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6A6D" w:rsidRDefault="00CB6A6D">
      <w:pPr>
        <w:spacing w:line="360" w:lineRule="auto"/>
        <w:ind w:left="1440"/>
        <w:jc w:val="both"/>
        <w:rPr>
          <w:rFonts w:ascii="Arial" w:hAnsi="Arial" w:cs="Arial"/>
          <w:b/>
          <w:sz w:val="28"/>
          <w:szCs w:val="28"/>
        </w:rPr>
      </w:pPr>
    </w:p>
    <w:p w:rsidR="00E63F63" w:rsidRPr="00E63F63" w:rsidRDefault="00E63F63">
      <w:pPr>
        <w:spacing w:line="360" w:lineRule="auto"/>
        <w:ind w:left="720"/>
        <w:jc w:val="right"/>
        <w:rPr>
          <w:rFonts w:ascii="Times New Roman" w:eastAsia="Arial MT" w:hAnsi="Times New Roman" w:cs="Times New Roman"/>
          <w:b/>
          <w:bCs/>
          <w:i/>
          <w:sz w:val="36"/>
          <w:szCs w:val="28"/>
          <w:u w:val="single"/>
          <w:lang w:val="en-US"/>
        </w:rPr>
      </w:pPr>
      <w:r w:rsidRPr="00E63F63">
        <w:rPr>
          <w:rFonts w:ascii="Times New Roman" w:eastAsia="Arial MT" w:hAnsi="Times New Roman" w:cs="Times New Roman"/>
          <w:b/>
          <w:bCs/>
          <w:i/>
          <w:sz w:val="36"/>
          <w:szCs w:val="28"/>
          <w:u w:val="single"/>
          <w:lang w:val="en-US"/>
        </w:rPr>
        <w:t xml:space="preserve">Original Research Article </w:t>
      </w:r>
    </w:p>
    <w:p w:rsidR="00CB6A6D" w:rsidRDefault="00B2399A">
      <w:pPr>
        <w:spacing w:line="360" w:lineRule="auto"/>
        <w:ind w:left="720"/>
        <w:jc w:val="right"/>
        <w:rPr>
          <w:rFonts w:ascii="Times New Roman" w:eastAsia="Arial MT" w:hAnsi="Times New Roman" w:cs="Times New Roman"/>
          <w:sz w:val="24"/>
          <w:szCs w:val="24"/>
          <w:lang w:val="en-US"/>
        </w:rPr>
      </w:pPr>
      <w:r>
        <w:rPr>
          <w:rFonts w:ascii="Times New Roman" w:eastAsia="Arial MT" w:hAnsi="Times New Roman" w:cs="Times New Roman"/>
          <w:b/>
          <w:bCs/>
          <w:sz w:val="28"/>
          <w:szCs w:val="28"/>
          <w:lang w:val="en-US"/>
        </w:rPr>
        <w:t>Assessing Structural Capacity and Performance of Two – Way Concrete Slabs Reinforced with Reused GFRP Bars for Sustainable Construction</w:t>
      </w:r>
    </w:p>
    <w:p w:rsidR="004F7917" w:rsidRDefault="004F7917">
      <w:pPr>
        <w:spacing w:line="360" w:lineRule="auto"/>
        <w:ind w:left="720"/>
        <w:jc w:val="right"/>
        <w:rPr>
          <w:rFonts w:ascii="Times New Roman" w:eastAsia="Arial MT" w:hAnsi="Times New Roman" w:cs="Times New Roman"/>
          <w:sz w:val="24"/>
          <w:szCs w:val="24"/>
          <w:lang w:val="en-US"/>
        </w:rPr>
      </w:pPr>
    </w:p>
    <w:p w:rsidR="00CB6A6D" w:rsidRDefault="00B2399A">
      <w:pPr>
        <w:spacing w:line="360" w:lineRule="auto"/>
        <w:ind w:left="720"/>
        <w:jc w:val="both"/>
        <w:rPr>
          <w:rFonts w:ascii="Times New Roman" w:eastAsia="Arial MT" w:hAnsi="Times New Roman" w:cs="Times New Roman"/>
          <w:sz w:val="24"/>
          <w:szCs w:val="24"/>
          <w:lang w:val="en-US"/>
        </w:rPr>
      </w:pPr>
      <w:bookmarkStart w:id="0" w:name="_GoBack"/>
      <w:bookmarkEnd w:id="0"/>
      <w:r>
        <w:rPr>
          <w:rFonts w:ascii="Times New Roman" w:eastAsia="Arial MT" w:hAnsi="Times New Roman" w:cs="Times New Roman"/>
          <w:sz w:val="24"/>
          <w:szCs w:val="24"/>
          <w:lang w:val="en-US"/>
        </w:rPr>
        <w:t>ABSTRACT</w:t>
      </w:r>
    </w:p>
    <w:p w:rsidR="00CB6A6D" w:rsidRDefault="00B2399A">
      <w:pPr>
        <w:pStyle w:val="BodyText"/>
        <w:spacing w:line="360" w:lineRule="auto"/>
        <w:ind w:left="660" w:right="705"/>
        <w:jc w:val="both"/>
        <w:rPr>
          <w:rFonts w:ascii="Times New Roman" w:hAnsi="Times New Roman" w:cs="Times New Roman"/>
        </w:rPr>
      </w:pPr>
      <w:r>
        <w:rPr>
          <w:rFonts w:ascii="Times New Roman" w:hAnsi="Times New Roman" w:cs="Times New Roman"/>
        </w:rPr>
        <w:t xml:space="preserve">The mechanical properties of reused Glass </w:t>
      </w:r>
      <w:proofErr w:type="spellStart"/>
      <w:r>
        <w:rPr>
          <w:rFonts w:ascii="Times New Roman" w:hAnsi="Times New Roman" w:cs="Times New Roman"/>
        </w:rPr>
        <w:t>Fibre</w:t>
      </w:r>
      <w:proofErr w:type="spellEnd"/>
      <w:r>
        <w:rPr>
          <w:rFonts w:ascii="Times New Roman" w:hAnsi="Times New Roman" w:cs="Times New Roman"/>
        </w:rPr>
        <w:t xml:space="preserve"> Reinforced Polymer (GFRP) bars retrieved from previously collapsed slabs were first measured before they were used to reinforce two-way concrete slabs.</w:t>
      </w:r>
      <w:r>
        <w:rPr>
          <w:rFonts w:ascii="Times New Roman" w:hAnsi="Times New Roman" w:cs="Times New Roman"/>
          <w:spacing w:val="-5"/>
        </w:rPr>
        <w:t xml:space="preserve"> </w:t>
      </w:r>
      <w:r>
        <w:rPr>
          <w:rFonts w:ascii="Times New Roman" w:hAnsi="Times New Roman" w:cs="Times New Roman"/>
        </w:rPr>
        <w:t>A</w:t>
      </w:r>
      <w:r>
        <w:rPr>
          <w:rFonts w:ascii="Times New Roman" w:hAnsi="Times New Roman" w:cs="Times New Roman"/>
          <w:spacing w:val="-6"/>
        </w:rPr>
        <w:t xml:space="preserve"> </w:t>
      </w:r>
      <w:r>
        <w:rPr>
          <w:rFonts w:ascii="Times New Roman" w:hAnsi="Times New Roman" w:cs="Times New Roman"/>
        </w:rPr>
        <w:t>total</w:t>
      </w:r>
      <w:r>
        <w:rPr>
          <w:rFonts w:ascii="Times New Roman" w:hAnsi="Times New Roman" w:cs="Times New Roman"/>
          <w:spacing w:val="-5"/>
        </w:rPr>
        <w:t xml:space="preserve"> </w:t>
      </w:r>
      <w:r>
        <w:rPr>
          <w:rFonts w:ascii="Times New Roman" w:hAnsi="Times New Roman" w:cs="Times New Roman"/>
        </w:rPr>
        <w:t>of</w:t>
      </w:r>
      <w:r>
        <w:rPr>
          <w:rFonts w:ascii="Times New Roman" w:hAnsi="Times New Roman" w:cs="Times New Roman"/>
          <w:spacing w:val="-5"/>
        </w:rPr>
        <w:t xml:space="preserve"> </w:t>
      </w:r>
      <w:r>
        <w:rPr>
          <w:rFonts w:ascii="Times New Roman" w:hAnsi="Times New Roman" w:cs="Times New Roman"/>
        </w:rPr>
        <w:t>six two-way reinforced concrete slabs measuring 100mm x 1200mm x 1200mm were cast. Three were reinforced with 8mm diameter reused GFRP bars, and the other three were reinforced with 12 mm reused GFRP bars. The mechanical test results revealed that the re-used bars exhibited complete linear stress-strain relationship without yielding, but with reduced elongation and failure strain that were identical to the original GFRP bars. The Young’s modulus of elasticity was 50.02 and 41.34 N/mm</w:t>
      </w:r>
      <w:r>
        <w:rPr>
          <w:rFonts w:ascii="Times New Roman" w:hAnsi="Times New Roman" w:cs="Times New Roman"/>
          <w:vertAlign w:val="superscript"/>
        </w:rPr>
        <w:t xml:space="preserve">2 </w:t>
      </w:r>
      <w:r>
        <w:rPr>
          <w:rFonts w:ascii="Times New Roman" w:hAnsi="Times New Roman" w:cs="Times New Roman"/>
        </w:rPr>
        <w:t>for the 8mm and 12 respectively. Similarly, the ultimate tensile strength of the 8mm and 12mm reused bars averaged approximately 1079N/mm</w:t>
      </w:r>
      <w:r>
        <w:rPr>
          <w:rFonts w:ascii="Times New Roman" w:hAnsi="Times New Roman" w:cs="Times New Roman"/>
          <w:vertAlign w:val="superscript"/>
        </w:rPr>
        <w:t xml:space="preserve">2 </w:t>
      </w:r>
      <w:r>
        <w:rPr>
          <w:rFonts w:ascii="Times New Roman" w:hAnsi="Times New Roman" w:cs="Times New Roman"/>
        </w:rPr>
        <w:t>and 800N/mm</w:t>
      </w:r>
      <w:r>
        <w:rPr>
          <w:rFonts w:ascii="Times New Roman" w:hAnsi="Times New Roman" w:cs="Times New Roman"/>
          <w:vertAlign w:val="superscript"/>
        </w:rPr>
        <w:t xml:space="preserve">2 </w:t>
      </w:r>
      <w:r>
        <w:rPr>
          <w:rFonts w:ascii="Times New Roman" w:hAnsi="Times New Roman" w:cs="Times New Roman"/>
        </w:rPr>
        <w:t>respectively, which confirms the dependence of mechanical properties on bar size as observed in previous studies and in consonance with ACI 440.IR-15 code. Reused GFRP reinforced concrete slabs were tested under monotonic loading. The load-carrying</w:t>
      </w:r>
      <w:r>
        <w:rPr>
          <w:rFonts w:ascii="Times New Roman" w:hAnsi="Times New Roman" w:cs="Times New Roman"/>
          <w:spacing w:val="-9"/>
        </w:rPr>
        <w:t xml:space="preserve"> </w:t>
      </w:r>
      <w:r>
        <w:rPr>
          <w:rFonts w:ascii="Times New Roman" w:hAnsi="Times New Roman" w:cs="Times New Roman"/>
        </w:rPr>
        <w:t>capacity</w:t>
      </w:r>
      <w:r>
        <w:rPr>
          <w:rFonts w:ascii="Times New Roman" w:hAnsi="Times New Roman" w:cs="Times New Roman"/>
          <w:spacing w:val="-10"/>
        </w:rPr>
        <w:t xml:space="preserve"> </w:t>
      </w:r>
      <w:r>
        <w:rPr>
          <w:rFonts w:ascii="Times New Roman" w:hAnsi="Times New Roman" w:cs="Times New Roman"/>
        </w:rPr>
        <w:t>of</w:t>
      </w:r>
      <w:r>
        <w:rPr>
          <w:rFonts w:ascii="Times New Roman" w:hAnsi="Times New Roman" w:cs="Times New Roman"/>
          <w:spacing w:val="-10"/>
        </w:rPr>
        <w:t xml:space="preserve"> </w:t>
      </w:r>
      <w:r>
        <w:rPr>
          <w:rFonts w:ascii="Times New Roman" w:hAnsi="Times New Roman" w:cs="Times New Roman"/>
        </w:rPr>
        <w:t>these</w:t>
      </w:r>
      <w:r>
        <w:rPr>
          <w:rFonts w:ascii="Times New Roman" w:hAnsi="Times New Roman" w:cs="Times New Roman"/>
          <w:spacing w:val="-9"/>
        </w:rPr>
        <w:t xml:space="preserve"> </w:t>
      </w:r>
      <w:r>
        <w:rPr>
          <w:rFonts w:ascii="Times New Roman" w:hAnsi="Times New Roman" w:cs="Times New Roman"/>
        </w:rPr>
        <w:t>slabs</w:t>
      </w:r>
      <w:r>
        <w:rPr>
          <w:rFonts w:ascii="Times New Roman" w:hAnsi="Times New Roman" w:cs="Times New Roman"/>
          <w:spacing w:val="-10"/>
        </w:rPr>
        <w:t xml:space="preserve"> maintained approximately similar load levels of 82kN for the 8mm and 76.67kN for the 12mm as</w:t>
      </w:r>
      <w:r>
        <w:rPr>
          <w:rFonts w:ascii="Times New Roman" w:hAnsi="Times New Roman" w:cs="Times New Roman"/>
          <w:spacing w:val="-4"/>
        </w:rPr>
        <w:t xml:space="preserve"> </w:t>
      </w:r>
      <w:r>
        <w:rPr>
          <w:rFonts w:ascii="Times New Roman" w:hAnsi="Times New Roman" w:cs="Times New Roman"/>
        </w:rPr>
        <w:t>the concrete</w:t>
      </w:r>
      <w:r>
        <w:rPr>
          <w:rFonts w:ascii="Times New Roman" w:hAnsi="Times New Roman" w:cs="Times New Roman"/>
          <w:spacing w:val="-9"/>
        </w:rPr>
        <w:t xml:space="preserve"> </w:t>
      </w:r>
      <w:r>
        <w:rPr>
          <w:rFonts w:ascii="Times New Roman" w:hAnsi="Times New Roman" w:cs="Times New Roman"/>
        </w:rPr>
        <w:t>slabs</w:t>
      </w:r>
      <w:r>
        <w:rPr>
          <w:rFonts w:ascii="Times New Roman" w:hAnsi="Times New Roman" w:cs="Times New Roman"/>
          <w:spacing w:val="-10"/>
        </w:rPr>
        <w:t xml:space="preserve"> </w:t>
      </w:r>
      <w:r>
        <w:rPr>
          <w:rFonts w:ascii="Times New Roman" w:hAnsi="Times New Roman" w:cs="Times New Roman"/>
        </w:rPr>
        <w:t>reinforced with the virgin GFRP bars for similar concrete grades. Overall,</w:t>
      </w:r>
      <w:r>
        <w:rPr>
          <w:rFonts w:ascii="Times New Roman" w:hAnsi="Times New Roman" w:cs="Times New Roman"/>
          <w:spacing w:val="-8"/>
        </w:rPr>
        <w:t xml:space="preserve"> </w:t>
      </w:r>
      <w:r>
        <w:rPr>
          <w:rFonts w:ascii="Times New Roman" w:hAnsi="Times New Roman" w:cs="Times New Roman"/>
        </w:rPr>
        <w:t>the</w:t>
      </w:r>
      <w:r>
        <w:rPr>
          <w:rFonts w:ascii="Times New Roman" w:hAnsi="Times New Roman" w:cs="Times New Roman"/>
          <w:spacing w:val="-10"/>
        </w:rPr>
        <w:t xml:space="preserve"> </w:t>
      </w:r>
      <w:r>
        <w:rPr>
          <w:rFonts w:ascii="Times New Roman" w:hAnsi="Times New Roman" w:cs="Times New Roman"/>
        </w:rPr>
        <w:t>experimental</w:t>
      </w:r>
      <w:r>
        <w:rPr>
          <w:rFonts w:ascii="Times New Roman" w:hAnsi="Times New Roman" w:cs="Times New Roman"/>
          <w:spacing w:val="-9"/>
        </w:rPr>
        <w:t xml:space="preserve"> </w:t>
      </w:r>
      <w:r>
        <w:rPr>
          <w:rFonts w:ascii="Times New Roman" w:hAnsi="Times New Roman" w:cs="Times New Roman"/>
        </w:rPr>
        <w:t>results</w:t>
      </w:r>
      <w:r>
        <w:rPr>
          <w:rFonts w:ascii="Times New Roman" w:hAnsi="Times New Roman" w:cs="Times New Roman"/>
          <w:spacing w:val="-9"/>
        </w:rPr>
        <w:t xml:space="preserve"> </w:t>
      </w:r>
      <w:r>
        <w:rPr>
          <w:rFonts w:ascii="Times New Roman" w:hAnsi="Times New Roman" w:cs="Times New Roman"/>
        </w:rPr>
        <w:t>indicate that using reused GFRP bars as reinforcement for two-way concrete slabs, sourced from demolished structures, is feasible and reliable, as they achieved nearly similar outcomes. Furthermore, there was good agreement between the experimental results and the theoretically predicted model.</w:t>
      </w:r>
    </w:p>
    <w:p w:rsidR="00CB6A6D" w:rsidRDefault="00CB6A6D">
      <w:pPr>
        <w:pStyle w:val="BodyText"/>
        <w:spacing w:line="360" w:lineRule="auto"/>
        <w:ind w:left="1209" w:right="705"/>
        <w:jc w:val="both"/>
        <w:rPr>
          <w:rFonts w:ascii="Times New Roman" w:hAnsi="Times New Roman" w:cs="Times New Roman"/>
        </w:rPr>
      </w:pPr>
    </w:p>
    <w:p w:rsidR="00CB6A6D" w:rsidRDefault="00B2399A">
      <w:pPr>
        <w:pStyle w:val="BodyText"/>
        <w:spacing w:line="360" w:lineRule="auto"/>
        <w:ind w:left="1209" w:right="705"/>
        <w:jc w:val="both"/>
        <w:rPr>
          <w:rFonts w:ascii="Times New Roman" w:hAnsi="Times New Roman" w:cs="Times New Roman"/>
        </w:rPr>
      </w:pPr>
      <w:r>
        <w:rPr>
          <w:rFonts w:ascii="Times New Roman" w:hAnsi="Times New Roman" w:cs="Times New Roman"/>
        </w:rPr>
        <w:t>Keywords: Re-used GFRP bars; two–way slab; structural deflection; punching shear; cracks; elongation.</w:t>
      </w:r>
    </w:p>
    <w:p w:rsidR="00CB6A6D" w:rsidRDefault="00CB6A6D" w:rsidP="00706188">
      <w:pPr>
        <w:pStyle w:val="BodyText"/>
        <w:spacing w:line="360" w:lineRule="auto"/>
        <w:ind w:right="705"/>
        <w:jc w:val="both"/>
        <w:rPr>
          <w:rFonts w:ascii="Times New Roman" w:hAnsi="Times New Roman" w:cs="Times New Roman"/>
        </w:rPr>
      </w:pPr>
    </w:p>
    <w:p w:rsidR="00706188" w:rsidRDefault="00706188" w:rsidP="00706188">
      <w:pPr>
        <w:pStyle w:val="BodyText"/>
        <w:spacing w:line="360" w:lineRule="auto"/>
        <w:ind w:right="705"/>
        <w:jc w:val="both"/>
        <w:rPr>
          <w:rFonts w:ascii="Times New Roman" w:hAnsi="Times New Roman" w:cs="Times New Roman"/>
        </w:rPr>
      </w:pPr>
    </w:p>
    <w:p w:rsidR="00CB6A6D" w:rsidRDefault="00B2399A">
      <w:pPr>
        <w:pStyle w:val="Heading2"/>
        <w:numPr>
          <w:ilvl w:val="0"/>
          <w:numId w:val="0"/>
        </w:numPr>
        <w:spacing w:line="360" w:lineRule="auto"/>
        <w:ind w:left="1296" w:hanging="540"/>
        <w:rPr>
          <w:rFonts w:ascii="Times New Roman" w:hAnsi="Times New Roman"/>
          <w:sz w:val="24"/>
          <w:szCs w:val="24"/>
        </w:rPr>
      </w:pPr>
      <w:bookmarkStart w:id="1" w:name="_Toc207448670"/>
      <w:r>
        <w:rPr>
          <w:rFonts w:ascii="Times New Roman" w:hAnsi="Times New Roman"/>
          <w:sz w:val="24"/>
          <w:szCs w:val="24"/>
        </w:rPr>
        <w:t>1.0 INTRODUCTION</w:t>
      </w:r>
      <w:bookmarkEnd w:id="1"/>
    </w:p>
    <w:p w:rsidR="00CB6A6D" w:rsidRDefault="00B2399A">
      <w:pPr>
        <w:spacing w:line="360" w:lineRule="auto"/>
        <w:ind w:left="720" w:right="647"/>
        <w:jc w:val="both"/>
        <w:rPr>
          <w:rFonts w:ascii="Times New Roman" w:hAnsi="Times New Roman" w:cs="Times New Roman"/>
          <w:sz w:val="24"/>
          <w:szCs w:val="24"/>
        </w:rPr>
      </w:pPr>
      <w:r>
        <w:rPr>
          <w:rFonts w:ascii="Times New Roman" w:hAnsi="Times New Roman" w:cs="Times New Roman"/>
          <w:sz w:val="24"/>
          <w:szCs w:val="24"/>
        </w:rPr>
        <w:lastRenderedPageBreak/>
        <w:t xml:space="preserve">The rapid advancement of technology and growing environmental challenges have driven engineers to explore alternative materials as replacement for </w:t>
      </w:r>
      <w:r>
        <w:rPr>
          <w:rFonts w:ascii="Times New Roman" w:hAnsi="Times New Roman" w:cs="Times New Roman"/>
          <w:sz w:val="24"/>
          <w:szCs w:val="24"/>
          <w:lang w:val="en-US"/>
        </w:rPr>
        <w:t xml:space="preserve">conventional </w:t>
      </w:r>
      <w:r>
        <w:rPr>
          <w:rFonts w:ascii="Times New Roman" w:hAnsi="Times New Roman" w:cs="Times New Roman"/>
          <w:sz w:val="24"/>
          <w:szCs w:val="24"/>
        </w:rPr>
        <w:t xml:space="preserve">construction such </w:t>
      </w:r>
      <w:r>
        <w:rPr>
          <w:rFonts w:ascii="Times New Roman" w:hAnsi="Times New Roman" w:cs="Times New Roman"/>
          <w:sz w:val="24"/>
          <w:szCs w:val="24"/>
          <w:lang w:val="en-US"/>
        </w:rPr>
        <w:t xml:space="preserve">as </w:t>
      </w:r>
      <w:r>
        <w:rPr>
          <w:rFonts w:ascii="Times New Roman" w:hAnsi="Times New Roman" w:cs="Times New Roman"/>
          <w:sz w:val="24"/>
          <w:szCs w:val="24"/>
        </w:rPr>
        <w:t xml:space="preserve">standard carbon steel. Iron, a key raw material in steel production, presents </w:t>
      </w:r>
      <w:r>
        <w:rPr>
          <w:rFonts w:ascii="Times New Roman" w:hAnsi="Times New Roman" w:cs="Times New Roman"/>
          <w:sz w:val="24"/>
          <w:szCs w:val="24"/>
          <w:lang w:val="en-US"/>
        </w:rPr>
        <w:t xml:space="preserve">environmental </w:t>
      </w:r>
      <w:r>
        <w:rPr>
          <w:rFonts w:ascii="Times New Roman" w:hAnsi="Times New Roman" w:cs="Times New Roman"/>
          <w:sz w:val="24"/>
          <w:szCs w:val="24"/>
        </w:rPr>
        <w:t>issues such as corrosion and high maintenance costs (</w:t>
      </w:r>
      <w:proofErr w:type="spellStart"/>
      <w:r>
        <w:rPr>
          <w:rFonts w:ascii="Times New Roman" w:hAnsi="Times New Roman" w:cs="Times New Roman"/>
          <w:sz w:val="24"/>
          <w:szCs w:val="24"/>
        </w:rPr>
        <w:t>Apostolopoulos</w:t>
      </w:r>
      <w:proofErr w:type="spellEnd"/>
      <w:r>
        <w:rPr>
          <w:rFonts w:ascii="Times New Roman" w:hAnsi="Times New Roman" w:cs="Times New Roman"/>
          <w:sz w:val="24"/>
          <w:szCs w:val="24"/>
        </w:rPr>
        <w:t xml:space="preserve"> et al., 2006). Consequently, there has been a significant increase in interest in polymer </w:t>
      </w:r>
      <w:r>
        <w:rPr>
          <w:rFonts w:ascii="Times New Roman" w:hAnsi="Times New Roman" w:cs="Times New Roman"/>
          <w:sz w:val="24"/>
          <w:szCs w:val="24"/>
          <w:lang w:val="en-US"/>
        </w:rPr>
        <w:t xml:space="preserve">reinforced </w:t>
      </w:r>
      <w:r>
        <w:rPr>
          <w:rFonts w:ascii="Times New Roman" w:hAnsi="Times New Roman" w:cs="Times New Roman"/>
          <w:sz w:val="24"/>
          <w:szCs w:val="24"/>
        </w:rPr>
        <w:t>materials over the past two decades, driven by ongoing research (CSA, 2002; 2010). One promising alternative is Glass Fibre Reinforced Polymer (GFRP) (</w:t>
      </w:r>
      <w:proofErr w:type="spellStart"/>
      <w:r>
        <w:rPr>
          <w:rFonts w:ascii="Times New Roman" w:hAnsi="Times New Roman" w:cs="Times New Roman"/>
          <w:sz w:val="24"/>
          <w:szCs w:val="24"/>
        </w:rPr>
        <w:t>Benmorhkrane</w:t>
      </w:r>
      <w:proofErr w:type="spellEnd"/>
      <w:r>
        <w:rPr>
          <w:rFonts w:ascii="Times New Roman" w:hAnsi="Times New Roman" w:cs="Times New Roman"/>
          <w:sz w:val="24"/>
          <w:szCs w:val="24"/>
        </w:rPr>
        <w:t xml:space="preserve"> et al., 2006; 2017). Research has shown that GFRP offers several advantages over steel including</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exceptional </w:t>
      </w:r>
      <w:r>
        <w:rPr>
          <w:rFonts w:ascii="Times New Roman" w:hAnsi="Times New Roman" w:cs="Times New Roman"/>
          <w:sz w:val="24"/>
          <w:szCs w:val="24"/>
        </w:rPr>
        <w:t>corrosion resistance,</w:t>
      </w:r>
      <w:r>
        <w:rPr>
          <w:rFonts w:ascii="Times New Roman" w:hAnsi="Times New Roman" w:cs="Times New Roman"/>
          <w:sz w:val="24"/>
          <w:szCs w:val="24"/>
          <w:lang w:val="en-US"/>
        </w:rPr>
        <w:t xml:space="preserve"> </w:t>
      </w:r>
      <w:r>
        <w:rPr>
          <w:rFonts w:ascii="Times New Roman" w:hAnsi="Times New Roman" w:cs="Times New Roman"/>
          <w:sz w:val="24"/>
          <w:szCs w:val="24"/>
        </w:rPr>
        <w:t>non-</w:t>
      </w:r>
      <w:r>
        <w:rPr>
          <w:rFonts w:ascii="Times New Roman" w:hAnsi="Times New Roman" w:cs="Times New Roman"/>
          <w:sz w:val="24"/>
          <w:szCs w:val="24"/>
          <w:lang w:val="en-US"/>
        </w:rPr>
        <w:t>conductivity,</w:t>
      </w:r>
      <w:r>
        <w:rPr>
          <w:rFonts w:ascii="Times New Roman" w:hAnsi="Times New Roman" w:cs="Times New Roman"/>
          <w:sz w:val="24"/>
          <w:szCs w:val="24"/>
        </w:rPr>
        <w:t xml:space="preserve"> </w:t>
      </w:r>
      <w:r>
        <w:rPr>
          <w:rFonts w:ascii="Times New Roman" w:hAnsi="Times New Roman" w:cs="Times New Roman"/>
          <w:sz w:val="24"/>
          <w:szCs w:val="24"/>
          <w:lang w:val="en-US"/>
        </w:rPr>
        <w:t>electro</w:t>
      </w:r>
      <w:r>
        <w:rPr>
          <w:rFonts w:ascii="Times New Roman" w:hAnsi="Times New Roman" w:cs="Times New Roman"/>
          <w:sz w:val="24"/>
          <w:szCs w:val="24"/>
        </w:rPr>
        <w:t xml:space="preserve">magnetic </w:t>
      </w:r>
      <w:r>
        <w:rPr>
          <w:rFonts w:ascii="Times New Roman" w:hAnsi="Times New Roman" w:cs="Times New Roman"/>
          <w:sz w:val="24"/>
          <w:szCs w:val="24"/>
          <w:lang w:val="en-US"/>
        </w:rPr>
        <w:t>resistivity</w:t>
      </w:r>
      <w:r>
        <w:rPr>
          <w:rFonts w:ascii="Times New Roman" w:hAnsi="Times New Roman" w:cs="Times New Roman"/>
          <w:sz w:val="24"/>
          <w:szCs w:val="24"/>
        </w:rPr>
        <w:t>, full recovery of strength upon load release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Kankam</w:t>
      </w:r>
      <w:proofErr w:type="spellEnd"/>
      <w:r>
        <w:rPr>
          <w:rFonts w:ascii="Times New Roman" w:hAnsi="Times New Roman" w:cs="Times New Roman"/>
          <w:sz w:val="24"/>
          <w:szCs w:val="24"/>
          <w:lang w:val="en-US"/>
        </w:rPr>
        <w:t xml:space="preserve"> et al.</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2025), </w:t>
      </w:r>
      <w:r>
        <w:rPr>
          <w:rFonts w:ascii="Times New Roman" w:hAnsi="Times New Roman" w:cs="Times New Roman"/>
          <w:sz w:val="24"/>
          <w:szCs w:val="24"/>
        </w:rPr>
        <w:t xml:space="preserve">lower cost, </w:t>
      </w:r>
      <w:r>
        <w:rPr>
          <w:rFonts w:ascii="Times New Roman" w:hAnsi="Times New Roman" w:cs="Times New Roman"/>
          <w:sz w:val="24"/>
          <w:szCs w:val="24"/>
          <w:lang w:val="en-US"/>
        </w:rPr>
        <w:t>high strength to</w:t>
      </w:r>
      <w:r>
        <w:rPr>
          <w:rFonts w:ascii="Times New Roman" w:hAnsi="Times New Roman" w:cs="Times New Roman"/>
          <w:sz w:val="24"/>
          <w:szCs w:val="24"/>
        </w:rPr>
        <w:t xml:space="preserve"> weight </w:t>
      </w:r>
      <w:r>
        <w:rPr>
          <w:rFonts w:ascii="Times New Roman" w:hAnsi="Times New Roman" w:cs="Times New Roman"/>
          <w:sz w:val="24"/>
          <w:szCs w:val="24"/>
          <w:lang w:val="en-US"/>
        </w:rPr>
        <w:t>ratio, and durability.</w:t>
      </w:r>
      <w:r>
        <w:rPr>
          <w:rFonts w:ascii="Times New Roman" w:hAnsi="Times New Roman" w:cs="Times New Roman"/>
          <w:sz w:val="24"/>
          <w:szCs w:val="24"/>
        </w:rPr>
        <w:t xml:space="preserve"> </w:t>
      </w:r>
    </w:p>
    <w:p w:rsidR="00CB6A6D" w:rsidRDefault="00B2399A">
      <w:pPr>
        <w:spacing w:line="360" w:lineRule="auto"/>
        <w:ind w:left="720" w:right="647"/>
        <w:jc w:val="both"/>
        <w:rPr>
          <w:rFonts w:ascii="Times New Roman" w:hAnsi="Times New Roman" w:cs="Times New Roman"/>
          <w:sz w:val="24"/>
          <w:szCs w:val="24"/>
        </w:rPr>
      </w:pPr>
      <w:r>
        <w:rPr>
          <w:rFonts w:ascii="Times New Roman" w:hAnsi="Times New Roman" w:cs="Times New Roman"/>
          <w:sz w:val="24"/>
          <w:szCs w:val="24"/>
        </w:rPr>
        <w:t>Despite the advantages mentioned above GFRP bar does have some drawbacks compared to steel. Some significant disadvantages are lack of yield point and ductility in stress-strain relationship (</w:t>
      </w:r>
      <w:proofErr w:type="spellStart"/>
      <w:r>
        <w:rPr>
          <w:rFonts w:ascii="Times New Roman" w:hAnsi="Times New Roman" w:cs="Times New Roman"/>
          <w:sz w:val="24"/>
          <w:szCs w:val="24"/>
        </w:rPr>
        <w:t>Kankam</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Adom</w:t>
      </w:r>
      <w:proofErr w:type="spellEnd"/>
      <w:r>
        <w:rPr>
          <w:rFonts w:ascii="Times New Roman" w:hAnsi="Times New Roman" w:cs="Times New Roman"/>
          <w:sz w:val="24"/>
          <w:szCs w:val="24"/>
        </w:rPr>
        <w:t>-Asamoah, 2002)</w:t>
      </w:r>
      <w:r>
        <w:rPr>
          <w:rFonts w:ascii="Times New Roman" w:hAnsi="Times New Roman" w:cs="Times New Roman"/>
          <w:sz w:val="24"/>
          <w:szCs w:val="24"/>
          <w:lang w:val="en-US"/>
        </w:rPr>
        <w:t>, poor c</w:t>
      </w:r>
      <w:proofErr w:type="spellStart"/>
      <w:r>
        <w:rPr>
          <w:rFonts w:ascii="Times New Roman" w:hAnsi="Times New Roman" w:cs="Times New Roman"/>
          <w:sz w:val="24"/>
          <w:szCs w:val="24"/>
        </w:rPr>
        <w:t>hemical</w:t>
      </w:r>
      <w:proofErr w:type="spellEnd"/>
      <w:r>
        <w:rPr>
          <w:rFonts w:ascii="Times New Roman" w:hAnsi="Times New Roman" w:cs="Times New Roman"/>
          <w:sz w:val="24"/>
          <w:szCs w:val="24"/>
        </w:rPr>
        <w:t xml:space="preserve"> adhesion to concrete and low compressive strength</w:t>
      </w:r>
      <w:r>
        <w:rPr>
          <w:rFonts w:ascii="Times New Roman" w:hAnsi="Times New Roman" w:cs="Times New Roman"/>
          <w:sz w:val="24"/>
          <w:szCs w:val="24"/>
          <w:lang w:val="en-US"/>
        </w:rPr>
        <w:t>.</w:t>
      </w:r>
      <w:r>
        <w:rPr>
          <w:rFonts w:ascii="Times New Roman" w:hAnsi="Times New Roman" w:cs="Times New Roman"/>
          <w:sz w:val="24"/>
          <w:szCs w:val="24"/>
        </w:rPr>
        <w:t xml:space="preserve"> GFRP bars are fully linearly elastic and do not undergo plastic deformation, meaning they can reach their load-bearing capacity suddenly without any visible warning signs (Boateng at al., 2024; </w:t>
      </w:r>
      <w:proofErr w:type="spellStart"/>
      <w:r>
        <w:rPr>
          <w:rFonts w:ascii="Times New Roman" w:hAnsi="Times New Roman" w:cs="Times New Roman"/>
          <w:sz w:val="24"/>
          <w:szCs w:val="24"/>
        </w:rPr>
        <w:t>Tackie</w:t>
      </w:r>
      <w:proofErr w:type="spellEnd"/>
      <w:r>
        <w:rPr>
          <w:rFonts w:ascii="Times New Roman" w:hAnsi="Times New Roman" w:cs="Times New Roman"/>
          <w:sz w:val="24"/>
          <w:szCs w:val="24"/>
        </w:rPr>
        <w:t xml:space="preserve">, 2025). Furthermore, GFRP reinforcing bar </w:t>
      </w:r>
      <w:r>
        <w:rPr>
          <w:rFonts w:ascii="Times New Roman" w:hAnsi="Times New Roman" w:cs="Times New Roman"/>
          <w:sz w:val="24"/>
          <w:szCs w:val="24"/>
          <w:lang w:val="en-US"/>
        </w:rPr>
        <w:t>is</w:t>
      </w:r>
      <w:r>
        <w:rPr>
          <w:rFonts w:ascii="Times New Roman" w:hAnsi="Times New Roman" w:cs="Times New Roman"/>
          <w:sz w:val="24"/>
          <w:szCs w:val="24"/>
        </w:rPr>
        <w:t xml:space="preserve"> heterogeneous, anisotropic and </w:t>
      </w: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rPr>
        <w:t>t</w:t>
      </w:r>
      <w:r>
        <w:rPr>
          <w:rFonts w:ascii="Times New Roman" w:hAnsi="Times New Roman" w:cs="Times New Roman"/>
          <w:sz w:val="24"/>
          <w:szCs w:val="24"/>
          <w:lang w:val="en-US"/>
        </w:rPr>
        <w:t>s</w:t>
      </w:r>
      <w:r>
        <w:rPr>
          <w:rFonts w:ascii="Times New Roman" w:hAnsi="Times New Roman" w:cs="Times New Roman"/>
          <w:sz w:val="24"/>
          <w:szCs w:val="24"/>
        </w:rPr>
        <w:t xml:space="preserve"> mechanical properties are size-depend</w:t>
      </w:r>
      <w:r>
        <w:rPr>
          <w:rFonts w:ascii="Times New Roman" w:hAnsi="Times New Roman" w:cs="Times New Roman"/>
          <w:sz w:val="24"/>
          <w:szCs w:val="24"/>
          <w:lang w:val="en-US"/>
        </w:rPr>
        <w:t>e</w:t>
      </w:r>
      <w:proofErr w:type="spellStart"/>
      <w:r>
        <w:rPr>
          <w:rFonts w:ascii="Times New Roman" w:hAnsi="Times New Roman" w:cs="Times New Roman"/>
          <w:sz w:val="24"/>
          <w:szCs w:val="24"/>
        </w:rPr>
        <w:t>nt</w:t>
      </w:r>
      <w:proofErr w:type="spellEnd"/>
      <w:r>
        <w:rPr>
          <w:rFonts w:ascii="Times New Roman" w:hAnsi="Times New Roman" w:cs="Times New Roman"/>
          <w:sz w:val="24"/>
          <w:szCs w:val="24"/>
        </w:rPr>
        <w:t xml:space="preserve"> and inversely </w:t>
      </w:r>
      <w:proofErr w:type="spellStart"/>
      <w:r>
        <w:rPr>
          <w:rFonts w:ascii="Times New Roman" w:hAnsi="Times New Roman" w:cs="Times New Roman"/>
          <w:sz w:val="24"/>
          <w:szCs w:val="24"/>
        </w:rPr>
        <w:t>proportiona</w:t>
      </w:r>
      <w:proofErr w:type="spellEnd"/>
      <w:r>
        <w:rPr>
          <w:rFonts w:ascii="Times New Roman" w:hAnsi="Times New Roman" w:cs="Times New Roman"/>
          <w:sz w:val="24"/>
          <w:szCs w:val="24"/>
          <w:lang w:val="en-US"/>
        </w:rPr>
        <w:t>l</w:t>
      </w:r>
      <w:r>
        <w:rPr>
          <w:rFonts w:ascii="Times New Roman" w:hAnsi="Times New Roman" w:cs="Times New Roman"/>
          <w:sz w:val="24"/>
          <w:szCs w:val="24"/>
        </w:rPr>
        <w:t>l</w:t>
      </w:r>
      <w:r>
        <w:rPr>
          <w:rFonts w:ascii="Times New Roman" w:hAnsi="Times New Roman" w:cs="Times New Roman"/>
          <w:sz w:val="24"/>
          <w:szCs w:val="24"/>
          <w:lang w:val="en-US"/>
        </w:rPr>
        <w:t>y</w:t>
      </w:r>
      <w:r>
        <w:rPr>
          <w:rFonts w:ascii="Times New Roman" w:hAnsi="Times New Roman" w:cs="Times New Roman"/>
          <w:sz w:val="24"/>
          <w:szCs w:val="24"/>
        </w:rPr>
        <w:t xml:space="preserve"> related whereby smaller bars generally exhibit higher mechanical properties (Boateng et al., 2024)</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While GFRP bars offer several important benefits over steel, their lower modulus of elasticity can lead to excessive deflection and cracking in flexural concrete elements. They have poor resistance in compression, making them unsuitable for use in compression zones (ACI 440.1R-15; </w:t>
      </w:r>
      <w:proofErr w:type="spellStart"/>
      <w:r>
        <w:rPr>
          <w:rFonts w:ascii="Times New Roman" w:hAnsi="Times New Roman" w:cs="Times New Roman"/>
          <w:sz w:val="24"/>
          <w:szCs w:val="24"/>
        </w:rPr>
        <w:t>Bendure</w:t>
      </w:r>
      <w:proofErr w:type="spellEnd"/>
      <w:r>
        <w:rPr>
          <w:rFonts w:ascii="Times New Roman" w:hAnsi="Times New Roman" w:cs="Times New Roman"/>
          <w:sz w:val="24"/>
          <w:szCs w:val="24"/>
        </w:rPr>
        <w:t xml:space="preserve"> et al., 2023). </w:t>
      </w:r>
      <w:r>
        <w:rPr>
          <w:rFonts w:ascii="Times New Roman" w:hAnsi="Times New Roman" w:cs="Times New Roman"/>
          <w:sz w:val="24"/>
          <w:szCs w:val="24"/>
          <w:lang w:val="en-US"/>
        </w:rPr>
        <w:t xml:space="preserve">GFRP bars were noted for poor bonding with concrete (Zhang et al., 2020; </w:t>
      </w:r>
      <w:proofErr w:type="spellStart"/>
      <w:r>
        <w:rPr>
          <w:rFonts w:ascii="Times New Roman" w:hAnsi="Times New Roman" w:cs="Times New Roman"/>
          <w:sz w:val="24"/>
          <w:szCs w:val="24"/>
          <w:lang w:val="en-US"/>
        </w:rPr>
        <w:t>Xie</w:t>
      </w:r>
      <w:proofErr w:type="spellEnd"/>
      <w:r>
        <w:rPr>
          <w:rFonts w:ascii="Times New Roman" w:hAnsi="Times New Roman" w:cs="Times New Roman"/>
          <w:sz w:val="24"/>
          <w:szCs w:val="24"/>
          <w:lang w:val="en-US"/>
        </w:rPr>
        <w:t xml:space="preserve"> et al., 2023), but s</w:t>
      </w:r>
      <w:proofErr w:type="spellStart"/>
      <w:r>
        <w:rPr>
          <w:rFonts w:ascii="Times New Roman" w:hAnsi="Times New Roman" w:cs="Times New Roman"/>
          <w:sz w:val="24"/>
          <w:szCs w:val="24"/>
        </w:rPr>
        <w:t>urface</w:t>
      </w:r>
      <w:proofErr w:type="spellEnd"/>
      <w:r>
        <w:rPr>
          <w:rFonts w:ascii="Times New Roman" w:hAnsi="Times New Roman" w:cs="Times New Roman"/>
          <w:sz w:val="24"/>
          <w:szCs w:val="24"/>
        </w:rPr>
        <w:t xml:space="preserve"> treatment of GFRP bars by manufacturers significantly enhances their bonding properties with concrete (</w:t>
      </w:r>
      <w:r>
        <w:rPr>
          <w:rFonts w:ascii="Times New Roman" w:hAnsi="Times New Roman" w:cs="Times New Roman"/>
          <w:sz w:val="24"/>
          <w:szCs w:val="24"/>
          <w:lang w:val="en-US"/>
        </w:rPr>
        <w:t xml:space="preserve">Abdulsalam, 2014; </w:t>
      </w:r>
      <w:r>
        <w:rPr>
          <w:rFonts w:ascii="Times New Roman" w:hAnsi="Times New Roman" w:cs="Times New Roman"/>
          <w:sz w:val="24"/>
          <w:szCs w:val="24"/>
        </w:rPr>
        <w:t>Ohene-</w:t>
      </w:r>
      <w:proofErr w:type="spellStart"/>
      <w:r>
        <w:rPr>
          <w:rFonts w:ascii="Times New Roman" w:hAnsi="Times New Roman" w:cs="Times New Roman"/>
          <w:sz w:val="24"/>
          <w:szCs w:val="24"/>
        </w:rPr>
        <w:t>Coffie</w:t>
      </w:r>
      <w:proofErr w:type="spellEnd"/>
      <w:r>
        <w:rPr>
          <w:rFonts w:ascii="Times New Roman" w:hAnsi="Times New Roman" w:cs="Times New Roman"/>
          <w:sz w:val="24"/>
          <w:szCs w:val="24"/>
        </w:rPr>
        <w:t xml:space="preserve"> et al., 2024)</w:t>
      </w:r>
      <w:r>
        <w:rPr>
          <w:rFonts w:ascii="Times New Roman" w:hAnsi="Times New Roman" w:cs="Times New Roman"/>
          <w:sz w:val="24"/>
          <w:szCs w:val="24"/>
          <w:lang w:val="en-US"/>
        </w:rPr>
        <w:t>.</w:t>
      </w:r>
      <w:r>
        <w:rPr>
          <w:rFonts w:ascii="Times New Roman" w:hAnsi="Times New Roman" w:cs="Times New Roman"/>
          <w:sz w:val="24"/>
          <w:szCs w:val="24"/>
        </w:rPr>
        <w:t xml:space="preserve"> </w:t>
      </w:r>
    </w:p>
    <w:p w:rsidR="00CB6A6D" w:rsidRDefault="00B2399A">
      <w:pPr>
        <w:spacing w:before="240" w:line="360" w:lineRule="auto"/>
        <w:ind w:left="720" w:right="647"/>
        <w:jc w:val="both"/>
        <w:rPr>
          <w:rFonts w:ascii="Times New Roman" w:hAnsi="Times New Roman" w:cs="Times New Roman"/>
          <w:sz w:val="24"/>
          <w:szCs w:val="24"/>
        </w:rPr>
      </w:pPr>
      <w:r>
        <w:rPr>
          <w:rFonts w:ascii="Times New Roman" w:hAnsi="Times New Roman" w:cs="Times New Roman"/>
          <w:sz w:val="24"/>
          <w:szCs w:val="24"/>
        </w:rPr>
        <w:t xml:space="preserve">Chang and </w:t>
      </w:r>
      <w:proofErr w:type="spellStart"/>
      <w:r>
        <w:rPr>
          <w:rFonts w:ascii="Times New Roman" w:hAnsi="Times New Roman" w:cs="Times New Roman"/>
          <w:sz w:val="24"/>
          <w:szCs w:val="24"/>
        </w:rPr>
        <w:t>Seo</w:t>
      </w:r>
      <w:proofErr w:type="spellEnd"/>
      <w:r>
        <w:rPr>
          <w:rFonts w:ascii="Times New Roman" w:hAnsi="Times New Roman" w:cs="Times New Roman"/>
          <w:sz w:val="24"/>
          <w:szCs w:val="24"/>
        </w:rPr>
        <w:t xml:space="preserve"> (2012), El- </w:t>
      </w:r>
      <w:proofErr w:type="spellStart"/>
      <w:r>
        <w:rPr>
          <w:rFonts w:ascii="Times New Roman" w:hAnsi="Times New Roman" w:cs="Times New Roman"/>
          <w:sz w:val="24"/>
          <w:szCs w:val="24"/>
        </w:rPr>
        <w:t>Zaroug</w:t>
      </w:r>
      <w:proofErr w:type="spellEnd"/>
      <w:r>
        <w:rPr>
          <w:rFonts w:ascii="Times New Roman" w:hAnsi="Times New Roman" w:cs="Times New Roman"/>
          <w:sz w:val="24"/>
          <w:szCs w:val="24"/>
        </w:rPr>
        <w:t xml:space="preserve"> et al. (2013)</w:t>
      </w:r>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rPr>
        <w:t>Ashteyat</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et al.(</w:t>
      </w:r>
      <w:proofErr w:type="gramEnd"/>
      <w:r>
        <w:rPr>
          <w:rFonts w:ascii="Times New Roman" w:hAnsi="Times New Roman" w:cs="Times New Roman"/>
          <w:sz w:val="24"/>
          <w:szCs w:val="24"/>
        </w:rPr>
        <w:t>2019) conducted  experimental stud</w:t>
      </w:r>
      <w:proofErr w:type="spellStart"/>
      <w:r>
        <w:rPr>
          <w:rFonts w:ascii="Times New Roman" w:hAnsi="Times New Roman" w:cs="Times New Roman"/>
          <w:sz w:val="24"/>
          <w:szCs w:val="24"/>
          <w:lang w:val="en-US"/>
        </w:rPr>
        <w:t>ies</w:t>
      </w:r>
      <w:proofErr w:type="spellEnd"/>
      <w:r>
        <w:rPr>
          <w:rFonts w:ascii="Times New Roman" w:hAnsi="Times New Roman" w:cs="Times New Roman"/>
          <w:sz w:val="24"/>
          <w:szCs w:val="24"/>
        </w:rPr>
        <w:t xml:space="preserve"> on the flexural behaviour of one-way solid slabs reinforced with GFRP bars, and observe</w:t>
      </w:r>
      <w:r>
        <w:rPr>
          <w:rFonts w:ascii="Times New Roman" w:hAnsi="Times New Roman" w:cs="Times New Roman"/>
          <w:sz w:val="24"/>
          <w:szCs w:val="24"/>
          <w:lang w:val="en-US"/>
        </w:rPr>
        <w:t>d</w:t>
      </w:r>
      <w:r>
        <w:rPr>
          <w:rFonts w:ascii="Times New Roman" w:hAnsi="Times New Roman" w:cs="Times New Roman"/>
          <w:sz w:val="24"/>
          <w:szCs w:val="24"/>
        </w:rPr>
        <w:t xml:space="preserve"> their suitable structural behaviour in comp</w:t>
      </w:r>
      <w:r>
        <w:rPr>
          <w:rFonts w:ascii="Times New Roman" w:hAnsi="Times New Roman" w:cs="Times New Roman"/>
          <w:sz w:val="24"/>
          <w:szCs w:val="24"/>
          <w:lang w:val="en-US"/>
        </w:rPr>
        <w:t>a</w:t>
      </w:r>
      <w:r>
        <w:rPr>
          <w:rFonts w:ascii="Times New Roman" w:hAnsi="Times New Roman" w:cs="Times New Roman"/>
          <w:sz w:val="24"/>
          <w:szCs w:val="24"/>
        </w:rPr>
        <w:t>r</w:t>
      </w:r>
      <w:proofErr w:type="spellStart"/>
      <w:r>
        <w:rPr>
          <w:rFonts w:ascii="Times New Roman" w:hAnsi="Times New Roman" w:cs="Times New Roman"/>
          <w:sz w:val="24"/>
          <w:szCs w:val="24"/>
          <w:lang w:val="en-US"/>
        </w:rPr>
        <w:t>ison</w:t>
      </w:r>
      <w:proofErr w:type="spellEnd"/>
      <w:r>
        <w:rPr>
          <w:rFonts w:ascii="Times New Roman" w:hAnsi="Times New Roman" w:cs="Times New Roman"/>
          <w:sz w:val="24"/>
          <w:szCs w:val="24"/>
        </w:rPr>
        <w:t xml:space="preserve"> with steel reinforced one–way slabs, </w:t>
      </w:r>
      <w:proofErr w:type="spellStart"/>
      <w:r>
        <w:rPr>
          <w:rFonts w:ascii="Times New Roman" w:hAnsi="Times New Roman" w:cs="Times New Roman"/>
          <w:sz w:val="24"/>
          <w:szCs w:val="24"/>
        </w:rPr>
        <w:t>Chag</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Seo</w:t>
      </w:r>
      <w:proofErr w:type="spellEnd"/>
      <w:r>
        <w:rPr>
          <w:rFonts w:ascii="Times New Roman" w:hAnsi="Times New Roman" w:cs="Times New Roman"/>
          <w:sz w:val="24"/>
          <w:szCs w:val="24"/>
        </w:rPr>
        <w:t xml:space="preserve"> (2012) observed that GFRP- reinforced slabs </w:t>
      </w:r>
      <w:r>
        <w:rPr>
          <w:rFonts w:ascii="Times New Roman" w:hAnsi="Times New Roman" w:cs="Times New Roman"/>
          <w:sz w:val="24"/>
          <w:szCs w:val="24"/>
          <w:lang w:val="en-US"/>
        </w:rPr>
        <w:t xml:space="preserve">along with </w:t>
      </w:r>
      <w:r>
        <w:rPr>
          <w:rFonts w:ascii="Times New Roman" w:hAnsi="Times New Roman" w:cs="Times New Roman"/>
          <w:sz w:val="24"/>
          <w:szCs w:val="24"/>
        </w:rPr>
        <w:t>their steel-reinforced counterparts, exhibit</w:t>
      </w:r>
      <w:r>
        <w:rPr>
          <w:rFonts w:ascii="Times New Roman" w:hAnsi="Times New Roman" w:cs="Times New Roman"/>
          <w:sz w:val="24"/>
          <w:szCs w:val="24"/>
          <w:lang w:val="en-US"/>
        </w:rPr>
        <w:t>ed</w:t>
      </w:r>
      <w:r>
        <w:rPr>
          <w:rFonts w:ascii="Times New Roman" w:hAnsi="Times New Roman" w:cs="Times New Roman"/>
          <w:sz w:val="24"/>
          <w:szCs w:val="24"/>
        </w:rPr>
        <w:t xml:space="preserve"> longer fatigue life.</w:t>
      </w:r>
      <w:r>
        <w:rPr>
          <w:rFonts w:ascii="Times New Roman" w:hAnsi="Times New Roman" w:cs="Times New Roman"/>
          <w:spacing w:val="-9"/>
          <w:sz w:val="24"/>
          <w:szCs w:val="24"/>
        </w:rPr>
        <w:t xml:space="preserve"> </w:t>
      </w:r>
      <w:r>
        <w:rPr>
          <w:rFonts w:ascii="Times New Roman" w:hAnsi="Times New Roman" w:cs="Times New Roman"/>
          <w:sz w:val="24"/>
          <w:szCs w:val="24"/>
        </w:rPr>
        <w:t>This</w:t>
      </w:r>
      <w:r>
        <w:rPr>
          <w:rFonts w:ascii="Times New Roman" w:hAnsi="Times New Roman" w:cs="Times New Roman"/>
          <w:spacing w:val="-10"/>
          <w:sz w:val="24"/>
          <w:szCs w:val="24"/>
        </w:rPr>
        <w:t xml:space="preserve"> </w:t>
      </w:r>
      <w:r>
        <w:rPr>
          <w:rFonts w:ascii="Times New Roman" w:hAnsi="Times New Roman" w:cs="Times New Roman"/>
          <w:sz w:val="24"/>
          <w:szCs w:val="24"/>
        </w:rPr>
        <w:t>advantage</w:t>
      </w:r>
      <w:r>
        <w:rPr>
          <w:rFonts w:ascii="Times New Roman" w:hAnsi="Times New Roman" w:cs="Times New Roman"/>
          <w:spacing w:val="-8"/>
          <w:sz w:val="24"/>
          <w:szCs w:val="24"/>
        </w:rPr>
        <w:t xml:space="preserve"> </w:t>
      </w:r>
      <w:r>
        <w:rPr>
          <w:rFonts w:ascii="Times New Roman" w:hAnsi="Times New Roman" w:cs="Times New Roman"/>
          <w:sz w:val="24"/>
          <w:szCs w:val="24"/>
        </w:rPr>
        <w:t>is</w:t>
      </w:r>
      <w:r>
        <w:rPr>
          <w:rFonts w:ascii="Times New Roman" w:hAnsi="Times New Roman" w:cs="Times New Roman"/>
          <w:spacing w:val="-12"/>
          <w:sz w:val="24"/>
          <w:szCs w:val="24"/>
        </w:rPr>
        <w:t xml:space="preserve"> </w:t>
      </w:r>
      <w:r>
        <w:rPr>
          <w:rFonts w:ascii="Times New Roman" w:hAnsi="Times New Roman" w:cs="Times New Roman"/>
          <w:sz w:val="24"/>
          <w:szCs w:val="24"/>
        </w:rPr>
        <w:t>attributed</w:t>
      </w:r>
      <w:r>
        <w:rPr>
          <w:rFonts w:ascii="Times New Roman" w:hAnsi="Times New Roman" w:cs="Times New Roman"/>
          <w:spacing w:val="-8"/>
          <w:sz w:val="24"/>
          <w:szCs w:val="24"/>
        </w:rPr>
        <w:t xml:space="preserve"> </w:t>
      </w:r>
      <w:r>
        <w:rPr>
          <w:rFonts w:ascii="Times New Roman" w:hAnsi="Times New Roman" w:cs="Times New Roman"/>
          <w:sz w:val="24"/>
          <w:szCs w:val="24"/>
        </w:rPr>
        <w:t>to</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z w:val="24"/>
          <w:szCs w:val="24"/>
        </w:rPr>
        <w:t>fact</w:t>
      </w:r>
      <w:r>
        <w:rPr>
          <w:rFonts w:ascii="Times New Roman" w:hAnsi="Times New Roman" w:cs="Times New Roman"/>
          <w:spacing w:val="-9"/>
          <w:sz w:val="24"/>
          <w:szCs w:val="24"/>
        </w:rPr>
        <w:t xml:space="preserve"> </w:t>
      </w:r>
      <w:r>
        <w:rPr>
          <w:rFonts w:ascii="Times New Roman" w:hAnsi="Times New Roman" w:cs="Times New Roman"/>
          <w:sz w:val="24"/>
          <w:szCs w:val="24"/>
        </w:rPr>
        <w:t>that</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z w:val="24"/>
          <w:szCs w:val="24"/>
        </w:rPr>
        <w:t>modulus</w:t>
      </w:r>
      <w:r>
        <w:rPr>
          <w:rFonts w:ascii="Times New Roman" w:hAnsi="Times New Roman" w:cs="Times New Roman"/>
          <w:spacing w:val="-9"/>
          <w:sz w:val="24"/>
          <w:szCs w:val="24"/>
        </w:rPr>
        <w:t xml:space="preserve"> </w:t>
      </w:r>
      <w:r>
        <w:rPr>
          <w:rFonts w:ascii="Times New Roman" w:hAnsi="Times New Roman" w:cs="Times New Roman"/>
          <w:sz w:val="24"/>
          <w:szCs w:val="24"/>
        </w:rPr>
        <w:t>of</w:t>
      </w:r>
      <w:r>
        <w:rPr>
          <w:rFonts w:ascii="Times New Roman" w:hAnsi="Times New Roman" w:cs="Times New Roman"/>
          <w:spacing w:val="-9"/>
          <w:sz w:val="24"/>
          <w:szCs w:val="24"/>
        </w:rPr>
        <w:t xml:space="preserve"> </w:t>
      </w:r>
      <w:r>
        <w:rPr>
          <w:rFonts w:ascii="Times New Roman" w:hAnsi="Times New Roman" w:cs="Times New Roman"/>
          <w:sz w:val="24"/>
          <w:szCs w:val="24"/>
        </w:rPr>
        <w:t>elasticity</w:t>
      </w:r>
      <w:r>
        <w:rPr>
          <w:rFonts w:ascii="Times New Roman" w:hAnsi="Times New Roman" w:cs="Times New Roman"/>
          <w:spacing w:val="-9"/>
          <w:sz w:val="24"/>
          <w:szCs w:val="24"/>
        </w:rPr>
        <w:t xml:space="preserve"> </w:t>
      </w:r>
      <w:r>
        <w:rPr>
          <w:rFonts w:ascii="Times New Roman" w:hAnsi="Times New Roman" w:cs="Times New Roman"/>
          <w:sz w:val="24"/>
          <w:szCs w:val="24"/>
        </w:rPr>
        <w:t>of</w:t>
      </w:r>
      <w:r>
        <w:rPr>
          <w:rFonts w:ascii="Times New Roman" w:hAnsi="Times New Roman" w:cs="Times New Roman"/>
          <w:spacing w:val="-9"/>
          <w:sz w:val="24"/>
          <w:szCs w:val="24"/>
        </w:rPr>
        <w:t xml:space="preserve"> </w:t>
      </w:r>
      <w:r>
        <w:rPr>
          <w:rFonts w:ascii="Times New Roman" w:hAnsi="Times New Roman" w:cs="Times New Roman"/>
          <w:sz w:val="24"/>
          <w:szCs w:val="24"/>
        </w:rPr>
        <w:t>GFRP</w:t>
      </w:r>
      <w:r>
        <w:rPr>
          <w:rFonts w:ascii="Times New Roman" w:hAnsi="Times New Roman" w:cs="Times New Roman"/>
          <w:spacing w:val="-9"/>
          <w:sz w:val="24"/>
          <w:szCs w:val="24"/>
        </w:rPr>
        <w:t xml:space="preserve"> </w:t>
      </w:r>
      <w:r>
        <w:rPr>
          <w:rFonts w:ascii="Times New Roman" w:hAnsi="Times New Roman" w:cs="Times New Roman"/>
          <w:sz w:val="24"/>
          <w:szCs w:val="24"/>
        </w:rPr>
        <w:t>reinforcement</w:t>
      </w:r>
      <w:r>
        <w:rPr>
          <w:rFonts w:ascii="Times New Roman" w:hAnsi="Times New Roman" w:cs="Times New Roman"/>
          <w:spacing w:val="-9"/>
          <w:sz w:val="24"/>
          <w:szCs w:val="24"/>
        </w:rPr>
        <w:t xml:space="preserve"> </w:t>
      </w:r>
      <w:r>
        <w:rPr>
          <w:rFonts w:ascii="Times New Roman" w:hAnsi="Times New Roman" w:cs="Times New Roman"/>
          <w:sz w:val="24"/>
          <w:szCs w:val="24"/>
        </w:rPr>
        <w:t>is</w:t>
      </w:r>
      <w:r>
        <w:rPr>
          <w:rFonts w:ascii="Times New Roman" w:hAnsi="Times New Roman" w:cs="Times New Roman"/>
          <w:spacing w:val="-10"/>
          <w:sz w:val="24"/>
          <w:szCs w:val="24"/>
        </w:rPr>
        <w:t xml:space="preserve"> </w:t>
      </w:r>
      <w:r>
        <w:rPr>
          <w:rFonts w:ascii="Times New Roman" w:hAnsi="Times New Roman" w:cs="Times New Roman"/>
          <w:sz w:val="24"/>
          <w:szCs w:val="24"/>
        </w:rPr>
        <w:t>closer to that of concrete than to steel.</w:t>
      </w:r>
    </w:p>
    <w:p w:rsidR="00CB6A6D" w:rsidRDefault="00CB6A6D">
      <w:pPr>
        <w:spacing w:line="360" w:lineRule="auto"/>
        <w:jc w:val="both"/>
        <w:rPr>
          <w:rFonts w:ascii="Times New Roman" w:hAnsi="Times New Roman" w:cs="Times New Roman"/>
          <w:b/>
          <w:sz w:val="24"/>
          <w:szCs w:val="24"/>
        </w:rPr>
      </w:pPr>
    </w:p>
    <w:p w:rsidR="00CB6A6D" w:rsidRDefault="00B2399A">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lastRenderedPageBreak/>
        <w:t>2. EXPERIMENTAL PROGRAM</w:t>
      </w:r>
    </w:p>
    <w:p w:rsidR="00CB6A6D" w:rsidRDefault="00B2399A">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2.1 Materials</w:t>
      </w:r>
    </w:p>
    <w:p w:rsidR="00CB6A6D" w:rsidRDefault="00B2399A">
      <w:pPr>
        <w:spacing w:line="360" w:lineRule="auto"/>
        <w:ind w:left="720"/>
        <w:jc w:val="both"/>
        <w:rPr>
          <w:rFonts w:ascii="Times New Roman" w:hAnsi="Times New Roman" w:cs="Times New Roman"/>
        </w:rPr>
      </w:pPr>
      <w:r>
        <w:rPr>
          <w:rFonts w:ascii="Times New Roman" w:eastAsia="Arial MT" w:hAnsi="Times New Roman" w:cs="Times New Roman"/>
          <w:sz w:val="24"/>
          <w:szCs w:val="24"/>
          <w:lang w:val="en-US"/>
        </w:rPr>
        <w:t xml:space="preserve">Fine aggregate (sand) and crushed granitic rock (coarse aggregate) of 12mm maximum size used for the preparation of concrete complied with BS EN 1990-1 (2002) and BS 882:1992 standards, while ordinary Portland cement met the specifications of BS EN 1990-1 (2002). </w:t>
      </w:r>
      <w:r>
        <w:rPr>
          <w:rFonts w:ascii="Times New Roman" w:hAnsi="Times New Roman" w:cs="Times New Roman"/>
        </w:rPr>
        <w:t>Re-used Glass Fibre</w:t>
      </w:r>
      <w:r>
        <w:rPr>
          <w:rFonts w:ascii="Times New Roman" w:hAnsi="Times New Roman" w:cs="Times New Roman"/>
          <w:spacing w:val="-2"/>
        </w:rPr>
        <w:t xml:space="preserve"> </w:t>
      </w:r>
      <w:r>
        <w:rPr>
          <w:rFonts w:ascii="Times New Roman" w:hAnsi="Times New Roman" w:cs="Times New Roman"/>
        </w:rPr>
        <w:t>Reinforced Polymer</w:t>
      </w:r>
      <w:r>
        <w:rPr>
          <w:rFonts w:ascii="Times New Roman" w:hAnsi="Times New Roman" w:cs="Times New Roman"/>
          <w:spacing w:val="-1"/>
        </w:rPr>
        <w:t xml:space="preserve"> </w:t>
      </w:r>
      <w:r>
        <w:rPr>
          <w:rFonts w:ascii="Times New Roman" w:hAnsi="Times New Roman" w:cs="Times New Roman"/>
        </w:rPr>
        <w:t>(GFRP) of Ghana bars originally obtained from a local manufacturer (VIVA Fibre Glass) were salvaged from previously laboratory-tested concrete slabs to failure.</w:t>
      </w:r>
      <w:r>
        <w:rPr>
          <w:rFonts w:ascii="Times New Roman" w:hAnsi="Times New Roman" w:cs="Times New Roman"/>
          <w:spacing w:val="-12"/>
        </w:rPr>
        <w:t xml:space="preserve"> </w:t>
      </w:r>
      <w:r>
        <w:rPr>
          <w:rFonts w:ascii="Times New Roman" w:hAnsi="Times New Roman" w:cs="Times New Roman"/>
        </w:rPr>
        <w:t>The</w:t>
      </w:r>
      <w:r>
        <w:rPr>
          <w:rFonts w:ascii="Times New Roman" w:hAnsi="Times New Roman" w:cs="Times New Roman"/>
          <w:spacing w:val="-12"/>
        </w:rPr>
        <w:t xml:space="preserve"> </w:t>
      </w:r>
      <w:r>
        <w:rPr>
          <w:rFonts w:ascii="Times New Roman" w:hAnsi="Times New Roman" w:cs="Times New Roman"/>
          <w:spacing w:val="-12"/>
          <w:lang w:val="en-US"/>
        </w:rPr>
        <w:t xml:space="preserve">reinforcing </w:t>
      </w:r>
      <w:r>
        <w:rPr>
          <w:rFonts w:ascii="Times New Roman" w:hAnsi="Times New Roman" w:cs="Times New Roman"/>
        </w:rPr>
        <w:t>bars</w:t>
      </w:r>
      <w:r>
        <w:rPr>
          <w:rFonts w:ascii="Times New Roman" w:hAnsi="Times New Roman" w:cs="Times New Roman"/>
          <w:spacing w:val="-13"/>
        </w:rPr>
        <w:t xml:space="preserve"> </w:t>
      </w:r>
      <w:r>
        <w:rPr>
          <w:rFonts w:ascii="Times New Roman" w:hAnsi="Times New Roman" w:cs="Times New Roman"/>
          <w:spacing w:val="-13"/>
          <w:lang w:val="en-US"/>
        </w:rPr>
        <w:t xml:space="preserve">in the two-way concrete slabs </w:t>
      </w:r>
      <w:proofErr w:type="gramStart"/>
      <w:r>
        <w:rPr>
          <w:rFonts w:ascii="Times New Roman" w:hAnsi="Times New Roman" w:cs="Times New Roman"/>
          <w:spacing w:val="-13"/>
          <w:lang w:val="en-US"/>
        </w:rPr>
        <w:t xml:space="preserve">comprised </w:t>
      </w:r>
      <w:r>
        <w:rPr>
          <w:rFonts w:ascii="Times New Roman" w:hAnsi="Times New Roman" w:cs="Times New Roman"/>
          <w:spacing w:val="-6"/>
        </w:rPr>
        <w:t xml:space="preserve"> </w:t>
      </w:r>
      <w:r>
        <w:rPr>
          <w:rFonts w:ascii="Times New Roman" w:hAnsi="Times New Roman" w:cs="Times New Roman"/>
        </w:rPr>
        <w:t>8</w:t>
      </w:r>
      <w:proofErr w:type="gramEnd"/>
      <w:r>
        <w:rPr>
          <w:rFonts w:ascii="Times New Roman" w:hAnsi="Times New Roman" w:cs="Times New Roman"/>
          <w:spacing w:val="-14"/>
        </w:rPr>
        <w:t xml:space="preserve"> </w:t>
      </w:r>
      <w:r>
        <w:rPr>
          <w:rFonts w:ascii="Times New Roman" w:hAnsi="Times New Roman" w:cs="Times New Roman"/>
        </w:rPr>
        <w:t>mm</w:t>
      </w:r>
      <w:r>
        <w:rPr>
          <w:rFonts w:ascii="Times New Roman" w:hAnsi="Times New Roman" w:cs="Times New Roman"/>
          <w:spacing w:val="-14"/>
        </w:rPr>
        <w:t xml:space="preserve"> </w:t>
      </w:r>
      <w:r>
        <w:rPr>
          <w:rFonts w:ascii="Times New Roman" w:hAnsi="Times New Roman" w:cs="Times New Roman"/>
        </w:rPr>
        <w:t>and</w:t>
      </w:r>
      <w:r>
        <w:rPr>
          <w:rFonts w:ascii="Times New Roman" w:hAnsi="Times New Roman" w:cs="Times New Roman"/>
          <w:spacing w:val="-14"/>
        </w:rPr>
        <w:t xml:space="preserve"> </w:t>
      </w:r>
      <w:r>
        <w:rPr>
          <w:rFonts w:ascii="Times New Roman" w:hAnsi="Times New Roman" w:cs="Times New Roman"/>
        </w:rPr>
        <w:t>12</w:t>
      </w:r>
      <w:r>
        <w:rPr>
          <w:rFonts w:ascii="Times New Roman" w:hAnsi="Times New Roman" w:cs="Times New Roman"/>
          <w:spacing w:val="-14"/>
        </w:rPr>
        <w:t xml:space="preserve"> </w:t>
      </w:r>
      <w:r>
        <w:rPr>
          <w:rFonts w:ascii="Times New Roman" w:hAnsi="Times New Roman" w:cs="Times New Roman"/>
        </w:rPr>
        <w:t>mm</w:t>
      </w:r>
      <w:r>
        <w:rPr>
          <w:rFonts w:ascii="Times New Roman" w:hAnsi="Times New Roman" w:cs="Times New Roman"/>
          <w:lang w:val="en-US"/>
        </w:rPr>
        <w:t xml:space="preserve"> GFRP bars.</w:t>
      </w:r>
      <w:r>
        <w:rPr>
          <w:rFonts w:ascii="Times New Roman" w:hAnsi="Times New Roman" w:cs="Times New Roman"/>
        </w:rPr>
        <w:t xml:space="preserve"> </w:t>
      </w:r>
    </w:p>
    <w:p w:rsidR="00CB6A6D" w:rsidRDefault="00B2399A">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2.1 PREPARATION OF TEST SPACIMENS</w:t>
      </w:r>
    </w:p>
    <w:p w:rsidR="00CB6A6D" w:rsidRDefault="00B2399A">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2.1.1 CONCRETE</w:t>
      </w:r>
    </w:p>
    <w:p w:rsidR="00CB6A6D" w:rsidRDefault="00B2399A">
      <w:pPr>
        <w:pStyle w:val="BodyText"/>
        <w:spacing w:line="360" w:lineRule="auto"/>
        <w:ind w:left="720" w:right="58"/>
        <w:jc w:val="both"/>
        <w:rPr>
          <w:rFonts w:ascii="Times New Roman" w:hAnsi="Times New Roman" w:cs="Times New Roman"/>
          <w:b/>
        </w:rPr>
      </w:pPr>
      <w:r>
        <w:rPr>
          <w:rFonts w:ascii="Times New Roman" w:hAnsi="Times New Roman" w:cs="Times New Roman"/>
        </w:rPr>
        <w:t>Concrete was prepared from sand, gravel and ordinary Portland cement that were carefully mixed to ensure a consistent and homogeneous blend. The concrete was mechanically mixed in a 1:2:4 ratio (cement, sand, and gravel), and water-cement ratio of 0.55. The dry constituents were first mixed thoroughly before water was gradually added to achieve the desired consistency of concrete. A slump of approximately 95</w:t>
      </w:r>
      <w:proofErr w:type="gramStart"/>
      <w:r>
        <w:rPr>
          <w:rFonts w:ascii="Times New Roman" w:hAnsi="Times New Roman" w:cs="Times New Roman"/>
        </w:rPr>
        <w:t>mm  was</w:t>
      </w:r>
      <w:proofErr w:type="gramEnd"/>
      <w:r>
        <w:rPr>
          <w:rFonts w:ascii="Times New Roman" w:hAnsi="Times New Roman" w:cs="Times New Roman"/>
        </w:rPr>
        <w:t xml:space="preserve"> obtained (AS 1379:2007). The concrete mix was designed in following the ACI 213R-03 (2003) guidelines. After casting, the concrete slabs were covered with moist hessian sacks in the open to ensure wet curing for 28days of continuous hydration in accordance with BS EN 12390-2 (2009)</w:t>
      </w:r>
    </w:p>
    <w:p w:rsidR="00CB6A6D" w:rsidRDefault="00B2399A">
      <w:pPr>
        <w:pStyle w:val="NormalWeb"/>
        <w:spacing w:line="360" w:lineRule="auto"/>
        <w:ind w:left="720"/>
        <w:jc w:val="both"/>
        <w:rPr>
          <w:b/>
        </w:rPr>
      </w:pPr>
      <w:r>
        <w:rPr>
          <w:rFonts w:eastAsia="Arial MT"/>
        </w:rPr>
        <w:t xml:space="preserve"> </w:t>
      </w:r>
      <w:r>
        <w:rPr>
          <w:b/>
        </w:rPr>
        <w:t>2.2 GFRP reinforcing bars</w:t>
      </w:r>
    </w:p>
    <w:p w:rsidR="00CB6A6D" w:rsidRDefault="00B2399A">
      <w:pPr>
        <w:pStyle w:val="NormalWeb"/>
        <w:spacing w:line="360" w:lineRule="auto"/>
        <w:ind w:left="720"/>
        <w:jc w:val="both"/>
        <w:rPr>
          <w:rFonts w:eastAsia="Arial MT"/>
        </w:rPr>
      </w:pPr>
      <w:r>
        <w:rPr>
          <w:rFonts w:eastAsia="Arial MT"/>
        </w:rPr>
        <w:t xml:space="preserve">The previously used GFRP bars were carefully cleaned of dirt and attached concrete particles after being removed from the collapsed concrete slabs in a previous test as shown in Fig 1. To ensure effective </w:t>
      </w:r>
      <w:proofErr w:type="gramStart"/>
      <w:r>
        <w:rPr>
          <w:rFonts w:eastAsia="Arial MT"/>
        </w:rPr>
        <w:t>tensile  test</w:t>
      </w:r>
      <w:proofErr w:type="gramEnd"/>
      <w:r>
        <w:rPr>
          <w:rFonts w:eastAsia="Arial MT"/>
        </w:rPr>
        <w:t>, a gripping mechanism was employed at both ends of the GFRP bars to prevent slippage and premature failure. Epoxy-filled pipes serving as grips were adopted to anchor the GFRP bars which were embedded 150mm into the pipes, leaving a 300mm free length. The embedment length was crucial to prevent the bars from slipping, in accordance with the specified length of at least 15 times the bar diameter (ACI 440.1R-15). This gripping system addressed the shear and compression weakness of the GFRP bars, which could otherwise lead to crushing of the anchorage area in the testing machine. The epoxy used in the gripping mechanism required 24 hours to dry, and the specimens were allowed to cure for a minimum of three days before testing to ensure proper hardening.</w:t>
      </w:r>
    </w:p>
    <w:p w:rsidR="00CB6A6D" w:rsidRDefault="00B2399A">
      <w:pPr>
        <w:pStyle w:val="NormalWeb"/>
        <w:spacing w:line="360" w:lineRule="auto"/>
        <w:ind w:left="720"/>
        <w:jc w:val="center"/>
        <w:rPr>
          <w:rFonts w:eastAsia="Arial MT"/>
        </w:rPr>
      </w:pPr>
      <w:r>
        <w:rPr>
          <w:noProof/>
          <w:position w:val="6"/>
        </w:rPr>
        <w:lastRenderedPageBreak/>
        <w:drawing>
          <wp:inline distT="0" distB="0" distL="0" distR="0">
            <wp:extent cx="3336925" cy="2392680"/>
            <wp:effectExtent l="0" t="0" r="0" b="0"/>
            <wp:docPr id="49" name="Image 49"/>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9" cstate="print"/>
                    <a:stretch>
                      <a:fillRect/>
                    </a:stretch>
                  </pic:blipFill>
                  <pic:spPr>
                    <a:xfrm>
                      <a:off x="0" y="0"/>
                      <a:ext cx="3337353" cy="2393061"/>
                    </a:xfrm>
                    <a:prstGeom prst="rect">
                      <a:avLst/>
                    </a:prstGeom>
                  </pic:spPr>
                </pic:pic>
              </a:graphicData>
            </a:graphic>
          </wp:inline>
        </w:drawing>
      </w:r>
      <w:r>
        <w:rPr>
          <w:noProof/>
          <w:spacing w:val="87"/>
        </w:rPr>
        <w:drawing>
          <wp:inline distT="0" distB="0" distL="0" distR="0">
            <wp:extent cx="3687445" cy="2451100"/>
            <wp:effectExtent l="0" t="0" r="0" b="0"/>
            <wp:docPr id="50" name="Image 50"/>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0" cstate="print"/>
                    <a:stretch>
                      <a:fillRect/>
                    </a:stretch>
                  </pic:blipFill>
                  <pic:spPr>
                    <a:xfrm>
                      <a:off x="0" y="0"/>
                      <a:ext cx="3687866" cy="2451734"/>
                    </a:xfrm>
                    <a:prstGeom prst="rect">
                      <a:avLst/>
                    </a:prstGeom>
                  </pic:spPr>
                </pic:pic>
              </a:graphicData>
            </a:graphic>
          </wp:inline>
        </w:drawing>
      </w:r>
    </w:p>
    <w:p w:rsidR="00CB6A6D" w:rsidRDefault="00B2399A">
      <w:pPr>
        <w:spacing w:before="1"/>
        <w:ind w:left="1839" w:right="698"/>
        <w:jc w:val="both"/>
        <w:rPr>
          <w:rFonts w:ascii="Times New Roman" w:hAnsi="Times New Roman" w:cs="Times New Roman"/>
          <w:i/>
          <w:sz w:val="24"/>
          <w:szCs w:val="24"/>
        </w:rPr>
      </w:pPr>
      <w:r>
        <w:rPr>
          <w:rFonts w:ascii="Times New Roman" w:hAnsi="Times New Roman" w:cs="Times New Roman"/>
          <w:iCs/>
          <w:sz w:val="24"/>
          <w:szCs w:val="24"/>
        </w:rPr>
        <w:t>Figure</w:t>
      </w:r>
      <w:r>
        <w:rPr>
          <w:rFonts w:ascii="Times New Roman" w:hAnsi="Times New Roman" w:cs="Times New Roman"/>
          <w:iCs/>
          <w:spacing w:val="-6"/>
          <w:sz w:val="24"/>
          <w:szCs w:val="24"/>
        </w:rPr>
        <w:t xml:space="preserve"> </w:t>
      </w:r>
      <w:r>
        <w:rPr>
          <w:rFonts w:ascii="Times New Roman" w:hAnsi="Times New Roman" w:cs="Times New Roman"/>
          <w:iCs/>
          <w:sz w:val="24"/>
          <w:szCs w:val="24"/>
        </w:rPr>
        <w:t>1</w:t>
      </w:r>
      <w:r>
        <w:rPr>
          <w:rFonts w:ascii="Times New Roman" w:hAnsi="Times New Roman" w:cs="Times New Roman"/>
          <w:iCs/>
          <w:sz w:val="24"/>
          <w:szCs w:val="24"/>
          <w:lang w:val="en-US"/>
        </w:rPr>
        <w:t>:</w:t>
      </w:r>
      <w:r>
        <w:rPr>
          <w:rFonts w:ascii="Times New Roman" w:hAnsi="Times New Roman" w:cs="Times New Roman"/>
          <w:iCs/>
          <w:sz w:val="24"/>
          <w:szCs w:val="24"/>
        </w:rPr>
        <w:t xml:space="preserve"> GFRP</w:t>
      </w:r>
      <w:r>
        <w:rPr>
          <w:rFonts w:ascii="Times New Roman" w:hAnsi="Times New Roman" w:cs="Times New Roman"/>
          <w:iCs/>
          <w:spacing w:val="-5"/>
          <w:sz w:val="24"/>
          <w:szCs w:val="24"/>
        </w:rPr>
        <w:t xml:space="preserve"> </w:t>
      </w:r>
      <w:r>
        <w:rPr>
          <w:rFonts w:ascii="Times New Roman" w:hAnsi="Times New Roman" w:cs="Times New Roman"/>
          <w:iCs/>
          <w:sz w:val="24"/>
          <w:szCs w:val="24"/>
        </w:rPr>
        <w:t>Removal from</w:t>
      </w:r>
      <w:r>
        <w:rPr>
          <w:rFonts w:ascii="Times New Roman" w:hAnsi="Times New Roman" w:cs="Times New Roman"/>
          <w:iCs/>
          <w:spacing w:val="-4"/>
          <w:sz w:val="24"/>
          <w:szCs w:val="24"/>
        </w:rPr>
        <w:t xml:space="preserve"> collapsed </w:t>
      </w:r>
      <w:r>
        <w:rPr>
          <w:rFonts w:ascii="Times New Roman" w:hAnsi="Times New Roman" w:cs="Times New Roman"/>
          <w:iCs/>
          <w:spacing w:val="-4"/>
          <w:sz w:val="24"/>
          <w:szCs w:val="24"/>
          <w:lang w:val="en-US"/>
        </w:rPr>
        <w:t>s</w:t>
      </w:r>
      <w:r>
        <w:rPr>
          <w:rFonts w:ascii="Times New Roman" w:hAnsi="Times New Roman" w:cs="Times New Roman"/>
          <w:iCs/>
          <w:sz w:val="24"/>
          <w:szCs w:val="24"/>
        </w:rPr>
        <w:t>lab</w:t>
      </w:r>
      <w:r>
        <w:rPr>
          <w:rFonts w:ascii="Times New Roman" w:hAnsi="Times New Roman" w:cs="Times New Roman"/>
          <w:i/>
          <w:spacing w:val="-4"/>
          <w:sz w:val="24"/>
          <w:szCs w:val="24"/>
        </w:rPr>
        <w:t xml:space="preserve"> </w:t>
      </w:r>
    </w:p>
    <w:p w:rsidR="00CB6A6D" w:rsidRDefault="00CB6A6D">
      <w:pPr>
        <w:pStyle w:val="BodyText"/>
        <w:spacing w:line="360" w:lineRule="auto"/>
        <w:ind w:left="1315" w:right="651"/>
        <w:jc w:val="both"/>
        <w:rPr>
          <w:rFonts w:ascii="Times New Roman" w:hAnsi="Times New Roman" w:cs="Times New Roman"/>
        </w:rPr>
      </w:pPr>
    </w:p>
    <w:p w:rsidR="00CB6A6D" w:rsidRDefault="00B2399A">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2.3 Preparation of Reinforced Concrete Slabs</w:t>
      </w:r>
    </w:p>
    <w:p w:rsidR="00CB6A6D" w:rsidRDefault="00B2399A" w:rsidP="00706188">
      <w:pPr>
        <w:pStyle w:val="NormalWeb"/>
        <w:spacing w:line="360" w:lineRule="auto"/>
        <w:ind w:left="720"/>
        <w:jc w:val="both"/>
        <w:rPr>
          <w:rFonts w:eastAsia="Arial MT"/>
        </w:rPr>
      </w:pPr>
      <w:r>
        <w:rPr>
          <w:rFonts w:eastAsia="Arial MT"/>
        </w:rPr>
        <w:t xml:space="preserve">The skeletal GFRP rib cage was laid flat in a clean formwork to provide a concrete cover of 12mm.  Once mixed, the concrete was poured directly into the formwork with a release agent to prevent sticking, and </w:t>
      </w:r>
      <w:proofErr w:type="gramStart"/>
      <w:r>
        <w:rPr>
          <w:rFonts w:eastAsia="Arial MT"/>
        </w:rPr>
        <w:t>the  concrete</w:t>
      </w:r>
      <w:proofErr w:type="gramEnd"/>
      <w:r>
        <w:rPr>
          <w:rFonts w:eastAsia="Arial MT"/>
        </w:rPr>
        <w:t xml:space="preserve"> was subsequently compacted. Details of the two-way concrete test slabs are presented in Tables 1 and 2 </w:t>
      </w:r>
    </w:p>
    <w:p w:rsidR="00CB6A6D" w:rsidRDefault="00B2399A">
      <w:pPr>
        <w:pStyle w:val="NormalWeb"/>
        <w:spacing w:line="360" w:lineRule="auto"/>
        <w:ind w:firstLineChars="650" w:firstLine="1560"/>
        <w:jc w:val="both"/>
        <w:rPr>
          <w:rFonts w:eastAsia="Arial MT"/>
        </w:rPr>
      </w:pPr>
      <w:r>
        <w:rPr>
          <w:rFonts w:eastAsia="Arial MT"/>
        </w:rPr>
        <w:t xml:space="preserve">Table 1: Details of concrete slabs </w:t>
      </w:r>
    </w:p>
    <w:tbl>
      <w:tblPr>
        <w:tblStyle w:val="TableGrid"/>
        <w:tblW w:w="0" w:type="auto"/>
        <w:jc w:val="center"/>
        <w:tblLook w:val="04A0" w:firstRow="1" w:lastRow="0" w:firstColumn="1" w:lastColumn="0" w:noHBand="0" w:noVBand="1"/>
      </w:tblPr>
      <w:tblGrid>
        <w:gridCol w:w="1410"/>
        <w:gridCol w:w="2643"/>
        <w:gridCol w:w="1279"/>
        <w:gridCol w:w="1279"/>
        <w:gridCol w:w="1279"/>
      </w:tblGrid>
      <w:tr w:rsidR="00CB6A6D">
        <w:trPr>
          <w:jc w:val="center"/>
        </w:trPr>
        <w:tc>
          <w:tcPr>
            <w:tcW w:w="1410" w:type="dxa"/>
          </w:tcPr>
          <w:p w:rsidR="00CB6A6D" w:rsidRDefault="00B2399A">
            <w:pPr>
              <w:pStyle w:val="BodyText"/>
              <w:spacing w:before="1" w:line="360" w:lineRule="auto"/>
              <w:jc w:val="both"/>
              <w:rPr>
                <w:rFonts w:ascii="Times New Roman" w:hAnsi="Times New Roman" w:cs="Times New Roman"/>
              </w:rPr>
            </w:pPr>
            <w:r>
              <w:rPr>
                <w:rFonts w:ascii="Times New Roman" w:hAnsi="Times New Roman" w:cs="Times New Roman"/>
              </w:rPr>
              <w:t>Slab ID</w:t>
            </w:r>
          </w:p>
        </w:tc>
        <w:tc>
          <w:tcPr>
            <w:tcW w:w="2643" w:type="dxa"/>
          </w:tcPr>
          <w:p w:rsidR="00CB6A6D" w:rsidRDefault="00B2399A">
            <w:pPr>
              <w:pStyle w:val="BodyText"/>
              <w:spacing w:before="1" w:line="360" w:lineRule="auto"/>
              <w:jc w:val="both"/>
              <w:rPr>
                <w:rFonts w:ascii="Times New Roman" w:hAnsi="Times New Roman" w:cs="Times New Roman"/>
              </w:rPr>
            </w:pPr>
            <w:proofErr w:type="spellStart"/>
            <w:r>
              <w:rPr>
                <w:rFonts w:ascii="Times New Roman" w:hAnsi="Times New Roman" w:cs="Times New Roman"/>
              </w:rPr>
              <w:t>Dimesions</w:t>
            </w:r>
            <w:proofErr w:type="spellEnd"/>
          </w:p>
          <w:p w:rsidR="00CB6A6D" w:rsidRDefault="00B2399A">
            <w:pPr>
              <w:pStyle w:val="BodyText"/>
              <w:spacing w:before="1" w:line="360" w:lineRule="auto"/>
              <w:jc w:val="both"/>
              <w:rPr>
                <w:rFonts w:ascii="Times New Roman" w:hAnsi="Times New Roman" w:cs="Times New Roman"/>
              </w:rPr>
            </w:pPr>
            <w:r>
              <w:rPr>
                <w:rFonts w:ascii="Times New Roman" w:hAnsi="Times New Roman" w:cs="Times New Roman"/>
              </w:rPr>
              <w:lastRenderedPageBreak/>
              <w:t>(mm</w:t>
            </w:r>
            <w:r>
              <w:rPr>
                <w:rFonts w:ascii="Times New Roman" w:hAnsi="Times New Roman" w:cs="Times New Roman"/>
                <w:vertAlign w:val="superscript"/>
              </w:rPr>
              <w:t>3</w:t>
            </w:r>
            <w:r>
              <w:rPr>
                <w:rFonts w:ascii="Times New Roman" w:hAnsi="Times New Roman" w:cs="Times New Roman"/>
              </w:rPr>
              <w:t>)</w:t>
            </w:r>
          </w:p>
        </w:tc>
        <w:tc>
          <w:tcPr>
            <w:tcW w:w="1279" w:type="dxa"/>
          </w:tcPr>
          <w:p w:rsidR="00CB6A6D" w:rsidRDefault="00B2399A">
            <w:pPr>
              <w:pStyle w:val="BodyText"/>
              <w:spacing w:before="1" w:line="360" w:lineRule="auto"/>
              <w:jc w:val="both"/>
              <w:rPr>
                <w:rFonts w:ascii="Times New Roman" w:hAnsi="Times New Roman" w:cs="Times New Roman"/>
              </w:rPr>
            </w:pPr>
            <w:r>
              <w:rPr>
                <w:rFonts w:ascii="Times New Roman" w:hAnsi="Times New Roman" w:cs="Times New Roman"/>
              </w:rPr>
              <w:lastRenderedPageBreak/>
              <w:t xml:space="preserve">Comp. </w:t>
            </w:r>
            <w:r>
              <w:rPr>
                <w:rFonts w:ascii="Times New Roman" w:hAnsi="Times New Roman" w:cs="Times New Roman"/>
              </w:rPr>
              <w:lastRenderedPageBreak/>
              <w:t>strength</w:t>
            </w:r>
          </w:p>
          <w:p w:rsidR="00CB6A6D" w:rsidRDefault="00B2399A">
            <w:pPr>
              <w:pStyle w:val="BodyText"/>
              <w:spacing w:before="1" w:line="360" w:lineRule="auto"/>
              <w:jc w:val="both"/>
              <w:rPr>
                <w:rFonts w:ascii="Times New Roman" w:hAnsi="Times New Roman" w:cs="Times New Roman"/>
              </w:rPr>
            </w:pPr>
            <w:r>
              <w:rPr>
                <w:rFonts w:ascii="Times New Roman" w:hAnsi="Times New Roman" w:cs="Times New Roman"/>
              </w:rPr>
              <w:t>(N/mm</w:t>
            </w:r>
            <w:r>
              <w:rPr>
                <w:rFonts w:ascii="Times New Roman" w:hAnsi="Times New Roman" w:cs="Times New Roman"/>
                <w:vertAlign w:val="superscript"/>
              </w:rPr>
              <w:t>2</w:t>
            </w:r>
            <w:r>
              <w:rPr>
                <w:rFonts w:ascii="Times New Roman" w:hAnsi="Times New Roman" w:cs="Times New Roman"/>
              </w:rPr>
              <w:t>)</w:t>
            </w:r>
          </w:p>
        </w:tc>
        <w:tc>
          <w:tcPr>
            <w:tcW w:w="1279" w:type="dxa"/>
          </w:tcPr>
          <w:p w:rsidR="00CB6A6D" w:rsidRDefault="00B2399A">
            <w:pPr>
              <w:pStyle w:val="BodyText"/>
              <w:spacing w:before="1" w:line="360" w:lineRule="auto"/>
              <w:jc w:val="both"/>
              <w:rPr>
                <w:rFonts w:ascii="Times New Roman" w:hAnsi="Times New Roman" w:cs="Times New Roman"/>
              </w:rPr>
            </w:pPr>
            <w:r>
              <w:rPr>
                <w:rFonts w:ascii="Times New Roman" w:hAnsi="Times New Roman" w:cs="Times New Roman"/>
              </w:rPr>
              <w:lastRenderedPageBreak/>
              <w:t xml:space="preserve">Modulus </w:t>
            </w:r>
            <w:r>
              <w:rPr>
                <w:rFonts w:ascii="Times New Roman" w:hAnsi="Times New Roman" w:cs="Times New Roman"/>
              </w:rPr>
              <w:lastRenderedPageBreak/>
              <w:t>of rupture</w:t>
            </w:r>
          </w:p>
          <w:p w:rsidR="00CB6A6D" w:rsidRDefault="00B2399A">
            <w:pPr>
              <w:pStyle w:val="BodyText"/>
              <w:spacing w:before="1" w:line="360" w:lineRule="auto"/>
              <w:jc w:val="both"/>
              <w:rPr>
                <w:rFonts w:ascii="Times New Roman" w:hAnsi="Times New Roman" w:cs="Times New Roman"/>
              </w:rPr>
            </w:pPr>
            <w:r>
              <w:rPr>
                <w:rFonts w:ascii="Times New Roman" w:hAnsi="Times New Roman" w:cs="Times New Roman"/>
              </w:rPr>
              <w:t>(N/mm</w:t>
            </w:r>
            <w:r>
              <w:rPr>
                <w:rFonts w:ascii="Times New Roman" w:hAnsi="Times New Roman" w:cs="Times New Roman"/>
                <w:vertAlign w:val="superscript"/>
              </w:rPr>
              <w:t>2</w:t>
            </w:r>
            <w:r>
              <w:rPr>
                <w:rFonts w:ascii="Times New Roman" w:hAnsi="Times New Roman" w:cs="Times New Roman"/>
              </w:rPr>
              <w:t>)</w:t>
            </w:r>
          </w:p>
        </w:tc>
        <w:tc>
          <w:tcPr>
            <w:tcW w:w="1279" w:type="dxa"/>
          </w:tcPr>
          <w:p w:rsidR="00CB6A6D" w:rsidRDefault="00B2399A">
            <w:pPr>
              <w:pStyle w:val="BodyText"/>
              <w:spacing w:before="1" w:line="360" w:lineRule="auto"/>
              <w:jc w:val="both"/>
              <w:rPr>
                <w:rFonts w:ascii="Times New Roman" w:hAnsi="Times New Roman" w:cs="Times New Roman"/>
              </w:rPr>
            </w:pPr>
            <w:r>
              <w:rPr>
                <w:rFonts w:ascii="Times New Roman" w:hAnsi="Times New Roman" w:cs="Times New Roman"/>
              </w:rPr>
              <w:lastRenderedPageBreak/>
              <w:t xml:space="preserve">Effective </w:t>
            </w:r>
            <w:r>
              <w:rPr>
                <w:rFonts w:ascii="Times New Roman" w:hAnsi="Times New Roman" w:cs="Times New Roman"/>
              </w:rPr>
              <w:lastRenderedPageBreak/>
              <w:t>span</w:t>
            </w:r>
          </w:p>
          <w:p w:rsidR="00CB6A6D" w:rsidRDefault="00B2399A">
            <w:pPr>
              <w:pStyle w:val="BodyText"/>
              <w:spacing w:before="1" w:line="360" w:lineRule="auto"/>
              <w:jc w:val="both"/>
              <w:rPr>
                <w:rFonts w:ascii="Times New Roman" w:hAnsi="Times New Roman" w:cs="Times New Roman"/>
              </w:rPr>
            </w:pPr>
            <w:r>
              <w:rPr>
                <w:rFonts w:ascii="Times New Roman" w:hAnsi="Times New Roman" w:cs="Times New Roman"/>
              </w:rPr>
              <w:t>(mm)</w:t>
            </w:r>
          </w:p>
        </w:tc>
      </w:tr>
      <w:tr w:rsidR="00CB6A6D">
        <w:trPr>
          <w:jc w:val="center"/>
        </w:trPr>
        <w:tc>
          <w:tcPr>
            <w:tcW w:w="1410" w:type="dxa"/>
          </w:tcPr>
          <w:p w:rsidR="00CB6A6D" w:rsidRDefault="00B2399A">
            <w:pPr>
              <w:pStyle w:val="TableParagraph"/>
              <w:spacing w:line="229" w:lineRule="exact"/>
              <w:ind w:left="20" w:right="90"/>
              <w:jc w:val="both"/>
              <w:rPr>
                <w:rFonts w:ascii="Times New Roman" w:hAnsi="Times New Roman" w:cs="Times New Roman"/>
                <w:b/>
                <w:sz w:val="24"/>
                <w:szCs w:val="24"/>
              </w:rPr>
            </w:pPr>
            <w:r>
              <w:rPr>
                <w:rFonts w:ascii="Times New Roman" w:hAnsi="Times New Roman" w:cs="Times New Roman"/>
                <w:b/>
                <w:spacing w:val="-4"/>
                <w:sz w:val="24"/>
                <w:szCs w:val="24"/>
              </w:rPr>
              <w:lastRenderedPageBreak/>
              <w:t>TWSA</w:t>
            </w:r>
          </w:p>
        </w:tc>
        <w:tc>
          <w:tcPr>
            <w:tcW w:w="2643" w:type="dxa"/>
          </w:tcPr>
          <w:p w:rsidR="00CB6A6D" w:rsidRDefault="00B2399A">
            <w:pPr>
              <w:pStyle w:val="BodyText"/>
              <w:spacing w:before="1" w:line="360" w:lineRule="auto"/>
              <w:jc w:val="both"/>
              <w:rPr>
                <w:rFonts w:ascii="Times New Roman" w:hAnsi="Times New Roman" w:cs="Times New Roman"/>
              </w:rPr>
            </w:pPr>
            <w:r>
              <w:rPr>
                <w:rFonts w:ascii="Times New Roman" w:hAnsi="Times New Roman" w:cs="Times New Roman"/>
              </w:rPr>
              <w:t>1200 x 1200 x 100</w:t>
            </w:r>
          </w:p>
        </w:tc>
        <w:tc>
          <w:tcPr>
            <w:tcW w:w="1279" w:type="dxa"/>
          </w:tcPr>
          <w:p w:rsidR="00CB6A6D" w:rsidRDefault="00B2399A">
            <w:pPr>
              <w:pStyle w:val="TableParagraph"/>
              <w:spacing w:line="229" w:lineRule="exact"/>
              <w:ind w:left="170"/>
              <w:jc w:val="both"/>
              <w:rPr>
                <w:rFonts w:ascii="Times New Roman" w:hAnsi="Times New Roman" w:cs="Times New Roman"/>
                <w:sz w:val="24"/>
                <w:szCs w:val="24"/>
              </w:rPr>
            </w:pPr>
            <w:r>
              <w:rPr>
                <w:rFonts w:ascii="Times New Roman" w:hAnsi="Times New Roman" w:cs="Times New Roman"/>
                <w:spacing w:val="-2"/>
                <w:sz w:val="24"/>
                <w:szCs w:val="24"/>
              </w:rPr>
              <w:t>22.3</w:t>
            </w:r>
          </w:p>
        </w:tc>
        <w:tc>
          <w:tcPr>
            <w:tcW w:w="1279" w:type="dxa"/>
          </w:tcPr>
          <w:p w:rsidR="00CB6A6D" w:rsidRDefault="00B2399A">
            <w:pPr>
              <w:pStyle w:val="TableParagraph"/>
              <w:spacing w:line="229" w:lineRule="exact"/>
              <w:ind w:left="174"/>
              <w:jc w:val="both"/>
              <w:rPr>
                <w:rFonts w:ascii="Times New Roman" w:hAnsi="Times New Roman" w:cs="Times New Roman"/>
                <w:sz w:val="24"/>
                <w:szCs w:val="24"/>
              </w:rPr>
            </w:pPr>
            <w:r>
              <w:rPr>
                <w:rFonts w:ascii="Times New Roman" w:hAnsi="Times New Roman" w:cs="Times New Roman"/>
                <w:spacing w:val="-4"/>
                <w:sz w:val="24"/>
                <w:szCs w:val="24"/>
              </w:rPr>
              <w:t>2.73</w:t>
            </w:r>
          </w:p>
        </w:tc>
        <w:tc>
          <w:tcPr>
            <w:tcW w:w="1279" w:type="dxa"/>
          </w:tcPr>
          <w:p w:rsidR="00CB6A6D" w:rsidRDefault="00B2399A">
            <w:pPr>
              <w:pStyle w:val="TableParagraph"/>
              <w:spacing w:line="229" w:lineRule="exact"/>
              <w:ind w:left="168"/>
              <w:jc w:val="both"/>
              <w:rPr>
                <w:rFonts w:ascii="Times New Roman" w:hAnsi="Times New Roman" w:cs="Times New Roman"/>
                <w:sz w:val="24"/>
                <w:szCs w:val="24"/>
              </w:rPr>
            </w:pPr>
            <w:r>
              <w:rPr>
                <w:rFonts w:ascii="Times New Roman" w:hAnsi="Times New Roman" w:cs="Times New Roman"/>
                <w:spacing w:val="-4"/>
                <w:sz w:val="24"/>
                <w:szCs w:val="24"/>
              </w:rPr>
              <w:t>1050</w:t>
            </w:r>
          </w:p>
        </w:tc>
      </w:tr>
      <w:tr w:rsidR="00CB6A6D">
        <w:trPr>
          <w:jc w:val="center"/>
        </w:trPr>
        <w:tc>
          <w:tcPr>
            <w:tcW w:w="1410" w:type="dxa"/>
          </w:tcPr>
          <w:p w:rsidR="00CB6A6D" w:rsidRDefault="00B2399A">
            <w:pPr>
              <w:pStyle w:val="TableParagraph"/>
              <w:spacing w:line="225" w:lineRule="exact"/>
              <w:ind w:left="20" w:right="90"/>
              <w:jc w:val="both"/>
              <w:rPr>
                <w:rFonts w:ascii="Times New Roman" w:hAnsi="Times New Roman" w:cs="Times New Roman"/>
                <w:b/>
                <w:sz w:val="24"/>
                <w:szCs w:val="24"/>
              </w:rPr>
            </w:pPr>
            <w:r>
              <w:rPr>
                <w:rFonts w:ascii="Times New Roman" w:hAnsi="Times New Roman" w:cs="Times New Roman"/>
                <w:b/>
                <w:spacing w:val="-4"/>
                <w:sz w:val="24"/>
                <w:szCs w:val="24"/>
              </w:rPr>
              <w:t>TWSB</w:t>
            </w:r>
          </w:p>
        </w:tc>
        <w:tc>
          <w:tcPr>
            <w:tcW w:w="2643" w:type="dxa"/>
          </w:tcPr>
          <w:p w:rsidR="00CB6A6D" w:rsidRDefault="00B2399A">
            <w:pPr>
              <w:pStyle w:val="BodyText"/>
              <w:spacing w:before="1" w:line="360" w:lineRule="auto"/>
              <w:jc w:val="both"/>
              <w:rPr>
                <w:rFonts w:ascii="Times New Roman" w:hAnsi="Times New Roman" w:cs="Times New Roman"/>
              </w:rPr>
            </w:pPr>
            <w:r>
              <w:rPr>
                <w:rFonts w:ascii="Times New Roman" w:hAnsi="Times New Roman" w:cs="Times New Roman"/>
              </w:rPr>
              <w:t>1200 x 1200 x 100</w:t>
            </w:r>
          </w:p>
        </w:tc>
        <w:tc>
          <w:tcPr>
            <w:tcW w:w="1279" w:type="dxa"/>
          </w:tcPr>
          <w:p w:rsidR="00CB6A6D" w:rsidRDefault="00B2399A">
            <w:pPr>
              <w:pStyle w:val="TableParagraph"/>
              <w:spacing w:line="225" w:lineRule="exact"/>
              <w:ind w:left="170"/>
              <w:jc w:val="both"/>
              <w:rPr>
                <w:rFonts w:ascii="Times New Roman" w:hAnsi="Times New Roman" w:cs="Times New Roman"/>
                <w:sz w:val="24"/>
                <w:szCs w:val="24"/>
              </w:rPr>
            </w:pPr>
            <w:r>
              <w:rPr>
                <w:rFonts w:ascii="Times New Roman" w:hAnsi="Times New Roman" w:cs="Times New Roman"/>
                <w:spacing w:val="-2"/>
                <w:sz w:val="24"/>
                <w:szCs w:val="24"/>
              </w:rPr>
              <w:t>22.3</w:t>
            </w:r>
          </w:p>
        </w:tc>
        <w:tc>
          <w:tcPr>
            <w:tcW w:w="1279" w:type="dxa"/>
          </w:tcPr>
          <w:p w:rsidR="00CB6A6D" w:rsidRDefault="00B2399A">
            <w:pPr>
              <w:pStyle w:val="TableParagraph"/>
              <w:spacing w:line="225" w:lineRule="exact"/>
              <w:ind w:left="174"/>
              <w:jc w:val="both"/>
              <w:rPr>
                <w:rFonts w:ascii="Times New Roman" w:hAnsi="Times New Roman" w:cs="Times New Roman"/>
                <w:sz w:val="24"/>
                <w:szCs w:val="24"/>
              </w:rPr>
            </w:pPr>
            <w:r>
              <w:rPr>
                <w:rFonts w:ascii="Times New Roman" w:hAnsi="Times New Roman" w:cs="Times New Roman"/>
                <w:spacing w:val="-4"/>
                <w:sz w:val="24"/>
                <w:szCs w:val="24"/>
              </w:rPr>
              <w:t>2.73</w:t>
            </w:r>
          </w:p>
        </w:tc>
        <w:tc>
          <w:tcPr>
            <w:tcW w:w="1279" w:type="dxa"/>
          </w:tcPr>
          <w:p w:rsidR="00CB6A6D" w:rsidRDefault="00B2399A">
            <w:pPr>
              <w:pStyle w:val="TableParagraph"/>
              <w:spacing w:line="225" w:lineRule="exact"/>
              <w:ind w:left="168"/>
              <w:jc w:val="both"/>
              <w:rPr>
                <w:rFonts w:ascii="Times New Roman" w:hAnsi="Times New Roman" w:cs="Times New Roman"/>
                <w:sz w:val="24"/>
                <w:szCs w:val="24"/>
              </w:rPr>
            </w:pPr>
            <w:r>
              <w:rPr>
                <w:rFonts w:ascii="Times New Roman" w:hAnsi="Times New Roman" w:cs="Times New Roman"/>
                <w:spacing w:val="-4"/>
                <w:sz w:val="24"/>
                <w:szCs w:val="24"/>
              </w:rPr>
              <w:t>1050</w:t>
            </w:r>
          </w:p>
        </w:tc>
      </w:tr>
      <w:tr w:rsidR="00CB6A6D">
        <w:trPr>
          <w:jc w:val="center"/>
        </w:trPr>
        <w:tc>
          <w:tcPr>
            <w:tcW w:w="1410" w:type="dxa"/>
          </w:tcPr>
          <w:p w:rsidR="00CB6A6D" w:rsidRDefault="00B2399A">
            <w:pPr>
              <w:pStyle w:val="TableParagraph"/>
              <w:spacing w:before="112"/>
              <w:ind w:left="20" w:right="90"/>
              <w:jc w:val="both"/>
              <w:rPr>
                <w:rFonts w:ascii="Times New Roman" w:hAnsi="Times New Roman" w:cs="Times New Roman"/>
                <w:b/>
                <w:sz w:val="24"/>
                <w:szCs w:val="24"/>
              </w:rPr>
            </w:pPr>
            <w:r>
              <w:rPr>
                <w:rFonts w:ascii="Times New Roman" w:hAnsi="Times New Roman" w:cs="Times New Roman"/>
                <w:b/>
                <w:spacing w:val="-4"/>
                <w:sz w:val="24"/>
                <w:szCs w:val="24"/>
              </w:rPr>
              <w:t>TWSC</w:t>
            </w:r>
          </w:p>
        </w:tc>
        <w:tc>
          <w:tcPr>
            <w:tcW w:w="2643" w:type="dxa"/>
          </w:tcPr>
          <w:p w:rsidR="00CB6A6D" w:rsidRDefault="00B2399A">
            <w:pPr>
              <w:pStyle w:val="BodyText"/>
              <w:spacing w:before="1" w:line="360" w:lineRule="auto"/>
              <w:jc w:val="both"/>
              <w:rPr>
                <w:rFonts w:ascii="Times New Roman" w:hAnsi="Times New Roman" w:cs="Times New Roman"/>
              </w:rPr>
            </w:pPr>
            <w:r>
              <w:rPr>
                <w:rFonts w:ascii="Times New Roman" w:hAnsi="Times New Roman" w:cs="Times New Roman"/>
              </w:rPr>
              <w:t>1200 x 1200 x 100</w:t>
            </w:r>
          </w:p>
        </w:tc>
        <w:tc>
          <w:tcPr>
            <w:tcW w:w="1279" w:type="dxa"/>
          </w:tcPr>
          <w:p w:rsidR="00CB6A6D" w:rsidRDefault="00B2399A">
            <w:pPr>
              <w:pStyle w:val="TableParagraph"/>
              <w:spacing w:line="227" w:lineRule="exact"/>
              <w:ind w:left="170"/>
              <w:jc w:val="both"/>
              <w:rPr>
                <w:rFonts w:ascii="Times New Roman" w:hAnsi="Times New Roman" w:cs="Times New Roman"/>
                <w:sz w:val="24"/>
                <w:szCs w:val="24"/>
              </w:rPr>
            </w:pPr>
            <w:r>
              <w:rPr>
                <w:rFonts w:ascii="Times New Roman" w:hAnsi="Times New Roman" w:cs="Times New Roman"/>
                <w:spacing w:val="-2"/>
                <w:sz w:val="24"/>
                <w:szCs w:val="24"/>
              </w:rPr>
              <w:t>20.0</w:t>
            </w:r>
          </w:p>
        </w:tc>
        <w:tc>
          <w:tcPr>
            <w:tcW w:w="1279" w:type="dxa"/>
          </w:tcPr>
          <w:p w:rsidR="00CB6A6D" w:rsidRDefault="00B2399A">
            <w:pPr>
              <w:pStyle w:val="TableParagraph"/>
              <w:spacing w:line="227" w:lineRule="exact"/>
              <w:ind w:left="174"/>
              <w:jc w:val="both"/>
              <w:rPr>
                <w:rFonts w:ascii="Times New Roman" w:hAnsi="Times New Roman" w:cs="Times New Roman"/>
                <w:sz w:val="24"/>
                <w:szCs w:val="24"/>
              </w:rPr>
            </w:pPr>
            <w:r>
              <w:rPr>
                <w:rFonts w:ascii="Times New Roman" w:hAnsi="Times New Roman" w:cs="Times New Roman"/>
                <w:spacing w:val="-4"/>
                <w:sz w:val="24"/>
                <w:szCs w:val="24"/>
              </w:rPr>
              <w:t>2.69</w:t>
            </w:r>
          </w:p>
        </w:tc>
        <w:tc>
          <w:tcPr>
            <w:tcW w:w="1279" w:type="dxa"/>
          </w:tcPr>
          <w:p w:rsidR="00CB6A6D" w:rsidRDefault="00B2399A">
            <w:pPr>
              <w:pStyle w:val="TableParagraph"/>
              <w:spacing w:line="227" w:lineRule="exact"/>
              <w:ind w:left="168"/>
              <w:jc w:val="both"/>
              <w:rPr>
                <w:rFonts w:ascii="Times New Roman" w:hAnsi="Times New Roman" w:cs="Times New Roman"/>
                <w:sz w:val="24"/>
                <w:szCs w:val="24"/>
              </w:rPr>
            </w:pPr>
            <w:r>
              <w:rPr>
                <w:rFonts w:ascii="Times New Roman" w:hAnsi="Times New Roman" w:cs="Times New Roman"/>
                <w:spacing w:val="-4"/>
                <w:sz w:val="24"/>
                <w:szCs w:val="24"/>
              </w:rPr>
              <w:t>1050</w:t>
            </w:r>
          </w:p>
        </w:tc>
      </w:tr>
      <w:tr w:rsidR="00CB6A6D">
        <w:trPr>
          <w:jc w:val="center"/>
        </w:trPr>
        <w:tc>
          <w:tcPr>
            <w:tcW w:w="1410" w:type="dxa"/>
          </w:tcPr>
          <w:p w:rsidR="00CB6A6D" w:rsidRDefault="00B2399A">
            <w:pPr>
              <w:pStyle w:val="TableParagraph"/>
              <w:spacing w:before="114"/>
              <w:ind w:left="20" w:right="90"/>
              <w:jc w:val="both"/>
              <w:rPr>
                <w:rFonts w:ascii="Times New Roman" w:hAnsi="Times New Roman" w:cs="Times New Roman"/>
                <w:b/>
                <w:sz w:val="24"/>
                <w:szCs w:val="24"/>
              </w:rPr>
            </w:pPr>
            <w:r>
              <w:rPr>
                <w:rFonts w:ascii="Times New Roman" w:hAnsi="Times New Roman" w:cs="Times New Roman"/>
                <w:b/>
                <w:spacing w:val="-4"/>
                <w:sz w:val="24"/>
                <w:szCs w:val="24"/>
              </w:rPr>
              <w:t>TWSD</w:t>
            </w:r>
          </w:p>
        </w:tc>
        <w:tc>
          <w:tcPr>
            <w:tcW w:w="2643" w:type="dxa"/>
          </w:tcPr>
          <w:p w:rsidR="00CB6A6D" w:rsidRDefault="00B2399A">
            <w:pPr>
              <w:pStyle w:val="BodyText"/>
              <w:spacing w:before="1" w:line="360" w:lineRule="auto"/>
              <w:jc w:val="both"/>
              <w:rPr>
                <w:rFonts w:ascii="Times New Roman" w:hAnsi="Times New Roman" w:cs="Times New Roman"/>
              </w:rPr>
            </w:pPr>
            <w:r>
              <w:rPr>
                <w:rFonts w:ascii="Times New Roman" w:hAnsi="Times New Roman" w:cs="Times New Roman"/>
              </w:rPr>
              <w:t>1200 x1200 x 100</w:t>
            </w:r>
          </w:p>
        </w:tc>
        <w:tc>
          <w:tcPr>
            <w:tcW w:w="1279" w:type="dxa"/>
          </w:tcPr>
          <w:p w:rsidR="00CB6A6D" w:rsidRDefault="00B2399A">
            <w:pPr>
              <w:pStyle w:val="TableParagraph"/>
              <w:spacing w:line="225" w:lineRule="exact"/>
              <w:ind w:left="170"/>
              <w:jc w:val="both"/>
              <w:rPr>
                <w:rFonts w:ascii="Times New Roman" w:hAnsi="Times New Roman" w:cs="Times New Roman"/>
                <w:sz w:val="24"/>
                <w:szCs w:val="24"/>
              </w:rPr>
            </w:pPr>
            <w:r>
              <w:rPr>
                <w:rFonts w:ascii="Times New Roman" w:hAnsi="Times New Roman" w:cs="Times New Roman"/>
                <w:spacing w:val="-2"/>
                <w:sz w:val="24"/>
                <w:szCs w:val="24"/>
              </w:rPr>
              <w:t>24.6</w:t>
            </w:r>
          </w:p>
        </w:tc>
        <w:tc>
          <w:tcPr>
            <w:tcW w:w="1279" w:type="dxa"/>
          </w:tcPr>
          <w:p w:rsidR="00CB6A6D" w:rsidRDefault="00B2399A">
            <w:pPr>
              <w:pStyle w:val="TableParagraph"/>
              <w:spacing w:line="225" w:lineRule="exact"/>
              <w:ind w:left="174"/>
              <w:jc w:val="both"/>
              <w:rPr>
                <w:rFonts w:ascii="Times New Roman" w:hAnsi="Times New Roman" w:cs="Times New Roman"/>
                <w:sz w:val="24"/>
                <w:szCs w:val="24"/>
              </w:rPr>
            </w:pPr>
            <w:r>
              <w:rPr>
                <w:rFonts w:ascii="Times New Roman" w:hAnsi="Times New Roman" w:cs="Times New Roman"/>
                <w:spacing w:val="-4"/>
                <w:sz w:val="24"/>
                <w:szCs w:val="24"/>
              </w:rPr>
              <w:t>3.28</w:t>
            </w:r>
          </w:p>
        </w:tc>
        <w:tc>
          <w:tcPr>
            <w:tcW w:w="1279" w:type="dxa"/>
          </w:tcPr>
          <w:p w:rsidR="00CB6A6D" w:rsidRDefault="00B2399A">
            <w:pPr>
              <w:pStyle w:val="TableParagraph"/>
              <w:spacing w:line="225" w:lineRule="exact"/>
              <w:ind w:left="168"/>
              <w:jc w:val="both"/>
              <w:rPr>
                <w:rFonts w:ascii="Times New Roman" w:hAnsi="Times New Roman" w:cs="Times New Roman"/>
                <w:sz w:val="24"/>
                <w:szCs w:val="24"/>
              </w:rPr>
            </w:pPr>
            <w:r>
              <w:rPr>
                <w:rFonts w:ascii="Times New Roman" w:hAnsi="Times New Roman" w:cs="Times New Roman"/>
                <w:spacing w:val="-4"/>
                <w:sz w:val="24"/>
                <w:szCs w:val="24"/>
              </w:rPr>
              <w:t>1050</w:t>
            </w:r>
          </w:p>
        </w:tc>
      </w:tr>
      <w:tr w:rsidR="00CB6A6D">
        <w:trPr>
          <w:jc w:val="center"/>
        </w:trPr>
        <w:tc>
          <w:tcPr>
            <w:tcW w:w="1410" w:type="dxa"/>
          </w:tcPr>
          <w:p w:rsidR="00CB6A6D" w:rsidRDefault="00B2399A">
            <w:pPr>
              <w:pStyle w:val="TableParagraph"/>
              <w:spacing w:before="110"/>
              <w:ind w:left="10" w:right="90"/>
              <w:jc w:val="both"/>
              <w:rPr>
                <w:rFonts w:ascii="Times New Roman" w:hAnsi="Times New Roman" w:cs="Times New Roman"/>
                <w:b/>
                <w:sz w:val="24"/>
                <w:szCs w:val="24"/>
              </w:rPr>
            </w:pPr>
            <w:r>
              <w:rPr>
                <w:rFonts w:ascii="Times New Roman" w:hAnsi="Times New Roman" w:cs="Times New Roman"/>
                <w:b/>
                <w:spacing w:val="-4"/>
                <w:sz w:val="24"/>
                <w:szCs w:val="24"/>
              </w:rPr>
              <w:t>TWSE</w:t>
            </w:r>
          </w:p>
        </w:tc>
        <w:tc>
          <w:tcPr>
            <w:tcW w:w="2643" w:type="dxa"/>
          </w:tcPr>
          <w:p w:rsidR="00CB6A6D" w:rsidRDefault="00B2399A">
            <w:pPr>
              <w:pStyle w:val="BodyText"/>
              <w:spacing w:before="1" w:line="360" w:lineRule="auto"/>
              <w:jc w:val="both"/>
              <w:rPr>
                <w:rFonts w:ascii="Times New Roman" w:hAnsi="Times New Roman" w:cs="Times New Roman"/>
              </w:rPr>
            </w:pPr>
            <w:r>
              <w:rPr>
                <w:rFonts w:ascii="Times New Roman" w:hAnsi="Times New Roman" w:cs="Times New Roman"/>
              </w:rPr>
              <w:t>1200 x 1200 x 100</w:t>
            </w:r>
          </w:p>
        </w:tc>
        <w:tc>
          <w:tcPr>
            <w:tcW w:w="1279" w:type="dxa"/>
          </w:tcPr>
          <w:p w:rsidR="00CB6A6D" w:rsidRDefault="00B2399A">
            <w:pPr>
              <w:pStyle w:val="TableParagraph"/>
              <w:spacing w:line="225" w:lineRule="exact"/>
              <w:ind w:left="170"/>
              <w:jc w:val="both"/>
              <w:rPr>
                <w:rFonts w:ascii="Times New Roman" w:hAnsi="Times New Roman" w:cs="Times New Roman"/>
                <w:sz w:val="24"/>
                <w:szCs w:val="24"/>
              </w:rPr>
            </w:pPr>
            <w:r>
              <w:rPr>
                <w:rFonts w:ascii="Times New Roman" w:hAnsi="Times New Roman" w:cs="Times New Roman"/>
                <w:spacing w:val="-2"/>
                <w:sz w:val="24"/>
                <w:szCs w:val="24"/>
              </w:rPr>
              <w:t>28.6</w:t>
            </w:r>
          </w:p>
        </w:tc>
        <w:tc>
          <w:tcPr>
            <w:tcW w:w="1279" w:type="dxa"/>
          </w:tcPr>
          <w:p w:rsidR="00CB6A6D" w:rsidRDefault="00B2399A">
            <w:pPr>
              <w:pStyle w:val="TableParagraph"/>
              <w:spacing w:line="225" w:lineRule="exact"/>
              <w:ind w:left="174"/>
              <w:jc w:val="both"/>
              <w:rPr>
                <w:rFonts w:ascii="Times New Roman" w:hAnsi="Times New Roman" w:cs="Times New Roman"/>
                <w:sz w:val="24"/>
                <w:szCs w:val="24"/>
              </w:rPr>
            </w:pPr>
            <w:r>
              <w:rPr>
                <w:rFonts w:ascii="Times New Roman" w:hAnsi="Times New Roman" w:cs="Times New Roman"/>
                <w:spacing w:val="-4"/>
                <w:sz w:val="24"/>
                <w:szCs w:val="24"/>
              </w:rPr>
              <w:t>3.24</w:t>
            </w:r>
          </w:p>
        </w:tc>
        <w:tc>
          <w:tcPr>
            <w:tcW w:w="1279" w:type="dxa"/>
          </w:tcPr>
          <w:p w:rsidR="00CB6A6D" w:rsidRDefault="00B2399A">
            <w:pPr>
              <w:pStyle w:val="TableParagraph"/>
              <w:spacing w:line="225" w:lineRule="exact"/>
              <w:ind w:left="168"/>
              <w:jc w:val="both"/>
              <w:rPr>
                <w:rFonts w:ascii="Times New Roman" w:hAnsi="Times New Roman" w:cs="Times New Roman"/>
                <w:sz w:val="24"/>
                <w:szCs w:val="24"/>
              </w:rPr>
            </w:pPr>
            <w:r>
              <w:rPr>
                <w:rFonts w:ascii="Times New Roman" w:hAnsi="Times New Roman" w:cs="Times New Roman"/>
                <w:spacing w:val="-4"/>
                <w:sz w:val="24"/>
                <w:szCs w:val="24"/>
              </w:rPr>
              <w:t>1050</w:t>
            </w:r>
          </w:p>
        </w:tc>
      </w:tr>
      <w:tr w:rsidR="00CB6A6D">
        <w:trPr>
          <w:jc w:val="center"/>
        </w:trPr>
        <w:tc>
          <w:tcPr>
            <w:tcW w:w="1410" w:type="dxa"/>
          </w:tcPr>
          <w:p w:rsidR="00CB6A6D" w:rsidRDefault="00B2399A">
            <w:pPr>
              <w:pStyle w:val="TableParagraph"/>
              <w:spacing w:before="117"/>
              <w:ind w:right="90"/>
              <w:jc w:val="both"/>
              <w:rPr>
                <w:rFonts w:ascii="Times New Roman" w:hAnsi="Times New Roman" w:cs="Times New Roman"/>
                <w:b/>
                <w:sz w:val="24"/>
                <w:szCs w:val="24"/>
              </w:rPr>
            </w:pPr>
            <w:r>
              <w:rPr>
                <w:rFonts w:ascii="Times New Roman" w:hAnsi="Times New Roman" w:cs="Times New Roman"/>
                <w:b/>
                <w:spacing w:val="-4"/>
                <w:sz w:val="24"/>
                <w:szCs w:val="24"/>
              </w:rPr>
              <w:t>TWSF</w:t>
            </w:r>
          </w:p>
        </w:tc>
        <w:tc>
          <w:tcPr>
            <w:tcW w:w="2643" w:type="dxa"/>
          </w:tcPr>
          <w:p w:rsidR="00CB6A6D" w:rsidRDefault="00B2399A">
            <w:pPr>
              <w:pStyle w:val="BodyText"/>
              <w:spacing w:before="1" w:line="360" w:lineRule="auto"/>
              <w:jc w:val="both"/>
              <w:rPr>
                <w:rFonts w:ascii="Times New Roman" w:hAnsi="Times New Roman" w:cs="Times New Roman"/>
              </w:rPr>
            </w:pPr>
            <w:r>
              <w:rPr>
                <w:rFonts w:ascii="Times New Roman" w:hAnsi="Times New Roman" w:cs="Times New Roman"/>
              </w:rPr>
              <w:t>1200 x1002 x     100</w:t>
            </w:r>
          </w:p>
        </w:tc>
        <w:tc>
          <w:tcPr>
            <w:tcW w:w="1279" w:type="dxa"/>
          </w:tcPr>
          <w:p w:rsidR="00CB6A6D" w:rsidRDefault="00B2399A">
            <w:pPr>
              <w:pStyle w:val="TableParagraph"/>
              <w:spacing w:before="2"/>
              <w:ind w:left="170"/>
              <w:jc w:val="both"/>
              <w:rPr>
                <w:rFonts w:ascii="Times New Roman" w:hAnsi="Times New Roman" w:cs="Times New Roman"/>
                <w:sz w:val="24"/>
                <w:szCs w:val="24"/>
              </w:rPr>
            </w:pPr>
            <w:r>
              <w:rPr>
                <w:rFonts w:ascii="Times New Roman" w:hAnsi="Times New Roman" w:cs="Times New Roman"/>
                <w:spacing w:val="-2"/>
                <w:sz w:val="24"/>
                <w:szCs w:val="24"/>
              </w:rPr>
              <w:t>22.5</w:t>
            </w:r>
          </w:p>
        </w:tc>
        <w:tc>
          <w:tcPr>
            <w:tcW w:w="1279" w:type="dxa"/>
          </w:tcPr>
          <w:p w:rsidR="00CB6A6D" w:rsidRDefault="00B2399A">
            <w:pPr>
              <w:pStyle w:val="TableParagraph"/>
              <w:spacing w:before="2"/>
              <w:ind w:left="174"/>
              <w:jc w:val="both"/>
              <w:rPr>
                <w:rFonts w:ascii="Times New Roman" w:hAnsi="Times New Roman" w:cs="Times New Roman"/>
                <w:sz w:val="24"/>
                <w:szCs w:val="24"/>
              </w:rPr>
            </w:pPr>
            <w:r>
              <w:rPr>
                <w:rFonts w:ascii="Times New Roman" w:hAnsi="Times New Roman" w:cs="Times New Roman"/>
                <w:spacing w:val="-4"/>
                <w:sz w:val="24"/>
                <w:szCs w:val="24"/>
              </w:rPr>
              <w:t>3.24</w:t>
            </w:r>
          </w:p>
        </w:tc>
        <w:tc>
          <w:tcPr>
            <w:tcW w:w="1279" w:type="dxa"/>
          </w:tcPr>
          <w:p w:rsidR="00CB6A6D" w:rsidRDefault="00B2399A">
            <w:pPr>
              <w:pStyle w:val="TableParagraph"/>
              <w:spacing w:before="2"/>
              <w:ind w:left="168"/>
              <w:jc w:val="both"/>
              <w:rPr>
                <w:rFonts w:ascii="Times New Roman" w:hAnsi="Times New Roman" w:cs="Times New Roman"/>
                <w:sz w:val="24"/>
                <w:szCs w:val="24"/>
              </w:rPr>
            </w:pPr>
            <w:r>
              <w:rPr>
                <w:rFonts w:ascii="Times New Roman" w:hAnsi="Times New Roman" w:cs="Times New Roman"/>
                <w:spacing w:val="-4"/>
                <w:sz w:val="24"/>
                <w:szCs w:val="24"/>
              </w:rPr>
              <w:t>1050</w:t>
            </w:r>
          </w:p>
        </w:tc>
      </w:tr>
    </w:tbl>
    <w:p w:rsidR="00CB6A6D" w:rsidRDefault="00CB6A6D">
      <w:pPr>
        <w:pStyle w:val="BodyText"/>
        <w:spacing w:before="1" w:line="360" w:lineRule="auto"/>
        <w:ind w:left="720"/>
        <w:jc w:val="both"/>
        <w:rPr>
          <w:rFonts w:ascii="Times New Roman" w:hAnsi="Times New Roman" w:cs="Times New Roman"/>
        </w:rPr>
      </w:pPr>
    </w:p>
    <w:p w:rsidR="00CB6A6D" w:rsidRDefault="00B2399A">
      <w:pPr>
        <w:pStyle w:val="BodyText"/>
        <w:spacing w:before="1" w:line="360" w:lineRule="auto"/>
        <w:ind w:firstLineChars="250" w:firstLine="600"/>
        <w:jc w:val="both"/>
        <w:rPr>
          <w:rFonts w:ascii="Times New Roman" w:hAnsi="Times New Roman" w:cs="Times New Roman"/>
        </w:rPr>
      </w:pPr>
      <w:r>
        <w:rPr>
          <w:rFonts w:ascii="Times New Roman" w:hAnsi="Times New Roman" w:cs="Times New Roman"/>
        </w:rPr>
        <w:t xml:space="preserve">Table 2: Dimensions of two-way slabs reinforcement </w:t>
      </w:r>
    </w:p>
    <w:tbl>
      <w:tblPr>
        <w:tblStyle w:val="TableGrid"/>
        <w:tblW w:w="0" w:type="auto"/>
        <w:jc w:val="center"/>
        <w:tblLook w:val="04A0" w:firstRow="1" w:lastRow="0" w:firstColumn="1" w:lastColumn="0" w:noHBand="0" w:noVBand="1"/>
      </w:tblPr>
      <w:tblGrid>
        <w:gridCol w:w="1017"/>
        <w:gridCol w:w="920"/>
        <w:gridCol w:w="1133"/>
        <w:gridCol w:w="1202"/>
        <w:gridCol w:w="885"/>
        <w:gridCol w:w="1136"/>
        <w:gridCol w:w="874"/>
        <w:gridCol w:w="1136"/>
        <w:gridCol w:w="1562"/>
      </w:tblGrid>
      <w:tr w:rsidR="00CB6A6D">
        <w:trPr>
          <w:trHeight w:val="896"/>
          <w:jc w:val="center"/>
        </w:trPr>
        <w:tc>
          <w:tcPr>
            <w:tcW w:w="1017" w:type="dxa"/>
            <w:vMerge w:val="restart"/>
          </w:tcPr>
          <w:p w:rsidR="00CB6A6D" w:rsidRDefault="00B2399A">
            <w:pPr>
              <w:pStyle w:val="BodyText"/>
              <w:spacing w:before="1" w:line="360" w:lineRule="auto"/>
              <w:jc w:val="both"/>
              <w:rPr>
                <w:rFonts w:ascii="Times New Roman" w:hAnsi="Times New Roman" w:cs="Times New Roman"/>
              </w:rPr>
            </w:pPr>
            <w:r>
              <w:rPr>
                <w:rFonts w:ascii="Times New Roman" w:hAnsi="Times New Roman" w:cs="Times New Roman"/>
              </w:rPr>
              <w:t>Slab ID</w:t>
            </w:r>
          </w:p>
        </w:tc>
        <w:tc>
          <w:tcPr>
            <w:tcW w:w="920" w:type="dxa"/>
            <w:vMerge w:val="restart"/>
          </w:tcPr>
          <w:p w:rsidR="00CB6A6D" w:rsidRDefault="00B2399A">
            <w:pPr>
              <w:pStyle w:val="BodyText"/>
              <w:spacing w:before="1" w:line="360" w:lineRule="auto"/>
              <w:jc w:val="center"/>
              <w:rPr>
                <w:rFonts w:ascii="Times New Roman" w:hAnsi="Times New Roman" w:cs="Times New Roman"/>
              </w:rPr>
            </w:pPr>
            <w:r>
              <w:rPr>
                <w:rFonts w:ascii="Times New Roman" w:hAnsi="Times New Roman" w:cs="Times New Roman"/>
              </w:rPr>
              <w:t>Bar size</w:t>
            </w:r>
          </w:p>
          <w:p w:rsidR="00CB6A6D" w:rsidRDefault="00B2399A">
            <w:pPr>
              <w:pStyle w:val="BodyText"/>
              <w:spacing w:before="1" w:line="360" w:lineRule="auto"/>
              <w:jc w:val="center"/>
              <w:rPr>
                <w:rFonts w:ascii="Times New Roman" w:hAnsi="Times New Roman" w:cs="Times New Roman"/>
              </w:rPr>
            </w:pPr>
            <w:r>
              <w:rPr>
                <w:rFonts w:ascii="Times New Roman" w:hAnsi="Times New Roman" w:cs="Times New Roman"/>
              </w:rPr>
              <w:t>(mm)</w:t>
            </w:r>
          </w:p>
        </w:tc>
        <w:tc>
          <w:tcPr>
            <w:tcW w:w="1133" w:type="dxa"/>
            <w:vMerge w:val="restart"/>
          </w:tcPr>
          <w:p w:rsidR="00CB6A6D" w:rsidRDefault="00B2399A">
            <w:pPr>
              <w:pStyle w:val="BodyText"/>
              <w:spacing w:before="1" w:line="360" w:lineRule="auto"/>
              <w:jc w:val="center"/>
              <w:rPr>
                <w:rFonts w:ascii="Times New Roman" w:hAnsi="Times New Roman" w:cs="Times New Roman"/>
              </w:rPr>
            </w:pPr>
            <w:r>
              <w:rPr>
                <w:rFonts w:ascii="Times New Roman" w:hAnsi="Times New Roman" w:cs="Times New Roman"/>
              </w:rPr>
              <w:t>Effective depth in X-direction</w:t>
            </w:r>
          </w:p>
          <w:p w:rsidR="00CB6A6D" w:rsidRDefault="00B2399A">
            <w:pPr>
              <w:pStyle w:val="BodyText"/>
              <w:spacing w:before="1" w:line="360" w:lineRule="auto"/>
              <w:jc w:val="center"/>
              <w:rPr>
                <w:rFonts w:ascii="Times New Roman" w:hAnsi="Times New Roman" w:cs="Times New Roman"/>
              </w:rPr>
            </w:pPr>
            <w:r>
              <w:rPr>
                <w:rFonts w:ascii="Times New Roman" w:hAnsi="Times New Roman" w:cs="Times New Roman"/>
              </w:rPr>
              <w:t>(mm)</w:t>
            </w:r>
          </w:p>
        </w:tc>
        <w:tc>
          <w:tcPr>
            <w:tcW w:w="1202" w:type="dxa"/>
            <w:vMerge w:val="restart"/>
          </w:tcPr>
          <w:p w:rsidR="00CB6A6D" w:rsidRDefault="00B2399A">
            <w:pPr>
              <w:pStyle w:val="BodyText"/>
              <w:spacing w:before="1" w:line="360" w:lineRule="auto"/>
              <w:jc w:val="center"/>
              <w:rPr>
                <w:rFonts w:ascii="Times New Roman" w:hAnsi="Times New Roman" w:cs="Times New Roman"/>
              </w:rPr>
            </w:pPr>
            <w:r>
              <w:rPr>
                <w:rFonts w:ascii="Times New Roman" w:hAnsi="Times New Roman" w:cs="Times New Roman"/>
              </w:rPr>
              <w:t>Effective depth in the Y-direction</w:t>
            </w:r>
          </w:p>
          <w:p w:rsidR="00CB6A6D" w:rsidRDefault="00B2399A">
            <w:pPr>
              <w:pStyle w:val="BodyText"/>
              <w:spacing w:before="1" w:line="360" w:lineRule="auto"/>
              <w:jc w:val="center"/>
              <w:rPr>
                <w:rFonts w:ascii="Times New Roman" w:hAnsi="Times New Roman" w:cs="Times New Roman"/>
              </w:rPr>
            </w:pPr>
            <w:r>
              <w:rPr>
                <w:rFonts w:ascii="Times New Roman" w:hAnsi="Times New Roman" w:cs="Times New Roman"/>
              </w:rPr>
              <w:t>(mm)</w:t>
            </w:r>
          </w:p>
        </w:tc>
        <w:tc>
          <w:tcPr>
            <w:tcW w:w="2021" w:type="dxa"/>
            <w:gridSpan w:val="2"/>
          </w:tcPr>
          <w:p w:rsidR="00CB6A6D" w:rsidRDefault="00B2399A">
            <w:pPr>
              <w:pStyle w:val="BodyText"/>
              <w:spacing w:before="1" w:line="360" w:lineRule="auto"/>
              <w:jc w:val="center"/>
              <w:rPr>
                <w:rFonts w:ascii="Times New Roman" w:hAnsi="Times New Roman" w:cs="Times New Roman"/>
              </w:rPr>
            </w:pPr>
            <w:r>
              <w:rPr>
                <w:rFonts w:ascii="Times New Roman" w:hAnsi="Times New Roman" w:cs="Times New Roman"/>
              </w:rPr>
              <w:t>Reinforcement</w:t>
            </w:r>
          </w:p>
          <w:p w:rsidR="00CB6A6D" w:rsidRDefault="00B2399A">
            <w:pPr>
              <w:pStyle w:val="BodyText"/>
              <w:spacing w:before="1" w:line="360" w:lineRule="auto"/>
              <w:jc w:val="center"/>
              <w:rPr>
                <w:rFonts w:ascii="Times New Roman" w:hAnsi="Times New Roman" w:cs="Times New Roman"/>
              </w:rPr>
            </w:pPr>
            <w:r>
              <w:rPr>
                <w:rFonts w:ascii="Times New Roman" w:hAnsi="Times New Roman" w:cs="Times New Roman"/>
              </w:rPr>
              <w:t>area</w:t>
            </w:r>
          </w:p>
        </w:tc>
        <w:tc>
          <w:tcPr>
            <w:tcW w:w="2010" w:type="dxa"/>
            <w:gridSpan w:val="2"/>
          </w:tcPr>
          <w:p w:rsidR="00CB6A6D" w:rsidRDefault="00B2399A">
            <w:pPr>
              <w:pStyle w:val="BodyText"/>
              <w:spacing w:before="1" w:line="360" w:lineRule="auto"/>
              <w:jc w:val="center"/>
              <w:rPr>
                <w:rFonts w:ascii="Times New Roman" w:hAnsi="Times New Roman" w:cs="Times New Roman"/>
              </w:rPr>
            </w:pPr>
            <w:r>
              <w:rPr>
                <w:rFonts w:ascii="Times New Roman" w:hAnsi="Times New Roman" w:cs="Times New Roman"/>
              </w:rPr>
              <w:t>Reinforcement</w:t>
            </w:r>
          </w:p>
          <w:p w:rsidR="00CB6A6D" w:rsidRDefault="00B2399A">
            <w:pPr>
              <w:pStyle w:val="BodyText"/>
              <w:spacing w:before="1" w:line="360" w:lineRule="auto"/>
              <w:jc w:val="center"/>
              <w:rPr>
                <w:rFonts w:ascii="Times New Roman" w:hAnsi="Times New Roman" w:cs="Times New Roman"/>
              </w:rPr>
            </w:pPr>
            <w:r>
              <w:rPr>
                <w:rFonts w:ascii="Times New Roman" w:hAnsi="Times New Roman" w:cs="Times New Roman"/>
              </w:rPr>
              <w:t>area</w:t>
            </w:r>
          </w:p>
        </w:tc>
        <w:tc>
          <w:tcPr>
            <w:tcW w:w="1562" w:type="dxa"/>
            <w:vMerge w:val="restart"/>
          </w:tcPr>
          <w:p w:rsidR="00CB6A6D" w:rsidRDefault="00B2399A">
            <w:pPr>
              <w:pStyle w:val="BodyText"/>
              <w:spacing w:before="1" w:line="360" w:lineRule="auto"/>
              <w:jc w:val="center"/>
              <w:rPr>
                <w:rFonts w:ascii="Times New Roman" w:hAnsi="Times New Roman" w:cs="Times New Roman"/>
              </w:rPr>
            </w:pPr>
            <w:r>
              <w:rPr>
                <w:rFonts w:ascii="Times New Roman" w:hAnsi="Times New Roman" w:cs="Times New Roman"/>
              </w:rPr>
              <w:t>Total  reinforcement</w:t>
            </w:r>
          </w:p>
          <w:p w:rsidR="00CB6A6D" w:rsidRDefault="00B2399A">
            <w:pPr>
              <w:pStyle w:val="BodyText"/>
              <w:spacing w:before="1" w:line="360" w:lineRule="auto"/>
              <w:jc w:val="center"/>
              <w:rPr>
                <w:rFonts w:ascii="Times New Roman" w:hAnsi="Times New Roman" w:cs="Times New Roman"/>
              </w:rPr>
            </w:pPr>
            <w:r>
              <w:rPr>
                <w:rFonts w:ascii="Times New Roman" w:hAnsi="Times New Roman" w:cs="Times New Roman"/>
              </w:rPr>
              <w:t xml:space="preserve">area </w:t>
            </w:r>
          </w:p>
        </w:tc>
      </w:tr>
      <w:tr w:rsidR="00CB6A6D">
        <w:trPr>
          <w:trHeight w:val="617"/>
          <w:jc w:val="center"/>
        </w:trPr>
        <w:tc>
          <w:tcPr>
            <w:tcW w:w="1017" w:type="dxa"/>
            <w:vMerge/>
          </w:tcPr>
          <w:p w:rsidR="00CB6A6D" w:rsidRDefault="00CB6A6D">
            <w:pPr>
              <w:pStyle w:val="BodyText"/>
              <w:spacing w:before="1" w:line="360" w:lineRule="auto"/>
              <w:jc w:val="both"/>
              <w:rPr>
                <w:rFonts w:ascii="Times New Roman" w:hAnsi="Times New Roman" w:cs="Times New Roman"/>
              </w:rPr>
            </w:pPr>
          </w:p>
        </w:tc>
        <w:tc>
          <w:tcPr>
            <w:tcW w:w="920" w:type="dxa"/>
            <w:vMerge/>
          </w:tcPr>
          <w:p w:rsidR="00CB6A6D" w:rsidRDefault="00CB6A6D">
            <w:pPr>
              <w:pStyle w:val="BodyText"/>
              <w:spacing w:before="1" w:line="360" w:lineRule="auto"/>
              <w:jc w:val="center"/>
              <w:rPr>
                <w:rFonts w:ascii="Times New Roman" w:hAnsi="Times New Roman" w:cs="Times New Roman"/>
              </w:rPr>
            </w:pPr>
          </w:p>
        </w:tc>
        <w:tc>
          <w:tcPr>
            <w:tcW w:w="1133" w:type="dxa"/>
            <w:vMerge/>
          </w:tcPr>
          <w:p w:rsidR="00CB6A6D" w:rsidRDefault="00CB6A6D">
            <w:pPr>
              <w:pStyle w:val="BodyText"/>
              <w:spacing w:before="1" w:line="360" w:lineRule="auto"/>
              <w:jc w:val="center"/>
              <w:rPr>
                <w:rFonts w:ascii="Times New Roman" w:hAnsi="Times New Roman" w:cs="Times New Roman"/>
              </w:rPr>
            </w:pPr>
          </w:p>
        </w:tc>
        <w:tc>
          <w:tcPr>
            <w:tcW w:w="1202" w:type="dxa"/>
            <w:vMerge/>
          </w:tcPr>
          <w:p w:rsidR="00CB6A6D" w:rsidRDefault="00CB6A6D">
            <w:pPr>
              <w:pStyle w:val="BodyText"/>
              <w:spacing w:before="1" w:line="360" w:lineRule="auto"/>
              <w:jc w:val="center"/>
              <w:rPr>
                <w:rFonts w:ascii="Times New Roman" w:hAnsi="Times New Roman" w:cs="Times New Roman"/>
              </w:rPr>
            </w:pPr>
          </w:p>
        </w:tc>
        <w:tc>
          <w:tcPr>
            <w:tcW w:w="885" w:type="dxa"/>
          </w:tcPr>
          <w:p w:rsidR="00CB6A6D" w:rsidRDefault="00B2399A">
            <w:pPr>
              <w:pStyle w:val="BodyText"/>
              <w:spacing w:before="1" w:line="360" w:lineRule="auto"/>
              <w:jc w:val="center"/>
              <w:rPr>
                <w:rFonts w:ascii="Times New Roman" w:hAnsi="Times New Roman" w:cs="Times New Roman"/>
              </w:rPr>
            </w:pPr>
            <w:r>
              <w:rPr>
                <w:rFonts w:ascii="Times New Roman" w:hAnsi="Times New Roman" w:cs="Times New Roman"/>
              </w:rPr>
              <w:t>A</w:t>
            </w:r>
            <w:r>
              <w:rPr>
                <w:rFonts w:ascii="Times New Roman" w:hAnsi="Times New Roman" w:cs="Times New Roman"/>
                <w:vertAlign w:val="subscript"/>
              </w:rPr>
              <w:t>x1</w:t>
            </w:r>
          </w:p>
          <w:p w:rsidR="00CB6A6D" w:rsidRDefault="00B2399A">
            <w:pPr>
              <w:pStyle w:val="BodyText"/>
              <w:spacing w:before="1" w:line="360" w:lineRule="auto"/>
              <w:jc w:val="center"/>
              <w:rPr>
                <w:rFonts w:ascii="Times New Roman" w:hAnsi="Times New Roman" w:cs="Times New Roman"/>
              </w:rPr>
            </w:pPr>
            <w:r>
              <w:rPr>
                <w:rFonts w:ascii="Times New Roman" w:hAnsi="Times New Roman" w:cs="Times New Roman"/>
              </w:rPr>
              <w:t>(mm</w:t>
            </w:r>
            <w:r>
              <w:rPr>
                <w:rFonts w:ascii="Times New Roman" w:hAnsi="Times New Roman" w:cs="Times New Roman"/>
                <w:vertAlign w:val="superscript"/>
              </w:rPr>
              <w:t>2</w:t>
            </w:r>
            <w:r>
              <w:rPr>
                <w:rFonts w:ascii="Times New Roman" w:hAnsi="Times New Roman" w:cs="Times New Roman"/>
              </w:rPr>
              <w:t>)</w:t>
            </w:r>
          </w:p>
        </w:tc>
        <w:tc>
          <w:tcPr>
            <w:tcW w:w="1136" w:type="dxa"/>
          </w:tcPr>
          <w:p w:rsidR="00CB6A6D" w:rsidRDefault="00B2399A">
            <w:pPr>
              <w:pStyle w:val="BodyText"/>
              <w:spacing w:before="1" w:line="360" w:lineRule="auto"/>
              <w:jc w:val="center"/>
              <w:rPr>
                <w:rFonts w:ascii="Times New Roman" w:hAnsi="Times New Roman" w:cs="Times New Roman"/>
              </w:rPr>
            </w:pPr>
            <w:r>
              <w:rPr>
                <w:rFonts w:ascii="Times New Roman" w:hAnsi="Times New Roman" w:cs="Times New Roman"/>
              </w:rPr>
              <w:t>100A</w:t>
            </w:r>
            <w:r>
              <w:rPr>
                <w:rFonts w:ascii="Times New Roman" w:hAnsi="Times New Roman" w:cs="Times New Roman"/>
                <w:vertAlign w:val="subscript"/>
              </w:rPr>
              <w:t>x</w:t>
            </w:r>
            <w:r>
              <w:rPr>
                <w:rFonts w:ascii="Times New Roman" w:hAnsi="Times New Roman" w:cs="Times New Roman"/>
              </w:rPr>
              <w:t>/</w:t>
            </w:r>
            <w:proofErr w:type="spellStart"/>
            <w:r>
              <w:rPr>
                <w:rFonts w:ascii="Times New Roman" w:hAnsi="Times New Roman" w:cs="Times New Roman"/>
              </w:rPr>
              <w:t>bh</w:t>
            </w:r>
            <w:proofErr w:type="spellEnd"/>
          </w:p>
          <w:p w:rsidR="00CB6A6D" w:rsidRDefault="00B2399A">
            <w:pPr>
              <w:pStyle w:val="BodyText"/>
              <w:spacing w:before="1" w:line="360" w:lineRule="auto"/>
              <w:jc w:val="center"/>
              <w:rPr>
                <w:rFonts w:ascii="Times New Roman" w:hAnsi="Times New Roman" w:cs="Times New Roman"/>
              </w:rPr>
            </w:pPr>
            <w:r>
              <w:rPr>
                <w:rFonts w:ascii="Times New Roman" w:hAnsi="Times New Roman" w:cs="Times New Roman"/>
              </w:rPr>
              <w:t>(%)</w:t>
            </w:r>
          </w:p>
        </w:tc>
        <w:tc>
          <w:tcPr>
            <w:tcW w:w="874" w:type="dxa"/>
          </w:tcPr>
          <w:p w:rsidR="00CB6A6D" w:rsidRDefault="00B2399A">
            <w:pPr>
              <w:pStyle w:val="BodyText"/>
              <w:spacing w:before="1" w:line="360" w:lineRule="auto"/>
              <w:jc w:val="center"/>
              <w:rPr>
                <w:rFonts w:ascii="Times New Roman" w:hAnsi="Times New Roman" w:cs="Times New Roman"/>
              </w:rPr>
            </w:pPr>
            <w:r>
              <w:rPr>
                <w:rFonts w:ascii="Times New Roman" w:hAnsi="Times New Roman" w:cs="Times New Roman"/>
              </w:rPr>
              <w:t>A</w:t>
            </w:r>
            <w:r>
              <w:rPr>
                <w:rFonts w:ascii="Times New Roman" w:hAnsi="Times New Roman" w:cs="Times New Roman"/>
                <w:vertAlign w:val="subscript"/>
              </w:rPr>
              <w:t>y1</w:t>
            </w:r>
          </w:p>
          <w:p w:rsidR="00CB6A6D" w:rsidRDefault="00B2399A">
            <w:pPr>
              <w:pStyle w:val="BodyText"/>
              <w:spacing w:before="1" w:line="360" w:lineRule="auto"/>
              <w:jc w:val="center"/>
              <w:rPr>
                <w:rFonts w:ascii="Times New Roman" w:hAnsi="Times New Roman" w:cs="Times New Roman"/>
              </w:rPr>
            </w:pPr>
            <w:r>
              <w:rPr>
                <w:rFonts w:ascii="Times New Roman" w:hAnsi="Times New Roman" w:cs="Times New Roman"/>
              </w:rPr>
              <w:t>(mm</w:t>
            </w:r>
            <w:r>
              <w:rPr>
                <w:rFonts w:ascii="Times New Roman" w:hAnsi="Times New Roman" w:cs="Times New Roman"/>
                <w:vertAlign w:val="superscript"/>
              </w:rPr>
              <w:t>2</w:t>
            </w:r>
            <w:r>
              <w:rPr>
                <w:rFonts w:ascii="Times New Roman" w:hAnsi="Times New Roman" w:cs="Times New Roman"/>
              </w:rPr>
              <w:t>)</w:t>
            </w:r>
          </w:p>
        </w:tc>
        <w:tc>
          <w:tcPr>
            <w:tcW w:w="1136" w:type="dxa"/>
          </w:tcPr>
          <w:p w:rsidR="00CB6A6D" w:rsidRDefault="00B2399A">
            <w:pPr>
              <w:pStyle w:val="BodyText"/>
              <w:spacing w:before="1" w:line="360" w:lineRule="auto"/>
              <w:jc w:val="center"/>
              <w:rPr>
                <w:rFonts w:ascii="Times New Roman" w:hAnsi="Times New Roman" w:cs="Times New Roman"/>
              </w:rPr>
            </w:pPr>
            <w:r>
              <w:rPr>
                <w:rFonts w:ascii="Times New Roman" w:hAnsi="Times New Roman" w:cs="Times New Roman"/>
              </w:rPr>
              <w:t>100A</w:t>
            </w:r>
            <w:r>
              <w:rPr>
                <w:rFonts w:ascii="Times New Roman" w:hAnsi="Times New Roman" w:cs="Times New Roman"/>
                <w:vertAlign w:val="subscript"/>
              </w:rPr>
              <w:t>y</w:t>
            </w:r>
            <w:r>
              <w:rPr>
                <w:rFonts w:ascii="Times New Roman" w:hAnsi="Times New Roman" w:cs="Times New Roman"/>
              </w:rPr>
              <w:t>/</w:t>
            </w:r>
            <w:proofErr w:type="spellStart"/>
            <w:r>
              <w:rPr>
                <w:rFonts w:ascii="Times New Roman" w:hAnsi="Times New Roman" w:cs="Times New Roman"/>
              </w:rPr>
              <w:t>bh</w:t>
            </w:r>
            <w:proofErr w:type="spellEnd"/>
          </w:p>
          <w:p w:rsidR="00CB6A6D" w:rsidRDefault="00B2399A">
            <w:pPr>
              <w:pStyle w:val="BodyText"/>
              <w:spacing w:before="1" w:line="360" w:lineRule="auto"/>
              <w:jc w:val="center"/>
              <w:rPr>
                <w:rFonts w:ascii="Times New Roman" w:hAnsi="Times New Roman" w:cs="Times New Roman"/>
              </w:rPr>
            </w:pPr>
            <w:r>
              <w:rPr>
                <w:rFonts w:ascii="Times New Roman" w:hAnsi="Times New Roman" w:cs="Times New Roman"/>
              </w:rPr>
              <w:t>(%)</w:t>
            </w:r>
          </w:p>
        </w:tc>
        <w:tc>
          <w:tcPr>
            <w:tcW w:w="1562" w:type="dxa"/>
            <w:vMerge/>
          </w:tcPr>
          <w:p w:rsidR="00CB6A6D" w:rsidRDefault="00CB6A6D">
            <w:pPr>
              <w:pStyle w:val="BodyText"/>
              <w:spacing w:before="1" w:line="360" w:lineRule="auto"/>
              <w:jc w:val="center"/>
              <w:rPr>
                <w:rFonts w:ascii="Times New Roman" w:hAnsi="Times New Roman" w:cs="Times New Roman"/>
              </w:rPr>
            </w:pPr>
          </w:p>
        </w:tc>
      </w:tr>
      <w:tr w:rsidR="00CB6A6D">
        <w:trPr>
          <w:jc w:val="center"/>
        </w:trPr>
        <w:tc>
          <w:tcPr>
            <w:tcW w:w="1017" w:type="dxa"/>
          </w:tcPr>
          <w:p w:rsidR="00CB6A6D" w:rsidRDefault="00B2399A">
            <w:pPr>
              <w:pStyle w:val="TableParagraph"/>
              <w:spacing w:line="229" w:lineRule="exact"/>
              <w:ind w:left="20" w:right="90"/>
              <w:jc w:val="both"/>
              <w:rPr>
                <w:rFonts w:ascii="Times New Roman" w:hAnsi="Times New Roman" w:cs="Times New Roman"/>
                <w:b/>
                <w:sz w:val="24"/>
                <w:szCs w:val="24"/>
              </w:rPr>
            </w:pPr>
            <w:r>
              <w:rPr>
                <w:rFonts w:ascii="Times New Roman" w:hAnsi="Times New Roman" w:cs="Times New Roman"/>
                <w:b/>
                <w:spacing w:val="-4"/>
                <w:sz w:val="24"/>
                <w:szCs w:val="24"/>
              </w:rPr>
              <w:t>TWSA</w:t>
            </w:r>
          </w:p>
        </w:tc>
        <w:tc>
          <w:tcPr>
            <w:tcW w:w="920" w:type="dxa"/>
          </w:tcPr>
          <w:p w:rsidR="00CB6A6D" w:rsidRDefault="00B2399A">
            <w:pPr>
              <w:pStyle w:val="BodyText"/>
              <w:spacing w:before="1" w:line="360" w:lineRule="auto"/>
              <w:jc w:val="center"/>
              <w:rPr>
                <w:rFonts w:ascii="Times New Roman" w:hAnsi="Times New Roman" w:cs="Times New Roman"/>
              </w:rPr>
            </w:pPr>
            <w:r>
              <w:rPr>
                <w:rFonts w:ascii="Times New Roman" w:hAnsi="Times New Roman" w:cs="Times New Roman"/>
              </w:rPr>
              <w:t>8</w:t>
            </w:r>
          </w:p>
        </w:tc>
        <w:tc>
          <w:tcPr>
            <w:tcW w:w="1133" w:type="dxa"/>
          </w:tcPr>
          <w:p w:rsidR="00CB6A6D" w:rsidRDefault="00B2399A">
            <w:pPr>
              <w:pStyle w:val="TableParagraph"/>
              <w:spacing w:line="229" w:lineRule="exact"/>
              <w:ind w:right="54"/>
              <w:jc w:val="center"/>
              <w:rPr>
                <w:rFonts w:ascii="Times New Roman" w:hAnsi="Times New Roman" w:cs="Times New Roman"/>
                <w:sz w:val="24"/>
                <w:szCs w:val="24"/>
              </w:rPr>
            </w:pPr>
            <w:r>
              <w:rPr>
                <w:rFonts w:ascii="Times New Roman" w:hAnsi="Times New Roman" w:cs="Times New Roman"/>
                <w:sz w:val="24"/>
                <w:szCs w:val="24"/>
              </w:rPr>
              <w:t>83</w:t>
            </w:r>
          </w:p>
        </w:tc>
        <w:tc>
          <w:tcPr>
            <w:tcW w:w="1202" w:type="dxa"/>
          </w:tcPr>
          <w:p w:rsidR="00CB6A6D" w:rsidRDefault="00B2399A">
            <w:pPr>
              <w:pStyle w:val="TableParagraph"/>
              <w:spacing w:line="229" w:lineRule="exact"/>
              <w:ind w:left="170"/>
              <w:jc w:val="center"/>
              <w:rPr>
                <w:rFonts w:ascii="Times New Roman" w:hAnsi="Times New Roman" w:cs="Times New Roman"/>
                <w:sz w:val="24"/>
                <w:szCs w:val="24"/>
              </w:rPr>
            </w:pPr>
            <w:r>
              <w:rPr>
                <w:rFonts w:ascii="Times New Roman" w:hAnsi="Times New Roman" w:cs="Times New Roman"/>
                <w:sz w:val="24"/>
                <w:szCs w:val="24"/>
              </w:rPr>
              <w:t>73</w:t>
            </w:r>
          </w:p>
        </w:tc>
        <w:tc>
          <w:tcPr>
            <w:tcW w:w="885" w:type="dxa"/>
          </w:tcPr>
          <w:p w:rsidR="00CB6A6D" w:rsidRDefault="00B2399A">
            <w:pPr>
              <w:pStyle w:val="TableParagraph"/>
              <w:spacing w:before="4"/>
              <w:ind w:right="21"/>
              <w:jc w:val="center"/>
              <w:rPr>
                <w:rFonts w:ascii="Times New Roman" w:hAnsi="Times New Roman" w:cs="Times New Roman"/>
                <w:sz w:val="24"/>
                <w:szCs w:val="24"/>
              </w:rPr>
            </w:pPr>
            <w:r>
              <w:rPr>
                <w:rFonts w:ascii="Times New Roman" w:hAnsi="Times New Roman" w:cs="Times New Roman"/>
                <w:spacing w:val="-2"/>
                <w:sz w:val="24"/>
                <w:szCs w:val="24"/>
              </w:rPr>
              <w:t>402.1</w:t>
            </w:r>
          </w:p>
        </w:tc>
        <w:tc>
          <w:tcPr>
            <w:tcW w:w="1136" w:type="dxa"/>
          </w:tcPr>
          <w:p w:rsidR="00CB6A6D" w:rsidRDefault="00B2399A">
            <w:pPr>
              <w:pStyle w:val="TableParagraph"/>
              <w:spacing w:before="4"/>
              <w:ind w:right="221"/>
              <w:jc w:val="center"/>
              <w:rPr>
                <w:rFonts w:ascii="Times New Roman" w:hAnsi="Times New Roman" w:cs="Times New Roman"/>
                <w:sz w:val="24"/>
                <w:szCs w:val="24"/>
              </w:rPr>
            </w:pPr>
            <w:r>
              <w:rPr>
                <w:rFonts w:ascii="Times New Roman" w:hAnsi="Times New Roman" w:cs="Times New Roman"/>
                <w:spacing w:val="-4"/>
                <w:sz w:val="24"/>
                <w:szCs w:val="24"/>
              </w:rPr>
              <w:t>0.40</w:t>
            </w:r>
          </w:p>
        </w:tc>
        <w:tc>
          <w:tcPr>
            <w:tcW w:w="874" w:type="dxa"/>
          </w:tcPr>
          <w:p w:rsidR="00CB6A6D" w:rsidRDefault="00B2399A">
            <w:pPr>
              <w:pStyle w:val="TableParagraph"/>
              <w:spacing w:before="4"/>
              <w:ind w:right="10"/>
              <w:jc w:val="center"/>
              <w:rPr>
                <w:rFonts w:ascii="Times New Roman" w:hAnsi="Times New Roman" w:cs="Times New Roman"/>
                <w:sz w:val="24"/>
                <w:szCs w:val="24"/>
              </w:rPr>
            </w:pPr>
            <w:r>
              <w:rPr>
                <w:rFonts w:ascii="Times New Roman" w:hAnsi="Times New Roman" w:cs="Times New Roman"/>
                <w:spacing w:val="-2"/>
                <w:sz w:val="24"/>
                <w:szCs w:val="24"/>
              </w:rPr>
              <w:t>402.1</w:t>
            </w:r>
          </w:p>
        </w:tc>
        <w:tc>
          <w:tcPr>
            <w:tcW w:w="1136" w:type="dxa"/>
          </w:tcPr>
          <w:p w:rsidR="00CB6A6D" w:rsidRDefault="00B2399A">
            <w:pPr>
              <w:pStyle w:val="TableParagraph"/>
              <w:spacing w:before="4"/>
              <w:ind w:left="19" w:right="111"/>
              <w:jc w:val="center"/>
              <w:rPr>
                <w:rFonts w:ascii="Times New Roman" w:hAnsi="Times New Roman" w:cs="Times New Roman"/>
                <w:sz w:val="24"/>
                <w:szCs w:val="24"/>
              </w:rPr>
            </w:pPr>
            <w:r>
              <w:rPr>
                <w:rFonts w:ascii="Times New Roman" w:hAnsi="Times New Roman" w:cs="Times New Roman"/>
                <w:spacing w:val="-4"/>
                <w:sz w:val="24"/>
                <w:szCs w:val="24"/>
              </w:rPr>
              <w:t>0.72</w:t>
            </w:r>
          </w:p>
        </w:tc>
        <w:tc>
          <w:tcPr>
            <w:tcW w:w="1562" w:type="dxa"/>
          </w:tcPr>
          <w:p w:rsidR="00CB6A6D" w:rsidRDefault="00B2399A">
            <w:pPr>
              <w:pStyle w:val="TableParagraph"/>
              <w:spacing w:before="4"/>
              <w:ind w:left="398"/>
              <w:jc w:val="center"/>
              <w:rPr>
                <w:rFonts w:ascii="Times New Roman" w:hAnsi="Times New Roman" w:cs="Times New Roman"/>
                <w:sz w:val="24"/>
                <w:szCs w:val="24"/>
              </w:rPr>
            </w:pPr>
            <w:r>
              <w:rPr>
                <w:rFonts w:ascii="Times New Roman" w:hAnsi="Times New Roman" w:cs="Times New Roman"/>
                <w:spacing w:val="-4"/>
                <w:sz w:val="24"/>
                <w:szCs w:val="24"/>
              </w:rPr>
              <w:t>0.86</w:t>
            </w:r>
          </w:p>
        </w:tc>
      </w:tr>
      <w:tr w:rsidR="00CB6A6D">
        <w:trPr>
          <w:jc w:val="center"/>
        </w:trPr>
        <w:tc>
          <w:tcPr>
            <w:tcW w:w="1017" w:type="dxa"/>
          </w:tcPr>
          <w:p w:rsidR="00CB6A6D" w:rsidRDefault="00B2399A">
            <w:pPr>
              <w:pStyle w:val="TableParagraph"/>
              <w:spacing w:line="225" w:lineRule="exact"/>
              <w:ind w:left="20" w:right="90"/>
              <w:jc w:val="both"/>
              <w:rPr>
                <w:rFonts w:ascii="Times New Roman" w:hAnsi="Times New Roman" w:cs="Times New Roman"/>
                <w:b/>
                <w:sz w:val="24"/>
                <w:szCs w:val="24"/>
              </w:rPr>
            </w:pPr>
            <w:r>
              <w:rPr>
                <w:rFonts w:ascii="Times New Roman" w:hAnsi="Times New Roman" w:cs="Times New Roman"/>
                <w:b/>
                <w:spacing w:val="-4"/>
                <w:sz w:val="24"/>
                <w:szCs w:val="24"/>
              </w:rPr>
              <w:t>TWSB</w:t>
            </w:r>
          </w:p>
        </w:tc>
        <w:tc>
          <w:tcPr>
            <w:tcW w:w="920" w:type="dxa"/>
          </w:tcPr>
          <w:p w:rsidR="00CB6A6D" w:rsidRDefault="00B2399A">
            <w:pPr>
              <w:pStyle w:val="BodyText"/>
              <w:spacing w:before="1" w:line="360" w:lineRule="auto"/>
              <w:jc w:val="center"/>
              <w:rPr>
                <w:rFonts w:ascii="Times New Roman" w:hAnsi="Times New Roman" w:cs="Times New Roman"/>
              </w:rPr>
            </w:pPr>
            <w:r>
              <w:rPr>
                <w:rFonts w:ascii="Times New Roman" w:hAnsi="Times New Roman" w:cs="Times New Roman"/>
              </w:rPr>
              <w:t>8</w:t>
            </w:r>
          </w:p>
        </w:tc>
        <w:tc>
          <w:tcPr>
            <w:tcW w:w="1133" w:type="dxa"/>
          </w:tcPr>
          <w:p w:rsidR="00CB6A6D" w:rsidRDefault="00B2399A">
            <w:pPr>
              <w:pStyle w:val="TableParagraph"/>
              <w:spacing w:line="225" w:lineRule="exact"/>
              <w:ind w:right="52"/>
              <w:jc w:val="center"/>
              <w:rPr>
                <w:rFonts w:ascii="Times New Roman" w:hAnsi="Times New Roman" w:cs="Times New Roman"/>
                <w:sz w:val="24"/>
                <w:szCs w:val="24"/>
              </w:rPr>
            </w:pPr>
            <w:r>
              <w:rPr>
                <w:rFonts w:ascii="Times New Roman" w:hAnsi="Times New Roman" w:cs="Times New Roman"/>
                <w:sz w:val="24"/>
                <w:szCs w:val="24"/>
              </w:rPr>
              <w:t>83</w:t>
            </w:r>
          </w:p>
        </w:tc>
        <w:tc>
          <w:tcPr>
            <w:tcW w:w="1202" w:type="dxa"/>
          </w:tcPr>
          <w:p w:rsidR="00CB6A6D" w:rsidRDefault="00B2399A">
            <w:pPr>
              <w:pStyle w:val="TableParagraph"/>
              <w:spacing w:line="225" w:lineRule="exact"/>
              <w:ind w:left="170"/>
              <w:jc w:val="center"/>
              <w:rPr>
                <w:rFonts w:ascii="Times New Roman" w:hAnsi="Times New Roman" w:cs="Times New Roman"/>
                <w:sz w:val="24"/>
                <w:szCs w:val="24"/>
              </w:rPr>
            </w:pPr>
            <w:r>
              <w:rPr>
                <w:rFonts w:ascii="Times New Roman" w:hAnsi="Times New Roman" w:cs="Times New Roman"/>
                <w:sz w:val="24"/>
                <w:szCs w:val="24"/>
              </w:rPr>
              <w:t>73</w:t>
            </w:r>
          </w:p>
        </w:tc>
        <w:tc>
          <w:tcPr>
            <w:tcW w:w="885" w:type="dxa"/>
          </w:tcPr>
          <w:p w:rsidR="00CB6A6D" w:rsidRDefault="00B2399A">
            <w:pPr>
              <w:pStyle w:val="TableParagraph"/>
              <w:spacing w:line="225" w:lineRule="exact"/>
              <w:ind w:right="21"/>
              <w:jc w:val="center"/>
              <w:rPr>
                <w:rFonts w:ascii="Times New Roman" w:hAnsi="Times New Roman" w:cs="Times New Roman"/>
                <w:sz w:val="24"/>
                <w:szCs w:val="24"/>
              </w:rPr>
            </w:pPr>
            <w:r>
              <w:rPr>
                <w:rFonts w:ascii="Times New Roman" w:hAnsi="Times New Roman" w:cs="Times New Roman"/>
                <w:spacing w:val="-2"/>
                <w:sz w:val="24"/>
                <w:szCs w:val="24"/>
              </w:rPr>
              <w:t>402.1</w:t>
            </w:r>
          </w:p>
        </w:tc>
        <w:tc>
          <w:tcPr>
            <w:tcW w:w="1136" w:type="dxa"/>
          </w:tcPr>
          <w:p w:rsidR="00CB6A6D" w:rsidRDefault="00B2399A">
            <w:pPr>
              <w:pStyle w:val="TableParagraph"/>
              <w:spacing w:line="225" w:lineRule="exact"/>
              <w:ind w:right="218"/>
              <w:jc w:val="center"/>
              <w:rPr>
                <w:rFonts w:ascii="Times New Roman" w:hAnsi="Times New Roman" w:cs="Times New Roman"/>
                <w:sz w:val="24"/>
                <w:szCs w:val="24"/>
              </w:rPr>
            </w:pPr>
            <w:r>
              <w:rPr>
                <w:rFonts w:ascii="Times New Roman" w:hAnsi="Times New Roman" w:cs="Times New Roman"/>
                <w:spacing w:val="-4"/>
                <w:sz w:val="24"/>
                <w:szCs w:val="24"/>
              </w:rPr>
              <w:t>0.40</w:t>
            </w:r>
          </w:p>
        </w:tc>
        <w:tc>
          <w:tcPr>
            <w:tcW w:w="874" w:type="dxa"/>
          </w:tcPr>
          <w:p w:rsidR="00CB6A6D" w:rsidRDefault="00B2399A">
            <w:pPr>
              <w:pStyle w:val="TableParagraph"/>
              <w:spacing w:line="225" w:lineRule="exact"/>
              <w:ind w:right="10"/>
              <w:jc w:val="center"/>
              <w:rPr>
                <w:rFonts w:ascii="Times New Roman" w:hAnsi="Times New Roman" w:cs="Times New Roman"/>
                <w:sz w:val="24"/>
                <w:szCs w:val="24"/>
              </w:rPr>
            </w:pPr>
            <w:r>
              <w:rPr>
                <w:rFonts w:ascii="Times New Roman" w:hAnsi="Times New Roman" w:cs="Times New Roman"/>
                <w:spacing w:val="-2"/>
                <w:sz w:val="24"/>
                <w:szCs w:val="24"/>
              </w:rPr>
              <w:t>402.1</w:t>
            </w:r>
          </w:p>
        </w:tc>
        <w:tc>
          <w:tcPr>
            <w:tcW w:w="1136" w:type="dxa"/>
          </w:tcPr>
          <w:p w:rsidR="00CB6A6D" w:rsidRDefault="00B2399A">
            <w:pPr>
              <w:pStyle w:val="TableParagraph"/>
              <w:spacing w:line="225" w:lineRule="exact"/>
              <w:ind w:left="19" w:right="111"/>
              <w:jc w:val="center"/>
              <w:rPr>
                <w:rFonts w:ascii="Times New Roman" w:hAnsi="Times New Roman" w:cs="Times New Roman"/>
                <w:sz w:val="24"/>
                <w:szCs w:val="24"/>
              </w:rPr>
            </w:pPr>
            <w:r>
              <w:rPr>
                <w:rFonts w:ascii="Times New Roman" w:hAnsi="Times New Roman" w:cs="Times New Roman"/>
                <w:spacing w:val="-4"/>
                <w:sz w:val="24"/>
                <w:szCs w:val="24"/>
              </w:rPr>
              <w:t>0.72</w:t>
            </w:r>
          </w:p>
        </w:tc>
        <w:tc>
          <w:tcPr>
            <w:tcW w:w="1562" w:type="dxa"/>
          </w:tcPr>
          <w:p w:rsidR="00CB6A6D" w:rsidRDefault="00B2399A">
            <w:pPr>
              <w:pStyle w:val="TableParagraph"/>
              <w:spacing w:line="225" w:lineRule="exact"/>
              <w:ind w:left="424"/>
              <w:jc w:val="center"/>
              <w:rPr>
                <w:rFonts w:ascii="Times New Roman" w:hAnsi="Times New Roman" w:cs="Times New Roman"/>
                <w:sz w:val="24"/>
                <w:szCs w:val="24"/>
              </w:rPr>
            </w:pPr>
            <w:r>
              <w:rPr>
                <w:rFonts w:ascii="Times New Roman" w:hAnsi="Times New Roman" w:cs="Times New Roman"/>
                <w:spacing w:val="-4"/>
                <w:sz w:val="24"/>
                <w:szCs w:val="24"/>
              </w:rPr>
              <w:t>0.86</w:t>
            </w:r>
          </w:p>
        </w:tc>
      </w:tr>
      <w:tr w:rsidR="00CB6A6D">
        <w:trPr>
          <w:jc w:val="center"/>
        </w:trPr>
        <w:tc>
          <w:tcPr>
            <w:tcW w:w="1017" w:type="dxa"/>
          </w:tcPr>
          <w:p w:rsidR="00CB6A6D" w:rsidRDefault="00B2399A">
            <w:pPr>
              <w:pStyle w:val="TableParagraph"/>
              <w:spacing w:before="112"/>
              <w:ind w:left="20" w:right="90"/>
              <w:jc w:val="both"/>
              <w:rPr>
                <w:rFonts w:ascii="Times New Roman" w:hAnsi="Times New Roman" w:cs="Times New Roman"/>
                <w:b/>
                <w:sz w:val="24"/>
                <w:szCs w:val="24"/>
              </w:rPr>
            </w:pPr>
            <w:r>
              <w:rPr>
                <w:rFonts w:ascii="Times New Roman" w:hAnsi="Times New Roman" w:cs="Times New Roman"/>
                <w:b/>
                <w:spacing w:val="-4"/>
                <w:sz w:val="24"/>
                <w:szCs w:val="24"/>
              </w:rPr>
              <w:t>TWSC</w:t>
            </w:r>
          </w:p>
        </w:tc>
        <w:tc>
          <w:tcPr>
            <w:tcW w:w="920" w:type="dxa"/>
          </w:tcPr>
          <w:p w:rsidR="00CB6A6D" w:rsidRDefault="00B2399A">
            <w:pPr>
              <w:pStyle w:val="BodyText"/>
              <w:spacing w:before="1" w:line="360" w:lineRule="auto"/>
              <w:jc w:val="center"/>
              <w:rPr>
                <w:rFonts w:ascii="Times New Roman" w:hAnsi="Times New Roman" w:cs="Times New Roman"/>
              </w:rPr>
            </w:pPr>
            <w:r>
              <w:rPr>
                <w:rFonts w:ascii="Times New Roman" w:hAnsi="Times New Roman" w:cs="Times New Roman"/>
              </w:rPr>
              <w:t>8</w:t>
            </w:r>
          </w:p>
        </w:tc>
        <w:tc>
          <w:tcPr>
            <w:tcW w:w="1133" w:type="dxa"/>
          </w:tcPr>
          <w:p w:rsidR="00CB6A6D" w:rsidRDefault="00B2399A">
            <w:pPr>
              <w:pStyle w:val="TableParagraph"/>
              <w:spacing w:line="227" w:lineRule="exact"/>
              <w:ind w:right="52"/>
              <w:jc w:val="center"/>
              <w:rPr>
                <w:rFonts w:ascii="Times New Roman" w:hAnsi="Times New Roman" w:cs="Times New Roman"/>
                <w:sz w:val="24"/>
                <w:szCs w:val="24"/>
              </w:rPr>
            </w:pPr>
            <w:r>
              <w:rPr>
                <w:rFonts w:ascii="Times New Roman" w:hAnsi="Times New Roman" w:cs="Times New Roman"/>
                <w:sz w:val="24"/>
                <w:szCs w:val="24"/>
              </w:rPr>
              <w:t>83</w:t>
            </w:r>
          </w:p>
        </w:tc>
        <w:tc>
          <w:tcPr>
            <w:tcW w:w="1202" w:type="dxa"/>
          </w:tcPr>
          <w:p w:rsidR="00CB6A6D" w:rsidRDefault="00B2399A">
            <w:pPr>
              <w:pStyle w:val="TableParagraph"/>
              <w:spacing w:line="227" w:lineRule="exact"/>
              <w:ind w:left="170"/>
              <w:jc w:val="center"/>
              <w:rPr>
                <w:rFonts w:ascii="Times New Roman" w:hAnsi="Times New Roman" w:cs="Times New Roman"/>
                <w:sz w:val="24"/>
                <w:szCs w:val="24"/>
              </w:rPr>
            </w:pPr>
            <w:r>
              <w:rPr>
                <w:rFonts w:ascii="Times New Roman" w:hAnsi="Times New Roman" w:cs="Times New Roman"/>
                <w:sz w:val="24"/>
                <w:szCs w:val="24"/>
              </w:rPr>
              <w:t>73</w:t>
            </w:r>
          </w:p>
        </w:tc>
        <w:tc>
          <w:tcPr>
            <w:tcW w:w="885" w:type="dxa"/>
          </w:tcPr>
          <w:p w:rsidR="00CB6A6D" w:rsidRDefault="00B2399A">
            <w:pPr>
              <w:pStyle w:val="TableParagraph"/>
              <w:spacing w:before="4"/>
              <w:ind w:right="21"/>
              <w:jc w:val="center"/>
              <w:rPr>
                <w:rFonts w:ascii="Times New Roman" w:hAnsi="Times New Roman" w:cs="Times New Roman"/>
                <w:sz w:val="24"/>
                <w:szCs w:val="24"/>
              </w:rPr>
            </w:pPr>
            <w:r>
              <w:rPr>
                <w:rFonts w:ascii="Times New Roman" w:hAnsi="Times New Roman" w:cs="Times New Roman"/>
                <w:spacing w:val="-2"/>
                <w:sz w:val="24"/>
                <w:szCs w:val="24"/>
              </w:rPr>
              <w:t>402.1</w:t>
            </w:r>
          </w:p>
        </w:tc>
        <w:tc>
          <w:tcPr>
            <w:tcW w:w="1136" w:type="dxa"/>
          </w:tcPr>
          <w:p w:rsidR="00CB6A6D" w:rsidRDefault="00B2399A">
            <w:pPr>
              <w:pStyle w:val="TableParagraph"/>
              <w:spacing w:before="4"/>
              <w:ind w:right="218"/>
              <w:jc w:val="center"/>
              <w:rPr>
                <w:rFonts w:ascii="Times New Roman" w:hAnsi="Times New Roman" w:cs="Times New Roman"/>
                <w:sz w:val="24"/>
                <w:szCs w:val="24"/>
              </w:rPr>
            </w:pPr>
            <w:r>
              <w:rPr>
                <w:rFonts w:ascii="Times New Roman" w:hAnsi="Times New Roman" w:cs="Times New Roman"/>
                <w:spacing w:val="-4"/>
                <w:sz w:val="24"/>
                <w:szCs w:val="24"/>
              </w:rPr>
              <w:t>0.40</w:t>
            </w:r>
          </w:p>
        </w:tc>
        <w:tc>
          <w:tcPr>
            <w:tcW w:w="874" w:type="dxa"/>
          </w:tcPr>
          <w:p w:rsidR="00CB6A6D" w:rsidRDefault="00B2399A">
            <w:pPr>
              <w:pStyle w:val="TableParagraph"/>
              <w:spacing w:before="4"/>
              <w:ind w:right="10"/>
              <w:jc w:val="center"/>
              <w:rPr>
                <w:rFonts w:ascii="Times New Roman" w:hAnsi="Times New Roman" w:cs="Times New Roman"/>
                <w:sz w:val="24"/>
                <w:szCs w:val="24"/>
              </w:rPr>
            </w:pPr>
            <w:r>
              <w:rPr>
                <w:rFonts w:ascii="Times New Roman" w:hAnsi="Times New Roman" w:cs="Times New Roman"/>
                <w:spacing w:val="-2"/>
                <w:sz w:val="24"/>
                <w:szCs w:val="24"/>
              </w:rPr>
              <w:t>402.1</w:t>
            </w:r>
          </w:p>
        </w:tc>
        <w:tc>
          <w:tcPr>
            <w:tcW w:w="1136" w:type="dxa"/>
          </w:tcPr>
          <w:p w:rsidR="00CB6A6D" w:rsidRDefault="00B2399A">
            <w:pPr>
              <w:pStyle w:val="TableParagraph"/>
              <w:spacing w:before="4"/>
              <w:ind w:left="19" w:right="111"/>
              <w:jc w:val="center"/>
              <w:rPr>
                <w:rFonts w:ascii="Times New Roman" w:hAnsi="Times New Roman" w:cs="Times New Roman"/>
                <w:sz w:val="24"/>
                <w:szCs w:val="24"/>
              </w:rPr>
            </w:pPr>
            <w:r>
              <w:rPr>
                <w:rFonts w:ascii="Times New Roman" w:hAnsi="Times New Roman" w:cs="Times New Roman"/>
                <w:spacing w:val="-4"/>
                <w:sz w:val="24"/>
                <w:szCs w:val="24"/>
              </w:rPr>
              <w:t>0.72</w:t>
            </w:r>
          </w:p>
        </w:tc>
        <w:tc>
          <w:tcPr>
            <w:tcW w:w="1562" w:type="dxa"/>
          </w:tcPr>
          <w:p w:rsidR="00CB6A6D" w:rsidRDefault="00B2399A">
            <w:pPr>
              <w:pStyle w:val="TableParagraph"/>
              <w:spacing w:before="4"/>
              <w:ind w:left="424"/>
              <w:jc w:val="center"/>
              <w:rPr>
                <w:rFonts w:ascii="Times New Roman" w:hAnsi="Times New Roman" w:cs="Times New Roman"/>
                <w:sz w:val="24"/>
                <w:szCs w:val="24"/>
              </w:rPr>
            </w:pPr>
            <w:r>
              <w:rPr>
                <w:rFonts w:ascii="Times New Roman" w:hAnsi="Times New Roman" w:cs="Times New Roman"/>
                <w:spacing w:val="-4"/>
                <w:sz w:val="24"/>
                <w:szCs w:val="24"/>
              </w:rPr>
              <w:t>0.86</w:t>
            </w:r>
          </w:p>
        </w:tc>
      </w:tr>
      <w:tr w:rsidR="00CB6A6D">
        <w:trPr>
          <w:jc w:val="center"/>
        </w:trPr>
        <w:tc>
          <w:tcPr>
            <w:tcW w:w="1017" w:type="dxa"/>
          </w:tcPr>
          <w:p w:rsidR="00CB6A6D" w:rsidRDefault="00B2399A">
            <w:pPr>
              <w:pStyle w:val="TableParagraph"/>
              <w:spacing w:before="114"/>
              <w:ind w:left="20" w:right="90"/>
              <w:jc w:val="both"/>
              <w:rPr>
                <w:rFonts w:ascii="Times New Roman" w:hAnsi="Times New Roman" w:cs="Times New Roman"/>
                <w:b/>
                <w:sz w:val="24"/>
                <w:szCs w:val="24"/>
              </w:rPr>
            </w:pPr>
            <w:r>
              <w:rPr>
                <w:rFonts w:ascii="Times New Roman" w:hAnsi="Times New Roman" w:cs="Times New Roman"/>
                <w:b/>
                <w:spacing w:val="-4"/>
                <w:sz w:val="24"/>
                <w:szCs w:val="24"/>
              </w:rPr>
              <w:t>TWSD</w:t>
            </w:r>
          </w:p>
        </w:tc>
        <w:tc>
          <w:tcPr>
            <w:tcW w:w="920" w:type="dxa"/>
          </w:tcPr>
          <w:p w:rsidR="00CB6A6D" w:rsidRDefault="00B2399A">
            <w:pPr>
              <w:pStyle w:val="BodyText"/>
              <w:spacing w:before="1" w:line="360" w:lineRule="auto"/>
              <w:jc w:val="center"/>
              <w:rPr>
                <w:rFonts w:ascii="Times New Roman" w:hAnsi="Times New Roman" w:cs="Times New Roman"/>
              </w:rPr>
            </w:pPr>
            <w:r>
              <w:rPr>
                <w:rFonts w:ascii="Times New Roman" w:hAnsi="Times New Roman" w:cs="Times New Roman"/>
              </w:rPr>
              <w:t>12</w:t>
            </w:r>
          </w:p>
        </w:tc>
        <w:tc>
          <w:tcPr>
            <w:tcW w:w="1133" w:type="dxa"/>
          </w:tcPr>
          <w:p w:rsidR="00CB6A6D" w:rsidRDefault="00B2399A">
            <w:pPr>
              <w:pStyle w:val="TableParagraph"/>
              <w:spacing w:line="225" w:lineRule="exact"/>
              <w:ind w:left="89" w:right="54"/>
              <w:jc w:val="center"/>
              <w:rPr>
                <w:rFonts w:ascii="Times New Roman" w:hAnsi="Times New Roman" w:cs="Times New Roman"/>
                <w:sz w:val="24"/>
                <w:szCs w:val="24"/>
              </w:rPr>
            </w:pPr>
            <w:r>
              <w:rPr>
                <w:rFonts w:ascii="Times New Roman" w:hAnsi="Times New Roman" w:cs="Times New Roman"/>
                <w:sz w:val="24"/>
                <w:szCs w:val="24"/>
              </w:rPr>
              <w:t>82</w:t>
            </w:r>
          </w:p>
        </w:tc>
        <w:tc>
          <w:tcPr>
            <w:tcW w:w="1202" w:type="dxa"/>
          </w:tcPr>
          <w:p w:rsidR="00CB6A6D" w:rsidRDefault="00B2399A">
            <w:pPr>
              <w:pStyle w:val="TableParagraph"/>
              <w:spacing w:line="225" w:lineRule="exact"/>
              <w:ind w:left="170"/>
              <w:jc w:val="center"/>
              <w:rPr>
                <w:rFonts w:ascii="Times New Roman" w:hAnsi="Times New Roman" w:cs="Times New Roman"/>
                <w:sz w:val="24"/>
                <w:szCs w:val="24"/>
              </w:rPr>
            </w:pPr>
            <w:r>
              <w:rPr>
                <w:rFonts w:ascii="Times New Roman" w:hAnsi="Times New Roman" w:cs="Times New Roman"/>
                <w:sz w:val="24"/>
                <w:szCs w:val="24"/>
              </w:rPr>
              <w:t>70</w:t>
            </w:r>
          </w:p>
        </w:tc>
        <w:tc>
          <w:tcPr>
            <w:tcW w:w="885" w:type="dxa"/>
          </w:tcPr>
          <w:p w:rsidR="00CB6A6D" w:rsidRDefault="00B2399A">
            <w:pPr>
              <w:pStyle w:val="TableParagraph"/>
              <w:spacing w:line="225" w:lineRule="exact"/>
              <w:ind w:right="21"/>
              <w:jc w:val="center"/>
              <w:rPr>
                <w:rFonts w:ascii="Times New Roman" w:hAnsi="Times New Roman" w:cs="Times New Roman"/>
                <w:sz w:val="24"/>
                <w:szCs w:val="24"/>
              </w:rPr>
            </w:pPr>
            <w:r>
              <w:rPr>
                <w:rFonts w:ascii="Times New Roman" w:hAnsi="Times New Roman" w:cs="Times New Roman"/>
                <w:spacing w:val="-2"/>
                <w:sz w:val="24"/>
                <w:szCs w:val="24"/>
              </w:rPr>
              <w:t>904.78</w:t>
            </w:r>
          </w:p>
        </w:tc>
        <w:tc>
          <w:tcPr>
            <w:tcW w:w="1136" w:type="dxa"/>
          </w:tcPr>
          <w:p w:rsidR="00CB6A6D" w:rsidRDefault="00B2399A">
            <w:pPr>
              <w:pStyle w:val="TableParagraph"/>
              <w:spacing w:line="225" w:lineRule="exact"/>
              <w:ind w:right="221"/>
              <w:jc w:val="center"/>
              <w:rPr>
                <w:rFonts w:ascii="Times New Roman" w:hAnsi="Times New Roman" w:cs="Times New Roman"/>
                <w:sz w:val="24"/>
                <w:szCs w:val="24"/>
              </w:rPr>
            </w:pPr>
            <w:r>
              <w:rPr>
                <w:rFonts w:ascii="Times New Roman" w:hAnsi="Times New Roman" w:cs="Times New Roman"/>
                <w:spacing w:val="-4"/>
                <w:sz w:val="24"/>
                <w:szCs w:val="24"/>
              </w:rPr>
              <w:t>0.92</w:t>
            </w:r>
          </w:p>
        </w:tc>
        <w:tc>
          <w:tcPr>
            <w:tcW w:w="874" w:type="dxa"/>
          </w:tcPr>
          <w:p w:rsidR="00CB6A6D" w:rsidRDefault="00B2399A">
            <w:pPr>
              <w:pStyle w:val="TableParagraph"/>
              <w:spacing w:line="225" w:lineRule="exact"/>
              <w:ind w:right="10"/>
              <w:jc w:val="center"/>
              <w:rPr>
                <w:rFonts w:ascii="Times New Roman" w:hAnsi="Times New Roman" w:cs="Times New Roman"/>
                <w:sz w:val="24"/>
                <w:szCs w:val="24"/>
              </w:rPr>
            </w:pPr>
            <w:r>
              <w:rPr>
                <w:rFonts w:ascii="Times New Roman" w:hAnsi="Times New Roman" w:cs="Times New Roman"/>
                <w:spacing w:val="-2"/>
                <w:sz w:val="24"/>
                <w:szCs w:val="24"/>
              </w:rPr>
              <w:t>628.31</w:t>
            </w:r>
          </w:p>
        </w:tc>
        <w:tc>
          <w:tcPr>
            <w:tcW w:w="1136" w:type="dxa"/>
          </w:tcPr>
          <w:p w:rsidR="00CB6A6D" w:rsidRDefault="00B2399A">
            <w:pPr>
              <w:pStyle w:val="TableParagraph"/>
              <w:spacing w:line="225" w:lineRule="exact"/>
              <w:ind w:left="19" w:right="111"/>
              <w:jc w:val="center"/>
              <w:rPr>
                <w:rFonts w:ascii="Times New Roman" w:hAnsi="Times New Roman" w:cs="Times New Roman"/>
                <w:sz w:val="24"/>
                <w:szCs w:val="24"/>
              </w:rPr>
            </w:pPr>
            <w:r>
              <w:rPr>
                <w:rFonts w:ascii="Times New Roman" w:hAnsi="Times New Roman" w:cs="Times New Roman"/>
                <w:spacing w:val="-4"/>
                <w:sz w:val="24"/>
                <w:szCs w:val="24"/>
              </w:rPr>
              <w:t>1.08</w:t>
            </w:r>
          </w:p>
        </w:tc>
        <w:tc>
          <w:tcPr>
            <w:tcW w:w="1562" w:type="dxa"/>
          </w:tcPr>
          <w:p w:rsidR="00CB6A6D" w:rsidRDefault="00B2399A">
            <w:pPr>
              <w:pStyle w:val="TableParagraph"/>
              <w:spacing w:line="225" w:lineRule="exact"/>
              <w:ind w:left="472"/>
              <w:jc w:val="center"/>
              <w:rPr>
                <w:rFonts w:ascii="Times New Roman" w:hAnsi="Times New Roman" w:cs="Times New Roman"/>
                <w:sz w:val="24"/>
                <w:szCs w:val="24"/>
              </w:rPr>
            </w:pPr>
            <w:r>
              <w:rPr>
                <w:rFonts w:ascii="Times New Roman" w:hAnsi="Times New Roman" w:cs="Times New Roman"/>
                <w:spacing w:val="-5"/>
                <w:sz w:val="24"/>
                <w:szCs w:val="24"/>
              </w:rPr>
              <w:t>2.0</w:t>
            </w:r>
          </w:p>
        </w:tc>
      </w:tr>
      <w:tr w:rsidR="00CB6A6D">
        <w:trPr>
          <w:jc w:val="center"/>
        </w:trPr>
        <w:tc>
          <w:tcPr>
            <w:tcW w:w="1017" w:type="dxa"/>
          </w:tcPr>
          <w:p w:rsidR="00CB6A6D" w:rsidRDefault="00B2399A">
            <w:pPr>
              <w:pStyle w:val="TableParagraph"/>
              <w:spacing w:before="110"/>
              <w:ind w:left="10" w:right="90"/>
              <w:jc w:val="both"/>
              <w:rPr>
                <w:rFonts w:ascii="Times New Roman" w:hAnsi="Times New Roman" w:cs="Times New Roman"/>
                <w:b/>
                <w:sz w:val="24"/>
                <w:szCs w:val="24"/>
              </w:rPr>
            </w:pPr>
            <w:r>
              <w:rPr>
                <w:rFonts w:ascii="Times New Roman" w:hAnsi="Times New Roman" w:cs="Times New Roman"/>
                <w:b/>
                <w:spacing w:val="-4"/>
                <w:sz w:val="24"/>
                <w:szCs w:val="24"/>
              </w:rPr>
              <w:t>TWSE</w:t>
            </w:r>
          </w:p>
        </w:tc>
        <w:tc>
          <w:tcPr>
            <w:tcW w:w="920" w:type="dxa"/>
          </w:tcPr>
          <w:p w:rsidR="00CB6A6D" w:rsidRDefault="00B2399A">
            <w:pPr>
              <w:pStyle w:val="BodyText"/>
              <w:spacing w:before="1" w:line="360" w:lineRule="auto"/>
              <w:jc w:val="center"/>
              <w:rPr>
                <w:rFonts w:ascii="Times New Roman" w:hAnsi="Times New Roman" w:cs="Times New Roman"/>
              </w:rPr>
            </w:pPr>
            <w:r>
              <w:rPr>
                <w:rFonts w:ascii="Times New Roman" w:hAnsi="Times New Roman" w:cs="Times New Roman"/>
              </w:rPr>
              <w:t>12</w:t>
            </w:r>
          </w:p>
        </w:tc>
        <w:tc>
          <w:tcPr>
            <w:tcW w:w="1133" w:type="dxa"/>
          </w:tcPr>
          <w:p w:rsidR="00CB6A6D" w:rsidRDefault="00B2399A">
            <w:pPr>
              <w:pStyle w:val="TableParagraph"/>
              <w:spacing w:line="225" w:lineRule="exact"/>
              <w:ind w:left="89" w:right="54"/>
              <w:jc w:val="center"/>
              <w:rPr>
                <w:rFonts w:ascii="Times New Roman" w:hAnsi="Times New Roman" w:cs="Times New Roman"/>
                <w:sz w:val="24"/>
                <w:szCs w:val="24"/>
              </w:rPr>
            </w:pPr>
            <w:r>
              <w:rPr>
                <w:rFonts w:ascii="Times New Roman" w:hAnsi="Times New Roman" w:cs="Times New Roman"/>
                <w:sz w:val="24"/>
                <w:szCs w:val="24"/>
              </w:rPr>
              <w:t>82</w:t>
            </w:r>
          </w:p>
        </w:tc>
        <w:tc>
          <w:tcPr>
            <w:tcW w:w="1202" w:type="dxa"/>
          </w:tcPr>
          <w:p w:rsidR="00CB6A6D" w:rsidRDefault="00B2399A">
            <w:pPr>
              <w:pStyle w:val="TableParagraph"/>
              <w:spacing w:line="225" w:lineRule="exact"/>
              <w:ind w:left="170"/>
              <w:jc w:val="center"/>
              <w:rPr>
                <w:rFonts w:ascii="Times New Roman" w:hAnsi="Times New Roman" w:cs="Times New Roman"/>
                <w:sz w:val="24"/>
                <w:szCs w:val="24"/>
              </w:rPr>
            </w:pPr>
            <w:r>
              <w:rPr>
                <w:rFonts w:ascii="Times New Roman" w:hAnsi="Times New Roman" w:cs="Times New Roman"/>
                <w:sz w:val="24"/>
                <w:szCs w:val="24"/>
              </w:rPr>
              <w:t>70</w:t>
            </w:r>
          </w:p>
        </w:tc>
        <w:tc>
          <w:tcPr>
            <w:tcW w:w="885" w:type="dxa"/>
          </w:tcPr>
          <w:p w:rsidR="00CB6A6D" w:rsidRDefault="00B2399A">
            <w:pPr>
              <w:pStyle w:val="TableParagraph"/>
              <w:spacing w:before="4"/>
              <w:ind w:right="21"/>
              <w:jc w:val="center"/>
              <w:rPr>
                <w:rFonts w:ascii="Times New Roman" w:hAnsi="Times New Roman" w:cs="Times New Roman"/>
                <w:sz w:val="24"/>
                <w:szCs w:val="24"/>
              </w:rPr>
            </w:pPr>
            <w:r>
              <w:rPr>
                <w:rFonts w:ascii="Times New Roman" w:hAnsi="Times New Roman" w:cs="Times New Roman"/>
                <w:spacing w:val="-2"/>
                <w:sz w:val="24"/>
                <w:szCs w:val="24"/>
              </w:rPr>
              <w:t>904.78</w:t>
            </w:r>
          </w:p>
        </w:tc>
        <w:tc>
          <w:tcPr>
            <w:tcW w:w="1136" w:type="dxa"/>
          </w:tcPr>
          <w:p w:rsidR="00CB6A6D" w:rsidRDefault="00B2399A">
            <w:pPr>
              <w:pStyle w:val="TableParagraph"/>
              <w:spacing w:before="4"/>
              <w:ind w:right="221"/>
              <w:jc w:val="center"/>
              <w:rPr>
                <w:rFonts w:ascii="Times New Roman" w:hAnsi="Times New Roman" w:cs="Times New Roman"/>
                <w:sz w:val="24"/>
                <w:szCs w:val="24"/>
              </w:rPr>
            </w:pPr>
            <w:r>
              <w:rPr>
                <w:rFonts w:ascii="Times New Roman" w:hAnsi="Times New Roman" w:cs="Times New Roman"/>
                <w:spacing w:val="-4"/>
                <w:sz w:val="24"/>
                <w:szCs w:val="24"/>
              </w:rPr>
              <w:t>0.92</w:t>
            </w:r>
          </w:p>
        </w:tc>
        <w:tc>
          <w:tcPr>
            <w:tcW w:w="874" w:type="dxa"/>
          </w:tcPr>
          <w:p w:rsidR="00CB6A6D" w:rsidRDefault="00B2399A">
            <w:pPr>
              <w:pStyle w:val="TableParagraph"/>
              <w:spacing w:before="4"/>
              <w:ind w:right="10"/>
              <w:jc w:val="center"/>
              <w:rPr>
                <w:rFonts w:ascii="Times New Roman" w:hAnsi="Times New Roman" w:cs="Times New Roman"/>
                <w:sz w:val="24"/>
                <w:szCs w:val="24"/>
              </w:rPr>
            </w:pPr>
            <w:r>
              <w:rPr>
                <w:rFonts w:ascii="Times New Roman" w:hAnsi="Times New Roman" w:cs="Times New Roman"/>
                <w:spacing w:val="-2"/>
                <w:sz w:val="24"/>
                <w:szCs w:val="24"/>
              </w:rPr>
              <w:t>628.31</w:t>
            </w:r>
          </w:p>
        </w:tc>
        <w:tc>
          <w:tcPr>
            <w:tcW w:w="1136" w:type="dxa"/>
          </w:tcPr>
          <w:p w:rsidR="00CB6A6D" w:rsidRDefault="00B2399A">
            <w:pPr>
              <w:pStyle w:val="TableParagraph"/>
              <w:spacing w:before="4"/>
              <w:ind w:left="19" w:right="111"/>
              <w:jc w:val="center"/>
              <w:rPr>
                <w:rFonts w:ascii="Times New Roman" w:hAnsi="Times New Roman" w:cs="Times New Roman"/>
                <w:sz w:val="24"/>
                <w:szCs w:val="24"/>
              </w:rPr>
            </w:pPr>
            <w:r>
              <w:rPr>
                <w:rFonts w:ascii="Times New Roman" w:hAnsi="Times New Roman" w:cs="Times New Roman"/>
                <w:spacing w:val="-4"/>
                <w:sz w:val="24"/>
                <w:szCs w:val="24"/>
              </w:rPr>
              <w:t>1.08</w:t>
            </w:r>
          </w:p>
        </w:tc>
        <w:tc>
          <w:tcPr>
            <w:tcW w:w="1562" w:type="dxa"/>
          </w:tcPr>
          <w:p w:rsidR="00CB6A6D" w:rsidRDefault="00B2399A">
            <w:pPr>
              <w:pStyle w:val="TableParagraph"/>
              <w:spacing w:before="4"/>
              <w:ind w:left="472"/>
              <w:jc w:val="center"/>
              <w:rPr>
                <w:rFonts w:ascii="Times New Roman" w:hAnsi="Times New Roman" w:cs="Times New Roman"/>
                <w:sz w:val="24"/>
                <w:szCs w:val="24"/>
              </w:rPr>
            </w:pPr>
            <w:r>
              <w:rPr>
                <w:rFonts w:ascii="Times New Roman" w:hAnsi="Times New Roman" w:cs="Times New Roman"/>
                <w:spacing w:val="-5"/>
                <w:sz w:val="24"/>
                <w:szCs w:val="24"/>
              </w:rPr>
              <w:t>2.0</w:t>
            </w:r>
          </w:p>
        </w:tc>
      </w:tr>
      <w:tr w:rsidR="00CB6A6D">
        <w:trPr>
          <w:jc w:val="center"/>
        </w:trPr>
        <w:tc>
          <w:tcPr>
            <w:tcW w:w="1017" w:type="dxa"/>
          </w:tcPr>
          <w:p w:rsidR="00CB6A6D" w:rsidRDefault="00B2399A">
            <w:pPr>
              <w:pStyle w:val="TableParagraph"/>
              <w:spacing w:before="117"/>
              <w:ind w:right="90"/>
              <w:jc w:val="both"/>
              <w:rPr>
                <w:rFonts w:ascii="Times New Roman" w:hAnsi="Times New Roman" w:cs="Times New Roman"/>
                <w:b/>
                <w:sz w:val="24"/>
                <w:szCs w:val="24"/>
              </w:rPr>
            </w:pPr>
            <w:r>
              <w:rPr>
                <w:rFonts w:ascii="Times New Roman" w:hAnsi="Times New Roman" w:cs="Times New Roman"/>
                <w:b/>
                <w:spacing w:val="-4"/>
                <w:sz w:val="24"/>
                <w:szCs w:val="24"/>
              </w:rPr>
              <w:t>TWSF</w:t>
            </w:r>
          </w:p>
        </w:tc>
        <w:tc>
          <w:tcPr>
            <w:tcW w:w="920" w:type="dxa"/>
          </w:tcPr>
          <w:p w:rsidR="00CB6A6D" w:rsidRDefault="00B2399A">
            <w:pPr>
              <w:pStyle w:val="BodyText"/>
              <w:spacing w:before="1" w:line="360" w:lineRule="auto"/>
              <w:jc w:val="center"/>
              <w:rPr>
                <w:rFonts w:ascii="Times New Roman" w:hAnsi="Times New Roman" w:cs="Times New Roman"/>
              </w:rPr>
            </w:pPr>
            <w:r>
              <w:rPr>
                <w:rFonts w:ascii="Times New Roman" w:hAnsi="Times New Roman" w:cs="Times New Roman"/>
              </w:rPr>
              <w:t>12</w:t>
            </w:r>
          </w:p>
        </w:tc>
        <w:tc>
          <w:tcPr>
            <w:tcW w:w="1133" w:type="dxa"/>
          </w:tcPr>
          <w:p w:rsidR="00CB6A6D" w:rsidRDefault="00B2399A">
            <w:pPr>
              <w:pStyle w:val="TableParagraph"/>
              <w:spacing w:before="2"/>
              <w:ind w:left="89" w:right="54"/>
              <w:jc w:val="center"/>
              <w:rPr>
                <w:rFonts w:ascii="Times New Roman" w:hAnsi="Times New Roman" w:cs="Times New Roman"/>
                <w:sz w:val="24"/>
                <w:szCs w:val="24"/>
              </w:rPr>
            </w:pPr>
            <w:r>
              <w:rPr>
                <w:rFonts w:ascii="Times New Roman" w:hAnsi="Times New Roman" w:cs="Times New Roman"/>
                <w:sz w:val="24"/>
                <w:szCs w:val="24"/>
              </w:rPr>
              <w:t>82</w:t>
            </w:r>
          </w:p>
        </w:tc>
        <w:tc>
          <w:tcPr>
            <w:tcW w:w="1202" w:type="dxa"/>
          </w:tcPr>
          <w:p w:rsidR="00CB6A6D" w:rsidRDefault="00B2399A">
            <w:pPr>
              <w:pStyle w:val="TableParagraph"/>
              <w:spacing w:before="2"/>
              <w:ind w:left="170"/>
              <w:jc w:val="center"/>
              <w:rPr>
                <w:rFonts w:ascii="Times New Roman" w:hAnsi="Times New Roman" w:cs="Times New Roman"/>
                <w:sz w:val="24"/>
                <w:szCs w:val="24"/>
              </w:rPr>
            </w:pPr>
            <w:r>
              <w:rPr>
                <w:rFonts w:ascii="Times New Roman" w:hAnsi="Times New Roman" w:cs="Times New Roman"/>
                <w:sz w:val="24"/>
                <w:szCs w:val="24"/>
              </w:rPr>
              <w:t>70</w:t>
            </w:r>
          </w:p>
        </w:tc>
        <w:tc>
          <w:tcPr>
            <w:tcW w:w="885" w:type="dxa"/>
          </w:tcPr>
          <w:p w:rsidR="00CB6A6D" w:rsidRDefault="00B2399A">
            <w:pPr>
              <w:pStyle w:val="TableParagraph"/>
              <w:spacing w:line="229" w:lineRule="exact"/>
              <w:ind w:right="21"/>
              <w:jc w:val="center"/>
              <w:rPr>
                <w:rFonts w:ascii="Times New Roman" w:hAnsi="Times New Roman" w:cs="Times New Roman"/>
                <w:sz w:val="24"/>
                <w:szCs w:val="24"/>
              </w:rPr>
            </w:pPr>
            <w:r>
              <w:rPr>
                <w:rFonts w:ascii="Times New Roman" w:hAnsi="Times New Roman" w:cs="Times New Roman"/>
                <w:spacing w:val="-2"/>
                <w:sz w:val="24"/>
                <w:szCs w:val="24"/>
              </w:rPr>
              <w:t>904.78</w:t>
            </w:r>
          </w:p>
        </w:tc>
        <w:tc>
          <w:tcPr>
            <w:tcW w:w="1136" w:type="dxa"/>
          </w:tcPr>
          <w:p w:rsidR="00CB6A6D" w:rsidRDefault="00B2399A">
            <w:pPr>
              <w:pStyle w:val="TableParagraph"/>
              <w:spacing w:line="229" w:lineRule="exact"/>
              <w:ind w:right="221"/>
              <w:jc w:val="center"/>
              <w:rPr>
                <w:rFonts w:ascii="Times New Roman" w:hAnsi="Times New Roman" w:cs="Times New Roman"/>
                <w:sz w:val="24"/>
                <w:szCs w:val="24"/>
              </w:rPr>
            </w:pPr>
            <w:r>
              <w:rPr>
                <w:rFonts w:ascii="Times New Roman" w:hAnsi="Times New Roman" w:cs="Times New Roman"/>
                <w:spacing w:val="-4"/>
                <w:sz w:val="24"/>
                <w:szCs w:val="24"/>
              </w:rPr>
              <w:t>0.92</w:t>
            </w:r>
          </w:p>
        </w:tc>
        <w:tc>
          <w:tcPr>
            <w:tcW w:w="874" w:type="dxa"/>
          </w:tcPr>
          <w:p w:rsidR="00CB6A6D" w:rsidRDefault="00B2399A">
            <w:pPr>
              <w:pStyle w:val="TableParagraph"/>
              <w:spacing w:line="229" w:lineRule="exact"/>
              <w:ind w:right="10"/>
              <w:jc w:val="center"/>
              <w:rPr>
                <w:rFonts w:ascii="Times New Roman" w:hAnsi="Times New Roman" w:cs="Times New Roman"/>
                <w:sz w:val="24"/>
                <w:szCs w:val="24"/>
              </w:rPr>
            </w:pPr>
            <w:r>
              <w:rPr>
                <w:rFonts w:ascii="Times New Roman" w:hAnsi="Times New Roman" w:cs="Times New Roman"/>
                <w:spacing w:val="-2"/>
                <w:sz w:val="24"/>
                <w:szCs w:val="24"/>
              </w:rPr>
              <w:t>628.31</w:t>
            </w:r>
          </w:p>
        </w:tc>
        <w:tc>
          <w:tcPr>
            <w:tcW w:w="1136" w:type="dxa"/>
          </w:tcPr>
          <w:p w:rsidR="00CB6A6D" w:rsidRDefault="00B2399A">
            <w:pPr>
              <w:pStyle w:val="TableParagraph"/>
              <w:spacing w:line="229" w:lineRule="exact"/>
              <w:ind w:left="19" w:right="111"/>
              <w:jc w:val="center"/>
              <w:rPr>
                <w:rFonts w:ascii="Times New Roman" w:hAnsi="Times New Roman" w:cs="Times New Roman"/>
                <w:sz w:val="24"/>
                <w:szCs w:val="24"/>
              </w:rPr>
            </w:pPr>
            <w:r>
              <w:rPr>
                <w:rFonts w:ascii="Times New Roman" w:hAnsi="Times New Roman" w:cs="Times New Roman"/>
                <w:spacing w:val="-4"/>
                <w:sz w:val="24"/>
                <w:szCs w:val="24"/>
              </w:rPr>
              <w:t>1.08</w:t>
            </w:r>
          </w:p>
        </w:tc>
        <w:tc>
          <w:tcPr>
            <w:tcW w:w="1562" w:type="dxa"/>
          </w:tcPr>
          <w:p w:rsidR="00CB6A6D" w:rsidRDefault="00B2399A">
            <w:pPr>
              <w:pStyle w:val="TableParagraph"/>
              <w:spacing w:line="229" w:lineRule="exact"/>
              <w:ind w:left="388"/>
              <w:jc w:val="center"/>
              <w:rPr>
                <w:rFonts w:ascii="Times New Roman" w:hAnsi="Times New Roman" w:cs="Times New Roman"/>
                <w:sz w:val="24"/>
                <w:szCs w:val="24"/>
              </w:rPr>
            </w:pPr>
            <w:r>
              <w:rPr>
                <w:rFonts w:ascii="Times New Roman" w:hAnsi="Times New Roman" w:cs="Times New Roman"/>
                <w:spacing w:val="-5"/>
                <w:sz w:val="24"/>
                <w:szCs w:val="24"/>
              </w:rPr>
              <w:t>2.0</w:t>
            </w:r>
          </w:p>
        </w:tc>
      </w:tr>
    </w:tbl>
    <w:p w:rsidR="00CB6A6D" w:rsidRDefault="00CB6A6D">
      <w:pPr>
        <w:pStyle w:val="BodyText"/>
        <w:spacing w:before="1" w:line="360" w:lineRule="auto"/>
        <w:ind w:left="720"/>
        <w:jc w:val="both"/>
        <w:rPr>
          <w:rFonts w:ascii="Times New Roman" w:hAnsi="Times New Roman" w:cs="Times New Roman"/>
        </w:rPr>
      </w:pPr>
    </w:p>
    <w:p w:rsidR="00706188" w:rsidRDefault="00706188">
      <w:pPr>
        <w:pStyle w:val="BodyText"/>
        <w:spacing w:before="1" w:line="360" w:lineRule="auto"/>
        <w:ind w:left="720"/>
        <w:jc w:val="both"/>
        <w:rPr>
          <w:rFonts w:ascii="Times New Roman" w:hAnsi="Times New Roman" w:cs="Times New Roman"/>
        </w:rPr>
      </w:pPr>
    </w:p>
    <w:p w:rsidR="00CB6A6D" w:rsidRDefault="00CB6A6D">
      <w:pPr>
        <w:ind w:left="720"/>
        <w:jc w:val="both"/>
        <w:rPr>
          <w:rFonts w:ascii="Times New Roman" w:hAnsi="Times New Roman" w:cs="Times New Roman"/>
          <w:sz w:val="24"/>
          <w:szCs w:val="24"/>
          <w:lang w:val="en-US"/>
        </w:rPr>
      </w:pPr>
    </w:p>
    <w:p w:rsidR="00CB6A6D" w:rsidRDefault="00B2399A">
      <w:pPr>
        <w:spacing w:line="360" w:lineRule="auto"/>
        <w:ind w:left="720"/>
        <w:jc w:val="both"/>
        <w:rPr>
          <w:rFonts w:ascii="Times New Roman" w:hAnsi="Times New Roman" w:cs="Times New Roman"/>
          <w:b/>
          <w:sz w:val="24"/>
          <w:szCs w:val="24"/>
        </w:rPr>
      </w:pPr>
      <w:bookmarkStart w:id="2" w:name="_bookmark155"/>
      <w:bookmarkStart w:id="3" w:name="_bookmark156"/>
      <w:bookmarkEnd w:id="2"/>
      <w:bookmarkEnd w:id="3"/>
      <w:r>
        <w:rPr>
          <w:rFonts w:ascii="Times New Roman" w:hAnsi="Times New Roman" w:cs="Times New Roman"/>
          <w:b/>
          <w:sz w:val="24"/>
          <w:szCs w:val="24"/>
        </w:rPr>
        <w:t>2.4 Test Procedures</w:t>
      </w:r>
    </w:p>
    <w:p w:rsidR="00CB6A6D" w:rsidRDefault="00B2399A">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2.4.1 Control Concrete </w:t>
      </w:r>
      <w:proofErr w:type="spellStart"/>
      <w:r>
        <w:rPr>
          <w:rFonts w:ascii="Times New Roman" w:hAnsi="Times New Roman" w:cs="Times New Roman"/>
          <w:b/>
          <w:sz w:val="24"/>
          <w:szCs w:val="24"/>
        </w:rPr>
        <w:t>Spacimens</w:t>
      </w:r>
      <w:proofErr w:type="spellEnd"/>
    </w:p>
    <w:p w:rsidR="00CB6A6D" w:rsidRDefault="00B2399A">
      <w:pPr>
        <w:pStyle w:val="NormalWeb"/>
        <w:spacing w:line="360" w:lineRule="auto"/>
        <w:ind w:left="720"/>
        <w:jc w:val="both"/>
        <w:rPr>
          <w:b/>
        </w:rPr>
      </w:pPr>
      <w:r>
        <w:rPr>
          <w:rFonts w:eastAsia="Arial MT"/>
        </w:rPr>
        <w:t>The 7days and 28days compressive and 28days tensile strength of concrete were obtained from tests on cubes (150mm x 150mm x 150mm) and prisms (100mm x 100mm x500mm) respectively in accordance with the British Standard (BS EN 12390-3;2002),</w:t>
      </w:r>
    </w:p>
    <w:p w:rsidR="00CB6A6D" w:rsidRDefault="00B2399A">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2.4.3 Tensile strength of re-use</w:t>
      </w:r>
      <w:r>
        <w:rPr>
          <w:rFonts w:ascii="Times New Roman" w:hAnsi="Times New Roman" w:cs="Times New Roman"/>
          <w:b/>
          <w:sz w:val="24"/>
          <w:szCs w:val="24"/>
          <w:lang w:val="en-US"/>
        </w:rPr>
        <w:t>d</w:t>
      </w:r>
      <w:r>
        <w:rPr>
          <w:rFonts w:ascii="Times New Roman" w:hAnsi="Times New Roman" w:cs="Times New Roman"/>
          <w:b/>
          <w:sz w:val="24"/>
          <w:szCs w:val="24"/>
        </w:rPr>
        <w:t xml:space="preserve"> </w:t>
      </w:r>
      <w:r>
        <w:rPr>
          <w:rFonts w:ascii="Times New Roman" w:hAnsi="Times New Roman" w:cs="Times New Roman"/>
          <w:b/>
          <w:sz w:val="24"/>
          <w:szCs w:val="24"/>
          <w:lang w:val="en-US"/>
        </w:rPr>
        <w:t>b</w:t>
      </w:r>
      <w:proofErr w:type="spellStart"/>
      <w:r>
        <w:rPr>
          <w:rFonts w:ascii="Times New Roman" w:hAnsi="Times New Roman" w:cs="Times New Roman"/>
          <w:b/>
          <w:sz w:val="24"/>
          <w:szCs w:val="24"/>
        </w:rPr>
        <w:t>ars</w:t>
      </w:r>
      <w:proofErr w:type="spellEnd"/>
    </w:p>
    <w:p w:rsidR="00CB6A6D" w:rsidRDefault="00B2399A">
      <w:pPr>
        <w:spacing w:line="360" w:lineRule="auto"/>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lastRenderedPageBreak/>
        <w:t>The re-used GFRP bars were prepared for tensile strength test in accordance with the requirement of ACI 440.1R-15 and subjected to a uniformly applied tensile force to failure. The average maximum tensile strength was 1079N/mm</w:t>
      </w:r>
      <w:r>
        <w:rPr>
          <w:rFonts w:ascii="Times New Roman" w:eastAsia="Arial MT" w:hAnsi="Times New Roman" w:cs="Times New Roman"/>
          <w:sz w:val="24"/>
          <w:szCs w:val="24"/>
          <w:vertAlign w:val="superscript"/>
          <w:lang w:val="en-US"/>
        </w:rPr>
        <w:t xml:space="preserve">2 </w:t>
      </w:r>
      <w:r>
        <w:rPr>
          <w:rFonts w:ascii="Times New Roman" w:eastAsia="Arial MT" w:hAnsi="Times New Roman" w:cs="Times New Roman"/>
          <w:sz w:val="24"/>
          <w:szCs w:val="24"/>
          <w:lang w:val="en-US"/>
        </w:rPr>
        <w:t>and 800N/mm</w:t>
      </w:r>
      <w:r>
        <w:rPr>
          <w:rFonts w:ascii="Times New Roman" w:eastAsia="Arial MT" w:hAnsi="Times New Roman" w:cs="Times New Roman"/>
          <w:sz w:val="24"/>
          <w:szCs w:val="24"/>
          <w:vertAlign w:val="superscript"/>
          <w:lang w:val="en-US"/>
        </w:rPr>
        <w:t xml:space="preserve">2 </w:t>
      </w:r>
      <w:r>
        <w:rPr>
          <w:rFonts w:ascii="Times New Roman" w:eastAsia="Arial MT" w:hAnsi="Times New Roman" w:cs="Times New Roman"/>
          <w:sz w:val="24"/>
          <w:szCs w:val="24"/>
          <w:lang w:val="en-US"/>
        </w:rPr>
        <w:t>for the 8mm and 12mm bars respectively in comparison with the manufacturer’s guaranteed tensile strength of 758N/mm</w:t>
      </w:r>
      <w:r>
        <w:rPr>
          <w:rFonts w:ascii="Times New Roman" w:eastAsia="Arial MT" w:hAnsi="Times New Roman" w:cs="Times New Roman"/>
          <w:sz w:val="24"/>
          <w:szCs w:val="24"/>
          <w:vertAlign w:val="superscript"/>
          <w:lang w:val="en-US"/>
        </w:rPr>
        <w:t>2</w:t>
      </w:r>
      <w:r>
        <w:rPr>
          <w:rFonts w:ascii="Times New Roman" w:eastAsia="Arial MT" w:hAnsi="Times New Roman" w:cs="Times New Roman"/>
          <w:sz w:val="24"/>
          <w:szCs w:val="24"/>
          <w:lang w:val="en-US"/>
        </w:rPr>
        <w:t xml:space="preserve"> in accordance with ACI 440.1R-15 specifications.</w:t>
      </w:r>
    </w:p>
    <w:p w:rsidR="00CB6A6D" w:rsidRDefault="00B2399A">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2.4.4 GFRP </w:t>
      </w:r>
      <w:r>
        <w:rPr>
          <w:rFonts w:ascii="Times New Roman" w:hAnsi="Times New Roman" w:cs="Times New Roman"/>
          <w:b/>
          <w:sz w:val="24"/>
          <w:szCs w:val="24"/>
          <w:lang w:val="en-US"/>
        </w:rPr>
        <w:t>r</w:t>
      </w:r>
      <w:proofErr w:type="spellStart"/>
      <w:r>
        <w:rPr>
          <w:rFonts w:ascii="Times New Roman" w:hAnsi="Times New Roman" w:cs="Times New Roman"/>
          <w:b/>
          <w:sz w:val="24"/>
          <w:szCs w:val="24"/>
        </w:rPr>
        <w:t>einforced</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en-US"/>
        </w:rPr>
        <w:t>c</w:t>
      </w:r>
      <w:proofErr w:type="spellStart"/>
      <w:r>
        <w:rPr>
          <w:rFonts w:ascii="Times New Roman" w:hAnsi="Times New Roman" w:cs="Times New Roman"/>
          <w:b/>
          <w:sz w:val="24"/>
          <w:szCs w:val="24"/>
        </w:rPr>
        <w:t>oncrete</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en-US"/>
        </w:rPr>
        <w:t>s</w:t>
      </w:r>
      <w:r>
        <w:rPr>
          <w:rFonts w:ascii="Times New Roman" w:hAnsi="Times New Roman" w:cs="Times New Roman"/>
          <w:b/>
          <w:sz w:val="24"/>
          <w:szCs w:val="24"/>
        </w:rPr>
        <w:t xml:space="preserve">labs </w:t>
      </w:r>
    </w:p>
    <w:p w:rsidR="00CB6A6D" w:rsidRDefault="00B2399A">
      <w:pPr>
        <w:spacing w:line="360" w:lineRule="auto"/>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 xml:space="preserve">The two–way concrete slab was simply supported on all four sides in a rigid steel frame and loading was centrally applied incrementally using a hydraulic loading jack attached with a load cell as shown in Fig 2.  A digital mechanical dial gauge was mounted at the soffit of the slab to measure its central deflection. Loads were applied in 2 </w:t>
      </w:r>
      <w:proofErr w:type="spellStart"/>
      <w:r>
        <w:rPr>
          <w:rFonts w:ascii="Times New Roman" w:eastAsia="Arial MT" w:hAnsi="Times New Roman" w:cs="Times New Roman"/>
          <w:sz w:val="24"/>
          <w:szCs w:val="24"/>
          <w:lang w:val="en-US"/>
        </w:rPr>
        <w:t>kN</w:t>
      </w:r>
      <w:proofErr w:type="spellEnd"/>
      <w:r>
        <w:rPr>
          <w:rFonts w:ascii="Times New Roman" w:eastAsia="Arial MT" w:hAnsi="Times New Roman" w:cs="Times New Roman"/>
          <w:sz w:val="24"/>
          <w:szCs w:val="24"/>
          <w:lang w:val="en-US"/>
        </w:rPr>
        <w:t xml:space="preserve"> increments and cracks were marked on the sides and soffit as they developed, allowing for assessment of their type, width, and spacing. The crack patterns were recorded after failure of each slab. During testing, the first crack and its corresponding load were carefully recorded, and the crack propagation and </w:t>
      </w:r>
      <w:proofErr w:type="spellStart"/>
      <w:r>
        <w:rPr>
          <w:rFonts w:ascii="Times New Roman" w:eastAsia="Arial MT" w:hAnsi="Times New Roman" w:cs="Times New Roman"/>
          <w:sz w:val="24"/>
          <w:szCs w:val="24"/>
          <w:lang w:val="en-US"/>
        </w:rPr>
        <w:t>behaviour</w:t>
      </w:r>
      <w:proofErr w:type="spellEnd"/>
      <w:r>
        <w:rPr>
          <w:rFonts w:ascii="Times New Roman" w:eastAsia="Arial MT" w:hAnsi="Times New Roman" w:cs="Times New Roman"/>
          <w:sz w:val="24"/>
          <w:szCs w:val="24"/>
          <w:lang w:val="en-US"/>
        </w:rPr>
        <w:t xml:space="preserve"> were monitored. This systematic approach provided detailed data for analyzing the material's behavior under applied stress.</w:t>
      </w:r>
    </w:p>
    <w:p w:rsidR="00CB6A6D" w:rsidRDefault="00CB6A6D">
      <w:pPr>
        <w:spacing w:line="360" w:lineRule="auto"/>
        <w:ind w:left="720"/>
        <w:jc w:val="both"/>
        <w:rPr>
          <w:rFonts w:ascii="Times New Roman" w:eastAsia="Arial MT" w:hAnsi="Times New Roman" w:cs="Times New Roman"/>
          <w:sz w:val="24"/>
          <w:szCs w:val="24"/>
          <w:lang w:val="en-US"/>
        </w:rPr>
      </w:pPr>
    </w:p>
    <w:p w:rsidR="00CB6A6D" w:rsidRDefault="00B2399A">
      <w:pPr>
        <w:pStyle w:val="NormalWeb"/>
        <w:ind w:left="720"/>
        <w:jc w:val="center"/>
      </w:pPr>
      <w:r>
        <w:rPr>
          <w:noProof/>
        </w:rPr>
        <w:drawing>
          <wp:inline distT="0" distB="0" distL="0" distR="0">
            <wp:extent cx="4113530" cy="3084830"/>
            <wp:effectExtent l="0" t="0" r="1270" b="1270"/>
            <wp:docPr id="9" name="Picture 9" descr="C:\Users\MILES TEC 0557598463\Downloads\IMG_11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ILES TEC 0557598463\Downloads\IMG_1110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rot="5400000">
                      <a:off x="0" y="0"/>
                      <a:ext cx="4127824" cy="3095868"/>
                    </a:xfrm>
                    <a:prstGeom prst="rect">
                      <a:avLst/>
                    </a:prstGeom>
                    <a:noFill/>
                    <a:ln>
                      <a:noFill/>
                    </a:ln>
                  </pic:spPr>
                </pic:pic>
              </a:graphicData>
            </a:graphic>
          </wp:inline>
        </w:drawing>
      </w:r>
    </w:p>
    <w:p w:rsidR="00CB6A6D" w:rsidRDefault="00B2399A">
      <w:pPr>
        <w:spacing w:line="360" w:lineRule="auto"/>
        <w:ind w:left="720"/>
        <w:jc w:val="center"/>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lastRenderedPageBreak/>
        <w:t>Fig 2: Two-way slab simply supported in a rigid steel frame</w:t>
      </w:r>
    </w:p>
    <w:p w:rsidR="00CB6A6D" w:rsidRDefault="00CB6A6D">
      <w:pPr>
        <w:spacing w:line="360" w:lineRule="auto"/>
        <w:ind w:left="720"/>
        <w:jc w:val="both"/>
        <w:rPr>
          <w:rFonts w:ascii="Times New Roman" w:eastAsia="Arial MT" w:hAnsi="Times New Roman" w:cs="Times New Roman"/>
          <w:sz w:val="24"/>
          <w:szCs w:val="24"/>
          <w:lang w:val="en-US"/>
        </w:rPr>
      </w:pPr>
    </w:p>
    <w:p w:rsidR="00CB6A6D" w:rsidRDefault="00CB6A6D">
      <w:pPr>
        <w:spacing w:line="360" w:lineRule="auto"/>
        <w:ind w:left="720"/>
        <w:jc w:val="both"/>
        <w:rPr>
          <w:rFonts w:ascii="Times New Roman" w:eastAsia="Arial MT" w:hAnsi="Times New Roman" w:cs="Times New Roman"/>
          <w:sz w:val="24"/>
          <w:szCs w:val="24"/>
          <w:lang w:val="en-US"/>
        </w:rPr>
      </w:pPr>
    </w:p>
    <w:p w:rsidR="00CB6A6D" w:rsidRDefault="00CB6A6D">
      <w:pPr>
        <w:spacing w:line="360" w:lineRule="auto"/>
        <w:ind w:left="720"/>
        <w:jc w:val="both"/>
        <w:rPr>
          <w:rFonts w:ascii="Times New Roman" w:eastAsia="Arial MT" w:hAnsi="Times New Roman" w:cs="Times New Roman"/>
          <w:sz w:val="24"/>
          <w:szCs w:val="24"/>
          <w:lang w:val="en-US"/>
        </w:rPr>
      </w:pPr>
    </w:p>
    <w:p w:rsidR="00CB6A6D" w:rsidRDefault="00CB6A6D">
      <w:pPr>
        <w:spacing w:line="360" w:lineRule="auto"/>
        <w:ind w:left="720"/>
        <w:jc w:val="both"/>
        <w:rPr>
          <w:rFonts w:ascii="Times New Roman" w:eastAsia="Arial MT" w:hAnsi="Times New Roman" w:cs="Times New Roman"/>
          <w:sz w:val="24"/>
          <w:szCs w:val="24"/>
          <w:lang w:val="en-US"/>
        </w:rPr>
      </w:pPr>
    </w:p>
    <w:p w:rsidR="00CB6A6D" w:rsidRDefault="00CB6A6D">
      <w:pPr>
        <w:spacing w:line="360" w:lineRule="auto"/>
        <w:ind w:left="720"/>
        <w:jc w:val="both"/>
        <w:rPr>
          <w:rFonts w:ascii="Times New Roman" w:eastAsia="Arial MT" w:hAnsi="Times New Roman" w:cs="Times New Roman"/>
          <w:sz w:val="24"/>
          <w:szCs w:val="24"/>
          <w:lang w:val="en-US"/>
        </w:rPr>
      </w:pPr>
    </w:p>
    <w:p w:rsidR="00CB6A6D" w:rsidRDefault="00CB6A6D">
      <w:pPr>
        <w:spacing w:line="360" w:lineRule="auto"/>
        <w:ind w:left="720"/>
        <w:jc w:val="both"/>
        <w:rPr>
          <w:rFonts w:ascii="Times New Roman" w:eastAsia="Arial MT" w:hAnsi="Times New Roman" w:cs="Times New Roman"/>
          <w:sz w:val="24"/>
          <w:szCs w:val="24"/>
          <w:lang w:val="en-US"/>
        </w:rPr>
      </w:pPr>
    </w:p>
    <w:p w:rsidR="00CB6A6D" w:rsidRDefault="00CB6A6D">
      <w:pPr>
        <w:spacing w:line="360" w:lineRule="auto"/>
        <w:ind w:left="720"/>
        <w:jc w:val="both"/>
        <w:rPr>
          <w:rFonts w:ascii="Times New Roman" w:eastAsia="Arial MT" w:hAnsi="Times New Roman" w:cs="Times New Roman"/>
          <w:sz w:val="24"/>
          <w:szCs w:val="24"/>
          <w:lang w:val="en-US"/>
        </w:rPr>
      </w:pPr>
    </w:p>
    <w:p w:rsidR="00CB6A6D" w:rsidRDefault="00CB6A6D">
      <w:pPr>
        <w:spacing w:line="360" w:lineRule="auto"/>
        <w:ind w:left="720"/>
        <w:jc w:val="both"/>
        <w:rPr>
          <w:rFonts w:ascii="Times New Roman" w:eastAsia="Arial MT" w:hAnsi="Times New Roman" w:cs="Times New Roman"/>
          <w:sz w:val="24"/>
          <w:szCs w:val="24"/>
          <w:lang w:val="en-US"/>
        </w:rPr>
      </w:pPr>
    </w:p>
    <w:p w:rsidR="00CB6A6D" w:rsidRDefault="00CB6A6D">
      <w:pPr>
        <w:spacing w:line="360" w:lineRule="auto"/>
        <w:ind w:left="720"/>
        <w:jc w:val="both"/>
        <w:rPr>
          <w:rFonts w:ascii="Times New Roman" w:eastAsia="Arial MT" w:hAnsi="Times New Roman" w:cs="Times New Roman"/>
          <w:sz w:val="24"/>
          <w:szCs w:val="24"/>
          <w:lang w:val="en-US"/>
        </w:rPr>
      </w:pPr>
    </w:p>
    <w:p w:rsidR="00CB6A6D" w:rsidRDefault="00CB6A6D">
      <w:pPr>
        <w:spacing w:line="360" w:lineRule="auto"/>
        <w:ind w:left="720"/>
        <w:jc w:val="both"/>
        <w:rPr>
          <w:rFonts w:ascii="Times New Roman" w:hAnsi="Times New Roman" w:cs="Times New Roman"/>
          <w:b/>
          <w:sz w:val="24"/>
          <w:szCs w:val="24"/>
        </w:rPr>
      </w:pPr>
    </w:p>
    <w:p w:rsidR="00CB6A6D" w:rsidRDefault="00B2399A">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3.0 Results and Discussion</w:t>
      </w:r>
    </w:p>
    <w:p w:rsidR="00CB6A6D" w:rsidRDefault="00B2399A">
      <w:pPr>
        <w:pStyle w:val="NormalWeb"/>
        <w:spacing w:line="360" w:lineRule="auto"/>
        <w:ind w:left="720"/>
        <w:jc w:val="both"/>
        <w:rPr>
          <w:rFonts w:eastAsia="Arial MT"/>
        </w:rPr>
      </w:pPr>
      <w:r>
        <w:rPr>
          <w:b/>
        </w:rPr>
        <w:t>3.1 Tensile Strength of reused GFRP Bars</w:t>
      </w:r>
    </w:p>
    <w:p w:rsidR="00CB6A6D" w:rsidRDefault="00B2399A">
      <w:pPr>
        <w:pStyle w:val="BodyText"/>
        <w:spacing w:before="183" w:line="360" w:lineRule="auto"/>
        <w:ind w:left="720" w:right="196"/>
        <w:jc w:val="both"/>
        <w:rPr>
          <w:rFonts w:ascii="Times New Roman" w:hAnsi="Times New Roman" w:cs="Times New Roman"/>
        </w:rPr>
      </w:pPr>
      <w:r>
        <w:rPr>
          <w:rFonts w:ascii="Times New Roman" w:hAnsi="Times New Roman" w:cs="Times New Roman"/>
        </w:rPr>
        <w:t xml:space="preserve">Three specimens of each of the used GFRP bar, sizes 8mm and 12 mm were tested. The average tensile strength of the used GFRP bars sizes is in presented in Table </w:t>
      </w:r>
      <w:r w:rsidR="00115FC0">
        <w:rPr>
          <w:rFonts w:ascii="Times New Roman" w:hAnsi="Times New Roman" w:cs="Times New Roman"/>
        </w:rPr>
        <w:t>3</w:t>
      </w:r>
      <w:r>
        <w:rPr>
          <w:rFonts w:ascii="Times New Roman" w:hAnsi="Times New Roman" w:cs="Times New Roman"/>
        </w:rPr>
        <w:t>,</w:t>
      </w:r>
    </w:p>
    <w:p w:rsidR="00CB6A6D" w:rsidRDefault="00CB6A6D">
      <w:pPr>
        <w:pStyle w:val="BodyText"/>
        <w:spacing w:before="183" w:line="360" w:lineRule="auto"/>
        <w:ind w:left="720" w:right="196"/>
        <w:jc w:val="both"/>
        <w:rPr>
          <w:rFonts w:ascii="Times New Roman" w:hAnsi="Times New Roman" w:cs="Times New Roman"/>
        </w:rPr>
      </w:pPr>
    </w:p>
    <w:p w:rsidR="00CB6A6D" w:rsidRDefault="00B2399A">
      <w:pPr>
        <w:pStyle w:val="BodyText"/>
        <w:spacing w:before="183" w:line="360" w:lineRule="auto"/>
        <w:ind w:right="196" w:firstLineChars="500" w:firstLine="1200"/>
        <w:jc w:val="both"/>
        <w:rPr>
          <w:rFonts w:ascii="Times New Roman" w:eastAsiaTheme="minorHAnsi" w:hAnsi="Times New Roman" w:cs="Times New Roman"/>
          <w:iCs/>
          <w:lang w:val="en-GB"/>
        </w:rPr>
      </w:pPr>
      <w:r>
        <w:rPr>
          <w:rFonts w:ascii="Times New Roman" w:eastAsiaTheme="minorHAnsi" w:hAnsi="Times New Roman" w:cs="Times New Roman"/>
          <w:iCs/>
          <w:lang w:val="en-GB"/>
        </w:rPr>
        <w:t>Table</w:t>
      </w:r>
      <w:r>
        <w:rPr>
          <w:rFonts w:ascii="Times New Roman" w:eastAsiaTheme="minorHAnsi" w:hAnsi="Times New Roman" w:cs="Times New Roman"/>
          <w:iCs/>
          <w:color w:val="FF0000"/>
          <w:lang w:val="en-GB"/>
        </w:rPr>
        <w:t xml:space="preserve"> </w:t>
      </w:r>
      <w:r>
        <w:rPr>
          <w:rFonts w:ascii="Times New Roman" w:eastAsiaTheme="minorHAnsi" w:hAnsi="Times New Roman" w:cs="Times New Roman"/>
          <w:iCs/>
        </w:rPr>
        <w:t>3:</w:t>
      </w:r>
      <w:r>
        <w:rPr>
          <w:rFonts w:ascii="Times New Roman" w:eastAsiaTheme="minorHAnsi" w:hAnsi="Times New Roman" w:cs="Times New Roman"/>
          <w:iCs/>
          <w:lang w:val="en-GB"/>
        </w:rPr>
        <w:t xml:space="preserve"> Tensile strength of new and re-used GFRP bars</w:t>
      </w:r>
    </w:p>
    <w:tbl>
      <w:tblPr>
        <w:tblStyle w:val="TableGrid"/>
        <w:tblW w:w="0" w:type="auto"/>
        <w:jc w:val="center"/>
        <w:tblLook w:val="04A0" w:firstRow="1" w:lastRow="0" w:firstColumn="1" w:lastColumn="0" w:noHBand="0" w:noVBand="1"/>
      </w:tblPr>
      <w:tblGrid>
        <w:gridCol w:w="1255"/>
        <w:gridCol w:w="2700"/>
        <w:gridCol w:w="1620"/>
        <w:gridCol w:w="1440"/>
        <w:gridCol w:w="1440"/>
      </w:tblGrid>
      <w:tr w:rsidR="00CB6A6D">
        <w:trPr>
          <w:trHeight w:val="439"/>
          <w:jc w:val="center"/>
        </w:trPr>
        <w:tc>
          <w:tcPr>
            <w:tcW w:w="1255" w:type="dxa"/>
            <w:vMerge w:val="restart"/>
          </w:tcPr>
          <w:p w:rsidR="00CB6A6D" w:rsidRDefault="00B2399A">
            <w:pPr>
              <w:pStyle w:val="BodyText"/>
              <w:spacing w:before="183" w:line="360" w:lineRule="auto"/>
              <w:ind w:right="196"/>
              <w:jc w:val="center"/>
              <w:rPr>
                <w:rFonts w:ascii="Times New Roman" w:hAnsi="Times New Roman" w:cs="Times New Roman"/>
              </w:rPr>
            </w:pPr>
            <w:r>
              <w:rPr>
                <w:rFonts w:ascii="Times New Roman" w:hAnsi="Times New Roman" w:cs="Times New Roman"/>
              </w:rPr>
              <w:t>Bar Size</w:t>
            </w:r>
          </w:p>
          <w:p w:rsidR="00CB6A6D" w:rsidRDefault="00B2399A">
            <w:pPr>
              <w:pStyle w:val="BodyText"/>
              <w:spacing w:before="183" w:line="360" w:lineRule="auto"/>
              <w:ind w:right="196"/>
              <w:jc w:val="center"/>
              <w:rPr>
                <w:rFonts w:ascii="Times New Roman" w:hAnsi="Times New Roman" w:cs="Times New Roman"/>
              </w:rPr>
            </w:pPr>
            <w:r>
              <w:rPr>
                <w:rFonts w:ascii="Times New Roman" w:hAnsi="Times New Roman" w:cs="Times New Roman"/>
              </w:rPr>
              <w:t>(mm)</w:t>
            </w:r>
          </w:p>
        </w:tc>
        <w:tc>
          <w:tcPr>
            <w:tcW w:w="4320" w:type="dxa"/>
            <w:gridSpan w:val="2"/>
          </w:tcPr>
          <w:p w:rsidR="00CB6A6D" w:rsidRDefault="00B2399A">
            <w:pPr>
              <w:pStyle w:val="BodyText"/>
              <w:spacing w:before="183" w:line="360" w:lineRule="auto"/>
              <w:ind w:right="196"/>
              <w:jc w:val="center"/>
              <w:rPr>
                <w:rFonts w:ascii="Times New Roman" w:hAnsi="Times New Roman" w:cs="Times New Roman"/>
              </w:rPr>
            </w:pPr>
            <w:r>
              <w:rPr>
                <w:rFonts w:ascii="Times New Roman" w:hAnsi="Times New Roman" w:cs="Times New Roman"/>
              </w:rPr>
              <w:t>Tensile Strength (N/mm</w:t>
            </w:r>
            <w:r>
              <w:rPr>
                <w:rFonts w:ascii="Times New Roman" w:hAnsi="Times New Roman" w:cs="Times New Roman"/>
                <w:vertAlign w:val="superscript"/>
              </w:rPr>
              <w:t>2</w:t>
            </w:r>
            <w:r>
              <w:rPr>
                <w:rFonts w:ascii="Times New Roman" w:hAnsi="Times New Roman" w:cs="Times New Roman"/>
              </w:rPr>
              <w:t>)</w:t>
            </w:r>
          </w:p>
        </w:tc>
        <w:tc>
          <w:tcPr>
            <w:tcW w:w="2880" w:type="dxa"/>
            <w:gridSpan w:val="2"/>
          </w:tcPr>
          <w:p w:rsidR="00CB6A6D" w:rsidRDefault="00B2399A">
            <w:pPr>
              <w:pStyle w:val="BodyText"/>
              <w:spacing w:before="183" w:line="360" w:lineRule="auto"/>
              <w:ind w:right="196"/>
              <w:jc w:val="center"/>
              <w:rPr>
                <w:rFonts w:ascii="Times New Roman" w:hAnsi="Times New Roman" w:cs="Times New Roman"/>
              </w:rPr>
            </w:pPr>
            <w:r>
              <w:rPr>
                <w:rFonts w:ascii="Times New Roman" w:hAnsi="Times New Roman" w:cs="Times New Roman"/>
              </w:rPr>
              <w:t>Modulus of Elasticity (</w:t>
            </w:r>
            <w:proofErr w:type="spellStart"/>
            <w:r>
              <w:rPr>
                <w:rFonts w:ascii="Times New Roman" w:hAnsi="Times New Roman" w:cs="Times New Roman"/>
              </w:rPr>
              <w:t>kN</w:t>
            </w:r>
            <w:proofErr w:type="spellEnd"/>
            <w:r>
              <w:rPr>
                <w:rFonts w:ascii="Times New Roman" w:hAnsi="Times New Roman" w:cs="Times New Roman"/>
              </w:rPr>
              <w:t>/mm</w:t>
            </w:r>
            <w:r>
              <w:rPr>
                <w:rFonts w:ascii="Times New Roman" w:hAnsi="Times New Roman" w:cs="Times New Roman"/>
                <w:vertAlign w:val="superscript"/>
              </w:rPr>
              <w:t>2</w:t>
            </w:r>
            <w:r>
              <w:rPr>
                <w:rFonts w:ascii="Times New Roman" w:hAnsi="Times New Roman" w:cs="Times New Roman"/>
              </w:rPr>
              <w:t>)</w:t>
            </w:r>
          </w:p>
        </w:tc>
      </w:tr>
      <w:tr w:rsidR="00CB6A6D">
        <w:trPr>
          <w:trHeight w:val="438"/>
          <w:jc w:val="center"/>
        </w:trPr>
        <w:tc>
          <w:tcPr>
            <w:tcW w:w="1255" w:type="dxa"/>
            <w:vMerge/>
          </w:tcPr>
          <w:p w:rsidR="00CB6A6D" w:rsidRDefault="00CB6A6D">
            <w:pPr>
              <w:pStyle w:val="BodyText"/>
              <w:spacing w:before="183" w:line="360" w:lineRule="auto"/>
              <w:ind w:right="196"/>
              <w:jc w:val="center"/>
              <w:rPr>
                <w:rFonts w:ascii="Times New Roman" w:hAnsi="Times New Roman" w:cs="Times New Roman"/>
              </w:rPr>
            </w:pPr>
          </w:p>
        </w:tc>
        <w:tc>
          <w:tcPr>
            <w:tcW w:w="2700" w:type="dxa"/>
          </w:tcPr>
          <w:p w:rsidR="00CB6A6D" w:rsidRDefault="00B2399A">
            <w:pPr>
              <w:pStyle w:val="BodyText"/>
              <w:spacing w:before="183" w:line="360" w:lineRule="auto"/>
              <w:ind w:right="196"/>
              <w:jc w:val="center"/>
              <w:rPr>
                <w:rFonts w:ascii="Times New Roman" w:hAnsi="Times New Roman" w:cs="Times New Roman"/>
              </w:rPr>
            </w:pPr>
            <w:r>
              <w:rPr>
                <w:rFonts w:ascii="Times New Roman" w:hAnsi="Times New Roman" w:cs="Times New Roman"/>
              </w:rPr>
              <w:t>Original GFRP (</w:t>
            </w:r>
            <w:proofErr w:type="spellStart"/>
            <w:r>
              <w:rPr>
                <w:rFonts w:ascii="Times New Roman" w:hAnsi="Times New Roman" w:cs="Times New Roman"/>
              </w:rPr>
              <w:t>Tackie</w:t>
            </w:r>
            <w:proofErr w:type="spellEnd"/>
            <w:r>
              <w:rPr>
                <w:rFonts w:ascii="Times New Roman" w:hAnsi="Times New Roman" w:cs="Times New Roman"/>
              </w:rPr>
              <w:t>, 2025)</w:t>
            </w:r>
          </w:p>
        </w:tc>
        <w:tc>
          <w:tcPr>
            <w:tcW w:w="1620" w:type="dxa"/>
          </w:tcPr>
          <w:p w:rsidR="00CB6A6D" w:rsidRDefault="00B2399A">
            <w:pPr>
              <w:pStyle w:val="BodyText"/>
              <w:spacing w:before="183" w:line="360" w:lineRule="auto"/>
              <w:ind w:right="196"/>
              <w:jc w:val="center"/>
              <w:rPr>
                <w:rFonts w:ascii="Times New Roman" w:hAnsi="Times New Roman" w:cs="Times New Roman"/>
              </w:rPr>
            </w:pPr>
            <w:r>
              <w:rPr>
                <w:rFonts w:ascii="Times New Roman" w:hAnsi="Times New Roman" w:cs="Times New Roman"/>
              </w:rPr>
              <w:t>Re-used GFRP</w:t>
            </w:r>
          </w:p>
        </w:tc>
        <w:tc>
          <w:tcPr>
            <w:tcW w:w="1440" w:type="dxa"/>
          </w:tcPr>
          <w:p w:rsidR="00CB6A6D" w:rsidRDefault="00B2399A">
            <w:pPr>
              <w:pStyle w:val="BodyText"/>
              <w:spacing w:before="183" w:line="360" w:lineRule="auto"/>
              <w:ind w:right="196"/>
              <w:jc w:val="center"/>
              <w:rPr>
                <w:rFonts w:ascii="Times New Roman" w:hAnsi="Times New Roman" w:cs="Times New Roman"/>
              </w:rPr>
            </w:pPr>
            <w:r>
              <w:rPr>
                <w:rFonts w:ascii="Times New Roman" w:hAnsi="Times New Roman" w:cs="Times New Roman"/>
              </w:rPr>
              <w:t>Original GFRP</w:t>
            </w:r>
          </w:p>
        </w:tc>
        <w:tc>
          <w:tcPr>
            <w:tcW w:w="1440" w:type="dxa"/>
          </w:tcPr>
          <w:p w:rsidR="00CB6A6D" w:rsidRDefault="00B2399A">
            <w:pPr>
              <w:pStyle w:val="BodyText"/>
              <w:spacing w:before="183" w:line="360" w:lineRule="auto"/>
              <w:ind w:right="196"/>
              <w:jc w:val="center"/>
              <w:rPr>
                <w:rFonts w:ascii="Times New Roman" w:hAnsi="Times New Roman" w:cs="Times New Roman"/>
              </w:rPr>
            </w:pPr>
            <w:r>
              <w:rPr>
                <w:rFonts w:ascii="Times New Roman" w:hAnsi="Times New Roman" w:cs="Times New Roman"/>
              </w:rPr>
              <w:t>Re-used GFRP</w:t>
            </w:r>
          </w:p>
        </w:tc>
      </w:tr>
      <w:tr w:rsidR="00CB6A6D">
        <w:trPr>
          <w:trHeight w:val="620"/>
          <w:jc w:val="center"/>
        </w:trPr>
        <w:tc>
          <w:tcPr>
            <w:tcW w:w="1255" w:type="dxa"/>
          </w:tcPr>
          <w:p w:rsidR="00CB6A6D" w:rsidRDefault="00B2399A">
            <w:pPr>
              <w:pStyle w:val="BodyText"/>
              <w:spacing w:before="183" w:line="360" w:lineRule="auto"/>
              <w:ind w:right="196"/>
              <w:jc w:val="center"/>
              <w:rPr>
                <w:rFonts w:ascii="Times New Roman" w:hAnsi="Times New Roman" w:cs="Times New Roman"/>
              </w:rPr>
            </w:pPr>
            <w:r>
              <w:rPr>
                <w:rFonts w:ascii="Times New Roman" w:hAnsi="Times New Roman" w:cs="Times New Roman"/>
              </w:rPr>
              <w:t>8</w:t>
            </w:r>
          </w:p>
        </w:tc>
        <w:tc>
          <w:tcPr>
            <w:tcW w:w="2700" w:type="dxa"/>
          </w:tcPr>
          <w:p w:rsidR="00CB6A6D" w:rsidRDefault="00B2399A">
            <w:pPr>
              <w:pStyle w:val="BodyText"/>
              <w:spacing w:before="183" w:line="360" w:lineRule="auto"/>
              <w:ind w:right="196"/>
              <w:jc w:val="center"/>
              <w:rPr>
                <w:rFonts w:ascii="Times New Roman" w:hAnsi="Times New Roman" w:cs="Times New Roman"/>
              </w:rPr>
            </w:pPr>
            <w:r>
              <w:rPr>
                <w:rFonts w:ascii="Times New Roman" w:hAnsi="Times New Roman" w:cs="Times New Roman"/>
              </w:rPr>
              <w:t>1193.0</w:t>
            </w:r>
          </w:p>
        </w:tc>
        <w:tc>
          <w:tcPr>
            <w:tcW w:w="1620" w:type="dxa"/>
          </w:tcPr>
          <w:p w:rsidR="00CB6A6D" w:rsidRDefault="00B2399A">
            <w:pPr>
              <w:pStyle w:val="BodyText"/>
              <w:spacing w:before="183" w:line="360" w:lineRule="auto"/>
              <w:ind w:right="196"/>
              <w:jc w:val="center"/>
              <w:rPr>
                <w:rFonts w:ascii="Times New Roman" w:hAnsi="Times New Roman" w:cs="Times New Roman"/>
              </w:rPr>
            </w:pPr>
            <w:r>
              <w:rPr>
                <w:rFonts w:ascii="Times New Roman" w:hAnsi="Times New Roman" w:cs="Times New Roman"/>
              </w:rPr>
              <w:t>1079</w:t>
            </w:r>
          </w:p>
        </w:tc>
        <w:tc>
          <w:tcPr>
            <w:tcW w:w="1440" w:type="dxa"/>
          </w:tcPr>
          <w:p w:rsidR="00CB6A6D" w:rsidRDefault="00B2399A">
            <w:pPr>
              <w:pStyle w:val="BodyText"/>
              <w:spacing w:before="183" w:line="360" w:lineRule="auto"/>
              <w:ind w:right="196"/>
              <w:jc w:val="center"/>
              <w:rPr>
                <w:rFonts w:ascii="Times New Roman" w:hAnsi="Times New Roman" w:cs="Times New Roman"/>
              </w:rPr>
            </w:pPr>
            <w:r>
              <w:rPr>
                <w:rFonts w:ascii="Times New Roman" w:hAnsi="Times New Roman" w:cs="Times New Roman"/>
              </w:rPr>
              <w:t>54.40</w:t>
            </w:r>
          </w:p>
        </w:tc>
        <w:tc>
          <w:tcPr>
            <w:tcW w:w="1440" w:type="dxa"/>
          </w:tcPr>
          <w:p w:rsidR="00CB6A6D" w:rsidRDefault="00B2399A">
            <w:pPr>
              <w:pStyle w:val="BodyText"/>
              <w:spacing w:before="183" w:line="360" w:lineRule="auto"/>
              <w:ind w:right="196"/>
              <w:jc w:val="center"/>
              <w:rPr>
                <w:rFonts w:ascii="Times New Roman" w:hAnsi="Times New Roman" w:cs="Times New Roman"/>
              </w:rPr>
            </w:pPr>
            <w:r>
              <w:rPr>
                <w:rFonts w:ascii="Times New Roman" w:hAnsi="Times New Roman" w:cs="Times New Roman"/>
              </w:rPr>
              <w:t>50.02</w:t>
            </w:r>
          </w:p>
        </w:tc>
      </w:tr>
      <w:tr w:rsidR="00CB6A6D">
        <w:trPr>
          <w:trHeight w:val="620"/>
          <w:jc w:val="center"/>
        </w:trPr>
        <w:tc>
          <w:tcPr>
            <w:tcW w:w="1255" w:type="dxa"/>
          </w:tcPr>
          <w:p w:rsidR="00CB6A6D" w:rsidRDefault="00B2399A">
            <w:pPr>
              <w:pStyle w:val="BodyText"/>
              <w:spacing w:before="183" w:line="360" w:lineRule="auto"/>
              <w:ind w:right="196"/>
              <w:jc w:val="center"/>
              <w:rPr>
                <w:rFonts w:ascii="Times New Roman" w:hAnsi="Times New Roman" w:cs="Times New Roman"/>
              </w:rPr>
            </w:pPr>
            <w:r>
              <w:rPr>
                <w:rFonts w:ascii="Times New Roman" w:hAnsi="Times New Roman" w:cs="Times New Roman"/>
              </w:rPr>
              <w:t>12</w:t>
            </w:r>
          </w:p>
        </w:tc>
        <w:tc>
          <w:tcPr>
            <w:tcW w:w="2700" w:type="dxa"/>
          </w:tcPr>
          <w:p w:rsidR="00CB6A6D" w:rsidRDefault="00B2399A">
            <w:pPr>
              <w:pStyle w:val="BodyText"/>
              <w:spacing w:before="183" w:line="360" w:lineRule="auto"/>
              <w:ind w:right="196"/>
              <w:jc w:val="center"/>
              <w:rPr>
                <w:rFonts w:ascii="Times New Roman" w:hAnsi="Times New Roman" w:cs="Times New Roman"/>
              </w:rPr>
            </w:pPr>
            <w:r>
              <w:rPr>
                <w:rFonts w:ascii="Times New Roman" w:hAnsi="Times New Roman" w:cs="Times New Roman"/>
              </w:rPr>
              <w:t>829.0</w:t>
            </w:r>
          </w:p>
        </w:tc>
        <w:tc>
          <w:tcPr>
            <w:tcW w:w="1620" w:type="dxa"/>
          </w:tcPr>
          <w:p w:rsidR="00CB6A6D" w:rsidRDefault="00B2399A">
            <w:pPr>
              <w:pStyle w:val="BodyText"/>
              <w:spacing w:before="183" w:line="360" w:lineRule="auto"/>
              <w:ind w:right="196"/>
              <w:jc w:val="center"/>
              <w:rPr>
                <w:rFonts w:ascii="Times New Roman" w:hAnsi="Times New Roman" w:cs="Times New Roman"/>
              </w:rPr>
            </w:pPr>
            <w:r>
              <w:rPr>
                <w:rFonts w:ascii="Times New Roman" w:hAnsi="Times New Roman" w:cs="Times New Roman"/>
              </w:rPr>
              <w:t>800</w:t>
            </w:r>
          </w:p>
        </w:tc>
        <w:tc>
          <w:tcPr>
            <w:tcW w:w="1440" w:type="dxa"/>
          </w:tcPr>
          <w:p w:rsidR="00CB6A6D" w:rsidRDefault="00B2399A">
            <w:pPr>
              <w:pStyle w:val="BodyText"/>
              <w:spacing w:before="183" w:line="360" w:lineRule="auto"/>
              <w:ind w:right="196"/>
              <w:jc w:val="center"/>
              <w:rPr>
                <w:rFonts w:ascii="Times New Roman" w:hAnsi="Times New Roman" w:cs="Times New Roman"/>
              </w:rPr>
            </w:pPr>
            <w:r>
              <w:rPr>
                <w:rFonts w:ascii="Times New Roman" w:hAnsi="Times New Roman" w:cs="Times New Roman"/>
              </w:rPr>
              <w:t>41.7</w:t>
            </w:r>
          </w:p>
        </w:tc>
        <w:tc>
          <w:tcPr>
            <w:tcW w:w="1440" w:type="dxa"/>
          </w:tcPr>
          <w:p w:rsidR="00CB6A6D" w:rsidRDefault="00B2399A">
            <w:pPr>
              <w:pStyle w:val="BodyText"/>
              <w:spacing w:before="183" w:line="360" w:lineRule="auto"/>
              <w:ind w:right="196"/>
              <w:jc w:val="center"/>
              <w:rPr>
                <w:rFonts w:ascii="Times New Roman" w:hAnsi="Times New Roman" w:cs="Times New Roman"/>
              </w:rPr>
            </w:pPr>
            <w:r>
              <w:rPr>
                <w:rFonts w:ascii="Times New Roman" w:hAnsi="Times New Roman" w:cs="Times New Roman"/>
              </w:rPr>
              <w:t>41.34</w:t>
            </w:r>
          </w:p>
        </w:tc>
      </w:tr>
    </w:tbl>
    <w:p w:rsidR="00CB6A6D" w:rsidRDefault="00CB6A6D">
      <w:pPr>
        <w:pStyle w:val="BodyText"/>
        <w:spacing w:before="183" w:line="360" w:lineRule="auto"/>
        <w:ind w:left="720" w:right="196"/>
        <w:jc w:val="both"/>
        <w:rPr>
          <w:rFonts w:ascii="Times New Roman" w:hAnsi="Times New Roman" w:cs="Times New Roman"/>
        </w:rPr>
      </w:pPr>
    </w:p>
    <w:p w:rsidR="00CB6A6D" w:rsidRDefault="00B2399A">
      <w:pPr>
        <w:spacing w:before="79" w:line="360" w:lineRule="auto"/>
        <w:ind w:left="951" w:right="729"/>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 xml:space="preserve">The average tensile </w:t>
      </w:r>
      <w:proofErr w:type="gramStart"/>
      <w:r>
        <w:rPr>
          <w:rFonts w:ascii="Times New Roman" w:eastAsia="Arial MT" w:hAnsi="Times New Roman" w:cs="Times New Roman"/>
          <w:sz w:val="24"/>
          <w:szCs w:val="24"/>
          <w:lang w:val="en-US"/>
        </w:rPr>
        <w:t>strength  of</w:t>
      </w:r>
      <w:proofErr w:type="gramEnd"/>
      <w:r>
        <w:rPr>
          <w:rFonts w:ascii="Times New Roman" w:eastAsia="Arial MT" w:hAnsi="Times New Roman" w:cs="Times New Roman"/>
          <w:sz w:val="24"/>
          <w:szCs w:val="24"/>
          <w:lang w:val="en-US"/>
        </w:rPr>
        <w:t xml:space="preserve"> 800N/mm² for the 12mm  shown in is Table 3 1.42% higher than the manufacturer’s (VIVA </w:t>
      </w:r>
      <w:proofErr w:type="spellStart"/>
      <w:r>
        <w:rPr>
          <w:rFonts w:ascii="Times New Roman" w:eastAsia="Arial MT" w:hAnsi="Times New Roman" w:cs="Times New Roman"/>
          <w:sz w:val="24"/>
          <w:szCs w:val="24"/>
          <w:lang w:val="en-US"/>
        </w:rPr>
        <w:t>fibreglass</w:t>
      </w:r>
      <w:proofErr w:type="spellEnd"/>
      <w:r>
        <w:rPr>
          <w:rFonts w:ascii="Times New Roman" w:eastAsia="Arial MT" w:hAnsi="Times New Roman" w:cs="Times New Roman"/>
          <w:sz w:val="24"/>
          <w:szCs w:val="24"/>
          <w:lang w:val="en-US"/>
        </w:rPr>
        <w:t>) guaranteed strength of 758N/mm</w:t>
      </w:r>
      <w:r>
        <w:rPr>
          <w:rFonts w:ascii="Times New Roman" w:eastAsia="Arial MT" w:hAnsi="Times New Roman" w:cs="Times New Roman"/>
          <w:sz w:val="24"/>
          <w:szCs w:val="24"/>
          <w:vertAlign w:val="superscript"/>
          <w:lang w:val="en-US"/>
        </w:rPr>
        <w:t>2</w:t>
      </w:r>
      <w:r>
        <w:rPr>
          <w:rFonts w:ascii="Times New Roman" w:eastAsia="Arial MT" w:hAnsi="Times New Roman" w:cs="Times New Roman"/>
          <w:sz w:val="24"/>
          <w:szCs w:val="24"/>
          <w:lang w:val="en-US"/>
        </w:rPr>
        <w:t xml:space="preserve"> (in accordance with ACI 440. IR – 15). For the 8mm size, the average tensile strength is 1079N/mm</w:t>
      </w:r>
      <w:r>
        <w:rPr>
          <w:rFonts w:ascii="Times New Roman" w:eastAsia="Arial MT" w:hAnsi="Times New Roman" w:cs="Times New Roman"/>
          <w:sz w:val="24"/>
          <w:szCs w:val="24"/>
          <w:vertAlign w:val="superscript"/>
          <w:lang w:val="en-US"/>
        </w:rPr>
        <w:t xml:space="preserve">2 </w:t>
      </w:r>
      <w:r>
        <w:rPr>
          <w:rFonts w:ascii="Times New Roman" w:eastAsia="Arial MT" w:hAnsi="Times New Roman" w:cs="Times New Roman"/>
          <w:sz w:val="24"/>
          <w:szCs w:val="24"/>
          <w:lang w:val="en-US"/>
        </w:rPr>
        <w:t>and resonates with results of previous research (</w:t>
      </w:r>
      <w:proofErr w:type="spellStart"/>
      <w:r>
        <w:rPr>
          <w:rFonts w:ascii="Times New Roman" w:eastAsia="Arial MT" w:hAnsi="Times New Roman" w:cs="Times New Roman"/>
          <w:sz w:val="24"/>
          <w:szCs w:val="24"/>
          <w:lang w:val="en-US"/>
        </w:rPr>
        <w:t>Pultrall</w:t>
      </w:r>
      <w:proofErr w:type="spellEnd"/>
      <w:r>
        <w:rPr>
          <w:rFonts w:ascii="Times New Roman" w:eastAsia="Arial MT" w:hAnsi="Times New Roman" w:cs="Times New Roman"/>
          <w:sz w:val="24"/>
          <w:szCs w:val="24"/>
          <w:lang w:val="en-US"/>
        </w:rPr>
        <w:t xml:space="preserve">, 2007; </w:t>
      </w:r>
      <w:proofErr w:type="spellStart"/>
      <w:r>
        <w:rPr>
          <w:rFonts w:ascii="Times New Roman" w:eastAsia="Arial MT" w:hAnsi="Times New Roman" w:cs="Times New Roman"/>
          <w:sz w:val="24"/>
          <w:szCs w:val="24"/>
          <w:lang w:val="en-US"/>
        </w:rPr>
        <w:t>Sheilch</w:t>
      </w:r>
      <w:proofErr w:type="spellEnd"/>
      <w:r>
        <w:rPr>
          <w:rFonts w:ascii="Times New Roman" w:eastAsia="Arial MT" w:hAnsi="Times New Roman" w:cs="Times New Roman"/>
          <w:sz w:val="24"/>
          <w:szCs w:val="24"/>
          <w:lang w:val="en-US"/>
        </w:rPr>
        <w:t xml:space="preserve"> and Johnson, 2007, Weber and </w:t>
      </w:r>
      <w:proofErr w:type="spellStart"/>
      <w:r>
        <w:rPr>
          <w:rFonts w:ascii="Times New Roman" w:eastAsia="Arial MT" w:hAnsi="Times New Roman" w:cs="Times New Roman"/>
          <w:sz w:val="24"/>
          <w:szCs w:val="24"/>
          <w:lang w:val="en-US"/>
        </w:rPr>
        <w:t>Toitanji</w:t>
      </w:r>
      <w:proofErr w:type="spellEnd"/>
      <w:r>
        <w:rPr>
          <w:rFonts w:ascii="Times New Roman" w:eastAsia="Arial MT" w:hAnsi="Times New Roman" w:cs="Times New Roman"/>
          <w:sz w:val="24"/>
          <w:szCs w:val="24"/>
          <w:lang w:val="en-US"/>
        </w:rPr>
        <w:t>, 2007)). Furthermore, the ultimate tensile strength values for the previously used bars closely align with the original bar tensile strength 1193N/mm</w:t>
      </w:r>
      <w:r>
        <w:rPr>
          <w:rFonts w:ascii="Times New Roman" w:eastAsia="Arial MT" w:hAnsi="Times New Roman" w:cs="Times New Roman"/>
          <w:sz w:val="24"/>
          <w:szCs w:val="24"/>
          <w:vertAlign w:val="superscript"/>
          <w:lang w:val="en-US"/>
        </w:rPr>
        <w:t>2</w:t>
      </w:r>
      <w:r>
        <w:rPr>
          <w:rFonts w:ascii="Times New Roman" w:eastAsia="Arial MT" w:hAnsi="Times New Roman" w:cs="Times New Roman"/>
          <w:sz w:val="24"/>
          <w:szCs w:val="24"/>
          <w:lang w:val="en-US"/>
        </w:rPr>
        <w:t xml:space="preserve"> and 829N/mm</w:t>
      </w:r>
      <w:r>
        <w:rPr>
          <w:rFonts w:ascii="Times New Roman" w:eastAsia="Arial MT" w:hAnsi="Times New Roman" w:cs="Times New Roman"/>
          <w:sz w:val="24"/>
          <w:szCs w:val="24"/>
          <w:vertAlign w:val="superscript"/>
          <w:lang w:val="en-US"/>
        </w:rPr>
        <w:t>2</w:t>
      </w:r>
      <w:r>
        <w:rPr>
          <w:rFonts w:ascii="Times New Roman" w:eastAsia="Arial MT" w:hAnsi="Times New Roman" w:cs="Times New Roman"/>
          <w:sz w:val="24"/>
          <w:szCs w:val="24"/>
          <w:lang w:val="en-US"/>
        </w:rPr>
        <w:t xml:space="preserve"> for the 8mm and 12mm bars, respectively (</w:t>
      </w:r>
      <w:proofErr w:type="spellStart"/>
      <w:r>
        <w:rPr>
          <w:rFonts w:ascii="Times New Roman" w:eastAsia="Arial MT" w:hAnsi="Times New Roman" w:cs="Times New Roman"/>
          <w:sz w:val="24"/>
          <w:szCs w:val="24"/>
          <w:lang w:val="en-US"/>
        </w:rPr>
        <w:t>Tackie</w:t>
      </w:r>
      <w:proofErr w:type="spellEnd"/>
      <w:r>
        <w:rPr>
          <w:rFonts w:ascii="Times New Roman" w:eastAsia="Arial MT" w:hAnsi="Times New Roman" w:cs="Times New Roman"/>
          <w:sz w:val="24"/>
          <w:szCs w:val="24"/>
          <w:lang w:val="en-US"/>
        </w:rPr>
        <w:t>, 2025), whereby the slight differences could be attributed to the heterogeneity of GFRP bars (Boateng et al., 2024).</w:t>
      </w:r>
    </w:p>
    <w:p w:rsidR="00CB6A6D" w:rsidRDefault="00B2399A">
      <w:pPr>
        <w:spacing w:line="360" w:lineRule="auto"/>
        <w:ind w:firstLineChars="300" w:firstLine="723"/>
        <w:jc w:val="both"/>
        <w:rPr>
          <w:rFonts w:ascii="Times New Roman" w:hAnsi="Times New Roman" w:cs="Times New Roman"/>
          <w:b/>
          <w:sz w:val="24"/>
          <w:szCs w:val="24"/>
        </w:rPr>
      </w:pPr>
      <w:bookmarkStart w:id="4" w:name="_bookmark115"/>
      <w:bookmarkEnd w:id="4"/>
      <w:r>
        <w:rPr>
          <w:rFonts w:ascii="Times New Roman" w:hAnsi="Times New Roman" w:cs="Times New Roman"/>
          <w:b/>
          <w:sz w:val="24"/>
          <w:szCs w:val="24"/>
        </w:rPr>
        <w:t>3.</w:t>
      </w:r>
      <w:r>
        <w:rPr>
          <w:rFonts w:ascii="Times New Roman" w:hAnsi="Times New Roman" w:cs="Times New Roman"/>
          <w:b/>
          <w:sz w:val="24"/>
          <w:szCs w:val="24"/>
          <w:lang w:val="en-US"/>
        </w:rPr>
        <w:t>2</w:t>
      </w:r>
      <w:r>
        <w:rPr>
          <w:rFonts w:ascii="Times New Roman" w:hAnsi="Times New Roman" w:cs="Times New Roman"/>
          <w:b/>
          <w:sz w:val="24"/>
          <w:szCs w:val="24"/>
        </w:rPr>
        <w:t xml:space="preserve"> Analysis of Two-Way slabs</w:t>
      </w:r>
    </w:p>
    <w:p w:rsidR="00CB6A6D" w:rsidRDefault="00B2399A">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z w:val="24"/>
          <w:szCs w:val="24"/>
          <w:lang w:val="en-US"/>
        </w:rPr>
        <w:t>2</w:t>
      </w:r>
      <w:r>
        <w:rPr>
          <w:rFonts w:ascii="Times New Roman" w:hAnsi="Times New Roman" w:cs="Times New Roman"/>
          <w:b/>
          <w:sz w:val="24"/>
          <w:szCs w:val="24"/>
        </w:rPr>
        <w:t xml:space="preserve">.1 Theoretical </w:t>
      </w:r>
      <w:r>
        <w:rPr>
          <w:rFonts w:ascii="Times New Roman" w:hAnsi="Times New Roman" w:cs="Times New Roman"/>
          <w:b/>
          <w:sz w:val="24"/>
          <w:szCs w:val="24"/>
          <w:lang w:val="en-US"/>
        </w:rPr>
        <w:t>a</w:t>
      </w:r>
      <w:proofErr w:type="spellStart"/>
      <w:r>
        <w:rPr>
          <w:rFonts w:ascii="Times New Roman" w:hAnsi="Times New Roman" w:cs="Times New Roman"/>
          <w:b/>
          <w:sz w:val="24"/>
          <w:szCs w:val="24"/>
        </w:rPr>
        <w:t>nalysis</w:t>
      </w:r>
      <w:proofErr w:type="spellEnd"/>
    </w:p>
    <w:p w:rsidR="00CB6A6D" w:rsidRDefault="00B2399A">
      <w:pPr>
        <w:pStyle w:val="NormalWeb"/>
        <w:spacing w:line="360" w:lineRule="auto"/>
        <w:ind w:left="720"/>
        <w:jc w:val="both"/>
        <w:rPr>
          <w:rFonts w:eastAsia="Arial MT"/>
        </w:rPr>
      </w:pPr>
      <w:r>
        <w:rPr>
          <w:rFonts w:eastAsia="Arial MT"/>
        </w:rPr>
        <w:t xml:space="preserve">Traditional reinforced concrete design relies on the regime of steel’s inelastic </w:t>
      </w:r>
      <w:proofErr w:type="gramStart"/>
      <w:r>
        <w:rPr>
          <w:rFonts w:eastAsia="Arial MT"/>
        </w:rPr>
        <w:t>behavior  to</w:t>
      </w:r>
      <w:proofErr w:type="gramEnd"/>
      <w:r>
        <w:rPr>
          <w:rFonts w:eastAsia="Arial MT"/>
        </w:rPr>
        <w:t xml:space="preserve"> ensure ductility and safety beyond design loads. However, GFRP bars are fully elastic without any range of inelasticity and this property is expected to affect the GFRP reinforced concrete slabs ductile failure characteristics. Reused GFRP bars as tensile reinforcement may rupture suddenly under certain load conditions. In a two-way slab simply supported on all four edges and concentrically loaded, two types of failure mechanisms can occur when analyzed using the method of yield line theory: (a) Diagonal yield line pattern and (b) Circular fan pattern. The ultimate flexural load (</w:t>
      </w:r>
      <w:proofErr w:type="spellStart"/>
      <w:r>
        <w:rPr>
          <w:rFonts w:eastAsia="Arial MT"/>
        </w:rPr>
        <w:t>P</w:t>
      </w:r>
      <w:r>
        <w:rPr>
          <w:rFonts w:eastAsia="Arial MT"/>
          <w:vertAlign w:val="subscript"/>
        </w:rPr>
        <w:t>ul</w:t>
      </w:r>
      <w:r>
        <w:rPr>
          <w:rFonts w:eastAsia="Arial MT"/>
        </w:rPr>
        <w:t>t</w:t>
      </w:r>
      <w:proofErr w:type="spellEnd"/>
      <w:r>
        <w:rPr>
          <w:rFonts w:eastAsia="Arial MT"/>
        </w:rPr>
        <w:t>) for these two mechanisms is calculated differently:</w:t>
      </w:r>
    </w:p>
    <w:p w:rsidR="00CB6A6D" w:rsidRDefault="00B2399A">
      <w:pPr>
        <w:pStyle w:val="NormalWeb"/>
        <w:spacing w:line="360" w:lineRule="auto"/>
        <w:ind w:left="720"/>
        <w:jc w:val="both"/>
        <w:rPr>
          <w:rFonts w:eastAsia="Arial MT"/>
        </w:rPr>
      </w:pPr>
      <w:r>
        <w:rPr>
          <w:rFonts w:eastAsia="Arial MT"/>
        </w:rPr>
        <w:t>For diagonal failure mode:</w:t>
      </w:r>
    </w:p>
    <w:p w:rsidR="00CB6A6D" w:rsidRDefault="00B2399A">
      <w:pPr>
        <w:pStyle w:val="NormalWeb"/>
        <w:spacing w:line="360" w:lineRule="auto"/>
        <w:ind w:left="720"/>
        <w:jc w:val="both"/>
        <w:rPr>
          <w:rFonts w:eastAsia="Arial MT"/>
        </w:rPr>
      </w:pPr>
      <w:r>
        <w:rPr>
          <w:rFonts w:eastAsia="Arial MT"/>
        </w:rPr>
        <w:t xml:space="preserve"> </w:t>
      </w:r>
      <w:proofErr w:type="spellStart"/>
      <w:r>
        <w:rPr>
          <w:rFonts w:eastAsia="Arial MT"/>
        </w:rPr>
        <w:t>P</w:t>
      </w:r>
      <w:r>
        <w:rPr>
          <w:rFonts w:eastAsia="Arial MT"/>
          <w:vertAlign w:val="subscript"/>
        </w:rPr>
        <w:t>ult</w:t>
      </w:r>
      <w:proofErr w:type="spellEnd"/>
      <w:r>
        <w:rPr>
          <w:rFonts w:eastAsia="Arial MT"/>
        </w:rPr>
        <w:t xml:space="preserve"> = 8 </w:t>
      </w:r>
      <w:proofErr w:type="spellStart"/>
      <w:r>
        <w:rPr>
          <w:rFonts w:eastAsia="Arial MT"/>
        </w:rPr>
        <w:t>Mult</w:t>
      </w:r>
      <w:proofErr w:type="spellEnd"/>
      <w:r>
        <w:rPr>
          <w:rFonts w:eastAsia="Arial MT"/>
        </w:rPr>
        <w:t xml:space="preserve"> / L   </w:t>
      </w:r>
    </w:p>
    <w:p w:rsidR="00CB6A6D" w:rsidRDefault="00B2399A">
      <w:pPr>
        <w:pStyle w:val="NormalWeb"/>
        <w:spacing w:line="360" w:lineRule="auto"/>
        <w:ind w:left="720"/>
        <w:jc w:val="both"/>
        <w:rPr>
          <w:rFonts w:eastAsia="Arial MT"/>
        </w:rPr>
      </w:pPr>
      <w:r>
        <w:rPr>
          <w:rFonts w:eastAsia="Arial MT"/>
        </w:rPr>
        <w:t xml:space="preserve"> For circular failure mode:</w:t>
      </w:r>
    </w:p>
    <w:p w:rsidR="00CB6A6D" w:rsidRDefault="00B2399A">
      <w:pPr>
        <w:pStyle w:val="NormalWeb"/>
        <w:spacing w:line="360" w:lineRule="auto"/>
        <w:ind w:left="720"/>
        <w:jc w:val="both"/>
        <w:rPr>
          <w:rFonts w:eastAsia="Arial MT"/>
        </w:rPr>
      </w:pPr>
      <w:r>
        <w:rPr>
          <w:rFonts w:eastAsia="Arial MT"/>
        </w:rPr>
        <w:t xml:space="preserve"> </w:t>
      </w:r>
      <w:proofErr w:type="spellStart"/>
      <w:r>
        <w:rPr>
          <w:rFonts w:eastAsia="Arial MT"/>
        </w:rPr>
        <w:t>P</w:t>
      </w:r>
      <w:r>
        <w:rPr>
          <w:rFonts w:eastAsia="Arial MT"/>
          <w:vertAlign w:val="subscript"/>
        </w:rPr>
        <w:t>ult</w:t>
      </w:r>
      <w:proofErr w:type="spellEnd"/>
      <w:r>
        <w:rPr>
          <w:rFonts w:eastAsia="Arial MT"/>
        </w:rPr>
        <w:t xml:space="preserve"> = 2 </w:t>
      </w:r>
      <w:r>
        <w:rPr>
          <w:rFonts w:ascii="Cambria Math" w:eastAsia="Arial MT" w:hAnsi="Cambria Math" w:cs="Cambria Math"/>
        </w:rPr>
        <w:t>𝜋</w:t>
      </w:r>
      <w:r>
        <w:rPr>
          <w:rFonts w:eastAsia="Arial MT"/>
        </w:rPr>
        <w:t xml:space="preserve"> </w:t>
      </w:r>
      <w:proofErr w:type="spellStart"/>
      <w:r>
        <w:rPr>
          <w:rFonts w:eastAsia="Arial MT"/>
        </w:rPr>
        <w:t>M</w:t>
      </w:r>
      <w:r>
        <w:rPr>
          <w:rFonts w:eastAsia="Arial MT"/>
          <w:vertAlign w:val="subscript"/>
        </w:rPr>
        <w:t>ult</w:t>
      </w:r>
      <w:proofErr w:type="spellEnd"/>
      <w:r>
        <w:rPr>
          <w:rFonts w:eastAsia="Arial MT"/>
          <w:vertAlign w:val="subscript"/>
        </w:rPr>
        <w:t xml:space="preserve"> </w:t>
      </w:r>
      <w:r>
        <w:rPr>
          <w:rFonts w:eastAsia="Arial MT"/>
        </w:rPr>
        <w:t>/ L</w:t>
      </w:r>
    </w:p>
    <w:p w:rsidR="00CB6A6D" w:rsidRDefault="00B2399A">
      <w:pPr>
        <w:pStyle w:val="NormalWeb"/>
        <w:spacing w:line="360" w:lineRule="auto"/>
        <w:ind w:left="720"/>
        <w:jc w:val="both"/>
        <w:rPr>
          <w:rFonts w:eastAsia="Arial MT"/>
        </w:rPr>
      </w:pPr>
      <w:proofErr w:type="gramStart"/>
      <w:r>
        <w:rPr>
          <w:rFonts w:eastAsia="Arial MT"/>
        </w:rPr>
        <w:t>where ,</w:t>
      </w:r>
      <w:proofErr w:type="spellStart"/>
      <w:r>
        <w:rPr>
          <w:rFonts w:eastAsia="Arial MT"/>
        </w:rPr>
        <w:t>M</w:t>
      </w:r>
      <w:r>
        <w:rPr>
          <w:rFonts w:eastAsia="Arial MT"/>
          <w:vertAlign w:val="subscript"/>
        </w:rPr>
        <w:t>ult</w:t>
      </w:r>
      <w:proofErr w:type="spellEnd"/>
      <w:proofErr w:type="gramEnd"/>
      <w:r>
        <w:rPr>
          <w:rFonts w:eastAsia="Arial MT"/>
        </w:rPr>
        <w:t xml:space="preserve"> is the ultimate moment per unit width of the slab, </w:t>
      </w:r>
    </w:p>
    <w:p w:rsidR="00CB6A6D" w:rsidRDefault="00B2399A">
      <w:pPr>
        <w:pStyle w:val="NormalWeb"/>
        <w:spacing w:line="360" w:lineRule="auto"/>
        <w:ind w:left="720"/>
        <w:jc w:val="both"/>
        <w:rPr>
          <w:rFonts w:eastAsia="Arial MT"/>
        </w:rPr>
      </w:pPr>
      <w:r>
        <w:rPr>
          <w:rFonts w:eastAsia="Arial MT"/>
        </w:rPr>
        <w:t>L = effective length of the slab</w:t>
      </w:r>
    </w:p>
    <w:p w:rsidR="00CB6A6D" w:rsidRDefault="00B2399A">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z w:val="24"/>
          <w:szCs w:val="24"/>
          <w:lang w:val="en-US"/>
        </w:rPr>
        <w:t>2</w:t>
      </w:r>
      <w:r>
        <w:rPr>
          <w:rFonts w:ascii="Times New Roman" w:hAnsi="Times New Roman" w:cs="Times New Roman"/>
          <w:b/>
          <w:sz w:val="24"/>
          <w:szCs w:val="24"/>
        </w:rPr>
        <w:t xml:space="preserve">.1.1 Theoretical </w:t>
      </w:r>
      <w:r>
        <w:rPr>
          <w:rFonts w:ascii="Times New Roman" w:hAnsi="Times New Roman" w:cs="Times New Roman"/>
          <w:b/>
          <w:sz w:val="24"/>
          <w:szCs w:val="24"/>
          <w:lang w:val="en-US"/>
        </w:rPr>
        <w:t>c</w:t>
      </w:r>
      <w:r>
        <w:rPr>
          <w:rFonts w:ascii="Times New Roman" w:hAnsi="Times New Roman" w:cs="Times New Roman"/>
          <w:b/>
          <w:sz w:val="24"/>
          <w:szCs w:val="24"/>
        </w:rPr>
        <w:t xml:space="preserve">racking </w:t>
      </w:r>
      <w:r>
        <w:rPr>
          <w:rFonts w:ascii="Times New Roman" w:hAnsi="Times New Roman" w:cs="Times New Roman"/>
          <w:b/>
          <w:sz w:val="24"/>
          <w:szCs w:val="24"/>
          <w:lang w:val="en-US"/>
        </w:rPr>
        <w:t>m</w:t>
      </w:r>
      <w:proofErr w:type="spellStart"/>
      <w:r>
        <w:rPr>
          <w:rFonts w:ascii="Times New Roman" w:hAnsi="Times New Roman" w:cs="Times New Roman"/>
          <w:b/>
          <w:sz w:val="24"/>
          <w:szCs w:val="24"/>
        </w:rPr>
        <w:t>oment</w:t>
      </w:r>
      <w:proofErr w:type="spellEnd"/>
      <w:r>
        <w:rPr>
          <w:rFonts w:ascii="Times New Roman" w:hAnsi="Times New Roman" w:cs="Times New Roman"/>
          <w:b/>
          <w:sz w:val="24"/>
          <w:szCs w:val="24"/>
        </w:rPr>
        <w:t xml:space="preserve"> of RC </w:t>
      </w:r>
      <w:r>
        <w:rPr>
          <w:rFonts w:ascii="Times New Roman" w:hAnsi="Times New Roman" w:cs="Times New Roman"/>
          <w:b/>
          <w:sz w:val="24"/>
          <w:szCs w:val="24"/>
          <w:lang w:val="en-US"/>
        </w:rPr>
        <w:t>c</w:t>
      </w:r>
      <w:proofErr w:type="spellStart"/>
      <w:r>
        <w:rPr>
          <w:rFonts w:ascii="Times New Roman" w:hAnsi="Times New Roman" w:cs="Times New Roman"/>
          <w:b/>
          <w:sz w:val="24"/>
          <w:szCs w:val="24"/>
        </w:rPr>
        <w:t>oncrete</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en-US"/>
        </w:rPr>
        <w:t>s</w:t>
      </w:r>
      <w:r>
        <w:rPr>
          <w:rFonts w:ascii="Times New Roman" w:hAnsi="Times New Roman" w:cs="Times New Roman"/>
          <w:b/>
          <w:sz w:val="24"/>
          <w:szCs w:val="24"/>
        </w:rPr>
        <w:t xml:space="preserve">lab </w:t>
      </w:r>
    </w:p>
    <w:p w:rsidR="00CB6A6D" w:rsidRDefault="00B2399A">
      <w:pPr>
        <w:pStyle w:val="BodyText"/>
        <w:spacing w:line="360" w:lineRule="auto"/>
        <w:ind w:left="660" w:right="61"/>
        <w:jc w:val="both"/>
        <w:rPr>
          <w:rFonts w:ascii="Times New Roman" w:hAnsi="Times New Roman" w:cs="Times New Roman"/>
        </w:rPr>
      </w:pPr>
      <w:r>
        <w:rPr>
          <w:rFonts w:ascii="Times New Roman" w:hAnsi="Times New Roman" w:cs="Times New Roman"/>
        </w:rPr>
        <w:lastRenderedPageBreak/>
        <w:t xml:space="preserve">Using the concrete tensile strength, the cracking moment </w:t>
      </w:r>
      <w:proofErr w:type="gramStart"/>
      <w:r>
        <w:rPr>
          <w:rFonts w:ascii="Times New Roman" w:hAnsi="Times New Roman" w:cs="Times New Roman"/>
        </w:rPr>
        <w:t>of  reinforced</w:t>
      </w:r>
      <w:proofErr w:type="gramEnd"/>
      <w:r>
        <w:rPr>
          <w:rFonts w:ascii="Times New Roman" w:hAnsi="Times New Roman" w:cs="Times New Roman"/>
        </w:rPr>
        <w:t xml:space="preserve"> concrete slab simply supported and loaded centrally with a point load is obtained from the  expression of equation 1:</w:t>
      </w:r>
    </w:p>
    <w:p w:rsidR="00CB6A6D" w:rsidRDefault="00B2399A">
      <w:pPr>
        <w:pStyle w:val="NormalWeb"/>
        <w:spacing w:line="360" w:lineRule="auto"/>
        <w:ind w:left="720" w:firstLine="489"/>
        <w:jc w:val="both"/>
        <w:rPr>
          <w:rFonts w:eastAsia="Cambria Math"/>
          <w:spacing w:val="-2"/>
          <w:w w:val="110"/>
        </w:rPr>
      </w:pPr>
      <w:proofErr w:type="spellStart"/>
      <w:r>
        <w:rPr>
          <w:rFonts w:eastAsia="Cambria Math"/>
          <w:spacing w:val="-2"/>
          <w:w w:val="110"/>
        </w:rPr>
        <w:t>M</w:t>
      </w:r>
      <w:r>
        <w:rPr>
          <w:rFonts w:eastAsia="Cambria Math"/>
          <w:spacing w:val="-2"/>
          <w:w w:val="110"/>
          <w:vertAlign w:val="subscript"/>
        </w:rPr>
        <w:t>cr</w:t>
      </w:r>
      <w:proofErr w:type="spellEnd"/>
      <w:r>
        <w:rPr>
          <w:rFonts w:eastAsia="Cambria Math"/>
          <w:spacing w:val="-2"/>
          <w:w w:val="110"/>
        </w:rPr>
        <w:t xml:space="preserve"> = </w:t>
      </w:r>
      <w:r>
        <w:rPr>
          <w:position w:val="1"/>
        </w:rPr>
        <w:t>f</w:t>
      </w:r>
      <w:r>
        <w:rPr>
          <w:vertAlign w:val="subscript"/>
        </w:rPr>
        <w:t>tc</w:t>
      </w:r>
      <w:r>
        <w:rPr>
          <w:rFonts w:eastAsia="Cambria Math"/>
          <w:spacing w:val="-2"/>
          <w:w w:val="110"/>
        </w:rPr>
        <w:t>bh</w:t>
      </w:r>
      <w:r>
        <w:rPr>
          <w:rFonts w:eastAsia="Cambria Math"/>
          <w:spacing w:val="-2"/>
          <w:w w:val="110"/>
          <w:vertAlign w:val="superscript"/>
        </w:rPr>
        <w:t xml:space="preserve">2 </w:t>
      </w:r>
      <w:r>
        <w:rPr>
          <w:rFonts w:eastAsia="Cambria Math"/>
          <w:spacing w:val="-2"/>
          <w:w w:val="110"/>
        </w:rPr>
        <w:t>/ 6…………………………………………………………………………......Eq 1</w:t>
      </w:r>
    </w:p>
    <w:p w:rsidR="00CB6A6D" w:rsidRDefault="00B2399A">
      <w:pPr>
        <w:pStyle w:val="BodyText"/>
        <w:spacing w:line="360" w:lineRule="auto"/>
        <w:ind w:left="720"/>
        <w:jc w:val="both"/>
        <w:rPr>
          <w:rFonts w:ascii="Times New Roman" w:hAnsi="Times New Roman" w:cs="Times New Roman"/>
        </w:rPr>
      </w:pPr>
      <w:r>
        <w:rPr>
          <w:rFonts w:ascii="Times New Roman" w:hAnsi="Times New Roman" w:cs="Times New Roman"/>
          <w:spacing w:val="-2"/>
        </w:rPr>
        <w:t>where</w:t>
      </w:r>
    </w:p>
    <w:p w:rsidR="00CB6A6D" w:rsidRDefault="00B2399A">
      <w:pPr>
        <w:pStyle w:val="BodyText"/>
        <w:spacing w:line="360" w:lineRule="auto"/>
        <w:ind w:left="1209"/>
        <w:jc w:val="both"/>
        <w:rPr>
          <w:rFonts w:ascii="Times New Roman" w:hAnsi="Times New Roman" w:cs="Times New Roman"/>
          <w:position w:val="1"/>
        </w:rPr>
      </w:pPr>
      <w:r>
        <w:rPr>
          <w:rFonts w:ascii="Times New Roman" w:hAnsi="Times New Roman" w:cs="Times New Roman"/>
          <w:position w:val="1"/>
        </w:rPr>
        <w:t>M</w:t>
      </w:r>
      <w:proofErr w:type="spellStart"/>
      <w:r>
        <w:rPr>
          <w:rFonts w:ascii="Times New Roman" w:hAnsi="Times New Roman" w:cs="Times New Roman"/>
          <w:vertAlign w:val="subscript"/>
        </w:rPr>
        <w:t>cr</w:t>
      </w:r>
      <w:proofErr w:type="spellEnd"/>
      <w:r>
        <w:rPr>
          <w:rFonts w:ascii="Times New Roman" w:hAnsi="Times New Roman" w:cs="Times New Roman"/>
          <w:spacing w:val="-2"/>
        </w:rPr>
        <w:t xml:space="preserve"> </w:t>
      </w:r>
      <w:r>
        <w:rPr>
          <w:rFonts w:ascii="Times New Roman" w:hAnsi="Times New Roman" w:cs="Times New Roman"/>
          <w:position w:val="1"/>
        </w:rPr>
        <w:t>=</w:t>
      </w:r>
      <w:r>
        <w:rPr>
          <w:rFonts w:ascii="Times New Roman" w:hAnsi="Times New Roman" w:cs="Times New Roman"/>
          <w:spacing w:val="-4"/>
          <w:position w:val="1"/>
        </w:rPr>
        <w:t xml:space="preserve"> </w:t>
      </w:r>
      <w:r>
        <w:rPr>
          <w:rFonts w:ascii="Times New Roman" w:hAnsi="Times New Roman" w:cs="Times New Roman"/>
          <w:position w:val="1"/>
        </w:rPr>
        <w:t>cracking</w:t>
      </w:r>
      <w:r>
        <w:rPr>
          <w:rFonts w:ascii="Times New Roman" w:hAnsi="Times New Roman" w:cs="Times New Roman"/>
          <w:spacing w:val="-3"/>
          <w:position w:val="1"/>
        </w:rPr>
        <w:t xml:space="preserve"> </w:t>
      </w:r>
      <w:r>
        <w:rPr>
          <w:rFonts w:ascii="Times New Roman" w:hAnsi="Times New Roman" w:cs="Times New Roman"/>
          <w:spacing w:val="-2"/>
          <w:position w:val="1"/>
        </w:rPr>
        <w:t>moment</w:t>
      </w:r>
    </w:p>
    <w:p w:rsidR="00CB6A6D" w:rsidRDefault="00CB6A6D">
      <w:pPr>
        <w:pStyle w:val="BodyText"/>
        <w:spacing w:before="22" w:line="360" w:lineRule="auto"/>
        <w:ind w:left="720"/>
        <w:jc w:val="both"/>
        <w:rPr>
          <w:rFonts w:ascii="Times New Roman" w:hAnsi="Times New Roman" w:cs="Times New Roman"/>
        </w:rPr>
      </w:pPr>
    </w:p>
    <w:p w:rsidR="00CB6A6D" w:rsidRDefault="00B2399A">
      <w:pPr>
        <w:pStyle w:val="BodyText"/>
        <w:spacing w:line="360" w:lineRule="auto"/>
        <w:ind w:left="1209"/>
        <w:jc w:val="both"/>
        <w:rPr>
          <w:rFonts w:ascii="Times New Roman" w:hAnsi="Times New Roman" w:cs="Times New Roman"/>
          <w:position w:val="1"/>
        </w:rPr>
      </w:pPr>
      <w:r>
        <w:rPr>
          <w:rFonts w:ascii="Times New Roman" w:hAnsi="Times New Roman" w:cs="Times New Roman"/>
          <w:position w:val="1"/>
        </w:rPr>
        <w:t>f</w:t>
      </w:r>
      <w:proofErr w:type="spellStart"/>
      <w:r>
        <w:rPr>
          <w:rFonts w:ascii="Times New Roman" w:hAnsi="Times New Roman" w:cs="Times New Roman"/>
          <w:vertAlign w:val="subscript"/>
        </w:rPr>
        <w:t>tc</w:t>
      </w:r>
      <w:proofErr w:type="spellEnd"/>
      <w:r>
        <w:rPr>
          <w:rFonts w:ascii="Times New Roman" w:hAnsi="Times New Roman" w:cs="Times New Roman"/>
          <w:spacing w:val="19"/>
        </w:rPr>
        <w:t xml:space="preserve"> </w:t>
      </w:r>
      <w:r>
        <w:rPr>
          <w:rFonts w:ascii="Times New Roman" w:hAnsi="Times New Roman" w:cs="Times New Roman"/>
          <w:position w:val="1"/>
        </w:rPr>
        <w:t>=</w:t>
      </w:r>
      <w:r>
        <w:rPr>
          <w:rFonts w:ascii="Times New Roman" w:hAnsi="Times New Roman" w:cs="Times New Roman"/>
          <w:spacing w:val="-3"/>
          <w:position w:val="1"/>
        </w:rPr>
        <w:t xml:space="preserve"> </w:t>
      </w:r>
      <w:r>
        <w:rPr>
          <w:rFonts w:ascii="Times New Roman" w:hAnsi="Times New Roman" w:cs="Times New Roman"/>
          <w:position w:val="1"/>
        </w:rPr>
        <w:t>tensile</w:t>
      </w:r>
      <w:r>
        <w:rPr>
          <w:rFonts w:ascii="Times New Roman" w:hAnsi="Times New Roman" w:cs="Times New Roman"/>
          <w:spacing w:val="-3"/>
          <w:position w:val="1"/>
        </w:rPr>
        <w:t xml:space="preserve"> </w:t>
      </w:r>
      <w:r>
        <w:rPr>
          <w:rFonts w:ascii="Times New Roman" w:hAnsi="Times New Roman" w:cs="Times New Roman"/>
          <w:position w:val="1"/>
        </w:rPr>
        <w:t>strength</w:t>
      </w:r>
      <w:r>
        <w:rPr>
          <w:rFonts w:ascii="Times New Roman" w:hAnsi="Times New Roman" w:cs="Times New Roman"/>
          <w:spacing w:val="-2"/>
          <w:position w:val="1"/>
        </w:rPr>
        <w:t xml:space="preserve"> </w:t>
      </w:r>
      <w:proofErr w:type="gramStart"/>
      <w:r>
        <w:rPr>
          <w:rFonts w:ascii="Times New Roman" w:hAnsi="Times New Roman" w:cs="Times New Roman"/>
          <w:position w:val="1"/>
        </w:rPr>
        <w:t>of</w:t>
      </w:r>
      <w:r>
        <w:rPr>
          <w:rFonts w:ascii="Times New Roman" w:hAnsi="Times New Roman" w:cs="Times New Roman"/>
          <w:spacing w:val="-4"/>
          <w:position w:val="1"/>
        </w:rPr>
        <w:t xml:space="preserve"> </w:t>
      </w:r>
      <w:r>
        <w:rPr>
          <w:rFonts w:ascii="Times New Roman" w:hAnsi="Times New Roman" w:cs="Times New Roman"/>
          <w:spacing w:val="-3"/>
          <w:position w:val="1"/>
        </w:rPr>
        <w:t xml:space="preserve"> </w:t>
      </w:r>
      <w:r>
        <w:rPr>
          <w:rFonts w:ascii="Times New Roman" w:hAnsi="Times New Roman" w:cs="Times New Roman"/>
          <w:position w:val="1"/>
        </w:rPr>
        <w:t>concrete</w:t>
      </w:r>
      <w:proofErr w:type="gramEnd"/>
    </w:p>
    <w:p w:rsidR="00CB6A6D" w:rsidRDefault="00CB6A6D">
      <w:pPr>
        <w:pStyle w:val="BodyText"/>
        <w:spacing w:before="22" w:line="360" w:lineRule="auto"/>
        <w:ind w:left="720"/>
        <w:jc w:val="both"/>
        <w:rPr>
          <w:rFonts w:ascii="Times New Roman" w:hAnsi="Times New Roman" w:cs="Times New Roman"/>
        </w:rPr>
      </w:pPr>
    </w:p>
    <w:p w:rsidR="00CB6A6D" w:rsidRDefault="00B2399A">
      <w:pPr>
        <w:pStyle w:val="BodyText"/>
        <w:spacing w:line="360" w:lineRule="auto"/>
        <w:ind w:left="1209" w:right="5501"/>
        <w:jc w:val="both"/>
        <w:rPr>
          <w:rFonts w:ascii="Times New Roman" w:hAnsi="Times New Roman" w:cs="Times New Roman"/>
        </w:rPr>
      </w:pPr>
      <w:r>
        <w:rPr>
          <w:rFonts w:ascii="Times New Roman" w:hAnsi="Times New Roman" w:cs="Times New Roman"/>
        </w:rPr>
        <w:t>b</w:t>
      </w:r>
      <w:r>
        <w:rPr>
          <w:rFonts w:ascii="Times New Roman" w:hAnsi="Times New Roman" w:cs="Times New Roman"/>
          <w:spacing w:val="-4"/>
        </w:rPr>
        <w:t xml:space="preserve"> </w:t>
      </w:r>
      <w:r>
        <w:rPr>
          <w:rFonts w:ascii="Times New Roman" w:hAnsi="Times New Roman" w:cs="Times New Roman"/>
        </w:rPr>
        <w:t>=</w:t>
      </w:r>
      <w:r>
        <w:rPr>
          <w:rFonts w:ascii="Times New Roman" w:hAnsi="Times New Roman" w:cs="Times New Roman"/>
          <w:spacing w:val="-4"/>
        </w:rPr>
        <w:t xml:space="preserve"> </w:t>
      </w:r>
      <w:r>
        <w:rPr>
          <w:rFonts w:ascii="Times New Roman" w:hAnsi="Times New Roman" w:cs="Times New Roman"/>
        </w:rPr>
        <w:t>width</w:t>
      </w:r>
      <w:r>
        <w:rPr>
          <w:rFonts w:ascii="Times New Roman" w:hAnsi="Times New Roman" w:cs="Times New Roman"/>
          <w:spacing w:val="-5"/>
        </w:rPr>
        <w:t xml:space="preserve"> </w:t>
      </w:r>
      <w:proofErr w:type="gramStart"/>
      <w:r>
        <w:rPr>
          <w:rFonts w:ascii="Times New Roman" w:hAnsi="Times New Roman" w:cs="Times New Roman"/>
        </w:rPr>
        <w:t>of</w:t>
      </w:r>
      <w:r>
        <w:rPr>
          <w:rFonts w:ascii="Times New Roman" w:hAnsi="Times New Roman" w:cs="Times New Roman"/>
          <w:spacing w:val="-4"/>
        </w:rPr>
        <w:t xml:space="preserve">  </w:t>
      </w:r>
      <w:r>
        <w:rPr>
          <w:rFonts w:ascii="Times New Roman" w:hAnsi="Times New Roman" w:cs="Times New Roman"/>
        </w:rPr>
        <w:t>concrete</w:t>
      </w:r>
      <w:proofErr w:type="gramEnd"/>
      <w:r>
        <w:rPr>
          <w:rFonts w:ascii="Times New Roman" w:hAnsi="Times New Roman" w:cs="Times New Roman"/>
        </w:rPr>
        <w:t xml:space="preserve"> slab (</w:t>
      </w:r>
      <w:r>
        <w:rPr>
          <w:rFonts w:ascii="Times New Roman" w:hAnsi="Times New Roman" w:cs="Times New Roman"/>
          <w:spacing w:val="-3"/>
        </w:rPr>
        <w:t xml:space="preserve">= 1.0m </w:t>
      </w:r>
      <w:r>
        <w:rPr>
          <w:rFonts w:ascii="Times New Roman" w:hAnsi="Times New Roman" w:cs="Times New Roman"/>
        </w:rPr>
        <w:t>strip)</w:t>
      </w:r>
    </w:p>
    <w:p w:rsidR="00CB6A6D" w:rsidRDefault="00B2399A">
      <w:pPr>
        <w:pStyle w:val="BodyText"/>
        <w:spacing w:line="360" w:lineRule="auto"/>
        <w:ind w:left="1209" w:right="5501"/>
        <w:jc w:val="both"/>
        <w:rPr>
          <w:rFonts w:ascii="Times New Roman" w:hAnsi="Times New Roman" w:cs="Times New Roman"/>
        </w:rPr>
      </w:pPr>
      <w:r>
        <w:rPr>
          <w:rFonts w:ascii="Times New Roman" w:hAnsi="Times New Roman" w:cs="Times New Roman"/>
        </w:rPr>
        <w:t xml:space="preserve"> h = overall thickness </w:t>
      </w:r>
      <w:proofErr w:type="gramStart"/>
      <w:r>
        <w:rPr>
          <w:rFonts w:ascii="Times New Roman" w:hAnsi="Times New Roman" w:cs="Times New Roman"/>
        </w:rPr>
        <w:t>of  slab</w:t>
      </w:r>
      <w:proofErr w:type="gramEnd"/>
    </w:p>
    <w:p w:rsidR="00CB6A6D" w:rsidRDefault="00B2399A">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z w:val="24"/>
          <w:szCs w:val="24"/>
          <w:lang w:val="en-US"/>
        </w:rPr>
        <w:t>2</w:t>
      </w:r>
      <w:r>
        <w:rPr>
          <w:rFonts w:ascii="Times New Roman" w:hAnsi="Times New Roman" w:cs="Times New Roman"/>
          <w:b/>
          <w:sz w:val="24"/>
          <w:szCs w:val="24"/>
        </w:rPr>
        <w:t xml:space="preserve">.1.2 Theoretical </w:t>
      </w:r>
      <w:r>
        <w:rPr>
          <w:rFonts w:ascii="Times New Roman" w:hAnsi="Times New Roman" w:cs="Times New Roman"/>
          <w:b/>
          <w:sz w:val="24"/>
          <w:szCs w:val="24"/>
          <w:lang w:val="en-US"/>
        </w:rPr>
        <w:t>c</w:t>
      </w:r>
      <w:r>
        <w:rPr>
          <w:rFonts w:ascii="Times New Roman" w:hAnsi="Times New Roman" w:cs="Times New Roman"/>
          <w:b/>
          <w:sz w:val="24"/>
          <w:szCs w:val="24"/>
        </w:rPr>
        <w:t xml:space="preserve">racking </w:t>
      </w:r>
      <w:r>
        <w:rPr>
          <w:rFonts w:ascii="Times New Roman" w:hAnsi="Times New Roman" w:cs="Times New Roman"/>
          <w:b/>
          <w:sz w:val="24"/>
          <w:szCs w:val="24"/>
          <w:lang w:val="en-US"/>
        </w:rPr>
        <w:t>l</w:t>
      </w:r>
      <w:proofErr w:type="spellStart"/>
      <w:r>
        <w:rPr>
          <w:rFonts w:ascii="Times New Roman" w:hAnsi="Times New Roman" w:cs="Times New Roman"/>
          <w:b/>
          <w:sz w:val="24"/>
          <w:szCs w:val="24"/>
        </w:rPr>
        <w:t>oad</w:t>
      </w:r>
      <w:proofErr w:type="spellEnd"/>
      <w:r>
        <w:rPr>
          <w:rFonts w:ascii="Times New Roman" w:hAnsi="Times New Roman" w:cs="Times New Roman"/>
          <w:b/>
          <w:sz w:val="24"/>
          <w:szCs w:val="24"/>
        </w:rPr>
        <w:t xml:space="preserve"> of RC </w:t>
      </w:r>
      <w:r>
        <w:rPr>
          <w:rFonts w:ascii="Times New Roman" w:hAnsi="Times New Roman" w:cs="Times New Roman"/>
          <w:b/>
          <w:sz w:val="24"/>
          <w:szCs w:val="24"/>
          <w:lang w:val="en-US"/>
        </w:rPr>
        <w:t>s</w:t>
      </w:r>
      <w:r>
        <w:rPr>
          <w:rFonts w:ascii="Times New Roman" w:hAnsi="Times New Roman" w:cs="Times New Roman"/>
          <w:b/>
          <w:sz w:val="24"/>
          <w:szCs w:val="24"/>
        </w:rPr>
        <w:t>lab</w:t>
      </w:r>
    </w:p>
    <w:p w:rsidR="00CB6A6D" w:rsidRDefault="00B2399A">
      <w:pPr>
        <w:pStyle w:val="BodyText"/>
        <w:spacing w:before="79" w:line="360" w:lineRule="auto"/>
        <w:ind w:left="720" w:right="62"/>
        <w:jc w:val="both"/>
        <w:rPr>
          <w:rFonts w:ascii="Times New Roman" w:hAnsi="Times New Roman" w:cs="Times New Roman"/>
        </w:rPr>
      </w:pPr>
      <w:r>
        <w:rPr>
          <w:rFonts w:ascii="Times New Roman" w:hAnsi="Times New Roman" w:cs="Times New Roman"/>
        </w:rPr>
        <w:t xml:space="preserve">The two-way slab simply supported on all four edges and loaded at the </w:t>
      </w:r>
      <w:proofErr w:type="spellStart"/>
      <w:r>
        <w:rPr>
          <w:rFonts w:ascii="Times New Roman" w:hAnsi="Times New Roman" w:cs="Times New Roman"/>
        </w:rPr>
        <w:t>centre</w:t>
      </w:r>
      <w:proofErr w:type="spellEnd"/>
      <w:r>
        <w:rPr>
          <w:rFonts w:ascii="Times New Roman" w:hAnsi="Times New Roman" w:cs="Times New Roman"/>
        </w:rPr>
        <w:t xml:space="preserve"> could either </w:t>
      </w:r>
      <w:proofErr w:type="gramStart"/>
      <w:r>
        <w:rPr>
          <w:rFonts w:ascii="Times New Roman" w:hAnsi="Times New Roman" w:cs="Times New Roman"/>
        </w:rPr>
        <w:t>follow  (</w:t>
      </w:r>
      <w:proofErr w:type="spellStart"/>
      <w:proofErr w:type="gramEnd"/>
      <w:r>
        <w:rPr>
          <w:rFonts w:ascii="Times New Roman" w:hAnsi="Times New Roman" w:cs="Times New Roman"/>
        </w:rPr>
        <w:t>i</w:t>
      </w:r>
      <w:proofErr w:type="spellEnd"/>
      <w:r>
        <w:rPr>
          <w:rFonts w:ascii="Times New Roman" w:hAnsi="Times New Roman" w:cs="Times New Roman"/>
        </w:rPr>
        <w:t>) diagonal</w:t>
      </w:r>
      <w:r>
        <w:rPr>
          <w:rFonts w:ascii="Times New Roman" w:hAnsi="Times New Roman" w:cs="Times New Roman"/>
          <w:spacing w:val="-5"/>
        </w:rPr>
        <w:t xml:space="preserve"> </w:t>
      </w:r>
      <w:r>
        <w:rPr>
          <w:rFonts w:ascii="Times New Roman" w:hAnsi="Times New Roman" w:cs="Times New Roman"/>
        </w:rPr>
        <w:t>yield</w:t>
      </w:r>
      <w:r>
        <w:rPr>
          <w:rFonts w:ascii="Times New Roman" w:hAnsi="Times New Roman" w:cs="Times New Roman"/>
          <w:spacing w:val="-6"/>
        </w:rPr>
        <w:t xml:space="preserve"> </w:t>
      </w:r>
      <w:r>
        <w:rPr>
          <w:rFonts w:ascii="Times New Roman" w:hAnsi="Times New Roman" w:cs="Times New Roman"/>
        </w:rPr>
        <w:t>line</w:t>
      </w:r>
      <w:r>
        <w:rPr>
          <w:rFonts w:ascii="Times New Roman" w:hAnsi="Times New Roman" w:cs="Times New Roman"/>
          <w:spacing w:val="-6"/>
        </w:rPr>
        <w:t xml:space="preserve"> </w:t>
      </w:r>
      <w:r>
        <w:rPr>
          <w:rFonts w:ascii="Times New Roman" w:hAnsi="Times New Roman" w:cs="Times New Roman"/>
        </w:rPr>
        <w:t>pattern</w:t>
      </w:r>
      <w:r>
        <w:rPr>
          <w:rFonts w:ascii="Times New Roman" w:hAnsi="Times New Roman" w:cs="Times New Roman"/>
          <w:spacing w:val="-4"/>
        </w:rPr>
        <w:t xml:space="preserve"> </w:t>
      </w:r>
      <w:r>
        <w:rPr>
          <w:rFonts w:ascii="Times New Roman" w:hAnsi="Times New Roman" w:cs="Times New Roman"/>
        </w:rPr>
        <w:t>mode</w:t>
      </w:r>
      <w:r>
        <w:rPr>
          <w:rFonts w:ascii="Times New Roman" w:hAnsi="Times New Roman" w:cs="Times New Roman"/>
          <w:spacing w:val="-4"/>
        </w:rPr>
        <w:t xml:space="preserve"> </w:t>
      </w:r>
      <w:r>
        <w:rPr>
          <w:rFonts w:ascii="Times New Roman" w:hAnsi="Times New Roman" w:cs="Times New Roman"/>
        </w:rPr>
        <w:t>or</w:t>
      </w:r>
      <w:r>
        <w:rPr>
          <w:rFonts w:ascii="Times New Roman" w:hAnsi="Times New Roman" w:cs="Times New Roman"/>
          <w:spacing w:val="-5"/>
        </w:rPr>
        <w:t xml:space="preserve"> </w:t>
      </w:r>
      <w:r>
        <w:rPr>
          <w:rFonts w:ascii="Times New Roman" w:hAnsi="Times New Roman" w:cs="Times New Roman"/>
          <w:spacing w:val="-4"/>
        </w:rPr>
        <w:t xml:space="preserve"> </w:t>
      </w:r>
      <w:r>
        <w:rPr>
          <w:rFonts w:ascii="Times New Roman" w:hAnsi="Times New Roman" w:cs="Times New Roman"/>
        </w:rPr>
        <w:t>(ii)</w:t>
      </w:r>
      <w:r>
        <w:rPr>
          <w:rFonts w:ascii="Times New Roman" w:hAnsi="Times New Roman" w:cs="Times New Roman"/>
          <w:spacing w:val="-6"/>
        </w:rPr>
        <w:t xml:space="preserve"> </w:t>
      </w:r>
      <w:r>
        <w:rPr>
          <w:rFonts w:ascii="Times New Roman" w:hAnsi="Times New Roman" w:cs="Times New Roman"/>
        </w:rPr>
        <w:t>circular</w:t>
      </w:r>
      <w:r>
        <w:rPr>
          <w:rFonts w:ascii="Times New Roman" w:hAnsi="Times New Roman" w:cs="Times New Roman"/>
          <w:spacing w:val="-5"/>
        </w:rPr>
        <w:t xml:space="preserve"> </w:t>
      </w:r>
      <w:r>
        <w:rPr>
          <w:rFonts w:ascii="Times New Roman" w:hAnsi="Times New Roman" w:cs="Times New Roman"/>
        </w:rPr>
        <w:t>fan</w:t>
      </w:r>
      <w:r>
        <w:rPr>
          <w:rFonts w:ascii="Times New Roman" w:hAnsi="Times New Roman" w:cs="Times New Roman"/>
          <w:spacing w:val="-6"/>
        </w:rPr>
        <w:t xml:space="preserve"> </w:t>
      </w:r>
      <w:r>
        <w:rPr>
          <w:rFonts w:ascii="Times New Roman" w:hAnsi="Times New Roman" w:cs="Times New Roman"/>
        </w:rPr>
        <w:t>pattern</w:t>
      </w:r>
      <w:r>
        <w:rPr>
          <w:rFonts w:ascii="Times New Roman" w:hAnsi="Times New Roman" w:cs="Times New Roman"/>
          <w:spacing w:val="-7"/>
        </w:rPr>
        <w:t xml:space="preserve"> </w:t>
      </w:r>
      <w:r>
        <w:rPr>
          <w:rFonts w:ascii="Times New Roman" w:hAnsi="Times New Roman" w:cs="Times New Roman"/>
        </w:rPr>
        <w:t>mode.</w:t>
      </w:r>
      <w:r>
        <w:rPr>
          <w:rFonts w:ascii="Times New Roman" w:hAnsi="Times New Roman" w:cs="Times New Roman"/>
          <w:spacing w:val="-6"/>
        </w:rPr>
        <w:t xml:space="preserve"> </w:t>
      </w:r>
      <w:r>
        <w:rPr>
          <w:rFonts w:ascii="Times New Roman" w:hAnsi="Times New Roman" w:cs="Times New Roman"/>
        </w:rPr>
        <w:t>With</w:t>
      </w:r>
      <w:r>
        <w:rPr>
          <w:rFonts w:ascii="Times New Roman" w:hAnsi="Times New Roman" w:cs="Times New Roman"/>
          <w:spacing w:val="-6"/>
        </w:rPr>
        <w:t xml:space="preserve"> </w:t>
      </w:r>
      <w:r>
        <w:rPr>
          <w:rFonts w:ascii="Times New Roman" w:hAnsi="Times New Roman" w:cs="Times New Roman"/>
        </w:rPr>
        <w:t>a</w:t>
      </w:r>
      <w:r>
        <w:rPr>
          <w:rFonts w:ascii="Times New Roman" w:hAnsi="Times New Roman" w:cs="Times New Roman"/>
          <w:spacing w:val="-4"/>
        </w:rPr>
        <w:t xml:space="preserve"> </w:t>
      </w:r>
      <w:r>
        <w:rPr>
          <w:rFonts w:ascii="Times New Roman" w:hAnsi="Times New Roman" w:cs="Times New Roman"/>
        </w:rPr>
        <w:t>diagonal</w:t>
      </w:r>
      <w:r>
        <w:rPr>
          <w:rFonts w:ascii="Times New Roman" w:hAnsi="Times New Roman" w:cs="Times New Roman"/>
          <w:spacing w:val="-5"/>
        </w:rPr>
        <w:t xml:space="preserve"> </w:t>
      </w:r>
      <w:r>
        <w:rPr>
          <w:rFonts w:ascii="Times New Roman" w:hAnsi="Times New Roman" w:cs="Times New Roman"/>
        </w:rPr>
        <w:t>yield</w:t>
      </w:r>
      <w:r>
        <w:rPr>
          <w:rFonts w:ascii="Times New Roman" w:hAnsi="Times New Roman" w:cs="Times New Roman"/>
          <w:spacing w:val="-6"/>
        </w:rPr>
        <w:t xml:space="preserve"> </w:t>
      </w:r>
      <w:r>
        <w:rPr>
          <w:rFonts w:ascii="Times New Roman" w:hAnsi="Times New Roman" w:cs="Times New Roman"/>
        </w:rPr>
        <w:t>pattern</w:t>
      </w:r>
      <w:r>
        <w:rPr>
          <w:rFonts w:ascii="Times New Roman" w:hAnsi="Times New Roman" w:cs="Times New Roman"/>
          <w:spacing w:val="-7"/>
        </w:rPr>
        <w:t xml:space="preserve"> </w:t>
      </w:r>
      <w:r>
        <w:rPr>
          <w:rFonts w:ascii="Times New Roman" w:hAnsi="Times New Roman" w:cs="Times New Roman"/>
        </w:rPr>
        <w:t>failure mode,</w:t>
      </w:r>
      <w:r>
        <w:rPr>
          <w:rFonts w:ascii="Times New Roman" w:hAnsi="Times New Roman" w:cs="Times New Roman"/>
          <w:spacing w:val="-2"/>
        </w:rPr>
        <w:t xml:space="preserve"> </w:t>
      </w:r>
      <w:r>
        <w:rPr>
          <w:rFonts w:ascii="Times New Roman" w:hAnsi="Times New Roman" w:cs="Times New Roman"/>
        </w:rPr>
        <w:t>the slab is</w:t>
      </w:r>
      <w:r>
        <w:rPr>
          <w:rFonts w:ascii="Times New Roman" w:hAnsi="Times New Roman" w:cs="Times New Roman"/>
          <w:spacing w:val="-3"/>
        </w:rPr>
        <w:t xml:space="preserve"> </w:t>
      </w:r>
      <w:r>
        <w:rPr>
          <w:rFonts w:ascii="Times New Roman" w:hAnsi="Times New Roman" w:cs="Times New Roman"/>
        </w:rPr>
        <w:t>divided into</w:t>
      </w:r>
      <w:r>
        <w:rPr>
          <w:rFonts w:ascii="Times New Roman" w:hAnsi="Times New Roman" w:cs="Times New Roman"/>
          <w:spacing w:val="-1"/>
        </w:rPr>
        <w:t xml:space="preserve"> </w:t>
      </w:r>
      <w:r>
        <w:rPr>
          <w:rFonts w:ascii="Times New Roman" w:hAnsi="Times New Roman" w:cs="Times New Roman"/>
        </w:rPr>
        <w:t>four</w:t>
      </w:r>
      <w:r>
        <w:rPr>
          <w:rFonts w:ascii="Times New Roman" w:hAnsi="Times New Roman" w:cs="Times New Roman"/>
          <w:spacing w:val="-1"/>
        </w:rPr>
        <w:t xml:space="preserve"> </w:t>
      </w:r>
      <w:r>
        <w:rPr>
          <w:rFonts w:ascii="Times New Roman" w:hAnsi="Times New Roman" w:cs="Times New Roman"/>
        </w:rPr>
        <w:t>equal triangular</w:t>
      </w:r>
      <w:r>
        <w:rPr>
          <w:rFonts w:ascii="Times New Roman" w:hAnsi="Times New Roman" w:cs="Times New Roman"/>
          <w:spacing w:val="-2"/>
        </w:rPr>
        <w:t xml:space="preserve"> </w:t>
      </w:r>
      <w:r>
        <w:rPr>
          <w:rFonts w:ascii="Times New Roman" w:hAnsi="Times New Roman" w:cs="Times New Roman"/>
        </w:rPr>
        <w:t>panels with</w:t>
      </w:r>
      <w:r>
        <w:rPr>
          <w:rFonts w:ascii="Times New Roman" w:hAnsi="Times New Roman" w:cs="Times New Roman"/>
          <w:spacing w:val="-1"/>
        </w:rPr>
        <w:t xml:space="preserve"> </w:t>
      </w:r>
      <w:r>
        <w:rPr>
          <w:rFonts w:ascii="Times New Roman" w:hAnsi="Times New Roman" w:cs="Times New Roman"/>
        </w:rPr>
        <w:t>an</w:t>
      </w:r>
      <w:r>
        <w:rPr>
          <w:rFonts w:ascii="Times New Roman" w:hAnsi="Times New Roman" w:cs="Times New Roman"/>
          <w:spacing w:val="-2"/>
        </w:rPr>
        <w:t xml:space="preserve"> </w:t>
      </w:r>
      <w:r>
        <w:rPr>
          <w:rFonts w:ascii="Times New Roman" w:hAnsi="Times New Roman" w:cs="Times New Roman"/>
        </w:rPr>
        <w:t>angle of 45</w:t>
      </w:r>
      <w:r>
        <w:rPr>
          <w:rFonts w:ascii="Times New Roman" w:hAnsi="Times New Roman" w:cs="Times New Roman"/>
          <w:vertAlign w:val="superscript"/>
        </w:rPr>
        <w:t xml:space="preserve">o </w:t>
      </w:r>
      <w:r>
        <w:rPr>
          <w:rFonts w:ascii="Times New Roman" w:hAnsi="Times New Roman" w:cs="Times New Roman"/>
          <w:spacing w:val="-2"/>
        </w:rPr>
        <w:t>yield</w:t>
      </w:r>
      <w:r>
        <w:rPr>
          <w:rFonts w:ascii="Times New Roman" w:hAnsi="Times New Roman" w:cs="Times New Roman"/>
          <w:spacing w:val="-1"/>
        </w:rPr>
        <w:t xml:space="preserve"> </w:t>
      </w:r>
      <w:r>
        <w:rPr>
          <w:rFonts w:ascii="Times New Roman" w:hAnsi="Times New Roman" w:cs="Times New Roman"/>
        </w:rPr>
        <w:t>line starting</w:t>
      </w:r>
      <w:r>
        <w:rPr>
          <w:rFonts w:ascii="Times New Roman" w:hAnsi="Times New Roman" w:cs="Times New Roman"/>
          <w:spacing w:val="-2"/>
        </w:rPr>
        <w:t xml:space="preserve"> </w:t>
      </w:r>
      <w:r>
        <w:rPr>
          <w:rFonts w:ascii="Times New Roman" w:hAnsi="Times New Roman" w:cs="Times New Roman"/>
        </w:rPr>
        <w:t>at the</w:t>
      </w:r>
      <w:r>
        <w:rPr>
          <w:rFonts w:ascii="Times New Roman" w:hAnsi="Times New Roman" w:cs="Times New Roman"/>
          <w:spacing w:val="-1"/>
        </w:rPr>
        <w:t xml:space="preserve"> </w:t>
      </w:r>
      <w:r>
        <w:rPr>
          <w:rFonts w:ascii="Times New Roman" w:hAnsi="Times New Roman" w:cs="Times New Roman"/>
        </w:rPr>
        <w:t xml:space="preserve">corners and symmetrically meeting at the </w:t>
      </w:r>
      <w:proofErr w:type="spellStart"/>
      <w:r>
        <w:rPr>
          <w:rFonts w:ascii="Times New Roman" w:hAnsi="Times New Roman" w:cs="Times New Roman"/>
        </w:rPr>
        <w:t>centre</w:t>
      </w:r>
      <w:proofErr w:type="spellEnd"/>
      <w:r>
        <w:rPr>
          <w:rFonts w:ascii="Times New Roman" w:hAnsi="Times New Roman" w:cs="Times New Roman"/>
        </w:rPr>
        <w:t>. Whereas, in the circular fan pattern mode, a point load acts</w:t>
      </w:r>
      <w:r>
        <w:rPr>
          <w:rFonts w:ascii="Times New Roman" w:hAnsi="Times New Roman" w:cs="Times New Roman"/>
          <w:spacing w:val="-2"/>
        </w:rPr>
        <w:t xml:space="preserve"> </w:t>
      </w:r>
      <w:r>
        <w:rPr>
          <w:rFonts w:ascii="Times New Roman" w:hAnsi="Times New Roman" w:cs="Times New Roman"/>
        </w:rPr>
        <w:t>in</w:t>
      </w:r>
      <w:r>
        <w:rPr>
          <w:rFonts w:ascii="Times New Roman" w:hAnsi="Times New Roman" w:cs="Times New Roman"/>
          <w:spacing w:val="-2"/>
        </w:rPr>
        <w:t xml:space="preserve"> </w:t>
      </w:r>
      <w:r>
        <w:rPr>
          <w:rFonts w:ascii="Times New Roman" w:hAnsi="Times New Roman" w:cs="Times New Roman"/>
        </w:rPr>
        <w:t>the</w:t>
      </w:r>
      <w:r>
        <w:rPr>
          <w:rFonts w:ascii="Times New Roman" w:hAnsi="Times New Roman" w:cs="Times New Roman"/>
          <w:spacing w:val="-2"/>
        </w:rPr>
        <w:t xml:space="preserve"> </w:t>
      </w:r>
      <w:proofErr w:type="spellStart"/>
      <w:r>
        <w:rPr>
          <w:rFonts w:ascii="Times New Roman" w:hAnsi="Times New Roman" w:cs="Times New Roman"/>
        </w:rPr>
        <w:t>centre</w:t>
      </w:r>
      <w:proofErr w:type="spellEnd"/>
      <w:r>
        <w:rPr>
          <w:rFonts w:ascii="Times New Roman" w:hAnsi="Times New Roman" w:cs="Times New Roman"/>
          <w:spacing w:val="-4"/>
        </w:rPr>
        <w:t xml:space="preserve"> </w:t>
      </w:r>
      <w:r>
        <w:rPr>
          <w:rFonts w:ascii="Times New Roman" w:hAnsi="Times New Roman" w:cs="Times New Roman"/>
        </w:rPr>
        <w:t>of</w:t>
      </w:r>
      <w:r>
        <w:rPr>
          <w:rFonts w:ascii="Times New Roman" w:hAnsi="Times New Roman" w:cs="Times New Roman"/>
          <w:spacing w:val="-4"/>
        </w:rPr>
        <w:t xml:space="preserve"> </w:t>
      </w:r>
      <w:r>
        <w:rPr>
          <w:rFonts w:ascii="Times New Roman" w:hAnsi="Times New Roman" w:cs="Times New Roman"/>
        </w:rPr>
        <w:t>the</w:t>
      </w:r>
      <w:r>
        <w:rPr>
          <w:rFonts w:ascii="Times New Roman" w:hAnsi="Times New Roman" w:cs="Times New Roman"/>
          <w:spacing w:val="-2"/>
        </w:rPr>
        <w:t xml:space="preserve"> </w:t>
      </w:r>
      <w:r>
        <w:rPr>
          <w:rFonts w:ascii="Times New Roman" w:hAnsi="Times New Roman" w:cs="Times New Roman"/>
        </w:rPr>
        <w:t>slab</w:t>
      </w:r>
      <w:r>
        <w:rPr>
          <w:rFonts w:ascii="Times New Roman" w:hAnsi="Times New Roman" w:cs="Times New Roman"/>
          <w:spacing w:val="-4"/>
        </w:rPr>
        <w:t xml:space="preserve"> </w:t>
      </w:r>
      <w:r>
        <w:rPr>
          <w:rFonts w:ascii="Times New Roman" w:hAnsi="Times New Roman" w:cs="Times New Roman"/>
        </w:rPr>
        <w:t>and</w:t>
      </w:r>
      <w:r>
        <w:rPr>
          <w:rFonts w:ascii="Times New Roman" w:hAnsi="Times New Roman" w:cs="Times New Roman"/>
          <w:spacing w:val="-2"/>
        </w:rPr>
        <w:t xml:space="preserve"> </w:t>
      </w:r>
      <w:r>
        <w:rPr>
          <w:rFonts w:ascii="Times New Roman" w:hAnsi="Times New Roman" w:cs="Times New Roman"/>
        </w:rPr>
        <w:t>the</w:t>
      </w:r>
      <w:r>
        <w:rPr>
          <w:rFonts w:ascii="Times New Roman" w:hAnsi="Times New Roman" w:cs="Times New Roman"/>
          <w:spacing w:val="-4"/>
        </w:rPr>
        <w:t xml:space="preserve"> </w:t>
      </w:r>
      <w:r>
        <w:rPr>
          <w:rFonts w:ascii="Times New Roman" w:hAnsi="Times New Roman" w:cs="Times New Roman"/>
        </w:rPr>
        <w:t>moment</w:t>
      </w:r>
      <w:r>
        <w:rPr>
          <w:rFonts w:ascii="Times New Roman" w:hAnsi="Times New Roman" w:cs="Times New Roman"/>
          <w:spacing w:val="-4"/>
        </w:rPr>
        <w:t xml:space="preserve"> </w:t>
      </w:r>
      <w:r>
        <w:rPr>
          <w:rFonts w:ascii="Times New Roman" w:hAnsi="Times New Roman" w:cs="Times New Roman"/>
        </w:rPr>
        <w:t>per</w:t>
      </w:r>
      <w:r>
        <w:rPr>
          <w:rFonts w:ascii="Times New Roman" w:hAnsi="Times New Roman" w:cs="Times New Roman"/>
          <w:spacing w:val="-2"/>
        </w:rPr>
        <w:t xml:space="preserve"> </w:t>
      </w:r>
      <w:r>
        <w:rPr>
          <w:rFonts w:ascii="Times New Roman" w:hAnsi="Times New Roman" w:cs="Times New Roman"/>
        </w:rPr>
        <w:t>unit</w:t>
      </w:r>
      <w:r>
        <w:rPr>
          <w:rFonts w:ascii="Times New Roman" w:hAnsi="Times New Roman" w:cs="Times New Roman"/>
          <w:spacing w:val="-2"/>
        </w:rPr>
        <w:t xml:space="preserve"> </w:t>
      </w:r>
      <w:r>
        <w:rPr>
          <w:rFonts w:ascii="Times New Roman" w:hAnsi="Times New Roman" w:cs="Times New Roman"/>
        </w:rPr>
        <w:t>length</w:t>
      </w:r>
      <w:r>
        <w:rPr>
          <w:rFonts w:ascii="Times New Roman" w:hAnsi="Times New Roman" w:cs="Times New Roman"/>
          <w:spacing w:val="-3"/>
        </w:rPr>
        <w:t xml:space="preserve"> </w:t>
      </w:r>
      <w:r>
        <w:rPr>
          <w:rFonts w:ascii="Times New Roman" w:hAnsi="Times New Roman" w:cs="Times New Roman"/>
        </w:rPr>
        <w:t>moves</w:t>
      </w:r>
      <w:r>
        <w:rPr>
          <w:rFonts w:ascii="Times New Roman" w:hAnsi="Times New Roman" w:cs="Times New Roman"/>
          <w:spacing w:val="-4"/>
        </w:rPr>
        <w:t xml:space="preserve"> </w:t>
      </w:r>
      <w:r>
        <w:rPr>
          <w:rFonts w:ascii="Times New Roman" w:hAnsi="Times New Roman" w:cs="Times New Roman"/>
        </w:rPr>
        <w:t>in</w:t>
      </w:r>
      <w:r>
        <w:rPr>
          <w:rFonts w:ascii="Times New Roman" w:hAnsi="Times New Roman" w:cs="Times New Roman"/>
          <w:spacing w:val="-2"/>
        </w:rPr>
        <w:t xml:space="preserve"> </w:t>
      </w:r>
      <w:r>
        <w:rPr>
          <w:rFonts w:ascii="Times New Roman" w:hAnsi="Times New Roman" w:cs="Times New Roman"/>
        </w:rPr>
        <w:t>circular</w:t>
      </w:r>
      <w:r>
        <w:rPr>
          <w:rFonts w:ascii="Times New Roman" w:hAnsi="Times New Roman" w:cs="Times New Roman"/>
          <w:spacing w:val="-2"/>
        </w:rPr>
        <w:t xml:space="preserve"> </w:t>
      </w:r>
      <w:r>
        <w:rPr>
          <w:rFonts w:ascii="Times New Roman" w:hAnsi="Times New Roman" w:cs="Times New Roman"/>
        </w:rPr>
        <w:t>yield</w:t>
      </w:r>
      <w:r>
        <w:rPr>
          <w:rFonts w:ascii="Times New Roman" w:hAnsi="Times New Roman" w:cs="Times New Roman"/>
          <w:spacing w:val="-3"/>
        </w:rPr>
        <w:t xml:space="preserve"> </w:t>
      </w:r>
      <w:r>
        <w:rPr>
          <w:rFonts w:ascii="Times New Roman" w:hAnsi="Times New Roman" w:cs="Times New Roman"/>
        </w:rPr>
        <w:t>mode.</w:t>
      </w:r>
      <w:r>
        <w:rPr>
          <w:rFonts w:ascii="Times New Roman" w:hAnsi="Times New Roman" w:cs="Times New Roman"/>
          <w:spacing w:val="-4"/>
        </w:rPr>
        <w:t xml:space="preserve"> </w:t>
      </w:r>
      <w:r>
        <w:rPr>
          <w:rFonts w:ascii="Times New Roman" w:hAnsi="Times New Roman" w:cs="Times New Roman"/>
        </w:rPr>
        <w:t>The</w:t>
      </w:r>
      <w:r>
        <w:rPr>
          <w:rFonts w:ascii="Times New Roman" w:hAnsi="Times New Roman" w:cs="Times New Roman"/>
          <w:spacing w:val="-2"/>
        </w:rPr>
        <w:t xml:space="preserve"> </w:t>
      </w:r>
      <w:r>
        <w:rPr>
          <w:rFonts w:ascii="Times New Roman" w:hAnsi="Times New Roman" w:cs="Times New Roman"/>
        </w:rPr>
        <w:t>analysis of the</w:t>
      </w:r>
      <w:r>
        <w:rPr>
          <w:rFonts w:ascii="Times New Roman" w:hAnsi="Times New Roman" w:cs="Times New Roman"/>
          <w:spacing w:val="-1"/>
        </w:rPr>
        <w:t xml:space="preserve"> </w:t>
      </w:r>
      <w:r>
        <w:rPr>
          <w:rFonts w:ascii="Times New Roman" w:hAnsi="Times New Roman" w:cs="Times New Roman"/>
        </w:rPr>
        <w:t>ultimate flexural</w:t>
      </w:r>
      <w:r>
        <w:rPr>
          <w:rFonts w:ascii="Times New Roman" w:hAnsi="Times New Roman" w:cs="Times New Roman"/>
          <w:spacing w:val="-2"/>
        </w:rPr>
        <w:t xml:space="preserve"> </w:t>
      </w:r>
      <w:r>
        <w:rPr>
          <w:rFonts w:ascii="Times New Roman" w:hAnsi="Times New Roman" w:cs="Times New Roman"/>
        </w:rPr>
        <w:t>failure load</w:t>
      </w:r>
      <w:r>
        <w:rPr>
          <w:rFonts w:ascii="Times New Roman" w:hAnsi="Times New Roman" w:cs="Times New Roman"/>
          <w:spacing w:val="-1"/>
        </w:rPr>
        <w:t xml:space="preserve"> </w:t>
      </w:r>
      <w:r>
        <w:rPr>
          <w:rFonts w:ascii="Times New Roman" w:hAnsi="Times New Roman" w:cs="Times New Roman"/>
        </w:rPr>
        <w:t>depending</w:t>
      </w:r>
      <w:r>
        <w:rPr>
          <w:rFonts w:ascii="Times New Roman" w:hAnsi="Times New Roman" w:cs="Times New Roman"/>
          <w:spacing w:val="-2"/>
        </w:rPr>
        <w:t xml:space="preserve"> </w:t>
      </w:r>
      <w:r>
        <w:rPr>
          <w:rFonts w:ascii="Times New Roman" w:hAnsi="Times New Roman" w:cs="Times New Roman"/>
        </w:rPr>
        <w:t>on</w:t>
      </w:r>
      <w:r>
        <w:rPr>
          <w:rFonts w:ascii="Times New Roman" w:hAnsi="Times New Roman" w:cs="Times New Roman"/>
          <w:spacing w:val="-2"/>
        </w:rPr>
        <w:t xml:space="preserve"> </w:t>
      </w:r>
      <w:r>
        <w:rPr>
          <w:rFonts w:ascii="Times New Roman" w:hAnsi="Times New Roman" w:cs="Times New Roman"/>
        </w:rPr>
        <w:t>the</w:t>
      </w:r>
      <w:r>
        <w:rPr>
          <w:rFonts w:ascii="Times New Roman" w:hAnsi="Times New Roman" w:cs="Times New Roman"/>
          <w:spacing w:val="-4"/>
        </w:rPr>
        <w:t xml:space="preserve"> </w:t>
      </w:r>
      <w:r>
        <w:rPr>
          <w:rFonts w:ascii="Times New Roman" w:hAnsi="Times New Roman" w:cs="Times New Roman"/>
        </w:rPr>
        <w:t>mode is</w:t>
      </w:r>
      <w:r>
        <w:rPr>
          <w:rFonts w:ascii="Times New Roman" w:hAnsi="Times New Roman" w:cs="Times New Roman"/>
          <w:spacing w:val="-3"/>
        </w:rPr>
        <w:t xml:space="preserve"> </w:t>
      </w:r>
      <w:r>
        <w:rPr>
          <w:rFonts w:ascii="Times New Roman" w:hAnsi="Times New Roman" w:cs="Times New Roman"/>
        </w:rPr>
        <w:t>obtained from</w:t>
      </w:r>
      <w:r>
        <w:rPr>
          <w:rFonts w:ascii="Times New Roman" w:hAnsi="Times New Roman" w:cs="Times New Roman"/>
          <w:spacing w:val="-1"/>
        </w:rPr>
        <w:t xml:space="preserve"> </w:t>
      </w:r>
      <w:r>
        <w:rPr>
          <w:rFonts w:ascii="Times New Roman" w:hAnsi="Times New Roman" w:cs="Times New Roman"/>
        </w:rPr>
        <w:t>equations</w:t>
      </w:r>
      <w:r>
        <w:rPr>
          <w:rFonts w:ascii="Times New Roman" w:hAnsi="Times New Roman" w:cs="Times New Roman"/>
          <w:spacing w:val="-2"/>
        </w:rPr>
        <w:t xml:space="preserve"> 2 </w:t>
      </w:r>
      <w:r>
        <w:rPr>
          <w:rFonts w:ascii="Times New Roman" w:hAnsi="Times New Roman" w:cs="Times New Roman"/>
        </w:rPr>
        <w:t>and</w:t>
      </w:r>
      <w:r>
        <w:rPr>
          <w:rFonts w:ascii="Times New Roman" w:hAnsi="Times New Roman" w:cs="Times New Roman"/>
          <w:spacing w:val="-1"/>
        </w:rPr>
        <w:t xml:space="preserve"> </w:t>
      </w:r>
      <w:r>
        <w:rPr>
          <w:rFonts w:ascii="Times New Roman" w:hAnsi="Times New Roman" w:cs="Times New Roman"/>
        </w:rPr>
        <w:t>3</w:t>
      </w:r>
      <w:r>
        <w:rPr>
          <w:rFonts w:ascii="Times New Roman" w:hAnsi="Times New Roman" w:cs="Times New Roman"/>
          <w:spacing w:val="-1"/>
        </w:rPr>
        <w:t xml:space="preserve"> </w:t>
      </w:r>
      <w:r>
        <w:rPr>
          <w:rFonts w:ascii="Times New Roman" w:hAnsi="Times New Roman" w:cs="Times New Roman"/>
        </w:rPr>
        <w:t>for circular mode and diagonal mode, respectively:</w:t>
      </w:r>
    </w:p>
    <w:p w:rsidR="00CB6A6D" w:rsidRDefault="00B2399A">
      <w:pPr>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 xml:space="preserve">Circular mode:    </w:t>
      </w:r>
      <w:r>
        <w:rPr>
          <w:rFonts w:ascii="Cambria Math" w:eastAsia="Arial MT" w:hAnsi="Cambria Math" w:cs="Cambria Math"/>
          <w:sz w:val="24"/>
          <w:szCs w:val="24"/>
          <w:lang w:val="en-US"/>
        </w:rPr>
        <w:t>𝑃</w:t>
      </w:r>
      <w:r>
        <w:rPr>
          <w:rFonts w:ascii="Cambria Math" w:eastAsia="Arial MT" w:hAnsi="Cambria Math" w:cs="Cambria Math"/>
          <w:sz w:val="24"/>
          <w:szCs w:val="24"/>
          <w:vertAlign w:val="subscript"/>
          <w:lang w:val="en-US"/>
        </w:rPr>
        <w:t>𝑢𝑙𝑡</w:t>
      </w:r>
      <w:r>
        <w:rPr>
          <w:rFonts w:ascii="Times New Roman" w:eastAsia="Arial MT" w:hAnsi="Times New Roman" w:cs="Times New Roman"/>
          <w:sz w:val="24"/>
          <w:szCs w:val="24"/>
          <w:lang w:val="en-US"/>
        </w:rPr>
        <w:t xml:space="preserve"> = 2</w:t>
      </w:r>
      <w:r>
        <w:rPr>
          <w:rFonts w:ascii="Cambria Math" w:eastAsia="Arial MT" w:hAnsi="Cambria Math" w:cs="Cambria Math"/>
          <w:sz w:val="24"/>
          <w:szCs w:val="24"/>
          <w:lang w:val="en-US"/>
        </w:rPr>
        <w:t>𝜋𝑀</w:t>
      </w:r>
      <w:r>
        <w:rPr>
          <w:rFonts w:ascii="Cambria Math" w:eastAsia="Arial MT" w:hAnsi="Cambria Math" w:cs="Cambria Math"/>
          <w:sz w:val="24"/>
          <w:szCs w:val="24"/>
          <w:vertAlign w:val="subscript"/>
          <w:lang w:val="en-US"/>
        </w:rPr>
        <w:t>𝑢𝑙𝑡</w:t>
      </w:r>
      <w:r>
        <w:rPr>
          <w:rFonts w:ascii="Times New Roman" w:eastAsia="Arial MT" w:hAnsi="Times New Roman" w:cs="Times New Roman"/>
          <w:sz w:val="24"/>
          <w:szCs w:val="24"/>
          <w:lang w:val="en-US"/>
        </w:rPr>
        <w:t xml:space="preserve"> /L   ………………………………………………………</w:t>
      </w:r>
      <w:proofErr w:type="gramStart"/>
      <w:r>
        <w:rPr>
          <w:rFonts w:ascii="Times New Roman" w:eastAsia="Arial MT" w:hAnsi="Times New Roman" w:cs="Times New Roman"/>
          <w:sz w:val="24"/>
          <w:szCs w:val="24"/>
          <w:lang w:val="en-US"/>
        </w:rPr>
        <w:t>…..</w:t>
      </w:r>
      <w:proofErr w:type="gramEnd"/>
      <w:r>
        <w:rPr>
          <w:rFonts w:ascii="Times New Roman" w:eastAsia="Arial MT" w:hAnsi="Times New Roman" w:cs="Times New Roman"/>
          <w:sz w:val="24"/>
          <w:szCs w:val="24"/>
          <w:lang w:val="en-US"/>
        </w:rPr>
        <w:t>,,,,Eq 2</w:t>
      </w:r>
    </w:p>
    <w:p w:rsidR="00CB6A6D" w:rsidRDefault="00B2399A">
      <w:pPr>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 xml:space="preserve">Diagonal mode:   </w:t>
      </w:r>
      <w:r>
        <w:rPr>
          <w:rFonts w:ascii="Cambria Math" w:eastAsia="Arial MT" w:hAnsi="Cambria Math" w:cs="Cambria Math"/>
          <w:sz w:val="24"/>
          <w:szCs w:val="24"/>
          <w:lang w:val="en-US"/>
        </w:rPr>
        <w:t>𝑃</w:t>
      </w:r>
      <w:r>
        <w:rPr>
          <w:rFonts w:ascii="Cambria Math" w:eastAsia="Arial MT" w:hAnsi="Cambria Math" w:cs="Cambria Math"/>
          <w:sz w:val="24"/>
          <w:szCs w:val="24"/>
          <w:vertAlign w:val="subscript"/>
          <w:lang w:val="en-US"/>
        </w:rPr>
        <w:t>𝑢𝑙𝑡</w:t>
      </w:r>
      <w:r>
        <w:rPr>
          <w:rFonts w:ascii="Times New Roman" w:eastAsia="Arial MT" w:hAnsi="Times New Roman" w:cs="Times New Roman"/>
          <w:sz w:val="24"/>
          <w:szCs w:val="24"/>
          <w:lang w:val="en-US"/>
        </w:rPr>
        <w:t xml:space="preserve"> = 8</w:t>
      </w:r>
      <w:r>
        <w:rPr>
          <w:rFonts w:ascii="Cambria Math" w:eastAsia="Arial MT" w:hAnsi="Cambria Math" w:cs="Cambria Math"/>
          <w:sz w:val="24"/>
          <w:szCs w:val="24"/>
          <w:lang w:val="en-US"/>
        </w:rPr>
        <w:t>𝑀</w:t>
      </w:r>
      <w:r>
        <w:rPr>
          <w:rFonts w:ascii="Cambria Math" w:eastAsia="Arial MT" w:hAnsi="Cambria Math" w:cs="Cambria Math"/>
          <w:sz w:val="24"/>
          <w:szCs w:val="24"/>
          <w:vertAlign w:val="subscript"/>
          <w:lang w:val="en-US"/>
        </w:rPr>
        <w:t>𝑢𝑙𝑡</w:t>
      </w:r>
      <w:r>
        <w:rPr>
          <w:rFonts w:ascii="Times New Roman" w:eastAsia="Arial MT" w:hAnsi="Times New Roman" w:cs="Times New Roman"/>
          <w:sz w:val="24"/>
          <w:szCs w:val="24"/>
          <w:lang w:val="en-US"/>
        </w:rPr>
        <w:t>/</w:t>
      </w:r>
      <w:r>
        <w:rPr>
          <w:rFonts w:ascii="Cambria Math" w:eastAsia="Arial MT" w:hAnsi="Cambria Math" w:cs="Cambria Math"/>
          <w:sz w:val="24"/>
          <w:szCs w:val="24"/>
          <w:lang w:val="en-US"/>
        </w:rPr>
        <w:t>𝐿</w:t>
      </w:r>
      <w:r>
        <w:rPr>
          <w:rFonts w:ascii="Times New Roman" w:eastAsia="Arial MT" w:hAnsi="Times New Roman" w:cs="Times New Roman"/>
          <w:sz w:val="24"/>
          <w:szCs w:val="24"/>
          <w:lang w:val="en-US"/>
        </w:rPr>
        <w:tab/>
        <w:t>………………………………………………………………..Eq 3</w:t>
      </w:r>
    </w:p>
    <w:p w:rsidR="00CB6A6D" w:rsidRDefault="00B2399A">
      <w:pPr>
        <w:spacing w:before="160"/>
        <w:ind w:left="720"/>
        <w:jc w:val="both"/>
        <w:rPr>
          <w:rFonts w:ascii="Times New Roman" w:eastAsia="Arial MT" w:hAnsi="Times New Roman" w:cs="Times New Roman"/>
          <w:b/>
          <w:bCs/>
          <w:sz w:val="24"/>
          <w:szCs w:val="24"/>
          <w:lang w:val="en-US"/>
        </w:rPr>
      </w:pPr>
      <w:r>
        <w:rPr>
          <w:rFonts w:ascii="Times New Roman" w:eastAsia="Arial MT" w:hAnsi="Times New Roman" w:cs="Times New Roman"/>
          <w:b/>
          <w:bCs/>
          <w:sz w:val="24"/>
          <w:szCs w:val="24"/>
          <w:lang w:val="en-US"/>
        </w:rPr>
        <w:t>3.2.1.3 Theoretical failure load of two-way GFRP reinforced concrete slab</w:t>
      </w:r>
    </w:p>
    <w:p w:rsidR="00CB6A6D" w:rsidRDefault="00B2399A">
      <w:pPr>
        <w:spacing w:before="160"/>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Theoretical failure load on the assumption that the GFRP bars fail first:</w:t>
      </w:r>
    </w:p>
    <w:p w:rsidR="00CB6A6D" w:rsidRDefault="00B2399A">
      <w:pPr>
        <w:spacing w:before="160"/>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X-Direction</w:t>
      </w:r>
    </w:p>
    <w:p w:rsidR="00CB6A6D" w:rsidRDefault="00B2399A">
      <w:pPr>
        <w:ind w:left="720"/>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 xml:space="preserve">The moment of resistance of a reinforced concrete slab, on the assumption that the tension GFRP bars fail first, is derived assuming a partial factor of safety of 1.52 for GFRP tension bar (Boateng et al, 2024; </w:t>
      </w:r>
      <w:proofErr w:type="spellStart"/>
      <w:r>
        <w:rPr>
          <w:rFonts w:ascii="Times New Roman" w:eastAsia="Arial MT" w:hAnsi="Times New Roman" w:cs="Times New Roman"/>
          <w:sz w:val="24"/>
          <w:szCs w:val="24"/>
          <w:lang w:val="en-US"/>
        </w:rPr>
        <w:t>Kpo</w:t>
      </w:r>
      <w:proofErr w:type="spellEnd"/>
      <w:r>
        <w:rPr>
          <w:rFonts w:ascii="Times New Roman" w:eastAsia="Arial MT" w:hAnsi="Times New Roman" w:cs="Times New Roman"/>
          <w:sz w:val="24"/>
          <w:szCs w:val="24"/>
          <w:lang w:val="en-US"/>
        </w:rPr>
        <w:t xml:space="preserve"> et al., 2024a):</w:t>
      </w:r>
    </w:p>
    <w:p w:rsidR="00CB6A6D" w:rsidRDefault="00B2399A">
      <w:pPr>
        <w:tabs>
          <w:tab w:val="left" w:leader="dot" w:pos="8809"/>
        </w:tabs>
        <w:spacing w:before="158"/>
        <w:ind w:left="1209"/>
        <w:jc w:val="both"/>
        <w:rPr>
          <w:rFonts w:ascii="Times New Roman" w:hAnsi="Times New Roman" w:cs="Times New Roman"/>
          <w:position w:val="1"/>
          <w:sz w:val="24"/>
          <w:szCs w:val="24"/>
        </w:rPr>
      </w:pPr>
      <w:r>
        <w:rPr>
          <w:rFonts w:ascii="Times New Roman" w:hAnsi="Times New Roman" w:cs="Times New Roman"/>
          <w:position w:val="1"/>
          <w:sz w:val="24"/>
          <w:szCs w:val="24"/>
        </w:rPr>
        <w:t>M</w:t>
      </w:r>
      <w:proofErr w:type="spellStart"/>
      <w:r>
        <w:rPr>
          <w:rFonts w:ascii="Times New Roman" w:hAnsi="Times New Roman" w:cs="Times New Roman"/>
          <w:sz w:val="24"/>
          <w:szCs w:val="24"/>
          <w:vertAlign w:val="subscript"/>
        </w:rPr>
        <w:t>rp</w:t>
      </w:r>
      <w:proofErr w:type="spellEnd"/>
      <w:r>
        <w:rPr>
          <w:rFonts w:ascii="Times New Roman" w:hAnsi="Times New Roman" w:cs="Times New Roman"/>
          <w:spacing w:val="18"/>
          <w:sz w:val="24"/>
          <w:szCs w:val="24"/>
        </w:rPr>
        <w:t xml:space="preserve"> </w:t>
      </w:r>
      <w:r>
        <w:rPr>
          <w:rFonts w:ascii="Times New Roman" w:hAnsi="Times New Roman" w:cs="Times New Roman"/>
          <w:position w:val="1"/>
          <w:sz w:val="24"/>
          <w:szCs w:val="24"/>
        </w:rPr>
        <w:t>=</w:t>
      </w:r>
      <w:r>
        <w:rPr>
          <w:rFonts w:ascii="Times New Roman" w:hAnsi="Times New Roman" w:cs="Times New Roman"/>
          <w:spacing w:val="-5"/>
          <w:position w:val="1"/>
          <w:sz w:val="24"/>
          <w:szCs w:val="24"/>
        </w:rPr>
        <w:t xml:space="preserve"> </w:t>
      </w:r>
      <w:r>
        <w:rPr>
          <w:rFonts w:ascii="Times New Roman" w:hAnsi="Times New Roman" w:cs="Times New Roman"/>
          <w:position w:val="1"/>
          <w:sz w:val="24"/>
          <w:szCs w:val="24"/>
        </w:rPr>
        <w:t>0.66f</w:t>
      </w:r>
      <w:r>
        <w:rPr>
          <w:rFonts w:ascii="Times New Roman" w:hAnsi="Times New Roman" w:cs="Times New Roman"/>
          <w:sz w:val="24"/>
          <w:szCs w:val="24"/>
          <w:vertAlign w:val="subscript"/>
        </w:rPr>
        <w:t>p</w:t>
      </w:r>
      <w:r>
        <w:rPr>
          <w:rFonts w:ascii="Times New Roman" w:hAnsi="Times New Roman" w:cs="Times New Roman"/>
          <w:position w:val="1"/>
          <w:sz w:val="24"/>
          <w:szCs w:val="24"/>
        </w:rPr>
        <w:t>A</w:t>
      </w:r>
      <w:r>
        <w:rPr>
          <w:rFonts w:ascii="Times New Roman" w:hAnsi="Times New Roman" w:cs="Times New Roman"/>
          <w:sz w:val="24"/>
          <w:szCs w:val="24"/>
          <w:vertAlign w:val="subscript"/>
        </w:rPr>
        <w:t>p</w:t>
      </w:r>
      <w:r>
        <w:rPr>
          <w:rFonts w:ascii="Times New Roman" w:hAnsi="Times New Roman" w:cs="Times New Roman"/>
          <w:spacing w:val="16"/>
          <w:sz w:val="24"/>
          <w:szCs w:val="24"/>
        </w:rPr>
        <w:t xml:space="preserve"> </w:t>
      </w:r>
      <w:r>
        <w:rPr>
          <w:rFonts w:ascii="Times New Roman" w:hAnsi="Times New Roman" w:cs="Times New Roman"/>
          <w:spacing w:val="-2"/>
          <w:position w:val="1"/>
          <w:sz w:val="24"/>
          <w:szCs w:val="24"/>
        </w:rPr>
        <w:t>0.775d</w:t>
      </w:r>
      <w:r>
        <w:rPr>
          <w:rFonts w:ascii="Times New Roman" w:hAnsi="Times New Roman" w:cs="Times New Roman"/>
          <w:position w:val="1"/>
          <w:sz w:val="24"/>
          <w:szCs w:val="24"/>
        </w:rPr>
        <w:tab/>
      </w:r>
      <w:proofErr w:type="spellStart"/>
      <w:r>
        <w:rPr>
          <w:rFonts w:ascii="Times New Roman" w:hAnsi="Times New Roman" w:cs="Times New Roman"/>
          <w:position w:val="1"/>
          <w:sz w:val="24"/>
          <w:szCs w:val="24"/>
        </w:rPr>
        <w:t>Eq</w:t>
      </w:r>
      <w:proofErr w:type="spellEnd"/>
      <w:r>
        <w:rPr>
          <w:rFonts w:ascii="Times New Roman" w:hAnsi="Times New Roman" w:cs="Times New Roman"/>
          <w:position w:val="1"/>
          <w:sz w:val="24"/>
          <w:szCs w:val="24"/>
        </w:rPr>
        <w:t xml:space="preserve"> </w:t>
      </w:r>
      <w:r>
        <w:rPr>
          <w:rFonts w:ascii="Times New Roman" w:hAnsi="Times New Roman" w:cs="Times New Roman"/>
          <w:spacing w:val="-2"/>
          <w:position w:val="1"/>
          <w:sz w:val="24"/>
          <w:szCs w:val="24"/>
        </w:rPr>
        <w:t>4</w:t>
      </w:r>
    </w:p>
    <w:p w:rsidR="00CB6A6D" w:rsidRDefault="00B2399A">
      <w:pPr>
        <w:pStyle w:val="BodyText"/>
        <w:spacing w:before="1"/>
        <w:ind w:left="1209"/>
        <w:jc w:val="both"/>
        <w:rPr>
          <w:rFonts w:ascii="Times New Roman" w:hAnsi="Times New Roman" w:cs="Times New Roman"/>
        </w:rPr>
      </w:pPr>
      <w:r>
        <w:rPr>
          <w:rFonts w:ascii="Times New Roman" w:hAnsi="Times New Roman" w:cs="Times New Roman"/>
          <w:spacing w:val="-2"/>
        </w:rPr>
        <w:t>where:</w:t>
      </w:r>
    </w:p>
    <w:p w:rsidR="00CB6A6D" w:rsidRDefault="00CB6A6D">
      <w:pPr>
        <w:pStyle w:val="BodyText"/>
        <w:spacing w:before="21"/>
        <w:ind w:left="720"/>
        <w:jc w:val="both"/>
        <w:rPr>
          <w:rFonts w:ascii="Times New Roman" w:hAnsi="Times New Roman" w:cs="Times New Roman"/>
        </w:rPr>
      </w:pPr>
    </w:p>
    <w:p w:rsidR="00CB6A6D" w:rsidRDefault="00B2399A">
      <w:pPr>
        <w:pStyle w:val="BodyText"/>
        <w:ind w:left="1209"/>
        <w:jc w:val="both"/>
        <w:rPr>
          <w:rFonts w:ascii="Times New Roman" w:hAnsi="Times New Roman" w:cs="Times New Roman"/>
          <w:position w:val="1"/>
        </w:rPr>
      </w:pPr>
      <w:r>
        <w:rPr>
          <w:rFonts w:ascii="Times New Roman" w:hAnsi="Times New Roman" w:cs="Times New Roman"/>
          <w:position w:val="1"/>
        </w:rPr>
        <w:t>f</w:t>
      </w:r>
      <w:r>
        <w:rPr>
          <w:rFonts w:ascii="Times New Roman" w:hAnsi="Times New Roman" w:cs="Times New Roman"/>
          <w:vertAlign w:val="subscript"/>
        </w:rPr>
        <w:t>p</w:t>
      </w:r>
      <w:r>
        <w:rPr>
          <w:rFonts w:ascii="Times New Roman" w:hAnsi="Times New Roman" w:cs="Times New Roman"/>
          <w:spacing w:val="19"/>
        </w:rPr>
        <w:t xml:space="preserve"> </w:t>
      </w:r>
      <w:r>
        <w:rPr>
          <w:rFonts w:ascii="Times New Roman" w:hAnsi="Times New Roman" w:cs="Times New Roman"/>
          <w:position w:val="1"/>
        </w:rPr>
        <w:t>=</w:t>
      </w:r>
      <w:r>
        <w:rPr>
          <w:rFonts w:ascii="Times New Roman" w:hAnsi="Times New Roman" w:cs="Times New Roman"/>
          <w:spacing w:val="-3"/>
          <w:position w:val="1"/>
        </w:rPr>
        <w:t xml:space="preserve"> </w:t>
      </w:r>
      <w:r>
        <w:rPr>
          <w:rFonts w:ascii="Times New Roman" w:hAnsi="Times New Roman" w:cs="Times New Roman"/>
          <w:position w:val="1"/>
        </w:rPr>
        <w:t>ultimate</w:t>
      </w:r>
      <w:r>
        <w:rPr>
          <w:rFonts w:ascii="Times New Roman" w:hAnsi="Times New Roman" w:cs="Times New Roman"/>
          <w:spacing w:val="-4"/>
          <w:position w:val="1"/>
        </w:rPr>
        <w:t xml:space="preserve"> </w:t>
      </w:r>
      <w:r>
        <w:rPr>
          <w:rFonts w:ascii="Times New Roman" w:hAnsi="Times New Roman" w:cs="Times New Roman"/>
          <w:position w:val="1"/>
        </w:rPr>
        <w:t>tensile</w:t>
      </w:r>
      <w:r>
        <w:rPr>
          <w:rFonts w:ascii="Times New Roman" w:hAnsi="Times New Roman" w:cs="Times New Roman"/>
          <w:spacing w:val="-2"/>
          <w:position w:val="1"/>
        </w:rPr>
        <w:t xml:space="preserve"> </w:t>
      </w:r>
      <w:r>
        <w:rPr>
          <w:rFonts w:ascii="Times New Roman" w:hAnsi="Times New Roman" w:cs="Times New Roman"/>
          <w:position w:val="1"/>
        </w:rPr>
        <w:t>strength</w:t>
      </w:r>
      <w:r>
        <w:rPr>
          <w:rFonts w:ascii="Times New Roman" w:hAnsi="Times New Roman" w:cs="Times New Roman"/>
          <w:spacing w:val="-3"/>
          <w:position w:val="1"/>
        </w:rPr>
        <w:t xml:space="preserve"> </w:t>
      </w:r>
      <w:r>
        <w:rPr>
          <w:rFonts w:ascii="Times New Roman" w:hAnsi="Times New Roman" w:cs="Times New Roman"/>
          <w:position w:val="1"/>
        </w:rPr>
        <w:t>of</w:t>
      </w:r>
      <w:r>
        <w:rPr>
          <w:rFonts w:ascii="Times New Roman" w:hAnsi="Times New Roman" w:cs="Times New Roman"/>
          <w:spacing w:val="-2"/>
          <w:position w:val="1"/>
        </w:rPr>
        <w:t xml:space="preserve"> </w:t>
      </w:r>
      <w:r>
        <w:rPr>
          <w:rFonts w:ascii="Times New Roman" w:hAnsi="Times New Roman" w:cs="Times New Roman"/>
          <w:position w:val="1"/>
        </w:rPr>
        <w:t>GFRP</w:t>
      </w:r>
      <w:r>
        <w:rPr>
          <w:rFonts w:ascii="Times New Roman" w:hAnsi="Times New Roman" w:cs="Times New Roman"/>
          <w:spacing w:val="-2"/>
          <w:position w:val="1"/>
        </w:rPr>
        <w:t xml:space="preserve"> </w:t>
      </w:r>
    </w:p>
    <w:p w:rsidR="00CB6A6D" w:rsidRDefault="00CB6A6D">
      <w:pPr>
        <w:pStyle w:val="BodyText"/>
        <w:spacing w:before="12"/>
        <w:ind w:left="720"/>
        <w:jc w:val="both"/>
        <w:rPr>
          <w:rFonts w:ascii="Times New Roman" w:hAnsi="Times New Roman" w:cs="Times New Roman"/>
        </w:rPr>
      </w:pPr>
    </w:p>
    <w:p w:rsidR="00CB6A6D" w:rsidRDefault="00B2399A">
      <w:pPr>
        <w:pStyle w:val="BodyText"/>
        <w:spacing w:before="1"/>
        <w:ind w:left="1209"/>
        <w:jc w:val="both"/>
        <w:rPr>
          <w:rFonts w:ascii="Times New Roman" w:hAnsi="Times New Roman" w:cs="Times New Roman"/>
        </w:rPr>
      </w:pPr>
      <w:r>
        <w:rPr>
          <w:rFonts w:ascii="Times New Roman" w:hAnsi="Times New Roman" w:cs="Times New Roman"/>
        </w:rPr>
        <w:lastRenderedPageBreak/>
        <w:t>d</w:t>
      </w:r>
      <w:r>
        <w:rPr>
          <w:rFonts w:ascii="Times New Roman" w:hAnsi="Times New Roman" w:cs="Times New Roman"/>
          <w:spacing w:val="-3"/>
        </w:rPr>
        <w:t xml:space="preserve"> </w:t>
      </w:r>
      <w:r>
        <w:rPr>
          <w:rFonts w:ascii="Times New Roman" w:hAnsi="Times New Roman" w:cs="Times New Roman"/>
        </w:rPr>
        <w:t>=</w:t>
      </w:r>
      <w:r>
        <w:rPr>
          <w:rFonts w:ascii="Times New Roman" w:hAnsi="Times New Roman" w:cs="Times New Roman"/>
          <w:spacing w:val="-3"/>
        </w:rPr>
        <w:t xml:space="preserve"> </w:t>
      </w:r>
      <w:r>
        <w:rPr>
          <w:rFonts w:ascii="Times New Roman" w:hAnsi="Times New Roman" w:cs="Times New Roman"/>
        </w:rPr>
        <w:t>effective</w:t>
      </w:r>
      <w:r>
        <w:rPr>
          <w:rFonts w:ascii="Times New Roman" w:hAnsi="Times New Roman" w:cs="Times New Roman"/>
          <w:spacing w:val="-5"/>
        </w:rPr>
        <w:t xml:space="preserve"> </w:t>
      </w:r>
      <w:r>
        <w:rPr>
          <w:rFonts w:ascii="Times New Roman" w:hAnsi="Times New Roman" w:cs="Times New Roman"/>
        </w:rPr>
        <w:t>depth</w:t>
      </w:r>
      <w:r>
        <w:rPr>
          <w:rFonts w:ascii="Times New Roman" w:hAnsi="Times New Roman" w:cs="Times New Roman"/>
          <w:spacing w:val="-3"/>
        </w:rPr>
        <w:t xml:space="preserve"> </w:t>
      </w:r>
      <w:r>
        <w:rPr>
          <w:rFonts w:ascii="Times New Roman" w:hAnsi="Times New Roman" w:cs="Times New Roman"/>
        </w:rPr>
        <w:t>of</w:t>
      </w:r>
      <w:r>
        <w:rPr>
          <w:rFonts w:ascii="Times New Roman" w:hAnsi="Times New Roman" w:cs="Times New Roman"/>
          <w:spacing w:val="-3"/>
        </w:rPr>
        <w:t xml:space="preserve"> </w:t>
      </w:r>
      <w:r>
        <w:rPr>
          <w:rFonts w:ascii="Times New Roman" w:hAnsi="Times New Roman" w:cs="Times New Roman"/>
        </w:rPr>
        <w:t>slab</w:t>
      </w:r>
      <w:r>
        <w:rPr>
          <w:rFonts w:ascii="Times New Roman" w:hAnsi="Times New Roman" w:cs="Times New Roman"/>
          <w:b/>
          <w:spacing w:val="-4"/>
        </w:rPr>
        <w:t xml:space="preserve"> </w:t>
      </w:r>
    </w:p>
    <w:p w:rsidR="00CB6A6D" w:rsidRDefault="00B2399A">
      <w:pPr>
        <w:pStyle w:val="BodyText"/>
        <w:spacing w:before="23" w:line="560" w:lineRule="atLeast"/>
        <w:ind w:left="1209" w:right="2361"/>
        <w:jc w:val="both"/>
        <w:rPr>
          <w:rFonts w:ascii="Times New Roman" w:hAnsi="Times New Roman" w:cs="Times New Roman"/>
          <w:position w:val="1"/>
        </w:rPr>
      </w:pPr>
      <w:r>
        <w:rPr>
          <w:rFonts w:ascii="Times New Roman" w:hAnsi="Times New Roman" w:cs="Times New Roman"/>
          <w:position w:val="1"/>
        </w:rPr>
        <w:t>A</w:t>
      </w:r>
      <w:r>
        <w:rPr>
          <w:rFonts w:ascii="Times New Roman" w:hAnsi="Times New Roman" w:cs="Times New Roman"/>
          <w:vertAlign w:val="subscript"/>
        </w:rPr>
        <w:t>p</w:t>
      </w:r>
      <w:r>
        <w:rPr>
          <w:rFonts w:ascii="Times New Roman" w:hAnsi="Times New Roman" w:cs="Times New Roman"/>
          <w:spacing w:val="20"/>
        </w:rPr>
        <w:t xml:space="preserve"> </w:t>
      </w:r>
      <w:r>
        <w:rPr>
          <w:rFonts w:ascii="Times New Roman" w:hAnsi="Times New Roman" w:cs="Times New Roman"/>
          <w:position w:val="1"/>
        </w:rPr>
        <w:t>=</w:t>
      </w:r>
      <w:r>
        <w:rPr>
          <w:rFonts w:ascii="Times New Roman" w:hAnsi="Times New Roman" w:cs="Times New Roman"/>
          <w:spacing w:val="-3"/>
          <w:position w:val="1"/>
        </w:rPr>
        <w:t xml:space="preserve"> </w:t>
      </w:r>
      <w:r>
        <w:rPr>
          <w:rFonts w:ascii="Times New Roman" w:hAnsi="Times New Roman" w:cs="Times New Roman"/>
          <w:position w:val="1"/>
        </w:rPr>
        <w:t>area</w:t>
      </w:r>
      <w:r>
        <w:rPr>
          <w:rFonts w:ascii="Times New Roman" w:hAnsi="Times New Roman" w:cs="Times New Roman"/>
          <w:spacing w:val="-4"/>
          <w:position w:val="1"/>
        </w:rPr>
        <w:t xml:space="preserve"> </w:t>
      </w:r>
      <w:r>
        <w:rPr>
          <w:rFonts w:ascii="Times New Roman" w:hAnsi="Times New Roman" w:cs="Times New Roman"/>
          <w:position w:val="1"/>
        </w:rPr>
        <w:t>of</w:t>
      </w:r>
      <w:r>
        <w:rPr>
          <w:rFonts w:ascii="Times New Roman" w:hAnsi="Times New Roman" w:cs="Times New Roman"/>
          <w:spacing w:val="-2"/>
          <w:position w:val="1"/>
        </w:rPr>
        <w:t xml:space="preserve"> </w:t>
      </w:r>
      <w:r>
        <w:rPr>
          <w:rFonts w:ascii="Times New Roman" w:hAnsi="Times New Roman" w:cs="Times New Roman"/>
          <w:position w:val="1"/>
        </w:rPr>
        <w:t>GFRP</w:t>
      </w:r>
      <w:r>
        <w:rPr>
          <w:rFonts w:ascii="Times New Roman" w:hAnsi="Times New Roman" w:cs="Times New Roman"/>
          <w:spacing w:val="-2"/>
          <w:position w:val="1"/>
        </w:rPr>
        <w:t xml:space="preserve"> </w:t>
      </w:r>
      <w:r>
        <w:rPr>
          <w:rFonts w:ascii="Times New Roman" w:hAnsi="Times New Roman" w:cs="Times New Roman"/>
          <w:position w:val="1"/>
        </w:rPr>
        <w:t>reinforcement</w:t>
      </w:r>
      <w:r>
        <w:rPr>
          <w:rFonts w:ascii="Times New Roman" w:hAnsi="Times New Roman" w:cs="Times New Roman"/>
          <w:spacing w:val="-2"/>
          <w:position w:val="1"/>
        </w:rPr>
        <w:t xml:space="preserve"> </w:t>
      </w:r>
    </w:p>
    <w:p w:rsidR="00CB6A6D" w:rsidRDefault="00B2399A">
      <w:pPr>
        <w:pStyle w:val="BodyText"/>
        <w:spacing w:before="23" w:line="560" w:lineRule="atLeast"/>
        <w:ind w:left="1209" w:right="2361"/>
        <w:jc w:val="both"/>
        <w:rPr>
          <w:rFonts w:ascii="Times New Roman" w:hAnsi="Times New Roman" w:cs="Times New Roman"/>
          <w:b/>
          <w:position w:val="1"/>
        </w:rPr>
      </w:pPr>
      <w:r>
        <w:rPr>
          <w:rFonts w:ascii="Times New Roman" w:hAnsi="Times New Roman" w:cs="Times New Roman"/>
          <w:position w:val="1"/>
        </w:rPr>
        <w:t>M</w:t>
      </w:r>
      <w:proofErr w:type="spellStart"/>
      <w:r>
        <w:rPr>
          <w:rFonts w:ascii="Times New Roman" w:hAnsi="Times New Roman" w:cs="Times New Roman"/>
          <w:vertAlign w:val="subscript"/>
        </w:rPr>
        <w:t>rp</w:t>
      </w:r>
      <w:proofErr w:type="spellEnd"/>
      <w:r>
        <w:rPr>
          <w:rFonts w:ascii="Times New Roman" w:hAnsi="Times New Roman" w:cs="Times New Roman"/>
          <w:spacing w:val="33"/>
        </w:rPr>
        <w:t xml:space="preserve"> </w:t>
      </w:r>
      <w:r>
        <w:rPr>
          <w:rFonts w:ascii="Times New Roman" w:hAnsi="Times New Roman" w:cs="Times New Roman"/>
          <w:position w:val="1"/>
        </w:rPr>
        <w:t>= moment of resistance of GFRP bars</w:t>
      </w:r>
      <w:r>
        <w:rPr>
          <w:rFonts w:ascii="Times New Roman" w:hAnsi="Times New Roman" w:cs="Times New Roman"/>
          <w:b/>
          <w:position w:val="1"/>
        </w:rPr>
        <w:t xml:space="preserve">. </w:t>
      </w:r>
    </w:p>
    <w:p w:rsidR="00CB6A6D" w:rsidRDefault="00B2399A">
      <w:pPr>
        <w:pStyle w:val="BodyText"/>
        <w:spacing w:before="23" w:line="560" w:lineRule="atLeast"/>
        <w:ind w:left="1209" w:right="2361"/>
        <w:jc w:val="both"/>
        <w:rPr>
          <w:rFonts w:ascii="Times New Roman" w:hAnsi="Times New Roman" w:cs="Times New Roman"/>
          <w:position w:val="1"/>
        </w:rPr>
      </w:pPr>
      <w:r>
        <w:rPr>
          <w:rFonts w:ascii="Times New Roman" w:hAnsi="Times New Roman" w:cs="Times New Roman"/>
          <w:position w:val="1"/>
        </w:rPr>
        <w:t>Theoretical failure load on the assumption that concrete crushes first:</w:t>
      </w:r>
    </w:p>
    <w:p w:rsidR="00CB6A6D" w:rsidRDefault="00B2399A">
      <w:pPr>
        <w:pStyle w:val="BodyText"/>
        <w:spacing w:line="360" w:lineRule="auto"/>
        <w:ind w:left="1209" w:right="61"/>
        <w:jc w:val="both"/>
        <w:rPr>
          <w:rFonts w:ascii="Times New Roman" w:hAnsi="Times New Roman" w:cs="Times New Roman"/>
        </w:rPr>
      </w:pPr>
      <w:r>
        <w:rPr>
          <w:rFonts w:ascii="Times New Roman" w:hAnsi="Times New Roman" w:cs="Times New Roman"/>
        </w:rPr>
        <w:t xml:space="preserve">The moment resistance of the </w:t>
      </w:r>
      <w:proofErr w:type="gramStart"/>
      <w:r>
        <w:rPr>
          <w:rFonts w:ascii="Times New Roman" w:hAnsi="Times New Roman" w:cs="Times New Roman"/>
        </w:rPr>
        <w:t>GFRP  two</w:t>
      </w:r>
      <w:proofErr w:type="gramEnd"/>
      <w:r>
        <w:rPr>
          <w:rFonts w:ascii="Times New Roman" w:hAnsi="Times New Roman" w:cs="Times New Roman"/>
        </w:rPr>
        <w:t>-way reinforced concrete slab, on the assumption that the concrete crushes first in compression, is obtained from equation 5:</w:t>
      </w:r>
    </w:p>
    <w:p w:rsidR="00CB6A6D" w:rsidRDefault="00B2399A">
      <w:pPr>
        <w:tabs>
          <w:tab w:val="left" w:leader="dot" w:pos="8524"/>
        </w:tabs>
        <w:spacing w:before="160"/>
        <w:ind w:left="1209"/>
        <w:jc w:val="both"/>
        <w:rPr>
          <w:rFonts w:ascii="Times New Roman" w:hAnsi="Times New Roman" w:cs="Times New Roman"/>
          <w:position w:val="1"/>
          <w:sz w:val="24"/>
          <w:szCs w:val="24"/>
        </w:rPr>
      </w:pPr>
      <w:r>
        <w:rPr>
          <w:rFonts w:ascii="Times New Roman" w:hAnsi="Times New Roman" w:cs="Times New Roman"/>
          <w:position w:val="1"/>
          <w:sz w:val="24"/>
          <w:szCs w:val="24"/>
        </w:rPr>
        <w:t>M</w:t>
      </w:r>
      <w:r>
        <w:rPr>
          <w:rFonts w:ascii="Times New Roman" w:hAnsi="Times New Roman" w:cs="Times New Roman"/>
          <w:sz w:val="24"/>
          <w:szCs w:val="24"/>
          <w:vertAlign w:val="subscript"/>
        </w:rPr>
        <w:t>cu</w:t>
      </w:r>
      <w:r>
        <w:rPr>
          <w:rFonts w:ascii="Times New Roman" w:hAnsi="Times New Roman" w:cs="Times New Roman"/>
          <w:spacing w:val="19"/>
          <w:sz w:val="24"/>
          <w:szCs w:val="24"/>
        </w:rPr>
        <w:t xml:space="preserve"> </w:t>
      </w:r>
      <w:r>
        <w:rPr>
          <w:rFonts w:ascii="Times New Roman" w:hAnsi="Times New Roman" w:cs="Times New Roman"/>
          <w:position w:val="1"/>
          <w:sz w:val="24"/>
          <w:szCs w:val="24"/>
        </w:rPr>
        <w:t>=</w:t>
      </w:r>
      <w:r>
        <w:rPr>
          <w:rFonts w:ascii="Times New Roman" w:hAnsi="Times New Roman" w:cs="Times New Roman"/>
          <w:spacing w:val="-3"/>
          <w:position w:val="1"/>
          <w:sz w:val="24"/>
          <w:szCs w:val="24"/>
        </w:rPr>
        <w:t xml:space="preserve"> </w:t>
      </w:r>
      <w:r>
        <w:rPr>
          <w:rFonts w:ascii="Times New Roman" w:hAnsi="Times New Roman" w:cs="Times New Roman"/>
          <w:position w:val="1"/>
          <w:sz w:val="24"/>
          <w:szCs w:val="24"/>
        </w:rPr>
        <w:t>0.156f</w:t>
      </w:r>
      <w:r>
        <w:rPr>
          <w:rFonts w:ascii="Times New Roman" w:hAnsi="Times New Roman" w:cs="Times New Roman"/>
          <w:sz w:val="24"/>
          <w:szCs w:val="24"/>
          <w:vertAlign w:val="subscript"/>
        </w:rPr>
        <w:t>cu</w:t>
      </w:r>
      <w:r>
        <w:rPr>
          <w:rFonts w:ascii="Times New Roman" w:hAnsi="Times New Roman" w:cs="Times New Roman"/>
          <w:spacing w:val="20"/>
          <w:sz w:val="24"/>
          <w:szCs w:val="24"/>
        </w:rPr>
        <w:t xml:space="preserve"> </w:t>
      </w:r>
      <w:r>
        <w:rPr>
          <w:rFonts w:ascii="Times New Roman" w:hAnsi="Times New Roman" w:cs="Times New Roman"/>
          <w:spacing w:val="-5"/>
          <w:position w:val="1"/>
          <w:sz w:val="24"/>
          <w:szCs w:val="24"/>
        </w:rPr>
        <w:t>bd</w:t>
      </w:r>
      <w:r>
        <w:rPr>
          <w:rFonts w:ascii="Times New Roman" w:hAnsi="Times New Roman" w:cs="Times New Roman"/>
          <w:spacing w:val="-5"/>
          <w:position w:val="1"/>
          <w:sz w:val="24"/>
          <w:szCs w:val="24"/>
          <w:vertAlign w:val="superscript"/>
        </w:rPr>
        <w:t>2</w:t>
      </w:r>
      <w:r>
        <w:rPr>
          <w:rFonts w:ascii="Times New Roman" w:hAnsi="Times New Roman" w:cs="Times New Roman"/>
          <w:position w:val="9"/>
          <w:sz w:val="24"/>
          <w:szCs w:val="24"/>
        </w:rPr>
        <w:tab/>
      </w:r>
      <w:proofErr w:type="spellStart"/>
      <w:r>
        <w:rPr>
          <w:rFonts w:ascii="Times New Roman" w:hAnsi="Times New Roman" w:cs="Times New Roman"/>
          <w:position w:val="1"/>
          <w:sz w:val="24"/>
          <w:szCs w:val="24"/>
        </w:rPr>
        <w:t>Eq</w:t>
      </w:r>
      <w:proofErr w:type="spellEnd"/>
      <w:r>
        <w:rPr>
          <w:rFonts w:ascii="Times New Roman" w:hAnsi="Times New Roman" w:cs="Times New Roman"/>
          <w:spacing w:val="-3"/>
          <w:position w:val="1"/>
          <w:sz w:val="24"/>
          <w:szCs w:val="24"/>
        </w:rPr>
        <w:t xml:space="preserve"> </w:t>
      </w:r>
      <w:r>
        <w:rPr>
          <w:rFonts w:ascii="Times New Roman" w:hAnsi="Times New Roman" w:cs="Times New Roman"/>
          <w:position w:val="1"/>
          <w:sz w:val="24"/>
          <w:szCs w:val="24"/>
        </w:rPr>
        <w:t>5</w:t>
      </w:r>
      <w:r>
        <w:rPr>
          <w:rFonts w:ascii="Times New Roman" w:hAnsi="Times New Roman" w:cs="Times New Roman"/>
          <w:spacing w:val="-2"/>
          <w:position w:val="1"/>
          <w:sz w:val="24"/>
          <w:szCs w:val="24"/>
        </w:rPr>
        <w:t xml:space="preserve"> </w:t>
      </w:r>
    </w:p>
    <w:p w:rsidR="00CB6A6D" w:rsidRDefault="00CB6A6D">
      <w:pPr>
        <w:pStyle w:val="BodyText"/>
        <w:spacing w:before="12"/>
        <w:ind w:left="720"/>
        <w:jc w:val="both"/>
        <w:rPr>
          <w:rFonts w:ascii="Times New Roman" w:hAnsi="Times New Roman" w:cs="Times New Roman"/>
        </w:rPr>
      </w:pPr>
    </w:p>
    <w:p w:rsidR="00CB6A6D" w:rsidRDefault="00B2399A">
      <w:pPr>
        <w:pStyle w:val="BodyText"/>
        <w:ind w:left="1209"/>
        <w:jc w:val="both"/>
        <w:rPr>
          <w:rFonts w:ascii="Times New Roman" w:hAnsi="Times New Roman" w:cs="Times New Roman"/>
        </w:rPr>
      </w:pPr>
      <w:r>
        <w:rPr>
          <w:rFonts w:ascii="Times New Roman" w:hAnsi="Times New Roman" w:cs="Times New Roman"/>
          <w:spacing w:val="-2"/>
        </w:rPr>
        <w:t>where:</w:t>
      </w:r>
    </w:p>
    <w:p w:rsidR="00CB6A6D" w:rsidRDefault="00CB6A6D">
      <w:pPr>
        <w:pStyle w:val="BodyText"/>
        <w:spacing w:before="21"/>
        <w:ind w:left="720"/>
        <w:jc w:val="both"/>
        <w:rPr>
          <w:rFonts w:ascii="Times New Roman" w:hAnsi="Times New Roman" w:cs="Times New Roman"/>
        </w:rPr>
      </w:pPr>
    </w:p>
    <w:p w:rsidR="00CB6A6D" w:rsidRDefault="00B2399A">
      <w:pPr>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 xml:space="preserve">        </w:t>
      </w:r>
      <w:proofErr w:type="spellStart"/>
      <w:r>
        <w:rPr>
          <w:rFonts w:ascii="Times New Roman" w:eastAsia="Arial MT" w:hAnsi="Times New Roman" w:cs="Times New Roman"/>
          <w:sz w:val="24"/>
          <w:szCs w:val="24"/>
          <w:lang w:val="en-US"/>
        </w:rPr>
        <w:t>f</w:t>
      </w:r>
      <w:r>
        <w:rPr>
          <w:rFonts w:ascii="Times New Roman" w:eastAsia="Arial MT" w:hAnsi="Times New Roman" w:cs="Times New Roman"/>
          <w:sz w:val="24"/>
          <w:szCs w:val="24"/>
          <w:vertAlign w:val="subscript"/>
          <w:lang w:val="en-US"/>
        </w:rPr>
        <w:t>cu</w:t>
      </w:r>
      <w:proofErr w:type="spellEnd"/>
      <w:r>
        <w:rPr>
          <w:rFonts w:ascii="Times New Roman" w:eastAsia="Arial MT" w:hAnsi="Times New Roman" w:cs="Times New Roman"/>
          <w:sz w:val="24"/>
          <w:szCs w:val="24"/>
          <w:lang w:val="en-US"/>
        </w:rPr>
        <w:t xml:space="preserve"> = compressive strength of concrete</w:t>
      </w:r>
    </w:p>
    <w:p w:rsidR="00CB6A6D" w:rsidRDefault="00B2399A">
      <w:pPr>
        <w:pStyle w:val="BodyText"/>
        <w:spacing w:line="489" w:lineRule="auto"/>
        <w:ind w:left="1209" w:right="5375"/>
        <w:jc w:val="both"/>
        <w:rPr>
          <w:rFonts w:ascii="Times New Roman" w:hAnsi="Times New Roman" w:cs="Times New Roman"/>
        </w:rPr>
      </w:pPr>
      <w:r>
        <w:rPr>
          <w:rFonts w:ascii="Times New Roman" w:hAnsi="Times New Roman" w:cs="Times New Roman"/>
        </w:rPr>
        <w:t xml:space="preserve">d = effective depth </w:t>
      </w:r>
    </w:p>
    <w:p w:rsidR="00CB6A6D" w:rsidRDefault="00B2399A">
      <w:pPr>
        <w:pStyle w:val="BodyText"/>
        <w:spacing w:before="14"/>
        <w:ind w:left="1209"/>
        <w:jc w:val="both"/>
        <w:rPr>
          <w:rFonts w:ascii="Times New Roman" w:hAnsi="Times New Roman" w:cs="Times New Roman"/>
        </w:rPr>
      </w:pPr>
      <w:r>
        <w:rPr>
          <w:rFonts w:ascii="Times New Roman" w:hAnsi="Times New Roman" w:cs="Times New Roman"/>
        </w:rPr>
        <w:t>b</w:t>
      </w:r>
      <w:r>
        <w:rPr>
          <w:rFonts w:ascii="Times New Roman" w:hAnsi="Times New Roman" w:cs="Times New Roman"/>
          <w:spacing w:val="-1"/>
        </w:rPr>
        <w:t xml:space="preserve"> </w:t>
      </w:r>
      <w:r>
        <w:rPr>
          <w:rFonts w:ascii="Times New Roman" w:hAnsi="Times New Roman" w:cs="Times New Roman"/>
        </w:rPr>
        <w:t>=</w:t>
      </w:r>
      <w:r>
        <w:rPr>
          <w:rFonts w:ascii="Times New Roman" w:hAnsi="Times New Roman" w:cs="Times New Roman"/>
          <w:spacing w:val="-1"/>
        </w:rPr>
        <w:t xml:space="preserve"> </w:t>
      </w:r>
      <w:r>
        <w:rPr>
          <w:rFonts w:ascii="Times New Roman" w:hAnsi="Times New Roman" w:cs="Times New Roman"/>
        </w:rPr>
        <w:t>slab width</w:t>
      </w:r>
      <w:r>
        <w:rPr>
          <w:rFonts w:ascii="Times New Roman" w:hAnsi="Times New Roman" w:cs="Times New Roman"/>
          <w:spacing w:val="-1"/>
        </w:rPr>
        <w:t xml:space="preserve"> </w:t>
      </w:r>
    </w:p>
    <w:p w:rsidR="00CB6A6D" w:rsidRDefault="00B2399A">
      <w:pPr>
        <w:pStyle w:val="BodyText"/>
        <w:spacing w:before="23" w:line="560" w:lineRule="atLeast"/>
        <w:ind w:left="1209" w:right="2361"/>
        <w:jc w:val="both"/>
        <w:rPr>
          <w:rFonts w:ascii="Times New Roman" w:hAnsi="Times New Roman" w:cs="Times New Roman"/>
          <w:position w:val="1"/>
        </w:rPr>
      </w:pPr>
      <w:r>
        <w:rPr>
          <w:rFonts w:ascii="Times New Roman" w:hAnsi="Times New Roman" w:cs="Times New Roman"/>
          <w:position w:val="1"/>
        </w:rPr>
        <w:t>M</w:t>
      </w:r>
      <w:r>
        <w:rPr>
          <w:rFonts w:ascii="Times New Roman" w:hAnsi="Times New Roman" w:cs="Times New Roman"/>
          <w:vertAlign w:val="subscript"/>
        </w:rPr>
        <w:t>cu</w:t>
      </w:r>
      <w:r>
        <w:rPr>
          <w:rFonts w:ascii="Times New Roman" w:hAnsi="Times New Roman" w:cs="Times New Roman"/>
          <w:spacing w:val="20"/>
        </w:rPr>
        <w:t xml:space="preserve"> </w:t>
      </w:r>
      <w:r>
        <w:rPr>
          <w:rFonts w:ascii="Times New Roman" w:hAnsi="Times New Roman" w:cs="Times New Roman"/>
          <w:position w:val="1"/>
        </w:rPr>
        <w:t>=</w:t>
      </w:r>
      <w:r>
        <w:rPr>
          <w:rFonts w:ascii="Times New Roman" w:hAnsi="Times New Roman" w:cs="Times New Roman"/>
          <w:spacing w:val="-7"/>
          <w:position w:val="1"/>
        </w:rPr>
        <w:t xml:space="preserve"> </w:t>
      </w:r>
      <w:r>
        <w:rPr>
          <w:rFonts w:ascii="Times New Roman" w:hAnsi="Times New Roman" w:cs="Times New Roman"/>
          <w:position w:val="1"/>
        </w:rPr>
        <w:t>moment</w:t>
      </w:r>
      <w:r>
        <w:rPr>
          <w:rFonts w:ascii="Times New Roman" w:hAnsi="Times New Roman" w:cs="Times New Roman"/>
          <w:spacing w:val="-4"/>
          <w:position w:val="1"/>
        </w:rPr>
        <w:t xml:space="preserve"> </w:t>
      </w:r>
      <w:r>
        <w:rPr>
          <w:rFonts w:ascii="Times New Roman" w:hAnsi="Times New Roman" w:cs="Times New Roman"/>
          <w:position w:val="1"/>
        </w:rPr>
        <w:t>resistance</w:t>
      </w:r>
      <w:r>
        <w:rPr>
          <w:rFonts w:ascii="Times New Roman" w:hAnsi="Times New Roman" w:cs="Times New Roman"/>
          <w:spacing w:val="-4"/>
          <w:position w:val="1"/>
        </w:rPr>
        <w:t xml:space="preserve"> </w:t>
      </w:r>
      <w:r>
        <w:rPr>
          <w:rFonts w:ascii="Times New Roman" w:hAnsi="Times New Roman" w:cs="Times New Roman"/>
          <w:position w:val="1"/>
        </w:rPr>
        <w:t>based</w:t>
      </w:r>
      <w:r>
        <w:rPr>
          <w:rFonts w:ascii="Times New Roman" w:hAnsi="Times New Roman" w:cs="Times New Roman"/>
          <w:spacing w:val="-6"/>
          <w:position w:val="1"/>
        </w:rPr>
        <w:t xml:space="preserve"> </w:t>
      </w:r>
      <w:r>
        <w:rPr>
          <w:rFonts w:ascii="Times New Roman" w:hAnsi="Times New Roman" w:cs="Times New Roman"/>
          <w:position w:val="1"/>
        </w:rPr>
        <w:t>on</w:t>
      </w:r>
      <w:r>
        <w:rPr>
          <w:rFonts w:ascii="Times New Roman" w:hAnsi="Times New Roman" w:cs="Times New Roman"/>
          <w:spacing w:val="-6"/>
          <w:position w:val="1"/>
        </w:rPr>
        <w:t xml:space="preserve"> concrete </w:t>
      </w:r>
      <w:r>
        <w:rPr>
          <w:rFonts w:ascii="Times New Roman" w:hAnsi="Times New Roman" w:cs="Times New Roman"/>
          <w:position w:val="1"/>
        </w:rPr>
        <w:t>failure</w:t>
      </w:r>
      <w:r>
        <w:rPr>
          <w:rFonts w:ascii="Times New Roman" w:hAnsi="Times New Roman" w:cs="Times New Roman"/>
          <w:spacing w:val="-7"/>
          <w:position w:val="1"/>
        </w:rPr>
        <w:t xml:space="preserve"> </w:t>
      </w:r>
      <w:r>
        <w:rPr>
          <w:rFonts w:ascii="Times New Roman" w:hAnsi="Times New Roman" w:cs="Times New Roman"/>
          <w:position w:val="1"/>
        </w:rPr>
        <w:t>in</w:t>
      </w:r>
      <w:r>
        <w:rPr>
          <w:rFonts w:ascii="Times New Roman" w:hAnsi="Times New Roman" w:cs="Times New Roman"/>
          <w:spacing w:val="-6"/>
          <w:position w:val="1"/>
        </w:rPr>
        <w:t xml:space="preserve"> </w:t>
      </w:r>
      <w:r>
        <w:rPr>
          <w:rFonts w:ascii="Times New Roman" w:hAnsi="Times New Roman" w:cs="Times New Roman"/>
          <w:position w:val="1"/>
        </w:rPr>
        <w:t>compression:</w:t>
      </w:r>
    </w:p>
    <w:p w:rsidR="00CB6A6D" w:rsidRDefault="00CB6A6D">
      <w:pPr>
        <w:spacing w:line="360" w:lineRule="auto"/>
        <w:ind w:left="720"/>
        <w:jc w:val="both"/>
        <w:rPr>
          <w:rFonts w:ascii="Times New Roman" w:eastAsia="Arial MT" w:hAnsi="Times New Roman" w:cs="Times New Roman"/>
          <w:sz w:val="24"/>
          <w:szCs w:val="24"/>
          <w:lang w:val="en-US"/>
        </w:rPr>
      </w:pPr>
    </w:p>
    <w:p w:rsidR="00CB6A6D" w:rsidRDefault="00B2399A">
      <w:pPr>
        <w:spacing w:line="360" w:lineRule="auto"/>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 xml:space="preserve">Theoretical failure load on the assumption of shear failure first </w:t>
      </w:r>
    </w:p>
    <w:p w:rsidR="00CB6A6D" w:rsidRDefault="00B2399A">
      <w:pPr>
        <w:spacing w:line="360" w:lineRule="auto"/>
        <w:ind w:left="720"/>
        <w:jc w:val="both"/>
        <w:rPr>
          <w:rFonts w:ascii="Times New Roman" w:eastAsia="Arial MT" w:hAnsi="Times New Roman" w:cs="Times New Roman"/>
          <w:sz w:val="24"/>
          <w:szCs w:val="24"/>
          <w:lang w:val="en-US"/>
        </w:rPr>
      </w:pPr>
      <w:r>
        <w:rPr>
          <w:rFonts w:ascii="Times New Roman" w:eastAsia="Arial MT" w:hAnsi="Times New Roman" w:cs="Times New Roman"/>
          <w:b/>
          <w:bCs/>
          <w:sz w:val="24"/>
          <w:szCs w:val="24"/>
          <w:lang w:val="en-US"/>
        </w:rPr>
        <w:t>Punching Shear Strength</w:t>
      </w:r>
    </w:p>
    <w:p w:rsidR="00CB6A6D" w:rsidRDefault="00B2399A">
      <w:pPr>
        <w:spacing w:line="360" w:lineRule="auto"/>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Without shear reinforcement (stirrup), the maximum shear force (Vu) is obtained from using equation 7 which is based on the design concrete shear stress (</w:t>
      </w:r>
      <w:proofErr w:type="spellStart"/>
      <w:r>
        <w:rPr>
          <w:rFonts w:ascii="Times New Roman" w:eastAsia="Arial MT" w:hAnsi="Times New Roman" w:cs="Times New Roman"/>
          <w:sz w:val="24"/>
          <w:szCs w:val="24"/>
          <w:lang w:val="en-US"/>
        </w:rPr>
        <w:t>v</w:t>
      </w:r>
      <w:r>
        <w:rPr>
          <w:rFonts w:ascii="Times New Roman" w:eastAsia="Arial MT" w:hAnsi="Times New Roman" w:cs="Times New Roman"/>
          <w:sz w:val="24"/>
          <w:szCs w:val="24"/>
          <w:vertAlign w:val="subscript"/>
          <w:lang w:val="en-US"/>
        </w:rPr>
        <w:t>c</w:t>
      </w:r>
      <w:proofErr w:type="spellEnd"/>
      <w:r>
        <w:rPr>
          <w:rFonts w:ascii="Times New Roman" w:eastAsia="Arial MT" w:hAnsi="Times New Roman" w:cs="Times New Roman"/>
          <w:sz w:val="24"/>
          <w:szCs w:val="24"/>
          <w:lang w:val="en-US"/>
        </w:rPr>
        <w:t>) in accordance with BS8110.</w:t>
      </w:r>
    </w:p>
    <w:p w:rsidR="00CB6A6D" w:rsidRDefault="00B2399A">
      <w:pPr>
        <w:spacing w:line="360" w:lineRule="auto"/>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The British Standard BS 8110-1 estimates that the theoretical punching shear strength is comprised of the total of the concrete section and the tension reinforcement. Hence, the critical section is derived from the perimeter distance of 1.5h. Therefore, for the base of a loading hydraulic plate of 127mm diameter, the length of the critical perimeter from the boundary of the loaded area is given as:</w:t>
      </w:r>
    </w:p>
    <w:p w:rsidR="00CB6A6D" w:rsidRDefault="00B2399A">
      <w:pPr>
        <w:spacing w:line="360" w:lineRule="auto"/>
        <w:ind w:left="720"/>
        <w:jc w:val="both"/>
        <w:rPr>
          <w:rFonts w:ascii="Times New Roman" w:eastAsia="Cambria Math" w:hAnsi="Times New Roman" w:cs="Times New Roman"/>
          <w:sz w:val="24"/>
          <w:szCs w:val="24"/>
        </w:rPr>
      </w:pPr>
      <w:r>
        <w:rPr>
          <w:rFonts w:ascii="Times New Roman" w:eastAsia="Arial MT" w:hAnsi="Times New Roman" w:cs="Times New Roman"/>
          <w:sz w:val="24"/>
          <w:szCs w:val="24"/>
          <w:lang w:val="en-US"/>
        </w:rPr>
        <w:t>L=</w:t>
      </w:r>
      <w:r>
        <w:rPr>
          <w:rFonts w:ascii="Times New Roman" w:eastAsia="Cambria Math" w:hAnsi="Times New Roman" w:cs="Times New Roman"/>
          <w:spacing w:val="14"/>
          <w:sz w:val="24"/>
          <w:szCs w:val="24"/>
        </w:rPr>
        <w:t>2</w:t>
      </w:r>
      <w:r>
        <w:rPr>
          <w:rFonts w:ascii="Times New Roman" w:eastAsia="Cambria Math" w:hAnsi="Times New Roman" w:cs="Times New Roman"/>
          <w:sz w:val="24"/>
          <w:szCs w:val="24"/>
        </w:rPr>
        <w:t>(1.5+φ/2)………………………………………………………………………………………………</w:t>
      </w:r>
      <w:proofErr w:type="spellStart"/>
      <w:r>
        <w:rPr>
          <w:rFonts w:ascii="Times New Roman" w:eastAsia="Cambria Math" w:hAnsi="Times New Roman" w:cs="Times New Roman"/>
          <w:sz w:val="24"/>
          <w:szCs w:val="24"/>
        </w:rPr>
        <w:t>Eq</w:t>
      </w:r>
      <w:proofErr w:type="spellEnd"/>
      <w:r>
        <w:rPr>
          <w:rFonts w:ascii="Times New Roman" w:eastAsia="Cambria Math" w:hAnsi="Times New Roman" w:cs="Times New Roman"/>
          <w:sz w:val="24"/>
          <w:szCs w:val="24"/>
        </w:rPr>
        <w:t xml:space="preserve"> 6</w:t>
      </w:r>
    </w:p>
    <w:p w:rsidR="00CB6A6D" w:rsidRDefault="00B2399A">
      <w:pPr>
        <w:spacing w:line="360" w:lineRule="auto"/>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where</w:t>
      </w:r>
    </w:p>
    <w:p w:rsidR="00CB6A6D" w:rsidRDefault="00B2399A">
      <w:pPr>
        <w:spacing w:line="360" w:lineRule="auto"/>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L = the length of the critical perimeter</w:t>
      </w:r>
    </w:p>
    <w:p w:rsidR="00CB6A6D" w:rsidRDefault="00B2399A">
      <w:pPr>
        <w:spacing w:line="360" w:lineRule="auto"/>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h = overall slab thickness</w:t>
      </w:r>
    </w:p>
    <w:p w:rsidR="00CB6A6D" w:rsidRDefault="00B2399A">
      <w:pPr>
        <w:spacing w:line="360" w:lineRule="auto"/>
        <w:ind w:left="720" w:rightChars="100" w:right="220"/>
        <w:jc w:val="both"/>
        <w:rPr>
          <w:rFonts w:ascii="Times New Roman" w:eastAsia="Arial MT" w:hAnsi="Times New Roman" w:cs="Times New Roman"/>
          <w:sz w:val="24"/>
          <w:szCs w:val="24"/>
          <w:lang w:val="en-US"/>
        </w:rPr>
      </w:pPr>
      <w:r>
        <w:rPr>
          <w:rFonts w:ascii="Times New Roman" w:eastAsia="Cambria Math" w:hAnsi="Times New Roman" w:cs="Times New Roman"/>
          <w:sz w:val="24"/>
          <w:szCs w:val="24"/>
        </w:rPr>
        <w:lastRenderedPageBreak/>
        <w:t>φ</w:t>
      </w:r>
      <w:r>
        <w:rPr>
          <w:rFonts w:ascii="Times New Roman" w:eastAsia="Arial MT" w:hAnsi="Times New Roman" w:cs="Times New Roman"/>
          <w:sz w:val="24"/>
          <w:szCs w:val="24"/>
          <w:lang w:val="en-US"/>
        </w:rPr>
        <w:t xml:space="preserve"> = diameter of the hydraulic </w:t>
      </w:r>
      <w:proofErr w:type="gramStart"/>
      <w:r>
        <w:rPr>
          <w:rFonts w:ascii="Times New Roman" w:eastAsia="Arial MT" w:hAnsi="Times New Roman" w:cs="Times New Roman"/>
          <w:sz w:val="24"/>
          <w:szCs w:val="24"/>
          <w:lang w:val="en-US"/>
        </w:rPr>
        <w:t>plate  (</w:t>
      </w:r>
      <w:proofErr w:type="gramEnd"/>
      <w:r>
        <w:rPr>
          <w:rFonts w:ascii="Times New Roman" w:eastAsia="Arial MT" w:hAnsi="Times New Roman" w:cs="Times New Roman"/>
          <w:sz w:val="24"/>
          <w:szCs w:val="24"/>
          <w:lang w:val="en-US"/>
        </w:rPr>
        <w:t>= 127mm)</w:t>
      </w:r>
    </w:p>
    <w:p w:rsidR="00CB6A6D" w:rsidRDefault="00B2399A">
      <w:pPr>
        <w:spacing w:line="360" w:lineRule="auto"/>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The value of the length of the perimeter L obtained in the equation is used as the effective width of the slab (b)</w:t>
      </w:r>
    </w:p>
    <w:p w:rsidR="00CB6A6D" w:rsidRDefault="00B2399A">
      <w:pPr>
        <w:spacing w:line="360" w:lineRule="auto"/>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In the expression of equation 7</w:t>
      </w:r>
    </w:p>
    <w:p w:rsidR="00CB6A6D" w:rsidRDefault="00B2399A">
      <w:pPr>
        <w:spacing w:line="360" w:lineRule="auto"/>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V</w:t>
      </w:r>
      <w:r>
        <w:rPr>
          <w:rFonts w:ascii="Times New Roman" w:eastAsia="Arial MT" w:hAnsi="Times New Roman" w:cs="Times New Roman"/>
          <w:sz w:val="24"/>
          <w:szCs w:val="24"/>
          <w:vertAlign w:val="subscript"/>
          <w:lang w:val="en-US"/>
        </w:rPr>
        <w:t xml:space="preserve">u </w:t>
      </w:r>
      <w:r>
        <w:rPr>
          <w:rFonts w:ascii="Times New Roman" w:eastAsia="Arial MT" w:hAnsi="Times New Roman" w:cs="Times New Roman"/>
          <w:sz w:val="24"/>
          <w:szCs w:val="24"/>
          <w:lang w:val="en-US"/>
        </w:rPr>
        <w:t xml:space="preserve">= </w:t>
      </w:r>
      <w:proofErr w:type="spellStart"/>
      <w:r>
        <w:rPr>
          <w:rFonts w:ascii="Times New Roman" w:eastAsia="Arial MT" w:hAnsi="Times New Roman" w:cs="Times New Roman"/>
          <w:sz w:val="24"/>
          <w:szCs w:val="24"/>
          <w:lang w:val="en-US"/>
        </w:rPr>
        <w:t>v</w:t>
      </w:r>
      <w:r>
        <w:rPr>
          <w:rFonts w:ascii="Times New Roman" w:eastAsia="Arial MT" w:hAnsi="Times New Roman" w:cs="Times New Roman"/>
          <w:sz w:val="24"/>
          <w:szCs w:val="24"/>
          <w:vertAlign w:val="subscript"/>
          <w:lang w:val="en-US"/>
        </w:rPr>
        <w:t>c</w:t>
      </w:r>
      <w:r>
        <w:rPr>
          <w:rFonts w:ascii="Times New Roman" w:eastAsia="Arial MT" w:hAnsi="Times New Roman" w:cs="Times New Roman"/>
          <w:sz w:val="24"/>
          <w:szCs w:val="24"/>
          <w:lang w:val="en-US"/>
        </w:rPr>
        <w:t>bd</w:t>
      </w:r>
      <w:proofErr w:type="spellEnd"/>
      <w:r>
        <w:rPr>
          <w:rFonts w:ascii="Times New Roman" w:eastAsia="Arial MT" w:hAnsi="Times New Roman" w:cs="Times New Roman"/>
          <w:sz w:val="24"/>
          <w:szCs w:val="24"/>
          <w:lang w:val="en-US"/>
        </w:rPr>
        <w:t>………………………………………………………………………………………….Eq 7</w:t>
      </w:r>
    </w:p>
    <w:p w:rsidR="00CB6A6D" w:rsidRDefault="00B2399A">
      <w:pPr>
        <w:spacing w:line="360" w:lineRule="auto"/>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b = the length of the critical perimeter</w:t>
      </w:r>
    </w:p>
    <w:p w:rsidR="00CB6A6D" w:rsidRDefault="00B2399A">
      <w:pPr>
        <w:spacing w:line="360" w:lineRule="auto"/>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d = effective depth slab</w:t>
      </w:r>
    </w:p>
    <w:p w:rsidR="00CB6A6D" w:rsidRDefault="00B2399A">
      <w:pPr>
        <w:spacing w:line="360" w:lineRule="auto"/>
        <w:ind w:left="720"/>
        <w:jc w:val="both"/>
        <w:rPr>
          <w:rFonts w:ascii="Times New Roman" w:eastAsia="Arial MT" w:hAnsi="Times New Roman" w:cs="Times New Roman"/>
          <w:sz w:val="24"/>
          <w:szCs w:val="24"/>
          <w:lang w:val="en-US"/>
        </w:rPr>
      </w:pPr>
      <w:proofErr w:type="spellStart"/>
      <w:r>
        <w:rPr>
          <w:rFonts w:ascii="Times New Roman" w:eastAsia="Arial MT" w:hAnsi="Times New Roman" w:cs="Times New Roman"/>
          <w:sz w:val="24"/>
          <w:szCs w:val="24"/>
          <w:lang w:val="en-US"/>
        </w:rPr>
        <w:t>P</w:t>
      </w:r>
      <w:r>
        <w:rPr>
          <w:rFonts w:ascii="Times New Roman" w:eastAsia="Arial MT" w:hAnsi="Times New Roman" w:cs="Times New Roman"/>
          <w:sz w:val="24"/>
          <w:szCs w:val="24"/>
          <w:vertAlign w:val="subscript"/>
          <w:lang w:val="en-US"/>
        </w:rPr>
        <w:t>ult</w:t>
      </w:r>
      <w:proofErr w:type="spellEnd"/>
      <w:r>
        <w:rPr>
          <w:rFonts w:ascii="Times New Roman" w:eastAsia="Arial MT" w:hAnsi="Times New Roman" w:cs="Times New Roman"/>
          <w:sz w:val="24"/>
          <w:szCs w:val="24"/>
          <w:vertAlign w:val="subscript"/>
          <w:lang w:val="en-US"/>
        </w:rPr>
        <w:t xml:space="preserve"> </w:t>
      </w:r>
      <w:r>
        <w:rPr>
          <w:rFonts w:ascii="Times New Roman" w:eastAsia="Arial MT" w:hAnsi="Times New Roman" w:cs="Times New Roman"/>
          <w:sz w:val="24"/>
          <w:szCs w:val="24"/>
          <w:lang w:val="en-US"/>
        </w:rPr>
        <w:t>= ultimate shear failure load</w:t>
      </w:r>
    </w:p>
    <w:p w:rsidR="00CB6A6D" w:rsidRDefault="00B2399A">
      <w:pPr>
        <w:spacing w:line="360" w:lineRule="auto"/>
        <w:ind w:left="720"/>
        <w:jc w:val="both"/>
        <w:rPr>
          <w:rFonts w:ascii="Times New Roman" w:eastAsia="Arial MT" w:hAnsi="Times New Roman" w:cs="Times New Roman"/>
          <w:sz w:val="24"/>
          <w:szCs w:val="24"/>
          <w:lang w:val="en-US"/>
        </w:rPr>
      </w:pPr>
      <w:proofErr w:type="spellStart"/>
      <w:r>
        <w:rPr>
          <w:rFonts w:ascii="Times New Roman" w:eastAsia="Arial MT" w:hAnsi="Times New Roman" w:cs="Times New Roman"/>
          <w:sz w:val="24"/>
          <w:szCs w:val="24"/>
          <w:lang w:val="en-US"/>
        </w:rPr>
        <w:t>v</w:t>
      </w:r>
      <w:r>
        <w:rPr>
          <w:rFonts w:ascii="Times New Roman" w:eastAsia="Arial MT" w:hAnsi="Times New Roman" w:cs="Times New Roman"/>
          <w:sz w:val="24"/>
          <w:szCs w:val="24"/>
          <w:vertAlign w:val="subscript"/>
          <w:lang w:val="en-US"/>
        </w:rPr>
        <w:t>c</w:t>
      </w:r>
      <w:proofErr w:type="spellEnd"/>
      <w:r>
        <w:rPr>
          <w:rFonts w:ascii="Times New Roman" w:eastAsia="Arial MT" w:hAnsi="Times New Roman" w:cs="Times New Roman"/>
          <w:sz w:val="24"/>
          <w:szCs w:val="24"/>
          <w:lang w:val="en-US"/>
        </w:rPr>
        <w:t xml:space="preserve"> = design concrete shear stress (BS 8110)</w:t>
      </w:r>
    </w:p>
    <w:p w:rsidR="00CB6A6D" w:rsidRDefault="00CB6A6D">
      <w:pPr>
        <w:tabs>
          <w:tab w:val="left" w:pos="1092"/>
        </w:tabs>
        <w:jc w:val="both"/>
        <w:rPr>
          <w:rFonts w:ascii="Times New Roman" w:hAnsi="Times New Roman" w:cs="Times New Roman"/>
          <w:sz w:val="24"/>
          <w:szCs w:val="24"/>
          <w:lang w:val="en-US"/>
        </w:rPr>
        <w:sectPr w:rsidR="00CB6A6D">
          <w:headerReference w:type="even" r:id="rId12"/>
          <w:headerReference w:type="default" r:id="rId13"/>
          <w:footerReference w:type="even" r:id="rId14"/>
          <w:footerReference w:type="default" r:id="rId15"/>
          <w:headerReference w:type="first" r:id="rId16"/>
          <w:footerReference w:type="first" r:id="rId17"/>
          <w:pgSz w:w="12240" w:h="15840"/>
          <w:pgMar w:top="660" w:right="880" w:bottom="1843" w:left="360" w:header="0" w:footer="1648" w:gutter="0"/>
          <w:cols w:space="720"/>
        </w:sectPr>
      </w:pPr>
    </w:p>
    <w:p w:rsidR="00CB6A6D" w:rsidRDefault="00B2399A">
      <w:pPr>
        <w:spacing w:line="360" w:lineRule="auto"/>
        <w:ind w:left="720"/>
        <w:jc w:val="both"/>
        <w:rPr>
          <w:rFonts w:ascii="Times New Roman" w:eastAsia="Arial MT" w:hAnsi="Times New Roman" w:cs="Times New Roman"/>
          <w:b/>
          <w:sz w:val="24"/>
          <w:szCs w:val="24"/>
          <w:lang w:val="en-US"/>
        </w:rPr>
      </w:pPr>
      <w:r>
        <w:rPr>
          <w:rFonts w:ascii="Times New Roman" w:eastAsia="Arial MT" w:hAnsi="Times New Roman" w:cs="Times New Roman"/>
          <w:b/>
          <w:sz w:val="24"/>
          <w:szCs w:val="24"/>
          <w:lang w:val="en-US"/>
        </w:rPr>
        <w:lastRenderedPageBreak/>
        <w:t xml:space="preserve">4.0 Discussion of test results </w:t>
      </w:r>
    </w:p>
    <w:p w:rsidR="00CB6A6D" w:rsidRDefault="00B2399A">
      <w:pPr>
        <w:pStyle w:val="BodyText"/>
        <w:spacing w:line="360" w:lineRule="auto"/>
        <w:ind w:left="720" w:rightChars="100" w:right="220"/>
        <w:jc w:val="both"/>
        <w:rPr>
          <w:rFonts w:ascii="Times New Roman" w:hAnsi="Times New Roman" w:cs="Times New Roman"/>
        </w:rPr>
      </w:pPr>
      <w:r>
        <w:rPr>
          <w:rFonts w:ascii="Times New Roman" w:hAnsi="Times New Roman" w:cs="Times New Roman"/>
        </w:rPr>
        <w:t xml:space="preserve">The mechanical properties of the reused Glass </w:t>
      </w:r>
      <w:proofErr w:type="spellStart"/>
      <w:r>
        <w:rPr>
          <w:rFonts w:ascii="Times New Roman" w:hAnsi="Times New Roman" w:cs="Times New Roman"/>
        </w:rPr>
        <w:t>Fibre</w:t>
      </w:r>
      <w:proofErr w:type="spellEnd"/>
      <w:r>
        <w:rPr>
          <w:rFonts w:ascii="Times New Roman" w:hAnsi="Times New Roman" w:cs="Times New Roman"/>
        </w:rPr>
        <w:t xml:space="preserve"> Reinforced Polymer (GFRP) were evaluated through experimental laboratory tests. The two-way slabs were reinforced with reused GFRP bars and subjected to tests to investigate</w:t>
      </w:r>
      <w:r>
        <w:rPr>
          <w:rFonts w:ascii="Times New Roman" w:hAnsi="Times New Roman" w:cs="Times New Roman"/>
          <w:spacing w:val="-2"/>
        </w:rPr>
        <w:t xml:space="preserve"> </w:t>
      </w:r>
      <w:r>
        <w:rPr>
          <w:rFonts w:ascii="Times New Roman" w:hAnsi="Times New Roman" w:cs="Times New Roman"/>
        </w:rPr>
        <w:t>their</w:t>
      </w:r>
      <w:r>
        <w:rPr>
          <w:rFonts w:ascii="Times New Roman" w:hAnsi="Times New Roman" w:cs="Times New Roman"/>
          <w:spacing w:val="-4"/>
        </w:rPr>
        <w:t xml:space="preserve"> </w:t>
      </w:r>
      <w:r>
        <w:rPr>
          <w:rFonts w:ascii="Times New Roman" w:hAnsi="Times New Roman" w:cs="Times New Roman"/>
        </w:rPr>
        <w:t>flexural</w:t>
      </w:r>
      <w:r>
        <w:rPr>
          <w:rFonts w:ascii="Times New Roman" w:hAnsi="Times New Roman" w:cs="Times New Roman"/>
          <w:spacing w:val="-5"/>
        </w:rPr>
        <w:t xml:space="preserve"> </w:t>
      </w:r>
      <w:r>
        <w:rPr>
          <w:rFonts w:ascii="Times New Roman" w:hAnsi="Times New Roman" w:cs="Times New Roman"/>
        </w:rPr>
        <w:t>performance.</w:t>
      </w:r>
      <w:r>
        <w:rPr>
          <w:rFonts w:ascii="Times New Roman" w:hAnsi="Times New Roman" w:cs="Times New Roman"/>
          <w:spacing w:val="-2"/>
        </w:rPr>
        <w:t xml:space="preserve"> </w:t>
      </w:r>
      <w:r>
        <w:rPr>
          <w:rFonts w:ascii="Times New Roman" w:hAnsi="Times New Roman" w:cs="Times New Roman"/>
        </w:rPr>
        <w:t>During</w:t>
      </w:r>
      <w:r>
        <w:rPr>
          <w:rFonts w:ascii="Times New Roman" w:hAnsi="Times New Roman" w:cs="Times New Roman"/>
          <w:spacing w:val="-4"/>
        </w:rPr>
        <w:t xml:space="preserve"> </w:t>
      </w:r>
      <w:r>
        <w:rPr>
          <w:rFonts w:ascii="Times New Roman" w:hAnsi="Times New Roman" w:cs="Times New Roman"/>
        </w:rPr>
        <w:t>the</w:t>
      </w:r>
      <w:r>
        <w:rPr>
          <w:rFonts w:ascii="Times New Roman" w:hAnsi="Times New Roman" w:cs="Times New Roman"/>
          <w:spacing w:val="-2"/>
        </w:rPr>
        <w:t xml:space="preserve"> </w:t>
      </w:r>
      <w:r>
        <w:rPr>
          <w:rFonts w:ascii="Times New Roman" w:hAnsi="Times New Roman" w:cs="Times New Roman"/>
        </w:rPr>
        <w:t>tests,</w:t>
      </w:r>
      <w:r>
        <w:rPr>
          <w:rFonts w:ascii="Times New Roman" w:hAnsi="Times New Roman" w:cs="Times New Roman"/>
          <w:spacing w:val="-4"/>
        </w:rPr>
        <w:t xml:space="preserve"> </w:t>
      </w:r>
      <w:r>
        <w:rPr>
          <w:rFonts w:ascii="Times New Roman" w:hAnsi="Times New Roman" w:cs="Times New Roman"/>
        </w:rPr>
        <w:t>the</w:t>
      </w:r>
      <w:r>
        <w:rPr>
          <w:rFonts w:ascii="Times New Roman" w:hAnsi="Times New Roman" w:cs="Times New Roman"/>
          <w:spacing w:val="-4"/>
        </w:rPr>
        <w:t xml:space="preserve"> </w:t>
      </w:r>
      <w:r>
        <w:rPr>
          <w:rFonts w:ascii="Times New Roman" w:hAnsi="Times New Roman" w:cs="Times New Roman"/>
        </w:rPr>
        <w:t>displacement</w:t>
      </w:r>
      <w:r>
        <w:rPr>
          <w:rFonts w:ascii="Times New Roman" w:hAnsi="Times New Roman" w:cs="Times New Roman"/>
          <w:spacing w:val="-2"/>
        </w:rPr>
        <w:t xml:space="preserve"> </w:t>
      </w:r>
      <w:r>
        <w:rPr>
          <w:rFonts w:ascii="Times New Roman" w:hAnsi="Times New Roman" w:cs="Times New Roman"/>
        </w:rPr>
        <w:t>at</w:t>
      </w:r>
      <w:r>
        <w:rPr>
          <w:rFonts w:ascii="Times New Roman" w:hAnsi="Times New Roman" w:cs="Times New Roman"/>
          <w:spacing w:val="-2"/>
        </w:rPr>
        <w:t xml:space="preserve"> </w:t>
      </w:r>
      <w:r>
        <w:rPr>
          <w:rFonts w:ascii="Times New Roman" w:hAnsi="Times New Roman" w:cs="Times New Roman"/>
        </w:rPr>
        <w:t>the</w:t>
      </w:r>
      <w:r>
        <w:rPr>
          <w:rFonts w:ascii="Times New Roman" w:hAnsi="Times New Roman" w:cs="Times New Roman"/>
          <w:spacing w:val="-2"/>
        </w:rPr>
        <w:t xml:space="preserve"> </w:t>
      </w:r>
      <w:proofErr w:type="spellStart"/>
      <w:r>
        <w:rPr>
          <w:rFonts w:ascii="Times New Roman" w:hAnsi="Times New Roman" w:cs="Times New Roman"/>
        </w:rPr>
        <w:t>centre</w:t>
      </w:r>
      <w:proofErr w:type="spellEnd"/>
      <w:r>
        <w:rPr>
          <w:rFonts w:ascii="Times New Roman" w:hAnsi="Times New Roman" w:cs="Times New Roman"/>
          <w:spacing w:val="-2"/>
        </w:rPr>
        <w:t xml:space="preserve"> </w:t>
      </w:r>
      <w:r>
        <w:rPr>
          <w:rFonts w:ascii="Times New Roman" w:hAnsi="Times New Roman" w:cs="Times New Roman"/>
        </w:rPr>
        <w:t>of</w:t>
      </w:r>
      <w:r>
        <w:rPr>
          <w:rFonts w:ascii="Times New Roman" w:hAnsi="Times New Roman" w:cs="Times New Roman"/>
          <w:spacing w:val="-4"/>
        </w:rPr>
        <w:t xml:space="preserve"> </w:t>
      </w:r>
      <w:r>
        <w:rPr>
          <w:rFonts w:ascii="Times New Roman" w:hAnsi="Times New Roman" w:cs="Times New Roman"/>
        </w:rPr>
        <w:t>the</w:t>
      </w:r>
      <w:r>
        <w:rPr>
          <w:rFonts w:ascii="Times New Roman" w:hAnsi="Times New Roman" w:cs="Times New Roman"/>
          <w:spacing w:val="-4"/>
        </w:rPr>
        <w:t xml:space="preserve"> </w:t>
      </w:r>
      <w:r>
        <w:rPr>
          <w:rFonts w:ascii="Times New Roman" w:hAnsi="Times New Roman" w:cs="Times New Roman"/>
        </w:rPr>
        <w:t>slabs was recorded at various load levels. The test results are displayed as load-deflection curves, crack patterns, observed modes of failure, theoretical and experimental cracking loads and theoretical and experimental failure loads</w:t>
      </w:r>
    </w:p>
    <w:p w:rsidR="00CB6A6D" w:rsidRDefault="00B2399A">
      <w:pPr>
        <w:pStyle w:val="BodyText"/>
        <w:spacing w:line="360" w:lineRule="auto"/>
        <w:ind w:left="720"/>
        <w:jc w:val="both"/>
        <w:rPr>
          <w:rFonts w:ascii="Times New Roman" w:hAnsi="Times New Roman" w:cs="Times New Roman"/>
          <w:b/>
        </w:rPr>
      </w:pPr>
      <w:r>
        <w:rPr>
          <w:rFonts w:ascii="Times New Roman" w:hAnsi="Times New Roman" w:cs="Times New Roman"/>
          <w:b/>
        </w:rPr>
        <w:t>4.1 Load-Deflection curves</w:t>
      </w:r>
    </w:p>
    <w:p w:rsidR="00CB6A6D" w:rsidRDefault="00B2399A">
      <w:pPr>
        <w:pStyle w:val="BodyText"/>
        <w:spacing w:before="180" w:line="360" w:lineRule="auto"/>
        <w:ind w:left="720" w:rightChars="100" w:right="220"/>
        <w:jc w:val="both"/>
        <w:rPr>
          <w:rFonts w:ascii="Times New Roman" w:hAnsi="Times New Roman" w:cs="Times New Roman"/>
        </w:rPr>
      </w:pPr>
      <w:r>
        <w:rPr>
          <w:rFonts w:ascii="Times New Roman" w:hAnsi="Times New Roman" w:cs="Times New Roman"/>
        </w:rPr>
        <w:t>The</w:t>
      </w:r>
      <w:r>
        <w:rPr>
          <w:rFonts w:ascii="Times New Roman" w:hAnsi="Times New Roman" w:cs="Times New Roman"/>
          <w:spacing w:val="-19"/>
        </w:rPr>
        <w:t xml:space="preserve"> </w:t>
      </w:r>
      <w:r>
        <w:rPr>
          <w:rFonts w:ascii="Times New Roman" w:hAnsi="Times New Roman" w:cs="Times New Roman"/>
        </w:rPr>
        <w:t>load -</w:t>
      </w:r>
      <w:r>
        <w:rPr>
          <w:rFonts w:ascii="Times New Roman" w:hAnsi="Times New Roman" w:cs="Times New Roman"/>
          <w:spacing w:val="-14"/>
        </w:rPr>
        <w:t xml:space="preserve"> </w:t>
      </w:r>
      <w:r>
        <w:rPr>
          <w:rFonts w:ascii="Times New Roman" w:hAnsi="Times New Roman" w:cs="Times New Roman"/>
          <w:spacing w:val="-17"/>
        </w:rPr>
        <w:t>deflection</w:t>
      </w:r>
      <w:r>
        <w:rPr>
          <w:rFonts w:ascii="Times New Roman" w:hAnsi="Times New Roman" w:cs="Times New Roman"/>
          <w:spacing w:val="-14"/>
        </w:rPr>
        <w:t xml:space="preserve"> </w:t>
      </w:r>
      <w:r>
        <w:rPr>
          <w:rFonts w:ascii="Times New Roman" w:hAnsi="Times New Roman" w:cs="Times New Roman"/>
        </w:rPr>
        <w:t>curves</w:t>
      </w:r>
      <w:r>
        <w:rPr>
          <w:rFonts w:ascii="Times New Roman" w:hAnsi="Times New Roman" w:cs="Times New Roman"/>
          <w:spacing w:val="-16"/>
        </w:rPr>
        <w:t xml:space="preserve"> </w:t>
      </w:r>
      <w:r>
        <w:rPr>
          <w:rFonts w:ascii="Times New Roman" w:hAnsi="Times New Roman" w:cs="Times New Roman"/>
        </w:rPr>
        <w:t>of</w:t>
      </w:r>
      <w:r>
        <w:rPr>
          <w:rFonts w:ascii="Times New Roman" w:hAnsi="Times New Roman" w:cs="Times New Roman"/>
          <w:spacing w:val="-15"/>
        </w:rPr>
        <w:t xml:space="preserve"> </w:t>
      </w:r>
      <w:r>
        <w:rPr>
          <w:rFonts w:ascii="Times New Roman" w:hAnsi="Times New Roman" w:cs="Times New Roman"/>
        </w:rPr>
        <w:t>all</w:t>
      </w:r>
      <w:r>
        <w:rPr>
          <w:rFonts w:ascii="Times New Roman" w:hAnsi="Times New Roman" w:cs="Times New Roman"/>
          <w:spacing w:val="-16"/>
        </w:rPr>
        <w:t xml:space="preserve"> </w:t>
      </w:r>
      <w:r>
        <w:rPr>
          <w:rFonts w:ascii="Times New Roman" w:hAnsi="Times New Roman" w:cs="Times New Roman"/>
        </w:rPr>
        <w:t>the</w:t>
      </w:r>
      <w:r>
        <w:rPr>
          <w:rFonts w:ascii="Times New Roman" w:hAnsi="Times New Roman" w:cs="Times New Roman"/>
          <w:spacing w:val="-15"/>
        </w:rPr>
        <w:t xml:space="preserve"> </w:t>
      </w:r>
      <w:r>
        <w:rPr>
          <w:rFonts w:ascii="Times New Roman" w:hAnsi="Times New Roman" w:cs="Times New Roman"/>
        </w:rPr>
        <w:t>GFRP-reinforced</w:t>
      </w:r>
      <w:r>
        <w:rPr>
          <w:rFonts w:ascii="Times New Roman" w:hAnsi="Times New Roman" w:cs="Times New Roman"/>
          <w:spacing w:val="-14"/>
        </w:rPr>
        <w:t xml:space="preserve"> </w:t>
      </w:r>
      <w:r>
        <w:rPr>
          <w:rFonts w:ascii="Times New Roman" w:hAnsi="Times New Roman" w:cs="Times New Roman"/>
        </w:rPr>
        <w:t>concrete</w:t>
      </w:r>
      <w:r>
        <w:rPr>
          <w:rFonts w:ascii="Times New Roman" w:hAnsi="Times New Roman" w:cs="Times New Roman"/>
          <w:spacing w:val="-14"/>
        </w:rPr>
        <w:t xml:space="preserve"> </w:t>
      </w:r>
      <w:r>
        <w:rPr>
          <w:rFonts w:ascii="Times New Roman" w:hAnsi="Times New Roman" w:cs="Times New Roman"/>
        </w:rPr>
        <w:t>slabs</w:t>
      </w:r>
      <w:r>
        <w:rPr>
          <w:rFonts w:ascii="Times New Roman" w:hAnsi="Times New Roman" w:cs="Times New Roman"/>
          <w:spacing w:val="-15"/>
        </w:rPr>
        <w:t xml:space="preserve"> </w:t>
      </w:r>
      <w:r>
        <w:rPr>
          <w:rFonts w:ascii="Times New Roman" w:hAnsi="Times New Roman" w:cs="Times New Roman"/>
        </w:rPr>
        <w:t>are</w:t>
      </w:r>
      <w:r>
        <w:rPr>
          <w:rFonts w:ascii="Times New Roman" w:hAnsi="Times New Roman" w:cs="Times New Roman"/>
          <w:spacing w:val="-15"/>
        </w:rPr>
        <w:t xml:space="preserve"> </w:t>
      </w:r>
      <w:r>
        <w:rPr>
          <w:rFonts w:ascii="Times New Roman" w:hAnsi="Times New Roman" w:cs="Times New Roman"/>
        </w:rPr>
        <w:t>illustrated</w:t>
      </w:r>
      <w:r>
        <w:rPr>
          <w:rFonts w:ascii="Times New Roman" w:hAnsi="Times New Roman" w:cs="Times New Roman"/>
          <w:spacing w:val="-14"/>
        </w:rPr>
        <w:t xml:space="preserve"> </w:t>
      </w:r>
      <w:r>
        <w:rPr>
          <w:rFonts w:ascii="Times New Roman" w:hAnsi="Times New Roman" w:cs="Times New Roman"/>
        </w:rPr>
        <w:t>in</w:t>
      </w:r>
      <w:r>
        <w:rPr>
          <w:rFonts w:ascii="Times New Roman" w:hAnsi="Times New Roman" w:cs="Times New Roman"/>
          <w:spacing w:val="-16"/>
        </w:rPr>
        <w:t xml:space="preserve"> </w:t>
      </w:r>
      <w:r>
        <w:rPr>
          <w:rFonts w:ascii="Times New Roman" w:hAnsi="Times New Roman" w:cs="Times New Roman"/>
          <w:spacing w:val="-2"/>
        </w:rPr>
        <w:t xml:space="preserve">Figures </w:t>
      </w:r>
      <w:r>
        <w:rPr>
          <w:rFonts w:ascii="Times New Roman" w:hAnsi="Times New Roman" w:cs="Times New Roman"/>
        </w:rPr>
        <w:t xml:space="preserve">3 and 4. The </w:t>
      </w:r>
      <w:proofErr w:type="spellStart"/>
      <w:r>
        <w:rPr>
          <w:rFonts w:ascii="Times New Roman" w:hAnsi="Times New Roman" w:cs="Times New Roman"/>
        </w:rPr>
        <w:t>behaviour</w:t>
      </w:r>
      <w:proofErr w:type="spellEnd"/>
      <w:r>
        <w:rPr>
          <w:rFonts w:ascii="Times New Roman" w:hAnsi="Times New Roman" w:cs="Times New Roman"/>
        </w:rPr>
        <w:t xml:space="preserve"> of the slabs under monotonic loading shows that all the specimens exhibit linear characteristics until the first crack develops, after which non-linear </w:t>
      </w:r>
      <w:proofErr w:type="spellStart"/>
      <w:r>
        <w:rPr>
          <w:rFonts w:ascii="Times New Roman" w:hAnsi="Times New Roman" w:cs="Times New Roman"/>
        </w:rPr>
        <w:t>behaviour</w:t>
      </w:r>
      <w:proofErr w:type="spellEnd"/>
      <w:r>
        <w:rPr>
          <w:rFonts w:ascii="Times New Roman" w:hAnsi="Times New Roman" w:cs="Times New Roman"/>
        </w:rPr>
        <w:t xml:space="preserve"> is observed (Abdalla, 2002;,Kpo et al,. 2024a; </w:t>
      </w:r>
      <w:proofErr w:type="spellStart"/>
      <w:r>
        <w:rPr>
          <w:rFonts w:ascii="Times New Roman" w:hAnsi="Times New Roman" w:cs="Times New Roman"/>
        </w:rPr>
        <w:t>Kankam</w:t>
      </w:r>
      <w:proofErr w:type="spellEnd"/>
      <w:r>
        <w:rPr>
          <w:rFonts w:ascii="Times New Roman" w:hAnsi="Times New Roman" w:cs="Times New Roman"/>
        </w:rPr>
        <w:t xml:space="preserve"> et al., 2025). Each slab was gradually loaded in monotonic increments of 2 </w:t>
      </w:r>
      <w:proofErr w:type="spellStart"/>
      <w:r>
        <w:rPr>
          <w:rFonts w:ascii="Times New Roman" w:hAnsi="Times New Roman" w:cs="Times New Roman"/>
        </w:rPr>
        <w:t>kN</w:t>
      </w:r>
      <w:proofErr w:type="spellEnd"/>
      <w:r>
        <w:rPr>
          <w:rFonts w:ascii="Times New Roman" w:hAnsi="Times New Roman" w:cs="Times New Roman"/>
        </w:rPr>
        <w:t xml:space="preserve">, and deflections were recorded at each load increment. The loading was continued until the first crack appeared, at which point the load value was recorded. Testing continued until the slab </w:t>
      </w:r>
      <w:r>
        <w:rPr>
          <w:rFonts w:ascii="Times New Roman" w:hAnsi="Times New Roman" w:cs="Times New Roman"/>
          <w:spacing w:val="-2"/>
        </w:rPr>
        <w:t>failed.</w:t>
      </w:r>
      <w:r>
        <w:rPr>
          <w:rFonts w:ascii="Times New Roman" w:hAnsi="Times New Roman" w:cs="Times New Roman"/>
        </w:rPr>
        <w:t xml:space="preserve"> Once</w:t>
      </w:r>
      <w:r>
        <w:rPr>
          <w:rFonts w:ascii="Times New Roman" w:hAnsi="Times New Roman" w:cs="Times New Roman"/>
          <w:spacing w:val="-6"/>
        </w:rPr>
        <w:t xml:space="preserve"> </w:t>
      </w:r>
      <w:r>
        <w:rPr>
          <w:rFonts w:ascii="Times New Roman" w:hAnsi="Times New Roman" w:cs="Times New Roman"/>
        </w:rPr>
        <w:t>the</w:t>
      </w:r>
      <w:r>
        <w:rPr>
          <w:rFonts w:ascii="Times New Roman" w:hAnsi="Times New Roman" w:cs="Times New Roman"/>
          <w:spacing w:val="-6"/>
        </w:rPr>
        <w:t xml:space="preserve"> </w:t>
      </w:r>
      <w:r>
        <w:rPr>
          <w:rFonts w:ascii="Times New Roman" w:hAnsi="Times New Roman" w:cs="Times New Roman"/>
        </w:rPr>
        <w:t>crack</w:t>
      </w:r>
      <w:r>
        <w:rPr>
          <w:rFonts w:ascii="Times New Roman" w:hAnsi="Times New Roman" w:cs="Times New Roman"/>
          <w:spacing w:val="-7"/>
        </w:rPr>
        <w:t xml:space="preserve"> </w:t>
      </w:r>
      <w:r>
        <w:rPr>
          <w:rFonts w:ascii="Times New Roman" w:hAnsi="Times New Roman" w:cs="Times New Roman"/>
        </w:rPr>
        <w:t>developed,</w:t>
      </w:r>
      <w:r>
        <w:rPr>
          <w:rFonts w:ascii="Times New Roman" w:hAnsi="Times New Roman" w:cs="Times New Roman"/>
          <w:spacing w:val="-6"/>
        </w:rPr>
        <w:t xml:space="preserve"> </w:t>
      </w:r>
      <w:r>
        <w:rPr>
          <w:rFonts w:ascii="Times New Roman" w:hAnsi="Times New Roman" w:cs="Times New Roman"/>
        </w:rPr>
        <w:t>a</w:t>
      </w:r>
      <w:r>
        <w:rPr>
          <w:rFonts w:ascii="Times New Roman" w:hAnsi="Times New Roman" w:cs="Times New Roman"/>
          <w:spacing w:val="-8"/>
        </w:rPr>
        <w:t xml:space="preserve"> </w:t>
      </w:r>
      <w:r>
        <w:rPr>
          <w:rFonts w:ascii="Times New Roman" w:hAnsi="Times New Roman" w:cs="Times New Roman"/>
        </w:rPr>
        <w:t>noticeable</w:t>
      </w:r>
      <w:r>
        <w:rPr>
          <w:rFonts w:ascii="Times New Roman" w:hAnsi="Times New Roman" w:cs="Times New Roman"/>
          <w:spacing w:val="-6"/>
        </w:rPr>
        <w:t xml:space="preserve"> </w:t>
      </w:r>
      <w:r>
        <w:rPr>
          <w:rFonts w:ascii="Times New Roman" w:hAnsi="Times New Roman" w:cs="Times New Roman"/>
        </w:rPr>
        <w:t>shift</w:t>
      </w:r>
      <w:r>
        <w:rPr>
          <w:rFonts w:ascii="Times New Roman" w:hAnsi="Times New Roman" w:cs="Times New Roman"/>
          <w:spacing w:val="-6"/>
        </w:rPr>
        <w:t xml:space="preserve"> </w:t>
      </w:r>
      <w:r>
        <w:rPr>
          <w:rFonts w:ascii="Times New Roman" w:hAnsi="Times New Roman" w:cs="Times New Roman"/>
        </w:rPr>
        <w:t>in</w:t>
      </w:r>
      <w:r>
        <w:rPr>
          <w:rFonts w:ascii="Times New Roman" w:hAnsi="Times New Roman" w:cs="Times New Roman"/>
          <w:spacing w:val="-6"/>
        </w:rPr>
        <w:t xml:space="preserve"> </w:t>
      </w:r>
      <w:r>
        <w:rPr>
          <w:rFonts w:ascii="Times New Roman" w:hAnsi="Times New Roman" w:cs="Times New Roman"/>
        </w:rPr>
        <w:t>the</w:t>
      </w:r>
      <w:r>
        <w:rPr>
          <w:rFonts w:ascii="Times New Roman" w:hAnsi="Times New Roman" w:cs="Times New Roman"/>
          <w:spacing w:val="-6"/>
        </w:rPr>
        <w:t xml:space="preserve"> </w:t>
      </w:r>
      <w:r>
        <w:rPr>
          <w:rFonts w:ascii="Times New Roman" w:hAnsi="Times New Roman" w:cs="Times New Roman"/>
        </w:rPr>
        <w:t>slope</w:t>
      </w:r>
      <w:r>
        <w:rPr>
          <w:rFonts w:ascii="Times New Roman" w:hAnsi="Times New Roman" w:cs="Times New Roman"/>
          <w:spacing w:val="-6"/>
        </w:rPr>
        <w:t xml:space="preserve"> </w:t>
      </w:r>
      <w:r>
        <w:rPr>
          <w:rFonts w:ascii="Times New Roman" w:hAnsi="Times New Roman" w:cs="Times New Roman"/>
        </w:rPr>
        <w:t>of</w:t>
      </w:r>
      <w:r>
        <w:rPr>
          <w:rFonts w:ascii="Times New Roman" w:hAnsi="Times New Roman" w:cs="Times New Roman"/>
          <w:spacing w:val="-6"/>
        </w:rPr>
        <w:t xml:space="preserve"> </w:t>
      </w:r>
      <w:r>
        <w:rPr>
          <w:rFonts w:ascii="Times New Roman" w:hAnsi="Times New Roman" w:cs="Times New Roman"/>
        </w:rPr>
        <w:t>the</w:t>
      </w:r>
      <w:r>
        <w:rPr>
          <w:rFonts w:ascii="Times New Roman" w:hAnsi="Times New Roman" w:cs="Times New Roman"/>
          <w:spacing w:val="-6"/>
        </w:rPr>
        <w:t xml:space="preserve"> </w:t>
      </w:r>
      <w:r>
        <w:rPr>
          <w:rFonts w:ascii="Times New Roman" w:hAnsi="Times New Roman" w:cs="Times New Roman"/>
        </w:rPr>
        <w:t>load-deflection</w:t>
      </w:r>
      <w:r>
        <w:rPr>
          <w:rFonts w:ascii="Times New Roman" w:hAnsi="Times New Roman" w:cs="Times New Roman"/>
          <w:spacing w:val="-6"/>
        </w:rPr>
        <w:t xml:space="preserve"> </w:t>
      </w:r>
      <w:r>
        <w:rPr>
          <w:rFonts w:ascii="Times New Roman" w:hAnsi="Times New Roman" w:cs="Times New Roman"/>
        </w:rPr>
        <w:t>curve</w:t>
      </w:r>
      <w:r>
        <w:rPr>
          <w:rFonts w:ascii="Times New Roman" w:hAnsi="Times New Roman" w:cs="Times New Roman"/>
          <w:spacing w:val="-7"/>
        </w:rPr>
        <w:t xml:space="preserve"> </w:t>
      </w:r>
      <w:r>
        <w:rPr>
          <w:rFonts w:ascii="Times New Roman" w:hAnsi="Times New Roman" w:cs="Times New Roman"/>
        </w:rPr>
        <w:t>occurred,</w:t>
      </w:r>
      <w:r>
        <w:rPr>
          <w:rFonts w:ascii="Times New Roman" w:hAnsi="Times New Roman" w:cs="Times New Roman"/>
          <w:spacing w:val="-6"/>
        </w:rPr>
        <w:t xml:space="preserve"> </w:t>
      </w:r>
      <w:r>
        <w:rPr>
          <w:rFonts w:ascii="Times New Roman" w:hAnsi="Times New Roman" w:cs="Times New Roman"/>
        </w:rPr>
        <w:t>although the</w:t>
      </w:r>
      <w:r>
        <w:rPr>
          <w:rFonts w:ascii="Times New Roman" w:hAnsi="Times New Roman" w:cs="Times New Roman"/>
          <w:spacing w:val="-17"/>
        </w:rPr>
        <w:t xml:space="preserve"> </w:t>
      </w:r>
      <w:proofErr w:type="spellStart"/>
      <w:r>
        <w:rPr>
          <w:rFonts w:ascii="Times New Roman" w:hAnsi="Times New Roman" w:cs="Times New Roman"/>
        </w:rPr>
        <w:t>behaviour</w:t>
      </w:r>
      <w:proofErr w:type="spellEnd"/>
      <w:r>
        <w:rPr>
          <w:rFonts w:ascii="Times New Roman" w:hAnsi="Times New Roman" w:cs="Times New Roman"/>
          <w:spacing w:val="-17"/>
        </w:rPr>
        <w:t xml:space="preserve"> </w:t>
      </w:r>
      <w:r>
        <w:rPr>
          <w:rFonts w:ascii="Times New Roman" w:hAnsi="Times New Roman" w:cs="Times New Roman"/>
        </w:rPr>
        <w:t>remained</w:t>
      </w:r>
      <w:r>
        <w:rPr>
          <w:rFonts w:ascii="Times New Roman" w:hAnsi="Times New Roman" w:cs="Times New Roman"/>
          <w:spacing w:val="-14"/>
        </w:rPr>
        <w:t xml:space="preserve"> </w:t>
      </w:r>
      <w:r>
        <w:rPr>
          <w:rFonts w:ascii="Times New Roman" w:hAnsi="Times New Roman" w:cs="Times New Roman"/>
        </w:rPr>
        <w:t>relatively</w:t>
      </w:r>
      <w:r>
        <w:rPr>
          <w:rFonts w:ascii="Times New Roman" w:hAnsi="Times New Roman" w:cs="Times New Roman"/>
          <w:spacing w:val="-17"/>
        </w:rPr>
        <w:t xml:space="preserve"> </w:t>
      </w:r>
      <w:r>
        <w:rPr>
          <w:rFonts w:ascii="Times New Roman" w:hAnsi="Times New Roman" w:cs="Times New Roman"/>
        </w:rPr>
        <w:t>linear</w:t>
      </w:r>
      <w:r>
        <w:rPr>
          <w:rFonts w:ascii="Times New Roman" w:hAnsi="Times New Roman" w:cs="Times New Roman"/>
          <w:spacing w:val="-17"/>
        </w:rPr>
        <w:t xml:space="preserve"> </w:t>
      </w:r>
      <w:r>
        <w:rPr>
          <w:rFonts w:ascii="Times New Roman" w:hAnsi="Times New Roman" w:cs="Times New Roman"/>
        </w:rPr>
        <w:t>until</w:t>
      </w:r>
      <w:r>
        <w:rPr>
          <w:rFonts w:ascii="Times New Roman" w:hAnsi="Times New Roman" w:cs="Times New Roman"/>
          <w:spacing w:val="-15"/>
        </w:rPr>
        <w:t xml:space="preserve"> </w:t>
      </w:r>
      <w:r>
        <w:rPr>
          <w:rFonts w:ascii="Times New Roman" w:hAnsi="Times New Roman" w:cs="Times New Roman"/>
        </w:rPr>
        <w:t>failure (</w:t>
      </w:r>
      <w:proofErr w:type="spellStart"/>
      <w:r>
        <w:rPr>
          <w:rFonts w:ascii="Times New Roman" w:hAnsi="Times New Roman" w:cs="Times New Roman"/>
        </w:rPr>
        <w:t>Tackie</w:t>
      </w:r>
      <w:proofErr w:type="spellEnd"/>
      <w:r>
        <w:rPr>
          <w:rFonts w:ascii="Times New Roman" w:hAnsi="Times New Roman" w:cs="Times New Roman"/>
        </w:rPr>
        <w:t xml:space="preserve">, 2025; </w:t>
      </w:r>
      <w:proofErr w:type="spellStart"/>
      <w:r>
        <w:rPr>
          <w:rFonts w:ascii="Times New Roman" w:hAnsi="Times New Roman" w:cs="Times New Roman"/>
        </w:rPr>
        <w:t>Kpo</w:t>
      </w:r>
      <w:proofErr w:type="spellEnd"/>
      <w:r>
        <w:rPr>
          <w:rFonts w:ascii="Times New Roman" w:hAnsi="Times New Roman" w:cs="Times New Roman"/>
        </w:rPr>
        <w:t xml:space="preserve"> et al., 2024).</w:t>
      </w:r>
      <w:r>
        <w:rPr>
          <w:rFonts w:ascii="Times New Roman" w:hAnsi="Times New Roman" w:cs="Times New Roman"/>
          <w:spacing w:val="-14"/>
        </w:rPr>
        <w:t xml:space="preserve"> </w:t>
      </w:r>
      <w:r>
        <w:rPr>
          <w:rFonts w:ascii="Times New Roman" w:hAnsi="Times New Roman" w:cs="Times New Roman"/>
        </w:rPr>
        <w:t>The</w:t>
      </w:r>
      <w:r>
        <w:rPr>
          <w:rFonts w:ascii="Times New Roman" w:hAnsi="Times New Roman" w:cs="Times New Roman"/>
          <w:spacing w:val="-14"/>
        </w:rPr>
        <w:t xml:space="preserve"> </w:t>
      </w:r>
      <w:r>
        <w:rPr>
          <w:rFonts w:ascii="Times New Roman" w:hAnsi="Times New Roman" w:cs="Times New Roman"/>
        </w:rPr>
        <w:t>sharp</w:t>
      </w:r>
      <w:r>
        <w:rPr>
          <w:rFonts w:ascii="Times New Roman" w:hAnsi="Times New Roman" w:cs="Times New Roman"/>
          <w:spacing w:val="-15"/>
        </w:rPr>
        <w:t xml:space="preserve"> </w:t>
      </w:r>
      <w:r>
        <w:rPr>
          <w:rFonts w:ascii="Times New Roman" w:hAnsi="Times New Roman" w:cs="Times New Roman"/>
        </w:rPr>
        <w:t>increase</w:t>
      </w:r>
      <w:r>
        <w:rPr>
          <w:rFonts w:ascii="Times New Roman" w:hAnsi="Times New Roman" w:cs="Times New Roman"/>
          <w:spacing w:val="-14"/>
        </w:rPr>
        <w:t xml:space="preserve"> </w:t>
      </w:r>
      <w:r>
        <w:rPr>
          <w:rFonts w:ascii="Times New Roman" w:hAnsi="Times New Roman" w:cs="Times New Roman"/>
        </w:rPr>
        <w:t>in</w:t>
      </w:r>
      <w:r>
        <w:rPr>
          <w:rFonts w:ascii="Times New Roman" w:hAnsi="Times New Roman" w:cs="Times New Roman"/>
          <w:spacing w:val="-17"/>
        </w:rPr>
        <w:t xml:space="preserve"> </w:t>
      </w:r>
      <w:r>
        <w:rPr>
          <w:rFonts w:ascii="Times New Roman" w:hAnsi="Times New Roman" w:cs="Times New Roman"/>
        </w:rPr>
        <w:t>observed</w:t>
      </w:r>
      <w:r>
        <w:rPr>
          <w:rFonts w:ascii="Times New Roman" w:hAnsi="Times New Roman" w:cs="Times New Roman"/>
          <w:spacing w:val="-16"/>
        </w:rPr>
        <w:t xml:space="preserve"> </w:t>
      </w:r>
      <w:r>
        <w:rPr>
          <w:rFonts w:ascii="Times New Roman" w:hAnsi="Times New Roman" w:cs="Times New Roman"/>
        </w:rPr>
        <w:t>deflections even before cracking and</w:t>
      </w:r>
      <w:r>
        <w:rPr>
          <w:rFonts w:ascii="Times New Roman" w:hAnsi="Times New Roman" w:cs="Times New Roman"/>
          <w:spacing w:val="-15"/>
        </w:rPr>
        <w:t xml:space="preserve"> </w:t>
      </w:r>
      <w:r>
        <w:rPr>
          <w:rFonts w:ascii="Times New Roman" w:hAnsi="Times New Roman" w:cs="Times New Roman"/>
        </w:rPr>
        <w:t>following crack initiation can be</w:t>
      </w:r>
      <w:r>
        <w:rPr>
          <w:rFonts w:ascii="Times New Roman" w:hAnsi="Times New Roman" w:cs="Times New Roman"/>
          <w:spacing w:val="-1"/>
        </w:rPr>
        <w:t xml:space="preserve"> </w:t>
      </w:r>
      <w:r>
        <w:rPr>
          <w:rFonts w:ascii="Times New Roman" w:hAnsi="Times New Roman" w:cs="Times New Roman"/>
        </w:rPr>
        <w:t>attributed to the lower</w:t>
      </w:r>
      <w:r>
        <w:rPr>
          <w:rFonts w:ascii="Times New Roman" w:hAnsi="Times New Roman" w:cs="Times New Roman"/>
          <w:spacing w:val="-1"/>
        </w:rPr>
        <w:t xml:space="preserve"> </w:t>
      </w:r>
      <w:r>
        <w:rPr>
          <w:rFonts w:ascii="Times New Roman" w:hAnsi="Times New Roman" w:cs="Times New Roman"/>
        </w:rPr>
        <w:t>modulus of</w:t>
      </w:r>
      <w:r>
        <w:rPr>
          <w:rFonts w:ascii="Times New Roman" w:hAnsi="Times New Roman" w:cs="Times New Roman"/>
          <w:spacing w:val="-1"/>
        </w:rPr>
        <w:t xml:space="preserve"> </w:t>
      </w:r>
      <w:r>
        <w:rPr>
          <w:rFonts w:ascii="Times New Roman" w:hAnsi="Times New Roman" w:cs="Times New Roman"/>
        </w:rPr>
        <w:t>elasticity of</w:t>
      </w:r>
      <w:r>
        <w:rPr>
          <w:rFonts w:ascii="Times New Roman" w:hAnsi="Times New Roman" w:cs="Times New Roman"/>
          <w:spacing w:val="-1"/>
        </w:rPr>
        <w:t xml:space="preserve"> </w:t>
      </w:r>
      <w:r>
        <w:rPr>
          <w:rFonts w:ascii="Times New Roman" w:hAnsi="Times New Roman" w:cs="Times New Roman"/>
        </w:rPr>
        <w:t xml:space="preserve">GFRP (54.4 </w:t>
      </w:r>
      <w:proofErr w:type="spellStart"/>
      <w:r>
        <w:rPr>
          <w:rFonts w:ascii="Times New Roman" w:hAnsi="Times New Roman" w:cs="Times New Roman"/>
        </w:rPr>
        <w:t>kN</w:t>
      </w:r>
      <w:proofErr w:type="spellEnd"/>
      <w:r>
        <w:rPr>
          <w:rFonts w:ascii="Times New Roman" w:hAnsi="Times New Roman" w:cs="Times New Roman"/>
        </w:rPr>
        <w:t xml:space="preserve">/mm²) compared to that of steel (200 </w:t>
      </w:r>
      <w:proofErr w:type="spellStart"/>
      <w:r>
        <w:rPr>
          <w:rFonts w:ascii="Times New Roman" w:hAnsi="Times New Roman" w:cs="Times New Roman"/>
        </w:rPr>
        <w:t>kN</w:t>
      </w:r>
      <w:proofErr w:type="spellEnd"/>
      <w:r>
        <w:rPr>
          <w:rFonts w:ascii="Times New Roman" w:hAnsi="Times New Roman" w:cs="Times New Roman"/>
        </w:rPr>
        <w:t xml:space="preserve">/mm²), (Boateng et al., 2024; </w:t>
      </w:r>
      <w:proofErr w:type="spellStart"/>
      <w:r>
        <w:rPr>
          <w:rFonts w:ascii="Times New Roman" w:hAnsi="Times New Roman" w:cs="Times New Roman"/>
        </w:rPr>
        <w:t>Kpo</w:t>
      </w:r>
      <w:proofErr w:type="spellEnd"/>
      <w:r>
        <w:rPr>
          <w:rFonts w:ascii="Times New Roman" w:hAnsi="Times New Roman" w:cs="Times New Roman"/>
        </w:rPr>
        <w:t xml:space="preserve"> et al,. 2024; </w:t>
      </w:r>
      <w:proofErr w:type="spellStart"/>
      <w:r>
        <w:rPr>
          <w:rFonts w:ascii="Times New Roman" w:hAnsi="Times New Roman" w:cs="Times New Roman"/>
        </w:rPr>
        <w:t>Tackie</w:t>
      </w:r>
      <w:proofErr w:type="spellEnd"/>
      <w:r>
        <w:rPr>
          <w:rFonts w:ascii="Times New Roman" w:hAnsi="Times New Roman" w:cs="Times New Roman"/>
        </w:rPr>
        <w:t xml:space="preserve"> 2025; </w:t>
      </w:r>
      <w:proofErr w:type="spellStart"/>
      <w:r>
        <w:rPr>
          <w:rFonts w:ascii="Times New Roman" w:hAnsi="Times New Roman" w:cs="Times New Roman"/>
        </w:rPr>
        <w:t>Kankam</w:t>
      </w:r>
      <w:proofErr w:type="spellEnd"/>
      <w:r>
        <w:rPr>
          <w:rFonts w:ascii="Times New Roman" w:hAnsi="Times New Roman" w:cs="Times New Roman"/>
        </w:rPr>
        <w:t xml:space="preserve"> and </w:t>
      </w:r>
      <w:proofErr w:type="spellStart"/>
      <w:r>
        <w:rPr>
          <w:rFonts w:ascii="Times New Roman" w:hAnsi="Times New Roman" w:cs="Times New Roman"/>
        </w:rPr>
        <w:t>Adom</w:t>
      </w:r>
      <w:proofErr w:type="spellEnd"/>
      <w:r>
        <w:rPr>
          <w:rFonts w:ascii="Times New Roman" w:hAnsi="Times New Roman" w:cs="Times New Roman"/>
        </w:rPr>
        <w:t>-Asamoah, 2002).</w:t>
      </w:r>
    </w:p>
    <w:p w:rsidR="00CB6A6D" w:rsidRDefault="00CB6A6D">
      <w:pPr>
        <w:pStyle w:val="BodyText"/>
        <w:spacing w:before="72" w:line="360" w:lineRule="auto"/>
        <w:ind w:left="720"/>
        <w:jc w:val="both"/>
        <w:rPr>
          <w:rFonts w:ascii="Times New Roman" w:hAnsi="Times New Roman" w:cs="Times New Roman"/>
          <w:spacing w:val="-2"/>
        </w:rPr>
      </w:pPr>
    </w:p>
    <w:p w:rsidR="00CB6A6D" w:rsidRDefault="00B2399A">
      <w:pPr>
        <w:spacing w:before="100" w:beforeAutospacing="1" w:after="100" w:afterAutospacing="1" w:line="240" w:lineRule="auto"/>
        <w:jc w:val="center"/>
        <w:rPr>
          <w:rFonts w:ascii="Times New Roman" w:hAnsi="Times New Roman" w:cs="Times New Roman"/>
          <w:i/>
          <w:spacing w:val="-10"/>
          <w:sz w:val="24"/>
          <w:szCs w:val="24"/>
        </w:rPr>
      </w:pPr>
      <w:r>
        <w:rPr>
          <w:rFonts w:ascii="Times New Roman" w:eastAsia="Times New Roman" w:hAnsi="Times New Roman" w:cs="Times New Roman"/>
          <w:noProof/>
          <w:sz w:val="24"/>
          <w:szCs w:val="24"/>
          <w:lang w:val="en-US"/>
        </w:rPr>
        <w:lastRenderedPageBreak/>
        <w:drawing>
          <wp:inline distT="0" distB="0" distL="0" distR="0">
            <wp:extent cx="4875530" cy="3906520"/>
            <wp:effectExtent l="0" t="0" r="1270" b="0"/>
            <wp:docPr id="7" name="Picture 7" descr="C:\Users\MILES TEC 0557598463\Desktop\glass fib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MILES TEC 0557598463\Desktop\glass fibre\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886665" cy="3915577"/>
                    </a:xfrm>
                    <a:prstGeom prst="rect">
                      <a:avLst/>
                    </a:prstGeom>
                    <a:noFill/>
                    <a:ln>
                      <a:noFill/>
                    </a:ln>
                  </pic:spPr>
                </pic:pic>
              </a:graphicData>
            </a:graphic>
          </wp:inline>
        </w:drawing>
      </w:r>
    </w:p>
    <w:p w:rsidR="00CB6A6D" w:rsidRDefault="00B2399A">
      <w:pPr>
        <w:spacing w:before="100" w:beforeAutospacing="1" w:after="100" w:afterAutospacing="1" w:line="240" w:lineRule="auto"/>
        <w:ind w:left="2160" w:firstLine="720"/>
        <w:jc w:val="both"/>
        <w:rPr>
          <w:rFonts w:ascii="Times New Roman" w:eastAsia="Times New Roman" w:hAnsi="Times New Roman" w:cs="Times New Roman"/>
          <w:sz w:val="24"/>
          <w:szCs w:val="24"/>
          <w:lang w:val="en-US"/>
        </w:rPr>
      </w:pPr>
      <w:r>
        <w:rPr>
          <w:rFonts w:ascii="Times New Roman" w:hAnsi="Times New Roman" w:cs="Times New Roman"/>
          <w:iCs/>
          <w:spacing w:val="-10"/>
          <w:sz w:val="24"/>
          <w:szCs w:val="24"/>
        </w:rPr>
        <w:t>Figure</w:t>
      </w:r>
      <w:r>
        <w:rPr>
          <w:rFonts w:ascii="Times New Roman" w:hAnsi="Times New Roman" w:cs="Times New Roman"/>
          <w:iCs/>
          <w:spacing w:val="-10"/>
          <w:sz w:val="24"/>
          <w:szCs w:val="24"/>
          <w:lang w:val="en-US"/>
        </w:rPr>
        <w:t xml:space="preserve"> </w:t>
      </w:r>
      <w:r>
        <w:rPr>
          <w:rFonts w:ascii="Times New Roman" w:hAnsi="Times New Roman" w:cs="Times New Roman"/>
          <w:iCs/>
          <w:spacing w:val="-10"/>
          <w:sz w:val="24"/>
          <w:szCs w:val="24"/>
        </w:rPr>
        <w:t>3</w:t>
      </w:r>
      <w:r>
        <w:rPr>
          <w:rFonts w:ascii="Times New Roman" w:hAnsi="Times New Roman" w:cs="Times New Roman"/>
          <w:iCs/>
          <w:spacing w:val="-10"/>
          <w:sz w:val="24"/>
          <w:szCs w:val="24"/>
          <w:lang w:val="en-US"/>
        </w:rPr>
        <w:t>:</w:t>
      </w:r>
      <w:r>
        <w:rPr>
          <w:rFonts w:ascii="Times New Roman" w:hAnsi="Times New Roman" w:cs="Times New Roman"/>
          <w:iCs/>
          <w:spacing w:val="-10"/>
          <w:sz w:val="24"/>
          <w:szCs w:val="24"/>
        </w:rPr>
        <w:t xml:space="preserve"> Load against Deflection Curves of Slabs under Monotonic loading.</w:t>
      </w:r>
    </w:p>
    <w:p w:rsidR="00CB6A6D" w:rsidRDefault="00CB6A6D">
      <w:pPr>
        <w:pStyle w:val="BodyText"/>
        <w:jc w:val="both"/>
        <w:rPr>
          <w:rFonts w:ascii="Times New Roman" w:hAnsi="Times New Roman" w:cs="Times New Roman"/>
          <w:i/>
          <w:spacing w:val="-10"/>
        </w:rPr>
      </w:pPr>
    </w:p>
    <w:p w:rsidR="00CB6A6D" w:rsidRDefault="00CB6A6D">
      <w:pPr>
        <w:pStyle w:val="BodyText"/>
        <w:jc w:val="both"/>
        <w:rPr>
          <w:rFonts w:ascii="Times New Roman" w:hAnsi="Times New Roman" w:cs="Times New Roman"/>
          <w:i/>
          <w:spacing w:val="-10"/>
        </w:rPr>
      </w:pPr>
    </w:p>
    <w:p w:rsidR="00CB6A6D" w:rsidRDefault="00CB6A6D">
      <w:pPr>
        <w:pStyle w:val="BodyText"/>
        <w:jc w:val="both"/>
        <w:rPr>
          <w:rFonts w:ascii="Times New Roman" w:hAnsi="Times New Roman" w:cs="Times New Roman"/>
          <w:i/>
          <w:spacing w:val="-10"/>
        </w:rPr>
      </w:pPr>
    </w:p>
    <w:p w:rsidR="00CB6A6D" w:rsidRDefault="00CB6A6D">
      <w:pPr>
        <w:pStyle w:val="BodyText"/>
        <w:jc w:val="both"/>
        <w:rPr>
          <w:rFonts w:ascii="Times New Roman" w:hAnsi="Times New Roman" w:cs="Times New Roman"/>
          <w:i/>
          <w:spacing w:val="-10"/>
        </w:rPr>
      </w:pPr>
    </w:p>
    <w:p w:rsidR="00CB6A6D" w:rsidRDefault="00CB6A6D">
      <w:pPr>
        <w:pStyle w:val="BodyText"/>
        <w:jc w:val="both"/>
        <w:rPr>
          <w:rFonts w:ascii="Times New Roman" w:hAnsi="Times New Roman" w:cs="Times New Roman"/>
          <w:i/>
          <w:spacing w:val="-10"/>
        </w:rPr>
      </w:pPr>
    </w:p>
    <w:p w:rsidR="00CB6A6D" w:rsidRDefault="00CB6A6D">
      <w:pPr>
        <w:pStyle w:val="BodyText"/>
        <w:jc w:val="both"/>
        <w:rPr>
          <w:rFonts w:ascii="Times New Roman" w:hAnsi="Times New Roman" w:cs="Times New Roman"/>
          <w:i/>
          <w:spacing w:val="-10"/>
        </w:rPr>
      </w:pPr>
    </w:p>
    <w:p w:rsidR="00CB6A6D" w:rsidRDefault="00CB6A6D">
      <w:pPr>
        <w:pStyle w:val="BodyText"/>
        <w:jc w:val="both"/>
        <w:rPr>
          <w:rFonts w:ascii="Times New Roman" w:hAnsi="Times New Roman" w:cs="Times New Roman"/>
          <w:i/>
          <w:spacing w:val="-10"/>
        </w:rPr>
      </w:pPr>
    </w:p>
    <w:p w:rsidR="00CB6A6D" w:rsidRDefault="00CB6A6D">
      <w:pPr>
        <w:pStyle w:val="BodyText"/>
        <w:jc w:val="both"/>
        <w:rPr>
          <w:rFonts w:ascii="Times New Roman" w:hAnsi="Times New Roman" w:cs="Times New Roman"/>
          <w:i/>
          <w:spacing w:val="-10"/>
        </w:rPr>
      </w:pPr>
    </w:p>
    <w:p w:rsidR="00CB6A6D" w:rsidRDefault="00B2399A">
      <w:pPr>
        <w:spacing w:before="100" w:beforeAutospacing="1" w:after="100" w:afterAutospacing="1" w:line="240" w:lineRule="auto"/>
        <w:ind w:leftChars="99" w:left="218" w:firstLineChars="275" w:firstLine="660"/>
        <w:jc w:val="center"/>
        <w:rPr>
          <w:rFonts w:ascii="Times New Roman" w:hAnsi="Times New Roman" w:cs="Times New Roman"/>
          <w:i/>
          <w:spacing w:val="-10"/>
          <w:sz w:val="24"/>
          <w:szCs w:val="24"/>
        </w:rPr>
      </w:pPr>
      <w:r>
        <w:rPr>
          <w:rFonts w:ascii="Times New Roman" w:eastAsia="Times New Roman" w:hAnsi="Times New Roman" w:cs="Times New Roman"/>
          <w:noProof/>
          <w:sz w:val="24"/>
          <w:szCs w:val="24"/>
          <w:lang w:val="en-US"/>
        </w:rPr>
        <w:lastRenderedPageBreak/>
        <w:drawing>
          <wp:inline distT="0" distB="0" distL="0" distR="0">
            <wp:extent cx="4959985" cy="3974465"/>
            <wp:effectExtent l="0" t="0" r="0" b="6985"/>
            <wp:docPr id="8" name="Picture 8" descr="C:\Users\MILES TEC 0557598463\Desktop\glass fib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ILES TEC 0557598463\Desktop\glass fibre\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970364" cy="3982642"/>
                    </a:xfrm>
                    <a:prstGeom prst="rect">
                      <a:avLst/>
                    </a:prstGeom>
                    <a:noFill/>
                    <a:ln>
                      <a:noFill/>
                    </a:ln>
                  </pic:spPr>
                </pic:pic>
              </a:graphicData>
            </a:graphic>
          </wp:inline>
        </w:drawing>
      </w:r>
    </w:p>
    <w:p w:rsidR="00CB6A6D" w:rsidRDefault="00B2399A">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hAnsi="Times New Roman" w:cs="Times New Roman"/>
          <w:i/>
          <w:spacing w:val="-10"/>
          <w:sz w:val="24"/>
          <w:szCs w:val="24"/>
        </w:rPr>
        <w:t xml:space="preserve">  </w:t>
      </w:r>
      <w:r>
        <w:rPr>
          <w:rFonts w:ascii="Times New Roman" w:hAnsi="Times New Roman" w:cs="Times New Roman"/>
          <w:i/>
          <w:spacing w:val="-10"/>
          <w:sz w:val="24"/>
          <w:szCs w:val="24"/>
        </w:rPr>
        <w:tab/>
      </w:r>
      <w:r>
        <w:rPr>
          <w:rFonts w:ascii="Times New Roman" w:hAnsi="Times New Roman" w:cs="Times New Roman"/>
          <w:i/>
          <w:spacing w:val="-10"/>
          <w:sz w:val="24"/>
          <w:szCs w:val="24"/>
        </w:rPr>
        <w:tab/>
      </w:r>
      <w:r>
        <w:rPr>
          <w:rFonts w:ascii="Times New Roman" w:hAnsi="Times New Roman" w:cs="Times New Roman"/>
          <w:i/>
          <w:spacing w:val="-10"/>
          <w:sz w:val="24"/>
          <w:szCs w:val="24"/>
        </w:rPr>
        <w:tab/>
      </w:r>
      <w:r>
        <w:rPr>
          <w:rFonts w:ascii="Times New Roman" w:hAnsi="Times New Roman" w:cs="Times New Roman"/>
          <w:i/>
          <w:spacing w:val="-10"/>
          <w:sz w:val="24"/>
          <w:szCs w:val="24"/>
        </w:rPr>
        <w:tab/>
      </w:r>
      <w:r>
        <w:rPr>
          <w:rFonts w:ascii="Times New Roman" w:hAnsi="Times New Roman" w:cs="Times New Roman"/>
          <w:iCs/>
          <w:spacing w:val="-10"/>
          <w:sz w:val="24"/>
          <w:szCs w:val="24"/>
        </w:rPr>
        <w:t>Figure 4.0</w:t>
      </w:r>
      <w:r>
        <w:rPr>
          <w:rFonts w:ascii="Times New Roman" w:hAnsi="Times New Roman" w:cs="Times New Roman"/>
          <w:iCs/>
          <w:spacing w:val="-10"/>
          <w:sz w:val="24"/>
          <w:szCs w:val="24"/>
          <w:lang w:val="en-US"/>
        </w:rPr>
        <w:t>:</w:t>
      </w:r>
      <w:r>
        <w:rPr>
          <w:rFonts w:ascii="Times New Roman" w:hAnsi="Times New Roman" w:cs="Times New Roman"/>
          <w:iCs/>
          <w:spacing w:val="-10"/>
          <w:sz w:val="24"/>
          <w:szCs w:val="24"/>
        </w:rPr>
        <w:t xml:space="preserve"> Load against Deflection Curves of Slabs under Monotonic loading.</w:t>
      </w:r>
    </w:p>
    <w:p w:rsidR="00CB6A6D" w:rsidRDefault="00CB6A6D">
      <w:pPr>
        <w:pStyle w:val="BodyText"/>
        <w:spacing w:before="140" w:line="360" w:lineRule="auto"/>
        <w:ind w:right="69"/>
        <w:jc w:val="both"/>
        <w:rPr>
          <w:rFonts w:ascii="Times New Roman" w:hAnsi="Times New Roman" w:cs="Times New Roman"/>
        </w:rPr>
      </w:pPr>
    </w:p>
    <w:p w:rsidR="00CB6A6D" w:rsidRDefault="00B2399A">
      <w:pPr>
        <w:pStyle w:val="BodyText"/>
        <w:spacing w:before="140" w:line="360" w:lineRule="auto"/>
        <w:ind w:leftChars="299" w:left="658" w:right="69"/>
        <w:jc w:val="both"/>
        <w:rPr>
          <w:rFonts w:ascii="Times New Roman" w:hAnsi="Times New Roman" w:cs="Times New Roman"/>
        </w:rPr>
      </w:pPr>
      <w:proofErr w:type="gramStart"/>
      <w:r>
        <w:rPr>
          <w:rFonts w:ascii="Times New Roman" w:hAnsi="Times New Roman" w:cs="Times New Roman"/>
        </w:rPr>
        <w:t xml:space="preserve">4.2 </w:t>
      </w:r>
      <w:r>
        <w:rPr>
          <w:rFonts w:ascii="Times New Roman" w:hAnsi="Times New Roman" w:cs="Times New Roman"/>
          <w:b/>
          <w:bCs/>
        </w:rPr>
        <w:t xml:space="preserve"> Cracking</w:t>
      </w:r>
      <w:proofErr w:type="gramEnd"/>
      <w:r>
        <w:rPr>
          <w:rFonts w:ascii="Times New Roman" w:hAnsi="Times New Roman" w:cs="Times New Roman"/>
          <w:b/>
          <w:bCs/>
        </w:rPr>
        <w:t xml:space="preserve"> and failure loads</w:t>
      </w:r>
      <w:r>
        <w:rPr>
          <w:rFonts w:ascii="Times New Roman" w:hAnsi="Times New Roman" w:cs="Times New Roman"/>
        </w:rPr>
        <w:t xml:space="preserve"> </w:t>
      </w:r>
    </w:p>
    <w:p w:rsidR="00CB6A6D" w:rsidRDefault="00B2399A">
      <w:pPr>
        <w:pStyle w:val="BodyText"/>
        <w:spacing w:before="140" w:line="360" w:lineRule="auto"/>
        <w:ind w:left="720" w:right="69"/>
        <w:jc w:val="both"/>
        <w:rPr>
          <w:rFonts w:ascii="Times New Roman" w:hAnsi="Times New Roman" w:cs="Times New Roman"/>
        </w:rPr>
      </w:pPr>
      <w:r>
        <w:rPr>
          <w:rFonts w:ascii="Times New Roman" w:hAnsi="Times New Roman" w:cs="Times New Roman"/>
        </w:rPr>
        <w:t>The cracking load is the critical load at which a flexural or tensile structural</w:t>
      </w:r>
      <w:r>
        <w:rPr>
          <w:rFonts w:ascii="Times New Roman" w:hAnsi="Times New Roman" w:cs="Times New Roman"/>
          <w:color w:val="FF0000"/>
        </w:rPr>
        <w:t xml:space="preserve"> </w:t>
      </w:r>
      <w:r>
        <w:rPr>
          <w:rFonts w:ascii="Times New Roman" w:hAnsi="Times New Roman" w:cs="Times New Roman"/>
        </w:rPr>
        <w:t xml:space="preserve">concrete member begins to develop cracks under external loads. Determining this load is essential for evaluating the structural integrity of materials. On the other hand, the failure load is the maximum load that the structural member can endure. Several factors influence the cracking and failure loads, including the material's inherent properties—such as strength, reinforcement toughness, and ductility—as well as the specimen's geometry (e.g., shape and size). Other considerations, like stress concentrations and the type of loading (rate, direction, and magnitude), also play a significant role. By accurately predicting and measuring the cracking and failure loads, engineers can better understand the material’s behavior under stress and use this data to design safer, more durable structures. This information is vital for ensuring that structures perform reliably under expected service conditions while minimizing the risk of premature failure. Table 4 presents the theoretically predicted and </w:t>
      </w:r>
      <w:r>
        <w:rPr>
          <w:rFonts w:ascii="Times New Roman" w:hAnsi="Times New Roman" w:cs="Times New Roman"/>
        </w:rPr>
        <w:lastRenderedPageBreak/>
        <w:t>experimentally measured cracking and failure loads of all the slabs.</w:t>
      </w:r>
    </w:p>
    <w:p w:rsidR="00CB6A6D" w:rsidRDefault="00CB6A6D">
      <w:pPr>
        <w:pStyle w:val="BodyText"/>
        <w:spacing w:before="140" w:line="360" w:lineRule="auto"/>
        <w:ind w:right="69"/>
        <w:jc w:val="both"/>
        <w:rPr>
          <w:rFonts w:ascii="Times New Roman" w:hAnsi="Times New Roman" w:cs="Times New Roman"/>
        </w:rPr>
      </w:pPr>
    </w:p>
    <w:p w:rsidR="00CB6A6D" w:rsidRDefault="00B2399A">
      <w:pPr>
        <w:spacing w:before="145"/>
        <w:ind w:left="489"/>
        <w:jc w:val="both"/>
        <w:rPr>
          <w:rFonts w:ascii="Times New Roman" w:hAnsi="Times New Roman" w:cs="Times New Roman"/>
          <w:iCs/>
          <w:sz w:val="24"/>
          <w:szCs w:val="24"/>
        </w:rPr>
      </w:pPr>
      <w:r>
        <w:rPr>
          <w:rFonts w:ascii="Times New Roman" w:hAnsi="Times New Roman" w:cs="Times New Roman"/>
          <w:iCs/>
          <w:sz w:val="24"/>
          <w:szCs w:val="24"/>
        </w:rPr>
        <w:t>Table</w:t>
      </w:r>
      <w:r>
        <w:rPr>
          <w:rFonts w:ascii="Times New Roman" w:hAnsi="Times New Roman" w:cs="Times New Roman"/>
          <w:iCs/>
          <w:spacing w:val="-6"/>
          <w:sz w:val="24"/>
          <w:szCs w:val="24"/>
        </w:rPr>
        <w:t xml:space="preserve"> </w:t>
      </w:r>
      <w:r>
        <w:rPr>
          <w:rFonts w:ascii="Times New Roman" w:hAnsi="Times New Roman" w:cs="Times New Roman"/>
          <w:iCs/>
          <w:spacing w:val="-6"/>
          <w:sz w:val="24"/>
          <w:szCs w:val="24"/>
          <w:lang w:val="en-US"/>
        </w:rPr>
        <w:t>4:</w:t>
      </w:r>
      <w:r>
        <w:rPr>
          <w:rFonts w:ascii="Times New Roman" w:hAnsi="Times New Roman" w:cs="Times New Roman"/>
          <w:iCs/>
          <w:sz w:val="24"/>
          <w:szCs w:val="24"/>
        </w:rPr>
        <w:t xml:space="preserve"> Cracking</w:t>
      </w:r>
      <w:r>
        <w:rPr>
          <w:rFonts w:ascii="Times New Roman" w:hAnsi="Times New Roman" w:cs="Times New Roman"/>
          <w:iCs/>
          <w:spacing w:val="-7"/>
          <w:sz w:val="24"/>
          <w:szCs w:val="24"/>
        </w:rPr>
        <w:t xml:space="preserve"> </w:t>
      </w:r>
      <w:r>
        <w:rPr>
          <w:rFonts w:ascii="Times New Roman" w:hAnsi="Times New Roman" w:cs="Times New Roman"/>
          <w:iCs/>
          <w:sz w:val="24"/>
          <w:szCs w:val="24"/>
        </w:rPr>
        <w:t>and</w:t>
      </w:r>
      <w:r>
        <w:rPr>
          <w:rFonts w:ascii="Times New Roman" w:hAnsi="Times New Roman" w:cs="Times New Roman"/>
          <w:iCs/>
          <w:spacing w:val="-12"/>
          <w:sz w:val="24"/>
          <w:szCs w:val="24"/>
        </w:rPr>
        <w:t xml:space="preserve"> </w:t>
      </w:r>
      <w:r>
        <w:rPr>
          <w:rFonts w:ascii="Times New Roman" w:hAnsi="Times New Roman" w:cs="Times New Roman"/>
          <w:iCs/>
          <w:sz w:val="24"/>
          <w:szCs w:val="24"/>
        </w:rPr>
        <w:t>Failure</w:t>
      </w:r>
      <w:r>
        <w:rPr>
          <w:rFonts w:ascii="Times New Roman" w:hAnsi="Times New Roman" w:cs="Times New Roman"/>
          <w:iCs/>
          <w:spacing w:val="-10"/>
          <w:sz w:val="24"/>
          <w:szCs w:val="24"/>
        </w:rPr>
        <w:t xml:space="preserve"> </w:t>
      </w:r>
      <w:r>
        <w:rPr>
          <w:rFonts w:ascii="Times New Roman" w:hAnsi="Times New Roman" w:cs="Times New Roman"/>
          <w:iCs/>
          <w:sz w:val="24"/>
          <w:szCs w:val="24"/>
        </w:rPr>
        <w:t>Loads</w:t>
      </w:r>
      <w:r>
        <w:rPr>
          <w:rFonts w:ascii="Times New Roman" w:hAnsi="Times New Roman" w:cs="Times New Roman"/>
          <w:iCs/>
          <w:spacing w:val="-6"/>
          <w:sz w:val="24"/>
          <w:szCs w:val="24"/>
        </w:rPr>
        <w:t xml:space="preserve"> </w:t>
      </w:r>
      <w:r>
        <w:rPr>
          <w:rFonts w:ascii="Times New Roman" w:hAnsi="Times New Roman" w:cs="Times New Roman"/>
          <w:iCs/>
          <w:sz w:val="24"/>
          <w:szCs w:val="24"/>
        </w:rPr>
        <w:t>of</w:t>
      </w:r>
      <w:r>
        <w:rPr>
          <w:rFonts w:ascii="Times New Roman" w:hAnsi="Times New Roman" w:cs="Times New Roman"/>
          <w:iCs/>
          <w:spacing w:val="-5"/>
          <w:sz w:val="24"/>
          <w:szCs w:val="24"/>
        </w:rPr>
        <w:t xml:space="preserve"> </w:t>
      </w:r>
      <w:r>
        <w:rPr>
          <w:rFonts w:ascii="Times New Roman" w:hAnsi="Times New Roman" w:cs="Times New Roman"/>
          <w:iCs/>
          <w:spacing w:val="-4"/>
          <w:sz w:val="24"/>
          <w:szCs w:val="24"/>
        </w:rPr>
        <w:t>Slabs</w:t>
      </w:r>
    </w:p>
    <w:p w:rsidR="00CB6A6D" w:rsidRDefault="00CB6A6D">
      <w:pPr>
        <w:pStyle w:val="BodyText"/>
        <w:spacing w:before="148"/>
        <w:jc w:val="both"/>
        <w:rPr>
          <w:rFonts w:ascii="Times New Roman" w:hAnsi="Times New Roman" w:cs="Times New Roman"/>
          <w:i/>
        </w:rPr>
      </w:pPr>
    </w:p>
    <w:tbl>
      <w:tblPr>
        <w:tblW w:w="9881" w:type="dxa"/>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01"/>
        <w:gridCol w:w="1230"/>
        <w:gridCol w:w="1200"/>
        <w:gridCol w:w="990"/>
        <w:gridCol w:w="980"/>
        <w:gridCol w:w="860"/>
        <w:gridCol w:w="1241"/>
        <w:gridCol w:w="859"/>
        <w:gridCol w:w="740"/>
        <w:gridCol w:w="880"/>
      </w:tblGrid>
      <w:tr w:rsidR="00CB6A6D">
        <w:trPr>
          <w:trHeight w:val="1108"/>
        </w:trPr>
        <w:tc>
          <w:tcPr>
            <w:tcW w:w="901" w:type="dxa"/>
            <w:vMerge w:val="restart"/>
          </w:tcPr>
          <w:p w:rsidR="00CB6A6D" w:rsidRDefault="00B2399A">
            <w:pPr>
              <w:pStyle w:val="TableParagraph"/>
              <w:spacing w:before="10"/>
              <w:ind w:left="168"/>
              <w:jc w:val="center"/>
              <w:rPr>
                <w:rFonts w:ascii="Times New Roman" w:hAnsi="Times New Roman" w:cs="Times New Roman"/>
                <w:b/>
                <w:spacing w:val="7"/>
                <w:sz w:val="24"/>
                <w:szCs w:val="24"/>
              </w:rPr>
            </w:pPr>
            <w:r>
              <w:rPr>
                <w:rFonts w:ascii="Times New Roman" w:hAnsi="Times New Roman" w:cs="Times New Roman"/>
                <w:b/>
                <w:w w:val="75"/>
                <w:sz w:val="24"/>
                <w:szCs w:val="24"/>
              </w:rPr>
              <w:t>Slab</w:t>
            </w:r>
            <w:r>
              <w:rPr>
                <w:rFonts w:ascii="Times New Roman" w:hAnsi="Times New Roman" w:cs="Times New Roman"/>
                <w:b/>
                <w:spacing w:val="7"/>
                <w:sz w:val="24"/>
                <w:szCs w:val="24"/>
              </w:rPr>
              <w:t xml:space="preserve"> </w:t>
            </w:r>
          </w:p>
          <w:p w:rsidR="00CB6A6D" w:rsidRDefault="00B2399A">
            <w:pPr>
              <w:pStyle w:val="TableParagraph"/>
              <w:spacing w:before="10"/>
              <w:ind w:left="168"/>
              <w:jc w:val="center"/>
              <w:rPr>
                <w:rFonts w:ascii="Times New Roman" w:hAnsi="Times New Roman" w:cs="Times New Roman"/>
                <w:b/>
                <w:sz w:val="24"/>
                <w:szCs w:val="24"/>
              </w:rPr>
            </w:pPr>
            <w:r>
              <w:rPr>
                <w:rFonts w:ascii="Times New Roman" w:hAnsi="Times New Roman" w:cs="Times New Roman"/>
                <w:b/>
                <w:spacing w:val="-5"/>
                <w:w w:val="95"/>
                <w:sz w:val="24"/>
                <w:szCs w:val="24"/>
              </w:rPr>
              <w:t>ID</w:t>
            </w:r>
          </w:p>
        </w:tc>
        <w:tc>
          <w:tcPr>
            <w:tcW w:w="1230" w:type="dxa"/>
            <w:vMerge w:val="restart"/>
          </w:tcPr>
          <w:p w:rsidR="00CB6A6D" w:rsidRDefault="00B2399A">
            <w:pPr>
              <w:pStyle w:val="TableParagraph"/>
              <w:spacing w:before="10" w:line="484" w:lineRule="auto"/>
              <w:ind w:left="193" w:right="94" w:hanging="65"/>
              <w:jc w:val="center"/>
              <w:rPr>
                <w:rFonts w:ascii="Times New Roman" w:hAnsi="Times New Roman" w:cs="Times New Roman"/>
                <w:b/>
                <w:sz w:val="24"/>
                <w:szCs w:val="24"/>
              </w:rPr>
            </w:pPr>
            <w:r>
              <w:rPr>
                <w:rFonts w:ascii="Times New Roman" w:hAnsi="Times New Roman" w:cs="Times New Roman"/>
                <w:b/>
                <w:spacing w:val="-2"/>
                <w:w w:val="75"/>
                <w:sz w:val="24"/>
                <w:szCs w:val="24"/>
              </w:rPr>
              <w:t xml:space="preserve">Theoretical </w:t>
            </w:r>
            <w:r>
              <w:rPr>
                <w:rFonts w:ascii="Times New Roman" w:hAnsi="Times New Roman" w:cs="Times New Roman"/>
                <w:b/>
                <w:spacing w:val="-2"/>
                <w:w w:val="95"/>
                <w:sz w:val="24"/>
                <w:szCs w:val="24"/>
              </w:rPr>
              <w:t xml:space="preserve">cracking </w:t>
            </w:r>
            <w:r>
              <w:rPr>
                <w:rFonts w:ascii="Times New Roman" w:hAnsi="Times New Roman" w:cs="Times New Roman"/>
                <w:b/>
                <w:w w:val="95"/>
                <w:position w:val="1"/>
                <w:sz w:val="24"/>
                <w:szCs w:val="24"/>
              </w:rPr>
              <w:t>load, P</w:t>
            </w:r>
            <w:proofErr w:type="spellStart"/>
            <w:r>
              <w:rPr>
                <w:rFonts w:ascii="Times New Roman" w:hAnsi="Times New Roman" w:cs="Times New Roman"/>
                <w:b/>
                <w:w w:val="95"/>
                <w:sz w:val="24"/>
                <w:szCs w:val="24"/>
                <w:vertAlign w:val="subscript"/>
              </w:rPr>
              <w:t>cr</w:t>
            </w:r>
            <w:proofErr w:type="spellEnd"/>
          </w:p>
          <w:p w:rsidR="00CB6A6D" w:rsidRDefault="00B2399A">
            <w:pPr>
              <w:pStyle w:val="TableParagraph"/>
              <w:spacing w:before="156"/>
              <w:ind w:left="428"/>
              <w:jc w:val="both"/>
              <w:rPr>
                <w:rFonts w:ascii="Times New Roman" w:hAnsi="Times New Roman" w:cs="Times New Roman"/>
                <w:b/>
                <w:sz w:val="24"/>
                <w:szCs w:val="24"/>
              </w:rPr>
            </w:pPr>
            <w:r>
              <w:rPr>
                <w:rFonts w:ascii="Times New Roman" w:hAnsi="Times New Roman" w:cs="Times New Roman"/>
                <w:b/>
                <w:spacing w:val="-4"/>
                <w:sz w:val="24"/>
                <w:szCs w:val="24"/>
              </w:rPr>
              <w:t>(</w:t>
            </w:r>
            <w:proofErr w:type="spellStart"/>
            <w:r>
              <w:rPr>
                <w:rFonts w:ascii="Times New Roman" w:hAnsi="Times New Roman" w:cs="Times New Roman"/>
                <w:b/>
                <w:spacing w:val="-4"/>
                <w:sz w:val="24"/>
                <w:szCs w:val="24"/>
              </w:rPr>
              <w:t>kN</w:t>
            </w:r>
            <w:proofErr w:type="spellEnd"/>
            <w:r>
              <w:rPr>
                <w:rFonts w:ascii="Times New Roman" w:hAnsi="Times New Roman" w:cs="Times New Roman"/>
                <w:b/>
                <w:spacing w:val="-4"/>
                <w:sz w:val="24"/>
                <w:szCs w:val="24"/>
              </w:rPr>
              <w:t>)</w:t>
            </w:r>
          </w:p>
        </w:tc>
        <w:tc>
          <w:tcPr>
            <w:tcW w:w="1200" w:type="dxa"/>
            <w:vMerge w:val="restart"/>
          </w:tcPr>
          <w:p w:rsidR="00CB6A6D" w:rsidRDefault="00B2399A">
            <w:pPr>
              <w:pStyle w:val="TableParagraph"/>
              <w:spacing w:before="10" w:line="475" w:lineRule="auto"/>
              <w:ind w:left="30" w:right="1"/>
              <w:jc w:val="center"/>
              <w:rPr>
                <w:rFonts w:ascii="Times New Roman" w:hAnsi="Times New Roman" w:cs="Times New Roman"/>
                <w:b/>
                <w:sz w:val="24"/>
                <w:szCs w:val="24"/>
              </w:rPr>
            </w:pPr>
            <w:r>
              <w:rPr>
                <w:rFonts w:ascii="Times New Roman" w:hAnsi="Times New Roman" w:cs="Times New Roman"/>
                <w:b/>
                <w:spacing w:val="-2"/>
                <w:w w:val="75"/>
                <w:sz w:val="24"/>
                <w:szCs w:val="24"/>
              </w:rPr>
              <w:t xml:space="preserve">Experimental </w:t>
            </w:r>
            <w:r>
              <w:rPr>
                <w:rFonts w:ascii="Times New Roman" w:hAnsi="Times New Roman" w:cs="Times New Roman"/>
                <w:b/>
                <w:spacing w:val="-2"/>
                <w:w w:val="95"/>
                <w:sz w:val="24"/>
                <w:szCs w:val="24"/>
              </w:rPr>
              <w:t>cracking</w:t>
            </w:r>
          </w:p>
          <w:p w:rsidR="00CB6A6D" w:rsidRDefault="00B2399A">
            <w:pPr>
              <w:pStyle w:val="TableParagraph"/>
              <w:spacing w:before="160"/>
              <w:ind w:left="30" w:right="7"/>
              <w:jc w:val="center"/>
              <w:rPr>
                <w:rFonts w:ascii="Times New Roman" w:hAnsi="Times New Roman" w:cs="Times New Roman"/>
                <w:b/>
                <w:sz w:val="24"/>
                <w:szCs w:val="24"/>
              </w:rPr>
            </w:pPr>
            <w:r>
              <w:rPr>
                <w:rFonts w:ascii="Times New Roman" w:hAnsi="Times New Roman" w:cs="Times New Roman"/>
                <w:b/>
                <w:w w:val="80"/>
                <w:sz w:val="24"/>
                <w:szCs w:val="24"/>
              </w:rPr>
              <w:t>load,</w:t>
            </w:r>
            <w:r>
              <w:rPr>
                <w:rFonts w:ascii="Times New Roman" w:hAnsi="Times New Roman" w:cs="Times New Roman"/>
                <w:b/>
                <w:spacing w:val="-6"/>
                <w:w w:val="90"/>
                <w:sz w:val="24"/>
                <w:szCs w:val="24"/>
              </w:rPr>
              <w:t xml:space="preserve"> </w:t>
            </w:r>
            <w:proofErr w:type="spellStart"/>
            <w:r>
              <w:rPr>
                <w:rFonts w:ascii="Times New Roman" w:hAnsi="Times New Roman" w:cs="Times New Roman"/>
                <w:b/>
                <w:spacing w:val="-4"/>
                <w:w w:val="90"/>
                <w:sz w:val="24"/>
                <w:szCs w:val="24"/>
              </w:rPr>
              <w:t>P’</w:t>
            </w:r>
            <w:r>
              <w:rPr>
                <w:rFonts w:ascii="Times New Roman" w:hAnsi="Times New Roman" w:cs="Times New Roman"/>
                <w:b/>
                <w:spacing w:val="-4"/>
                <w:w w:val="90"/>
                <w:sz w:val="24"/>
                <w:szCs w:val="24"/>
                <w:vertAlign w:val="subscript"/>
              </w:rPr>
              <w:t>cr</w:t>
            </w:r>
            <w:proofErr w:type="spellEnd"/>
          </w:p>
          <w:p w:rsidR="00CB6A6D" w:rsidRDefault="00CB6A6D">
            <w:pPr>
              <w:pStyle w:val="TableParagraph"/>
              <w:jc w:val="center"/>
              <w:rPr>
                <w:rFonts w:ascii="Times New Roman" w:hAnsi="Times New Roman" w:cs="Times New Roman"/>
                <w:i/>
                <w:sz w:val="24"/>
                <w:szCs w:val="24"/>
              </w:rPr>
            </w:pPr>
          </w:p>
          <w:p w:rsidR="00CB6A6D" w:rsidRDefault="00B2399A">
            <w:pPr>
              <w:pStyle w:val="TableParagraph"/>
              <w:ind w:left="30"/>
              <w:jc w:val="center"/>
              <w:rPr>
                <w:rFonts w:ascii="Times New Roman" w:hAnsi="Times New Roman" w:cs="Times New Roman"/>
                <w:b/>
                <w:sz w:val="24"/>
                <w:szCs w:val="24"/>
              </w:rPr>
            </w:pPr>
            <w:r>
              <w:rPr>
                <w:rFonts w:ascii="Times New Roman" w:hAnsi="Times New Roman" w:cs="Times New Roman"/>
                <w:b/>
                <w:spacing w:val="-4"/>
                <w:sz w:val="24"/>
                <w:szCs w:val="24"/>
              </w:rPr>
              <w:t>(</w:t>
            </w:r>
            <w:proofErr w:type="spellStart"/>
            <w:r>
              <w:rPr>
                <w:rFonts w:ascii="Times New Roman" w:hAnsi="Times New Roman" w:cs="Times New Roman"/>
                <w:b/>
                <w:spacing w:val="-4"/>
                <w:sz w:val="24"/>
                <w:szCs w:val="24"/>
              </w:rPr>
              <w:t>kN</w:t>
            </w:r>
            <w:proofErr w:type="spellEnd"/>
            <w:r>
              <w:rPr>
                <w:rFonts w:ascii="Times New Roman" w:hAnsi="Times New Roman" w:cs="Times New Roman"/>
                <w:b/>
                <w:spacing w:val="-4"/>
                <w:sz w:val="24"/>
                <w:szCs w:val="24"/>
              </w:rPr>
              <w:t>)</w:t>
            </w:r>
          </w:p>
        </w:tc>
        <w:tc>
          <w:tcPr>
            <w:tcW w:w="2830" w:type="dxa"/>
            <w:gridSpan w:val="3"/>
          </w:tcPr>
          <w:p w:rsidR="00CB6A6D" w:rsidRDefault="00B2399A">
            <w:pPr>
              <w:pStyle w:val="TableParagraph"/>
              <w:spacing w:before="10"/>
              <w:ind w:left="35"/>
              <w:jc w:val="center"/>
              <w:rPr>
                <w:rFonts w:ascii="Times New Roman" w:hAnsi="Times New Roman" w:cs="Times New Roman"/>
                <w:b/>
                <w:sz w:val="24"/>
                <w:szCs w:val="24"/>
              </w:rPr>
            </w:pPr>
            <w:r>
              <w:rPr>
                <w:rFonts w:ascii="Times New Roman" w:hAnsi="Times New Roman" w:cs="Times New Roman"/>
                <w:b/>
                <w:w w:val="80"/>
                <w:sz w:val="24"/>
                <w:szCs w:val="24"/>
              </w:rPr>
              <w:t>Theoretical</w:t>
            </w:r>
            <w:r>
              <w:rPr>
                <w:rFonts w:ascii="Times New Roman" w:hAnsi="Times New Roman" w:cs="Times New Roman"/>
                <w:b/>
                <w:spacing w:val="-9"/>
                <w:sz w:val="24"/>
                <w:szCs w:val="24"/>
              </w:rPr>
              <w:t xml:space="preserve"> </w:t>
            </w:r>
            <w:r>
              <w:rPr>
                <w:rFonts w:ascii="Times New Roman" w:hAnsi="Times New Roman" w:cs="Times New Roman"/>
                <w:b/>
                <w:w w:val="80"/>
                <w:sz w:val="24"/>
                <w:szCs w:val="24"/>
              </w:rPr>
              <w:t>Failure</w:t>
            </w:r>
            <w:r>
              <w:rPr>
                <w:rFonts w:ascii="Times New Roman" w:hAnsi="Times New Roman" w:cs="Times New Roman"/>
                <w:b/>
                <w:spacing w:val="-5"/>
                <w:sz w:val="24"/>
                <w:szCs w:val="24"/>
              </w:rPr>
              <w:t xml:space="preserve"> </w:t>
            </w:r>
            <w:r>
              <w:rPr>
                <w:rFonts w:ascii="Times New Roman" w:hAnsi="Times New Roman" w:cs="Times New Roman"/>
                <w:b/>
                <w:spacing w:val="-4"/>
                <w:w w:val="80"/>
                <w:sz w:val="24"/>
                <w:szCs w:val="24"/>
              </w:rPr>
              <w:t>Load</w:t>
            </w:r>
          </w:p>
          <w:p w:rsidR="00CB6A6D" w:rsidRDefault="00CB6A6D">
            <w:pPr>
              <w:pStyle w:val="TableParagraph"/>
              <w:spacing w:before="16"/>
              <w:jc w:val="center"/>
              <w:rPr>
                <w:rFonts w:ascii="Times New Roman" w:hAnsi="Times New Roman" w:cs="Times New Roman"/>
                <w:i/>
                <w:sz w:val="24"/>
                <w:szCs w:val="24"/>
              </w:rPr>
            </w:pPr>
          </w:p>
          <w:p w:rsidR="00CB6A6D" w:rsidRDefault="00B2399A">
            <w:pPr>
              <w:pStyle w:val="TableParagraph"/>
              <w:ind w:left="35" w:right="4"/>
              <w:jc w:val="center"/>
              <w:rPr>
                <w:rFonts w:ascii="Times New Roman" w:hAnsi="Times New Roman" w:cs="Times New Roman"/>
                <w:b/>
                <w:position w:val="1"/>
                <w:sz w:val="24"/>
                <w:szCs w:val="24"/>
              </w:rPr>
            </w:pPr>
            <w:r>
              <w:rPr>
                <w:rFonts w:ascii="Times New Roman" w:hAnsi="Times New Roman" w:cs="Times New Roman"/>
                <w:b/>
                <w:w w:val="80"/>
                <w:position w:val="1"/>
                <w:sz w:val="24"/>
                <w:szCs w:val="24"/>
              </w:rPr>
              <w:t>P</w:t>
            </w:r>
            <w:proofErr w:type="spellStart"/>
            <w:r>
              <w:rPr>
                <w:rFonts w:ascii="Times New Roman" w:hAnsi="Times New Roman" w:cs="Times New Roman"/>
                <w:b/>
                <w:w w:val="80"/>
                <w:sz w:val="24"/>
                <w:szCs w:val="24"/>
                <w:vertAlign w:val="subscript"/>
              </w:rPr>
              <w:t>ult</w:t>
            </w:r>
            <w:proofErr w:type="spellEnd"/>
            <w:r>
              <w:rPr>
                <w:rFonts w:ascii="Times New Roman" w:hAnsi="Times New Roman" w:cs="Times New Roman"/>
                <w:b/>
                <w:spacing w:val="14"/>
                <w:sz w:val="24"/>
                <w:szCs w:val="24"/>
              </w:rPr>
              <w:t xml:space="preserve"> </w:t>
            </w:r>
            <w:r>
              <w:rPr>
                <w:rFonts w:ascii="Times New Roman" w:hAnsi="Times New Roman" w:cs="Times New Roman"/>
                <w:b/>
                <w:w w:val="80"/>
                <w:position w:val="1"/>
                <w:sz w:val="24"/>
                <w:szCs w:val="24"/>
              </w:rPr>
              <w:t>(</w:t>
            </w:r>
            <w:proofErr w:type="spellStart"/>
            <w:r>
              <w:rPr>
                <w:rFonts w:ascii="Times New Roman" w:hAnsi="Times New Roman" w:cs="Times New Roman"/>
                <w:b/>
                <w:w w:val="80"/>
                <w:position w:val="1"/>
                <w:sz w:val="24"/>
                <w:szCs w:val="24"/>
              </w:rPr>
              <w:t>kN</w:t>
            </w:r>
            <w:proofErr w:type="spellEnd"/>
            <w:r>
              <w:rPr>
                <w:rFonts w:ascii="Times New Roman" w:hAnsi="Times New Roman" w:cs="Times New Roman"/>
                <w:b/>
                <w:w w:val="80"/>
                <w:position w:val="1"/>
                <w:sz w:val="24"/>
                <w:szCs w:val="24"/>
              </w:rPr>
              <w:t>)</w:t>
            </w:r>
            <w:r>
              <w:rPr>
                <w:rFonts w:ascii="Times New Roman" w:hAnsi="Times New Roman" w:cs="Times New Roman"/>
                <w:b/>
                <w:spacing w:val="-7"/>
                <w:position w:val="1"/>
                <w:sz w:val="24"/>
                <w:szCs w:val="24"/>
              </w:rPr>
              <w:t xml:space="preserve"> </w:t>
            </w:r>
            <w:r>
              <w:rPr>
                <w:rFonts w:ascii="Times New Roman" w:hAnsi="Times New Roman" w:cs="Times New Roman"/>
                <w:b/>
                <w:w w:val="80"/>
                <w:position w:val="1"/>
                <w:sz w:val="24"/>
                <w:szCs w:val="24"/>
              </w:rPr>
              <w:t>based</w:t>
            </w:r>
            <w:r>
              <w:rPr>
                <w:rFonts w:ascii="Times New Roman" w:hAnsi="Times New Roman" w:cs="Times New Roman"/>
                <w:b/>
                <w:spacing w:val="-8"/>
                <w:position w:val="1"/>
                <w:sz w:val="24"/>
                <w:szCs w:val="24"/>
              </w:rPr>
              <w:t xml:space="preserve"> </w:t>
            </w:r>
            <w:r>
              <w:rPr>
                <w:rFonts w:ascii="Times New Roman" w:hAnsi="Times New Roman" w:cs="Times New Roman"/>
                <w:b/>
                <w:spacing w:val="-5"/>
                <w:w w:val="80"/>
                <w:position w:val="1"/>
                <w:sz w:val="24"/>
                <w:szCs w:val="24"/>
              </w:rPr>
              <w:t>on:</w:t>
            </w:r>
          </w:p>
        </w:tc>
        <w:tc>
          <w:tcPr>
            <w:tcW w:w="1241" w:type="dxa"/>
            <w:vMerge w:val="restart"/>
          </w:tcPr>
          <w:p w:rsidR="00CB6A6D" w:rsidRDefault="00B2399A">
            <w:pPr>
              <w:pStyle w:val="TableParagraph"/>
              <w:spacing w:before="10" w:line="475" w:lineRule="auto"/>
              <w:ind w:left="34" w:right="1"/>
              <w:jc w:val="center"/>
              <w:rPr>
                <w:rFonts w:ascii="Times New Roman" w:hAnsi="Times New Roman" w:cs="Times New Roman"/>
                <w:b/>
                <w:sz w:val="24"/>
                <w:szCs w:val="24"/>
              </w:rPr>
            </w:pPr>
            <w:r>
              <w:rPr>
                <w:rFonts w:ascii="Times New Roman" w:hAnsi="Times New Roman" w:cs="Times New Roman"/>
                <w:b/>
                <w:spacing w:val="-2"/>
                <w:w w:val="75"/>
                <w:sz w:val="24"/>
                <w:szCs w:val="24"/>
              </w:rPr>
              <w:t xml:space="preserve">Experimental </w:t>
            </w:r>
            <w:r>
              <w:rPr>
                <w:rFonts w:ascii="Times New Roman" w:hAnsi="Times New Roman" w:cs="Times New Roman"/>
                <w:b/>
                <w:spacing w:val="-2"/>
                <w:w w:val="95"/>
                <w:sz w:val="24"/>
                <w:szCs w:val="24"/>
              </w:rPr>
              <w:t>failure</w:t>
            </w:r>
          </w:p>
          <w:p w:rsidR="00CB6A6D" w:rsidRDefault="00B2399A">
            <w:pPr>
              <w:pStyle w:val="TableParagraph"/>
              <w:spacing w:before="159"/>
              <w:ind w:left="34"/>
              <w:jc w:val="center"/>
              <w:rPr>
                <w:rFonts w:ascii="Times New Roman" w:hAnsi="Times New Roman" w:cs="Times New Roman"/>
                <w:b/>
                <w:sz w:val="24"/>
                <w:szCs w:val="24"/>
              </w:rPr>
            </w:pPr>
            <w:r>
              <w:rPr>
                <w:rFonts w:ascii="Times New Roman" w:hAnsi="Times New Roman" w:cs="Times New Roman"/>
                <w:b/>
                <w:w w:val="80"/>
                <w:position w:val="1"/>
                <w:sz w:val="24"/>
                <w:szCs w:val="24"/>
              </w:rPr>
              <w:t>load,</w:t>
            </w:r>
            <w:r>
              <w:rPr>
                <w:rFonts w:ascii="Times New Roman" w:hAnsi="Times New Roman" w:cs="Times New Roman"/>
                <w:b/>
                <w:spacing w:val="-10"/>
                <w:w w:val="95"/>
                <w:position w:val="1"/>
                <w:sz w:val="24"/>
                <w:szCs w:val="24"/>
              </w:rPr>
              <w:t xml:space="preserve"> </w:t>
            </w:r>
            <w:r>
              <w:rPr>
                <w:rFonts w:ascii="Times New Roman" w:hAnsi="Times New Roman" w:cs="Times New Roman"/>
                <w:b/>
                <w:spacing w:val="-2"/>
                <w:w w:val="95"/>
                <w:position w:val="1"/>
                <w:sz w:val="24"/>
                <w:szCs w:val="24"/>
              </w:rPr>
              <w:t>P’</w:t>
            </w:r>
            <w:proofErr w:type="spellStart"/>
            <w:r>
              <w:rPr>
                <w:rFonts w:ascii="Times New Roman" w:hAnsi="Times New Roman" w:cs="Times New Roman"/>
                <w:b/>
                <w:spacing w:val="-2"/>
                <w:w w:val="95"/>
                <w:sz w:val="24"/>
                <w:szCs w:val="24"/>
                <w:vertAlign w:val="subscript"/>
              </w:rPr>
              <w:t>ult</w:t>
            </w:r>
            <w:proofErr w:type="spellEnd"/>
          </w:p>
          <w:p w:rsidR="00CB6A6D" w:rsidRDefault="00CB6A6D">
            <w:pPr>
              <w:pStyle w:val="TableParagraph"/>
              <w:jc w:val="center"/>
              <w:rPr>
                <w:rFonts w:ascii="Times New Roman" w:hAnsi="Times New Roman" w:cs="Times New Roman"/>
                <w:i/>
                <w:sz w:val="24"/>
                <w:szCs w:val="24"/>
              </w:rPr>
            </w:pPr>
          </w:p>
          <w:p w:rsidR="00CB6A6D" w:rsidRDefault="00B2399A">
            <w:pPr>
              <w:pStyle w:val="TableParagraph"/>
              <w:ind w:left="34" w:right="1"/>
              <w:jc w:val="center"/>
              <w:rPr>
                <w:rFonts w:ascii="Times New Roman" w:hAnsi="Times New Roman" w:cs="Times New Roman"/>
                <w:b/>
                <w:sz w:val="24"/>
                <w:szCs w:val="24"/>
              </w:rPr>
            </w:pPr>
            <w:r>
              <w:rPr>
                <w:rFonts w:ascii="Times New Roman" w:hAnsi="Times New Roman" w:cs="Times New Roman"/>
                <w:b/>
                <w:spacing w:val="-4"/>
                <w:sz w:val="24"/>
                <w:szCs w:val="24"/>
              </w:rPr>
              <w:t>(</w:t>
            </w:r>
            <w:proofErr w:type="spellStart"/>
            <w:r>
              <w:rPr>
                <w:rFonts w:ascii="Times New Roman" w:hAnsi="Times New Roman" w:cs="Times New Roman"/>
                <w:b/>
                <w:spacing w:val="-4"/>
                <w:sz w:val="24"/>
                <w:szCs w:val="24"/>
              </w:rPr>
              <w:t>kN</w:t>
            </w:r>
            <w:proofErr w:type="spellEnd"/>
            <w:r>
              <w:rPr>
                <w:rFonts w:ascii="Times New Roman" w:hAnsi="Times New Roman" w:cs="Times New Roman"/>
                <w:b/>
                <w:spacing w:val="-4"/>
                <w:sz w:val="24"/>
                <w:szCs w:val="24"/>
              </w:rPr>
              <w:t>)</w:t>
            </w:r>
          </w:p>
        </w:tc>
        <w:tc>
          <w:tcPr>
            <w:tcW w:w="859" w:type="dxa"/>
            <w:vMerge w:val="restart"/>
          </w:tcPr>
          <w:p w:rsidR="00CB6A6D" w:rsidRDefault="00CB6A6D">
            <w:pPr>
              <w:pStyle w:val="TableParagraph"/>
              <w:spacing w:before="166"/>
              <w:jc w:val="center"/>
              <w:rPr>
                <w:rFonts w:ascii="Times New Roman" w:hAnsi="Times New Roman" w:cs="Times New Roman"/>
                <w:i/>
                <w:sz w:val="24"/>
                <w:szCs w:val="24"/>
              </w:rPr>
            </w:pPr>
          </w:p>
          <w:p w:rsidR="00CB6A6D" w:rsidRDefault="00B2399A">
            <w:pPr>
              <w:pStyle w:val="TableParagraph"/>
              <w:ind w:left="46"/>
              <w:jc w:val="center"/>
              <w:rPr>
                <w:rFonts w:ascii="Times New Roman" w:hAnsi="Times New Roman" w:cs="Times New Roman"/>
                <w:b/>
                <w:sz w:val="24"/>
                <w:szCs w:val="24"/>
              </w:rPr>
            </w:pPr>
            <w:proofErr w:type="spellStart"/>
            <w:r>
              <w:rPr>
                <w:rFonts w:ascii="Times New Roman" w:hAnsi="Times New Roman" w:cs="Times New Roman"/>
                <w:b/>
                <w:spacing w:val="-2"/>
                <w:w w:val="80"/>
                <w:sz w:val="24"/>
                <w:szCs w:val="24"/>
              </w:rPr>
              <w:t>P’</w:t>
            </w:r>
            <w:r>
              <w:rPr>
                <w:rFonts w:ascii="Times New Roman" w:hAnsi="Times New Roman" w:cs="Times New Roman"/>
                <w:b/>
                <w:spacing w:val="-2"/>
                <w:w w:val="80"/>
                <w:sz w:val="24"/>
                <w:szCs w:val="24"/>
                <w:vertAlign w:val="subscript"/>
              </w:rPr>
              <w:t>ult</w:t>
            </w:r>
            <w:proofErr w:type="spellEnd"/>
            <w:r>
              <w:rPr>
                <w:rFonts w:ascii="Times New Roman" w:hAnsi="Times New Roman" w:cs="Times New Roman"/>
                <w:b/>
                <w:spacing w:val="-2"/>
                <w:w w:val="80"/>
                <w:sz w:val="24"/>
                <w:szCs w:val="24"/>
              </w:rPr>
              <w:t xml:space="preserve"> /</w:t>
            </w:r>
            <w:proofErr w:type="spellStart"/>
            <w:r>
              <w:rPr>
                <w:rFonts w:ascii="Times New Roman" w:hAnsi="Times New Roman" w:cs="Times New Roman"/>
                <w:b/>
                <w:spacing w:val="-2"/>
                <w:w w:val="80"/>
                <w:sz w:val="24"/>
                <w:szCs w:val="24"/>
              </w:rPr>
              <w:t>P’</w:t>
            </w:r>
            <w:r>
              <w:rPr>
                <w:rFonts w:ascii="Times New Roman" w:hAnsi="Times New Roman" w:cs="Times New Roman"/>
                <w:b/>
                <w:spacing w:val="-2"/>
                <w:w w:val="80"/>
                <w:sz w:val="24"/>
                <w:szCs w:val="24"/>
                <w:vertAlign w:val="subscript"/>
              </w:rPr>
              <w:t>cr</w:t>
            </w:r>
            <w:proofErr w:type="spellEnd"/>
          </w:p>
        </w:tc>
        <w:tc>
          <w:tcPr>
            <w:tcW w:w="740" w:type="dxa"/>
            <w:vMerge w:val="restart"/>
          </w:tcPr>
          <w:p w:rsidR="00CB6A6D" w:rsidRDefault="00CB6A6D">
            <w:pPr>
              <w:pStyle w:val="TableParagraph"/>
              <w:spacing w:before="166"/>
              <w:jc w:val="center"/>
              <w:rPr>
                <w:rFonts w:ascii="Times New Roman" w:hAnsi="Times New Roman" w:cs="Times New Roman"/>
                <w:i/>
                <w:sz w:val="24"/>
                <w:szCs w:val="24"/>
              </w:rPr>
            </w:pPr>
          </w:p>
          <w:p w:rsidR="00CB6A6D" w:rsidRDefault="00B2399A">
            <w:pPr>
              <w:pStyle w:val="TableParagraph"/>
              <w:ind w:left="63"/>
              <w:jc w:val="center"/>
              <w:rPr>
                <w:rFonts w:ascii="Times New Roman" w:hAnsi="Times New Roman" w:cs="Times New Roman"/>
                <w:b/>
                <w:sz w:val="24"/>
                <w:szCs w:val="24"/>
              </w:rPr>
            </w:pPr>
            <w:proofErr w:type="spellStart"/>
            <w:r>
              <w:rPr>
                <w:rFonts w:ascii="Times New Roman" w:hAnsi="Times New Roman" w:cs="Times New Roman"/>
                <w:b/>
                <w:spacing w:val="-2"/>
                <w:w w:val="90"/>
                <w:sz w:val="24"/>
                <w:szCs w:val="24"/>
              </w:rPr>
              <w:t>P’</w:t>
            </w:r>
            <w:r>
              <w:rPr>
                <w:rFonts w:ascii="Times New Roman" w:hAnsi="Times New Roman" w:cs="Times New Roman"/>
                <w:b/>
                <w:spacing w:val="-2"/>
                <w:w w:val="90"/>
                <w:sz w:val="24"/>
                <w:szCs w:val="24"/>
                <w:vertAlign w:val="subscript"/>
              </w:rPr>
              <w:t>cr</w:t>
            </w:r>
            <w:proofErr w:type="spellEnd"/>
            <w:r>
              <w:rPr>
                <w:rFonts w:ascii="Times New Roman" w:hAnsi="Times New Roman" w:cs="Times New Roman"/>
                <w:b/>
                <w:spacing w:val="-2"/>
                <w:w w:val="90"/>
                <w:sz w:val="24"/>
                <w:szCs w:val="24"/>
              </w:rPr>
              <w:t>/</w:t>
            </w:r>
            <w:proofErr w:type="spellStart"/>
            <w:r>
              <w:rPr>
                <w:rFonts w:ascii="Times New Roman" w:hAnsi="Times New Roman" w:cs="Times New Roman"/>
                <w:b/>
                <w:spacing w:val="-2"/>
                <w:w w:val="90"/>
                <w:sz w:val="24"/>
                <w:szCs w:val="24"/>
              </w:rPr>
              <w:t>P</w:t>
            </w:r>
            <w:r>
              <w:rPr>
                <w:rFonts w:ascii="Times New Roman" w:hAnsi="Times New Roman" w:cs="Times New Roman"/>
                <w:b/>
                <w:spacing w:val="-2"/>
                <w:w w:val="90"/>
                <w:sz w:val="24"/>
                <w:szCs w:val="24"/>
                <w:vertAlign w:val="subscript"/>
              </w:rPr>
              <w:t>cr</w:t>
            </w:r>
            <w:proofErr w:type="spellEnd"/>
          </w:p>
        </w:tc>
        <w:tc>
          <w:tcPr>
            <w:tcW w:w="880" w:type="dxa"/>
            <w:vMerge w:val="restart"/>
          </w:tcPr>
          <w:p w:rsidR="00CB6A6D" w:rsidRDefault="00CB6A6D">
            <w:pPr>
              <w:pStyle w:val="TableParagraph"/>
              <w:spacing w:before="166"/>
              <w:jc w:val="center"/>
              <w:rPr>
                <w:rFonts w:ascii="Times New Roman" w:hAnsi="Times New Roman" w:cs="Times New Roman"/>
                <w:i/>
                <w:sz w:val="24"/>
                <w:szCs w:val="24"/>
              </w:rPr>
            </w:pPr>
          </w:p>
          <w:p w:rsidR="00CB6A6D" w:rsidRDefault="00B2399A">
            <w:pPr>
              <w:pStyle w:val="TableParagraph"/>
              <w:ind w:left="65"/>
              <w:jc w:val="center"/>
              <w:rPr>
                <w:rFonts w:ascii="Times New Roman" w:hAnsi="Times New Roman" w:cs="Times New Roman"/>
                <w:b/>
                <w:sz w:val="24"/>
                <w:szCs w:val="24"/>
              </w:rPr>
            </w:pPr>
            <w:proofErr w:type="spellStart"/>
            <w:r>
              <w:rPr>
                <w:rFonts w:ascii="Times New Roman" w:hAnsi="Times New Roman" w:cs="Times New Roman"/>
                <w:b/>
                <w:spacing w:val="-2"/>
                <w:w w:val="90"/>
                <w:sz w:val="24"/>
                <w:szCs w:val="24"/>
              </w:rPr>
              <w:t>P’</w:t>
            </w:r>
            <w:r>
              <w:rPr>
                <w:rFonts w:ascii="Times New Roman" w:hAnsi="Times New Roman" w:cs="Times New Roman"/>
                <w:b/>
                <w:spacing w:val="-2"/>
                <w:w w:val="90"/>
                <w:sz w:val="24"/>
                <w:szCs w:val="24"/>
                <w:vertAlign w:val="subscript"/>
              </w:rPr>
              <w:t>ult</w:t>
            </w:r>
            <w:proofErr w:type="spellEnd"/>
            <w:r>
              <w:rPr>
                <w:rFonts w:ascii="Times New Roman" w:hAnsi="Times New Roman" w:cs="Times New Roman"/>
                <w:b/>
                <w:spacing w:val="-2"/>
                <w:w w:val="90"/>
                <w:sz w:val="24"/>
                <w:szCs w:val="24"/>
              </w:rPr>
              <w:t>/</w:t>
            </w:r>
            <w:proofErr w:type="spellStart"/>
            <w:r>
              <w:rPr>
                <w:rFonts w:ascii="Times New Roman" w:hAnsi="Times New Roman" w:cs="Times New Roman"/>
                <w:b/>
                <w:spacing w:val="-2"/>
                <w:w w:val="90"/>
                <w:sz w:val="24"/>
                <w:szCs w:val="24"/>
              </w:rPr>
              <w:t>P</w:t>
            </w:r>
            <w:r>
              <w:rPr>
                <w:rFonts w:ascii="Times New Roman" w:hAnsi="Times New Roman" w:cs="Times New Roman"/>
                <w:b/>
                <w:spacing w:val="-2"/>
                <w:w w:val="90"/>
                <w:sz w:val="24"/>
                <w:szCs w:val="24"/>
                <w:vertAlign w:val="subscript"/>
              </w:rPr>
              <w:t>ult</w:t>
            </w:r>
            <w:proofErr w:type="spellEnd"/>
          </w:p>
        </w:tc>
      </w:tr>
      <w:tr w:rsidR="00CB6A6D">
        <w:trPr>
          <w:trHeight w:val="1516"/>
        </w:trPr>
        <w:tc>
          <w:tcPr>
            <w:tcW w:w="901" w:type="dxa"/>
            <w:vMerge/>
            <w:tcBorders>
              <w:top w:val="nil"/>
            </w:tcBorders>
          </w:tcPr>
          <w:p w:rsidR="00CB6A6D" w:rsidRDefault="00CB6A6D">
            <w:pPr>
              <w:jc w:val="center"/>
              <w:rPr>
                <w:rFonts w:ascii="Times New Roman" w:hAnsi="Times New Roman" w:cs="Times New Roman"/>
                <w:sz w:val="24"/>
                <w:szCs w:val="24"/>
              </w:rPr>
            </w:pPr>
          </w:p>
        </w:tc>
        <w:tc>
          <w:tcPr>
            <w:tcW w:w="1230" w:type="dxa"/>
            <w:vMerge/>
            <w:tcBorders>
              <w:top w:val="nil"/>
            </w:tcBorders>
          </w:tcPr>
          <w:p w:rsidR="00CB6A6D" w:rsidRDefault="00CB6A6D">
            <w:pPr>
              <w:jc w:val="center"/>
              <w:rPr>
                <w:rFonts w:ascii="Times New Roman" w:hAnsi="Times New Roman" w:cs="Times New Roman"/>
                <w:sz w:val="24"/>
                <w:szCs w:val="24"/>
              </w:rPr>
            </w:pPr>
          </w:p>
        </w:tc>
        <w:tc>
          <w:tcPr>
            <w:tcW w:w="1200" w:type="dxa"/>
            <w:vMerge/>
            <w:tcBorders>
              <w:top w:val="nil"/>
            </w:tcBorders>
          </w:tcPr>
          <w:p w:rsidR="00CB6A6D" w:rsidRDefault="00CB6A6D">
            <w:pPr>
              <w:jc w:val="center"/>
              <w:rPr>
                <w:rFonts w:ascii="Times New Roman" w:hAnsi="Times New Roman" w:cs="Times New Roman"/>
                <w:sz w:val="24"/>
                <w:szCs w:val="24"/>
              </w:rPr>
            </w:pPr>
          </w:p>
        </w:tc>
        <w:tc>
          <w:tcPr>
            <w:tcW w:w="990" w:type="dxa"/>
          </w:tcPr>
          <w:p w:rsidR="00CB6A6D" w:rsidRDefault="00B2399A">
            <w:pPr>
              <w:pStyle w:val="TableParagraph"/>
              <w:spacing w:before="10"/>
              <w:ind w:left="100"/>
              <w:jc w:val="center"/>
              <w:rPr>
                <w:rFonts w:ascii="Times New Roman" w:hAnsi="Times New Roman" w:cs="Times New Roman"/>
                <w:b/>
                <w:sz w:val="24"/>
                <w:szCs w:val="24"/>
              </w:rPr>
            </w:pPr>
            <w:r>
              <w:rPr>
                <w:rFonts w:ascii="Times New Roman" w:hAnsi="Times New Roman" w:cs="Times New Roman"/>
                <w:b/>
                <w:spacing w:val="-8"/>
                <w:sz w:val="24"/>
                <w:szCs w:val="24"/>
              </w:rPr>
              <w:t>GFRP</w:t>
            </w:r>
          </w:p>
          <w:p w:rsidR="00CB6A6D" w:rsidRDefault="00CB6A6D">
            <w:pPr>
              <w:pStyle w:val="TableParagraph"/>
              <w:jc w:val="center"/>
              <w:rPr>
                <w:rFonts w:ascii="Times New Roman" w:hAnsi="Times New Roman" w:cs="Times New Roman"/>
                <w:i/>
                <w:sz w:val="24"/>
                <w:szCs w:val="24"/>
              </w:rPr>
            </w:pPr>
          </w:p>
          <w:p w:rsidR="00CB6A6D" w:rsidRDefault="00B2399A">
            <w:pPr>
              <w:pStyle w:val="TableParagraph"/>
              <w:spacing w:before="1"/>
              <w:ind w:right="-15"/>
              <w:jc w:val="center"/>
              <w:rPr>
                <w:rFonts w:ascii="Times New Roman" w:hAnsi="Times New Roman" w:cs="Times New Roman"/>
                <w:b/>
                <w:sz w:val="24"/>
                <w:szCs w:val="24"/>
              </w:rPr>
            </w:pPr>
            <w:r>
              <w:rPr>
                <w:rFonts w:ascii="Times New Roman" w:hAnsi="Times New Roman" w:cs="Times New Roman"/>
                <w:b/>
                <w:spacing w:val="-2"/>
                <w:w w:val="80"/>
                <w:sz w:val="24"/>
                <w:szCs w:val="24"/>
              </w:rPr>
              <w:t>rupturing</w:t>
            </w:r>
          </w:p>
        </w:tc>
        <w:tc>
          <w:tcPr>
            <w:tcW w:w="980" w:type="dxa"/>
          </w:tcPr>
          <w:p w:rsidR="00CB6A6D" w:rsidRDefault="00B2399A">
            <w:pPr>
              <w:pStyle w:val="TableParagraph"/>
              <w:spacing w:before="10" w:line="480" w:lineRule="auto"/>
              <w:ind w:left="47" w:firstLine="4"/>
              <w:jc w:val="center"/>
              <w:rPr>
                <w:rFonts w:ascii="Times New Roman" w:hAnsi="Times New Roman" w:cs="Times New Roman"/>
                <w:b/>
                <w:sz w:val="24"/>
                <w:szCs w:val="24"/>
              </w:rPr>
            </w:pPr>
            <w:r>
              <w:rPr>
                <w:rFonts w:ascii="Times New Roman" w:hAnsi="Times New Roman" w:cs="Times New Roman"/>
                <w:b/>
                <w:spacing w:val="-4"/>
                <w:w w:val="80"/>
                <w:sz w:val="24"/>
                <w:szCs w:val="24"/>
              </w:rPr>
              <w:t>Concrete c</w:t>
            </w:r>
            <w:r>
              <w:rPr>
                <w:rFonts w:ascii="Times New Roman" w:hAnsi="Times New Roman" w:cs="Times New Roman"/>
                <w:b/>
                <w:spacing w:val="-2"/>
                <w:w w:val="75"/>
                <w:sz w:val="24"/>
                <w:szCs w:val="24"/>
              </w:rPr>
              <w:t>rushing</w:t>
            </w:r>
          </w:p>
        </w:tc>
        <w:tc>
          <w:tcPr>
            <w:tcW w:w="860" w:type="dxa"/>
          </w:tcPr>
          <w:p w:rsidR="00CB6A6D" w:rsidRDefault="00B2399A">
            <w:pPr>
              <w:pStyle w:val="TableParagraph"/>
              <w:spacing w:before="10" w:line="480" w:lineRule="auto"/>
              <w:ind w:left="106" w:right="68" w:firstLine="19"/>
              <w:jc w:val="center"/>
              <w:rPr>
                <w:rFonts w:ascii="Times New Roman" w:hAnsi="Times New Roman" w:cs="Times New Roman"/>
                <w:b/>
                <w:sz w:val="24"/>
                <w:szCs w:val="24"/>
              </w:rPr>
            </w:pPr>
            <w:r>
              <w:rPr>
                <w:rFonts w:ascii="Times New Roman" w:hAnsi="Times New Roman" w:cs="Times New Roman"/>
                <w:b/>
                <w:spacing w:val="-4"/>
                <w:w w:val="90"/>
                <w:sz w:val="24"/>
                <w:szCs w:val="24"/>
              </w:rPr>
              <w:t>Shear f</w:t>
            </w:r>
            <w:r>
              <w:rPr>
                <w:rFonts w:ascii="Times New Roman" w:hAnsi="Times New Roman" w:cs="Times New Roman"/>
                <w:b/>
                <w:spacing w:val="-2"/>
                <w:w w:val="75"/>
                <w:sz w:val="24"/>
                <w:szCs w:val="24"/>
              </w:rPr>
              <w:t>ailure</w:t>
            </w:r>
          </w:p>
        </w:tc>
        <w:tc>
          <w:tcPr>
            <w:tcW w:w="1241" w:type="dxa"/>
            <w:vMerge/>
            <w:tcBorders>
              <w:top w:val="nil"/>
            </w:tcBorders>
          </w:tcPr>
          <w:p w:rsidR="00CB6A6D" w:rsidRDefault="00CB6A6D">
            <w:pPr>
              <w:jc w:val="center"/>
              <w:rPr>
                <w:rFonts w:ascii="Times New Roman" w:hAnsi="Times New Roman" w:cs="Times New Roman"/>
                <w:sz w:val="24"/>
                <w:szCs w:val="24"/>
              </w:rPr>
            </w:pPr>
          </w:p>
        </w:tc>
        <w:tc>
          <w:tcPr>
            <w:tcW w:w="859" w:type="dxa"/>
            <w:vMerge/>
            <w:tcBorders>
              <w:top w:val="nil"/>
            </w:tcBorders>
          </w:tcPr>
          <w:p w:rsidR="00CB6A6D" w:rsidRDefault="00CB6A6D">
            <w:pPr>
              <w:jc w:val="center"/>
              <w:rPr>
                <w:rFonts w:ascii="Times New Roman" w:hAnsi="Times New Roman" w:cs="Times New Roman"/>
                <w:sz w:val="24"/>
                <w:szCs w:val="24"/>
              </w:rPr>
            </w:pPr>
          </w:p>
        </w:tc>
        <w:tc>
          <w:tcPr>
            <w:tcW w:w="740" w:type="dxa"/>
            <w:vMerge/>
            <w:tcBorders>
              <w:top w:val="nil"/>
            </w:tcBorders>
          </w:tcPr>
          <w:p w:rsidR="00CB6A6D" w:rsidRDefault="00CB6A6D">
            <w:pPr>
              <w:jc w:val="center"/>
              <w:rPr>
                <w:rFonts w:ascii="Times New Roman" w:hAnsi="Times New Roman" w:cs="Times New Roman"/>
                <w:sz w:val="24"/>
                <w:szCs w:val="24"/>
              </w:rPr>
            </w:pPr>
          </w:p>
        </w:tc>
        <w:tc>
          <w:tcPr>
            <w:tcW w:w="880" w:type="dxa"/>
            <w:vMerge/>
            <w:tcBorders>
              <w:top w:val="nil"/>
            </w:tcBorders>
          </w:tcPr>
          <w:p w:rsidR="00CB6A6D" w:rsidRDefault="00CB6A6D">
            <w:pPr>
              <w:jc w:val="center"/>
              <w:rPr>
                <w:rFonts w:ascii="Times New Roman" w:hAnsi="Times New Roman" w:cs="Times New Roman"/>
                <w:sz w:val="24"/>
                <w:szCs w:val="24"/>
              </w:rPr>
            </w:pPr>
          </w:p>
        </w:tc>
      </w:tr>
      <w:tr w:rsidR="00CB6A6D">
        <w:trPr>
          <w:trHeight w:val="556"/>
        </w:trPr>
        <w:tc>
          <w:tcPr>
            <w:tcW w:w="901" w:type="dxa"/>
          </w:tcPr>
          <w:p w:rsidR="00CB6A6D" w:rsidRDefault="00B2399A">
            <w:pPr>
              <w:pStyle w:val="TableParagraph"/>
              <w:spacing w:before="5"/>
              <w:ind w:left="72"/>
              <w:jc w:val="center"/>
              <w:rPr>
                <w:rFonts w:ascii="Times New Roman" w:hAnsi="Times New Roman" w:cs="Times New Roman"/>
                <w:sz w:val="24"/>
                <w:szCs w:val="24"/>
              </w:rPr>
            </w:pPr>
            <w:r>
              <w:rPr>
                <w:rFonts w:ascii="Times New Roman" w:hAnsi="Times New Roman" w:cs="Times New Roman"/>
                <w:w w:val="80"/>
                <w:sz w:val="24"/>
                <w:szCs w:val="24"/>
              </w:rPr>
              <w:t>TWS</w:t>
            </w:r>
            <w:r>
              <w:rPr>
                <w:rFonts w:ascii="Times New Roman" w:hAnsi="Times New Roman" w:cs="Times New Roman"/>
                <w:spacing w:val="-7"/>
                <w:sz w:val="24"/>
                <w:szCs w:val="24"/>
              </w:rPr>
              <w:t xml:space="preserve"> </w:t>
            </w:r>
            <w:r>
              <w:rPr>
                <w:rFonts w:ascii="Times New Roman" w:hAnsi="Times New Roman" w:cs="Times New Roman"/>
                <w:spacing w:val="-10"/>
                <w:w w:val="85"/>
                <w:sz w:val="24"/>
                <w:szCs w:val="24"/>
              </w:rPr>
              <w:t>A</w:t>
            </w:r>
          </w:p>
        </w:tc>
        <w:tc>
          <w:tcPr>
            <w:tcW w:w="1230" w:type="dxa"/>
          </w:tcPr>
          <w:p w:rsidR="00CB6A6D" w:rsidRDefault="00B2399A">
            <w:pPr>
              <w:pStyle w:val="TableParagraph"/>
              <w:spacing w:before="7"/>
              <w:ind w:right="66"/>
              <w:jc w:val="center"/>
              <w:rPr>
                <w:rFonts w:ascii="Times New Roman" w:hAnsi="Times New Roman" w:cs="Times New Roman"/>
                <w:sz w:val="24"/>
                <w:szCs w:val="24"/>
              </w:rPr>
            </w:pPr>
            <w:r>
              <w:rPr>
                <w:rFonts w:ascii="Times New Roman" w:hAnsi="Times New Roman" w:cs="Times New Roman"/>
                <w:spacing w:val="-2"/>
                <w:sz w:val="24"/>
                <w:szCs w:val="24"/>
              </w:rPr>
              <w:t>13.6</w:t>
            </w:r>
          </w:p>
        </w:tc>
        <w:tc>
          <w:tcPr>
            <w:tcW w:w="1200" w:type="dxa"/>
          </w:tcPr>
          <w:p w:rsidR="00CB6A6D" w:rsidRDefault="00B2399A">
            <w:pPr>
              <w:pStyle w:val="TableParagraph"/>
              <w:spacing w:before="5"/>
              <w:jc w:val="center"/>
              <w:rPr>
                <w:rFonts w:ascii="Times New Roman" w:hAnsi="Times New Roman" w:cs="Times New Roman"/>
                <w:sz w:val="24"/>
                <w:szCs w:val="24"/>
              </w:rPr>
            </w:pPr>
            <w:r>
              <w:rPr>
                <w:rFonts w:ascii="Times New Roman" w:hAnsi="Times New Roman" w:cs="Times New Roman"/>
                <w:spacing w:val="-4"/>
                <w:sz w:val="24"/>
                <w:szCs w:val="24"/>
              </w:rPr>
              <w:t>4.56</w:t>
            </w:r>
          </w:p>
        </w:tc>
        <w:tc>
          <w:tcPr>
            <w:tcW w:w="990" w:type="dxa"/>
          </w:tcPr>
          <w:p w:rsidR="00CB6A6D" w:rsidRDefault="00B2399A">
            <w:pPr>
              <w:pStyle w:val="TableParagraph"/>
              <w:spacing w:before="7"/>
              <w:ind w:left="37"/>
              <w:jc w:val="center"/>
              <w:rPr>
                <w:rFonts w:ascii="Times New Roman" w:hAnsi="Times New Roman" w:cs="Times New Roman"/>
                <w:sz w:val="24"/>
                <w:szCs w:val="24"/>
              </w:rPr>
            </w:pPr>
            <w:r>
              <w:rPr>
                <w:rFonts w:ascii="Times New Roman" w:hAnsi="Times New Roman" w:cs="Times New Roman"/>
                <w:spacing w:val="-2"/>
                <w:sz w:val="24"/>
                <w:szCs w:val="24"/>
              </w:rPr>
              <w:t>158.52</w:t>
            </w:r>
          </w:p>
        </w:tc>
        <w:tc>
          <w:tcPr>
            <w:tcW w:w="980" w:type="dxa"/>
          </w:tcPr>
          <w:p w:rsidR="00CB6A6D" w:rsidRDefault="00B2399A">
            <w:pPr>
              <w:pStyle w:val="TableParagraph"/>
              <w:spacing w:before="7"/>
              <w:ind w:left="32" w:right="1"/>
              <w:jc w:val="center"/>
              <w:rPr>
                <w:rFonts w:ascii="Times New Roman" w:hAnsi="Times New Roman" w:cs="Times New Roman"/>
                <w:sz w:val="24"/>
                <w:szCs w:val="24"/>
              </w:rPr>
            </w:pPr>
            <w:r>
              <w:rPr>
                <w:rFonts w:ascii="Times New Roman" w:hAnsi="Times New Roman" w:cs="Times New Roman"/>
                <w:spacing w:val="-2"/>
                <w:sz w:val="24"/>
                <w:szCs w:val="24"/>
              </w:rPr>
              <w:t>122.19</w:t>
            </w:r>
          </w:p>
        </w:tc>
        <w:tc>
          <w:tcPr>
            <w:tcW w:w="860" w:type="dxa"/>
          </w:tcPr>
          <w:p w:rsidR="00CB6A6D" w:rsidRDefault="00B2399A">
            <w:pPr>
              <w:pStyle w:val="TableParagraph"/>
              <w:spacing w:before="5"/>
              <w:ind w:left="37" w:right="3"/>
              <w:jc w:val="center"/>
              <w:rPr>
                <w:rFonts w:ascii="Times New Roman" w:hAnsi="Times New Roman" w:cs="Times New Roman"/>
                <w:sz w:val="24"/>
                <w:szCs w:val="24"/>
              </w:rPr>
            </w:pPr>
            <w:r>
              <w:rPr>
                <w:rFonts w:ascii="Times New Roman" w:hAnsi="Times New Roman" w:cs="Times New Roman"/>
                <w:spacing w:val="-2"/>
                <w:sz w:val="24"/>
                <w:szCs w:val="24"/>
              </w:rPr>
              <w:t>64.24*</w:t>
            </w:r>
          </w:p>
        </w:tc>
        <w:tc>
          <w:tcPr>
            <w:tcW w:w="1241" w:type="dxa"/>
          </w:tcPr>
          <w:p w:rsidR="00CB6A6D" w:rsidRDefault="00B2399A">
            <w:pPr>
              <w:pStyle w:val="TableParagraph"/>
              <w:spacing w:before="5"/>
              <w:ind w:right="48"/>
              <w:jc w:val="center"/>
              <w:rPr>
                <w:rFonts w:ascii="Times New Roman" w:hAnsi="Times New Roman" w:cs="Times New Roman"/>
                <w:sz w:val="24"/>
                <w:szCs w:val="24"/>
              </w:rPr>
            </w:pPr>
            <w:r>
              <w:rPr>
                <w:rFonts w:ascii="Times New Roman" w:hAnsi="Times New Roman" w:cs="Times New Roman"/>
                <w:spacing w:val="-5"/>
                <w:sz w:val="24"/>
                <w:szCs w:val="24"/>
              </w:rPr>
              <w:t>84</w:t>
            </w:r>
          </w:p>
        </w:tc>
        <w:tc>
          <w:tcPr>
            <w:tcW w:w="859" w:type="dxa"/>
          </w:tcPr>
          <w:p w:rsidR="00CB6A6D" w:rsidRDefault="00B2399A">
            <w:pPr>
              <w:pStyle w:val="TableParagraph"/>
              <w:spacing w:before="5"/>
              <w:ind w:left="32"/>
              <w:jc w:val="center"/>
              <w:rPr>
                <w:rFonts w:ascii="Times New Roman" w:hAnsi="Times New Roman" w:cs="Times New Roman"/>
                <w:sz w:val="24"/>
                <w:szCs w:val="24"/>
              </w:rPr>
            </w:pPr>
            <w:r>
              <w:rPr>
                <w:rFonts w:ascii="Times New Roman" w:hAnsi="Times New Roman" w:cs="Times New Roman"/>
                <w:spacing w:val="-4"/>
                <w:sz w:val="24"/>
                <w:szCs w:val="24"/>
              </w:rPr>
              <w:t>18.42</w:t>
            </w:r>
          </w:p>
        </w:tc>
        <w:tc>
          <w:tcPr>
            <w:tcW w:w="740" w:type="dxa"/>
          </w:tcPr>
          <w:p w:rsidR="00CB6A6D" w:rsidRDefault="00B2399A">
            <w:pPr>
              <w:pStyle w:val="TableParagraph"/>
              <w:spacing w:before="5"/>
              <w:ind w:left="29"/>
              <w:jc w:val="center"/>
              <w:rPr>
                <w:rFonts w:ascii="Times New Roman" w:hAnsi="Times New Roman" w:cs="Times New Roman"/>
                <w:sz w:val="24"/>
                <w:szCs w:val="24"/>
              </w:rPr>
            </w:pPr>
            <w:r>
              <w:rPr>
                <w:rFonts w:ascii="Times New Roman" w:hAnsi="Times New Roman" w:cs="Times New Roman"/>
                <w:spacing w:val="-4"/>
                <w:sz w:val="24"/>
                <w:szCs w:val="24"/>
              </w:rPr>
              <w:t>0.34</w:t>
            </w:r>
          </w:p>
        </w:tc>
        <w:tc>
          <w:tcPr>
            <w:tcW w:w="880" w:type="dxa"/>
          </w:tcPr>
          <w:p w:rsidR="00CB6A6D" w:rsidRDefault="00B2399A">
            <w:pPr>
              <w:pStyle w:val="TableParagraph"/>
              <w:spacing w:before="5"/>
              <w:ind w:left="40"/>
              <w:jc w:val="center"/>
              <w:rPr>
                <w:rFonts w:ascii="Times New Roman" w:hAnsi="Times New Roman" w:cs="Times New Roman"/>
                <w:sz w:val="24"/>
                <w:szCs w:val="24"/>
              </w:rPr>
            </w:pPr>
            <w:r>
              <w:rPr>
                <w:rFonts w:ascii="Times New Roman" w:hAnsi="Times New Roman" w:cs="Times New Roman"/>
                <w:spacing w:val="-4"/>
                <w:sz w:val="24"/>
                <w:szCs w:val="24"/>
              </w:rPr>
              <w:t>1.31</w:t>
            </w:r>
          </w:p>
        </w:tc>
      </w:tr>
      <w:tr w:rsidR="00CB6A6D">
        <w:trPr>
          <w:trHeight w:val="561"/>
        </w:trPr>
        <w:tc>
          <w:tcPr>
            <w:tcW w:w="901" w:type="dxa"/>
          </w:tcPr>
          <w:p w:rsidR="00CB6A6D" w:rsidRDefault="00B2399A">
            <w:pPr>
              <w:pStyle w:val="TableParagraph"/>
              <w:spacing w:before="10"/>
              <w:ind w:left="36"/>
              <w:jc w:val="center"/>
              <w:rPr>
                <w:rFonts w:ascii="Times New Roman" w:hAnsi="Times New Roman" w:cs="Times New Roman"/>
                <w:sz w:val="24"/>
                <w:szCs w:val="24"/>
              </w:rPr>
            </w:pPr>
            <w:r>
              <w:rPr>
                <w:rFonts w:ascii="Times New Roman" w:hAnsi="Times New Roman" w:cs="Times New Roman"/>
                <w:spacing w:val="-4"/>
                <w:sz w:val="24"/>
                <w:szCs w:val="24"/>
              </w:rPr>
              <w:t>TWSB</w:t>
            </w:r>
          </w:p>
        </w:tc>
        <w:tc>
          <w:tcPr>
            <w:tcW w:w="1230" w:type="dxa"/>
          </w:tcPr>
          <w:p w:rsidR="00CB6A6D" w:rsidRDefault="00B2399A">
            <w:pPr>
              <w:pStyle w:val="TableParagraph"/>
              <w:spacing w:before="12"/>
              <w:ind w:right="66"/>
              <w:jc w:val="center"/>
              <w:rPr>
                <w:rFonts w:ascii="Times New Roman" w:hAnsi="Times New Roman" w:cs="Times New Roman"/>
                <w:sz w:val="24"/>
                <w:szCs w:val="24"/>
              </w:rPr>
            </w:pPr>
            <w:r>
              <w:rPr>
                <w:rFonts w:ascii="Times New Roman" w:hAnsi="Times New Roman" w:cs="Times New Roman"/>
                <w:spacing w:val="-2"/>
                <w:sz w:val="24"/>
                <w:szCs w:val="24"/>
              </w:rPr>
              <w:t>13.6</w:t>
            </w:r>
          </w:p>
        </w:tc>
        <w:tc>
          <w:tcPr>
            <w:tcW w:w="1200" w:type="dxa"/>
          </w:tcPr>
          <w:p w:rsidR="00CB6A6D" w:rsidRDefault="00B2399A">
            <w:pPr>
              <w:pStyle w:val="TableParagraph"/>
              <w:spacing w:before="10"/>
              <w:jc w:val="center"/>
              <w:rPr>
                <w:rFonts w:ascii="Times New Roman" w:hAnsi="Times New Roman" w:cs="Times New Roman"/>
                <w:sz w:val="24"/>
                <w:szCs w:val="24"/>
              </w:rPr>
            </w:pPr>
            <w:r>
              <w:rPr>
                <w:rFonts w:ascii="Times New Roman" w:hAnsi="Times New Roman" w:cs="Times New Roman"/>
                <w:spacing w:val="-4"/>
                <w:sz w:val="24"/>
                <w:szCs w:val="24"/>
              </w:rPr>
              <w:t>4.56</w:t>
            </w:r>
          </w:p>
        </w:tc>
        <w:tc>
          <w:tcPr>
            <w:tcW w:w="990" w:type="dxa"/>
          </w:tcPr>
          <w:p w:rsidR="00CB6A6D" w:rsidRDefault="00B2399A">
            <w:pPr>
              <w:pStyle w:val="TableParagraph"/>
              <w:spacing w:before="12"/>
              <w:ind w:left="37"/>
              <w:jc w:val="center"/>
              <w:rPr>
                <w:rFonts w:ascii="Times New Roman" w:hAnsi="Times New Roman" w:cs="Times New Roman"/>
                <w:sz w:val="24"/>
                <w:szCs w:val="24"/>
              </w:rPr>
            </w:pPr>
            <w:r>
              <w:rPr>
                <w:rFonts w:ascii="Times New Roman" w:hAnsi="Times New Roman" w:cs="Times New Roman"/>
                <w:spacing w:val="-2"/>
                <w:sz w:val="24"/>
                <w:szCs w:val="24"/>
              </w:rPr>
              <w:t>158.52</w:t>
            </w:r>
          </w:p>
        </w:tc>
        <w:tc>
          <w:tcPr>
            <w:tcW w:w="980" w:type="dxa"/>
          </w:tcPr>
          <w:p w:rsidR="00CB6A6D" w:rsidRDefault="00B2399A">
            <w:pPr>
              <w:pStyle w:val="TableParagraph"/>
              <w:spacing w:before="12"/>
              <w:ind w:left="32" w:right="20"/>
              <w:jc w:val="center"/>
              <w:rPr>
                <w:rFonts w:ascii="Times New Roman" w:hAnsi="Times New Roman" w:cs="Times New Roman"/>
                <w:sz w:val="24"/>
                <w:szCs w:val="24"/>
              </w:rPr>
            </w:pPr>
            <w:r>
              <w:rPr>
                <w:rFonts w:ascii="Times New Roman" w:hAnsi="Times New Roman" w:cs="Times New Roman"/>
                <w:spacing w:val="-2"/>
                <w:sz w:val="24"/>
                <w:szCs w:val="24"/>
              </w:rPr>
              <w:t>122.19</w:t>
            </w:r>
          </w:p>
        </w:tc>
        <w:tc>
          <w:tcPr>
            <w:tcW w:w="860" w:type="dxa"/>
          </w:tcPr>
          <w:p w:rsidR="00CB6A6D" w:rsidRDefault="00B2399A">
            <w:pPr>
              <w:pStyle w:val="TableParagraph"/>
              <w:spacing w:before="10"/>
              <w:ind w:left="37" w:right="3"/>
              <w:jc w:val="center"/>
              <w:rPr>
                <w:rFonts w:ascii="Times New Roman" w:hAnsi="Times New Roman" w:cs="Times New Roman"/>
                <w:sz w:val="24"/>
                <w:szCs w:val="24"/>
              </w:rPr>
            </w:pPr>
            <w:r>
              <w:rPr>
                <w:rFonts w:ascii="Times New Roman" w:hAnsi="Times New Roman" w:cs="Times New Roman"/>
                <w:spacing w:val="-2"/>
                <w:sz w:val="24"/>
                <w:szCs w:val="24"/>
              </w:rPr>
              <w:t>64.24*</w:t>
            </w:r>
          </w:p>
        </w:tc>
        <w:tc>
          <w:tcPr>
            <w:tcW w:w="1241" w:type="dxa"/>
          </w:tcPr>
          <w:p w:rsidR="00CB6A6D" w:rsidRDefault="00B2399A">
            <w:pPr>
              <w:pStyle w:val="TableParagraph"/>
              <w:spacing w:before="10"/>
              <w:ind w:left="38" w:right="48"/>
              <w:jc w:val="center"/>
              <w:rPr>
                <w:rFonts w:ascii="Times New Roman" w:hAnsi="Times New Roman" w:cs="Times New Roman"/>
                <w:sz w:val="24"/>
                <w:szCs w:val="24"/>
              </w:rPr>
            </w:pPr>
            <w:r>
              <w:rPr>
                <w:rFonts w:ascii="Times New Roman" w:hAnsi="Times New Roman" w:cs="Times New Roman"/>
                <w:spacing w:val="-5"/>
                <w:sz w:val="24"/>
                <w:szCs w:val="24"/>
              </w:rPr>
              <w:t>84</w:t>
            </w:r>
          </w:p>
        </w:tc>
        <w:tc>
          <w:tcPr>
            <w:tcW w:w="859" w:type="dxa"/>
          </w:tcPr>
          <w:p w:rsidR="00CB6A6D" w:rsidRDefault="00B2399A">
            <w:pPr>
              <w:pStyle w:val="TableParagraph"/>
              <w:spacing w:before="10"/>
              <w:ind w:left="32"/>
              <w:jc w:val="center"/>
              <w:rPr>
                <w:rFonts w:ascii="Times New Roman" w:hAnsi="Times New Roman" w:cs="Times New Roman"/>
                <w:sz w:val="24"/>
                <w:szCs w:val="24"/>
              </w:rPr>
            </w:pPr>
            <w:r>
              <w:rPr>
                <w:rFonts w:ascii="Times New Roman" w:hAnsi="Times New Roman" w:cs="Times New Roman"/>
                <w:spacing w:val="-4"/>
                <w:sz w:val="24"/>
                <w:szCs w:val="24"/>
              </w:rPr>
              <w:t>18.42</w:t>
            </w:r>
          </w:p>
        </w:tc>
        <w:tc>
          <w:tcPr>
            <w:tcW w:w="740" w:type="dxa"/>
          </w:tcPr>
          <w:p w:rsidR="00CB6A6D" w:rsidRDefault="00B2399A">
            <w:pPr>
              <w:pStyle w:val="TableParagraph"/>
              <w:spacing w:before="10"/>
              <w:ind w:right="125"/>
              <w:jc w:val="center"/>
              <w:rPr>
                <w:rFonts w:ascii="Times New Roman" w:hAnsi="Times New Roman" w:cs="Times New Roman"/>
                <w:sz w:val="24"/>
                <w:szCs w:val="24"/>
              </w:rPr>
            </w:pPr>
            <w:r>
              <w:rPr>
                <w:rFonts w:ascii="Times New Roman" w:hAnsi="Times New Roman" w:cs="Times New Roman"/>
                <w:spacing w:val="-4"/>
                <w:sz w:val="24"/>
                <w:szCs w:val="24"/>
              </w:rPr>
              <w:t>0.34</w:t>
            </w:r>
          </w:p>
        </w:tc>
        <w:tc>
          <w:tcPr>
            <w:tcW w:w="880" w:type="dxa"/>
          </w:tcPr>
          <w:p w:rsidR="00CB6A6D" w:rsidRDefault="00B2399A">
            <w:pPr>
              <w:pStyle w:val="TableParagraph"/>
              <w:spacing w:before="10"/>
              <w:ind w:left="40"/>
              <w:jc w:val="center"/>
              <w:rPr>
                <w:rFonts w:ascii="Times New Roman" w:hAnsi="Times New Roman" w:cs="Times New Roman"/>
                <w:sz w:val="24"/>
                <w:szCs w:val="24"/>
              </w:rPr>
            </w:pPr>
            <w:r>
              <w:rPr>
                <w:rFonts w:ascii="Times New Roman" w:hAnsi="Times New Roman" w:cs="Times New Roman"/>
                <w:spacing w:val="-4"/>
                <w:sz w:val="24"/>
                <w:szCs w:val="24"/>
              </w:rPr>
              <w:t>1.31</w:t>
            </w:r>
          </w:p>
        </w:tc>
      </w:tr>
      <w:tr w:rsidR="00CB6A6D">
        <w:trPr>
          <w:trHeight w:val="926"/>
        </w:trPr>
        <w:tc>
          <w:tcPr>
            <w:tcW w:w="901" w:type="dxa"/>
          </w:tcPr>
          <w:p w:rsidR="00CB6A6D" w:rsidRDefault="00B2399A">
            <w:pPr>
              <w:pStyle w:val="TableParagraph"/>
              <w:spacing w:before="10"/>
              <w:ind w:left="29"/>
              <w:jc w:val="center"/>
              <w:rPr>
                <w:rFonts w:ascii="Times New Roman" w:hAnsi="Times New Roman" w:cs="Times New Roman"/>
                <w:sz w:val="24"/>
                <w:szCs w:val="24"/>
              </w:rPr>
            </w:pPr>
            <w:r>
              <w:rPr>
                <w:rFonts w:ascii="Times New Roman" w:hAnsi="Times New Roman" w:cs="Times New Roman"/>
                <w:spacing w:val="-4"/>
                <w:sz w:val="24"/>
                <w:szCs w:val="24"/>
              </w:rPr>
              <w:t>TWSC</w:t>
            </w:r>
          </w:p>
        </w:tc>
        <w:tc>
          <w:tcPr>
            <w:tcW w:w="1230" w:type="dxa"/>
          </w:tcPr>
          <w:p w:rsidR="00CB6A6D" w:rsidRDefault="00B2399A">
            <w:pPr>
              <w:pStyle w:val="TableParagraph"/>
              <w:spacing w:before="10"/>
              <w:ind w:right="66"/>
              <w:jc w:val="center"/>
              <w:rPr>
                <w:rFonts w:ascii="Times New Roman" w:hAnsi="Times New Roman" w:cs="Times New Roman"/>
                <w:sz w:val="24"/>
                <w:szCs w:val="24"/>
              </w:rPr>
            </w:pPr>
            <w:r>
              <w:rPr>
                <w:rFonts w:ascii="Times New Roman" w:hAnsi="Times New Roman" w:cs="Times New Roman"/>
                <w:spacing w:val="-2"/>
                <w:sz w:val="24"/>
                <w:szCs w:val="24"/>
              </w:rPr>
              <w:t>13.4</w:t>
            </w:r>
          </w:p>
        </w:tc>
        <w:tc>
          <w:tcPr>
            <w:tcW w:w="1200" w:type="dxa"/>
          </w:tcPr>
          <w:p w:rsidR="00CB6A6D" w:rsidRDefault="00B2399A">
            <w:pPr>
              <w:pStyle w:val="TableParagraph"/>
              <w:spacing w:before="10"/>
              <w:ind w:right="247"/>
              <w:jc w:val="center"/>
              <w:rPr>
                <w:rFonts w:ascii="Times New Roman" w:hAnsi="Times New Roman" w:cs="Times New Roman"/>
                <w:sz w:val="24"/>
                <w:szCs w:val="24"/>
              </w:rPr>
            </w:pPr>
            <w:r>
              <w:rPr>
                <w:rFonts w:ascii="Times New Roman" w:hAnsi="Times New Roman" w:cs="Times New Roman"/>
                <w:spacing w:val="-4"/>
                <w:sz w:val="24"/>
                <w:szCs w:val="24"/>
              </w:rPr>
              <w:t>4.76</w:t>
            </w:r>
          </w:p>
        </w:tc>
        <w:tc>
          <w:tcPr>
            <w:tcW w:w="990" w:type="dxa"/>
          </w:tcPr>
          <w:p w:rsidR="00CB6A6D" w:rsidRDefault="00B2399A">
            <w:pPr>
              <w:pStyle w:val="TableParagraph"/>
              <w:spacing w:before="12"/>
              <w:ind w:left="37"/>
              <w:jc w:val="center"/>
              <w:rPr>
                <w:rFonts w:ascii="Times New Roman" w:hAnsi="Times New Roman" w:cs="Times New Roman"/>
                <w:sz w:val="24"/>
                <w:szCs w:val="24"/>
              </w:rPr>
            </w:pPr>
            <w:r>
              <w:rPr>
                <w:rFonts w:ascii="Times New Roman" w:hAnsi="Times New Roman" w:cs="Times New Roman"/>
                <w:spacing w:val="-2"/>
                <w:sz w:val="24"/>
                <w:szCs w:val="24"/>
              </w:rPr>
              <w:t>158.52</w:t>
            </w:r>
          </w:p>
        </w:tc>
        <w:tc>
          <w:tcPr>
            <w:tcW w:w="980" w:type="dxa"/>
          </w:tcPr>
          <w:p w:rsidR="00CB6A6D" w:rsidRDefault="00B2399A">
            <w:pPr>
              <w:pStyle w:val="TableParagraph"/>
              <w:spacing w:before="10"/>
              <w:ind w:left="32"/>
              <w:jc w:val="center"/>
              <w:rPr>
                <w:rFonts w:ascii="Times New Roman" w:hAnsi="Times New Roman" w:cs="Times New Roman"/>
                <w:sz w:val="24"/>
                <w:szCs w:val="24"/>
              </w:rPr>
            </w:pPr>
            <w:r>
              <w:rPr>
                <w:rFonts w:ascii="Times New Roman" w:hAnsi="Times New Roman" w:cs="Times New Roman"/>
                <w:spacing w:val="-2"/>
                <w:sz w:val="24"/>
                <w:szCs w:val="24"/>
              </w:rPr>
              <w:t>109.71</w:t>
            </w:r>
          </w:p>
        </w:tc>
        <w:tc>
          <w:tcPr>
            <w:tcW w:w="860" w:type="dxa"/>
          </w:tcPr>
          <w:p w:rsidR="00CB6A6D" w:rsidRDefault="00B2399A">
            <w:pPr>
              <w:pStyle w:val="TableParagraph"/>
              <w:spacing w:before="10"/>
              <w:ind w:left="37"/>
              <w:jc w:val="center"/>
              <w:rPr>
                <w:rFonts w:ascii="Times New Roman" w:hAnsi="Times New Roman" w:cs="Times New Roman"/>
                <w:sz w:val="24"/>
                <w:szCs w:val="24"/>
              </w:rPr>
            </w:pPr>
            <w:r>
              <w:rPr>
                <w:rFonts w:ascii="Times New Roman" w:hAnsi="Times New Roman" w:cs="Times New Roman"/>
                <w:spacing w:val="-2"/>
                <w:sz w:val="24"/>
                <w:szCs w:val="24"/>
              </w:rPr>
              <w:t>61.75*</w:t>
            </w:r>
          </w:p>
        </w:tc>
        <w:tc>
          <w:tcPr>
            <w:tcW w:w="1241" w:type="dxa"/>
          </w:tcPr>
          <w:p w:rsidR="00CB6A6D" w:rsidRDefault="00B2399A">
            <w:pPr>
              <w:pStyle w:val="TableParagraph"/>
              <w:spacing w:before="10"/>
              <w:ind w:left="38" w:right="48"/>
              <w:jc w:val="center"/>
              <w:rPr>
                <w:rFonts w:ascii="Times New Roman" w:hAnsi="Times New Roman" w:cs="Times New Roman"/>
                <w:sz w:val="24"/>
                <w:szCs w:val="24"/>
              </w:rPr>
            </w:pPr>
            <w:r>
              <w:rPr>
                <w:rFonts w:ascii="Times New Roman" w:hAnsi="Times New Roman" w:cs="Times New Roman"/>
                <w:spacing w:val="-5"/>
                <w:sz w:val="24"/>
                <w:szCs w:val="24"/>
              </w:rPr>
              <w:t>78</w:t>
            </w:r>
          </w:p>
        </w:tc>
        <w:tc>
          <w:tcPr>
            <w:tcW w:w="859" w:type="dxa"/>
          </w:tcPr>
          <w:p w:rsidR="00CB6A6D" w:rsidRDefault="00B2399A">
            <w:pPr>
              <w:pStyle w:val="TableParagraph"/>
              <w:spacing w:before="10"/>
              <w:ind w:left="32"/>
              <w:jc w:val="center"/>
              <w:rPr>
                <w:rFonts w:ascii="Times New Roman" w:hAnsi="Times New Roman" w:cs="Times New Roman"/>
                <w:sz w:val="24"/>
                <w:szCs w:val="24"/>
              </w:rPr>
            </w:pPr>
            <w:r>
              <w:rPr>
                <w:rFonts w:ascii="Times New Roman" w:hAnsi="Times New Roman" w:cs="Times New Roman"/>
                <w:spacing w:val="-4"/>
                <w:sz w:val="24"/>
                <w:szCs w:val="24"/>
              </w:rPr>
              <w:t>16.39</w:t>
            </w:r>
          </w:p>
        </w:tc>
        <w:tc>
          <w:tcPr>
            <w:tcW w:w="740" w:type="dxa"/>
          </w:tcPr>
          <w:p w:rsidR="00CB6A6D" w:rsidRDefault="00B2399A">
            <w:pPr>
              <w:pStyle w:val="TableParagraph"/>
              <w:spacing w:before="10"/>
              <w:ind w:right="125"/>
              <w:jc w:val="center"/>
              <w:rPr>
                <w:rFonts w:ascii="Times New Roman" w:hAnsi="Times New Roman" w:cs="Times New Roman"/>
                <w:sz w:val="24"/>
                <w:szCs w:val="24"/>
              </w:rPr>
            </w:pPr>
            <w:r>
              <w:rPr>
                <w:rFonts w:ascii="Times New Roman" w:hAnsi="Times New Roman" w:cs="Times New Roman"/>
                <w:spacing w:val="-4"/>
                <w:sz w:val="24"/>
                <w:szCs w:val="24"/>
              </w:rPr>
              <w:t>0.36</w:t>
            </w:r>
          </w:p>
        </w:tc>
        <w:tc>
          <w:tcPr>
            <w:tcW w:w="880" w:type="dxa"/>
          </w:tcPr>
          <w:p w:rsidR="00CB6A6D" w:rsidRDefault="00B2399A">
            <w:pPr>
              <w:pStyle w:val="TableParagraph"/>
              <w:spacing w:before="10"/>
              <w:ind w:left="40"/>
              <w:jc w:val="center"/>
              <w:rPr>
                <w:rFonts w:ascii="Times New Roman" w:hAnsi="Times New Roman" w:cs="Times New Roman"/>
                <w:sz w:val="24"/>
                <w:szCs w:val="24"/>
              </w:rPr>
            </w:pPr>
            <w:r>
              <w:rPr>
                <w:rFonts w:ascii="Times New Roman" w:hAnsi="Times New Roman" w:cs="Times New Roman"/>
                <w:spacing w:val="-4"/>
                <w:sz w:val="24"/>
                <w:szCs w:val="24"/>
              </w:rPr>
              <w:t>1.26</w:t>
            </w:r>
          </w:p>
        </w:tc>
      </w:tr>
      <w:tr w:rsidR="00CB6A6D">
        <w:trPr>
          <w:trHeight w:val="556"/>
        </w:trPr>
        <w:tc>
          <w:tcPr>
            <w:tcW w:w="901" w:type="dxa"/>
          </w:tcPr>
          <w:p w:rsidR="00CB6A6D" w:rsidRDefault="00B2399A">
            <w:pPr>
              <w:pStyle w:val="TableParagraph"/>
              <w:spacing w:before="10"/>
              <w:ind w:left="84"/>
              <w:jc w:val="center"/>
              <w:rPr>
                <w:rFonts w:ascii="Times New Roman" w:hAnsi="Times New Roman" w:cs="Times New Roman"/>
                <w:sz w:val="24"/>
                <w:szCs w:val="24"/>
              </w:rPr>
            </w:pPr>
            <w:r>
              <w:rPr>
                <w:rFonts w:ascii="Times New Roman" w:hAnsi="Times New Roman" w:cs="Times New Roman"/>
                <w:spacing w:val="-4"/>
                <w:sz w:val="24"/>
                <w:szCs w:val="24"/>
              </w:rPr>
              <w:t>TWSD</w:t>
            </w:r>
          </w:p>
        </w:tc>
        <w:tc>
          <w:tcPr>
            <w:tcW w:w="1230" w:type="dxa"/>
          </w:tcPr>
          <w:p w:rsidR="00CB6A6D" w:rsidRDefault="00B2399A">
            <w:pPr>
              <w:pStyle w:val="TableParagraph"/>
              <w:spacing w:before="10"/>
              <w:ind w:right="66"/>
              <w:jc w:val="center"/>
              <w:rPr>
                <w:rFonts w:ascii="Times New Roman" w:hAnsi="Times New Roman" w:cs="Times New Roman"/>
                <w:sz w:val="24"/>
                <w:szCs w:val="24"/>
              </w:rPr>
            </w:pPr>
            <w:r>
              <w:rPr>
                <w:rFonts w:ascii="Times New Roman" w:hAnsi="Times New Roman" w:cs="Times New Roman"/>
                <w:spacing w:val="-2"/>
                <w:sz w:val="24"/>
                <w:szCs w:val="24"/>
              </w:rPr>
              <w:t>16.34</w:t>
            </w:r>
          </w:p>
        </w:tc>
        <w:tc>
          <w:tcPr>
            <w:tcW w:w="1200" w:type="dxa"/>
          </w:tcPr>
          <w:p w:rsidR="00CB6A6D" w:rsidRDefault="00B2399A">
            <w:pPr>
              <w:pStyle w:val="TableParagraph"/>
              <w:spacing w:before="10"/>
              <w:ind w:right="304"/>
              <w:jc w:val="center"/>
              <w:rPr>
                <w:rFonts w:ascii="Times New Roman" w:hAnsi="Times New Roman" w:cs="Times New Roman"/>
                <w:sz w:val="24"/>
                <w:szCs w:val="24"/>
              </w:rPr>
            </w:pPr>
            <w:r>
              <w:rPr>
                <w:rFonts w:ascii="Times New Roman" w:hAnsi="Times New Roman" w:cs="Times New Roman"/>
                <w:spacing w:val="-4"/>
                <w:sz w:val="24"/>
                <w:szCs w:val="24"/>
              </w:rPr>
              <w:t>5.47</w:t>
            </w:r>
          </w:p>
        </w:tc>
        <w:tc>
          <w:tcPr>
            <w:tcW w:w="990" w:type="dxa"/>
          </w:tcPr>
          <w:p w:rsidR="00CB6A6D" w:rsidRDefault="00B2399A">
            <w:pPr>
              <w:pStyle w:val="TableParagraph"/>
              <w:spacing w:before="12"/>
              <w:ind w:left="37"/>
              <w:jc w:val="center"/>
              <w:rPr>
                <w:rFonts w:ascii="Times New Roman" w:hAnsi="Times New Roman" w:cs="Times New Roman"/>
                <w:sz w:val="24"/>
                <w:szCs w:val="24"/>
              </w:rPr>
            </w:pPr>
            <w:r>
              <w:rPr>
                <w:rFonts w:ascii="Times New Roman" w:hAnsi="Times New Roman" w:cs="Times New Roman"/>
                <w:spacing w:val="-2"/>
                <w:sz w:val="24"/>
                <w:szCs w:val="24"/>
              </w:rPr>
              <w:t>162.67</w:t>
            </w:r>
          </w:p>
        </w:tc>
        <w:tc>
          <w:tcPr>
            <w:tcW w:w="980" w:type="dxa"/>
          </w:tcPr>
          <w:p w:rsidR="00CB6A6D" w:rsidRDefault="00B2399A">
            <w:pPr>
              <w:pStyle w:val="TableParagraph"/>
              <w:spacing w:before="12"/>
              <w:ind w:left="32" w:right="20"/>
              <w:jc w:val="center"/>
              <w:rPr>
                <w:rFonts w:ascii="Times New Roman" w:hAnsi="Times New Roman" w:cs="Times New Roman"/>
                <w:sz w:val="24"/>
                <w:szCs w:val="24"/>
              </w:rPr>
            </w:pPr>
            <w:r>
              <w:rPr>
                <w:rFonts w:ascii="Times New Roman" w:hAnsi="Times New Roman" w:cs="Times New Roman"/>
                <w:spacing w:val="-2"/>
                <w:sz w:val="24"/>
                <w:szCs w:val="24"/>
              </w:rPr>
              <w:t>124.02</w:t>
            </w:r>
          </w:p>
        </w:tc>
        <w:tc>
          <w:tcPr>
            <w:tcW w:w="860" w:type="dxa"/>
          </w:tcPr>
          <w:p w:rsidR="00CB6A6D" w:rsidRDefault="00B2399A">
            <w:pPr>
              <w:pStyle w:val="TableParagraph"/>
              <w:spacing w:before="10"/>
              <w:ind w:left="37"/>
              <w:jc w:val="center"/>
              <w:rPr>
                <w:rFonts w:ascii="Times New Roman" w:hAnsi="Times New Roman" w:cs="Times New Roman"/>
                <w:sz w:val="24"/>
                <w:szCs w:val="24"/>
              </w:rPr>
            </w:pPr>
            <w:r>
              <w:rPr>
                <w:rFonts w:ascii="Times New Roman" w:hAnsi="Times New Roman" w:cs="Times New Roman"/>
                <w:spacing w:val="-2"/>
                <w:sz w:val="24"/>
                <w:szCs w:val="24"/>
              </w:rPr>
              <w:t>73.23*</w:t>
            </w:r>
          </w:p>
        </w:tc>
        <w:tc>
          <w:tcPr>
            <w:tcW w:w="1241" w:type="dxa"/>
          </w:tcPr>
          <w:p w:rsidR="00CB6A6D" w:rsidRDefault="00B2399A">
            <w:pPr>
              <w:pStyle w:val="TableParagraph"/>
              <w:spacing w:before="10"/>
              <w:ind w:left="38" w:right="48"/>
              <w:jc w:val="center"/>
              <w:rPr>
                <w:rFonts w:ascii="Times New Roman" w:hAnsi="Times New Roman" w:cs="Times New Roman"/>
                <w:sz w:val="24"/>
                <w:szCs w:val="24"/>
              </w:rPr>
            </w:pPr>
            <w:r>
              <w:rPr>
                <w:rFonts w:ascii="Times New Roman" w:hAnsi="Times New Roman" w:cs="Times New Roman"/>
                <w:spacing w:val="-5"/>
                <w:sz w:val="24"/>
                <w:szCs w:val="24"/>
              </w:rPr>
              <w:t>74</w:t>
            </w:r>
          </w:p>
        </w:tc>
        <w:tc>
          <w:tcPr>
            <w:tcW w:w="859" w:type="dxa"/>
          </w:tcPr>
          <w:p w:rsidR="00CB6A6D" w:rsidRDefault="00B2399A">
            <w:pPr>
              <w:pStyle w:val="TableParagraph"/>
              <w:spacing w:before="10"/>
              <w:ind w:left="32"/>
              <w:jc w:val="center"/>
              <w:rPr>
                <w:rFonts w:ascii="Times New Roman" w:hAnsi="Times New Roman" w:cs="Times New Roman"/>
                <w:sz w:val="24"/>
                <w:szCs w:val="24"/>
              </w:rPr>
            </w:pPr>
            <w:r>
              <w:rPr>
                <w:rFonts w:ascii="Times New Roman" w:hAnsi="Times New Roman" w:cs="Times New Roman"/>
                <w:spacing w:val="-4"/>
                <w:sz w:val="24"/>
                <w:szCs w:val="24"/>
              </w:rPr>
              <w:t>13.53</w:t>
            </w:r>
          </w:p>
        </w:tc>
        <w:tc>
          <w:tcPr>
            <w:tcW w:w="740" w:type="dxa"/>
          </w:tcPr>
          <w:p w:rsidR="00CB6A6D" w:rsidRDefault="00B2399A">
            <w:pPr>
              <w:pStyle w:val="TableParagraph"/>
              <w:spacing w:before="10"/>
              <w:ind w:right="125"/>
              <w:jc w:val="center"/>
              <w:rPr>
                <w:rFonts w:ascii="Times New Roman" w:hAnsi="Times New Roman" w:cs="Times New Roman"/>
                <w:sz w:val="24"/>
                <w:szCs w:val="24"/>
              </w:rPr>
            </w:pPr>
            <w:r>
              <w:rPr>
                <w:rFonts w:ascii="Times New Roman" w:hAnsi="Times New Roman" w:cs="Times New Roman"/>
                <w:spacing w:val="-4"/>
                <w:sz w:val="24"/>
                <w:szCs w:val="24"/>
              </w:rPr>
              <w:t>0.33</w:t>
            </w:r>
          </w:p>
        </w:tc>
        <w:tc>
          <w:tcPr>
            <w:tcW w:w="880" w:type="dxa"/>
          </w:tcPr>
          <w:p w:rsidR="00CB6A6D" w:rsidRDefault="00B2399A">
            <w:pPr>
              <w:pStyle w:val="TableParagraph"/>
              <w:spacing w:before="10"/>
              <w:ind w:left="40"/>
              <w:jc w:val="center"/>
              <w:rPr>
                <w:rFonts w:ascii="Times New Roman" w:hAnsi="Times New Roman" w:cs="Times New Roman"/>
                <w:sz w:val="24"/>
                <w:szCs w:val="24"/>
              </w:rPr>
            </w:pPr>
            <w:r>
              <w:rPr>
                <w:rFonts w:ascii="Times New Roman" w:hAnsi="Times New Roman" w:cs="Times New Roman"/>
                <w:spacing w:val="-4"/>
                <w:sz w:val="24"/>
                <w:szCs w:val="24"/>
              </w:rPr>
              <w:t>1.01</w:t>
            </w:r>
          </w:p>
        </w:tc>
      </w:tr>
      <w:tr w:rsidR="00CB6A6D">
        <w:trPr>
          <w:trHeight w:val="561"/>
        </w:trPr>
        <w:tc>
          <w:tcPr>
            <w:tcW w:w="901" w:type="dxa"/>
          </w:tcPr>
          <w:p w:rsidR="00CB6A6D" w:rsidRDefault="00B2399A">
            <w:pPr>
              <w:pStyle w:val="TableParagraph"/>
              <w:spacing w:before="10"/>
              <w:ind w:left="91"/>
              <w:jc w:val="center"/>
              <w:rPr>
                <w:rFonts w:ascii="Times New Roman" w:hAnsi="Times New Roman" w:cs="Times New Roman"/>
                <w:sz w:val="24"/>
                <w:szCs w:val="24"/>
              </w:rPr>
            </w:pPr>
            <w:r>
              <w:rPr>
                <w:rFonts w:ascii="Times New Roman" w:hAnsi="Times New Roman" w:cs="Times New Roman"/>
                <w:spacing w:val="-4"/>
                <w:sz w:val="24"/>
                <w:szCs w:val="24"/>
              </w:rPr>
              <w:t>TWSE</w:t>
            </w:r>
          </w:p>
        </w:tc>
        <w:tc>
          <w:tcPr>
            <w:tcW w:w="1230" w:type="dxa"/>
          </w:tcPr>
          <w:p w:rsidR="00CB6A6D" w:rsidRDefault="00B2399A">
            <w:pPr>
              <w:pStyle w:val="TableParagraph"/>
              <w:spacing w:before="10"/>
              <w:ind w:right="66"/>
              <w:jc w:val="center"/>
              <w:rPr>
                <w:rFonts w:ascii="Times New Roman" w:hAnsi="Times New Roman" w:cs="Times New Roman"/>
                <w:sz w:val="24"/>
                <w:szCs w:val="24"/>
              </w:rPr>
            </w:pPr>
            <w:r>
              <w:rPr>
                <w:rFonts w:ascii="Times New Roman" w:hAnsi="Times New Roman" w:cs="Times New Roman"/>
                <w:spacing w:val="-2"/>
                <w:sz w:val="24"/>
                <w:szCs w:val="24"/>
              </w:rPr>
              <w:t>16.14</w:t>
            </w:r>
          </w:p>
        </w:tc>
        <w:tc>
          <w:tcPr>
            <w:tcW w:w="1200" w:type="dxa"/>
          </w:tcPr>
          <w:p w:rsidR="00CB6A6D" w:rsidRDefault="00B2399A">
            <w:pPr>
              <w:pStyle w:val="TableParagraph"/>
              <w:spacing w:before="10"/>
              <w:ind w:right="247"/>
              <w:jc w:val="center"/>
              <w:rPr>
                <w:rFonts w:ascii="Times New Roman" w:hAnsi="Times New Roman" w:cs="Times New Roman"/>
                <w:sz w:val="24"/>
                <w:szCs w:val="24"/>
              </w:rPr>
            </w:pPr>
            <w:r>
              <w:rPr>
                <w:rFonts w:ascii="Times New Roman" w:hAnsi="Times New Roman" w:cs="Times New Roman"/>
                <w:spacing w:val="-4"/>
                <w:sz w:val="24"/>
                <w:szCs w:val="24"/>
              </w:rPr>
              <w:t>5.40</w:t>
            </w:r>
          </w:p>
        </w:tc>
        <w:tc>
          <w:tcPr>
            <w:tcW w:w="990" w:type="dxa"/>
          </w:tcPr>
          <w:p w:rsidR="00CB6A6D" w:rsidRDefault="00B2399A">
            <w:pPr>
              <w:pStyle w:val="TableParagraph"/>
              <w:spacing w:before="12"/>
              <w:ind w:left="37"/>
              <w:jc w:val="center"/>
              <w:rPr>
                <w:rFonts w:ascii="Times New Roman" w:hAnsi="Times New Roman" w:cs="Times New Roman"/>
                <w:sz w:val="24"/>
                <w:szCs w:val="24"/>
              </w:rPr>
            </w:pPr>
            <w:r>
              <w:rPr>
                <w:rFonts w:ascii="Times New Roman" w:hAnsi="Times New Roman" w:cs="Times New Roman"/>
                <w:spacing w:val="-2"/>
                <w:sz w:val="24"/>
                <w:szCs w:val="24"/>
              </w:rPr>
              <w:t>162.67</w:t>
            </w:r>
          </w:p>
        </w:tc>
        <w:tc>
          <w:tcPr>
            <w:tcW w:w="980" w:type="dxa"/>
          </w:tcPr>
          <w:p w:rsidR="00CB6A6D" w:rsidRDefault="00B2399A">
            <w:pPr>
              <w:pStyle w:val="TableParagraph"/>
              <w:spacing w:before="10"/>
              <w:ind w:left="32"/>
              <w:jc w:val="center"/>
              <w:rPr>
                <w:rFonts w:ascii="Times New Roman" w:hAnsi="Times New Roman" w:cs="Times New Roman"/>
                <w:sz w:val="24"/>
                <w:szCs w:val="24"/>
              </w:rPr>
            </w:pPr>
            <w:r>
              <w:rPr>
                <w:rFonts w:ascii="Times New Roman" w:hAnsi="Times New Roman" w:cs="Times New Roman"/>
                <w:spacing w:val="-2"/>
                <w:sz w:val="24"/>
                <w:szCs w:val="24"/>
              </w:rPr>
              <w:t>144.20</w:t>
            </w:r>
          </w:p>
        </w:tc>
        <w:tc>
          <w:tcPr>
            <w:tcW w:w="860" w:type="dxa"/>
          </w:tcPr>
          <w:p w:rsidR="00CB6A6D" w:rsidRDefault="00B2399A">
            <w:pPr>
              <w:pStyle w:val="TableParagraph"/>
              <w:spacing w:before="10"/>
              <w:ind w:left="37"/>
              <w:jc w:val="center"/>
              <w:rPr>
                <w:rFonts w:ascii="Times New Roman" w:hAnsi="Times New Roman" w:cs="Times New Roman"/>
                <w:sz w:val="24"/>
                <w:szCs w:val="24"/>
              </w:rPr>
            </w:pPr>
            <w:r>
              <w:rPr>
                <w:rFonts w:ascii="Times New Roman" w:hAnsi="Times New Roman" w:cs="Times New Roman"/>
                <w:spacing w:val="-2"/>
                <w:sz w:val="24"/>
                <w:szCs w:val="24"/>
              </w:rPr>
              <w:t>77.53*</w:t>
            </w:r>
          </w:p>
        </w:tc>
        <w:tc>
          <w:tcPr>
            <w:tcW w:w="1241" w:type="dxa"/>
          </w:tcPr>
          <w:p w:rsidR="00CB6A6D" w:rsidRDefault="00B2399A">
            <w:pPr>
              <w:pStyle w:val="TableParagraph"/>
              <w:spacing w:before="10"/>
              <w:ind w:left="38" w:right="48"/>
              <w:jc w:val="center"/>
              <w:rPr>
                <w:rFonts w:ascii="Times New Roman" w:hAnsi="Times New Roman" w:cs="Times New Roman"/>
                <w:sz w:val="24"/>
                <w:szCs w:val="24"/>
              </w:rPr>
            </w:pPr>
            <w:r>
              <w:rPr>
                <w:rFonts w:ascii="Times New Roman" w:hAnsi="Times New Roman" w:cs="Times New Roman"/>
                <w:spacing w:val="-5"/>
                <w:sz w:val="24"/>
                <w:szCs w:val="24"/>
              </w:rPr>
              <w:t>74</w:t>
            </w:r>
          </w:p>
        </w:tc>
        <w:tc>
          <w:tcPr>
            <w:tcW w:w="859" w:type="dxa"/>
          </w:tcPr>
          <w:p w:rsidR="00CB6A6D" w:rsidRDefault="00B2399A">
            <w:pPr>
              <w:pStyle w:val="TableParagraph"/>
              <w:spacing w:before="10"/>
              <w:ind w:left="32"/>
              <w:jc w:val="center"/>
              <w:rPr>
                <w:rFonts w:ascii="Times New Roman" w:hAnsi="Times New Roman" w:cs="Times New Roman"/>
                <w:sz w:val="24"/>
                <w:szCs w:val="24"/>
              </w:rPr>
            </w:pPr>
            <w:r>
              <w:rPr>
                <w:rFonts w:ascii="Times New Roman" w:hAnsi="Times New Roman" w:cs="Times New Roman"/>
                <w:spacing w:val="-4"/>
                <w:sz w:val="24"/>
                <w:szCs w:val="24"/>
              </w:rPr>
              <w:t>13.70</w:t>
            </w:r>
          </w:p>
        </w:tc>
        <w:tc>
          <w:tcPr>
            <w:tcW w:w="740" w:type="dxa"/>
          </w:tcPr>
          <w:p w:rsidR="00CB6A6D" w:rsidRDefault="00B2399A">
            <w:pPr>
              <w:pStyle w:val="TableParagraph"/>
              <w:spacing w:before="10"/>
              <w:ind w:right="125"/>
              <w:jc w:val="center"/>
              <w:rPr>
                <w:rFonts w:ascii="Times New Roman" w:hAnsi="Times New Roman" w:cs="Times New Roman"/>
                <w:sz w:val="24"/>
                <w:szCs w:val="24"/>
              </w:rPr>
            </w:pPr>
            <w:r>
              <w:rPr>
                <w:rFonts w:ascii="Times New Roman" w:hAnsi="Times New Roman" w:cs="Times New Roman"/>
                <w:spacing w:val="-4"/>
                <w:sz w:val="24"/>
                <w:szCs w:val="24"/>
              </w:rPr>
              <w:t>0.33</w:t>
            </w:r>
          </w:p>
        </w:tc>
        <w:tc>
          <w:tcPr>
            <w:tcW w:w="880" w:type="dxa"/>
          </w:tcPr>
          <w:p w:rsidR="00CB6A6D" w:rsidRDefault="00B2399A">
            <w:pPr>
              <w:pStyle w:val="TableParagraph"/>
              <w:spacing w:before="10"/>
              <w:ind w:left="40"/>
              <w:jc w:val="center"/>
              <w:rPr>
                <w:rFonts w:ascii="Times New Roman" w:hAnsi="Times New Roman" w:cs="Times New Roman"/>
                <w:sz w:val="24"/>
                <w:szCs w:val="24"/>
              </w:rPr>
            </w:pPr>
            <w:r>
              <w:rPr>
                <w:rFonts w:ascii="Times New Roman" w:hAnsi="Times New Roman" w:cs="Times New Roman"/>
                <w:spacing w:val="-4"/>
                <w:sz w:val="24"/>
                <w:szCs w:val="24"/>
              </w:rPr>
              <w:t>0.95</w:t>
            </w:r>
          </w:p>
        </w:tc>
      </w:tr>
      <w:tr w:rsidR="00CB6A6D">
        <w:trPr>
          <w:trHeight w:val="561"/>
        </w:trPr>
        <w:tc>
          <w:tcPr>
            <w:tcW w:w="901" w:type="dxa"/>
          </w:tcPr>
          <w:p w:rsidR="00CB6A6D" w:rsidRDefault="00B2399A">
            <w:pPr>
              <w:pStyle w:val="TableParagraph"/>
              <w:spacing w:before="10"/>
              <w:ind w:left="98"/>
              <w:jc w:val="center"/>
              <w:rPr>
                <w:rFonts w:ascii="Times New Roman" w:hAnsi="Times New Roman" w:cs="Times New Roman"/>
                <w:sz w:val="24"/>
                <w:szCs w:val="24"/>
              </w:rPr>
            </w:pPr>
            <w:r>
              <w:rPr>
                <w:rFonts w:ascii="Times New Roman" w:hAnsi="Times New Roman" w:cs="Times New Roman"/>
                <w:spacing w:val="-4"/>
                <w:sz w:val="24"/>
                <w:szCs w:val="24"/>
              </w:rPr>
              <w:t>TWSF</w:t>
            </w:r>
          </w:p>
        </w:tc>
        <w:tc>
          <w:tcPr>
            <w:tcW w:w="1230" w:type="dxa"/>
          </w:tcPr>
          <w:p w:rsidR="00CB6A6D" w:rsidRDefault="00B2399A">
            <w:pPr>
              <w:pStyle w:val="TableParagraph"/>
              <w:spacing w:before="10"/>
              <w:ind w:right="66"/>
              <w:jc w:val="center"/>
              <w:rPr>
                <w:rFonts w:ascii="Times New Roman" w:hAnsi="Times New Roman" w:cs="Times New Roman"/>
                <w:sz w:val="24"/>
                <w:szCs w:val="24"/>
              </w:rPr>
            </w:pPr>
            <w:r>
              <w:rPr>
                <w:rFonts w:ascii="Times New Roman" w:hAnsi="Times New Roman" w:cs="Times New Roman"/>
                <w:spacing w:val="-2"/>
                <w:sz w:val="24"/>
                <w:szCs w:val="24"/>
              </w:rPr>
              <w:t>16.14</w:t>
            </w:r>
          </w:p>
        </w:tc>
        <w:tc>
          <w:tcPr>
            <w:tcW w:w="1200" w:type="dxa"/>
          </w:tcPr>
          <w:p w:rsidR="00CB6A6D" w:rsidRDefault="00B2399A">
            <w:pPr>
              <w:pStyle w:val="TableParagraph"/>
              <w:spacing w:before="10"/>
              <w:ind w:right="247"/>
              <w:jc w:val="center"/>
              <w:rPr>
                <w:rFonts w:ascii="Times New Roman" w:hAnsi="Times New Roman" w:cs="Times New Roman"/>
                <w:sz w:val="24"/>
                <w:szCs w:val="24"/>
              </w:rPr>
            </w:pPr>
            <w:r>
              <w:rPr>
                <w:rFonts w:ascii="Times New Roman" w:hAnsi="Times New Roman" w:cs="Times New Roman"/>
                <w:spacing w:val="-4"/>
                <w:sz w:val="24"/>
                <w:szCs w:val="24"/>
              </w:rPr>
              <w:t>5.08</w:t>
            </w:r>
          </w:p>
        </w:tc>
        <w:tc>
          <w:tcPr>
            <w:tcW w:w="990" w:type="dxa"/>
          </w:tcPr>
          <w:p w:rsidR="00CB6A6D" w:rsidRDefault="00B2399A">
            <w:pPr>
              <w:pStyle w:val="TableParagraph"/>
              <w:spacing w:before="12"/>
              <w:ind w:left="37"/>
              <w:jc w:val="center"/>
              <w:rPr>
                <w:rFonts w:ascii="Times New Roman" w:hAnsi="Times New Roman" w:cs="Times New Roman"/>
                <w:sz w:val="24"/>
                <w:szCs w:val="24"/>
              </w:rPr>
            </w:pPr>
            <w:r>
              <w:rPr>
                <w:rFonts w:ascii="Times New Roman" w:hAnsi="Times New Roman" w:cs="Times New Roman"/>
                <w:spacing w:val="-2"/>
                <w:sz w:val="24"/>
                <w:szCs w:val="24"/>
              </w:rPr>
              <w:t>162.67</w:t>
            </w:r>
          </w:p>
        </w:tc>
        <w:tc>
          <w:tcPr>
            <w:tcW w:w="980" w:type="dxa"/>
          </w:tcPr>
          <w:p w:rsidR="00CB6A6D" w:rsidRDefault="00B2399A">
            <w:pPr>
              <w:pStyle w:val="TableParagraph"/>
              <w:spacing w:before="10"/>
              <w:ind w:left="32" w:right="24"/>
              <w:jc w:val="center"/>
              <w:rPr>
                <w:rFonts w:ascii="Times New Roman" w:hAnsi="Times New Roman" w:cs="Times New Roman"/>
                <w:sz w:val="24"/>
                <w:szCs w:val="24"/>
              </w:rPr>
            </w:pPr>
            <w:r>
              <w:rPr>
                <w:rFonts w:ascii="Times New Roman" w:hAnsi="Times New Roman" w:cs="Times New Roman"/>
                <w:spacing w:val="-2"/>
                <w:sz w:val="24"/>
                <w:szCs w:val="24"/>
              </w:rPr>
              <w:t>113.46</w:t>
            </w:r>
          </w:p>
        </w:tc>
        <w:tc>
          <w:tcPr>
            <w:tcW w:w="860" w:type="dxa"/>
          </w:tcPr>
          <w:p w:rsidR="00CB6A6D" w:rsidRDefault="00B2399A">
            <w:pPr>
              <w:pStyle w:val="TableParagraph"/>
              <w:spacing w:before="10"/>
              <w:ind w:left="37"/>
              <w:jc w:val="center"/>
              <w:rPr>
                <w:rFonts w:ascii="Times New Roman" w:hAnsi="Times New Roman" w:cs="Times New Roman"/>
                <w:sz w:val="24"/>
                <w:szCs w:val="24"/>
              </w:rPr>
            </w:pPr>
            <w:r>
              <w:rPr>
                <w:rFonts w:ascii="Times New Roman" w:hAnsi="Times New Roman" w:cs="Times New Roman"/>
                <w:spacing w:val="-2"/>
                <w:sz w:val="24"/>
                <w:szCs w:val="24"/>
              </w:rPr>
              <w:t>71.04*</w:t>
            </w:r>
          </w:p>
        </w:tc>
        <w:tc>
          <w:tcPr>
            <w:tcW w:w="1241" w:type="dxa"/>
          </w:tcPr>
          <w:p w:rsidR="00CB6A6D" w:rsidRDefault="00B2399A">
            <w:pPr>
              <w:pStyle w:val="TableParagraph"/>
              <w:spacing w:before="10"/>
              <w:ind w:left="38" w:right="48"/>
              <w:jc w:val="center"/>
              <w:rPr>
                <w:rFonts w:ascii="Times New Roman" w:hAnsi="Times New Roman" w:cs="Times New Roman"/>
                <w:sz w:val="24"/>
                <w:szCs w:val="24"/>
              </w:rPr>
            </w:pPr>
            <w:r>
              <w:rPr>
                <w:rFonts w:ascii="Times New Roman" w:hAnsi="Times New Roman" w:cs="Times New Roman"/>
                <w:spacing w:val="-5"/>
                <w:sz w:val="24"/>
                <w:szCs w:val="24"/>
              </w:rPr>
              <w:t>82</w:t>
            </w:r>
          </w:p>
        </w:tc>
        <w:tc>
          <w:tcPr>
            <w:tcW w:w="859" w:type="dxa"/>
          </w:tcPr>
          <w:p w:rsidR="00CB6A6D" w:rsidRDefault="00B2399A">
            <w:pPr>
              <w:pStyle w:val="TableParagraph"/>
              <w:spacing w:before="10"/>
              <w:ind w:left="32"/>
              <w:jc w:val="center"/>
              <w:rPr>
                <w:rFonts w:ascii="Times New Roman" w:hAnsi="Times New Roman" w:cs="Times New Roman"/>
                <w:sz w:val="24"/>
                <w:szCs w:val="24"/>
              </w:rPr>
            </w:pPr>
            <w:r>
              <w:rPr>
                <w:rFonts w:ascii="Times New Roman" w:hAnsi="Times New Roman" w:cs="Times New Roman"/>
                <w:spacing w:val="-4"/>
                <w:sz w:val="24"/>
                <w:szCs w:val="24"/>
              </w:rPr>
              <w:t>16.14</w:t>
            </w:r>
          </w:p>
        </w:tc>
        <w:tc>
          <w:tcPr>
            <w:tcW w:w="740" w:type="dxa"/>
          </w:tcPr>
          <w:p w:rsidR="00CB6A6D" w:rsidRDefault="00B2399A">
            <w:pPr>
              <w:pStyle w:val="TableParagraph"/>
              <w:spacing w:before="10"/>
              <w:ind w:right="125"/>
              <w:jc w:val="center"/>
              <w:rPr>
                <w:rFonts w:ascii="Times New Roman" w:hAnsi="Times New Roman" w:cs="Times New Roman"/>
                <w:sz w:val="24"/>
                <w:szCs w:val="24"/>
              </w:rPr>
            </w:pPr>
            <w:r>
              <w:rPr>
                <w:rFonts w:ascii="Times New Roman" w:hAnsi="Times New Roman" w:cs="Times New Roman"/>
                <w:spacing w:val="-4"/>
                <w:sz w:val="24"/>
                <w:szCs w:val="24"/>
              </w:rPr>
              <w:t>0.31</w:t>
            </w:r>
          </w:p>
        </w:tc>
        <w:tc>
          <w:tcPr>
            <w:tcW w:w="880" w:type="dxa"/>
          </w:tcPr>
          <w:p w:rsidR="00CB6A6D" w:rsidRDefault="00B2399A">
            <w:pPr>
              <w:pStyle w:val="TableParagraph"/>
              <w:spacing w:before="10"/>
              <w:ind w:left="40" w:right="28"/>
              <w:jc w:val="center"/>
              <w:rPr>
                <w:rFonts w:ascii="Times New Roman" w:hAnsi="Times New Roman" w:cs="Times New Roman"/>
                <w:sz w:val="24"/>
                <w:szCs w:val="24"/>
              </w:rPr>
            </w:pPr>
            <w:r>
              <w:rPr>
                <w:rFonts w:ascii="Times New Roman" w:hAnsi="Times New Roman" w:cs="Times New Roman"/>
                <w:spacing w:val="-4"/>
                <w:sz w:val="24"/>
                <w:szCs w:val="24"/>
              </w:rPr>
              <w:t>1.15</w:t>
            </w:r>
          </w:p>
        </w:tc>
      </w:tr>
      <w:tr w:rsidR="00CB6A6D">
        <w:trPr>
          <w:trHeight w:val="561"/>
        </w:trPr>
        <w:tc>
          <w:tcPr>
            <w:tcW w:w="7402" w:type="dxa"/>
            <w:gridSpan w:val="7"/>
          </w:tcPr>
          <w:p w:rsidR="00CB6A6D" w:rsidRDefault="00B2399A">
            <w:pPr>
              <w:pStyle w:val="TableParagraph"/>
              <w:spacing w:before="10"/>
              <w:ind w:left="38" w:right="48"/>
              <w:jc w:val="center"/>
              <w:rPr>
                <w:rFonts w:ascii="Times New Roman" w:hAnsi="Times New Roman" w:cs="Times New Roman"/>
                <w:spacing w:val="-5"/>
                <w:sz w:val="24"/>
                <w:szCs w:val="24"/>
              </w:rPr>
            </w:pPr>
            <w:r>
              <w:rPr>
                <w:rFonts w:ascii="Times New Roman" w:hAnsi="Times New Roman" w:cs="Times New Roman"/>
                <w:spacing w:val="-5"/>
                <w:sz w:val="24"/>
                <w:szCs w:val="24"/>
              </w:rPr>
              <w:t xml:space="preserve">                                                                                                     Average: </w:t>
            </w:r>
          </w:p>
        </w:tc>
        <w:tc>
          <w:tcPr>
            <w:tcW w:w="859" w:type="dxa"/>
          </w:tcPr>
          <w:p w:rsidR="00CB6A6D" w:rsidRDefault="00B2399A">
            <w:pPr>
              <w:pStyle w:val="TableParagraph"/>
              <w:spacing w:before="10"/>
              <w:ind w:left="32"/>
              <w:jc w:val="center"/>
              <w:rPr>
                <w:rFonts w:ascii="Times New Roman" w:hAnsi="Times New Roman" w:cs="Times New Roman"/>
                <w:spacing w:val="-4"/>
                <w:sz w:val="24"/>
                <w:szCs w:val="24"/>
              </w:rPr>
            </w:pPr>
            <w:r>
              <w:rPr>
                <w:rFonts w:ascii="Times New Roman" w:hAnsi="Times New Roman" w:cs="Times New Roman"/>
                <w:spacing w:val="-4"/>
                <w:sz w:val="24"/>
                <w:szCs w:val="24"/>
              </w:rPr>
              <w:t>1.61</w:t>
            </w:r>
          </w:p>
        </w:tc>
        <w:tc>
          <w:tcPr>
            <w:tcW w:w="740" w:type="dxa"/>
          </w:tcPr>
          <w:p w:rsidR="00CB6A6D" w:rsidRDefault="00B2399A">
            <w:pPr>
              <w:pStyle w:val="TableParagraph"/>
              <w:spacing w:before="10"/>
              <w:ind w:right="125"/>
              <w:jc w:val="center"/>
              <w:rPr>
                <w:rFonts w:ascii="Times New Roman" w:hAnsi="Times New Roman" w:cs="Times New Roman"/>
                <w:spacing w:val="-4"/>
                <w:sz w:val="24"/>
                <w:szCs w:val="24"/>
              </w:rPr>
            </w:pPr>
            <w:r>
              <w:rPr>
                <w:rFonts w:ascii="Times New Roman" w:hAnsi="Times New Roman" w:cs="Times New Roman"/>
                <w:spacing w:val="-4"/>
                <w:sz w:val="24"/>
                <w:szCs w:val="24"/>
              </w:rPr>
              <w:t>0.34</w:t>
            </w:r>
          </w:p>
        </w:tc>
        <w:tc>
          <w:tcPr>
            <w:tcW w:w="880" w:type="dxa"/>
          </w:tcPr>
          <w:p w:rsidR="00CB6A6D" w:rsidRDefault="00B2399A">
            <w:pPr>
              <w:pStyle w:val="TableParagraph"/>
              <w:spacing w:before="10"/>
              <w:ind w:left="40" w:right="28"/>
              <w:jc w:val="center"/>
              <w:rPr>
                <w:rFonts w:ascii="Times New Roman" w:hAnsi="Times New Roman" w:cs="Times New Roman"/>
                <w:spacing w:val="-4"/>
                <w:sz w:val="24"/>
                <w:szCs w:val="24"/>
              </w:rPr>
            </w:pPr>
            <w:r>
              <w:rPr>
                <w:rFonts w:ascii="Times New Roman" w:hAnsi="Times New Roman" w:cs="Times New Roman"/>
                <w:spacing w:val="-4"/>
                <w:sz w:val="24"/>
                <w:szCs w:val="24"/>
              </w:rPr>
              <w:t>1.17</w:t>
            </w:r>
          </w:p>
        </w:tc>
      </w:tr>
    </w:tbl>
    <w:p w:rsidR="00CB6A6D" w:rsidRDefault="00CB6A6D">
      <w:pPr>
        <w:pStyle w:val="BodyText"/>
        <w:jc w:val="both"/>
        <w:rPr>
          <w:rFonts w:ascii="Times New Roman" w:hAnsi="Times New Roman" w:cs="Times New Roman"/>
          <w:i/>
          <w:color w:val="FF0000"/>
        </w:rPr>
      </w:pPr>
    </w:p>
    <w:p w:rsidR="00CB6A6D" w:rsidRDefault="00B2399A">
      <w:pPr>
        <w:pStyle w:val="BodyText"/>
        <w:ind w:left="720"/>
        <w:jc w:val="both"/>
        <w:rPr>
          <w:rFonts w:ascii="Times New Roman" w:hAnsi="Times New Roman" w:cs="Times New Roman"/>
          <w:i/>
          <w:color w:val="000000" w:themeColor="text1"/>
        </w:rPr>
      </w:pPr>
      <w:r>
        <w:rPr>
          <w:rFonts w:ascii="Times New Roman" w:hAnsi="Times New Roman" w:cs="Times New Roman"/>
          <w:i/>
          <w:color w:val="000000" w:themeColor="text1"/>
        </w:rPr>
        <w:t>*</w:t>
      </w:r>
      <w:proofErr w:type="gramStart"/>
      <w:r>
        <w:rPr>
          <w:rFonts w:ascii="Times New Roman" w:hAnsi="Times New Roman" w:cs="Times New Roman"/>
          <w:i/>
          <w:color w:val="000000" w:themeColor="text1"/>
        </w:rPr>
        <w:t>Governing  failure</w:t>
      </w:r>
      <w:proofErr w:type="gramEnd"/>
      <w:r>
        <w:rPr>
          <w:rFonts w:ascii="Times New Roman" w:hAnsi="Times New Roman" w:cs="Times New Roman"/>
          <w:i/>
          <w:color w:val="000000" w:themeColor="text1"/>
        </w:rPr>
        <w:t xml:space="preserve"> load</w:t>
      </w:r>
    </w:p>
    <w:p w:rsidR="00CB6A6D" w:rsidRDefault="00CB6A6D">
      <w:pPr>
        <w:pStyle w:val="BodyText"/>
        <w:jc w:val="both"/>
        <w:rPr>
          <w:rFonts w:ascii="Times New Roman" w:hAnsi="Times New Roman" w:cs="Times New Roman"/>
          <w:i/>
        </w:rPr>
      </w:pPr>
    </w:p>
    <w:p w:rsidR="00CB6A6D" w:rsidRDefault="00B2399A">
      <w:pPr>
        <w:pStyle w:val="NormalWeb"/>
        <w:spacing w:line="360" w:lineRule="auto"/>
        <w:ind w:left="720"/>
        <w:jc w:val="both"/>
        <w:rPr>
          <w:rFonts w:eastAsia="Arial MT"/>
          <w:b/>
        </w:rPr>
      </w:pPr>
      <w:r>
        <w:rPr>
          <w:rFonts w:eastAsia="Arial MT"/>
          <w:b/>
        </w:rPr>
        <w:t>4.2.1 Comparison between the theoretical and the experimental cracking and failure loads</w:t>
      </w:r>
    </w:p>
    <w:p w:rsidR="00CB6A6D" w:rsidRDefault="00B2399A">
      <w:pPr>
        <w:spacing w:before="100" w:beforeAutospacing="1" w:after="100" w:afterAutospacing="1" w:line="360" w:lineRule="auto"/>
        <w:ind w:left="720" w:rightChars="100" w:right="2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 xml:space="preserve">The theoretical and experimental cracking loads, and theoretical and experimental failure loads are illustrated in Table 4. Theoretical analysis predicted failure of all slabs to be due to punching shear. The experimental results presented in Table 6 show that incorporating GFRP reinforcement leads to a significant structural integrity and stability of the slab after cracking. Initially, all slabs demonstrated high stiffness and </w:t>
      </w:r>
      <w:r>
        <w:rPr>
          <w:rFonts w:ascii="Times New Roman" w:eastAsia="Arial MT" w:hAnsi="Times New Roman" w:cs="Times New Roman"/>
          <w:sz w:val="24"/>
          <w:szCs w:val="24"/>
          <w:lang w:val="en-US"/>
        </w:rPr>
        <w:lastRenderedPageBreak/>
        <w:t xml:space="preserve">strong resistance to loading, maintaining structural integrity until the formation of the first visible cracks. In every specimen, the first crack developed at the mid-span on the soffit of the slab, indicating this region as the critical tension zone. With further load application, these cracks extended progressively outward from the loading point, to the edges and marked the evolution of flexural </w:t>
      </w:r>
      <w:proofErr w:type="spellStart"/>
      <w:r>
        <w:rPr>
          <w:rFonts w:ascii="Times New Roman" w:eastAsia="Arial MT" w:hAnsi="Times New Roman" w:cs="Times New Roman"/>
          <w:sz w:val="24"/>
          <w:szCs w:val="24"/>
          <w:lang w:val="en-US"/>
        </w:rPr>
        <w:t>behaviour</w:t>
      </w:r>
      <w:proofErr w:type="spellEnd"/>
      <w:r>
        <w:rPr>
          <w:rFonts w:ascii="Times New Roman" w:eastAsia="Arial MT" w:hAnsi="Times New Roman" w:cs="Times New Roman"/>
          <w:sz w:val="24"/>
          <w:szCs w:val="24"/>
          <w:lang w:val="en-US"/>
        </w:rPr>
        <w:t xml:space="preserve"> under increasing stress. Ultimately, the slabs experienced flexural failure, consistent with the crack patterns and modes as illustrated in Figure 5. The observed crack progression provides important insight into the structural response and the governing failure mechanism of GFRP-reinforced slabs. The experimental failure loads (</w:t>
      </w:r>
      <w:proofErr w:type="spellStart"/>
      <w:r>
        <w:rPr>
          <w:rFonts w:ascii="Times New Roman" w:eastAsia="Arial MT" w:hAnsi="Times New Roman" w:cs="Times New Roman"/>
          <w:sz w:val="24"/>
          <w:szCs w:val="24"/>
          <w:lang w:val="en-US"/>
        </w:rPr>
        <w:t>P’</w:t>
      </w:r>
      <w:r>
        <w:rPr>
          <w:rFonts w:ascii="Times New Roman" w:eastAsia="Arial MT" w:hAnsi="Times New Roman" w:cs="Times New Roman"/>
          <w:sz w:val="24"/>
          <w:szCs w:val="24"/>
          <w:vertAlign w:val="subscript"/>
          <w:lang w:val="en-US"/>
        </w:rPr>
        <w:t>ult</w:t>
      </w:r>
      <w:proofErr w:type="spellEnd"/>
      <w:r>
        <w:rPr>
          <w:rFonts w:ascii="Times New Roman" w:eastAsia="Arial MT" w:hAnsi="Times New Roman" w:cs="Times New Roman"/>
          <w:sz w:val="24"/>
          <w:szCs w:val="24"/>
          <w:lang w:val="en-US"/>
        </w:rPr>
        <w:t xml:space="preserve">) averaged 16.1 </w:t>
      </w:r>
      <w:proofErr w:type="spellStart"/>
      <w:r>
        <w:rPr>
          <w:rFonts w:ascii="Times New Roman" w:eastAsia="Arial MT" w:hAnsi="Times New Roman" w:cs="Times New Roman"/>
          <w:sz w:val="24"/>
          <w:szCs w:val="24"/>
          <w:lang w:val="en-US"/>
        </w:rPr>
        <w:t>P’</w:t>
      </w:r>
      <w:r>
        <w:rPr>
          <w:rFonts w:ascii="Times New Roman" w:eastAsia="Arial MT" w:hAnsi="Times New Roman" w:cs="Times New Roman"/>
          <w:sz w:val="24"/>
          <w:szCs w:val="24"/>
          <w:vertAlign w:val="subscript"/>
          <w:lang w:val="en-US"/>
        </w:rPr>
        <w:t>cr</w:t>
      </w:r>
      <w:proofErr w:type="spellEnd"/>
      <w:r>
        <w:rPr>
          <w:rFonts w:ascii="Times New Roman" w:eastAsia="Arial MT" w:hAnsi="Times New Roman" w:cs="Times New Roman"/>
          <w:sz w:val="24"/>
          <w:szCs w:val="24"/>
          <w:lang w:val="en-US"/>
        </w:rPr>
        <w:t xml:space="preserve"> (experimental cracking loads) indicating the significant contribution of reused GFRP reinforcement in the concrete slab. The contribution of reused GFRP bars in the two-way concrete slabs compares favorably with the result from the previously tested slabs for which the ratio (</w:t>
      </w:r>
      <w:proofErr w:type="spellStart"/>
      <w:r>
        <w:rPr>
          <w:rFonts w:ascii="Times New Roman" w:eastAsia="Arial MT" w:hAnsi="Times New Roman" w:cs="Times New Roman"/>
          <w:sz w:val="24"/>
          <w:szCs w:val="24"/>
          <w:lang w:val="en-US"/>
        </w:rPr>
        <w:t>P’</w:t>
      </w:r>
      <w:r>
        <w:rPr>
          <w:rFonts w:ascii="Times New Roman" w:eastAsia="Arial MT" w:hAnsi="Times New Roman" w:cs="Times New Roman"/>
          <w:sz w:val="24"/>
          <w:szCs w:val="24"/>
          <w:vertAlign w:val="subscript"/>
          <w:lang w:val="en-US"/>
        </w:rPr>
        <w:t>ult</w:t>
      </w:r>
      <w:proofErr w:type="spellEnd"/>
      <w:r>
        <w:rPr>
          <w:rFonts w:ascii="Times New Roman" w:eastAsia="Arial MT" w:hAnsi="Times New Roman" w:cs="Times New Roman"/>
          <w:sz w:val="24"/>
          <w:szCs w:val="24"/>
          <w:lang w:val="en-US"/>
        </w:rPr>
        <w:t>/</w:t>
      </w:r>
      <w:proofErr w:type="spellStart"/>
      <w:proofErr w:type="gramStart"/>
      <w:r>
        <w:rPr>
          <w:rFonts w:ascii="Times New Roman" w:eastAsia="Arial MT" w:hAnsi="Times New Roman" w:cs="Times New Roman"/>
          <w:sz w:val="24"/>
          <w:szCs w:val="24"/>
          <w:lang w:val="en-US"/>
        </w:rPr>
        <w:t>P’</w:t>
      </w:r>
      <w:r>
        <w:rPr>
          <w:rFonts w:ascii="Times New Roman" w:eastAsia="Arial MT" w:hAnsi="Times New Roman" w:cs="Times New Roman"/>
          <w:sz w:val="24"/>
          <w:szCs w:val="24"/>
          <w:vertAlign w:val="subscript"/>
          <w:lang w:val="en-US"/>
        </w:rPr>
        <w:t>cr</w:t>
      </w:r>
      <w:proofErr w:type="spellEnd"/>
      <w:r>
        <w:rPr>
          <w:rFonts w:ascii="Times New Roman" w:eastAsia="Arial MT" w:hAnsi="Times New Roman" w:cs="Times New Roman"/>
          <w:sz w:val="24"/>
          <w:szCs w:val="24"/>
          <w:vertAlign w:val="subscript"/>
          <w:lang w:val="en-US"/>
        </w:rPr>
        <w:t xml:space="preserve"> </w:t>
      </w:r>
      <w:r>
        <w:rPr>
          <w:rFonts w:ascii="Times New Roman" w:eastAsia="Arial MT" w:hAnsi="Times New Roman" w:cs="Times New Roman"/>
          <w:sz w:val="24"/>
          <w:szCs w:val="24"/>
          <w:lang w:val="en-US"/>
        </w:rPr>
        <w:t>)</w:t>
      </w:r>
      <w:proofErr w:type="gramEnd"/>
      <w:r>
        <w:rPr>
          <w:rFonts w:ascii="Times New Roman" w:eastAsia="Arial MT" w:hAnsi="Times New Roman" w:cs="Times New Roman"/>
          <w:sz w:val="24"/>
          <w:szCs w:val="24"/>
          <w:lang w:val="en-US"/>
        </w:rPr>
        <w:t xml:space="preserve"> averaged  10.75 (</w:t>
      </w:r>
      <w:proofErr w:type="spellStart"/>
      <w:r>
        <w:rPr>
          <w:rFonts w:ascii="Times New Roman" w:eastAsia="Arial MT" w:hAnsi="Times New Roman" w:cs="Times New Roman"/>
          <w:sz w:val="24"/>
          <w:szCs w:val="24"/>
          <w:lang w:val="en-US"/>
        </w:rPr>
        <w:t>Tackie</w:t>
      </w:r>
      <w:proofErr w:type="spellEnd"/>
      <w:r>
        <w:rPr>
          <w:rFonts w:ascii="Times New Roman" w:eastAsia="Arial MT" w:hAnsi="Times New Roman" w:cs="Times New Roman"/>
          <w:sz w:val="24"/>
          <w:szCs w:val="24"/>
          <w:lang w:val="en-US"/>
        </w:rPr>
        <w:t>, 2025).</w:t>
      </w:r>
    </w:p>
    <w:p w:rsidR="00CB6A6D" w:rsidRDefault="00B2399A">
      <w:pPr>
        <w:spacing w:before="100" w:beforeAutospacing="1" w:after="100" w:afterAutospacing="1" w:line="360" w:lineRule="auto"/>
        <w:ind w:left="720" w:rightChars="100" w:right="2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The ratio of experimental failure loads to theoretical failure loads predicted for the slabs (</w:t>
      </w:r>
      <w:proofErr w:type="spellStart"/>
      <w:r>
        <w:rPr>
          <w:rFonts w:ascii="Times New Roman" w:eastAsia="Arial MT" w:hAnsi="Times New Roman" w:cs="Times New Roman"/>
          <w:sz w:val="24"/>
          <w:szCs w:val="24"/>
          <w:lang w:val="en-US"/>
        </w:rPr>
        <w:t>p’</w:t>
      </w:r>
      <w:r>
        <w:rPr>
          <w:rFonts w:ascii="Times New Roman" w:eastAsia="Arial MT" w:hAnsi="Times New Roman" w:cs="Times New Roman"/>
          <w:sz w:val="24"/>
          <w:szCs w:val="24"/>
          <w:vertAlign w:val="subscript"/>
          <w:lang w:val="en-US"/>
        </w:rPr>
        <w:t>ult</w:t>
      </w:r>
      <w:proofErr w:type="spellEnd"/>
      <w:r>
        <w:rPr>
          <w:rFonts w:ascii="Times New Roman" w:eastAsia="Arial MT" w:hAnsi="Times New Roman" w:cs="Times New Roman"/>
          <w:sz w:val="24"/>
          <w:szCs w:val="24"/>
          <w:vertAlign w:val="subscript"/>
          <w:lang w:val="en-US"/>
        </w:rPr>
        <w:t xml:space="preserve"> </w:t>
      </w:r>
      <w:r>
        <w:rPr>
          <w:rFonts w:ascii="Times New Roman" w:eastAsia="Arial MT" w:hAnsi="Times New Roman" w:cs="Times New Roman"/>
          <w:sz w:val="24"/>
          <w:szCs w:val="24"/>
          <w:lang w:val="en-US"/>
        </w:rPr>
        <w:t xml:space="preserve">/ </w:t>
      </w:r>
      <w:proofErr w:type="spellStart"/>
      <w:r>
        <w:rPr>
          <w:rFonts w:ascii="Times New Roman" w:eastAsia="Arial MT" w:hAnsi="Times New Roman" w:cs="Times New Roman"/>
          <w:sz w:val="24"/>
          <w:szCs w:val="24"/>
          <w:lang w:val="en-US"/>
        </w:rPr>
        <w:t>p</w:t>
      </w:r>
      <w:r>
        <w:rPr>
          <w:rFonts w:ascii="Times New Roman" w:eastAsia="Arial MT" w:hAnsi="Times New Roman" w:cs="Times New Roman"/>
          <w:sz w:val="24"/>
          <w:szCs w:val="24"/>
          <w:vertAlign w:val="subscript"/>
          <w:lang w:val="en-US"/>
        </w:rPr>
        <w:t>ult</w:t>
      </w:r>
      <w:proofErr w:type="spellEnd"/>
      <w:r>
        <w:rPr>
          <w:rFonts w:ascii="Times New Roman" w:eastAsia="Arial MT" w:hAnsi="Times New Roman" w:cs="Times New Roman"/>
          <w:sz w:val="24"/>
          <w:szCs w:val="24"/>
          <w:lang w:val="en-US"/>
        </w:rPr>
        <w:t>) averaged 1.17 and represents a value of 17 percent extra margin of safety of the reused GFRP reinforced against failure. It also confirms a close relationship between theoretical prediction and actual experimental failure loads thereby affirming the reliability of the theoretical analysis.</w:t>
      </w:r>
    </w:p>
    <w:p w:rsidR="00CB6A6D" w:rsidRDefault="00B2399A">
      <w:pPr>
        <w:pStyle w:val="NormalWeb"/>
        <w:spacing w:line="360" w:lineRule="auto"/>
        <w:ind w:left="720"/>
        <w:jc w:val="both"/>
        <w:rPr>
          <w:rFonts w:eastAsia="Arial MT"/>
          <w:b/>
        </w:rPr>
      </w:pPr>
      <w:r>
        <w:rPr>
          <w:rFonts w:eastAsia="Arial MT"/>
          <w:b/>
        </w:rPr>
        <w:t>4.2.2 Crack formation, propagation and patterns in slabs</w:t>
      </w:r>
    </w:p>
    <w:p w:rsidR="00CB6A6D" w:rsidRDefault="00B2399A">
      <w:pPr>
        <w:spacing w:before="100" w:beforeAutospacing="1" w:after="100" w:afterAutospacing="1" w:line="360" w:lineRule="auto"/>
        <w:ind w:left="720" w:rightChars="100" w:right="2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The development of cracks in the GFRP reinforced slabs followed a consistent pattern. The first crack formed at mid-span and extended in two perpendicular directions parallel to the slab edges. At early load stages, hairline fractures appeared throughout the slab soffit, followed by the formation of nearly vertical flexural cracks along the slab edges as loading increased. Continued loading produced inclined shear cracks originating around mid-depth, often appearing in both shear spans at similar stress levels. These diagonal cracks extended from the initial flexural cracks toward the point load, and ultimately some cracks progressed into the compression zone, leading to structural failure. The final crack patterns were similar across all slabs specimens, as shown in Figure 5 (a-d)</w:t>
      </w:r>
    </w:p>
    <w:p w:rsidR="00CB6A6D" w:rsidRDefault="00CB6A6D">
      <w:pPr>
        <w:spacing w:line="360" w:lineRule="auto"/>
        <w:ind w:left="720"/>
        <w:jc w:val="both"/>
        <w:rPr>
          <w:rFonts w:ascii="Times New Roman" w:eastAsia="Arial MT" w:hAnsi="Times New Roman" w:cs="Times New Roman"/>
          <w:sz w:val="24"/>
          <w:szCs w:val="24"/>
          <w:lang w:val="en-US"/>
        </w:rPr>
      </w:pPr>
    </w:p>
    <w:p w:rsidR="00CB6A6D" w:rsidRDefault="00B2399A">
      <w:pPr>
        <w:pStyle w:val="BodyText"/>
        <w:ind w:left="1814"/>
        <w:jc w:val="both"/>
        <w:rPr>
          <w:rFonts w:ascii="Times New Roman" w:hAnsi="Times New Roman" w:cs="Times New Roman"/>
        </w:rPr>
      </w:pPr>
      <w:r>
        <w:rPr>
          <w:rFonts w:ascii="Times New Roman" w:hAnsi="Times New Roman" w:cs="Times New Roman"/>
          <w:noProof/>
        </w:rPr>
        <w:lastRenderedPageBreak/>
        <w:drawing>
          <wp:inline distT="0" distB="0" distL="0" distR="0">
            <wp:extent cx="4732020" cy="3192780"/>
            <wp:effectExtent l="0" t="0" r="0" b="7620"/>
            <wp:docPr id="113" name="Image 113"/>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9" cstate="print"/>
                    <a:stretch>
                      <a:fillRect/>
                    </a:stretch>
                  </pic:blipFill>
                  <pic:spPr>
                    <a:xfrm>
                      <a:off x="0" y="0"/>
                      <a:ext cx="4732781" cy="3193294"/>
                    </a:xfrm>
                    <a:prstGeom prst="rect">
                      <a:avLst/>
                    </a:prstGeom>
                  </pic:spPr>
                </pic:pic>
              </a:graphicData>
            </a:graphic>
          </wp:inline>
        </w:drawing>
      </w:r>
    </w:p>
    <w:p w:rsidR="00CB6A6D" w:rsidRDefault="00B2399A">
      <w:pPr>
        <w:pStyle w:val="ListParagraph"/>
        <w:numPr>
          <w:ilvl w:val="0"/>
          <w:numId w:val="2"/>
        </w:numPr>
        <w:spacing w:before="220"/>
        <w:ind w:right="695"/>
        <w:jc w:val="both"/>
        <w:rPr>
          <w:rFonts w:ascii="Times New Roman" w:hAnsi="Times New Roman" w:cs="Times New Roman"/>
          <w:i/>
          <w:sz w:val="24"/>
          <w:szCs w:val="24"/>
        </w:rPr>
      </w:pPr>
      <w:bookmarkStart w:id="5" w:name="_bookmark132"/>
      <w:bookmarkEnd w:id="5"/>
      <w:r>
        <w:rPr>
          <w:rFonts w:ascii="Times New Roman" w:hAnsi="Times New Roman" w:cs="Times New Roman"/>
          <w:i/>
          <w:spacing w:val="-1"/>
          <w:sz w:val="24"/>
          <w:szCs w:val="24"/>
        </w:rPr>
        <w:t xml:space="preserve">Slab </w:t>
      </w:r>
      <w:r>
        <w:rPr>
          <w:rFonts w:ascii="Times New Roman" w:hAnsi="Times New Roman" w:cs="Times New Roman"/>
          <w:i/>
          <w:spacing w:val="-2"/>
          <w:sz w:val="24"/>
          <w:szCs w:val="24"/>
        </w:rPr>
        <w:t>TWSA.</w:t>
      </w:r>
    </w:p>
    <w:p w:rsidR="00CB6A6D" w:rsidRDefault="00B2399A">
      <w:pPr>
        <w:spacing w:before="65"/>
        <w:jc w:val="both"/>
        <w:rPr>
          <w:rFonts w:ascii="Times New Roman" w:hAnsi="Times New Roman" w:cs="Times New Roman"/>
          <w:i/>
          <w:sz w:val="24"/>
          <w:szCs w:val="24"/>
        </w:rPr>
      </w:pPr>
      <w:r>
        <w:rPr>
          <w:rFonts w:ascii="Times New Roman" w:hAnsi="Times New Roman" w:cs="Times New Roman"/>
          <w:i/>
          <w:noProof/>
          <w:sz w:val="24"/>
          <w:szCs w:val="24"/>
          <w:lang w:val="en-US"/>
        </w:rPr>
        <w:drawing>
          <wp:anchor distT="0" distB="0" distL="0" distR="0" simplePos="0" relativeHeight="251663360" behindDoc="1" locked="0" layoutInCell="1" allowOverlap="1">
            <wp:simplePos x="0" y="0"/>
            <wp:positionH relativeFrom="margin">
              <wp:posOffset>1196340</wp:posOffset>
            </wp:positionH>
            <wp:positionV relativeFrom="paragraph">
              <wp:posOffset>246380</wp:posOffset>
            </wp:positionV>
            <wp:extent cx="4802505" cy="3032760"/>
            <wp:effectExtent l="0" t="0" r="0" b="0"/>
            <wp:wrapTopAndBottom/>
            <wp:docPr id="114" name="Image 114"/>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20" cstate="print"/>
                    <a:stretch>
                      <a:fillRect/>
                    </a:stretch>
                  </pic:blipFill>
                  <pic:spPr>
                    <a:xfrm>
                      <a:off x="0" y="0"/>
                      <a:ext cx="4802505" cy="3032760"/>
                    </a:xfrm>
                    <a:prstGeom prst="rect">
                      <a:avLst/>
                    </a:prstGeom>
                  </pic:spPr>
                </pic:pic>
              </a:graphicData>
            </a:graphic>
          </wp:anchor>
        </w:drawing>
      </w:r>
    </w:p>
    <w:p w:rsidR="00CB6A6D" w:rsidRDefault="00CB6A6D">
      <w:pPr>
        <w:spacing w:before="229"/>
        <w:ind w:right="695"/>
        <w:jc w:val="both"/>
        <w:rPr>
          <w:rFonts w:ascii="Times New Roman" w:eastAsia="Arial MT" w:hAnsi="Times New Roman" w:cs="Times New Roman"/>
          <w:i/>
          <w:sz w:val="24"/>
          <w:szCs w:val="24"/>
          <w:lang w:val="en-US"/>
        </w:rPr>
      </w:pPr>
      <w:bookmarkStart w:id="6" w:name="_bookmark133"/>
      <w:bookmarkEnd w:id="6"/>
    </w:p>
    <w:p w:rsidR="00CB6A6D" w:rsidRDefault="00B2399A">
      <w:pPr>
        <w:pStyle w:val="ListParagraph"/>
        <w:numPr>
          <w:ilvl w:val="0"/>
          <w:numId w:val="2"/>
        </w:numPr>
        <w:spacing w:before="229"/>
        <w:ind w:right="695"/>
        <w:jc w:val="both"/>
        <w:rPr>
          <w:rFonts w:ascii="Times New Roman" w:hAnsi="Times New Roman" w:cs="Times New Roman"/>
          <w:i/>
          <w:sz w:val="24"/>
          <w:szCs w:val="24"/>
        </w:rPr>
      </w:pPr>
      <w:r>
        <w:rPr>
          <w:rFonts w:ascii="Times New Roman" w:hAnsi="Times New Roman" w:cs="Times New Roman"/>
          <w:i/>
          <w:spacing w:val="-2"/>
          <w:sz w:val="24"/>
          <w:szCs w:val="24"/>
        </w:rPr>
        <w:t>Slab TWSB.</w:t>
      </w:r>
    </w:p>
    <w:p w:rsidR="00CB6A6D" w:rsidRDefault="00CB6A6D">
      <w:pPr>
        <w:spacing w:before="65"/>
        <w:jc w:val="both"/>
        <w:rPr>
          <w:rFonts w:ascii="Times New Roman" w:hAnsi="Times New Roman" w:cs="Times New Roman"/>
          <w:i/>
          <w:sz w:val="24"/>
          <w:szCs w:val="24"/>
        </w:rPr>
        <w:sectPr w:rsidR="00CB6A6D">
          <w:headerReference w:type="even" r:id="rId21"/>
          <w:headerReference w:type="default" r:id="rId22"/>
          <w:footerReference w:type="default" r:id="rId23"/>
          <w:headerReference w:type="first" r:id="rId24"/>
          <w:pgSz w:w="12240" w:h="15840"/>
          <w:pgMar w:top="1180" w:right="660" w:bottom="2280" w:left="360" w:header="0" w:footer="2096" w:gutter="0"/>
          <w:cols w:space="720"/>
        </w:sectPr>
      </w:pPr>
    </w:p>
    <w:p w:rsidR="00CB6A6D" w:rsidRDefault="00B2399A">
      <w:pPr>
        <w:pStyle w:val="BodyText"/>
        <w:jc w:val="center"/>
        <w:rPr>
          <w:rFonts w:ascii="Times New Roman" w:hAnsi="Times New Roman" w:cs="Times New Roman"/>
          <w:i/>
        </w:rPr>
      </w:pPr>
      <w:r>
        <w:rPr>
          <w:rFonts w:ascii="Times New Roman" w:hAnsi="Times New Roman" w:cs="Times New Roman"/>
          <w:noProof/>
        </w:rPr>
        <w:lastRenderedPageBreak/>
        <w:drawing>
          <wp:inline distT="0" distB="0" distL="0" distR="0">
            <wp:extent cx="4610100" cy="3124200"/>
            <wp:effectExtent l="0" t="0" r="0" b="0"/>
            <wp:docPr id="115" name="Image 115"/>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25" cstate="print"/>
                    <a:stretch>
                      <a:fillRect/>
                    </a:stretch>
                  </pic:blipFill>
                  <pic:spPr>
                    <a:xfrm>
                      <a:off x="0" y="0"/>
                      <a:ext cx="4610682" cy="3124594"/>
                    </a:xfrm>
                    <a:prstGeom prst="rect">
                      <a:avLst/>
                    </a:prstGeom>
                  </pic:spPr>
                </pic:pic>
              </a:graphicData>
            </a:graphic>
          </wp:inline>
        </w:drawing>
      </w:r>
    </w:p>
    <w:p w:rsidR="00CB6A6D" w:rsidRDefault="00CB6A6D">
      <w:pPr>
        <w:pStyle w:val="BodyText"/>
        <w:jc w:val="both"/>
        <w:rPr>
          <w:rFonts w:ascii="Times New Roman" w:hAnsi="Times New Roman" w:cs="Times New Roman"/>
          <w:i/>
        </w:rPr>
      </w:pPr>
    </w:p>
    <w:p w:rsidR="00CB6A6D" w:rsidRDefault="00CB6A6D">
      <w:pPr>
        <w:pStyle w:val="BodyText"/>
        <w:jc w:val="both"/>
        <w:rPr>
          <w:rFonts w:ascii="Times New Roman" w:hAnsi="Times New Roman" w:cs="Times New Roman"/>
          <w:i/>
        </w:rPr>
      </w:pPr>
    </w:p>
    <w:p w:rsidR="00CB6A6D" w:rsidRDefault="00B2399A">
      <w:pPr>
        <w:pStyle w:val="ListParagraph"/>
        <w:numPr>
          <w:ilvl w:val="0"/>
          <w:numId w:val="2"/>
        </w:numPr>
        <w:ind w:right="695"/>
        <w:jc w:val="both"/>
        <w:rPr>
          <w:rFonts w:ascii="Times New Roman" w:hAnsi="Times New Roman" w:cs="Times New Roman"/>
          <w:i/>
          <w:spacing w:val="-2"/>
          <w:sz w:val="24"/>
          <w:szCs w:val="24"/>
        </w:rPr>
      </w:pPr>
      <w:r>
        <w:rPr>
          <w:rFonts w:ascii="Times New Roman" w:hAnsi="Times New Roman" w:cs="Times New Roman"/>
          <w:i/>
          <w:spacing w:val="-3"/>
          <w:sz w:val="24"/>
          <w:szCs w:val="24"/>
        </w:rPr>
        <w:t>Slab</w:t>
      </w:r>
      <w:r>
        <w:rPr>
          <w:rFonts w:ascii="Times New Roman" w:hAnsi="Times New Roman" w:cs="Times New Roman"/>
          <w:i/>
          <w:spacing w:val="-1"/>
          <w:sz w:val="24"/>
          <w:szCs w:val="24"/>
        </w:rPr>
        <w:t xml:space="preserve"> </w:t>
      </w:r>
      <w:r>
        <w:rPr>
          <w:rFonts w:ascii="Times New Roman" w:hAnsi="Times New Roman" w:cs="Times New Roman"/>
          <w:i/>
          <w:spacing w:val="-2"/>
          <w:sz w:val="24"/>
          <w:szCs w:val="24"/>
        </w:rPr>
        <w:t>TWSC.</w:t>
      </w:r>
    </w:p>
    <w:p w:rsidR="00CB6A6D" w:rsidRDefault="00CB6A6D">
      <w:pPr>
        <w:ind w:left="1119" w:right="695"/>
        <w:jc w:val="both"/>
        <w:rPr>
          <w:rFonts w:ascii="Times New Roman" w:hAnsi="Times New Roman" w:cs="Times New Roman"/>
          <w:i/>
          <w:sz w:val="24"/>
          <w:szCs w:val="24"/>
        </w:rPr>
      </w:pPr>
    </w:p>
    <w:p w:rsidR="00CB6A6D" w:rsidRDefault="00B2399A">
      <w:pPr>
        <w:ind w:left="1119" w:right="695"/>
        <w:jc w:val="center"/>
        <w:rPr>
          <w:rFonts w:ascii="Times New Roman" w:hAnsi="Times New Roman" w:cs="Times New Roman"/>
          <w:i/>
          <w:sz w:val="24"/>
          <w:szCs w:val="24"/>
        </w:rPr>
      </w:pPr>
      <w:r>
        <w:rPr>
          <w:rFonts w:ascii="Times New Roman" w:hAnsi="Times New Roman" w:cs="Times New Roman"/>
          <w:noProof/>
          <w:sz w:val="24"/>
          <w:szCs w:val="24"/>
          <w:lang w:val="en-US"/>
        </w:rPr>
        <w:drawing>
          <wp:inline distT="0" distB="0" distL="0" distR="0">
            <wp:extent cx="4709160" cy="2819400"/>
            <wp:effectExtent l="0" t="0" r="0" b="0"/>
            <wp:docPr id="116" name="Image 116"/>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26" cstate="print"/>
                    <a:stretch>
                      <a:fillRect/>
                    </a:stretch>
                  </pic:blipFill>
                  <pic:spPr>
                    <a:xfrm>
                      <a:off x="0" y="0"/>
                      <a:ext cx="4709577" cy="2819650"/>
                    </a:xfrm>
                    <a:prstGeom prst="rect">
                      <a:avLst/>
                    </a:prstGeom>
                  </pic:spPr>
                </pic:pic>
              </a:graphicData>
            </a:graphic>
          </wp:inline>
        </w:drawing>
      </w:r>
    </w:p>
    <w:p w:rsidR="00CB6A6D" w:rsidRDefault="00CB6A6D">
      <w:pPr>
        <w:pStyle w:val="BodyText"/>
        <w:jc w:val="both"/>
        <w:rPr>
          <w:rFonts w:ascii="Times New Roman" w:hAnsi="Times New Roman" w:cs="Times New Roman"/>
          <w:i/>
        </w:rPr>
      </w:pPr>
    </w:p>
    <w:p w:rsidR="00CB6A6D" w:rsidRDefault="00B2399A">
      <w:pPr>
        <w:pStyle w:val="ListParagraph"/>
        <w:numPr>
          <w:ilvl w:val="0"/>
          <w:numId w:val="2"/>
        </w:numPr>
        <w:ind w:right="695"/>
        <w:jc w:val="both"/>
        <w:rPr>
          <w:rFonts w:ascii="Times New Roman" w:hAnsi="Times New Roman" w:cs="Times New Roman"/>
          <w:i/>
          <w:spacing w:val="-2"/>
          <w:sz w:val="24"/>
          <w:szCs w:val="24"/>
        </w:rPr>
      </w:pPr>
      <w:r>
        <w:rPr>
          <w:rFonts w:ascii="Times New Roman" w:hAnsi="Times New Roman" w:cs="Times New Roman"/>
          <w:i/>
          <w:sz w:val="24"/>
          <w:szCs w:val="24"/>
        </w:rPr>
        <w:t>Slab TWSD</w:t>
      </w:r>
    </w:p>
    <w:p w:rsidR="00CB6A6D" w:rsidRDefault="00CB6A6D">
      <w:pPr>
        <w:ind w:right="695"/>
        <w:jc w:val="both"/>
        <w:rPr>
          <w:rFonts w:ascii="Times New Roman" w:hAnsi="Times New Roman" w:cs="Times New Roman"/>
          <w:i/>
          <w:sz w:val="24"/>
          <w:szCs w:val="24"/>
        </w:rPr>
      </w:pPr>
    </w:p>
    <w:p w:rsidR="00CB6A6D" w:rsidRDefault="00B2399A">
      <w:pPr>
        <w:ind w:left="720" w:right="695" w:firstLine="720"/>
        <w:jc w:val="both"/>
        <w:rPr>
          <w:rFonts w:ascii="Times New Roman" w:hAnsi="Times New Roman" w:cs="Times New Roman"/>
          <w:iCs/>
          <w:spacing w:val="-2"/>
          <w:sz w:val="24"/>
          <w:szCs w:val="24"/>
        </w:rPr>
      </w:pPr>
      <w:r>
        <w:rPr>
          <w:rFonts w:ascii="Times New Roman" w:hAnsi="Times New Roman" w:cs="Times New Roman"/>
          <w:iCs/>
          <w:sz w:val="24"/>
          <w:szCs w:val="24"/>
        </w:rPr>
        <w:t>Figure</w:t>
      </w:r>
      <w:r>
        <w:rPr>
          <w:rFonts w:ascii="Times New Roman" w:hAnsi="Times New Roman" w:cs="Times New Roman"/>
          <w:iCs/>
          <w:spacing w:val="-7"/>
          <w:sz w:val="24"/>
          <w:szCs w:val="24"/>
        </w:rPr>
        <w:t xml:space="preserve"> </w:t>
      </w:r>
      <w:r>
        <w:rPr>
          <w:rFonts w:ascii="Times New Roman" w:hAnsi="Times New Roman" w:cs="Times New Roman"/>
          <w:iCs/>
          <w:sz w:val="24"/>
          <w:szCs w:val="24"/>
        </w:rPr>
        <w:t>5</w:t>
      </w:r>
      <w:r>
        <w:rPr>
          <w:rFonts w:ascii="Times New Roman" w:hAnsi="Times New Roman" w:cs="Times New Roman"/>
          <w:iCs/>
          <w:sz w:val="24"/>
          <w:szCs w:val="24"/>
          <w:lang w:val="en-US"/>
        </w:rPr>
        <w:t>:</w:t>
      </w:r>
      <w:r>
        <w:rPr>
          <w:rFonts w:ascii="Times New Roman" w:hAnsi="Times New Roman" w:cs="Times New Roman"/>
          <w:iCs/>
          <w:sz w:val="24"/>
          <w:szCs w:val="24"/>
        </w:rPr>
        <w:t xml:space="preserve"> Punching</w:t>
      </w:r>
      <w:r>
        <w:rPr>
          <w:rFonts w:ascii="Times New Roman" w:hAnsi="Times New Roman" w:cs="Times New Roman"/>
          <w:iCs/>
          <w:spacing w:val="-7"/>
          <w:sz w:val="24"/>
          <w:szCs w:val="24"/>
        </w:rPr>
        <w:t xml:space="preserve"> </w:t>
      </w:r>
      <w:r>
        <w:rPr>
          <w:rFonts w:ascii="Times New Roman" w:hAnsi="Times New Roman" w:cs="Times New Roman"/>
          <w:iCs/>
          <w:sz w:val="24"/>
          <w:szCs w:val="24"/>
        </w:rPr>
        <w:t>shear</w:t>
      </w:r>
      <w:r>
        <w:rPr>
          <w:rFonts w:ascii="Times New Roman" w:hAnsi="Times New Roman" w:cs="Times New Roman"/>
          <w:iCs/>
          <w:spacing w:val="-5"/>
          <w:sz w:val="24"/>
          <w:szCs w:val="24"/>
        </w:rPr>
        <w:t xml:space="preserve"> </w:t>
      </w:r>
      <w:r>
        <w:rPr>
          <w:rFonts w:ascii="Times New Roman" w:hAnsi="Times New Roman" w:cs="Times New Roman"/>
          <w:iCs/>
          <w:sz w:val="24"/>
          <w:szCs w:val="24"/>
        </w:rPr>
        <w:t>failure</w:t>
      </w:r>
      <w:r>
        <w:rPr>
          <w:rFonts w:ascii="Times New Roman" w:hAnsi="Times New Roman" w:cs="Times New Roman"/>
          <w:iCs/>
          <w:spacing w:val="-6"/>
          <w:sz w:val="24"/>
          <w:szCs w:val="24"/>
        </w:rPr>
        <w:t xml:space="preserve"> </w:t>
      </w:r>
      <w:r>
        <w:rPr>
          <w:rFonts w:ascii="Times New Roman" w:hAnsi="Times New Roman" w:cs="Times New Roman"/>
          <w:iCs/>
          <w:sz w:val="24"/>
          <w:szCs w:val="24"/>
        </w:rPr>
        <w:t>and</w:t>
      </w:r>
      <w:r>
        <w:rPr>
          <w:rFonts w:ascii="Times New Roman" w:hAnsi="Times New Roman" w:cs="Times New Roman"/>
          <w:iCs/>
          <w:spacing w:val="-5"/>
          <w:sz w:val="24"/>
          <w:szCs w:val="24"/>
        </w:rPr>
        <w:t xml:space="preserve"> </w:t>
      </w:r>
      <w:r>
        <w:rPr>
          <w:rFonts w:ascii="Times New Roman" w:hAnsi="Times New Roman" w:cs="Times New Roman"/>
          <w:iCs/>
          <w:sz w:val="24"/>
          <w:szCs w:val="24"/>
        </w:rPr>
        <w:t>patterns</w:t>
      </w:r>
      <w:r>
        <w:rPr>
          <w:rFonts w:ascii="Times New Roman" w:hAnsi="Times New Roman" w:cs="Times New Roman"/>
          <w:iCs/>
          <w:spacing w:val="-4"/>
          <w:sz w:val="24"/>
          <w:szCs w:val="24"/>
        </w:rPr>
        <w:t xml:space="preserve"> </w:t>
      </w:r>
      <w:r>
        <w:rPr>
          <w:rFonts w:ascii="Times New Roman" w:hAnsi="Times New Roman" w:cs="Times New Roman"/>
          <w:iCs/>
          <w:sz w:val="24"/>
          <w:szCs w:val="24"/>
        </w:rPr>
        <w:t>in slab</w:t>
      </w:r>
    </w:p>
    <w:p w:rsidR="00CB6A6D" w:rsidRDefault="00B2399A">
      <w:pPr>
        <w:ind w:left="720"/>
        <w:jc w:val="both"/>
        <w:rPr>
          <w:rFonts w:ascii="Times New Roman" w:hAnsi="Times New Roman" w:cs="Times New Roman"/>
          <w:i/>
          <w:spacing w:val="-2"/>
          <w:sz w:val="24"/>
          <w:szCs w:val="24"/>
        </w:rPr>
      </w:pPr>
      <w:r>
        <w:rPr>
          <w:rFonts w:ascii="Times New Roman" w:eastAsia="Arial MT" w:hAnsi="Times New Roman" w:cs="Times New Roman"/>
          <w:sz w:val="24"/>
          <w:szCs w:val="24"/>
          <w:lang w:val="en-US"/>
        </w:rPr>
        <w:lastRenderedPageBreak/>
        <w:t xml:space="preserve">All the slabs initially behaved elastically under flexural loading, remaining uncracked and showing minimal deflection in the early stages. The first visible crack appeared near the point load at approximately 4 - 5 </w:t>
      </w:r>
      <w:proofErr w:type="spellStart"/>
      <w:r>
        <w:rPr>
          <w:rFonts w:ascii="Times New Roman" w:eastAsia="Arial MT" w:hAnsi="Times New Roman" w:cs="Times New Roman"/>
          <w:sz w:val="24"/>
          <w:szCs w:val="24"/>
          <w:lang w:val="en-US"/>
        </w:rPr>
        <w:t>kN</w:t>
      </w:r>
      <w:proofErr w:type="spellEnd"/>
      <w:r>
        <w:rPr>
          <w:rFonts w:ascii="Times New Roman" w:eastAsia="Arial MT" w:hAnsi="Times New Roman" w:cs="Times New Roman"/>
          <w:sz w:val="24"/>
          <w:szCs w:val="24"/>
          <w:lang w:val="en-US"/>
        </w:rPr>
        <w:t xml:space="preserve"> for every specimen as shown in Table 4. As the load increased, fine vertical cracks developed and propagated upward from the tension zone across the spans, gradually widening and deepening, particularly beneath the point load (Figure 6). With further load increments, concrete crushing began in the compression zone, leading to a pronounced vertical crack on the right side of the slab that penetrated the compression concrete.</w:t>
      </w:r>
    </w:p>
    <w:p w:rsidR="00CB6A6D" w:rsidRDefault="00B2399A">
      <w:pPr>
        <w:spacing w:before="100" w:beforeAutospacing="1" w:after="100" w:afterAutospacing="1" w:line="360" w:lineRule="auto"/>
        <w:ind w:left="720"/>
        <w:jc w:val="both"/>
        <w:rPr>
          <w:rFonts w:ascii="Times New Roman" w:eastAsia="Arial MT" w:hAnsi="Times New Roman" w:cs="Times New Roman"/>
          <w:sz w:val="24"/>
          <w:szCs w:val="24"/>
          <w:lang w:val="en-US"/>
        </w:rPr>
      </w:pPr>
      <w:r>
        <w:rPr>
          <w:rFonts w:ascii="Times New Roman" w:hAnsi="Times New Roman" w:cs="Times New Roman"/>
          <w:noProof/>
          <w:sz w:val="24"/>
          <w:szCs w:val="24"/>
          <w:lang w:val="en-US"/>
        </w:rPr>
        <w:drawing>
          <wp:anchor distT="0" distB="0" distL="0" distR="0" simplePos="0" relativeHeight="251664384" behindDoc="1" locked="0" layoutInCell="1" allowOverlap="1">
            <wp:simplePos x="0" y="0"/>
            <wp:positionH relativeFrom="margin">
              <wp:posOffset>1459865</wp:posOffset>
            </wp:positionH>
            <wp:positionV relativeFrom="paragraph">
              <wp:posOffset>1473835</wp:posOffset>
            </wp:positionV>
            <wp:extent cx="4297045" cy="3223260"/>
            <wp:effectExtent l="0" t="0" r="8255" b="0"/>
            <wp:wrapTopAndBottom/>
            <wp:docPr id="119" name="Image 119"/>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27" cstate="print"/>
                    <a:stretch>
                      <a:fillRect/>
                    </a:stretch>
                  </pic:blipFill>
                  <pic:spPr>
                    <a:xfrm>
                      <a:off x="0" y="0"/>
                      <a:ext cx="4297045" cy="3223260"/>
                    </a:xfrm>
                    <a:prstGeom prst="rect">
                      <a:avLst/>
                    </a:prstGeom>
                  </pic:spPr>
                </pic:pic>
              </a:graphicData>
            </a:graphic>
          </wp:anchor>
        </w:drawing>
      </w:r>
      <w:r>
        <w:rPr>
          <w:rFonts w:ascii="Times New Roman" w:eastAsia="Arial MT" w:hAnsi="Times New Roman" w:cs="Times New Roman"/>
          <w:sz w:val="24"/>
          <w:szCs w:val="24"/>
          <w:lang w:val="en-US"/>
        </w:rPr>
        <w:t xml:space="preserve">Shear cracks then formed beneath the loading point and extended diagonally toward the bottom face of the slab. Throughout testing, the reused GFRP reinforcement remained intact with no observation of rupture. Overall, failure was governed by progressive cracking, increased deflection, and crushing of concrete at multiple locations away from the supports, but near the load point (Figures 5, 7, 8) highlighting a flexure dominated failure </w:t>
      </w:r>
    </w:p>
    <w:p w:rsidR="00CB6A6D" w:rsidRDefault="00B2399A">
      <w:pPr>
        <w:spacing w:before="100" w:beforeAutospacing="1" w:after="100" w:afterAutospacing="1" w:line="360" w:lineRule="auto"/>
        <w:ind w:left="1440" w:firstLineChars="426" w:firstLine="1022"/>
        <w:jc w:val="both"/>
        <w:rPr>
          <w:rFonts w:ascii="Times New Roman" w:eastAsia="Arial MT" w:hAnsi="Times New Roman" w:cs="Times New Roman"/>
          <w:sz w:val="24"/>
          <w:szCs w:val="24"/>
          <w:lang w:val="en-US"/>
        </w:rPr>
      </w:pPr>
      <w:r>
        <w:rPr>
          <w:rFonts w:ascii="Times New Roman" w:hAnsi="Times New Roman" w:cs="Times New Roman"/>
          <w:iCs/>
          <w:sz w:val="24"/>
          <w:szCs w:val="24"/>
        </w:rPr>
        <w:t>Figure</w:t>
      </w:r>
      <w:r>
        <w:rPr>
          <w:rFonts w:ascii="Times New Roman" w:hAnsi="Times New Roman" w:cs="Times New Roman"/>
          <w:iCs/>
          <w:spacing w:val="-7"/>
          <w:sz w:val="24"/>
          <w:szCs w:val="24"/>
        </w:rPr>
        <w:t xml:space="preserve"> </w:t>
      </w:r>
      <w:r>
        <w:rPr>
          <w:rFonts w:ascii="Times New Roman" w:hAnsi="Times New Roman" w:cs="Times New Roman"/>
          <w:iCs/>
          <w:sz w:val="24"/>
          <w:szCs w:val="24"/>
        </w:rPr>
        <w:t>6</w:t>
      </w:r>
      <w:r>
        <w:rPr>
          <w:rFonts w:ascii="Times New Roman" w:hAnsi="Times New Roman" w:cs="Times New Roman"/>
          <w:iCs/>
          <w:sz w:val="24"/>
          <w:szCs w:val="24"/>
          <w:lang w:val="en-US"/>
        </w:rPr>
        <w:t>:</w:t>
      </w:r>
      <w:r>
        <w:rPr>
          <w:rFonts w:ascii="Times New Roman" w:hAnsi="Times New Roman" w:cs="Times New Roman"/>
          <w:iCs/>
          <w:sz w:val="24"/>
          <w:szCs w:val="24"/>
        </w:rPr>
        <w:t xml:space="preserve">  Propagation</w:t>
      </w:r>
      <w:r>
        <w:rPr>
          <w:rFonts w:ascii="Times New Roman" w:hAnsi="Times New Roman" w:cs="Times New Roman"/>
          <w:iCs/>
          <w:spacing w:val="-6"/>
          <w:sz w:val="24"/>
          <w:szCs w:val="24"/>
        </w:rPr>
        <w:t xml:space="preserve"> </w:t>
      </w:r>
      <w:r>
        <w:rPr>
          <w:rFonts w:ascii="Times New Roman" w:hAnsi="Times New Roman" w:cs="Times New Roman"/>
          <w:iCs/>
          <w:sz w:val="24"/>
          <w:szCs w:val="24"/>
        </w:rPr>
        <w:t>of</w:t>
      </w:r>
      <w:r>
        <w:rPr>
          <w:rFonts w:ascii="Times New Roman" w:hAnsi="Times New Roman" w:cs="Times New Roman"/>
          <w:iCs/>
          <w:spacing w:val="-4"/>
          <w:sz w:val="24"/>
          <w:szCs w:val="24"/>
        </w:rPr>
        <w:t xml:space="preserve"> </w:t>
      </w:r>
      <w:r>
        <w:rPr>
          <w:rFonts w:ascii="Times New Roman" w:hAnsi="Times New Roman" w:cs="Times New Roman"/>
          <w:iCs/>
          <w:sz w:val="24"/>
          <w:szCs w:val="24"/>
        </w:rPr>
        <w:t>cracks</w:t>
      </w:r>
      <w:r>
        <w:rPr>
          <w:rFonts w:ascii="Times New Roman" w:hAnsi="Times New Roman" w:cs="Times New Roman"/>
          <w:i/>
          <w:spacing w:val="-5"/>
          <w:sz w:val="24"/>
          <w:szCs w:val="24"/>
        </w:rPr>
        <w:t xml:space="preserve"> </w:t>
      </w:r>
    </w:p>
    <w:p w:rsidR="00CB6A6D" w:rsidRDefault="00CB6A6D">
      <w:pPr>
        <w:spacing w:before="100" w:beforeAutospacing="1" w:after="100" w:afterAutospacing="1" w:line="360" w:lineRule="auto"/>
        <w:ind w:left="720"/>
        <w:jc w:val="both"/>
        <w:rPr>
          <w:rFonts w:ascii="Times New Roman" w:eastAsia="Arial MT" w:hAnsi="Times New Roman" w:cs="Times New Roman"/>
          <w:sz w:val="24"/>
          <w:szCs w:val="24"/>
          <w:lang w:val="en-US"/>
        </w:rPr>
      </w:pPr>
    </w:p>
    <w:p w:rsidR="00CB6A6D" w:rsidRDefault="00CB6A6D">
      <w:pPr>
        <w:spacing w:before="100" w:beforeAutospacing="1" w:after="100" w:afterAutospacing="1" w:line="360" w:lineRule="auto"/>
        <w:ind w:left="720"/>
        <w:jc w:val="both"/>
        <w:rPr>
          <w:rFonts w:ascii="Times New Roman" w:eastAsia="Arial MT" w:hAnsi="Times New Roman" w:cs="Times New Roman"/>
          <w:sz w:val="24"/>
          <w:szCs w:val="24"/>
          <w:lang w:val="en-US"/>
        </w:rPr>
      </w:pPr>
    </w:p>
    <w:p w:rsidR="00CB6A6D" w:rsidRDefault="00B2399A">
      <w:pPr>
        <w:spacing w:before="100" w:beforeAutospacing="1" w:after="100" w:afterAutospacing="1" w:line="360" w:lineRule="auto"/>
        <w:ind w:left="720"/>
        <w:jc w:val="both"/>
        <w:rPr>
          <w:rFonts w:ascii="Times New Roman" w:eastAsia="Arial MT" w:hAnsi="Times New Roman" w:cs="Times New Roman"/>
          <w:sz w:val="24"/>
          <w:szCs w:val="24"/>
          <w:lang w:val="en-US"/>
        </w:rPr>
      </w:pPr>
      <w:r>
        <w:rPr>
          <w:rFonts w:ascii="Times New Roman" w:eastAsia="Arial MT" w:hAnsi="Times New Roman" w:cs="Times New Roman"/>
          <w:sz w:val="24"/>
          <w:szCs w:val="24"/>
          <w:lang w:val="en-US"/>
        </w:rPr>
        <w:t>mechanism in punching shear.</w:t>
      </w:r>
    </w:p>
    <w:p w:rsidR="00CB6A6D" w:rsidRDefault="00B2399A">
      <w:pPr>
        <w:pStyle w:val="BodyText"/>
        <w:spacing w:line="360" w:lineRule="auto"/>
        <w:ind w:left="720"/>
        <w:jc w:val="both"/>
        <w:rPr>
          <w:rFonts w:ascii="Times New Roman" w:hAnsi="Times New Roman" w:cs="Times New Roman"/>
        </w:rPr>
      </w:pPr>
      <w:r>
        <w:rPr>
          <w:rFonts w:ascii="Times New Roman" w:hAnsi="Times New Roman" w:cs="Times New Roman"/>
        </w:rPr>
        <w:lastRenderedPageBreak/>
        <w:t xml:space="preserve">For a typical slab TWSB reinforced with GFRP bar (total reinforcement ratio of 0.86), the cracking process followed a distinct progression under increasing load. Fine cracks first appeared at the bottom surface directly beneath the point load and continued to develop until the load reached about 72 </w:t>
      </w:r>
      <w:proofErr w:type="spellStart"/>
      <w:r>
        <w:rPr>
          <w:rFonts w:ascii="Times New Roman" w:hAnsi="Times New Roman" w:cs="Times New Roman"/>
        </w:rPr>
        <w:t>kN.</w:t>
      </w:r>
      <w:proofErr w:type="spellEnd"/>
      <w:r>
        <w:rPr>
          <w:rFonts w:ascii="Times New Roman" w:hAnsi="Times New Roman" w:cs="Times New Roman"/>
        </w:rPr>
        <w:t xml:space="preserve"> Beyond this stage, the cracks widened and extended upward toward the top layer of the concrete, as shown in Figures 7 and 8. With further loading, the vertical cracks near the point load became larger, while additional inclined cracks formed beneath the loading point due to shear stresses, propagating diagonally toward the supports. Eventually, crushing of the concrete began in the compression zone. The slab ultimately failed at a load of 84kN (as indicated in Table 6) through a sudden shear failure </w:t>
      </w:r>
      <w:proofErr w:type="spellStart"/>
      <w:r>
        <w:rPr>
          <w:rFonts w:ascii="Times New Roman" w:hAnsi="Times New Roman" w:cs="Times New Roman"/>
        </w:rPr>
        <w:t>Kpo</w:t>
      </w:r>
      <w:proofErr w:type="spellEnd"/>
      <w:r>
        <w:rPr>
          <w:rFonts w:ascii="Times New Roman" w:hAnsi="Times New Roman" w:cs="Times New Roman"/>
        </w:rPr>
        <w:t xml:space="preserve"> et al., 2024b), accompanied by a loud noise, indicating a brittle and rapid failure mode in punching (Ju et al., 2018; </w:t>
      </w:r>
      <w:proofErr w:type="spellStart"/>
      <w:r>
        <w:rPr>
          <w:rFonts w:ascii="Times New Roman" w:hAnsi="Times New Roman" w:cs="Times New Roman"/>
        </w:rPr>
        <w:t>Tackie</w:t>
      </w:r>
      <w:proofErr w:type="spellEnd"/>
      <w:r>
        <w:rPr>
          <w:rFonts w:ascii="Times New Roman" w:hAnsi="Times New Roman" w:cs="Times New Roman"/>
        </w:rPr>
        <w:t>, 2025).</w:t>
      </w:r>
    </w:p>
    <w:p w:rsidR="00CB6A6D" w:rsidRDefault="00CB6A6D">
      <w:pPr>
        <w:pStyle w:val="BodyText"/>
        <w:spacing w:line="360" w:lineRule="auto"/>
        <w:jc w:val="both"/>
        <w:rPr>
          <w:rFonts w:ascii="Times New Roman" w:hAnsi="Times New Roman" w:cs="Times New Roman"/>
        </w:rPr>
      </w:pPr>
    </w:p>
    <w:p w:rsidR="00CB6A6D" w:rsidRDefault="00CB6A6D">
      <w:pPr>
        <w:pStyle w:val="BodyText"/>
        <w:spacing w:line="360" w:lineRule="auto"/>
        <w:jc w:val="both"/>
        <w:rPr>
          <w:rFonts w:ascii="Times New Roman" w:hAnsi="Times New Roman" w:cs="Times New Roman"/>
        </w:rPr>
      </w:pPr>
    </w:p>
    <w:p w:rsidR="00CB6A6D" w:rsidRDefault="00CB6A6D">
      <w:pPr>
        <w:pStyle w:val="BodyText"/>
        <w:spacing w:line="360" w:lineRule="auto"/>
        <w:jc w:val="both"/>
        <w:rPr>
          <w:rFonts w:ascii="Times New Roman" w:hAnsi="Times New Roman" w:cs="Times New Roman"/>
        </w:rPr>
      </w:pPr>
    </w:p>
    <w:p w:rsidR="00CB6A6D" w:rsidRDefault="00B2399A">
      <w:pPr>
        <w:pStyle w:val="BodyText"/>
        <w:ind w:left="3815"/>
        <w:jc w:val="both"/>
        <w:rPr>
          <w:rFonts w:ascii="Times New Roman" w:hAnsi="Times New Roman" w:cs="Times New Roman"/>
          <w:i/>
        </w:rPr>
      </w:pPr>
      <w:r>
        <w:rPr>
          <w:rFonts w:ascii="Times New Roman" w:hAnsi="Times New Roman" w:cs="Times New Roman"/>
          <w:noProof/>
        </w:rPr>
        <w:drawing>
          <wp:inline distT="0" distB="0" distL="0" distR="0">
            <wp:extent cx="2762885" cy="3683635"/>
            <wp:effectExtent l="0" t="0" r="0" b="0"/>
            <wp:docPr id="121" name="Image 121"/>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28" cstate="print"/>
                    <a:stretch>
                      <a:fillRect/>
                    </a:stretch>
                  </pic:blipFill>
                  <pic:spPr>
                    <a:xfrm>
                      <a:off x="0" y="0"/>
                      <a:ext cx="2763333" cy="3683889"/>
                    </a:xfrm>
                    <a:prstGeom prst="rect">
                      <a:avLst/>
                    </a:prstGeom>
                  </pic:spPr>
                </pic:pic>
              </a:graphicData>
            </a:graphic>
          </wp:inline>
        </w:drawing>
      </w:r>
      <w:bookmarkStart w:id="7" w:name="_bookmark140"/>
      <w:bookmarkEnd w:id="7"/>
    </w:p>
    <w:p w:rsidR="00CB6A6D" w:rsidRDefault="00CB6A6D">
      <w:pPr>
        <w:pStyle w:val="BodyText"/>
        <w:ind w:left="3815"/>
        <w:jc w:val="both"/>
        <w:rPr>
          <w:rFonts w:ascii="Times New Roman" w:hAnsi="Times New Roman" w:cs="Times New Roman"/>
          <w:i/>
        </w:rPr>
      </w:pPr>
    </w:p>
    <w:p w:rsidR="00CB6A6D" w:rsidRDefault="00B2399A">
      <w:pPr>
        <w:pStyle w:val="BodyText"/>
        <w:ind w:left="2160" w:firstLine="720"/>
        <w:jc w:val="both"/>
        <w:rPr>
          <w:rFonts w:ascii="Times New Roman" w:hAnsi="Times New Roman" w:cs="Times New Roman"/>
        </w:rPr>
      </w:pPr>
      <w:r>
        <w:rPr>
          <w:rFonts w:ascii="Times New Roman" w:hAnsi="Times New Roman" w:cs="Times New Roman"/>
          <w:iCs/>
        </w:rPr>
        <w:t>Figure</w:t>
      </w:r>
      <w:r>
        <w:rPr>
          <w:rFonts w:ascii="Times New Roman" w:hAnsi="Times New Roman" w:cs="Times New Roman"/>
          <w:iCs/>
          <w:spacing w:val="-7"/>
        </w:rPr>
        <w:t xml:space="preserve"> </w:t>
      </w:r>
      <w:r>
        <w:rPr>
          <w:rFonts w:ascii="Times New Roman" w:hAnsi="Times New Roman" w:cs="Times New Roman"/>
          <w:iCs/>
        </w:rPr>
        <w:t>7:</w:t>
      </w:r>
      <w:r>
        <w:rPr>
          <w:rFonts w:ascii="Times New Roman" w:hAnsi="Times New Roman" w:cs="Times New Roman"/>
          <w:iCs/>
          <w:spacing w:val="40"/>
        </w:rPr>
        <w:t xml:space="preserve"> </w:t>
      </w:r>
      <w:r>
        <w:rPr>
          <w:rFonts w:ascii="Times New Roman" w:hAnsi="Times New Roman" w:cs="Times New Roman"/>
          <w:iCs/>
        </w:rPr>
        <w:t>Crack</w:t>
      </w:r>
      <w:r>
        <w:rPr>
          <w:rFonts w:ascii="Times New Roman" w:hAnsi="Times New Roman" w:cs="Times New Roman"/>
          <w:iCs/>
          <w:spacing w:val="-8"/>
        </w:rPr>
        <w:t xml:space="preserve"> </w:t>
      </w:r>
      <w:r>
        <w:rPr>
          <w:rFonts w:ascii="Times New Roman" w:hAnsi="Times New Roman" w:cs="Times New Roman"/>
          <w:iCs/>
        </w:rPr>
        <w:t>distribution</w:t>
      </w:r>
      <w:r>
        <w:rPr>
          <w:rFonts w:ascii="Times New Roman" w:hAnsi="Times New Roman" w:cs="Times New Roman"/>
          <w:iCs/>
          <w:spacing w:val="-14"/>
        </w:rPr>
        <w:t xml:space="preserve"> </w:t>
      </w:r>
      <w:r>
        <w:rPr>
          <w:rFonts w:ascii="Times New Roman" w:hAnsi="Times New Roman" w:cs="Times New Roman"/>
          <w:iCs/>
        </w:rPr>
        <w:t>close</w:t>
      </w:r>
      <w:r>
        <w:rPr>
          <w:rFonts w:ascii="Times New Roman" w:hAnsi="Times New Roman" w:cs="Times New Roman"/>
          <w:iCs/>
          <w:spacing w:val="-5"/>
        </w:rPr>
        <w:t xml:space="preserve"> </w:t>
      </w:r>
      <w:r>
        <w:rPr>
          <w:rFonts w:ascii="Times New Roman" w:hAnsi="Times New Roman" w:cs="Times New Roman"/>
          <w:iCs/>
        </w:rPr>
        <w:t>to</w:t>
      </w:r>
      <w:r>
        <w:rPr>
          <w:rFonts w:ascii="Times New Roman" w:hAnsi="Times New Roman" w:cs="Times New Roman"/>
          <w:iCs/>
          <w:spacing w:val="-14"/>
        </w:rPr>
        <w:t xml:space="preserve"> </w:t>
      </w:r>
      <w:r>
        <w:rPr>
          <w:rFonts w:ascii="Times New Roman" w:hAnsi="Times New Roman" w:cs="Times New Roman"/>
          <w:iCs/>
        </w:rPr>
        <w:t>the</w:t>
      </w:r>
      <w:r>
        <w:rPr>
          <w:rFonts w:ascii="Times New Roman" w:hAnsi="Times New Roman" w:cs="Times New Roman"/>
          <w:iCs/>
          <w:spacing w:val="-5"/>
        </w:rPr>
        <w:t xml:space="preserve"> </w:t>
      </w:r>
      <w:r>
        <w:rPr>
          <w:rFonts w:ascii="Times New Roman" w:hAnsi="Times New Roman" w:cs="Times New Roman"/>
          <w:iCs/>
        </w:rPr>
        <w:t>point</w:t>
      </w:r>
      <w:r>
        <w:rPr>
          <w:rFonts w:ascii="Times New Roman" w:hAnsi="Times New Roman" w:cs="Times New Roman"/>
          <w:iCs/>
          <w:spacing w:val="-12"/>
        </w:rPr>
        <w:t xml:space="preserve"> </w:t>
      </w:r>
      <w:r>
        <w:rPr>
          <w:rFonts w:ascii="Times New Roman" w:hAnsi="Times New Roman" w:cs="Times New Roman"/>
          <w:iCs/>
          <w:spacing w:val="-4"/>
        </w:rPr>
        <w:t>load (slab TWSB)</w:t>
      </w:r>
    </w:p>
    <w:p w:rsidR="00CB6A6D" w:rsidRDefault="00CB6A6D">
      <w:pPr>
        <w:ind w:left="1119" w:right="690"/>
        <w:jc w:val="both"/>
        <w:rPr>
          <w:rFonts w:ascii="Times New Roman" w:hAnsi="Times New Roman" w:cs="Times New Roman"/>
          <w:i/>
          <w:spacing w:val="-4"/>
          <w:sz w:val="24"/>
          <w:szCs w:val="24"/>
        </w:rPr>
      </w:pPr>
    </w:p>
    <w:p w:rsidR="00CB6A6D" w:rsidRDefault="00B2399A">
      <w:pPr>
        <w:ind w:left="1119" w:right="690"/>
        <w:jc w:val="center"/>
        <w:rPr>
          <w:rFonts w:ascii="Times New Roman" w:hAnsi="Times New Roman" w:cs="Times New Roman"/>
          <w:i/>
          <w:spacing w:val="-4"/>
          <w:sz w:val="24"/>
          <w:szCs w:val="24"/>
        </w:rPr>
      </w:pPr>
      <w:r>
        <w:rPr>
          <w:rFonts w:ascii="Times New Roman" w:hAnsi="Times New Roman" w:cs="Times New Roman"/>
          <w:noProof/>
          <w:sz w:val="24"/>
          <w:szCs w:val="24"/>
          <w:lang w:val="en-US"/>
        </w:rPr>
        <w:lastRenderedPageBreak/>
        <w:drawing>
          <wp:inline distT="0" distB="0" distL="0" distR="0">
            <wp:extent cx="4491990" cy="3369310"/>
            <wp:effectExtent l="0" t="0" r="0" b="0"/>
            <wp:docPr id="120" name="Image 120"/>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29" cstate="print"/>
                    <a:stretch>
                      <a:fillRect/>
                    </a:stretch>
                  </pic:blipFill>
                  <pic:spPr>
                    <a:xfrm>
                      <a:off x="0" y="0"/>
                      <a:ext cx="4492067" cy="3369564"/>
                    </a:xfrm>
                    <a:prstGeom prst="rect">
                      <a:avLst/>
                    </a:prstGeom>
                  </pic:spPr>
                </pic:pic>
              </a:graphicData>
            </a:graphic>
          </wp:inline>
        </w:drawing>
      </w:r>
    </w:p>
    <w:p w:rsidR="00CB6A6D" w:rsidRDefault="00B2399A">
      <w:pPr>
        <w:ind w:right="690"/>
        <w:jc w:val="center"/>
        <w:rPr>
          <w:rFonts w:ascii="Times New Roman" w:hAnsi="Times New Roman" w:cs="Times New Roman"/>
          <w:i/>
          <w:sz w:val="24"/>
          <w:szCs w:val="24"/>
        </w:rPr>
      </w:pPr>
      <w:r>
        <w:rPr>
          <w:rFonts w:ascii="Times New Roman" w:hAnsi="Times New Roman" w:cs="Times New Roman"/>
          <w:iCs/>
          <w:sz w:val="24"/>
          <w:szCs w:val="24"/>
        </w:rPr>
        <w:t>Figure</w:t>
      </w:r>
      <w:r>
        <w:rPr>
          <w:rFonts w:ascii="Times New Roman" w:hAnsi="Times New Roman" w:cs="Times New Roman"/>
          <w:iCs/>
          <w:spacing w:val="-7"/>
          <w:sz w:val="24"/>
          <w:szCs w:val="24"/>
        </w:rPr>
        <w:t xml:space="preserve"> </w:t>
      </w:r>
      <w:r>
        <w:rPr>
          <w:rFonts w:ascii="Times New Roman" w:hAnsi="Times New Roman" w:cs="Times New Roman"/>
          <w:iCs/>
          <w:sz w:val="24"/>
          <w:szCs w:val="24"/>
        </w:rPr>
        <w:t>8</w:t>
      </w:r>
      <w:r>
        <w:rPr>
          <w:rFonts w:ascii="Times New Roman" w:hAnsi="Times New Roman" w:cs="Times New Roman"/>
          <w:iCs/>
          <w:sz w:val="24"/>
          <w:szCs w:val="24"/>
          <w:lang w:val="en-US"/>
        </w:rPr>
        <w:t>:</w:t>
      </w:r>
      <w:r>
        <w:rPr>
          <w:rFonts w:ascii="Times New Roman" w:hAnsi="Times New Roman" w:cs="Times New Roman"/>
          <w:iCs/>
          <w:sz w:val="24"/>
          <w:szCs w:val="24"/>
        </w:rPr>
        <w:t xml:space="preserve"> </w:t>
      </w:r>
      <w:r>
        <w:rPr>
          <w:rFonts w:ascii="Times New Roman" w:hAnsi="Times New Roman" w:cs="Times New Roman"/>
          <w:iCs/>
          <w:spacing w:val="-3"/>
          <w:sz w:val="24"/>
          <w:szCs w:val="24"/>
        </w:rPr>
        <w:t xml:space="preserve"> </w:t>
      </w:r>
      <w:r>
        <w:rPr>
          <w:rFonts w:ascii="Times New Roman" w:hAnsi="Times New Roman" w:cs="Times New Roman"/>
          <w:iCs/>
          <w:spacing w:val="-4"/>
          <w:sz w:val="24"/>
          <w:szCs w:val="24"/>
        </w:rPr>
        <w:t xml:space="preserve"> </w:t>
      </w:r>
      <w:r>
        <w:rPr>
          <w:rFonts w:ascii="Times New Roman" w:hAnsi="Times New Roman" w:cs="Times New Roman"/>
          <w:iCs/>
          <w:sz w:val="24"/>
          <w:szCs w:val="24"/>
        </w:rPr>
        <w:t>Cracks at slab soffit radiating from load point (slab TWSB)</w:t>
      </w:r>
    </w:p>
    <w:p w:rsidR="00CB6A6D" w:rsidRDefault="00B2399A">
      <w:pPr>
        <w:pStyle w:val="NormalWeb"/>
        <w:spacing w:line="360" w:lineRule="auto"/>
        <w:ind w:left="720"/>
        <w:jc w:val="both"/>
        <w:rPr>
          <w:rFonts w:eastAsia="Arial MT"/>
          <w:b/>
        </w:rPr>
      </w:pPr>
      <w:r>
        <w:rPr>
          <w:rFonts w:eastAsia="Arial MT"/>
          <w:b/>
        </w:rPr>
        <w:t>4.2.3 Punching shear failure</w:t>
      </w:r>
    </w:p>
    <w:p w:rsidR="00CB6A6D" w:rsidRDefault="00B2399A">
      <w:pPr>
        <w:pStyle w:val="NormalWeb"/>
        <w:spacing w:line="360" w:lineRule="auto"/>
        <w:ind w:left="720" w:rightChars="236" w:right="519"/>
        <w:jc w:val="both"/>
        <w:rPr>
          <w:rFonts w:eastAsia="Arial MT"/>
        </w:rPr>
      </w:pPr>
      <w:r>
        <w:rPr>
          <w:rFonts w:eastAsia="Arial MT"/>
        </w:rPr>
        <w:t>In the two-way reinforced concrete slabs, the punching shear resistance was provided by the concrete under the circular loading head which tended to punch through the concrete against the shear strength of the concrete (</w:t>
      </w:r>
      <w:proofErr w:type="spellStart"/>
      <w:r>
        <w:rPr>
          <w:rFonts w:eastAsia="Arial MT"/>
        </w:rPr>
        <w:t>V</w:t>
      </w:r>
      <w:r>
        <w:rPr>
          <w:rFonts w:eastAsia="Arial MT"/>
          <w:vertAlign w:val="subscript"/>
        </w:rPr>
        <w:t>c</w:t>
      </w:r>
      <w:proofErr w:type="spellEnd"/>
      <w:r>
        <w:rPr>
          <w:rFonts w:eastAsia="Arial MT"/>
        </w:rPr>
        <w:t xml:space="preserve">), acting over a critical perimeter and the effective depth (d). Experimental results from all six specimens indicated that the primary failure mode was due to punching shear, under the circular loading head, which punched through the concrete before the reinforcement reached its rupture point. In each case, punching cones formed in the slabs, with no evidence of rupture of the GFRP bars.  This suggests that punching shear failure dominated the behavior of the slabs (Adnan and Falah. 2022; Ju et al., 2018; </w:t>
      </w:r>
      <w:proofErr w:type="spellStart"/>
      <w:r>
        <w:rPr>
          <w:rFonts w:eastAsia="Arial MT"/>
        </w:rPr>
        <w:t>Tackie</w:t>
      </w:r>
      <w:proofErr w:type="spellEnd"/>
      <w:r>
        <w:rPr>
          <w:rFonts w:eastAsia="Arial MT"/>
        </w:rPr>
        <w:t>, 2025). The failure mode was largely influenced by the concrete shear performance and slab design rather than the tensile strength of the reused GFRP reinforcement, which lacked the ductility to redistribute stress (</w:t>
      </w:r>
      <w:proofErr w:type="spellStart"/>
      <w:r>
        <w:rPr>
          <w:rFonts w:eastAsia="Arial MT"/>
        </w:rPr>
        <w:t>Adom</w:t>
      </w:r>
      <w:proofErr w:type="spellEnd"/>
      <w:r>
        <w:rPr>
          <w:rFonts w:eastAsia="Arial MT"/>
        </w:rPr>
        <w:t xml:space="preserve">-Asamoah and </w:t>
      </w:r>
      <w:proofErr w:type="spellStart"/>
      <w:r>
        <w:rPr>
          <w:rFonts w:eastAsia="Arial MT"/>
        </w:rPr>
        <w:t>Kankam</w:t>
      </w:r>
      <w:proofErr w:type="spellEnd"/>
      <w:r>
        <w:rPr>
          <w:rFonts w:eastAsia="Arial MT"/>
        </w:rPr>
        <w:t>, 2008). This was also the failure mode in the previously tested concrete slabs reinforced with the virgin GFRP bars (</w:t>
      </w:r>
      <w:proofErr w:type="spellStart"/>
      <w:r>
        <w:rPr>
          <w:rFonts w:eastAsia="Arial MT"/>
        </w:rPr>
        <w:t>Tackie</w:t>
      </w:r>
      <w:proofErr w:type="spellEnd"/>
      <w:r>
        <w:rPr>
          <w:rFonts w:eastAsia="Arial MT"/>
        </w:rPr>
        <w:t>, 2025)</w:t>
      </w:r>
    </w:p>
    <w:p w:rsidR="00CB6A6D" w:rsidRDefault="00B2399A">
      <w:pPr>
        <w:pStyle w:val="NormalWeb"/>
        <w:spacing w:line="360" w:lineRule="auto"/>
        <w:ind w:left="720" w:rightChars="136" w:right="299"/>
        <w:jc w:val="both"/>
        <w:rPr>
          <w:rFonts w:eastAsia="Arial MT"/>
          <w:b/>
        </w:rPr>
      </w:pPr>
      <w:r>
        <w:rPr>
          <w:rFonts w:eastAsia="Arial MT"/>
          <w:b/>
        </w:rPr>
        <w:lastRenderedPageBreak/>
        <w:t>4.2.4 Flexural behavior</w:t>
      </w:r>
    </w:p>
    <w:p w:rsidR="00CB6A6D" w:rsidRDefault="00B2399A">
      <w:pPr>
        <w:pStyle w:val="BodyText"/>
        <w:spacing w:before="180" w:line="360" w:lineRule="auto"/>
        <w:ind w:left="720" w:right="60"/>
        <w:jc w:val="both"/>
        <w:rPr>
          <w:rFonts w:ascii="Times New Roman" w:hAnsi="Times New Roman" w:cs="Times New Roman"/>
        </w:rPr>
      </w:pPr>
      <w:r>
        <w:rPr>
          <w:rFonts w:ascii="Times New Roman" w:hAnsi="Times New Roman" w:cs="Times New Roman"/>
        </w:rPr>
        <w:t>In general, slabs reinforced with GFRP bars exhibited a linear response until cracking occurred. After that, wide and deep cracks suddenly emerged, leading to substantial deflections. In a two-way slab with GFRP reinforcement, the initiation and propagation of cracks tended to be more gradual rather than an abrupt failure that is characteristic of plain concrete, and the slabs endured significant deformation due to the contribution of re-used GFRP bars as effective concrete reinforcement.</w:t>
      </w:r>
    </w:p>
    <w:p w:rsidR="00CB6A6D" w:rsidRDefault="00B2399A">
      <w:pPr>
        <w:pStyle w:val="NormalWeb"/>
        <w:spacing w:line="360" w:lineRule="auto"/>
        <w:ind w:left="720" w:rightChars="100" w:right="220"/>
        <w:jc w:val="both"/>
        <w:rPr>
          <w:rFonts w:eastAsia="Arial MT"/>
        </w:rPr>
      </w:pPr>
      <w:r>
        <w:rPr>
          <w:rFonts w:eastAsia="Arial MT"/>
        </w:rPr>
        <w:t>It is important to note that once the first crack initiated, the stiffness of the slab reinforced with GFRP bars decreased noticeably. Furthermore, all slabs reinforced with the reused GFRP displayed significantly wider and deeper cracks compared to steel reinforcement, as observed in past studies (</w:t>
      </w:r>
      <w:proofErr w:type="spellStart"/>
      <w:r>
        <w:rPr>
          <w:rFonts w:eastAsia="Arial MT"/>
        </w:rPr>
        <w:t>Kankam</w:t>
      </w:r>
      <w:proofErr w:type="spellEnd"/>
      <w:r>
        <w:rPr>
          <w:rFonts w:eastAsia="Arial MT"/>
        </w:rPr>
        <w:t xml:space="preserve"> et al., 2025; </w:t>
      </w:r>
      <w:proofErr w:type="spellStart"/>
      <w:r>
        <w:rPr>
          <w:rFonts w:eastAsia="Arial MT"/>
        </w:rPr>
        <w:t>Tackie</w:t>
      </w:r>
      <w:proofErr w:type="spellEnd"/>
      <w:r>
        <w:rPr>
          <w:rFonts w:eastAsia="Arial MT"/>
        </w:rPr>
        <w:t>, 2025). The type, number average spacing and width of cracks are presented in Table 4. The number and spacing of cracks in the slabs suggest good bond of the GFRP bars with concrete (Ohene-</w:t>
      </w:r>
      <w:proofErr w:type="spellStart"/>
      <w:r>
        <w:rPr>
          <w:rFonts w:eastAsia="Arial MT"/>
        </w:rPr>
        <w:t>Coffie</w:t>
      </w:r>
      <w:proofErr w:type="spellEnd"/>
      <w:r>
        <w:rPr>
          <w:rFonts w:eastAsia="Arial MT"/>
        </w:rPr>
        <w:t xml:space="preserve"> et al., 2024)</w:t>
      </w:r>
    </w:p>
    <w:p w:rsidR="00CB6A6D" w:rsidRDefault="00B2399A">
      <w:pPr>
        <w:pStyle w:val="NormalWeb"/>
        <w:spacing w:line="360" w:lineRule="auto"/>
        <w:ind w:left="720"/>
        <w:jc w:val="both"/>
        <w:rPr>
          <w:rFonts w:eastAsia="Arial MT"/>
          <w:b/>
        </w:rPr>
      </w:pPr>
      <w:r>
        <w:rPr>
          <w:rFonts w:eastAsia="Arial MT"/>
          <w:b/>
        </w:rPr>
        <w:t xml:space="preserve">4.2.5 Cracking </w:t>
      </w:r>
      <w:proofErr w:type="spellStart"/>
      <w:r>
        <w:rPr>
          <w:rFonts w:eastAsia="Arial MT"/>
          <w:b/>
        </w:rPr>
        <w:t>behaviour</w:t>
      </w:r>
      <w:proofErr w:type="spellEnd"/>
    </w:p>
    <w:p w:rsidR="00CB6A6D" w:rsidRDefault="00B2399A">
      <w:pPr>
        <w:pStyle w:val="NormalWeb"/>
        <w:spacing w:line="360" w:lineRule="auto"/>
        <w:ind w:left="720" w:rightChars="136" w:right="299"/>
        <w:jc w:val="both"/>
        <w:rPr>
          <w:rFonts w:eastAsia="Arial MT"/>
        </w:rPr>
      </w:pPr>
      <w:r>
        <w:rPr>
          <w:rFonts w:eastAsia="Arial MT"/>
        </w:rPr>
        <w:t xml:space="preserve">Crack development in the tested slabs was closely monitored throughout loading. Initial cracks formed horizontally of the soffit and were soon followed by vertical cracks of the edge, with all six specimens displaying similar patterns. The first cracks appeared longitudinally on the bottom surface directly beneath the loaded area. As shown in Table 4. the theoretical cracking load based on circular mode for the 8mm GFRP reinforced slabs (TWSA and TWSB) was 13.6 </w:t>
      </w:r>
      <w:proofErr w:type="spellStart"/>
      <w:r>
        <w:rPr>
          <w:rFonts w:eastAsia="Arial MT"/>
        </w:rPr>
        <w:t>kN</w:t>
      </w:r>
      <w:proofErr w:type="spellEnd"/>
      <w:r>
        <w:rPr>
          <w:rFonts w:eastAsia="Arial MT"/>
        </w:rPr>
        <w:t>—significantly higher than the experimental cracking load of 4.56kN. Cracking occurred whenever the tensile stresses exceeded the concrete’s modulus of rupture. The first crack initiated at mid-span and extended across the width of the slab parallel to the supports. With increasing load, additional flexural cracks formed and progressively propagated through the slab thickness. Failure in the GFRP reinforced slabs was triggered by punching shear as predicted by theoretical analysis of the slabs, and this failure behavior of the slabs reinforced with reused slabs GFRP bars (</w:t>
      </w:r>
      <w:proofErr w:type="spellStart"/>
      <w:r>
        <w:rPr>
          <w:rFonts w:eastAsia="Arial MT"/>
        </w:rPr>
        <w:t>Tackie</w:t>
      </w:r>
      <w:proofErr w:type="spellEnd"/>
      <w:r>
        <w:rPr>
          <w:rFonts w:eastAsia="Arial MT"/>
        </w:rPr>
        <w:t>, 2025) in both theoretical and experimental analysis).</w:t>
      </w:r>
    </w:p>
    <w:p w:rsidR="00CB6A6D" w:rsidRDefault="00B2399A">
      <w:pPr>
        <w:pStyle w:val="NormalWeb"/>
        <w:spacing w:line="360" w:lineRule="auto"/>
        <w:ind w:left="720"/>
        <w:jc w:val="both"/>
        <w:rPr>
          <w:rFonts w:eastAsia="Arial MT"/>
        </w:rPr>
      </w:pPr>
      <w:r>
        <w:rPr>
          <w:rFonts w:eastAsia="Arial MT"/>
          <w:b/>
        </w:rPr>
        <w:t xml:space="preserve">4.2.6 Effects of failure types </w:t>
      </w:r>
      <w:proofErr w:type="gramStart"/>
      <w:r>
        <w:rPr>
          <w:rFonts w:eastAsia="Arial MT"/>
          <w:b/>
        </w:rPr>
        <w:t>on  punching</w:t>
      </w:r>
      <w:proofErr w:type="gramEnd"/>
      <w:r>
        <w:rPr>
          <w:rFonts w:eastAsia="Arial MT"/>
          <w:b/>
        </w:rPr>
        <w:t xml:space="preserve"> shear</w:t>
      </w:r>
    </w:p>
    <w:p w:rsidR="00CB6A6D" w:rsidRDefault="00B2399A">
      <w:pPr>
        <w:pStyle w:val="BodyText"/>
        <w:spacing w:before="183" w:line="360" w:lineRule="auto"/>
        <w:ind w:left="720" w:right="61"/>
        <w:jc w:val="both"/>
        <w:rPr>
          <w:rFonts w:ascii="Times New Roman" w:hAnsi="Times New Roman" w:cs="Times New Roman"/>
        </w:rPr>
      </w:pPr>
      <w:r>
        <w:rPr>
          <w:rFonts w:ascii="Times New Roman" w:hAnsi="Times New Roman" w:cs="Times New Roman"/>
        </w:rPr>
        <w:lastRenderedPageBreak/>
        <w:t>The two-way GFRP reinforced concrete slabs exhibited punching shear failure directly beneath the loading point at the ultimate state. This resulted in brittle failure, causing both the top and bottom surfaces to sink, as illustrated in Figures 5, 7 and 8. The shear resistance of the GFRP reinforcement through dowel action possibly prevented the concrete from disintegrating due to punching shear failure (</w:t>
      </w:r>
      <w:proofErr w:type="spellStart"/>
      <w:r>
        <w:rPr>
          <w:rFonts w:ascii="Times New Roman" w:hAnsi="Times New Roman" w:cs="Times New Roman"/>
        </w:rPr>
        <w:t>Tackie</w:t>
      </w:r>
      <w:proofErr w:type="spellEnd"/>
      <w:r>
        <w:rPr>
          <w:rFonts w:ascii="Times New Roman" w:hAnsi="Times New Roman" w:cs="Times New Roman"/>
        </w:rPr>
        <w:t>, 2025). Figures 5 to 8 also present the cracking patterns associated with this type of failure, showing numerous radial cracks along with some longitudinal cracks. Table 5 presents the full crack characteristics of all the slabs. Although GFRP reinforcement enhances flexural stiffness, the reduced deformation capacity of the slabs that have reached their ultimate strength ultimately results in a reduced punching shear strength (</w:t>
      </w:r>
      <w:proofErr w:type="spellStart"/>
      <w:r>
        <w:rPr>
          <w:rFonts w:ascii="Times New Roman" w:hAnsi="Times New Roman" w:cs="Times New Roman"/>
        </w:rPr>
        <w:t>Kurtoglu</w:t>
      </w:r>
      <w:proofErr w:type="spellEnd"/>
      <w:r>
        <w:rPr>
          <w:rFonts w:ascii="Times New Roman" w:hAnsi="Times New Roman" w:cs="Times New Roman"/>
        </w:rPr>
        <w:t xml:space="preserve"> et al., 2022)</w:t>
      </w:r>
    </w:p>
    <w:p w:rsidR="00CB6A6D" w:rsidRDefault="00B2399A">
      <w:pPr>
        <w:pStyle w:val="NormalWeb"/>
        <w:spacing w:line="360" w:lineRule="auto"/>
        <w:ind w:firstLineChars="400" w:firstLine="960"/>
        <w:jc w:val="both"/>
        <w:rPr>
          <w:rFonts w:eastAsia="Arial MT"/>
          <w:b/>
        </w:rPr>
      </w:pPr>
      <w:r>
        <w:rPr>
          <w:rFonts w:eastAsia="Arial MT"/>
          <w:bCs/>
        </w:rPr>
        <w:t>Table 5: Crack characteristics in slabs</w:t>
      </w:r>
      <w:r>
        <w:rPr>
          <w:rFonts w:eastAsia="Arial MT"/>
          <w:b/>
        </w:rPr>
        <w:t xml:space="preserve"> </w:t>
      </w:r>
    </w:p>
    <w:tbl>
      <w:tblPr>
        <w:tblW w:w="9310" w:type="dxa"/>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50"/>
        <w:gridCol w:w="1170"/>
        <w:gridCol w:w="1496"/>
        <w:gridCol w:w="1644"/>
        <w:gridCol w:w="1070"/>
        <w:gridCol w:w="1130"/>
        <w:gridCol w:w="1450"/>
      </w:tblGrid>
      <w:tr w:rsidR="00CB6A6D">
        <w:trPr>
          <w:trHeight w:val="438"/>
        </w:trPr>
        <w:tc>
          <w:tcPr>
            <w:tcW w:w="1350" w:type="dxa"/>
            <w:vMerge w:val="restart"/>
          </w:tcPr>
          <w:p w:rsidR="00CB6A6D" w:rsidRDefault="00B2399A">
            <w:pPr>
              <w:pStyle w:val="TableParagraph"/>
              <w:ind w:left="112"/>
              <w:jc w:val="center"/>
              <w:rPr>
                <w:rFonts w:ascii="Times New Roman" w:hAnsi="Times New Roman" w:cs="Times New Roman"/>
                <w:b/>
                <w:w w:val="80"/>
                <w:sz w:val="24"/>
                <w:szCs w:val="24"/>
              </w:rPr>
            </w:pPr>
            <w:r>
              <w:rPr>
                <w:rFonts w:ascii="Times New Roman" w:hAnsi="Times New Roman" w:cs="Times New Roman"/>
                <w:b/>
                <w:w w:val="80"/>
                <w:sz w:val="24"/>
                <w:szCs w:val="24"/>
              </w:rPr>
              <w:t>Slab</w:t>
            </w:r>
          </w:p>
          <w:p w:rsidR="00CB6A6D" w:rsidRDefault="00B2399A">
            <w:pPr>
              <w:pStyle w:val="TableParagraph"/>
              <w:ind w:left="112"/>
              <w:jc w:val="center"/>
              <w:rPr>
                <w:rFonts w:ascii="Times New Roman" w:hAnsi="Times New Roman" w:cs="Times New Roman"/>
                <w:b/>
                <w:sz w:val="24"/>
                <w:szCs w:val="24"/>
              </w:rPr>
            </w:pPr>
            <w:r>
              <w:rPr>
                <w:rFonts w:ascii="Times New Roman" w:hAnsi="Times New Roman" w:cs="Times New Roman"/>
                <w:b/>
                <w:spacing w:val="-1"/>
                <w:w w:val="80"/>
                <w:sz w:val="24"/>
                <w:szCs w:val="24"/>
              </w:rPr>
              <w:t xml:space="preserve"> </w:t>
            </w:r>
            <w:r>
              <w:rPr>
                <w:rFonts w:ascii="Times New Roman" w:hAnsi="Times New Roman" w:cs="Times New Roman"/>
                <w:b/>
                <w:spacing w:val="-5"/>
                <w:w w:val="90"/>
                <w:sz w:val="24"/>
                <w:szCs w:val="24"/>
              </w:rPr>
              <w:t>ID</w:t>
            </w:r>
          </w:p>
        </w:tc>
        <w:tc>
          <w:tcPr>
            <w:tcW w:w="1170" w:type="dxa"/>
            <w:vMerge w:val="restart"/>
          </w:tcPr>
          <w:p w:rsidR="00CB6A6D" w:rsidRDefault="00B2399A">
            <w:pPr>
              <w:pStyle w:val="TableParagraph"/>
              <w:spacing w:before="1" w:line="360" w:lineRule="auto"/>
              <w:ind w:left="116"/>
              <w:jc w:val="center"/>
              <w:rPr>
                <w:rFonts w:ascii="Times New Roman" w:hAnsi="Times New Roman" w:cs="Times New Roman"/>
                <w:b/>
                <w:sz w:val="24"/>
                <w:szCs w:val="24"/>
              </w:rPr>
            </w:pPr>
            <w:r>
              <w:rPr>
                <w:rFonts w:ascii="Times New Roman" w:hAnsi="Times New Roman" w:cs="Times New Roman"/>
                <w:b/>
                <w:spacing w:val="-2"/>
                <w:w w:val="95"/>
                <w:sz w:val="24"/>
                <w:szCs w:val="24"/>
              </w:rPr>
              <w:t xml:space="preserve">Final </w:t>
            </w:r>
            <w:r>
              <w:rPr>
                <w:rFonts w:ascii="Times New Roman" w:hAnsi="Times New Roman" w:cs="Times New Roman"/>
                <w:b/>
                <w:spacing w:val="-4"/>
                <w:w w:val="80"/>
                <w:sz w:val="24"/>
                <w:szCs w:val="24"/>
              </w:rPr>
              <w:t xml:space="preserve">deflection </w:t>
            </w:r>
            <w:r>
              <w:rPr>
                <w:rFonts w:ascii="Times New Roman" w:hAnsi="Times New Roman" w:cs="Times New Roman"/>
                <w:b/>
                <w:spacing w:val="-4"/>
                <w:w w:val="95"/>
                <w:sz w:val="24"/>
                <w:szCs w:val="24"/>
              </w:rPr>
              <w:t>(mm)</w:t>
            </w:r>
          </w:p>
        </w:tc>
        <w:tc>
          <w:tcPr>
            <w:tcW w:w="1496" w:type="dxa"/>
            <w:vMerge w:val="restart"/>
          </w:tcPr>
          <w:p w:rsidR="00CB6A6D" w:rsidRDefault="00B2399A">
            <w:pPr>
              <w:pStyle w:val="TableParagraph"/>
              <w:spacing w:before="1" w:line="360" w:lineRule="auto"/>
              <w:ind w:left="109"/>
              <w:jc w:val="center"/>
              <w:rPr>
                <w:rFonts w:ascii="Times New Roman" w:hAnsi="Times New Roman" w:cs="Times New Roman"/>
                <w:b/>
                <w:w w:val="95"/>
                <w:sz w:val="24"/>
                <w:szCs w:val="24"/>
              </w:rPr>
            </w:pPr>
            <w:r>
              <w:rPr>
                <w:rFonts w:ascii="Times New Roman" w:hAnsi="Times New Roman" w:cs="Times New Roman"/>
                <w:b/>
                <w:spacing w:val="-2"/>
                <w:w w:val="95"/>
                <w:sz w:val="24"/>
                <w:szCs w:val="24"/>
              </w:rPr>
              <w:t xml:space="preserve">Maximum </w:t>
            </w:r>
            <w:r>
              <w:rPr>
                <w:rFonts w:ascii="Times New Roman" w:hAnsi="Times New Roman" w:cs="Times New Roman"/>
                <w:b/>
                <w:spacing w:val="-4"/>
                <w:w w:val="85"/>
                <w:sz w:val="24"/>
                <w:szCs w:val="24"/>
              </w:rPr>
              <w:t>average</w:t>
            </w:r>
            <w:r>
              <w:rPr>
                <w:rFonts w:ascii="Times New Roman" w:hAnsi="Times New Roman" w:cs="Times New Roman"/>
                <w:b/>
                <w:spacing w:val="-6"/>
                <w:w w:val="85"/>
                <w:sz w:val="24"/>
                <w:szCs w:val="24"/>
              </w:rPr>
              <w:t xml:space="preserve"> </w:t>
            </w:r>
            <w:r>
              <w:rPr>
                <w:rFonts w:ascii="Times New Roman" w:hAnsi="Times New Roman" w:cs="Times New Roman"/>
                <w:b/>
                <w:spacing w:val="-4"/>
                <w:w w:val="85"/>
                <w:sz w:val="24"/>
                <w:szCs w:val="24"/>
              </w:rPr>
              <w:t xml:space="preserve">crack </w:t>
            </w:r>
            <w:r>
              <w:rPr>
                <w:rFonts w:ascii="Times New Roman" w:hAnsi="Times New Roman" w:cs="Times New Roman"/>
                <w:b/>
                <w:w w:val="95"/>
                <w:sz w:val="24"/>
                <w:szCs w:val="24"/>
              </w:rPr>
              <w:t xml:space="preserve">width </w:t>
            </w:r>
          </w:p>
          <w:p w:rsidR="00CB6A6D" w:rsidRDefault="00B2399A">
            <w:pPr>
              <w:pStyle w:val="TableParagraph"/>
              <w:spacing w:before="1" w:line="360" w:lineRule="auto"/>
              <w:ind w:left="109"/>
              <w:jc w:val="center"/>
              <w:rPr>
                <w:rFonts w:ascii="Times New Roman" w:hAnsi="Times New Roman" w:cs="Times New Roman"/>
                <w:b/>
                <w:sz w:val="24"/>
                <w:szCs w:val="24"/>
              </w:rPr>
            </w:pPr>
            <w:r>
              <w:rPr>
                <w:rFonts w:ascii="Times New Roman" w:hAnsi="Times New Roman" w:cs="Times New Roman"/>
                <w:b/>
                <w:w w:val="95"/>
                <w:sz w:val="24"/>
                <w:szCs w:val="24"/>
              </w:rPr>
              <w:t>(mm)</w:t>
            </w:r>
          </w:p>
        </w:tc>
        <w:tc>
          <w:tcPr>
            <w:tcW w:w="1644" w:type="dxa"/>
            <w:vMerge w:val="restart"/>
          </w:tcPr>
          <w:p w:rsidR="00CB6A6D" w:rsidRDefault="00B2399A">
            <w:pPr>
              <w:pStyle w:val="TableParagraph"/>
              <w:tabs>
                <w:tab w:val="left" w:pos="1137"/>
              </w:tabs>
              <w:spacing w:line="357" w:lineRule="auto"/>
              <w:ind w:left="112" w:right="103"/>
              <w:jc w:val="center"/>
              <w:rPr>
                <w:rFonts w:ascii="Times New Roman" w:hAnsi="Times New Roman" w:cs="Times New Roman"/>
                <w:b/>
                <w:spacing w:val="-6"/>
                <w:w w:val="85"/>
                <w:sz w:val="24"/>
                <w:szCs w:val="24"/>
              </w:rPr>
            </w:pPr>
            <w:r>
              <w:rPr>
                <w:rFonts w:ascii="Times New Roman" w:hAnsi="Times New Roman" w:cs="Times New Roman"/>
                <w:b/>
                <w:spacing w:val="-2"/>
                <w:w w:val="95"/>
                <w:sz w:val="24"/>
                <w:szCs w:val="24"/>
              </w:rPr>
              <w:t xml:space="preserve">Maximum </w:t>
            </w:r>
            <w:r>
              <w:rPr>
                <w:rFonts w:ascii="Times New Roman" w:hAnsi="Times New Roman" w:cs="Times New Roman"/>
                <w:b/>
                <w:spacing w:val="-8"/>
                <w:w w:val="85"/>
                <w:sz w:val="24"/>
                <w:szCs w:val="24"/>
              </w:rPr>
              <w:t>average</w:t>
            </w:r>
            <w:r>
              <w:rPr>
                <w:rFonts w:ascii="Times New Roman" w:hAnsi="Times New Roman" w:cs="Times New Roman"/>
                <w:b/>
                <w:w w:val="85"/>
                <w:sz w:val="24"/>
                <w:szCs w:val="24"/>
              </w:rPr>
              <w:t xml:space="preserve"> crack</w:t>
            </w:r>
            <w:r>
              <w:rPr>
                <w:rFonts w:ascii="Times New Roman" w:hAnsi="Times New Roman" w:cs="Times New Roman"/>
                <w:b/>
                <w:spacing w:val="-2"/>
                <w:w w:val="85"/>
                <w:sz w:val="24"/>
                <w:szCs w:val="24"/>
              </w:rPr>
              <w:t xml:space="preserve"> </w:t>
            </w:r>
            <w:r>
              <w:rPr>
                <w:rFonts w:ascii="Times New Roman" w:hAnsi="Times New Roman" w:cs="Times New Roman"/>
                <w:b/>
                <w:w w:val="85"/>
                <w:sz w:val="24"/>
                <w:szCs w:val="24"/>
              </w:rPr>
              <w:t>spacing</w:t>
            </w:r>
            <w:r>
              <w:rPr>
                <w:rFonts w:ascii="Times New Roman" w:hAnsi="Times New Roman" w:cs="Times New Roman"/>
                <w:b/>
                <w:spacing w:val="-6"/>
                <w:w w:val="85"/>
                <w:sz w:val="24"/>
                <w:szCs w:val="24"/>
              </w:rPr>
              <w:t xml:space="preserve"> </w:t>
            </w:r>
          </w:p>
          <w:p w:rsidR="00CB6A6D" w:rsidRDefault="00B2399A">
            <w:pPr>
              <w:pStyle w:val="TableParagraph"/>
              <w:tabs>
                <w:tab w:val="left" w:pos="1137"/>
              </w:tabs>
              <w:spacing w:line="357" w:lineRule="auto"/>
              <w:ind w:left="112" w:right="103"/>
              <w:jc w:val="center"/>
              <w:rPr>
                <w:rFonts w:ascii="Times New Roman" w:hAnsi="Times New Roman" w:cs="Times New Roman"/>
                <w:b/>
                <w:sz w:val="24"/>
                <w:szCs w:val="24"/>
              </w:rPr>
            </w:pPr>
            <w:r>
              <w:rPr>
                <w:rFonts w:ascii="Times New Roman" w:hAnsi="Times New Roman" w:cs="Times New Roman"/>
                <w:b/>
                <w:spacing w:val="-4"/>
                <w:w w:val="85"/>
                <w:sz w:val="24"/>
                <w:szCs w:val="24"/>
              </w:rPr>
              <w:t>(mm)</w:t>
            </w:r>
          </w:p>
        </w:tc>
        <w:tc>
          <w:tcPr>
            <w:tcW w:w="3650" w:type="dxa"/>
            <w:gridSpan w:val="3"/>
          </w:tcPr>
          <w:p w:rsidR="00CB6A6D" w:rsidRDefault="00B2399A">
            <w:pPr>
              <w:pStyle w:val="TableParagraph"/>
              <w:spacing w:line="229" w:lineRule="exact"/>
              <w:ind w:left="107"/>
              <w:jc w:val="center"/>
              <w:rPr>
                <w:rFonts w:ascii="Times New Roman" w:hAnsi="Times New Roman" w:cs="Times New Roman"/>
                <w:b/>
                <w:sz w:val="24"/>
                <w:szCs w:val="24"/>
              </w:rPr>
            </w:pPr>
            <w:r>
              <w:rPr>
                <w:rFonts w:ascii="Times New Roman" w:hAnsi="Times New Roman" w:cs="Times New Roman"/>
                <w:b/>
                <w:w w:val="80"/>
                <w:sz w:val="24"/>
                <w:szCs w:val="24"/>
              </w:rPr>
              <w:t>Types</w:t>
            </w:r>
            <w:r>
              <w:rPr>
                <w:rFonts w:ascii="Times New Roman" w:hAnsi="Times New Roman" w:cs="Times New Roman"/>
                <w:b/>
                <w:spacing w:val="-10"/>
                <w:sz w:val="24"/>
                <w:szCs w:val="24"/>
              </w:rPr>
              <w:t xml:space="preserve"> </w:t>
            </w:r>
            <w:r>
              <w:rPr>
                <w:rFonts w:ascii="Times New Roman" w:hAnsi="Times New Roman" w:cs="Times New Roman"/>
                <w:b/>
                <w:w w:val="80"/>
                <w:sz w:val="24"/>
                <w:szCs w:val="24"/>
              </w:rPr>
              <w:t>and</w:t>
            </w:r>
            <w:r>
              <w:rPr>
                <w:rFonts w:ascii="Times New Roman" w:hAnsi="Times New Roman" w:cs="Times New Roman"/>
                <w:b/>
                <w:spacing w:val="-11"/>
                <w:sz w:val="24"/>
                <w:szCs w:val="24"/>
              </w:rPr>
              <w:t xml:space="preserve"> </w:t>
            </w:r>
            <w:r>
              <w:rPr>
                <w:rFonts w:ascii="Times New Roman" w:hAnsi="Times New Roman" w:cs="Times New Roman"/>
                <w:b/>
                <w:w w:val="80"/>
                <w:sz w:val="24"/>
                <w:szCs w:val="24"/>
              </w:rPr>
              <w:t>number</w:t>
            </w:r>
            <w:r>
              <w:rPr>
                <w:rFonts w:ascii="Times New Roman" w:hAnsi="Times New Roman" w:cs="Times New Roman"/>
                <w:b/>
                <w:spacing w:val="-10"/>
                <w:sz w:val="24"/>
                <w:szCs w:val="24"/>
              </w:rPr>
              <w:t xml:space="preserve"> </w:t>
            </w:r>
            <w:r>
              <w:rPr>
                <w:rFonts w:ascii="Times New Roman" w:hAnsi="Times New Roman" w:cs="Times New Roman"/>
                <w:b/>
                <w:w w:val="80"/>
                <w:sz w:val="24"/>
                <w:szCs w:val="24"/>
              </w:rPr>
              <w:t>of</w:t>
            </w:r>
            <w:r>
              <w:rPr>
                <w:rFonts w:ascii="Times New Roman" w:hAnsi="Times New Roman" w:cs="Times New Roman"/>
                <w:b/>
                <w:spacing w:val="-6"/>
                <w:sz w:val="24"/>
                <w:szCs w:val="24"/>
              </w:rPr>
              <w:t xml:space="preserve"> </w:t>
            </w:r>
            <w:r>
              <w:rPr>
                <w:rFonts w:ascii="Times New Roman" w:hAnsi="Times New Roman" w:cs="Times New Roman"/>
                <w:b/>
                <w:spacing w:val="-2"/>
                <w:w w:val="80"/>
                <w:sz w:val="24"/>
                <w:szCs w:val="24"/>
              </w:rPr>
              <w:t>cracks</w:t>
            </w:r>
          </w:p>
        </w:tc>
      </w:tr>
      <w:tr w:rsidR="00CB6A6D">
        <w:trPr>
          <w:trHeight w:val="798"/>
        </w:trPr>
        <w:tc>
          <w:tcPr>
            <w:tcW w:w="1350" w:type="dxa"/>
            <w:vMerge/>
            <w:tcBorders>
              <w:top w:val="nil"/>
            </w:tcBorders>
          </w:tcPr>
          <w:p w:rsidR="00CB6A6D" w:rsidRDefault="00CB6A6D">
            <w:pPr>
              <w:jc w:val="center"/>
              <w:rPr>
                <w:rFonts w:ascii="Times New Roman" w:hAnsi="Times New Roman" w:cs="Times New Roman"/>
                <w:sz w:val="24"/>
                <w:szCs w:val="24"/>
              </w:rPr>
            </w:pPr>
          </w:p>
        </w:tc>
        <w:tc>
          <w:tcPr>
            <w:tcW w:w="1170" w:type="dxa"/>
            <w:vMerge/>
            <w:tcBorders>
              <w:top w:val="nil"/>
            </w:tcBorders>
          </w:tcPr>
          <w:p w:rsidR="00CB6A6D" w:rsidRDefault="00CB6A6D">
            <w:pPr>
              <w:jc w:val="center"/>
              <w:rPr>
                <w:rFonts w:ascii="Times New Roman" w:hAnsi="Times New Roman" w:cs="Times New Roman"/>
                <w:sz w:val="24"/>
                <w:szCs w:val="24"/>
              </w:rPr>
            </w:pPr>
          </w:p>
        </w:tc>
        <w:tc>
          <w:tcPr>
            <w:tcW w:w="1496" w:type="dxa"/>
            <w:vMerge/>
            <w:tcBorders>
              <w:top w:val="nil"/>
            </w:tcBorders>
          </w:tcPr>
          <w:p w:rsidR="00CB6A6D" w:rsidRDefault="00CB6A6D">
            <w:pPr>
              <w:jc w:val="center"/>
              <w:rPr>
                <w:rFonts w:ascii="Times New Roman" w:hAnsi="Times New Roman" w:cs="Times New Roman"/>
                <w:sz w:val="24"/>
                <w:szCs w:val="24"/>
              </w:rPr>
            </w:pPr>
          </w:p>
        </w:tc>
        <w:tc>
          <w:tcPr>
            <w:tcW w:w="1644" w:type="dxa"/>
            <w:vMerge/>
            <w:tcBorders>
              <w:top w:val="nil"/>
            </w:tcBorders>
          </w:tcPr>
          <w:p w:rsidR="00CB6A6D" w:rsidRDefault="00CB6A6D">
            <w:pPr>
              <w:jc w:val="center"/>
              <w:rPr>
                <w:rFonts w:ascii="Times New Roman" w:hAnsi="Times New Roman" w:cs="Times New Roman"/>
                <w:sz w:val="24"/>
                <w:szCs w:val="24"/>
              </w:rPr>
            </w:pPr>
          </w:p>
        </w:tc>
        <w:tc>
          <w:tcPr>
            <w:tcW w:w="1070" w:type="dxa"/>
            <w:vMerge w:val="restart"/>
          </w:tcPr>
          <w:p w:rsidR="00CB6A6D" w:rsidRDefault="00CB6A6D">
            <w:pPr>
              <w:pStyle w:val="TableParagraph"/>
              <w:jc w:val="center"/>
              <w:rPr>
                <w:rFonts w:ascii="Times New Roman" w:hAnsi="Times New Roman" w:cs="Times New Roman"/>
                <w:b/>
                <w:i/>
                <w:sz w:val="24"/>
                <w:szCs w:val="24"/>
              </w:rPr>
            </w:pPr>
          </w:p>
          <w:p w:rsidR="00CB6A6D" w:rsidRDefault="00CB6A6D">
            <w:pPr>
              <w:pStyle w:val="TableParagraph"/>
              <w:jc w:val="center"/>
              <w:rPr>
                <w:rFonts w:ascii="Times New Roman" w:hAnsi="Times New Roman" w:cs="Times New Roman"/>
                <w:b/>
                <w:i/>
                <w:sz w:val="24"/>
                <w:szCs w:val="24"/>
              </w:rPr>
            </w:pPr>
          </w:p>
          <w:p w:rsidR="00CB6A6D" w:rsidRDefault="00CB6A6D">
            <w:pPr>
              <w:pStyle w:val="TableParagraph"/>
              <w:spacing w:before="130"/>
              <w:jc w:val="center"/>
              <w:rPr>
                <w:rFonts w:ascii="Times New Roman" w:hAnsi="Times New Roman" w:cs="Times New Roman"/>
                <w:b/>
                <w:i/>
                <w:sz w:val="24"/>
                <w:szCs w:val="24"/>
              </w:rPr>
            </w:pPr>
          </w:p>
          <w:p w:rsidR="00CB6A6D" w:rsidRDefault="00B2399A">
            <w:pPr>
              <w:pStyle w:val="TableParagraph"/>
              <w:spacing w:line="360" w:lineRule="auto"/>
              <w:ind w:left="107" w:right="374"/>
              <w:jc w:val="center"/>
              <w:rPr>
                <w:rFonts w:ascii="Times New Roman" w:hAnsi="Times New Roman" w:cs="Times New Roman"/>
                <w:b/>
                <w:sz w:val="24"/>
                <w:szCs w:val="24"/>
              </w:rPr>
            </w:pPr>
            <w:r>
              <w:rPr>
                <w:rFonts w:ascii="Times New Roman" w:hAnsi="Times New Roman" w:cs="Times New Roman"/>
                <w:b/>
                <w:spacing w:val="-2"/>
                <w:w w:val="90"/>
                <w:sz w:val="24"/>
                <w:szCs w:val="24"/>
              </w:rPr>
              <w:t xml:space="preserve">shear </w:t>
            </w:r>
            <w:r>
              <w:rPr>
                <w:rFonts w:ascii="Times New Roman" w:hAnsi="Times New Roman" w:cs="Times New Roman"/>
                <w:b/>
                <w:spacing w:val="-5"/>
                <w:w w:val="80"/>
                <w:sz w:val="24"/>
                <w:szCs w:val="24"/>
              </w:rPr>
              <w:t>cracks</w:t>
            </w:r>
          </w:p>
        </w:tc>
        <w:tc>
          <w:tcPr>
            <w:tcW w:w="2580" w:type="dxa"/>
            <w:gridSpan w:val="2"/>
          </w:tcPr>
          <w:p w:rsidR="00CB6A6D" w:rsidRDefault="00B2399A">
            <w:pPr>
              <w:pStyle w:val="TableParagraph"/>
              <w:spacing w:line="227" w:lineRule="exact"/>
              <w:ind w:left="117"/>
              <w:jc w:val="center"/>
              <w:rPr>
                <w:rFonts w:ascii="Times New Roman" w:hAnsi="Times New Roman" w:cs="Times New Roman"/>
                <w:b/>
                <w:sz w:val="24"/>
                <w:szCs w:val="24"/>
              </w:rPr>
            </w:pPr>
            <w:r>
              <w:rPr>
                <w:rFonts w:ascii="Times New Roman" w:hAnsi="Times New Roman" w:cs="Times New Roman"/>
                <w:b/>
                <w:w w:val="85"/>
                <w:sz w:val="24"/>
                <w:szCs w:val="24"/>
              </w:rPr>
              <w:t>No.</w:t>
            </w:r>
            <w:r>
              <w:rPr>
                <w:rFonts w:ascii="Times New Roman" w:hAnsi="Times New Roman" w:cs="Times New Roman"/>
                <w:b/>
                <w:spacing w:val="-4"/>
                <w:sz w:val="24"/>
                <w:szCs w:val="24"/>
              </w:rPr>
              <w:t xml:space="preserve"> </w:t>
            </w:r>
            <w:r>
              <w:rPr>
                <w:rFonts w:ascii="Times New Roman" w:hAnsi="Times New Roman" w:cs="Times New Roman"/>
                <w:b/>
                <w:w w:val="85"/>
                <w:sz w:val="24"/>
                <w:szCs w:val="24"/>
              </w:rPr>
              <w:t>of</w:t>
            </w:r>
            <w:r>
              <w:rPr>
                <w:rFonts w:ascii="Times New Roman" w:hAnsi="Times New Roman" w:cs="Times New Roman"/>
                <w:b/>
                <w:spacing w:val="-1"/>
                <w:sz w:val="24"/>
                <w:szCs w:val="24"/>
              </w:rPr>
              <w:t xml:space="preserve"> </w:t>
            </w:r>
            <w:r>
              <w:rPr>
                <w:rFonts w:ascii="Times New Roman" w:hAnsi="Times New Roman" w:cs="Times New Roman"/>
                <w:b/>
                <w:w w:val="85"/>
                <w:sz w:val="24"/>
                <w:szCs w:val="24"/>
              </w:rPr>
              <w:t>flexural</w:t>
            </w:r>
            <w:r>
              <w:rPr>
                <w:rFonts w:ascii="Times New Roman" w:hAnsi="Times New Roman" w:cs="Times New Roman"/>
                <w:b/>
                <w:spacing w:val="-1"/>
                <w:sz w:val="24"/>
                <w:szCs w:val="24"/>
              </w:rPr>
              <w:t xml:space="preserve"> </w:t>
            </w:r>
            <w:r>
              <w:rPr>
                <w:rFonts w:ascii="Times New Roman" w:hAnsi="Times New Roman" w:cs="Times New Roman"/>
                <w:b/>
                <w:w w:val="85"/>
                <w:sz w:val="24"/>
                <w:szCs w:val="24"/>
              </w:rPr>
              <w:t>-</w:t>
            </w:r>
            <w:r>
              <w:rPr>
                <w:rFonts w:ascii="Times New Roman" w:hAnsi="Times New Roman" w:cs="Times New Roman"/>
                <w:b/>
                <w:spacing w:val="-4"/>
                <w:w w:val="85"/>
                <w:sz w:val="24"/>
                <w:szCs w:val="24"/>
              </w:rPr>
              <w:t>shear</w:t>
            </w:r>
          </w:p>
          <w:p w:rsidR="00CB6A6D" w:rsidRDefault="00B2399A">
            <w:pPr>
              <w:pStyle w:val="TableParagraph"/>
              <w:spacing w:before="163"/>
              <w:ind w:left="117"/>
              <w:jc w:val="center"/>
              <w:rPr>
                <w:rFonts w:ascii="Times New Roman" w:hAnsi="Times New Roman" w:cs="Times New Roman"/>
                <w:b/>
                <w:sz w:val="24"/>
                <w:szCs w:val="24"/>
              </w:rPr>
            </w:pPr>
            <w:r>
              <w:rPr>
                <w:rFonts w:ascii="Times New Roman" w:hAnsi="Times New Roman" w:cs="Times New Roman"/>
                <w:b/>
                <w:spacing w:val="-2"/>
                <w:sz w:val="24"/>
                <w:szCs w:val="24"/>
              </w:rPr>
              <w:t>cracks</w:t>
            </w:r>
          </w:p>
        </w:tc>
      </w:tr>
      <w:tr w:rsidR="00CB6A6D">
        <w:trPr>
          <w:trHeight w:val="1257"/>
        </w:trPr>
        <w:tc>
          <w:tcPr>
            <w:tcW w:w="1350" w:type="dxa"/>
            <w:vMerge/>
            <w:tcBorders>
              <w:top w:val="nil"/>
            </w:tcBorders>
          </w:tcPr>
          <w:p w:rsidR="00CB6A6D" w:rsidRDefault="00CB6A6D">
            <w:pPr>
              <w:jc w:val="center"/>
              <w:rPr>
                <w:rFonts w:ascii="Times New Roman" w:hAnsi="Times New Roman" w:cs="Times New Roman"/>
                <w:sz w:val="24"/>
                <w:szCs w:val="24"/>
              </w:rPr>
            </w:pPr>
          </w:p>
        </w:tc>
        <w:tc>
          <w:tcPr>
            <w:tcW w:w="1170" w:type="dxa"/>
            <w:vMerge/>
            <w:tcBorders>
              <w:top w:val="nil"/>
            </w:tcBorders>
          </w:tcPr>
          <w:p w:rsidR="00CB6A6D" w:rsidRDefault="00CB6A6D">
            <w:pPr>
              <w:jc w:val="center"/>
              <w:rPr>
                <w:rFonts w:ascii="Times New Roman" w:hAnsi="Times New Roman" w:cs="Times New Roman"/>
                <w:sz w:val="24"/>
                <w:szCs w:val="24"/>
              </w:rPr>
            </w:pPr>
          </w:p>
        </w:tc>
        <w:tc>
          <w:tcPr>
            <w:tcW w:w="1496" w:type="dxa"/>
            <w:vMerge/>
            <w:tcBorders>
              <w:top w:val="nil"/>
            </w:tcBorders>
          </w:tcPr>
          <w:p w:rsidR="00CB6A6D" w:rsidRDefault="00CB6A6D">
            <w:pPr>
              <w:jc w:val="center"/>
              <w:rPr>
                <w:rFonts w:ascii="Times New Roman" w:hAnsi="Times New Roman" w:cs="Times New Roman"/>
                <w:sz w:val="24"/>
                <w:szCs w:val="24"/>
              </w:rPr>
            </w:pPr>
          </w:p>
        </w:tc>
        <w:tc>
          <w:tcPr>
            <w:tcW w:w="1644" w:type="dxa"/>
            <w:vMerge/>
            <w:tcBorders>
              <w:top w:val="nil"/>
            </w:tcBorders>
          </w:tcPr>
          <w:p w:rsidR="00CB6A6D" w:rsidRDefault="00CB6A6D">
            <w:pPr>
              <w:jc w:val="center"/>
              <w:rPr>
                <w:rFonts w:ascii="Times New Roman" w:hAnsi="Times New Roman" w:cs="Times New Roman"/>
                <w:sz w:val="24"/>
                <w:szCs w:val="24"/>
              </w:rPr>
            </w:pPr>
          </w:p>
        </w:tc>
        <w:tc>
          <w:tcPr>
            <w:tcW w:w="1070" w:type="dxa"/>
            <w:vMerge/>
            <w:tcBorders>
              <w:top w:val="nil"/>
            </w:tcBorders>
          </w:tcPr>
          <w:p w:rsidR="00CB6A6D" w:rsidRDefault="00CB6A6D">
            <w:pPr>
              <w:jc w:val="center"/>
              <w:rPr>
                <w:rFonts w:ascii="Times New Roman" w:hAnsi="Times New Roman" w:cs="Times New Roman"/>
                <w:sz w:val="24"/>
                <w:szCs w:val="24"/>
              </w:rPr>
            </w:pPr>
          </w:p>
        </w:tc>
        <w:tc>
          <w:tcPr>
            <w:tcW w:w="1130" w:type="dxa"/>
          </w:tcPr>
          <w:p w:rsidR="00CB6A6D" w:rsidRDefault="00B2399A">
            <w:pPr>
              <w:pStyle w:val="TableParagraph"/>
              <w:spacing w:line="360" w:lineRule="auto"/>
              <w:ind w:left="117" w:right="358"/>
              <w:jc w:val="center"/>
              <w:rPr>
                <w:rFonts w:ascii="Times New Roman" w:hAnsi="Times New Roman" w:cs="Times New Roman"/>
                <w:b/>
                <w:sz w:val="24"/>
                <w:szCs w:val="24"/>
              </w:rPr>
            </w:pPr>
            <w:r>
              <w:rPr>
                <w:rFonts w:ascii="Times New Roman" w:hAnsi="Times New Roman" w:cs="Times New Roman"/>
                <w:b/>
                <w:spacing w:val="-4"/>
                <w:w w:val="95"/>
                <w:sz w:val="24"/>
                <w:szCs w:val="24"/>
              </w:rPr>
              <w:t xml:space="preserve">Near </w:t>
            </w:r>
            <w:r>
              <w:rPr>
                <w:rFonts w:ascii="Times New Roman" w:hAnsi="Times New Roman" w:cs="Times New Roman"/>
                <w:b/>
                <w:spacing w:val="-4"/>
                <w:w w:val="80"/>
                <w:sz w:val="24"/>
                <w:szCs w:val="24"/>
              </w:rPr>
              <w:t>loaded</w:t>
            </w:r>
          </w:p>
          <w:p w:rsidR="00CB6A6D" w:rsidRDefault="00B2399A">
            <w:pPr>
              <w:pStyle w:val="TableParagraph"/>
              <w:spacing w:before="159"/>
              <w:ind w:left="117"/>
              <w:jc w:val="center"/>
              <w:rPr>
                <w:rFonts w:ascii="Times New Roman" w:hAnsi="Times New Roman" w:cs="Times New Roman"/>
                <w:b/>
                <w:sz w:val="24"/>
                <w:szCs w:val="24"/>
              </w:rPr>
            </w:pPr>
            <w:r>
              <w:rPr>
                <w:rFonts w:ascii="Times New Roman" w:hAnsi="Times New Roman" w:cs="Times New Roman"/>
                <w:b/>
                <w:spacing w:val="-4"/>
                <w:sz w:val="24"/>
                <w:szCs w:val="24"/>
              </w:rPr>
              <w:t>zone</w:t>
            </w:r>
          </w:p>
        </w:tc>
        <w:tc>
          <w:tcPr>
            <w:tcW w:w="1450" w:type="dxa"/>
          </w:tcPr>
          <w:p w:rsidR="00CB6A6D" w:rsidRDefault="00B2399A">
            <w:pPr>
              <w:pStyle w:val="TableParagraph"/>
              <w:spacing w:line="360" w:lineRule="auto"/>
              <w:ind w:left="109" w:right="233"/>
              <w:jc w:val="center"/>
              <w:rPr>
                <w:rFonts w:ascii="Times New Roman" w:hAnsi="Times New Roman" w:cs="Times New Roman"/>
                <w:b/>
                <w:sz w:val="24"/>
                <w:szCs w:val="24"/>
              </w:rPr>
            </w:pPr>
            <w:r>
              <w:rPr>
                <w:rFonts w:ascii="Times New Roman" w:hAnsi="Times New Roman" w:cs="Times New Roman"/>
                <w:b/>
                <w:spacing w:val="-4"/>
                <w:w w:val="80"/>
                <w:sz w:val="24"/>
                <w:szCs w:val="24"/>
              </w:rPr>
              <w:t xml:space="preserve">Outside </w:t>
            </w:r>
            <w:r>
              <w:rPr>
                <w:rFonts w:ascii="Times New Roman" w:hAnsi="Times New Roman" w:cs="Times New Roman"/>
                <w:b/>
                <w:spacing w:val="-2"/>
                <w:w w:val="90"/>
                <w:sz w:val="24"/>
                <w:szCs w:val="24"/>
              </w:rPr>
              <w:t>loaded</w:t>
            </w:r>
          </w:p>
          <w:p w:rsidR="00CB6A6D" w:rsidRDefault="00B2399A">
            <w:pPr>
              <w:pStyle w:val="TableParagraph"/>
              <w:spacing w:before="159"/>
              <w:ind w:left="109"/>
              <w:jc w:val="center"/>
              <w:rPr>
                <w:rFonts w:ascii="Times New Roman" w:hAnsi="Times New Roman" w:cs="Times New Roman"/>
                <w:b/>
                <w:sz w:val="24"/>
                <w:szCs w:val="24"/>
              </w:rPr>
            </w:pPr>
            <w:r>
              <w:rPr>
                <w:rFonts w:ascii="Times New Roman" w:hAnsi="Times New Roman" w:cs="Times New Roman"/>
                <w:b/>
                <w:spacing w:val="-4"/>
                <w:sz w:val="24"/>
                <w:szCs w:val="24"/>
              </w:rPr>
              <w:t>zone</w:t>
            </w:r>
          </w:p>
        </w:tc>
      </w:tr>
      <w:tr w:rsidR="00CB6A6D">
        <w:trPr>
          <w:trHeight w:val="412"/>
        </w:trPr>
        <w:tc>
          <w:tcPr>
            <w:tcW w:w="1350" w:type="dxa"/>
          </w:tcPr>
          <w:p w:rsidR="00CB6A6D" w:rsidRDefault="00B2399A">
            <w:pPr>
              <w:pStyle w:val="TableParagraph"/>
              <w:spacing w:before="4"/>
              <w:ind w:left="112"/>
              <w:jc w:val="center"/>
              <w:rPr>
                <w:rFonts w:ascii="Times New Roman" w:hAnsi="Times New Roman" w:cs="Times New Roman"/>
                <w:b/>
                <w:sz w:val="24"/>
                <w:szCs w:val="24"/>
              </w:rPr>
            </w:pPr>
            <w:r>
              <w:rPr>
                <w:rFonts w:ascii="Times New Roman" w:hAnsi="Times New Roman" w:cs="Times New Roman"/>
                <w:b/>
                <w:spacing w:val="-4"/>
                <w:w w:val="90"/>
                <w:sz w:val="24"/>
                <w:szCs w:val="24"/>
              </w:rPr>
              <w:t>TWSA</w:t>
            </w:r>
          </w:p>
        </w:tc>
        <w:tc>
          <w:tcPr>
            <w:tcW w:w="1170" w:type="dxa"/>
          </w:tcPr>
          <w:p w:rsidR="00CB6A6D" w:rsidRDefault="00B2399A">
            <w:pPr>
              <w:pStyle w:val="TableParagraph"/>
              <w:spacing w:before="4"/>
              <w:ind w:left="116"/>
              <w:jc w:val="center"/>
              <w:rPr>
                <w:rFonts w:ascii="Times New Roman" w:hAnsi="Times New Roman" w:cs="Times New Roman"/>
                <w:sz w:val="24"/>
                <w:szCs w:val="24"/>
              </w:rPr>
            </w:pPr>
            <w:r>
              <w:rPr>
                <w:rFonts w:ascii="Times New Roman" w:hAnsi="Times New Roman" w:cs="Times New Roman"/>
                <w:spacing w:val="-2"/>
                <w:sz w:val="24"/>
                <w:szCs w:val="24"/>
              </w:rPr>
              <w:t>24.5</w:t>
            </w:r>
          </w:p>
        </w:tc>
        <w:tc>
          <w:tcPr>
            <w:tcW w:w="1496" w:type="dxa"/>
          </w:tcPr>
          <w:p w:rsidR="00CB6A6D" w:rsidRDefault="00B2399A">
            <w:pPr>
              <w:pStyle w:val="TableParagraph"/>
              <w:spacing w:before="4"/>
              <w:ind w:left="109"/>
              <w:jc w:val="center"/>
              <w:rPr>
                <w:rFonts w:ascii="Times New Roman" w:hAnsi="Times New Roman" w:cs="Times New Roman"/>
                <w:sz w:val="24"/>
                <w:szCs w:val="24"/>
              </w:rPr>
            </w:pPr>
            <w:r>
              <w:rPr>
                <w:rFonts w:ascii="Times New Roman" w:hAnsi="Times New Roman" w:cs="Times New Roman"/>
                <w:spacing w:val="-4"/>
                <w:sz w:val="24"/>
                <w:szCs w:val="24"/>
              </w:rPr>
              <w:t>0.3</w:t>
            </w:r>
          </w:p>
        </w:tc>
        <w:tc>
          <w:tcPr>
            <w:tcW w:w="1644" w:type="dxa"/>
          </w:tcPr>
          <w:p w:rsidR="00CB6A6D" w:rsidRDefault="00B2399A">
            <w:pPr>
              <w:pStyle w:val="TableParagraph"/>
              <w:spacing w:before="4"/>
              <w:ind w:left="112"/>
              <w:jc w:val="center"/>
              <w:rPr>
                <w:rFonts w:ascii="Times New Roman" w:hAnsi="Times New Roman" w:cs="Times New Roman"/>
                <w:sz w:val="24"/>
                <w:szCs w:val="24"/>
              </w:rPr>
            </w:pPr>
            <w:r>
              <w:rPr>
                <w:rFonts w:ascii="Times New Roman" w:hAnsi="Times New Roman" w:cs="Times New Roman"/>
                <w:spacing w:val="-4"/>
                <w:sz w:val="24"/>
                <w:szCs w:val="24"/>
              </w:rPr>
              <w:t>6.9</w:t>
            </w:r>
          </w:p>
        </w:tc>
        <w:tc>
          <w:tcPr>
            <w:tcW w:w="1070" w:type="dxa"/>
          </w:tcPr>
          <w:p w:rsidR="00CB6A6D" w:rsidRDefault="00B2399A">
            <w:pPr>
              <w:pStyle w:val="TableParagraph"/>
              <w:spacing w:before="4"/>
              <w:ind w:left="107"/>
              <w:jc w:val="center"/>
              <w:rPr>
                <w:rFonts w:ascii="Times New Roman" w:hAnsi="Times New Roman" w:cs="Times New Roman"/>
                <w:sz w:val="24"/>
                <w:szCs w:val="24"/>
              </w:rPr>
            </w:pPr>
            <w:r>
              <w:rPr>
                <w:rFonts w:ascii="Times New Roman" w:hAnsi="Times New Roman" w:cs="Times New Roman"/>
                <w:spacing w:val="-10"/>
                <w:sz w:val="24"/>
                <w:szCs w:val="24"/>
              </w:rPr>
              <w:t>4</w:t>
            </w:r>
          </w:p>
        </w:tc>
        <w:tc>
          <w:tcPr>
            <w:tcW w:w="1130" w:type="dxa"/>
          </w:tcPr>
          <w:p w:rsidR="00CB6A6D" w:rsidRDefault="00B2399A">
            <w:pPr>
              <w:pStyle w:val="TableParagraph"/>
              <w:spacing w:before="4"/>
              <w:ind w:left="117"/>
              <w:jc w:val="center"/>
              <w:rPr>
                <w:rFonts w:ascii="Times New Roman" w:hAnsi="Times New Roman" w:cs="Times New Roman"/>
                <w:sz w:val="24"/>
                <w:szCs w:val="24"/>
              </w:rPr>
            </w:pPr>
            <w:r>
              <w:rPr>
                <w:rFonts w:ascii="Times New Roman" w:hAnsi="Times New Roman" w:cs="Times New Roman"/>
                <w:spacing w:val="-10"/>
                <w:sz w:val="24"/>
                <w:szCs w:val="24"/>
              </w:rPr>
              <w:t>5</w:t>
            </w:r>
          </w:p>
        </w:tc>
        <w:tc>
          <w:tcPr>
            <w:tcW w:w="1450" w:type="dxa"/>
          </w:tcPr>
          <w:p w:rsidR="00CB6A6D" w:rsidRDefault="00B2399A">
            <w:pPr>
              <w:pStyle w:val="TableParagraph"/>
              <w:spacing w:before="4"/>
              <w:ind w:left="109"/>
              <w:jc w:val="center"/>
              <w:rPr>
                <w:rFonts w:ascii="Times New Roman" w:hAnsi="Times New Roman" w:cs="Times New Roman"/>
                <w:sz w:val="24"/>
                <w:szCs w:val="24"/>
              </w:rPr>
            </w:pPr>
            <w:r>
              <w:rPr>
                <w:rFonts w:ascii="Times New Roman" w:hAnsi="Times New Roman" w:cs="Times New Roman"/>
                <w:spacing w:val="-10"/>
                <w:sz w:val="24"/>
                <w:szCs w:val="24"/>
              </w:rPr>
              <w:t>4</w:t>
            </w:r>
          </w:p>
        </w:tc>
      </w:tr>
      <w:tr w:rsidR="00CB6A6D">
        <w:trPr>
          <w:trHeight w:val="777"/>
        </w:trPr>
        <w:tc>
          <w:tcPr>
            <w:tcW w:w="1350" w:type="dxa"/>
          </w:tcPr>
          <w:p w:rsidR="00CB6A6D" w:rsidRDefault="00B2399A">
            <w:pPr>
              <w:pStyle w:val="TableParagraph"/>
              <w:spacing w:line="225" w:lineRule="exact"/>
              <w:ind w:left="112"/>
              <w:jc w:val="center"/>
              <w:rPr>
                <w:rFonts w:ascii="Times New Roman" w:hAnsi="Times New Roman" w:cs="Times New Roman"/>
                <w:b/>
                <w:sz w:val="24"/>
                <w:szCs w:val="24"/>
              </w:rPr>
            </w:pPr>
            <w:r>
              <w:rPr>
                <w:rFonts w:ascii="Times New Roman" w:hAnsi="Times New Roman" w:cs="Times New Roman"/>
                <w:b/>
                <w:spacing w:val="-4"/>
                <w:w w:val="90"/>
                <w:sz w:val="24"/>
                <w:szCs w:val="24"/>
              </w:rPr>
              <w:t>TWSB</w:t>
            </w:r>
          </w:p>
        </w:tc>
        <w:tc>
          <w:tcPr>
            <w:tcW w:w="1170" w:type="dxa"/>
          </w:tcPr>
          <w:p w:rsidR="00CB6A6D" w:rsidRDefault="00B2399A">
            <w:pPr>
              <w:pStyle w:val="TableParagraph"/>
              <w:spacing w:line="225" w:lineRule="exact"/>
              <w:ind w:left="116"/>
              <w:jc w:val="center"/>
              <w:rPr>
                <w:rFonts w:ascii="Times New Roman" w:hAnsi="Times New Roman" w:cs="Times New Roman"/>
                <w:sz w:val="24"/>
                <w:szCs w:val="24"/>
              </w:rPr>
            </w:pPr>
            <w:r>
              <w:rPr>
                <w:rFonts w:ascii="Times New Roman" w:hAnsi="Times New Roman" w:cs="Times New Roman"/>
                <w:spacing w:val="-2"/>
                <w:sz w:val="24"/>
                <w:szCs w:val="24"/>
              </w:rPr>
              <w:t>25.1</w:t>
            </w:r>
          </w:p>
        </w:tc>
        <w:tc>
          <w:tcPr>
            <w:tcW w:w="1496" w:type="dxa"/>
          </w:tcPr>
          <w:p w:rsidR="00CB6A6D" w:rsidRDefault="00B2399A">
            <w:pPr>
              <w:pStyle w:val="TableParagraph"/>
              <w:spacing w:line="225" w:lineRule="exact"/>
              <w:ind w:left="109"/>
              <w:jc w:val="center"/>
              <w:rPr>
                <w:rFonts w:ascii="Times New Roman" w:hAnsi="Times New Roman" w:cs="Times New Roman"/>
                <w:sz w:val="24"/>
                <w:szCs w:val="24"/>
              </w:rPr>
            </w:pPr>
            <w:r>
              <w:rPr>
                <w:rFonts w:ascii="Times New Roman" w:hAnsi="Times New Roman" w:cs="Times New Roman"/>
                <w:spacing w:val="-4"/>
                <w:sz w:val="24"/>
                <w:szCs w:val="24"/>
              </w:rPr>
              <w:t>0.3</w:t>
            </w:r>
          </w:p>
        </w:tc>
        <w:tc>
          <w:tcPr>
            <w:tcW w:w="1644" w:type="dxa"/>
          </w:tcPr>
          <w:p w:rsidR="00CB6A6D" w:rsidRDefault="00B2399A">
            <w:pPr>
              <w:pStyle w:val="TableParagraph"/>
              <w:spacing w:line="225" w:lineRule="exact"/>
              <w:ind w:left="112"/>
              <w:jc w:val="center"/>
              <w:rPr>
                <w:rFonts w:ascii="Times New Roman" w:hAnsi="Times New Roman" w:cs="Times New Roman"/>
                <w:sz w:val="24"/>
                <w:szCs w:val="24"/>
              </w:rPr>
            </w:pPr>
            <w:r>
              <w:rPr>
                <w:rFonts w:ascii="Times New Roman" w:hAnsi="Times New Roman" w:cs="Times New Roman"/>
                <w:spacing w:val="-4"/>
                <w:sz w:val="24"/>
                <w:szCs w:val="24"/>
              </w:rPr>
              <w:t>7.1</w:t>
            </w:r>
          </w:p>
        </w:tc>
        <w:tc>
          <w:tcPr>
            <w:tcW w:w="1070" w:type="dxa"/>
          </w:tcPr>
          <w:p w:rsidR="00CB6A6D" w:rsidRDefault="00B2399A">
            <w:pPr>
              <w:pStyle w:val="TableParagraph"/>
              <w:spacing w:line="225" w:lineRule="exact"/>
              <w:ind w:left="107"/>
              <w:jc w:val="center"/>
              <w:rPr>
                <w:rFonts w:ascii="Times New Roman" w:hAnsi="Times New Roman" w:cs="Times New Roman"/>
                <w:sz w:val="24"/>
                <w:szCs w:val="24"/>
              </w:rPr>
            </w:pPr>
            <w:r>
              <w:rPr>
                <w:rFonts w:ascii="Times New Roman" w:hAnsi="Times New Roman" w:cs="Times New Roman"/>
                <w:spacing w:val="-10"/>
                <w:sz w:val="24"/>
                <w:szCs w:val="24"/>
              </w:rPr>
              <w:t>7</w:t>
            </w:r>
          </w:p>
        </w:tc>
        <w:tc>
          <w:tcPr>
            <w:tcW w:w="1130" w:type="dxa"/>
          </w:tcPr>
          <w:p w:rsidR="00CB6A6D" w:rsidRDefault="00B2399A">
            <w:pPr>
              <w:pStyle w:val="TableParagraph"/>
              <w:spacing w:line="225" w:lineRule="exact"/>
              <w:ind w:left="117"/>
              <w:jc w:val="center"/>
              <w:rPr>
                <w:rFonts w:ascii="Times New Roman" w:hAnsi="Times New Roman" w:cs="Times New Roman"/>
                <w:sz w:val="24"/>
                <w:szCs w:val="24"/>
              </w:rPr>
            </w:pPr>
            <w:r>
              <w:rPr>
                <w:rFonts w:ascii="Times New Roman" w:hAnsi="Times New Roman" w:cs="Times New Roman"/>
                <w:spacing w:val="-10"/>
                <w:sz w:val="24"/>
                <w:szCs w:val="24"/>
              </w:rPr>
              <w:t>5</w:t>
            </w:r>
          </w:p>
          <w:p w:rsidR="00CB6A6D" w:rsidRDefault="00B2399A">
            <w:pPr>
              <w:pStyle w:val="TableParagraph"/>
              <w:spacing w:before="159"/>
              <w:ind w:left="117"/>
              <w:jc w:val="center"/>
              <w:rPr>
                <w:rFonts w:ascii="Times New Roman" w:hAnsi="Times New Roman" w:cs="Times New Roman"/>
                <w:sz w:val="24"/>
                <w:szCs w:val="24"/>
              </w:rPr>
            </w:pPr>
            <w:r>
              <w:rPr>
                <w:rFonts w:ascii="Times New Roman" w:hAnsi="Times New Roman" w:cs="Times New Roman"/>
                <w:spacing w:val="-10"/>
                <w:sz w:val="24"/>
                <w:szCs w:val="24"/>
              </w:rPr>
              <w:t>7</w:t>
            </w:r>
          </w:p>
        </w:tc>
        <w:tc>
          <w:tcPr>
            <w:tcW w:w="1450" w:type="dxa"/>
          </w:tcPr>
          <w:p w:rsidR="00CB6A6D" w:rsidRDefault="00B2399A">
            <w:pPr>
              <w:pStyle w:val="TableParagraph"/>
              <w:spacing w:line="225" w:lineRule="exact"/>
              <w:ind w:left="109"/>
              <w:jc w:val="center"/>
              <w:rPr>
                <w:rFonts w:ascii="Times New Roman" w:hAnsi="Times New Roman" w:cs="Times New Roman"/>
                <w:sz w:val="24"/>
                <w:szCs w:val="24"/>
              </w:rPr>
            </w:pPr>
            <w:r>
              <w:rPr>
                <w:rFonts w:ascii="Times New Roman" w:hAnsi="Times New Roman" w:cs="Times New Roman"/>
                <w:spacing w:val="-10"/>
                <w:sz w:val="24"/>
                <w:szCs w:val="24"/>
              </w:rPr>
              <w:t>3</w:t>
            </w:r>
          </w:p>
        </w:tc>
      </w:tr>
      <w:tr w:rsidR="00CB6A6D">
        <w:trPr>
          <w:trHeight w:val="390"/>
        </w:trPr>
        <w:tc>
          <w:tcPr>
            <w:tcW w:w="1350" w:type="dxa"/>
          </w:tcPr>
          <w:p w:rsidR="00CB6A6D" w:rsidRDefault="00B2399A">
            <w:pPr>
              <w:pStyle w:val="TableParagraph"/>
              <w:spacing w:line="227" w:lineRule="exact"/>
              <w:ind w:left="112"/>
              <w:jc w:val="center"/>
              <w:rPr>
                <w:rFonts w:ascii="Times New Roman" w:hAnsi="Times New Roman" w:cs="Times New Roman"/>
                <w:b/>
                <w:sz w:val="24"/>
                <w:szCs w:val="24"/>
              </w:rPr>
            </w:pPr>
            <w:r>
              <w:rPr>
                <w:rFonts w:ascii="Times New Roman" w:hAnsi="Times New Roman" w:cs="Times New Roman"/>
                <w:b/>
                <w:spacing w:val="-4"/>
                <w:w w:val="90"/>
                <w:sz w:val="24"/>
                <w:szCs w:val="24"/>
              </w:rPr>
              <w:t>TWSC</w:t>
            </w:r>
          </w:p>
        </w:tc>
        <w:tc>
          <w:tcPr>
            <w:tcW w:w="1170" w:type="dxa"/>
          </w:tcPr>
          <w:p w:rsidR="00CB6A6D" w:rsidRDefault="00B2399A">
            <w:pPr>
              <w:pStyle w:val="TableParagraph"/>
              <w:spacing w:line="227" w:lineRule="exact"/>
              <w:ind w:left="116"/>
              <w:jc w:val="center"/>
              <w:rPr>
                <w:rFonts w:ascii="Times New Roman" w:hAnsi="Times New Roman" w:cs="Times New Roman"/>
                <w:sz w:val="24"/>
                <w:szCs w:val="24"/>
              </w:rPr>
            </w:pPr>
            <w:r>
              <w:rPr>
                <w:rFonts w:ascii="Times New Roman" w:hAnsi="Times New Roman" w:cs="Times New Roman"/>
                <w:spacing w:val="-2"/>
                <w:sz w:val="24"/>
                <w:szCs w:val="24"/>
              </w:rPr>
              <w:t>22.7</w:t>
            </w:r>
          </w:p>
        </w:tc>
        <w:tc>
          <w:tcPr>
            <w:tcW w:w="1496" w:type="dxa"/>
          </w:tcPr>
          <w:p w:rsidR="00CB6A6D" w:rsidRDefault="00B2399A">
            <w:pPr>
              <w:pStyle w:val="TableParagraph"/>
              <w:spacing w:line="227" w:lineRule="exact"/>
              <w:ind w:left="109"/>
              <w:jc w:val="center"/>
              <w:rPr>
                <w:rFonts w:ascii="Times New Roman" w:hAnsi="Times New Roman" w:cs="Times New Roman"/>
                <w:sz w:val="24"/>
                <w:szCs w:val="24"/>
              </w:rPr>
            </w:pPr>
            <w:r>
              <w:rPr>
                <w:rFonts w:ascii="Times New Roman" w:hAnsi="Times New Roman" w:cs="Times New Roman"/>
                <w:spacing w:val="-4"/>
                <w:sz w:val="24"/>
                <w:szCs w:val="24"/>
              </w:rPr>
              <w:t>0.4</w:t>
            </w:r>
          </w:p>
        </w:tc>
        <w:tc>
          <w:tcPr>
            <w:tcW w:w="1644" w:type="dxa"/>
          </w:tcPr>
          <w:p w:rsidR="00CB6A6D" w:rsidRDefault="00B2399A">
            <w:pPr>
              <w:pStyle w:val="TableParagraph"/>
              <w:spacing w:line="227" w:lineRule="exact"/>
              <w:ind w:left="112"/>
              <w:jc w:val="center"/>
              <w:rPr>
                <w:rFonts w:ascii="Times New Roman" w:hAnsi="Times New Roman" w:cs="Times New Roman"/>
                <w:sz w:val="24"/>
                <w:szCs w:val="24"/>
              </w:rPr>
            </w:pPr>
            <w:r>
              <w:rPr>
                <w:rFonts w:ascii="Times New Roman" w:hAnsi="Times New Roman" w:cs="Times New Roman"/>
                <w:spacing w:val="-4"/>
                <w:sz w:val="24"/>
                <w:szCs w:val="24"/>
              </w:rPr>
              <w:t>7.5</w:t>
            </w:r>
          </w:p>
        </w:tc>
        <w:tc>
          <w:tcPr>
            <w:tcW w:w="1070" w:type="dxa"/>
          </w:tcPr>
          <w:p w:rsidR="00CB6A6D" w:rsidRDefault="00B2399A">
            <w:pPr>
              <w:pStyle w:val="TableParagraph"/>
              <w:spacing w:line="227" w:lineRule="exact"/>
              <w:ind w:left="107"/>
              <w:jc w:val="center"/>
              <w:rPr>
                <w:rFonts w:ascii="Times New Roman" w:hAnsi="Times New Roman" w:cs="Times New Roman"/>
                <w:sz w:val="24"/>
                <w:szCs w:val="24"/>
              </w:rPr>
            </w:pPr>
            <w:r>
              <w:rPr>
                <w:rFonts w:ascii="Times New Roman" w:hAnsi="Times New Roman" w:cs="Times New Roman"/>
                <w:spacing w:val="-5"/>
                <w:sz w:val="24"/>
                <w:szCs w:val="24"/>
              </w:rPr>
              <w:t>11</w:t>
            </w:r>
          </w:p>
        </w:tc>
        <w:tc>
          <w:tcPr>
            <w:tcW w:w="1130" w:type="dxa"/>
          </w:tcPr>
          <w:p w:rsidR="00CB6A6D" w:rsidRDefault="00B2399A">
            <w:pPr>
              <w:pStyle w:val="TableParagraph"/>
              <w:spacing w:line="227" w:lineRule="exact"/>
              <w:ind w:left="117"/>
              <w:jc w:val="center"/>
              <w:rPr>
                <w:rFonts w:ascii="Times New Roman" w:hAnsi="Times New Roman" w:cs="Times New Roman"/>
                <w:sz w:val="24"/>
                <w:szCs w:val="24"/>
              </w:rPr>
            </w:pPr>
            <w:r>
              <w:rPr>
                <w:rFonts w:ascii="Times New Roman" w:hAnsi="Times New Roman" w:cs="Times New Roman"/>
                <w:spacing w:val="-10"/>
                <w:sz w:val="24"/>
                <w:szCs w:val="24"/>
              </w:rPr>
              <w:t>5</w:t>
            </w:r>
          </w:p>
        </w:tc>
        <w:tc>
          <w:tcPr>
            <w:tcW w:w="1450" w:type="dxa"/>
          </w:tcPr>
          <w:p w:rsidR="00CB6A6D" w:rsidRDefault="00B2399A">
            <w:pPr>
              <w:pStyle w:val="TableParagraph"/>
              <w:spacing w:line="227" w:lineRule="exact"/>
              <w:ind w:left="109"/>
              <w:jc w:val="center"/>
              <w:rPr>
                <w:rFonts w:ascii="Times New Roman" w:hAnsi="Times New Roman" w:cs="Times New Roman"/>
                <w:sz w:val="24"/>
                <w:szCs w:val="24"/>
              </w:rPr>
            </w:pPr>
            <w:r>
              <w:rPr>
                <w:rFonts w:ascii="Times New Roman" w:hAnsi="Times New Roman" w:cs="Times New Roman"/>
                <w:spacing w:val="-10"/>
                <w:sz w:val="24"/>
                <w:szCs w:val="24"/>
              </w:rPr>
              <w:t>4</w:t>
            </w:r>
          </w:p>
        </w:tc>
      </w:tr>
      <w:tr w:rsidR="00CB6A6D">
        <w:trPr>
          <w:trHeight w:val="388"/>
        </w:trPr>
        <w:tc>
          <w:tcPr>
            <w:tcW w:w="1350" w:type="dxa"/>
          </w:tcPr>
          <w:p w:rsidR="00CB6A6D" w:rsidRDefault="00B2399A">
            <w:pPr>
              <w:pStyle w:val="TableParagraph"/>
              <w:spacing w:line="225" w:lineRule="exact"/>
              <w:ind w:left="112"/>
              <w:jc w:val="center"/>
              <w:rPr>
                <w:rFonts w:ascii="Times New Roman" w:hAnsi="Times New Roman" w:cs="Times New Roman"/>
                <w:b/>
                <w:sz w:val="24"/>
                <w:szCs w:val="24"/>
              </w:rPr>
            </w:pPr>
            <w:r>
              <w:rPr>
                <w:rFonts w:ascii="Times New Roman" w:hAnsi="Times New Roman" w:cs="Times New Roman"/>
                <w:b/>
                <w:spacing w:val="-4"/>
                <w:w w:val="90"/>
                <w:sz w:val="24"/>
                <w:szCs w:val="24"/>
              </w:rPr>
              <w:t>TWSD</w:t>
            </w:r>
          </w:p>
        </w:tc>
        <w:tc>
          <w:tcPr>
            <w:tcW w:w="1170" w:type="dxa"/>
          </w:tcPr>
          <w:p w:rsidR="00CB6A6D" w:rsidRDefault="00B2399A">
            <w:pPr>
              <w:pStyle w:val="TableParagraph"/>
              <w:spacing w:line="225" w:lineRule="exact"/>
              <w:ind w:left="116"/>
              <w:jc w:val="center"/>
              <w:rPr>
                <w:rFonts w:ascii="Times New Roman" w:hAnsi="Times New Roman" w:cs="Times New Roman"/>
                <w:sz w:val="24"/>
                <w:szCs w:val="24"/>
              </w:rPr>
            </w:pPr>
            <w:r>
              <w:rPr>
                <w:rFonts w:ascii="Times New Roman" w:hAnsi="Times New Roman" w:cs="Times New Roman"/>
                <w:spacing w:val="-2"/>
                <w:sz w:val="24"/>
                <w:szCs w:val="24"/>
              </w:rPr>
              <w:t>21.3</w:t>
            </w:r>
          </w:p>
        </w:tc>
        <w:tc>
          <w:tcPr>
            <w:tcW w:w="1496" w:type="dxa"/>
          </w:tcPr>
          <w:p w:rsidR="00CB6A6D" w:rsidRDefault="00B2399A">
            <w:pPr>
              <w:pStyle w:val="TableParagraph"/>
              <w:spacing w:line="225" w:lineRule="exact"/>
              <w:ind w:left="109"/>
              <w:jc w:val="center"/>
              <w:rPr>
                <w:rFonts w:ascii="Times New Roman" w:hAnsi="Times New Roman" w:cs="Times New Roman"/>
                <w:sz w:val="24"/>
                <w:szCs w:val="24"/>
              </w:rPr>
            </w:pPr>
            <w:r>
              <w:rPr>
                <w:rFonts w:ascii="Times New Roman" w:hAnsi="Times New Roman" w:cs="Times New Roman"/>
                <w:spacing w:val="-4"/>
                <w:sz w:val="24"/>
                <w:szCs w:val="24"/>
              </w:rPr>
              <w:t>2.7</w:t>
            </w:r>
          </w:p>
        </w:tc>
        <w:tc>
          <w:tcPr>
            <w:tcW w:w="1644" w:type="dxa"/>
          </w:tcPr>
          <w:p w:rsidR="00CB6A6D" w:rsidRDefault="00B2399A">
            <w:pPr>
              <w:pStyle w:val="TableParagraph"/>
              <w:spacing w:line="225" w:lineRule="exact"/>
              <w:ind w:left="112"/>
              <w:jc w:val="center"/>
              <w:rPr>
                <w:rFonts w:ascii="Times New Roman" w:hAnsi="Times New Roman" w:cs="Times New Roman"/>
                <w:sz w:val="24"/>
                <w:szCs w:val="24"/>
              </w:rPr>
            </w:pPr>
            <w:r>
              <w:rPr>
                <w:rFonts w:ascii="Times New Roman" w:hAnsi="Times New Roman" w:cs="Times New Roman"/>
                <w:spacing w:val="-2"/>
                <w:sz w:val="24"/>
                <w:szCs w:val="24"/>
              </w:rPr>
              <w:t>43.5</w:t>
            </w:r>
          </w:p>
        </w:tc>
        <w:tc>
          <w:tcPr>
            <w:tcW w:w="1070" w:type="dxa"/>
          </w:tcPr>
          <w:p w:rsidR="00CB6A6D" w:rsidRDefault="00B2399A">
            <w:pPr>
              <w:pStyle w:val="TableParagraph"/>
              <w:spacing w:line="225" w:lineRule="exact"/>
              <w:ind w:left="107"/>
              <w:jc w:val="center"/>
              <w:rPr>
                <w:rFonts w:ascii="Times New Roman" w:hAnsi="Times New Roman" w:cs="Times New Roman"/>
                <w:sz w:val="24"/>
                <w:szCs w:val="24"/>
              </w:rPr>
            </w:pPr>
            <w:r>
              <w:rPr>
                <w:rFonts w:ascii="Times New Roman" w:hAnsi="Times New Roman" w:cs="Times New Roman"/>
                <w:spacing w:val="-10"/>
                <w:sz w:val="24"/>
                <w:szCs w:val="24"/>
              </w:rPr>
              <w:t>6</w:t>
            </w:r>
          </w:p>
        </w:tc>
        <w:tc>
          <w:tcPr>
            <w:tcW w:w="1130" w:type="dxa"/>
          </w:tcPr>
          <w:p w:rsidR="00CB6A6D" w:rsidRDefault="00B2399A">
            <w:pPr>
              <w:pStyle w:val="TableParagraph"/>
              <w:spacing w:line="225" w:lineRule="exact"/>
              <w:ind w:left="117"/>
              <w:jc w:val="center"/>
              <w:rPr>
                <w:rFonts w:ascii="Times New Roman" w:hAnsi="Times New Roman" w:cs="Times New Roman"/>
                <w:sz w:val="24"/>
                <w:szCs w:val="24"/>
              </w:rPr>
            </w:pPr>
            <w:r>
              <w:rPr>
                <w:rFonts w:ascii="Times New Roman" w:hAnsi="Times New Roman" w:cs="Times New Roman"/>
                <w:spacing w:val="-10"/>
                <w:sz w:val="24"/>
                <w:szCs w:val="24"/>
              </w:rPr>
              <w:t>5</w:t>
            </w:r>
          </w:p>
        </w:tc>
        <w:tc>
          <w:tcPr>
            <w:tcW w:w="1450" w:type="dxa"/>
          </w:tcPr>
          <w:p w:rsidR="00CB6A6D" w:rsidRDefault="00B2399A">
            <w:pPr>
              <w:pStyle w:val="TableParagraph"/>
              <w:spacing w:line="225" w:lineRule="exact"/>
              <w:ind w:left="109"/>
              <w:jc w:val="center"/>
              <w:rPr>
                <w:rFonts w:ascii="Times New Roman" w:hAnsi="Times New Roman" w:cs="Times New Roman"/>
                <w:sz w:val="24"/>
                <w:szCs w:val="24"/>
              </w:rPr>
            </w:pPr>
            <w:r>
              <w:rPr>
                <w:rFonts w:ascii="Times New Roman" w:hAnsi="Times New Roman" w:cs="Times New Roman"/>
                <w:spacing w:val="-10"/>
                <w:sz w:val="24"/>
                <w:szCs w:val="24"/>
              </w:rPr>
              <w:t>5</w:t>
            </w:r>
          </w:p>
        </w:tc>
      </w:tr>
      <w:tr w:rsidR="00CB6A6D">
        <w:trPr>
          <w:trHeight w:val="388"/>
        </w:trPr>
        <w:tc>
          <w:tcPr>
            <w:tcW w:w="1350" w:type="dxa"/>
          </w:tcPr>
          <w:p w:rsidR="00CB6A6D" w:rsidRDefault="00B2399A">
            <w:pPr>
              <w:pStyle w:val="TableParagraph"/>
              <w:spacing w:line="225" w:lineRule="exact"/>
              <w:ind w:left="112"/>
              <w:jc w:val="center"/>
              <w:rPr>
                <w:rFonts w:ascii="Times New Roman" w:hAnsi="Times New Roman" w:cs="Times New Roman"/>
                <w:b/>
                <w:sz w:val="24"/>
                <w:szCs w:val="24"/>
              </w:rPr>
            </w:pPr>
            <w:r>
              <w:rPr>
                <w:rFonts w:ascii="Times New Roman" w:hAnsi="Times New Roman" w:cs="Times New Roman"/>
                <w:b/>
                <w:spacing w:val="-4"/>
                <w:w w:val="90"/>
                <w:sz w:val="24"/>
                <w:szCs w:val="24"/>
              </w:rPr>
              <w:t>TWSE</w:t>
            </w:r>
          </w:p>
        </w:tc>
        <w:tc>
          <w:tcPr>
            <w:tcW w:w="1170" w:type="dxa"/>
          </w:tcPr>
          <w:p w:rsidR="00CB6A6D" w:rsidRDefault="00B2399A">
            <w:pPr>
              <w:pStyle w:val="TableParagraph"/>
              <w:spacing w:line="225" w:lineRule="exact"/>
              <w:ind w:left="116"/>
              <w:jc w:val="center"/>
              <w:rPr>
                <w:rFonts w:ascii="Times New Roman" w:hAnsi="Times New Roman" w:cs="Times New Roman"/>
                <w:sz w:val="24"/>
                <w:szCs w:val="24"/>
              </w:rPr>
            </w:pPr>
            <w:r>
              <w:rPr>
                <w:rFonts w:ascii="Times New Roman" w:hAnsi="Times New Roman" w:cs="Times New Roman"/>
                <w:spacing w:val="-2"/>
                <w:sz w:val="24"/>
                <w:szCs w:val="24"/>
              </w:rPr>
              <w:t>20.2</w:t>
            </w:r>
          </w:p>
        </w:tc>
        <w:tc>
          <w:tcPr>
            <w:tcW w:w="1496" w:type="dxa"/>
          </w:tcPr>
          <w:p w:rsidR="00CB6A6D" w:rsidRDefault="00B2399A">
            <w:pPr>
              <w:pStyle w:val="TableParagraph"/>
              <w:spacing w:line="225" w:lineRule="exact"/>
              <w:ind w:left="109"/>
              <w:jc w:val="center"/>
              <w:rPr>
                <w:rFonts w:ascii="Times New Roman" w:hAnsi="Times New Roman" w:cs="Times New Roman"/>
                <w:sz w:val="24"/>
                <w:szCs w:val="24"/>
              </w:rPr>
            </w:pPr>
            <w:r>
              <w:rPr>
                <w:rFonts w:ascii="Times New Roman" w:hAnsi="Times New Roman" w:cs="Times New Roman"/>
                <w:spacing w:val="-4"/>
                <w:sz w:val="24"/>
                <w:szCs w:val="24"/>
              </w:rPr>
              <w:t>2.2</w:t>
            </w:r>
          </w:p>
        </w:tc>
        <w:tc>
          <w:tcPr>
            <w:tcW w:w="1644" w:type="dxa"/>
          </w:tcPr>
          <w:p w:rsidR="00CB6A6D" w:rsidRDefault="00B2399A">
            <w:pPr>
              <w:pStyle w:val="TableParagraph"/>
              <w:spacing w:line="225" w:lineRule="exact"/>
              <w:ind w:left="112"/>
              <w:jc w:val="center"/>
              <w:rPr>
                <w:rFonts w:ascii="Times New Roman" w:hAnsi="Times New Roman" w:cs="Times New Roman"/>
                <w:sz w:val="24"/>
                <w:szCs w:val="24"/>
              </w:rPr>
            </w:pPr>
            <w:r>
              <w:rPr>
                <w:rFonts w:ascii="Times New Roman" w:hAnsi="Times New Roman" w:cs="Times New Roman"/>
                <w:spacing w:val="-2"/>
                <w:sz w:val="24"/>
                <w:szCs w:val="24"/>
              </w:rPr>
              <w:t>34.4</w:t>
            </w:r>
          </w:p>
        </w:tc>
        <w:tc>
          <w:tcPr>
            <w:tcW w:w="1070" w:type="dxa"/>
          </w:tcPr>
          <w:p w:rsidR="00CB6A6D" w:rsidRDefault="00B2399A">
            <w:pPr>
              <w:pStyle w:val="TableParagraph"/>
              <w:spacing w:line="225" w:lineRule="exact"/>
              <w:ind w:left="107"/>
              <w:jc w:val="center"/>
              <w:rPr>
                <w:rFonts w:ascii="Times New Roman" w:hAnsi="Times New Roman" w:cs="Times New Roman"/>
                <w:sz w:val="24"/>
                <w:szCs w:val="24"/>
              </w:rPr>
            </w:pPr>
            <w:r>
              <w:rPr>
                <w:rFonts w:ascii="Times New Roman" w:hAnsi="Times New Roman" w:cs="Times New Roman"/>
                <w:spacing w:val="-10"/>
                <w:sz w:val="24"/>
                <w:szCs w:val="24"/>
              </w:rPr>
              <w:t>7</w:t>
            </w:r>
          </w:p>
        </w:tc>
        <w:tc>
          <w:tcPr>
            <w:tcW w:w="1130" w:type="dxa"/>
          </w:tcPr>
          <w:p w:rsidR="00CB6A6D" w:rsidRDefault="00B2399A">
            <w:pPr>
              <w:pStyle w:val="TableParagraph"/>
              <w:spacing w:line="225" w:lineRule="exact"/>
              <w:ind w:left="117"/>
              <w:jc w:val="center"/>
              <w:rPr>
                <w:rFonts w:ascii="Times New Roman" w:hAnsi="Times New Roman" w:cs="Times New Roman"/>
                <w:sz w:val="24"/>
                <w:szCs w:val="24"/>
              </w:rPr>
            </w:pPr>
            <w:r>
              <w:rPr>
                <w:rFonts w:ascii="Times New Roman" w:hAnsi="Times New Roman" w:cs="Times New Roman"/>
                <w:spacing w:val="-10"/>
                <w:sz w:val="24"/>
                <w:szCs w:val="24"/>
              </w:rPr>
              <w:t>9</w:t>
            </w:r>
          </w:p>
        </w:tc>
        <w:tc>
          <w:tcPr>
            <w:tcW w:w="1450" w:type="dxa"/>
          </w:tcPr>
          <w:p w:rsidR="00CB6A6D" w:rsidRDefault="00B2399A">
            <w:pPr>
              <w:pStyle w:val="TableParagraph"/>
              <w:spacing w:line="225" w:lineRule="exact"/>
              <w:ind w:left="109"/>
              <w:jc w:val="center"/>
              <w:rPr>
                <w:rFonts w:ascii="Times New Roman" w:hAnsi="Times New Roman" w:cs="Times New Roman"/>
                <w:sz w:val="24"/>
                <w:szCs w:val="24"/>
              </w:rPr>
            </w:pPr>
            <w:r>
              <w:rPr>
                <w:rFonts w:ascii="Times New Roman" w:hAnsi="Times New Roman" w:cs="Times New Roman"/>
                <w:spacing w:val="-10"/>
                <w:sz w:val="24"/>
                <w:szCs w:val="24"/>
              </w:rPr>
              <w:t>4</w:t>
            </w:r>
          </w:p>
        </w:tc>
      </w:tr>
      <w:tr w:rsidR="00CB6A6D">
        <w:trPr>
          <w:trHeight w:val="412"/>
        </w:trPr>
        <w:tc>
          <w:tcPr>
            <w:tcW w:w="1350" w:type="dxa"/>
          </w:tcPr>
          <w:p w:rsidR="00CB6A6D" w:rsidRDefault="00B2399A">
            <w:pPr>
              <w:pStyle w:val="TableParagraph"/>
              <w:spacing w:before="4"/>
              <w:ind w:left="112"/>
              <w:jc w:val="center"/>
              <w:rPr>
                <w:rFonts w:ascii="Times New Roman" w:hAnsi="Times New Roman" w:cs="Times New Roman"/>
                <w:b/>
                <w:sz w:val="24"/>
                <w:szCs w:val="24"/>
              </w:rPr>
            </w:pPr>
            <w:r>
              <w:rPr>
                <w:rFonts w:ascii="Times New Roman" w:hAnsi="Times New Roman" w:cs="Times New Roman"/>
                <w:b/>
                <w:spacing w:val="-4"/>
                <w:w w:val="90"/>
                <w:sz w:val="24"/>
                <w:szCs w:val="24"/>
              </w:rPr>
              <w:t>TWSF</w:t>
            </w:r>
          </w:p>
        </w:tc>
        <w:tc>
          <w:tcPr>
            <w:tcW w:w="1170" w:type="dxa"/>
          </w:tcPr>
          <w:p w:rsidR="00CB6A6D" w:rsidRDefault="00B2399A">
            <w:pPr>
              <w:pStyle w:val="TableParagraph"/>
              <w:spacing w:before="4"/>
              <w:ind w:left="116"/>
              <w:jc w:val="center"/>
              <w:rPr>
                <w:rFonts w:ascii="Times New Roman" w:hAnsi="Times New Roman" w:cs="Times New Roman"/>
                <w:sz w:val="24"/>
                <w:szCs w:val="24"/>
              </w:rPr>
            </w:pPr>
            <w:r>
              <w:rPr>
                <w:rFonts w:ascii="Times New Roman" w:hAnsi="Times New Roman" w:cs="Times New Roman"/>
                <w:spacing w:val="-2"/>
                <w:sz w:val="24"/>
                <w:szCs w:val="24"/>
              </w:rPr>
              <w:t>23.9</w:t>
            </w:r>
          </w:p>
        </w:tc>
        <w:tc>
          <w:tcPr>
            <w:tcW w:w="1496" w:type="dxa"/>
          </w:tcPr>
          <w:p w:rsidR="00CB6A6D" w:rsidRDefault="00B2399A">
            <w:pPr>
              <w:pStyle w:val="TableParagraph"/>
              <w:spacing w:before="4"/>
              <w:ind w:left="109"/>
              <w:jc w:val="center"/>
              <w:rPr>
                <w:rFonts w:ascii="Times New Roman" w:hAnsi="Times New Roman" w:cs="Times New Roman"/>
                <w:sz w:val="24"/>
                <w:szCs w:val="24"/>
              </w:rPr>
            </w:pPr>
            <w:r>
              <w:rPr>
                <w:rFonts w:ascii="Times New Roman" w:hAnsi="Times New Roman" w:cs="Times New Roman"/>
                <w:spacing w:val="-4"/>
                <w:sz w:val="24"/>
                <w:szCs w:val="24"/>
              </w:rPr>
              <w:t>1.9</w:t>
            </w:r>
          </w:p>
        </w:tc>
        <w:tc>
          <w:tcPr>
            <w:tcW w:w="1644" w:type="dxa"/>
          </w:tcPr>
          <w:p w:rsidR="00CB6A6D" w:rsidRDefault="00B2399A">
            <w:pPr>
              <w:pStyle w:val="TableParagraph"/>
              <w:spacing w:before="4"/>
              <w:ind w:left="112"/>
              <w:jc w:val="center"/>
              <w:rPr>
                <w:rFonts w:ascii="Times New Roman" w:hAnsi="Times New Roman" w:cs="Times New Roman"/>
                <w:sz w:val="24"/>
                <w:szCs w:val="24"/>
              </w:rPr>
            </w:pPr>
            <w:r>
              <w:rPr>
                <w:rFonts w:ascii="Times New Roman" w:hAnsi="Times New Roman" w:cs="Times New Roman"/>
                <w:spacing w:val="-2"/>
                <w:sz w:val="24"/>
                <w:szCs w:val="24"/>
              </w:rPr>
              <w:t>30.7</w:t>
            </w:r>
          </w:p>
        </w:tc>
        <w:tc>
          <w:tcPr>
            <w:tcW w:w="1070" w:type="dxa"/>
          </w:tcPr>
          <w:p w:rsidR="00CB6A6D" w:rsidRDefault="00B2399A">
            <w:pPr>
              <w:pStyle w:val="TableParagraph"/>
              <w:spacing w:before="4"/>
              <w:ind w:left="107"/>
              <w:jc w:val="center"/>
              <w:rPr>
                <w:rFonts w:ascii="Times New Roman" w:hAnsi="Times New Roman" w:cs="Times New Roman"/>
                <w:sz w:val="24"/>
                <w:szCs w:val="24"/>
              </w:rPr>
            </w:pPr>
            <w:r>
              <w:rPr>
                <w:rFonts w:ascii="Times New Roman" w:hAnsi="Times New Roman" w:cs="Times New Roman"/>
                <w:spacing w:val="-5"/>
                <w:sz w:val="24"/>
                <w:szCs w:val="24"/>
              </w:rPr>
              <w:t>`10</w:t>
            </w:r>
          </w:p>
        </w:tc>
        <w:tc>
          <w:tcPr>
            <w:tcW w:w="1130" w:type="dxa"/>
          </w:tcPr>
          <w:p w:rsidR="00CB6A6D" w:rsidRDefault="00B2399A">
            <w:pPr>
              <w:pStyle w:val="TableParagraph"/>
              <w:spacing w:before="4"/>
              <w:ind w:left="117"/>
              <w:jc w:val="center"/>
              <w:rPr>
                <w:rFonts w:ascii="Times New Roman" w:hAnsi="Times New Roman" w:cs="Times New Roman"/>
                <w:sz w:val="24"/>
                <w:szCs w:val="24"/>
              </w:rPr>
            </w:pPr>
            <w:r>
              <w:rPr>
                <w:rFonts w:ascii="Times New Roman" w:hAnsi="Times New Roman" w:cs="Times New Roman"/>
                <w:spacing w:val="-5"/>
                <w:sz w:val="24"/>
                <w:szCs w:val="24"/>
              </w:rPr>
              <w:t>10</w:t>
            </w:r>
          </w:p>
        </w:tc>
        <w:tc>
          <w:tcPr>
            <w:tcW w:w="1450" w:type="dxa"/>
          </w:tcPr>
          <w:p w:rsidR="00CB6A6D" w:rsidRDefault="00B2399A">
            <w:pPr>
              <w:pStyle w:val="TableParagraph"/>
              <w:spacing w:before="4"/>
              <w:ind w:left="109"/>
              <w:jc w:val="center"/>
              <w:rPr>
                <w:rFonts w:ascii="Times New Roman" w:hAnsi="Times New Roman" w:cs="Times New Roman"/>
                <w:sz w:val="24"/>
                <w:szCs w:val="24"/>
              </w:rPr>
            </w:pPr>
            <w:r>
              <w:rPr>
                <w:rFonts w:ascii="Times New Roman" w:hAnsi="Times New Roman" w:cs="Times New Roman"/>
                <w:spacing w:val="-10"/>
                <w:sz w:val="24"/>
                <w:szCs w:val="24"/>
              </w:rPr>
              <w:t>4</w:t>
            </w:r>
          </w:p>
        </w:tc>
      </w:tr>
    </w:tbl>
    <w:p w:rsidR="00CB6A6D" w:rsidRDefault="00CB6A6D">
      <w:pPr>
        <w:tabs>
          <w:tab w:val="left" w:pos="2832"/>
        </w:tabs>
        <w:ind w:left="720"/>
        <w:jc w:val="both"/>
        <w:rPr>
          <w:rFonts w:ascii="Times New Roman" w:eastAsia="Arial MT" w:hAnsi="Times New Roman" w:cs="Times New Roman"/>
          <w:b/>
          <w:sz w:val="24"/>
          <w:szCs w:val="24"/>
          <w:lang w:val="en-US"/>
        </w:rPr>
      </w:pPr>
    </w:p>
    <w:p w:rsidR="00CB6A6D" w:rsidRDefault="00B2399A">
      <w:pPr>
        <w:tabs>
          <w:tab w:val="left" w:pos="2832"/>
        </w:tabs>
        <w:ind w:left="720"/>
        <w:jc w:val="both"/>
        <w:rPr>
          <w:rFonts w:ascii="Times New Roman" w:eastAsia="Arial MT" w:hAnsi="Times New Roman" w:cs="Times New Roman"/>
          <w:b/>
          <w:sz w:val="24"/>
          <w:szCs w:val="24"/>
          <w:lang w:val="en-US"/>
        </w:rPr>
      </w:pPr>
      <w:r>
        <w:rPr>
          <w:rFonts w:ascii="Times New Roman" w:eastAsia="Arial MT" w:hAnsi="Times New Roman" w:cs="Times New Roman"/>
          <w:b/>
          <w:sz w:val="24"/>
          <w:szCs w:val="24"/>
          <w:lang w:val="en-US"/>
        </w:rPr>
        <w:t xml:space="preserve">5.0 Conclusion </w:t>
      </w:r>
    </w:p>
    <w:p w:rsidR="00CB6A6D" w:rsidRDefault="00B2399A">
      <w:pPr>
        <w:pStyle w:val="BodyText"/>
        <w:spacing w:before="1" w:line="360" w:lineRule="auto"/>
        <w:ind w:left="720" w:right="58"/>
        <w:jc w:val="both"/>
        <w:rPr>
          <w:rFonts w:ascii="Times New Roman" w:hAnsi="Times New Roman" w:cs="Times New Roman"/>
        </w:rPr>
      </w:pPr>
      <w:r>
        <w:rPr>
          <w:rFonts w:ascii="Times New Roman" w:hAnsi="Times New Roman" w:cs="Times New Roman"/>
        </w:rPr>
        <w:t>The average tensile strength of re-used 8mm and 12mm GFRP bars was approximately 1079 N/mm</w:t>
      </w:r>
      <w:r>
        <w:rPr>
          <w:rFonts w:ascii="Times New Roman" w:hAnsi="Times New Roman" w:cs="Times New Roman"/>
          <w:vertAlign w:val="superscript"/>
        </w:rPr>
        <w:t>2</w:t>
      </w:r>
      <w:r>
        <w:rPr>
          <w:rFonts w:ascii="Times New Roman" w:hAnsi="Times New Roman" w:cs="Times New Roman"/>
        </w:rPr>
        <w:t xml:space="preserve"> and 800 N/mm</w:t>
      </w:r>
      <w:r>
        <w:rPr>
          <w:rFonts w:ascii="Times New Roman" w:hAnsi="Times New Roman" w:cs="Times New Roman"/>
          <w:vertAlign w:val="superscript"/>
        </w:rPr>
        <w:t>2</w:t>
      </w:r>
      <w:r>
        <w:rPr>
          <w:rFonts w:ascii="Times New Roman" w:hAnsi="Times New Roman" w:cs="Times New Roman"/>
        </w:rPr>
        <w:t xml:space="preserve"> respectively. These values align well with those reported in existing literature evaluating the mechanical properties of glass </w:t>
      </w:r>
      <w:proofErr w:type="spellStart"/>
      <w:r>
        <w:rPr>
          <w:rFonts w:ascii="Times New Roman" w:hAnsi="Times New Roman" w:cs="Times New Roman"/>
        </w:rPr>
        <w:t>fibre</w:t>
      </w:r>
      <w:proofErr w:type="spellEnd"/>
      <w:r>
        <w:rPr>
          <w:rFonts w:ascii="Times New Roman" w:hAnsi="Times New Roman" w:cs="Times New Roman"/>
        </w:rPr>
        <w:t xml:space="preserve"> reinforced polymer bars (Boateng et al, 2024 </w:t>
      </w:r>
      <w:proofErr w:type="spellStart"/>
      <w:r>
        <w:rPr>
          <w:rFonts w:ascii="Times New Roman" w:hAnsi="Times New Roman" w:cs="Times New Roman"/>
        </w:rPr>
        <w:t>Tackie</w:t>
      </w:r>
      <w:proofErr w:type="spellEnd"/>
      <w:r>
        <w:rPr>
          <w:rFonts w:ascii="Times New Roman" w:hAnsi="Times New Roman" w:cs="Times New Roman"/>
        </w:rPr>
        <w:t xml:space="preserve">, 2025), confirming </w:t>
      </w:r>
      <w:r>
        <w:rPr>
          <w:rFonts w:ascii="Times New Roman" w:hAnsi="Times New Roman" w:cs="Times New Roman"/>
        </w:rPr>
        <w:lastRenderedPageBreak/>
        <w:t>the reliability of the reused material (</w:t>
      </w:r>
      <w:proofErr w:type="spellStart"/>
      <w:r>
        <w:rPr>
          <w:rFonts w:ascii="Times New Roman" w:hAnsi="Times New Roman" w:cs="Times New Roman"/>
        </w:rPr>
        <w:t>Kankam</w:t>
      </w:r>
      <w:proofErr w:type="spellEnd"/>
      <w:r>
        <w:rPr>
          <w:rFonts w:ascii="Times New Roman" w:hAnsi="Times New Roman" w:cs="Times New Roman"/>
        </w:rPr>
        <w:t xml:space="preserve"> et al., 2025).Test results revealed that the 8 mm bars demonstrated superior tensile strength and a higher Young’s modulus of 50.02N/mm</w:t>
      </w:r>
      <w:r>
        <w:rPr>
          <w:rFonts w:ascii="Times New Roman" w:hAnsi="Times New Roman" w:cs="Times New Roman"/>
          <w:vertAlign w:val="superscript"/>
        </w:rPr>
        <w:t xml:space="preserve">2 </w:t>
      </w:r>
      <w:r>
        <w:rPr>
          <w:rFonts w:ascii="Times New Roman" w:hAnsi="Times New Roman" w:cs="Times New Roman"/>
        </w:rPr>
        <w:t>compared to the 41.34N/mm</w:t>
      </w:r>
      <w:r>
        <w:rPr>
          <w:rFonts w:ascii="Times New Roman" w:hAnsi="Times New Roman" w:cs="Times New Roman"/>
          <w:vertAlign w:val="superscript"/>
        </w:rPr>
        <w:t xml:space="preserve">2 </w:t>
      </w:r>
      <w:r>
        <w:rPr>
          <w:rFonts w:ascii="Times New Roman" w:hAnsi="Times New Roman" w:cs="Times New Roman"/>
        </w:rPr>
        <w:t>for the 12mm bar.</w:t>
      </w:r>
      <w:r>
        <w:rPr>
          <w:rFonts w:ascii="Times New Roman" w:hAnsi="Times New Roman" w:cs="Times New Roman"/>
          <w:b/>
        </w:rPr>
        <w:t xml:space="preserve"> </w:t>
      </w:r>
      <w:r>
        <w:rPr>
          <w:rFonts w:ascii="Times New Roman" w:hAnsi="Times New Roman" w:cs="Times New Roman"/>
        </w:rPr>
        <w:t xml:space="preserve">Based on the test results obtained from six two-way slabs reinforced with reused glass </w:t>
      </w:r>
      <w:proofErr w:type="spellStart"/>
      <w:r>
        <w:rPr>
          <w:rFonts w:ascii="Times New Roman" w:hAnsi="Times New Roman" w:cs="Times New Roman"/>
        </w:rPr>
        <w:t>fibre</w:t>
      </w:r>
      <w:proofErr w:type="spellEnd"/>
      <w:r>
        <w:rPr>
          <w:rFonts w:ascii="Times New Roman" w:hAnsi="Times New Roman" w:cs="Times New Roman"/>
        </w:rPr>
        <w:t>-reinforced polymer (GFRP) bars, the following conclusions are drawn:</w:t>
      </w:r>
    </w:p>
    <w:p w:rsidR="00CB6A6D" w:rsidRDefault="00B2399A">
      <w:pPr>
        <w:pStyle w:val="BodyText"/>
        <w:numPr>
          <w:ilvl w:val="0"/>
          <w:numId w:val="3"/>
        </w:numPr>
        <w:spacing w:before="1" w:line="360" w:lineRule="auto"/>
        <w:ind w:left="1440" w:right="58"/>
        <w:jc w:val="both"/>
        <w:rPr>
          <w:rFonts w:ascii="Times New Roman" w:hAnsi="Times New Roman" w:cs="Times New Roman"/>
        </w:rPr>
      </w:pPr>
      <w:r>
        <w:rPr>
          <w:rFonts w:ascii="Times New Roman" w:hAnsi="Times New Roman" w:cs="Times New Roman"/>
        </w:rPr>
        <w:t>Mechanical properties: The reused GFRP bars possessed mechanical properties that closely matched those of newly manufactured factory-grade GFRP bars, indicating virtually zero to minimal degradation in mechanical properties after first use as long as they did not previously rupture.</w:t>
      </w:r>
    </w:p>
    <w:p w:rsidR="00CB6A6D" w:rsidRDefault="00CB6A6D">
      <w:pPr>
        <w:pStyle w:val="BodyText"/>
        <w:spacing w:before="1" w:line="360" w:lineRule="auto"/>
        <w:ind w:left="1440" w:right="58"/>
        <w:jc w:val="both"/>
        <w:rPr>
          <w:rFonts w:ascii="Times New Roman" w:hAnsi="Times New Roman" w:cs="Times New Roman"/>
        </w:rPr>
      </w:pPr>
    </w:p>
    <w:p w:rsidR="00CB6A6D" w:rsidRDefault="00B2399A">
      <w:pPr>
        <w:pStyle w:val="BodyText"/>
        <w:numPr>
          <w:ilvl w:val="0"/>
          <w:numId w:val="3"/>
        </w:numPr>
        <w:spacing w:before="1" w:line="360" w:lineRule="auto"/>
        <w:ind w:left="1440" w:right="58"/>
        <w:jc w:val="both"/>
        <w:rPr>
          <w:rFonts w:ascii="Times New Roman" w:hAnsi="Times New Roman" w:cs="Times New Roman"/>
        </w:rPr>
      </w:pPr>
      <w:r>
        <w:rPr>
          <w:rFonts w:ascii="Times New Roman" w:hAnsi="Times New Roman" w:cs="Times New Roman"/>
        </w:rPr>
        <w:t xml:space="preserve">Punching Shear Consideration: From comparison of reused GFRP and the original GFRP bars as reinforcement in two-way slabs under similar flexural and concentrated loads, it is evident that punching shear resistance is a critical decision consideration for GFRP reinforced slabs, especially because punching is a potential source of failure, </w:t>
      </w:r>
    </w:p>
    <w:p w:rsidR="00CB6A6D" w:rsidRDefault="00B2399A">
      <w:pPr>
        <w:pStyle w:val="BodyText"/>
        <w:numPr>
          <w:ilvl w:val="0"/>
          <w:numId w:val="3"/>
        </w:numPr>
        <w:spacing w:before="1" w:line="360" w:lineRule="auto"/>
        <w:ind w:left="1440" w:right="58"/>
        <w:jc w:val="both"/>
        <w:rPr>
          <w:rFonts w:ascii="Times New Roman" w:hAnsi="Times New Roman" w:cs="Times New Roman"/>
        </w:rPr>
      </w:pPr>
      <w:r>
        <w:rPr>
          <w:rFonts w:ascii="Times New Roman" w:hAnsi="Times New Roman" w:cs="Times New Roman"/>
        </w:rPr>
        <w:t>Failure modes: All slabs reinforced with re-used GFRP bars subjected to central point load produced flexural shear cracks and underwent</w:t>
      </w:r>
      <w:r>
        <w:rPr>
          <w:rFonts w:ascii="Times New Roman" w:hAnsi="Times New Roman" w:cs="Times New Roman"/>
          <w:color w:val="FF0000"/>
        </w:rPr>
        <w:t xml:space="preserve"> </w:t>
      </w:r>
      <w:r>
        <w:rPr>
          <w:rFonts w:ascii="Times New Roman" w:hAnsi="Times New Roman" w:cs="Times New Roman"/>
        </w:rPr>
        <w:t>brittle punching failure.</w:t>
      </w:r>
    </w:p>
    <w:p w:rsidR="00CB6A6D" w:rsidRDefault="00CB6A6D">
      <w:pPr>
        <w:pStyle w:val="BodyText"/>
        <w:spacing w:before="1" w:line="360" w:lineRule="auto"/>
        <w:ind w:left="1440" w:right="58"/>
        <w:jc w:val="both"/>
        <w:rPr>
          <w:rFonts w:ascii="Times New Roman" w:hAnsi="Times New Roman" w:cs="Times New Roman"/>
        </w:rPr>
      </w:pPr>
    </w:p>
    <w:p w:rsidR="00CB6A6D" w:rsidRDefault="00CB6A6D">
      <w:pPr>
        <w:pStyle w:val="BodyText"/>
        <w:spacing w:line="360" w:lineRule="auto"/>
        <w:jc w:val="both"/>
        <w:rPr>
          <w:rFonts w:ascii="Times New Roman" w:hAnsi="Times New Roman" w:cs="Times New Roman"/>
        </w:rPr>
        <w:sectPr w:rsidR="00CB6A6D">
          <w:pgSz w:w="12240" w:h="15840"/>
          <w:pgMar w:top="1820" w:right="880" w:bottom="1840" w:left="360" w:header="0" w:footer="1648" w:gutter="0"/>
          <w:cols w:space="720"/>
        </w:sectPr>
      </w:pPr>
    </w:p>
    <w:p w:rsidR="00CB6A6D" w:rsidRDefault="00B2399A">
      <w:pPr>
        <w:pStyle w:val="TableParagraph"/>
        <w:ind w:left="720"/>
        <w:jc w:val="both"/>
        <w:rPr>
          <w:rFonts w:ascii="Times New Roman" w:hAnsi="Times New Roman" w:cs="Times New Roman"/>
          <w:b/>
          <w:sz w:val="24"/>
          <w:szCs w:val="24"/>
        </w:rPr>
      </w:pPr>
      <w:r>
        <w:rPr>
          <w:rFonts w:ascii="Times New Roman" w:hAnsi="Times New Roman" w:cs="Times New Roman"/>
          <w:b/>
          <w:sz w:val="24"/>
          <w:szCs w:val="24"/>
        </w:rPr>
        <w:lastRenderedPageBreak/>
        <w:t>References</w:t>
      </w:r>
    </w:p>
    <w:p w:rsidR="00CB6A6D" w:rsidRDefault="00CB6A6D">
      <w:pPr>
        <w:pStyle w:val="BodyText"/>
        <w:spacing w:before="205"/>
        <w:jc w:val="both"/>
        <w:rPr>
          <w:rFonts w:ascii="Times New Roman" w:hAnsi="Times New Roman" w:cs="Times New Roman"/>
          <w:b/>
        </w:rPr>
      </w:pPr>
    </w:p>
    <w:p w:rsidR="00CB6A6D" w:rsidRPr="00E87BFD" w:rsidRDefault="00B2399A" w:rsidP="00E87BFD">
      <w:pPr>
        <w:ind w:left="1080"/>
        <w:rPr>
          <w:rFonts w:ascii="Times New Roman" w:hAnsi="Times New Roman" w:cs="Times New Roman"/>
          <w:sz w:val="24"/>
          <w:szCs w:val="24"/>
        </w:rPr>
      </w:pPr>
      <w:r w:rsidRPr="00E87BFD">
        <w:rPr>
          <w:rFonts w:ascii="Times New Roman" w:hAnsi="Times New Roman" w:cs="Times New Roman"/>
          <w:sz w:val="24"/>
          <w:szCs w:val="24"/>
        </w:rPr>
        <w:t xml:space="preserve">Abdalla, H. (2002). Evaluation of deflection in concrete members reinforced with fibre- reinforced polymer (FRP) bars. </w:t>
      </w:r>
      <w:r w:rsidRPr="00E87BFD">
        <w:rPr>
          <w:rFonts w:ascii="Times New Roman" w:hAnsi="Times New Roman" w:cs="Times New Roman"/>
          <w:i/>
          <w:sz w:val="24"/>
          <w:szCs w:val="24"/>
        </w:rPr>
        <w:t xml:space="preserve">Composite Structures, </w:t>
      </w:r>
      <w:r w:rsidRPr="00E87BFD">
        <w:rPr>
          <w:rFonts w:ascii="Times New Roman" w:hAnsi="Times New Roman" w:cs="Times New Roman"/>
          <w:sz w:val="24"/>
          <w:szCs w:val="24"/>
        </w:rPr>
        <w:t>56</w:t>
      </w:r>
      <w:r w:rsidRPr="00E87BFD">
        <w:rPr>
          <w:rFonts w:ascii="Times New Roman" w:hAnsi="Times New Roman" w:cs="Times New Roman"/>
          <w:b/>
          <w:sz w:val="24"/>
          <w:szCs w:val="24"/>
        </w:rPr>
        <w:t xml:space="preserve">, </w:t>
      </w:r>
      <w:r w:rsidRPr="00E87BFD">
        <w:rPr>
          <w:rFonts w:ascii="Times New Roman" w:hAnsi="Times New Roman" w:cs="Times New Roman"/>
          <w:sz w:val="24"/>
          <w:szCs w:val="24"/>
        </w:rPr>
        <w:t>63-71.</w:t>
      </w:r>
      <w:r w:rsidR="00761336">
        <w:rPr>
          <w:rFonts w:ascii="Times New Roman" w:hAnsi="Times New Roman" w:cs="Times New Roman"/>
          <w:sz w:val="24"/>
          <w:szCs w:val="24"/>
        </w:rPr>
        <w:t xml:space="preserve"> </w:t>
      </w:r>
      <w:hyperlink r:id="rId30" w:history="1">
        <w:r w:rsidR="00761336" w:rsidRPr="00C358DC">
          <w:rPr>
            <w:rStyle w:val="Hyperlink"/>
            <w:rFonts w:ascii="Times New Roman" w:hAnsi="Times New Roman" w:cs="Times New Roman"/>
            <w:sz w:val="24"/>
            <w:szCs w:val="24"/>
          </w:rPr>
          <w:t>https://doi.org/10.1016/S0263-8223(01)00188-X</w:t>
        </w:r>
      </w:hyperlink>
      <w:r w:rsidR="00761336">
        <w:rPr>
          <w:rFonts w:ascii="Times New Roman" w:hAnsi="Times New Roman" w:cs="Times New Roman"/>
          <w:sz w:val="24"/>
          <w:szCs w:val="24"/>
        </w:rPr>
        <w:t xml:space="preserve"> </w:t>
      </w:r>
    </w:p>
    <w:p w:rsidR="00CB6A6D" w:rsidRPr="00E87BFD" w:rsidRDefault="00B2399A" w:rsidP="00E87BFD">
      <w:pPr>
        <w:ind w:left="1080"/>
        <w:rPr>
          <w:rFonts w:ascii="Times New Roman" w:hAnsi="Times New Roman" w:cs="Times New Roman"/>
          <w:sz w:val="24"/>
          <w:szCs w:val="24"/>
        </w:rPr>
      </w:pPr>
      <w:r w:rsidRPr="00E87BFD">
        <w:rPr>
          <w:rFonts w:ascii="Times New Roman" w:hAnsi="Times New Roman" w:cs="Times New Roman"/>
          <w:sz w:val="24"/>
          <w:szCs w:val="24"/>
        </w:rPr>
        <w:t>Abdulsalam B. (2014). Behaviour of shear critical FRP reinforced concrete one-way slabs. PhD thesis, University of Sherbrooke, Sherbrooke, Quebec, Canada,</w:t>
      </w:r>
      <w:r w:rsidR="00761336">
        <w:rPr>
          <w:rFonts w:ascii="Times New Roman" w:hAnsi="Times New Roman" w:cs="Times New Roman"/>
          <w:sz w:val="24"/>
          <w:szCs w:val="24"/>
        </w:rPr>
        <w:t xml:space="preserve"> </w:t>
      </w:r>
      <w:hyperlink r:id="rId31" w:history="1">
        <w:r w:rsidR="00761336" w:rsidRPr="00C358DC">
          <w:rPr>
            <w:rStyle w:val="Hyperlink"/>
            <w:rFonts w:ascii="Times New Roman" w:hAnsi="Times New Roman" w:cs="Times New Roman"/>
            <w:sz w:val="24"/>
            <w:szCs w:val="24"/>
          </w:rPr>
          <w:t>https://savoirs.usherbrooke.ca/handle/11143/4900</w:t>
        </w:r>
      </w:hyperlink>
      <w:r w:rsidR="00761336">
        <w:rPr>
          <w:rFonts w:ascii="Times New Roman" w:hAnsi="Times New Roman" w:cs="Times New Roman"/>
          <w:sz w:val="24"/>
          <w:szCs w:val="24"/>
        </w:rPr>
        <w:t xml:space="preserve"> </w:t>
      </w:r>
    </w:p>
    <w:p w:rsidR="00CB6A6D" w:rsidRPr="00E87BFD" w:rsidRDefault="00B2399A" w:rsidP="00E87BFD">
      <w:pPr>
        <w:ind w:left="1080"/>
        <w:rPr>
          <w:rFonts w:ascii="Times New Roman" w:hAnsi="Times New Roman" w:cs="Times New Roman"/>
          <w:sz w:val="24"/>
          <w:szCs w:val="24"/>
        </w:rPr>
      </w:pPr>
      <w:proofErr w:type="spellStart"/>
      <w:proofErr w:type="gramStart"/>
      <w:r w:rsidRPr="00E87BFD">
        <w:rPr>
          <w:rFonts w:ascii="Times New Roman" w:hAnsi="Times New Roman" w:cs="Times New Roman"/>
          <w:sz w:val="24"/>
          <w:szCs w:val="24"/>
        </w:rPr>
        <w:t>Achillides</w:t>
      </w:r>
      <w:proofErr w:type="spellEnd"/>
      <w:r w:rsidRPr="00E87BFD">
        <w:rPr>
          <w:rFonts w:ascii="Times New Roman" w:hAnsi="Times New Roman" w:cs="Times New Roman"/>
          <w:sz w:val="24"/>
          <w:szCs w:val="24"/>
          <w:lang w:val="en-US"/>
        </w:rPr>
        <w:t xml:space="preserve"> </w:t>
      </w:r>
      <w:r w:rsidRPr="00E87BFD">
        <w:rPr>
          <w:rFonts w:ascii="Times New Roman" w:hAnsi="Times New Roman" w:cs="Times New Roman"/>
          <w:spacing w:val="-11"/>
          <w:sz w:val="24"/>
          <w:szCs w:val="24"/>
        </w:rPr>
        <w:t xml:space="preserve"> </w:t>
      </w:r>
      <w:r w:rsidRPr="00E87BFD">
        <w:rPr>
          <w:rFonts w:ascii="Times New Roman" w:hAnsi="Times New Roman" w:cs="Times New Roman"/>
          <w:sz w:val="24"/>
          <w:szCs w:val="24"/>
        </w:rPr>
        <w:t>Z.</w:t>
      </w:r>
      <w:proofErr w:type="gramEnd"/>
      <w:r w:rsidRPr="00E87BFD">
        <w:rPr>
          <w:rFonts w:ascii="Times New Roman" w:hAnsi="Times New Roman" w:cs="Times New Roman"/>
          <w:sz w:val="24"/>
          <w:szCs w:val="24"/>
          <w:lang w:val="en-US"/>
        </w:rPr>
        <w:t xml:space="preserve"> &amp;</w:t>
      </w:r>
      <w:r w:rsidRPr="00E87BFD">
        <w:rPr>
          <w:rFonts w:ascii="Times New Roman" w:hAnsi="Times New Roman" w:cs="Times New Roman"/>
          <w:spacing w:val="-12"/>
          <w:sz w:val="24"/>
          <w:szCs w:val="24"/>
        </w:rPr>
        <w:t xml:space="preserve"> </w:t>
      </w:r>
      <w:proofErr w:type="spellStart"/>
      <w:r w:rsidRPr="00E87BFD">
        <w:rPr>
          <w:rFonts w:ascii="Times New Roman" w:hAnsi="Times New Roman" w:cs="Times New Roman"/>
          <w:sz w:val="24"/>
          <w:szCs w:val="24"/>
        </w:rPr>
        <w:t>Pilakoutas</w:t>
      </w:r>
      <w:proofErr w:type="spellEnd"/>
      <w:r w:rsidRPr="00E87BFD">
        <w:rPr>
          <w:rFonts w:ascii="Times New Roman" w:hAnsi="Times New Roman" w:cs="Times New Roman"/>
          <w:sz w:val="24"/>
          <w:szCs w:val="24"/>
          <w:lang w:val="en-US"/>
        </w:rPr>
        <w:t xml:space="preserve"> </w:t>
      </w:r>
      <w:r w:rsidRPr="00E87BFD">
        <w:rPr>
          <w:rFonts w:ascii="Times New Roman" w:hAnsi="Times New Roman" w:cs="Times New Roman"/>
          <w:spacing w:val="-11"/>
          <w:sz w:val="24"/>
          <w:szCs w:val="24"/>
        </w:rPr>
        <w:t xml:space="preserve"> </w:t>
      </w:r>
      <w:r w:rsidRPr="00E87BFD">
        <w:rPr>
          <w:rFonts w:ascii="Times New Roman" w:hAnsi="Times New Roman" w:cs="Times New Roman"/>
          <w:sz w:val="24"/>
          <w:szCs w:val="24"/>
        </w:rPr>
        <w:t>K.</w:t>
      </w:r>
      <w:r w:rsidRPr="00E87BFD">
        <w:rPr>
          <w:rFonts w:ascii="Times New Roman" w:hAnsi="Times New Roman" w:cs="Times New Roman"/>
          <w:spacing w:val="-11"/>
          <w:sz w:val="24"/>
          <w:szCs w:val="24"/>
        </w:rPr>
        <w:t xml:space="preserve"> </w:t>
      </w:r>
      <w:r w:rsidRPr="00E87BFD">
        <w:rPr>
          <w:rFonts w:ascii="Times New Roman" w:hAnsi="Times New Roman" w:cs="Times New Roman"/>
          <w:sz w:val="24"/>
          <w:szCs w:val="24"/>
        </w:rPr>
        <w:t>(2004),</w:t>
      </w:r>
      <w:r w:rsidRPr="00E87BFD">
        <w:rPr>
          <w:rFonts w:ascii="Times New Roman" w:hAnsi="Times New Roman" w:cs="Times New Roman"/>
          <w:spacing w:val="-11"/>
          <w:sz w:val="24"/>
          <w:szCs w:val="24"/>
        </w:rPr>
        <w:t xml:space="preserve"> </w:t>
      </w:r>
      <w:r w:rsidRPr="00E87BFD">
        <w:rPr>
          <w:rFonts w:ascii="Times New Roman" w:hAnsi="Times New Roman" w:cs="Times New Roman"/>
          <w:sz w:val="24"/>
          <w:szCs w:val="24"/>
        </w:rPr>
        <w:t>“Bond</w:t>
      </w:r>
      <w:r w:rsidRPr="00E87BFD">
        <w:rPr>
          <w:rFonts w:ascii="Times New Roman" w:hAnsi="Times New Roman" w:cs="Times New Roman"/>
          <w:spacing w:val="-10"/>
          <w:sz w:val="24"/>
          <w:szCs w:val="24"/>
        </w:rPr>
        <w:t xml:space="preserve"> </w:t>
      </w:r>
      <w:proofErr w:type="spellStart"/>
      <w:r w:rsidRPr="00E87BFD">
        <w:rPr>
          <w:rFonts w:ascii="Times New Roman" w:hAnsi="Times New Roman" w:cs="Times New Roman"/>
          <w:sz w:val="24"/>
          <w:szCs w:val="24"/>
        </w:rPr>
        <w:t>Behavior</w:t>
      </w:r>
      <w:proofErr w:type="spellEnd"/>
      <w:r w:rsidRPr="00E87BFD">
        <w:rPr>
          <w:rFonts w:ascii="Times New Roman" w:hAnsi="Times New Roman" w:cs="Times New Roman"/>
          <w:spacing w:val="-9"/>
          <w:sz w:val="24"/>
          <w:szCs w:val="24"/>
        </w:rPr>
        <w:t xml:space="preserve"> </w:t>
      </w:r>
      <w:r w:rsidRPr="00E87BFD">
        <w:rPr>
          <w:rFonts w:ascii="Times New Roman" w:hAnsi="Times New Roman" w:cs="Times New Roman"/>
          <w:sz w:val="24"/>
          <w:szCs w:val="24"/>
        </w:rPr>
        <w:t>of</w:t>
      </w:r>
      <w:r w:rsidRPr="00E87BFD">
        <w:rPr>
          <w:rFonts w:ascii="Times New Roman" w:hAnsi="Times New Roman" w:cs="Times New Roman"/>
          <w:spacing w:val="-12"/>
          <w:sz w:val="24"/>
          <w:szCs w:val="24"/>
        </w:rPr>
        <w:t xml:space="preserve"> </w:t>
      </w:r>
      <w:proofErr w:type="spellStart"/>
      <w:r w:rsidRPr="00E87BFD">
        <w:rPr>
          <w:rFonts w:ascii="Times New Roman" w:hAnsi="Times New Roman" w:cs="Times New Roman"/>
          <w:sz w:val="24"/>
          <w:szCs w:val="24"/>
        </w:rPr>
        <w:t>Fiber</w:t>
      </w:r>
      <w:proofErr w:type="spellEnd"/>
      <w:r w:rsidRPr="00E87BFD">
        <w:rPr>
          <w:rFonts w:ascii="Times New Roman" w:hAnsi="Times New Roman" w:cs="Times New Roman"/>
          <w:spacing w:val="-12"/>
          <w:sz w:val="24"/>
          <w:szCs w:val="24"/>
        </w:rPr>
        <w:t xml:space="preserve"> </w:t>
      </w:r>
      <w:r w:rsidRPr="00E87BFD">
        <w:rPr>
          <w:rFonts w:ascii="Times New Roman" w:hAnsi="Times New Roman" w:cs="Times New Roman"/>
          <w:sz w:val="24"/>
          <w:szCs w:val="24"/>
        </w:rPr>
        <w:t>Reinforced</w:t>
      </w:r>
      <w:r w:rsidRPr="00E87BFD">
        <w:rPr>
          <w:rFonts w:ascii="Times New Roman" w:hAnsi="Times New Roman" w:cs="Times New Roman"/>
          <w:spacing w:val="-10"/>
          <w:sz w:val="24"/>
          <w:szCs w:val="24"/>
        </w:rPr>
        <w:t xml:space="preserve"> </w:t>
      </w:r>
      <w:r w:rsidRPr="00E87BFD">
        <w:rPr>
          <w:rFonts w:ascii="Times New Roman" w:hAnsi="Times New Roman" w:cs="Times New Roman"/>
          <w:sz w:val="24"/>
          <w:szCs w:val="24"/>
        </w:rPr>
        <w:t>Polymer</w:t>
      </w:r>
      <w:r w:rsidRPr="00E87BFD">
        <w:rPr>
          <w:rFonts w:ascii="Times New Roman" w:hAnsi="Times New Roman" w:cs="Times New Roman"/>
          <w:spacing w:val="-12"/>
          <w:sz w:val="24"/>
          <w:szCs w:val="24"/>
        </w:rPr>
        <w:t xml:space="preserve"> </w:t>
      </w:r>
      <w:r w:rsidRPr="00E87BFD">
        <w:rPr>
          <w:rFonts w:ascii="Times New Roman" w:hAnsi="Times New Roman" w:cs="Times New Roman"/>
          <w:sz w:val="24"/>
          <w:szCs w:val="24"/>
        </w:rPr>
        <w:t>Bars</w:t>
      </w:r>
      <w:r w:rsidRPr="00E87BFD">
        <w:rPr>
          <w:rFonts w:ascii="Times New Roman" w:hAnsi="Times New Roman" w:cs="Times New Roman"/>
          <w:spacing w:val="-12"/>
          <w:sz w:val="24"/>
          <w:szCs w:val="24"/>
        </w:rPr>
        <w:t xml:space="preserve"> </w:t>
      </w:r>
      <w:r w:rsidRPr="00E87BFD">
        <w:rPr>
          <w:rFonts w:ascii="Times New Roman" w:hAnsi="Times New Roman" w:cs="Times New Roman"/>
          <w:sz w:val="24"/>
          <w:szCs w:val="24"/>
        </w:rPr>
        <w:t>under Direct</w:t>
      </w:r>
      <w:r w:rsidRPr="00E87BFD">
        <w:rPr>
          <w:rFonts w:ascii="Times New Roman" w:hAnsi="Times New Roman" w:cs="Times New Roman"/>
          <w:spacing w:val="-7"/>
          <w:sz w:val="24"/>
          <w:szCs w:val="24"/>
        </w:rPr>
        <w:t xml:space="preserve"> </w:t>
      </w:r>
      <w:proofErr w:type="spellStart"/>
      <w:r w:rsidRPr="00E87BFD">
        <w:rPr>
          <w:rFonts w:ascii="Times New Roman" w:hAnsi="Times New Roman" w:cs="Times New Roman"/>
          <w:sz w:val="24"/>
          <w:szCs w:val="24"/>
        </w:rPr>
        <w:t>Pullout</w:t>
      </w:r>
      <w:proofErr w:type="spellEnd"/>
      <w:r w:rsidRPr="00E87BFD">
        <w:rPr>
          <w:rFonts w:ascii="Times New Roman" w:hAnsi="Times New Roman" w:cs="Times New Roman"/>
          <w:spacing w:val="-10"/>
          <w:sz w:val="24"/>
          <w:szCs w:val="24"/>
        </w:rPr>
        <w:t xml:space="preserve"> </w:t>
      </w:r>
      <w:r w:rsidRPr="00E87BFD">
        <w:rPr>
          <w:rFonts w:ascii="Times New Roman" w:hAnsi="Times New Roman" w:cs="Times New Roman"/>
          <w:sz w:val="24"/>
          <w:szCs w:val="24"/>
        </w:rPr>
        <w:t>Conditions”,</w:t>
      </w:r>
      <w:r w:rsidRPr="00E87BFD">
        <w:rPr>
          <w:rFonts w:ascii="Times New Roman" w:hAnsi="Times New Roman" w:cs="Times New Roman"/>
          <w:spacing w:val="-8"/>
          <w:sz w:val="24"/>
          <w:szCs w:val="24"/>
        </w:rPr>
        <w:t xml:space="preserve"> </w:t>
      </w:r>
      <w:r w:rsidRPr="00E87BFD">
        <w:rPr>
          <w:rFonts w:ascii="Times New Roman" w:hAnsi="Times New Roman" w:cs="Times New Roman"/>
          <w:sz w:val="24"/>
          <w:szCs w:val="24"/>
        </w:rPr>
        <w:t>ASCE</w:t>
      </w:r>
      <w:r w:rsidRPr="00E87BFD">
        <w:rPr>
          <w:rFonts w:ascii="Times New Roman" w:hAnsi="Times New Roman" w:cs="Times New Roman"/>
          <w:spacing w:val="-10"/>
          <w:sz w:val="24"/>
          <w:szCs w:val="24"/>
        </w:rPr>
        <w:t xml:space="preserve"> </w:t>
      </w:r>
      <w:r w:rsidRPr="00E87BFD">
        <w:rPr>
          <w:rFonts w:ascii="Times New Roman" w:hAnsi="Times New Roman" w:cs="Times New Roman"/>
          <w:sz w:val="24"/>
          <w:szCs w:val="24"/>
        </w:rPr>
        <w:t>Journal</w:t>
      </w:r>
      <w:r w:rsidRPr="00E87BFD">
        <w:rPr>
          <w:rFonts w:ascii="Times New Roman" w:hAnsi="Times New Roman" w:cs="Times New Roman"/>
          <w:spacing w:val="-5"/>
          <w:sz w:val="24"/>
          <w:szCs w:val="24"/>
        </w:rPr>
        <w:t xml:space="preserve"> </w:t>
      </w:r>
      <w:r w:rsidRPr="00E87BFD">
        <w:rPr>
          <w:rFonts w:ascii="Times New Roman" w:hAnsi="Times New Roman" w:cs="Times New Roman"/>
          <w:sz w:val="24"/>
          <w:szCs w:val="24"/>
        </w:rPr>
        <w:t>of</w:t>
      </w:r>
      <w:r w:rsidRPr="00E87BFD">
        <w:rPr>
          <w:rFonts w:ascii="Times New Roman" w:hAnsi="Times New Roman" w:cs="Times New Roman"/>
          <w:spacing w:val="-10"/>
          <w:sz w:val="24"/>
          <w:szCs w:val="24"/>
        </w:rPr>
        <w:t xml:space="preserve"> </w:t>
      </w:r>
      <w:r w:rsidRPr="00E87BFD">
        <w:rPr>
          <w:rFonts w:ascii="Times New Roman" w:hAnsi="Times New Roman" w:cs="Times New Roman"/>
          <w:sz w:val="24"/>
          <w:szCs w:val="24"/>
        </w:rPr>
        <w:t>Composites</w:t>
      </w:r>
      <w:r w:rsidRPr="00E87BFD">
        <w:rPr>
          <w:rFonts w:ascii="Times New Roman" w:hAnsi="Times New Roman" w:cs="Times New Roman"/>
          <w:spacing w:val="-10"/>
          <w:sz w:val="24"/>
          <w:szCs w:val="24"/>
        </w:rPr>
        <w:t xml:space="preserve"> </w:t>
      </w:r>
      <w:r w:rsidRPr="00E87BFD">
        <w:rPr>
          <w:rFonts w:ascii="Times New Roman" w:hAnsi="Times New Roman" w:cs="Times New Roman"/>
          <w:sz w:val="24"/>
          <w:szCs w:val="24"/>
        </w:rPr>
        <w:t>for</w:t>
      </w:r>
      <w:r w:rsidRPr="00E87BFD">
        <w:rPr>
          <w:rFonts w:ascii="Times New Roman" w:hAnsi="Times New Roman" w:cs="Times New Roman"/>
          <w:spacing w:val="-8"/>
          <w:sz w:val="24"/>
          <w:szCs w:val="24"/>
        </w:rPr>
        <w:t xml:space="preserve"> </w:t>
      </w:r>
      <w:r w:rsidRPr="00E87BFD">
        <w:rPr>
          <w:rFonts w:ascii="Times New Roman" w:hAnsi="Times New Roman" w:cs="Times New Roman"/>
          <w:sz w:val="24"/>
          <w:szCs w:val="24"/>
        </w:rPr>
        <w:t>Construction,</w:t>
      </w:r>
      <w:r w:rsidRPr="00E87BFD">
        <w:rPr>
          <w:rFonts w:ascii="Times New Roman" w:hAnsi="Times New Roman" w:cs="Times New Roman"/>
          <w:spacing w:val="-10"/>
          <w:sz w:val="24"/>
          <w:szCs w:val="24"/>
        </w:rPr>
        <w:t xml:space="preserve"> </w:t>
      </w:r>
      <w:r w:rsidRPr="00E87BFD">
        <w:rPr>
          <w:rFonts w:ascii="Times New Roman" w:hAnsi="Times New Roman" w:cs="Times New Roman"/>
          <w:sz w:val="24"/>
          <w:szCs w:val="24"/>
        </w:rPr>
        <w:t>Vol.</w:t>
      </w:r>
      <w:r w:rsidRPr="00E87BFD">
        <w:rPr>
          <w:rFonts w:ascii="Times New Roman" w:hAnsi="Times New Roman" w:cs="Times New Roman"/>
          <w:spacing w:val="-10"/>
          <w:sz w:val="24"/>
          <w:szCs w:val="24"/>
        </w:rPr>
        <w:t xml:space="preserve"> </w:t>
      </w:r>
      <w:r w:rsidRPr="00E87BFD">
        <w:rPr>
          <w:rFonts w:ascii="Times New Roman" w:hAnsi="Times New Roman" w:cs="Times New Roman"/>
          <w:sz w:val="24"/>
          <w:szCs w:val="24"/>
        </w:rPr>
        <w:t>8,</w:t>
      </w:r>
      <w:r w:rsidRPr="00E87BFD">
        <w:rPr>
          <w:rFonts w:ascii="Times New Roman" w:hAnsi="Times New Roman" w:cs="Times New Roman"/>
          <w:spacing w:val="-10"/>
          <w:sz w:val="24"/>
          <w:szCs w:val="24"/>
        </w:rPr>
        <w:t xml:space="preserve"> </w:t>
      </w:r>
      <w:r w:rsidRPr="00E87BFD">
        <w:rPr>
          <w:rFonts w:ascii="Times New Roman" w:hAnsi="Times New Roman" w:cs="Times New Roman"/>
          <w:sz w:val="24"/>
          <w:szCs w:val="24"/>
        </w:rPr>
        <w:t>No. 2, March-April 2004.</w:t>
      </w:r>
    </w:p>
    <w:p w:rsidR="00CB6A6D" w:rsidRPr="00E87BFD" w:rsidRDefault="00B2399A" w:rsidP="00E87BFD">
      <w:pPr>
        <w:ind w:left="1080"/>
        <w:rPr>
          <w:rFonts w:ascii="Times New Roman" w:hAnsi="Times New Roman" w:cs="Times New Roman"/>
          <w:sz w:val="24"/>
          <w:szCs w:val="24"/>
        </w:rPr>
      </w:pPr>
      <w:r w:rsidRPr="00E87BFD">
        <w:rPr>
          <w:rFonts w:ascii="Times New Roman" w:hAnsi="Times New Roman" w:cs="Times New Roman"/>
          <w:i/>
          <w:iCs/>
          <w:sz w:val="24"/>
          <w:szCs w:val="24"/>
        </w:rPr>
        <w:t>ACI 213R-03: Guide for Structural Lightweight-Aggregate Concrete.</w:t>
      </w:r>
      <w:r w:rsidRPr="00E87BFD">
        <w:rPr>
          <w:rFonts w:ascii="Times New Roman" w:hAnsi="Times New Roman" w:cs="Times New Roman"/>
          <w:sz w:val="24"/>
          <w:szCs w:val="24"/>
        </w:rPr>
        <w:t xml:space="preserve"> Farmington Hills, MI: American Concrete Institute, 2003. 38 pp. (ACI Manual of Concrete Practice). </w:t>
      </w:r>
      <w:hyperlink r:id="rId32" w:tgtFrame="_blank" w:history="1">
        <w:r w:rsidRPr="00E87BFD">
          <w:rPr>
            <w:rFonts w:ascii="Times New Roman" w:hAnsi="Times New Roman" w:cs="Times New Roman"/>
            <w:sz w:val="24"/>
            <w:szCs w:val="24"/>
          </w:rPr>
          <w:t>Semantic Scholar+1</w:t>
        </w:r>
      </w:hyperlink>
    </w:p>
    <w:p w:rsidR="00761336" w:rsidRDefault="00761336" w:rsidP="00E87BFD">
      <w:pPr>
        <w:ind w:left="1080"/>
        <w:rPr>
          <w:rFonts w:ascii="Times New Roman" w:hAnsi="Times New Roman" w:cs="Times New Roman"/>
          <w:sz w:val="24"/>
          <w:szCs w:val="24"/>
        </w:rPr>
      </w:pPr>
      <w:r w:rsidRPr="00761336">
        <w:rPr>
          <w:rFonts w:ascii="Times New Roman" w:hAnsi="Times New Roman" w:cs="Times New Roman"/>
          <w:sz w:val="24"/>
          <w:szCs w:val="24"/>
        </w:rPr>
        <w:t xml:space="preserve">American Concrete Institute. (2015). Guide for the design and construction of structural concrete reinforced with </w:t>
      </w:r>
      <w:proofErr w:type="spellStart"/>
      <w:r w:rsidRPr="00761336">
        <w:rPr>
          <w:rFonts w:ascii="Times New Roman" w:hAnsi="Times New Roman" w:cs="Times New Roman"/>
          <w:sz w:val="24"/>
          <w:szCs w:val="24"/>
        </w:rPr>
        <w:t>fiber</w:t>
      </w:r>
      <w:proofErr w:type="spellEnd"/>
      <w:r w:rsidRPr="00761336">
        <w:rPr>
          <w:rFonts w:ascii="Times New Roman" w:hAnsi="Times New Roman" w:cs="Times New Roman"/>
          <w:sz w:val="24"/>
          <w:szCs w:val="24"/>
        </w:rPr>
        <w:t xml:space="preserve">-reinforced polymer (FRP) bars (ACI 440.1R-15). </w:t>
      </w:r>
      <w:hyperlink r:id="rId33" w:history="1">
        <w:r w:rsidRPr="00C358DC">
          <w:rPr>
            <w:rStyle w:val="Hyperlink"/>
            <w:rFonts w:ascii="Times New Roman" w:hAnsi="Times New Roman" w:cs="Times New Roman"/>
            <w:sz w:val="24"/>
            <w:szCs w:val="24"/>
          </w:rPr>
          <w:t>https://www.concrete.org/</w:t>
        </w:r>
      </w:hyperlink>
      <w:r>
        <w:rPr>
          <w:rFonts w:ascii="Times New Roman" w:hAnsi="Times New Roman" w:cs="Times New Roman"/>
          <w:sz w:val="24"/>
          <w:szCs w:val="24"/>
        </w:rPr>
        <w:t xml:space="preserve"> </w:t>
      </w:r>
    </w:p>
    <w:p w:rsidR="00761336" w:rsidRDefault="00761336" w:rsidP="00E87BFD">
      <w:pPr>
        <w:ind w:left="1080"/>
        <w:rPr>
          <w:rFonts w:ascii="Times New Roman" w:hAnsi="Times New Roman" w:cs="Times New Roman"/>
          <w:sz w:val="24"/>
          <w:szCs w:val="24"/>
        </w:rPr>
      </w:pPr>
      <w:r w:rsidRPr="00761336">
        <w:rPr>
          <w:rFonts w:ascii="Times New Roman" w:hAnsi="Times New Roman" w:cs="Times New Roman"/>
          <w:sz w:val="24"/>
          <w:szCs w:val="24"/>
        </w:rPr>
        <w:t xml:space="preserve">Adnan, D., &amp; Falah, H. (2022). Punching Shear </w:t>
      </w:r>
      <w:proofErr w:type="spellStart"/>
      <w:r w:rsidRPr="00761336">
        <w:rPr>
          <w:rFonts w:ascii="Times New Roman" w:hAnsi="Times New Roman" w:cs="Times New Roman"/>
          <w:sz w:val="24"/>
          <w:szCs w:val="24"/>
        </w:rPr>
        <w:t>Behavior</w:t>
      </w:r>
      <w:proofErr w:type="spellEnd"/>
      <w:r w:rsidRPr="00761336">
        <w:rPr>
          <w:rFonts w:ascii="Times New Roman" w:hAnsi="Times New Roman" w:cs="Times New Roman"/>
          <w:sz w:val="24"/>
          <w:szCs w:val="24"/>
        </w:rPr>
        <w:t xml:space="preserve"> of Fibrous High Strength Concrete Slabs Reinforced with BFRP Bars. Civil and Environmental Engineering. </w:t>
      </w:r>
      <w:hyperlink r:id="rId34" w:history="1">
        <w:r w:rsidRPr="00C358DC">
          <w:rPr>
            <w:rStyle w:val="Hyperlink"/>
            <w:rFonts w:ascii="Times New Roman" w:hAnsi="Times New Roman" w:cs="Times New Roman"/>
            <w:sz w:val="24"/>
            <w:szCs w:val="24"/>
          </w:rPr>
          <w:t>https://doi.org/10.2478/cee-2022-0054</w:t>
        </w:r>
      </w:hyperlink>
      <w:r>
        <w:rPr>
          <w:rFonts w:ascii="Times New Roman" w:hAnsi="Times New Roman" w:cs="Times New Roman"/>
          <w:sz w:val="24"/>
          <w:szCs w:val="24"/>
        </w:rPr>
        <w:t xml:space="preserve"> </w:t>
      </w:r>
    </w:p>
    <w:p w:rsidR="00761336" w:rsidRDefault="00761336" w:rsidP="00E87BFD">
      <w:pPr>
        <w:ind w:left="1080"/>
        <w:rPr>
          <w:rFonts w:ascii="Times New Roman" w:hAnsi="Times New Roman" w:cs="Times New Roman"/>
          <w:sz w:val="24"/>
          <w:szCs w:val="24"/>
        </w:rPr>
      </w:pPr>
      <w:proofErr w:type="spellStart"/>
      <w:r w:rsidRPr="00761336">
        <w:rPr>
          <w:rFonts w:ascii="Times New Roman" w:hAnsi="Times New Roman" w:cs="Times New Roman"/>
          <w:sz w:val="24"/>
          <w:szCs w:val="24"/>
        </w:rPr>
        <w:t>Adom</w:t>
      </w:r>
      <w:proofErr w:type="spellEnd"/>
      <w:r w:rsidRPr="00761336">
        <w:rPr>
          <w:rFonts w:ascii="Times New Roman" w:hAnsi="Times New Roman" w:cs="Times New Roman"/>
          <w:sz w:val="24"/>
          <w:szCs w:val="24"/>
        </w:rPr>
        <w:t xml:space="preserve">-Asamoah, M., &amp; </w:t>
      </w:r>
      <w:proofErr w:type="spellStart"/>
      <w:r w:rsidRPr="00761336">
        <w:rPr>
          <w:rFonts w:ascii="Times New Roman" w:hAnsi="Times New Roman" w:cs="Times New Roman"/>
          <w:sz w:val="24"/>
          <w:szCs w:val="24"/>
        </w:rPr>
        <w:t>Kankam</w:t>
      </w:r>
      <w:proofErr w:type="spellEnd"/>
      <w:r w:rsidRPr="00761336">
        <w:rPr>
          <w:rFonts w:ascii="Times New Roman" w:hAnsi="Times New Roman" w:cs="Times New Roman"/>
          <w:sz w:val="24"/>
          <w:szCs w:val="24"/>
        </w:rPr>
        <w:t xml:space="preserve">, C. K. (2008). Behaviour of reinforced concrete two-way slabs using steel bars milled from scrap metals. Materials &amp; Design. </w:t>
      </w:r>
      <w:hyperlink r:id="rId35" w:history="1">
        <w:r w:rsidRPr="00C358DC">
          <w:rPr>
            <w:rStyle w:val="Hyperlink"/>
            <w:rFonts w:ascii="Times New Roman" w:hAnsi="Times New Roman" w:cs="Times New Roman"/>
            <w:sz w:val="24"/>
            <w:szCs w:val="24"/>
          </w:rPr>
          <w:t>https://doi.org/10.1016/j.matdes.2007.06.001</w:t>
        </w:r>
      </w:hyperlink>
      <w:r>
        <w:rPr>
          <w:rFonts w:ascii="Times New Roman" w:hAnsi="Times New Roman" w:cs="Times New Roman"/>
          <w:sz w:val="24"/>
          <w:szCs w:val="24"/>
        </w:rPr>
        <w:t xml:space="preserve"> </w:t>
      </w:r>
    </w:p>
    <w:p w:rsidR="00761336" w:rsidRDefault="00761336" w:rsidP="00E87BFD">
      <w:pPr>
        <w:ind w:left="1080"/>
        <w:rPr>
          <w:rFonts w:ascii="Times New Roman" w:hAnsi="Times New Roman" w:cs="Times New Roman"/>
          <w:sz w:val="24"/>
          <w:szCs w:val="24"/>
        </w:rPr>
      </w:pPr>
      <w:proofErr w:type="spellStart"/>
      <w:r w:rsidRPr="00761336">
        <w:rPr>
          <w:rFonts w:ascii="Times New Roman" w:hAnsi="Times New Roman" w:cs="Times New Roman"/>
          <w:sz w:val="24"/>
          <w:szCs w:val="24"/>
        </w:rPr>
        <w:t>Apostolopoulos</w:t>
      </w:r>
      <w:proofErr w:type="spellEnd"/>
      <w:r w:rsidRPr="00761336">
        <w:rPr>
          <w:rFonts w:ascii="Times New Roman" w:hAnsi="Times New Roman" w:cs="Times New Roman"/>
          <w:sz w:val="24"/>
          <w:szCs w:val="24"/>
        </w:rPr>
        <w:t xml:space="preserve">, C. A., Papadopoulos, M. P., &amp; </w:t>
      </w:r>
      <w:proofErr w:type="spellStart"/>
      <w:r w:rsidRPr="00761336">
        <w:rPr>
          <w:rFonts w:ascii="Times New Roman" w:hAnsi="Times New Roman" w:cs="Times New Roman"/>
          <w:sz w:val="24"/>
          <w:szCs w:val="24"/>
        </w:rPr>
        <w:t>Pantelakis</w:t>
      </w:r>
      <w:proofErr w:type="spellEnd"/>
      <w:r w:rsidRPr="00761336">
        <w:rPr>
          <w:rFonts w:ascii="Times New Roman" w:hAnsi="Times New Roman" w:cs="Times New Roman"/>
          <w:sz w:val="24"/>
          <w:szCs w:val="24"/>
        </w:rPr>
        <w:t xml:space="preserve">, S. G. (2006). Tensile behaviour of corroded reinforcing steel bars </w:t>
      </w:r>
      <w:proofErr w:type="spellStart"/>
      <w:r w:rsidRPr="00761336">
        <w:rPr>
          <w:rFonts w:ascii="Times New Roman" w:hAnsi="Times New Roman" w:cs="Times New Roman"/>
          <w:sz w:val="24"/>
          <w:szCs w:val="24"/>
        </w:rPr>
        <w:t>BSt</w:t>
      </w:r>
      <w:proofErr w:type="spellEnd"/>
      <w:r w:rsidRPr="00761336">
        <w:rPr>
          <w:rFonts w:ascii="Times New Roman" w:hAnsi="Times New Roman" w:cs="Times New Roman"/>
          <w:sz w:val="24"/>
          <w:szCs w:val="24"/>
        </w:rPr>
        <w:t xml:space="preserve"> 500s. Construction and Building Materials, 20, 782-789. </w:t>
      </w:r>
      <w:hyperlink r:id="rId36" w:history="1">
        <w:r w:rsidRPr="00C358DC">
          <w:rPr>
            <w:rStyle w:val="Hyperlink"/>
            <w:rFonts w:ascii="Times New Roman" w:hAnsi="Times New Roman" w:cs="Times New Roman"/>
            <w:sz w:val="24"/>
            <w:szCs w:val="24"/>
          </w:rPr>
          <w:t>https://doi.org/10.1016/j.conbuildmat.2005.01.065</w:t>
        </w:r>
      </w:hyperlink>
      <w:r>
        <w:rPr>
          <w:rFonts w:ascii="Times New Roman" w:hAnsi="Times New Roman" w:cs="Times New Roman"/>
          <w:sz w:val="24"/>
          <w:szCs w:val="24"/>
        </w:rPr>
        <w:t xml:space="preserve"> </w:t>
      </w:r>
    </w:p>
    <w:p w:rsidR="00761336" w:rsidRDefault="00761336" w:rsidP="00E87BFD">
      <w:pPr>
        <w:ind w:left="1080" w:rightChars="136" w:right="299"/>
        <w:rPr>
          <w:rFonts w:ascii="Times New Roman" w:hAnsi="Times New Roman" w:cs="Times New Roman"/>
          <w:i/>
          <w:iCs/>
          <w:sz w:val="24"/>
          <w:szCs w:val="24"/>
        </w:rPr>
      </w:pPr>
      <w:r w:rsidRPr="00761336">
        <w:rPr>
          <w:rFonts w:ascii="Times New Roman" w:hAnsi="Times New Roman" w:cs="Times New Roman"/>
          <w:i/>
          <w:iCs/>
          <w:sz w:val="24"/>
          <w:szCs w:val="24"/>
        </w:rPr>
        <w:t xml:space="preserve">Standards Australia. (2007). *AS 1379:2007 (R2017) Specification and supply of concrete*. </w:t>
      </w:r>
      <w:hyperlink r:id="rId37" w:history="1">
        <w:r w:rsidRPr="00C358DC">
          <w:rPr>
            <w:rStyle w:val="Hyperlink"/>
            <w:rFonts w:ascii="Times New Roman" w:hAnsi="Times New Roman" w:cs="Times New Roman"/>
            <w:i/>
            <w:iCs/>
            <w:sz w:val="24"/>
            <w:szCs w:val="24"/>
          </w:rPr>
          <w:t>https://www.standards.org.au/standards-store/as-1379-2007</w:t>
        </w:r>
      </w:hyperlink>
      <w:r>
        <w:rPr>
          <w:rFonts w:ascii="Times New Roman" w:hAnsi="Times New Roman" w:cs="Times New Roman"/>
          <w:i/>
          <w:iCs/>
          <w:sz w:val="24"/>
          <w:szCs w:val="24"/>
        </w:rPr>
        <w:t xml:space="preserve"> </w:t>
      </w:r>
    </w:p>
    <w:p w:rsidR="00761336" w:rsidRDefault="00761336" w:rsidP="00E87BFD">
      <w:pPr>
        <w:ind w:left="1080"/>
        <w:rPr>
          <w:rFonts w:ascii="Times New Roman" w:hAnsi="Times New Roman" w:cs="Times New Roman"/>
          <w:sz w:val="24"/>
          <w:szCs w:val="24"/>
        </w:rPr>
      </w:pPr>
      <w:proofErr w:type="spellStart"/>
      <w:r w:rsidRPr="00761336">
        <w:rPr>
          <w:rFonts w:ascii="Times New Roman" w:hAnsi="Times New Roman" w:cs="Times New Roman"/>
          <w:sz w:val="24"/>
          <w:szCs w:val="24"/>
        </w:rPr>
        <w:t>Ashteyat</w:t>
      </w:r>
      <w:proofErr w:type="spellEnd"/>
      <w:r w:rsidRPr="00761336">
        <w:rPr>
          <w:rFonts w:ascii="Times New Roman" w:hAnsi="Times New Roman" w:cs="Times New Roman"/>
          <w:sz w:val="24"/>
          <w:szCs w:val="24"/>
        </w:rPr>
        <w:t xml:space="preserve">, A. M., Al </w:t>
      </w:r>
      <w:proofErr w:type="spellStart"/>
      <w:r w:rsidRPr="00761336">
        <w:rPr>
          <w:rFonts w:ascii="Times New Roman" w:hAnsi="Times New Roman" w:cs="Times New Roman"/>
          <w:sz w:val="24"/>
          <w:szCs w:val="24"/>
        </w:rPr>
        <w:t>Rjoub</w:t>
      </w:r>
      <w:proofErr w:type="spellEnd"/>
      <w:r w:rsidRPr="00761336">
        <w:rPr>
          <w:rFonts w:ascii="Times New Roman" w:hAnsi="Times New Roman" w:cs="Times New Roman"/>
          <w:sz w:val="24"/>
          <w:szCs w:val="24"/>
        </w:rPr>
        <w:t xml:space="preserve">, Y. S., </w:t>
      </w:r>
      <w:proofErr w:type="spellStart"/>
      <w:r w:rsidRPr="00761336">
        <w:rPr>
          <w:rFonts w:ascii="Times New Roman" w:hAnsi="Times New Roman" w:cs="Times New Roman"/>
          <w:sz w:val="24"/>
          <w:szCs w:val="24"/>
        </w:rPr>
        <w:t>Obaidat</w:t>
      </w:r>
      <w:proofErr w:type="spellEnd"/>
      <w:r w:rsidRPr="00761336">
        <w:rPr>
          <w:rFonts w:ascii="Times New Roman" w:hAnsi="Times New Roman" w:cs="Times New Roman"/>
          <w:sz w:val="24"/>
          <w:szCs w:val="24"/>
        </w:rPr>
        <w:t xml:space="preserve">, A. T., &amp; </w:t>
      </w:r>
      <w:proofErr w:type="spellStart"/>
      <w:r w:rsidRPr="00761336">
        <w:rPr>
          <w:rFonts w:ascii="Times New Roman" w:hAnsi="Times New Roman" w:cs="Times New Roman"/>
          <w:sz w:val="24"/>
          <w:szCs w:val="24"/>
        </w:rPr>
        <w:t>Dagamseh</w:t>
      </w:r>
      <w:proofErr w:type="spellEnd"/>
      <w:r w:rsidRPr="00761336">
        <w:rPr>
          <w:rFonts w:ascii="Times New Roman" w:hAnsi="Times New Roman" w:cs="Times New Roman"/>
          <w:sz w:val="24"/>
          <w:szCs w:val="24"/>
        </w:rPr>
        <w:t>, H. (2019). Strengthening and repair of one-way and two-way self-compacted concrete slabs using near-surface-mounted carbon-</w:t>
      </w:r>
      <w:proofErr w:type="spellStart"/>
      <w:r w:rsidRPr="00761336">
        <w:rPr>
          <w:rFonts w:ascii="Times New Roman" w:hAnsi="Times New Roman" w:cs="Times New Roman"/>
          <w:sz w:val="24"/>
          <w:szCs w:val="24"/>
        </w:rPr>
        <w:t>fiber</w:t>
      </w:r>
      <w:proofErr w:type="spellEnd"/>
      <w:r w:rsidRPr="00761336">
        <w:rPr>
          <w:rFonts w:ascii="Times New Roman" w:hAnsi="Times New Roman" w:cs="Times New Roman"/>
          <w:sz w:val="24"/>
          <w:szCs w:val="24"/>
        </w:rPr>
        <w:t xml:space="preserve">-reinforced polymers. Advances in Structural Engineering, 22(11), 2435-2448. </w:t>
      </w:r>
      <w:hyperlink r:id="rId38" w:history="1">
        <w:r w:rsidRPr="00C358DC">
          <w:rPr>
            <w:rStyle w:val="Hyperlink"/>
            <w:rFonts w:ascii="Times New Roman" w:hAnsi="Times New Roman" w:cs="Times New Roman"/>
            <w:sz w:val="24"/>
            <w:szCs w:val="24"/>
          </w:rPr>
          <w:t>https://doi.org/10.1177/1369433219843649</w:t>
        </w:r>
      </w:hyperlink>
      <w:r>
        <w:rPr>
          <w:rFonts w:ascii="Times New Roman" w:hAnsi="Times New Roman" w:cs="Times New Roman"/>
          <w:sz w:val="24"/>
          <w:szCs w:val="24"/>
        </w:rPr>
        <w:t xml:space="preserve"> </w:t>
      </w:r>
    </w:p>
    <w:p w:rsidR="00761336" w:rsidRDefault="00761336" w:rsidP="00E87BFD">
      <w:pPr>
        <w:ind w:left="1080"/>
        <w:rPr>
          <w:rFonts w:ascii="Times New Roman" w:hAnsi="Times New Roman" w:cs="Times New Roman"/>
          <w:spacing w:val="-2"/>
          <w:sz w:val="24"/>
          <w:szCs w:val="24"/>
        </w:rPr>
      </w:pPr>
      <w:proofErr w:type="spellStart"/>
      <w:r w:rsidRPr="00761336">
        <w:rPr>
          <w:rFonts w:ascii="Times New Roman" w:hAnsi="Times New Roman" w:cs="Times New Roman"/>
          <w:spacing w:val="-2"/>
          <w:sz w:val="24"/>
          <w:szCs w:val="24"/>
        </w:rPr>
        <w:t>Benmokrane</w:t>
      </w:r>
      <w:proofErr w:type="spellEnd"/>
      <w:r w:rsidRPr="00761336">
        <w:rPr>
          <w:rFonts w:ascii="Times New Roman" w:hAnsi="Times New Roman" w:cs="Times New Roman"/>
          <w:spacing w:val="-2"/>
          <w:sz w:val="24"/>
          <w:szCs w:val="24"/>
        </w:rPr>
        <w:t xml:space="preserve">, B., Ali, A., Mohamed, H., </w:t>
      </w:r>
      <w:proofErr w:type="spellStart"/>
      <w:r w:rsidRPr="00761336">
        <w:rPr>
          <w:rFonts w:ascii="Times New Roman" w:hAnsi="Times New Roman" w:cs="Times New Roman"/>
          <w:spacing w:val="-2"/>
          <w:sz w:val="24"/>
          <w:szCs w:val="24"/>
        </w:rPr>
        <w:t>Elsafty</w:t>
      </w:r>
      <w:proofErr w:type="spellEnd"/>
      <w:r w:rsidRPr="00761336">
        <w:rPr>
          <w:rFonts w:ascii="Times New Roman" w:hAnsi="Times New Roman" w:cs="Times New Roman"/>
          <w:spacing w:val="-2"/>
          <w:sz w:val="24"/>
          <w:szCs w:val="24"/>
        </w:rPr>
        <w:t xml:space="preserve">, A., &amp; Manalo, A. (2017). Laboratory assessment and durability performance of vinyl-ester, polyester, and epoxy glass-FRP bars for concrete structures. Composites Part B: Engineering, 114, 163-174. </w:t>
      </w:r>
      <w:hyperlink r:id="rId39" w:history="1">
        <w:r w:rsidRPr="00C358DC">
          <w:rPr>
            <w:rStyle w:val="Hyperlink"/>
            <w:rFonts w:ascii="Times New Roman" w:hAnsi="Times New Roman" w:cs="Times New Roman"/>
            <w:spacing w:val="-2"/>
            <w:sz w:val="24"/>
            <w:szCs w:val="24"/>
          </w:rPr>
          <w:t>https://doi.org/10.1016/j.compositesb.2017.02.002</w:t>
        </w:r>
      </w:hyperlink>
      <w:r>
        <w:rPr>
          <w:rFonts w:ascii="Times New Roman" w:hAnsi="Times New Roman" w:cs="Times New Roman"/>
          <w:spacing w:val="-2"/>
          <w:sz w:val="24"/>
          <w:szCs w:val="24"/>
        </w:rPr>
        <w:t xml:space="preserve"> </w:t>
      </w:r>
    </w:p>
    <w:p w:rsidR="00761336" w:rsidRDefault="00761336" w:rsidP="00E87BFD">
      <w:pPr>
        <w:ind w:left="1080"/>
        <w:rPr>
          <w:rStyle w:val="Strong"/>
          <w:rFonts w:ascii="Times New Roman" w:hAnsi="Times New Roman" w:cs="Times New Roman"/>
          <w:b w:val="0"/>
          <w:sz w:val="24"/>
          <w:szCs w:val="24"/>
        </w:rPr>
      </w:pPr>
      <w:proofErr w:type="spellStart"/>
      <w:r w:rsidRPr="00761336">
        <w:rPr>
          <w:rStyle w:val="Strong"/>
          <w:rFonts w:ascii="Times New Roman" w:hAnsi="Times New Roman" w:cs="Times New Roman"/>
          <w:b w:val="0"/>
          <w:sz w:val="24"/>
          <w:szCs w:val="24"/>
        </w:rPr>
        <w:t>Benmokrane</w:t>
      </w:r>
      <w:proofErr w:type="spellEnd"/>
      <w:r w:rsidRPr="00761336">
        <w:rPr>
          <w:rStyle w:val="Strong"/>
          <w:rFonts w:ascii="Times New Roman" w:hAnsi="Times New Roman" w:cs="Times New Roman"/>
          <w:b w:val="0"/>
          <w:sz w:val="24"/>
          <w:szCs w:val="24"/>
        </w:rPr>
        <w:t>, B., El-</w:t>
      </w:r>
      <w:proofErr w:type="spellStart"/>
      <w:r w:rsidRPr="00761336">
        <w:rPr>
          <w:rStyle w:val="Strong"/>
          <w:rFonts w:ascii="Times New Roman" w:hAnsi="Times New Roman" w:cs="Times New Roman"/>
          <w:b w:val="0"/>
          <w:sz w:val="24"/>
          <w:szCs w:val="24"/>
        </w:rPr>
        <w:t>Salakawy</w:t>
      </w:r>
      <w:proofErr w:type="spellEnd"/>
      <w:r w:rsidRPr="00761336">
        <w:rPr>
          <w:rStyle w:val="Strong"/>
          <w:rFonts w:ascii="Times New Roman" w:hAnsi="Times New Roman" w:cs="Times New Roman"/>
          <w:b w:val="0"/>
          <w:sz w:val="24"/>
          <w:szCs w:val="24"/>
        </w:rPr>
        <w:t>, E., El-</w:t>
      </w:r>
      <w:proofErr w:type="spellStart"/>
      <w:r w:rsidRPr="00761336">
        <w:rPr>
          <w:rStyle w:val="Strong"/>
          <w:rFonts w:ascii="Times New Roman" w:hAnsi="Times New Roman" w:cs="Times New Roman"/>
          <w:b w:val="0"/>
          <w:sz w:val="24"/>
          <w:szCs w:val="24"/>
        </w:rPr>
        <w:t>Ragaby</w:t>
      </w:r>
      <w:proofErr w:type="spellEnd"/>
      <w:r w:rsidRPr="00761336">
        <w:rPr>
          <w:rStyle w:val="Strong"/>
          <w:rFonts w:ascii="Times New Roman" w:hAnsi="Times New Roman" w:cs="Times New Roman"/>
          <w:b w:val="0"/>
          <w:sz w:val="24"/>
          <w:szCs w:val="24"/>
        </w:rPr>
        <w:t xml:space="preserve">, A., &amp; Lackey, T. (2006). Designing and testing of concrete bridge decks reinforced with glass FRP bars. Journal of Bridge Engineering, 11(2), 217–229. </w:t>
      </w:r>
      <w:hyperlink r:id="rId40" w:history="1">
        <w:r w:rsidRPr="00C358DC">
          <w:rPr>
            <w:rStyle w:val="Hyperlink"/>
            <w:rFonts w:ascii="Times New Roman" w:hAnsi="Times New Roman" w:cs="Times New Roman"/>
            <w:sz w:val="24"/>
            <w:szCs w:val="24"/>
          </w:rPr>
          <w:t>https://doi.org/10.1061/(ASCE)1084-0702(2006)11:2(217)</w:t>
        </w:r>
      </w:hyperlink>
      <w:r>
        <w:rPr>
          <w:rStyle w:val="Strong"/>
          <w:rFonts w:ascii="Times New Roman" w:hAnsi="Times New Roman" w:cs="Times New Roman"/>
          <w:b w:val="0"/>
          <w:sz w:val="24"/>
          <w:szCs w:val="24"/>
        </w:rPr>
        <w:t xml:space="preserve"> </w:t>
      </w:r>
    </w:p>
    <w:p w:rsidR="00761336" w:rsidRDefault="00761336" w:rsidP="00E87BFD">
      <w:pPr>
        <w:ind w:left="1080"/>
        <w:rPr>
          <w:rFonts w:ascii="Times New Roman" w:hAnsi="Times New Roman" w:cs="Times New Roman"/>
          <w:sz w:val="24"/>
          <w:szCs w:val="24"/>
        </w:rPr>
      </w:pPr>
      <w:r w:rsidRPr="00761336">
        <w:rPr>
          <w:rFonts w:ascii="Times New Roman" w:hAnsi="Times New Roman" w:cs="Times New Roman"/>
          <w:sz w:val="24"/>
          <w:szCs w:val="24"/>
        </w:rPr>
        <w:lastRenderedPageBreak/>
        <w:t xml:space="preserve">Boateng, G. O., </w:t>
      </w:r>
      <w:proofErr w:type="spellStart"/>
      <w:r w:rsidRPr="00761336">
        <w:rPr>
          <w:rFonts w:ascii="Times New Roman" w:hAnsi="Times New Roman" w:cs="Times New Roman"/>
          <w:sz w:val="24"/>
          <w:szCs w:val="24"/>
        </w:rPr>
        <w:t>Kankam</w:t>
      </w:r>
      <w:proofErr w:type="spellEnd"/>
      <w:r w:rsidRPr="00761336">
        <w:rPr>
          <w:rFonts w:ascii="Times New Roman" w:hAnsi="Times New Roman" w:cs="Times New Roman"/>
          <w:sz w:val="24"/>
          <w:szCs w:val="24"/>
        </w:rPr>
        <w:t xml:space="preserve">, C. K., </w:t>
      </w:r>
      <w:proofErr w:type="spellStart"/>
      <w:r w:rsidRPr="00761336">
        <w:rPr>
          <w:rFonts w:ascii="Times New Roman" w:hAnsi="Times New Roman" w:cs="Times New Roman"/>
          <w:sz w:val="24"/>
          <w:szCs w:val="24"/>
        </w:rPr>
        <w:t>Mansar</w:t>
      </w:r>
      <w:proofErr w:type="spellEnd"/>
      <w:r w:rsidRPr="00761336">
        <w:rPr>
          <w:rFonts w:ascii="Times New Roman" w:hAnsi="Times New Roman" w:cs="Times New Roman"/>
          <w:sz w:val="24"/>
          <w:szCs w:val="24"/>
        </w:rPr>
        <w:t xml:space="preserve">, E. C., </w:t>
      </w:r>
      <w:proofErr w:type="spellStart"/>
      <w:r w:rsidRPr="00761336">
        <w:rPr>
          <w:rFonts w:ascii="Times New Roman" w:hAnsi="Times New Roman" w:cs="Times New Roman"/>
          <w:sz w:val="24"/>
          <w:szCs w:val="24"/>
        </w:rPr>
        <w:t>Afrifa</w:t>
      </w:r>
      <w:proofErr w:type="spellEnd"/>
      <w:r w:rsidRPr="00761336">
        <w:rPr>
          <w:rFonts w:ascii="Times New Roman" w:hAnsi="Times New Roman" w:cs="Times New Roman"/>
          <w:sz w:val="24"/>
          <w:szCs w:val="24"/>
        </w:rPr>
        <w:t>, R. O., Kwarteng, F., Ohene-</w:t>
      </w:r>
      <w:proofErr w:type="spellStart"/>
      <w:r w:rsidRPr="00761336">
        <w:rPr>
          <w:rFonts w:ascii="Times New Roman" w:hAnsi="Times New Roman" w:cs="Times New Roman"/>
          <w:sz w:val="24"/>
          <w:szCs w:val="24"/>
        </w:rPr>
        <w:t>Coffie</w:t>
      </w:r>
      <w:proofErr w:type="spellEnd"/>
      <w:r w:rsidRPr="00761336">
        <w:rPr>
          <w:rFonts w:ascii="Times New Roman" w:hAnsi="Times New Roman" w:cs="Times New Roman"/>
          <w:sz w:val="24"/>
          <w:szCs w:val="24"/>
        </w:rPr>
        <w:t xml:space="preserve">, F., &amp; </w:t>
      </w:r>
      <w:proofErr w:type="spellStart"/>
      <w:r w:rsidRPr="00761336">
        <w:rPr>
          <w:rFonts w:ascii="Times New Roman" w:hAnsi="Times New Roman" w:cs="Times New Roman"/>
          <w:sz w:val="24"/>
          <w:szCs w:val="24"/>
        </w:rPr>
        <w:t>Kpo</w:t>
      </w:r>
      <w:proofErr w:type="spellEnd"/>
      <w:r w:rsidRPr="00761336">
        <w:rPr>
          <w:rFonts w:ascii="Times New Roman" w:hAnsi="Times New Roman" w:cs="Times New Roman"/>
          <w:sz w:val="24"/>
          <w:szCs w:val="24"/>
        </w:rPr>
        <w:t xml:space="preserve">, S. A. K. (2024). Evaluating the Mechanical Properties of Fiberglass-Reinforced Polymer Bar. Journal of Engineering Research and Reports, 26(7), 150–160. </w:t>
      </w:r>
      <w:hyperlink r:id="rId41" w:history="1">
        <w:r w:rsidRPr="00C358DC">
          <w:rPr>
            <w:rStyle w:val="Hyperlink"/>
            <w:rFonts w:ascii="Times New Roman" w:hAnsi="Times New Roman" w:cs="Times New Roman"/>
            <w:sz w:val="24"/>
            <w:szCs w:val="24"/>
          </w:rPr>
          <w:t>https://doi.org/10.9734/jerr/2024/v26i71200</w:t>
        </w:r>
      </w:hyperlink>
      <w:r>
        <w:rPr>
          <w:rFonts w:ascii="Times New Roman" w:hAnsi="Times New Roman" w:cs="Times New Roman"/>
          <w:sz w:val="24"/>
          <w:szCs w:val="24"/>
        </w:rPr>
        <w:t xml:space="preserve"> </w:t>
      </w:r>
    </w:p>
    <w:p w:rsidR="00761336" w:rsidRDefault="00761336" w:rsidP="00E87BFD">
      <w:pPr>
        <w:ind w:left="1080"/>
        <w:rPr>
          <w:rFonts w:ascii="Times New Roman" w:hAnsi="Times New Roman" w:cs="Times New Roman"/>
          <w:i/>
          <w:iCs/>
          <w:sz w:val="24"/>
          <w:szCs w:val="24"/>
        </w:rPr>
      </w:pPr>
      <w:r w:rsidRPr="00761336">
        <w:rPr>
          <w:rFonts w:ascii="Times New Roman" w:hAnsi="Times New Roman" w:cs="Times New Roman"/>
          <w:i/>
          <w:iCs/>
          <w:sz w:val="24"/>
          <w:szCs w:val="24"/>
        </w:rPr>
        <w:t xml:space="preserve">British Standards Institution. (1997). *BS 8110-1:1997 Structural use of concrete. Part 1: Code of practice for design and construction*. </w:t>
      </w:r>
      <w:hyperlink r:id="rId42" w:history="1">
        <w:r w:rsidRPr="00C358DC">
          <w:rPr>
            <w:rStyle w:val="Hyperlink"/>
            <w:rFonts w:ascii="Times New Roman" w:hAnsi="Times New Roman" w:cs="Times New Roman"/>
            <w:i/>
            <w:iCs/>
            <w:sz w:val="24"/>
            <w:szCs w:val="24"/>
          </w:rPr>
          <w:t>https://doi.org/10.3403/02573988</w:t>
        </w:r>
      </w:hyperlink>
      <w:r>
        <w:rPr>
          <w:rFonts w:ascii="Times New Roman" w:hAnsi="Times New Roman" w:cs="Times New Roman"/>
          <w:i/>
          <w:iCs/>
          <w:sz w:val="24"/>
          <w:szCs w:val="24"/>
        </w:rPr>
        <w:t xml:space="preserve"> </w:t>
      </w:r>
    </w:p>
    <w:p w:rsidR="00761336" w:rsidRDefault="00761336" w:rsidP="00E87BFD">
      <w:pPr>
        <w:ind w:left="1080"/>
        <w:rPr>
          <w:rFonts w:ascii="Times New Roman" w:hAnsi="Times New Roman" w:cs="Times New Roman"/>
          <w:i/>
          <w:iCs/>
          <w:sz w:val="24"/>
          <w:szCs w:val="24"/>
        </w:rPr>
      </w:pPr>
      <w:r w:rsidRPr="00761336">
        <w:rPr>
          <w:rFonts w:ascii="Times New Roman" w:hAnsi="Times New Roman" w:cs="Times New Roman"/>
          <w:i/>
          <w:iCs/>
          <w:sz w:val="24"/>
          <w:szCs w:val="24"/>
        </w:rPr>
        <w:t xml:space="preserve">British Standards Institution. (2002). *BS EN 1990:2002+A1:2005 Eurocode — Basis of structural design*. </w:t>
      </w:r>
      <w:hyperlink r:id="rId43" w:history="1">
        <w:r w:rsidRPr="00C358DC">
          <w:rPr>
            <w:rStyle w:val="Hyperlink"/>
            <w:rFonts w:ascii="Times New Roman" w:hAnsi="Times New Roman" w:cs="Times New Roman"/>
            <w:i/>
            <w:iCs/>
            <w:sz w:val="24"/>
            <w:szCs w:val="24"/>
          </w:rPr>
          <w:t>https://www.bsigroup.com/en-GB/standards/bs-en-19902002a12005</w:t>
        </w:r>
      </w:hyperlink>
      <w:r>
        <w:rPr>
          <w:rFonts w:ascii="Times New Roman" w:hAnsi="Times New Roman" w:cs="Times New Roman"/>
          <w:i/>
          <w:iCs/>
          <w:sz w:val="24"/>
          <w:szCs w:val="24"/>
        </w:rPr>
        <w:t xml:space="preserve"> </w:t>
      </w:r>
    </w:p>
    <w:p w:rsidR="00CB6A6D" w:rsidRPr="00E87BFD" w:rsidRDefault="00B2399A" w:rsidP="00E87BFD">
      <w:pPr>
        <w:ind w:left="1080"/>
        <w:rPr>
          <w:rFonts w:ascii="Times New Roman" w:hAnsi="Times New Roman" w:cs="Times New Roman"/>
          <w:sz w:val="24"/>
          <w:szCs w:val="24"/>
        </w:rPr>
      </w:pPr>
      <w:r w:rsidRPr="00E87BFD">
        <w:rPr>
          <w:rFonts w:ascii="Times New Roman" w:hAnsi="Times New Roman" w:cs="Times New Roman"/>
          <w:sz w:val="24"/>
          <w:szCs w:val="24"/>
        </w:rPr>
        <w:t>BS 882:1992, Specification for aggregates from natural sources for concrete. British Standards Institution; 2002. BSI (2002) BS EN 1990:2002+A1:2005: Eurocode: Basis of structural design. BSI, London, UK.</w:t>
      </w:r>
    </w:p>
    <w:p w:rsidR="00761336" w:rsidRDefault="00761336" w:rsidP="00E87BFD">
      <w:pPr>
        <w:spacing w:before="100" w:beforeAutospacing="1" w:after="100" w:afterAutospacing="1"/>
        <w:ind w:left="1080"/>
        <w:rPr>
          <w:rFonts w:ascii="Times New Roman" w:hAnsi="Times New Roman" w:cs="Times New Roman"/>
          <w:i/>
          <w:iCs/>
          <w:sz w:val="24"/>
          <w:szCs w:val="24"/>
        </w:rPr>
      </w:pPr>
      <w:r w:rsidRPr="00761336">
        <w:rPr>
          <w:rFonts w:ascii="Times New Roman" w:hAnsi="Times New Roman" w:cs="Times New Roman"/>
          <w:i/>
          <w:iCs/>
          <w:sz w:val="24"/>
          <w:szCs w:val="24"/>
        </w:rPr>
        <w:t xml:space="preserve">British Standards Institution. (2009). *BS EN 12390-2:2009 Testing hardened concrete. Making and curing specimens for strength tests*. </w:t>
      </w:r>
      <w:hyperlink r:id="rId44" w:history="1">
        <w:r w:rsidRPr="00C358DC">
          <w:rPr>
            <w:rStyle w:val="Hyperlink"/>
            <w:rFonts w:ascii="Times New Roman" w:hAnsi="Times New Roman" w:cs="Times New Roman"/>
            <w:i/>
            <w:iCs/>
            <w:sz w:val="24"/>
            <w:szCs w:val="24"/>
          </w:rPr>
          <w:t>https://www.bsigroup.com/en-GB/standards/bs-en-12390-22009</w:t>
        </w:r>
      </w:hyperlink>
      <w:r>
        <w:rPr>
          <w:rFonts w:ascii="Times New Roman" w:hAnsi="Times New Roman" w:cs="Times New Roman"/>
          <w:i/>
          <w:iCs/>
          <w:sz w:val="24"/>
          <w:szCs w:val="24"/>
        </w:rPr>
        <w:t xml:space="preserve"> </w:t>
      </w:r>
    </w:p>
    <w:p w:rsidR="00761336" w:rsidRDefault="00761336" w:rsidP="00E87BFD">
      <w:pPr>
        <w:ind w:left="1080"/>
        <w:rPr>
          <w:rFonts w:ascii="Times New Roman" w:hAnsi="Times New Roman" w:cs="Times New Roman"/>
          <w:i/>
          <w:iCs/>
          <w:sz w:val="24"/>
          <w:szCs w:val="24"/>
        </w:rPr>
      </w:pPr>
      <w:r w:rsidRPr="00761336">
        <w:rPr>
          <w:rFonts w:ascii="Times New Roman" w:hAnsi="Times New Roman" w:cs="Times New Roman"/>
          <w:i/>
          <w:iCs/>
          <w:sz w:val="24"/>
          <w:szCs w:val="24"/>
        </w:rPr>
        <w:t xml:space="preserve">British Standards Institution. (2002). BS EN 12390-3:2002: Testing hardened concrete. Part 3: Compressive strength of test specimens. British Standards Institution. </w:t>
      </w:r>
      <w:hyperlink r:id="rId45" w:history="1">
        <w:r w:rsidRPr="00C358DC">
          <w:rPr>
            <w:rStyle w:val="Hyperlink"/>
            <w:rFonts w:ascii="Times New Roman" w:hAnsi="Times New Roman" w:cs="Times New Roman"/>
            <w:i/>
            <w:iCs/>
            <w:sz w:val="24"/>
            <w:szCs w:val="24"/>
          </w:rPr>
          <w:t>https://doi.org/10.3403/30360097U</w:t>
        </w:r>
      </w:hyperlink>
      <w:r>
        <w:rPr>
          <w:rFonts w:ascii="Times New Roman" w:hAnsi="Times New Roman" w:cs="Times New Roman"/>
          <w:i/>
          <w:iCs/>
          <w:sz w:val="24"/>
          <w:szCs w:val="24"/>
        </w:rPr>
        <w:t xml:space="preserve"> </w:t>
      </w:r>
    </w:p>
    <w:p w:rsidR="00761336" w:rsidRDefault="00761336" w:rsidP="00E87BFD">
      <w:pPr>
        <w:ind w:left="1080"/>
        <w:rPr>
          <w:rFonts w:ascii="Times New Roman" w:hAnsi="Times New Roman" w:cs="Times New Roman"/>
          <w:sz w:val="24"/>
          <w:szCs w:val="24"/>
        </w:rPr>
      </w:pPr>
      <w:r w:rsidRPr="00761336">
        <w:rPr>
          <w:rFonts w:ascii="Times New Roman" w:hAnsi="Times New Roman" w:cs="Times New Roman"/>
          <w:sz w:val="24"/>
          <w:szCs w:val="24"/>
        </w:rPr>
        <w:t xml:space="preserve">British Standards Institution. (2019). Testing hardened concrete. Part 4: Compressive strength — Specification for testing machines (BS EN 12390-4:2019). </w:t>
      </w:r>
      <w:hyperlink r:id="rId46" w:history="1">
        <w:r w:rsidRPr="00C358DC">
          <w:rPr>
            <w:rStyle w:val="Hyperlink"/>
            <w:rFonts w:ascii="Times New Roman" w:hAnsi="Times New Roman" w:cs="Times New Roman"/>
            <w:sz w:val="24"/>
            <w:szCs w:val="24"/>
          </w:rPr>
          <w:t>https://doi.org/10.3403/30480341</w:t>
        </w:r>
      </w:hyperlink>
      <w:r>
        <w:rPr>
          <w:rFonts w:ascii="Times New Roman" w:hAnsi="Times New Roman" w:cs="Times New Roman"/>
          <w:sz w:val="24"/>
          <w:szCs w:val="24"/>
        </w:rPr>
        <w:t xml:space="preserve"> </w:t>
      </w:r>
    </w:p>
    <w:p w:rsidR="00761336" w:rsidRDefault="00761336" w:rsidP="00E87BFD">
      <w:pPr>
        <w:ind w:left="1080"/>
        <w:rPr>
          <w:rFonts w:ascii="Times New Roman" w:hAnsi="Times New Roman" w:cs="Times New Roman"/>
          <w:sz w:val="24"/>
          <w:szCs w:val="24"/>
        </w:rPr>
      </w:pPr>
      <w:r w:rsidRPr="00761336">
        <w:rPr>
          <w:rFonts w:ascii="Times New Roman" w:hAnsi="Times New Roman" w:cs="Times New Roman"/>
          <w:sz w:val="24"/>
          <w:szCs w:val="24"/>
        </w:rPr>
        <w:t xml:space="preserve">Canadian Standards Association. (2010). CAN/CSA S807-10: Specification for fibre-reinforced polymers. Canadian Standards Association. </w:t>
      </w:r>
      <w:hyperlink r:id="rId47" w:history="1">
        <w:r w:rsidRPr="00C358DC">
          <w:rPr>
            <w:rStyle w:val="Hyperlink"/>
            <w:rFonts w:ascii="Times New Roman" w:hAnsi="Times New Roman" w:cs="Times New Roman"/>
            <w:sz w:val="24"/>
            <w:szCs w:val="24"/>
          </w:rPr>
          <w:t>https://store.csagroup.org/ccrz__ProductDetails?sku=S807-10%20(R2015)</w:t>
        </w:r>
      </w:hyperlink>
      <w:r>
        <w:rPr>
          <w:rFonts w:ascii="Times New Roman" w:hAnsi="Times New Roman" w:cs="Times New Roman"/>
          <w:sz w:val="24"/>
          <w:szCs w:val="24"/>
        </w:rPr>
        <w:t xml:space="preserve"> </w:t>
      </w:r>
    </w:p>
    <w:p w:rsidR="00761336" w:rsidRDefault="00761336" w:rsidP="00E87BFD">
      <w:pPr>
        <w:ind w:left="1080"/>
        <w:rPr>
          <w:rStyle w:val="Strong"/>
          <w:rFonts w:ascii="Times New Roman" w:hAnsi="Times New Roman" w:cs="Times New Roman"/>
          <w:b w:val="0"/>
          <w:sz w:val="24"/>
          <w:szCs w:val="24"/>
        </w:rPr>
      </w:pPr>
      <w:r w:rsidRPr="00761336">
        <w:rPr>
          <w:rStyle w:val="Strong"/>
          <w:rFonts w:ascii="Times New Roman" w:hAnsi="Times New Roman" w:cs="Times New Roman"/>
          <w:b w:val="0"/>
          <w:sz w:val="24"/>
          <w:szCs w:val="24"/>
        </w:rPr>
        <w:t xml:space="preserve">Chang, K., &amp; </w:t>
      </w:r>
      <w:proofErr w:type="spellStart"/>
      <w:r w:rsidRPr="00761336">
        <w:rPr>
          <w:rStyle w:val="Strong"/>
          <w:rFonts w:ascii="Times New Roman" w:hAnsi="Times New Roman" w:cs="Times New Roman"/>
          <w:b w:val="0"/>
          <w:sz w:val="24"/>
          <w:szCs w:val="24"/>
        </w:rPr>
        <w:t>Seo</w:t>
      </w:r>
      <w:proofErr w:type="spellEnd"/>
      <w:r w:rsidRPr="00761336">
        <w:rPr>
          <w:rStyle w:val="Strong"/>
          <w:rFonts w:ascii="Times New Roman" w:hAnsi="Times New Roman" w:cs="Times New Roman"/>
          <w:b w:val="0"/>
          <w:sz w:val="24"/>
          <w:szCs w:val="24"/>
        </w:rPr>
        <w:t xml:space="preserve">, D. (2012). </w:t>
      </w:r>
      <w:proofErr w:type="spellStart"/>
      <w:r w:rsidRPr="00761336">
        <w:rPr>
          <w:rStyle w:val="Strong"/>
          <w:rFonts w:ascii="Times New Roman" w:hAnsi="Times New Roman" w:cs="Times New Roman"/>
          <w:b w:val="0"/>
          <w:sz w:val="24"/>
          <w:szCs w:val="24"/>
        </w:rPr>
        <w:t>Behavior</w:t>
      </w:r>
      <w:proofErr w:type="spellEnd"/>
      <w:r w:rsidRPr="00761336">
        <w:rPr>
          <w:rStyle w:val="Strong"/>
          <w:rFonts w:ascii="Times New Roman" w:hAnsi="Times New Roman" w:cs="Times New Roman"/>
          <w:b w:val="0"/>
          <w:sz w:val="24"/>
          <w:szCs w:val="24"/>
        </w:rPr>
        <w:t xml:space="preserve"> of one-way concrete slabs reinforced with GFRP bars. Journal of Asian Architecture and Building Engineering, 11(2), 351–358. </w:t>
      </w:r>
      <w:hyperlink r:id="rId48" w:history="1">
        <w:r w:rsidRPr="00C358DC">
          <w:rPr>
            <w:rStyle w:val="Hyperlink"/>
            <w:rFonts w:ascii="Times New Roman" w:hAnsi="Times New Roman" w:cs="Times New Roman"/>
            <w:sz w:val="24"/>
            <w:szCs w:val="24"/>
          </w:rPr>
          <w:t>https://doi.org/10.3130/jaabe.11.351</w:t>
        </w:r>
      </w:hyperlink>
      <w:r>
        <w:rPr>
          <w:rStyle w:val="Strong"/>
          <w:rFonts w:ascii="Times New Roman" w:hAnsi="Times New Roman" w:cs="Times New Roman"/>
          <w:b w:val="0"/>
          <w:sz w:val="24"/>
          <w:szCs w:val="24"/>
        </w:rPr>
        <w:t xml:space="preserve"> </w:t>
      </w:r>
    </w:p>
    <w:p w:rsidR="00761336" w:rsidRDefault="00761336" w:rsidP="00E87BFD">
      <w:pPr>
        <w:ind w:left="1080"/>
        <w:rPr>
          <w:rFonts w:ascii="Times New Roman" w:hAnsi="Times New Roman" w:cs="Times New Roman"/>
          <w:sz w:val="24"/>
          <w:szCs w:val="24"/>
        </w:rPr>
      </w:pPr>
      <w:r w:rsidRPr="00761336">
        <w:rPr>
          <w:rFonts w:ascii="Times New Roman" w:hAnsi="Times New Roman" w:cs="Times New Roman"/>
          <w:sz w:val="24"/>
          <w:szCs w:val="24"/>
        </w:rPr>
        <w:t xml:space="preserve">Canadian Standards Association. (2002). *CSA S806-02, Design and construction of building components with fibre-reinforced polymers*. Canadian Standards Association International. </w:t>
      </w:r>
      <w:hyperlink r:id="rId49" w:history="1">
        <w:r w:rsidRPr="00C358DC">
          <w:rPr>
            <w:rStyle w:val="Hyperlink"/>
            <w:rFonts w:ascii="Times New Roman" w:hAnsi="Times New Roman" w:cs="Times New Roman"/>
            <w:sz w:val="24"/>
            <w:szCs w:val="24"/>
          </w:rPr>
          <w:t>https://www.csagroup.org/store/product/CAN/CSA-S806-02%20(R2007)/</w:t>
        </w:r>
      </w:hyperlink>
      <w:r>
        <w:rPr>
          <w:rFonts w:ascii="Times New Roman" w:hAnsi="Times New Roman" w:cs="Times New Roman"/>
          <w:sz w:val="24"/>
          <w:szCs w:val="24"/>
        </w:rPr>
        <w:t xml:space="preserve"> </w:t>
      </w:r>
    </w:p>
    <w:p w:rsidR="00761336" w:rsidRDefault="00761336" w:rsidP="00E87BFD">
      <w:pPr>
        <w:ind w:left="1080"/>
        <w:rPr>
          <w:rFonts w:ascii="Times New Roman" w:hAnsi="Times New Roman" w:cs="Times New Roman"/>
          <w:sz w:val="24"/>
          <w:szCs w:val="24"/>
        </w:rPr>
      </w:pPr>
      <w:r w:rsidRPr="00761336">
        <w:rPr>
          <w:rFonts w:ascii="Times New Roman" w:hAnsi="Times New Roman" w:cs="Times New Roman"/>
          <w:sz w:val="24"/>
          <w:szCs w:val="24"/>
        </w:rPr>
        <w:t xml:space="preserve">Canadian Standards Association. (2002). *Design and construction of building components with fibre-reinforced polymers* (CAN/CSA-S806-02). Canadian Standards Association. </w:t>
      </w:r>
      <w:hyperlink r:id="rId50" w:history="1">
        <w:r w:rsidRPr="00C358DC">
          <w:rPr>
            <w:rStyle w:val="Hyperlink"/>
            <w:rFonts w:ascii="Times New Roman" w:hAnsi="Times New Roman" w:cs="Times New Roman"/>
            <w:sz w:val="24"/>
            <w:szCs w:val="24"/>
          </w:rPr>
          <w:t>https://store.csagroup.org/ccrz__ProductDetails?sku=2415292</w:t>
        </w:r>
      </w:hyperlink>
      <w:r>
        <w:rPr>
          <w:rFonts w:ascii="Times New Roman" w:hAnsi="Times New Roman" w:cs="Times New Roman"/>
          <w:sz w:val="24"/>
          <w:szCs w:val="24"/>
        </w:rPr>
        <w:t xml:space="preserve"> </w:t>
      </w:r>
    </w:p>
    <w:p w:rsidR="00761336" w:rsidRDefault="00761336" w:rsidP="00E87BFD">
      <w:pPr>
        <w:ind w:left="1080"/>
        <w:rPr>
          <w:rStyle w:val="Strong"/>
          <w:rFonts w:ascii="Times New Roman" w:hAnsi="Times New Roman" w:cs="Times New Roman"/>
          <w:b w:val="0"/>
          <w:sz w:val="24"/>
          <w:szCs w:val="24"/>
        </w:rPr>
      </w:pPr>
      <w:proofErr w:type="spellStart"/>
      <w:r w:rsidRPr="00761336">
        <w:rPr>
          <w:rStyle w:val="Strong"/>
          <w:rFonts w:ascii="Times New Roman" w:hAnsi="Times New Roman" w:cs="Times New Roman"/>
          <w:b w:val="0"/>
          <w:sz w:val="24"/>
          <w:szCs w:val="24"/>
        </w:rPr>
        <w:t>Elzaroug</w:t>
      </w:r>
      <w:proofErr w:type="spellEnd"/>
      <w:r w:rsidRPr="00761336">
        <w:rPr>
          <w:rStyle w:val="Strong"/>
          <w:rFonts w:ascii="Times New Roman" w:hAnsi="Times New Roman" w:cs="Times New Roman"/>
          <w:b w:val="0"/>
          <w:sz w:val="24"/>
          <w:szCs w:val="24"/>
        </w:rPr>
        <w:t xml:space="preserve">, O., Forth, J., Ye, J., &amp; </w:t>
      </w:r>
      <w:proofErr w:type="spellStart"/>
      <w:r w:rsidRPr="00761336">
        <w:rPr>
          <w:rStyle w:val="Strong"/>
          <w:rFonts w:ascii="Times New Roman" w:hAnsi="Times New Roman" w:cs="Times New Roman"/>
          <w:b w:val="0"/>
          <w:sz w:val="24"/>
          <w:szCs w:val="24"/>
        </w:rPr>
        <w:t>Beeby</w:t>
      </w:r>
      <w:proofErr w:type="spellEnd"/>
      <w:r w:rsidRPr="00761336">
        <w:rPr>
          <w:rStyle w:val="Strong"/>
          <w:rFonts w:ascii="Times New Roman" w:hAnsi="Times New Roman" w:cs="Times New Roman"/>
          <w:b w:val="0"/>
          <w:sz w:val="24"/>
          <w:szCs w:val="24"/>
        </w:rPr>
        <w:t xml:space="preserve">, A. (2013). Flexural performance of concrete slabs reinforced with GFRP rebars. Civil and Environmental Research, 5, 6-11. </w:t>
      </w:r>
      <w:hyperlink r:id="rId51" w:history="1">
        <w:r w:rsidRPr="00C358DC">
          <w:rPr>
            <w:rStyle w:val="Hyperlink"/>
            <w:rFonts w:ascii="Times New Roman" w:hAnsi="Times New Roman" w:cs="Times New Roman"/>
            <w:sz w:val="24"/>
            <w:szCs w:val="24"/>
          </w:rPr>
          <w:t>http://www.iiste.org/Journals/index.php/CER/article/view/9969</w:t>
        </w:r>
      </w:hyperlink>
      <w:r>
        <w:rPr>
          <w:rStyle w:val="Strong"/>
          <w:rFonts w:ascii="Times New Roman" w:hAnsi="Times New Roman" w:cs="Times New Roman"/>
          <w:b w:val="0"/>
          <w:sz w:val="24"/>
          <w:szCs w:val="24"/>
        </w:rPr>
        <w:t xml:space="preserve"> </w:t>
      </w:r>
    </w:p>
    <w:p w:rsidR="00761336" w:rsidRDefault="00761336" w:rsidP="00E87BFD">
      <w:pPr>
        <w:ind w:left="1080"/>
        <w:rPr>
          <w:rFonts w:ascii="Times New Roman" w:hAnsi="Times New Roman" w:cs="Times New Roman"/>
          <w:sz w:val="24"/>
          <w:szCs w:val="24"/>
        </w:rPr>
      </w:pPr>
      <w:r w:rsidRPr="00761336">
        <w:rPr>
          <w:rFonts w:ascii="Times New Roman" w:hAnsi="Times New Roman" w:cs="Times New Roman"/>
          <w:sz w:val="24"/>
          <w:szCs w:val="24"/>
        </w:rPr>
        <w:t>Ohene-</w:t>
      </w:r>
      <w:proofErr w:type="spellStart"/>
      <w:r w:rsidRPr="00761336">
        <w:rPr>
          <w:rFonts w:ascii="Times New Roman" w:hAnsi="Times New Roman" w:cs="Times New Roman"/>
          <w:sz w:val="24"/>
          <w:szCs w:val="24"/>
        </w:rPr>
        <w:t>Coffie</w:t>
      </w:r>
      <w:proofErr w:type="spellEnd"/>
      <w:r w:rsidRPr="00761336">
        <w:rPr>
          <w:rFonts w:ascii="Times New Roman" w:hAnsi="Times New Roman" w:cs="Times New Roman"/>
          <w:sz w:val="24"/>
          <w:szCs w:val="24"/>
        </w:rPr>
        <w:t xml:space="preserve">, F., </w:t>
      </w:r>
      <w:proofErr w:type="spellStart"/>
      <w:r w:rsidRPr="00761336">
        <w:rPr>
          <w:rFonts w:ascii="Times New Roman" w:hAnsi="Times New Roman" w:cs="Times New Roman"/>
          <w:sz w:val="24"/>
          <w:szCs w:val="24"/>
        </w:rPr>
        <w:t>Kankam</w:t>
      </w:r>
      <w:proofErr w:type="spellEnd"/>
      <w:r w:rsidRPr="00761336">
        <w:rPr>
          <w:rFonts w:ascii="Times New Roman" w:hAnsi="Times New Roman" w:cs="Times New Roman"/>
          <w:sz w:val="24"/>
          <w:szCs w:val="24"/>
        </w:rPr>
        <w:t xml:space="preserve">, C. K., </w:t>
      </w:r>
      <w:proofErr w:type="spellStart"/>
      <w:r w:rsidRPr="00761336">
        <w:rPr>
          <w:rFonts w:ascii="Times New Roman" w:hAnsi="Times New Roman" w:cs="Times New Roman"/>
          <w:sz w:val="24"/>
          <w:szCs w:val="24"/>
        </w:rPr>
        <w:t>Kpo</w:t>
      </w:r>
      <w:proofErr w:type="spellEnd"/>
      <w:r w:rsidRPr="00761336">
        <w:rPr>
          <w:rFonts w:ascii="Times New Roman" w:hAnsi="Times New Roman" w:cs="Times New Roman"/>
          <w:sz w:val="24"/>
          <w:szCs w:val="24"/>
        </w:rPr>
        <w:t xml:space="preserve">, S. A. K., Boateng, G. O., &amp; </w:t>
      </w:r>
      <w:proofErr w:type="spellStart"/>
      <w:r w:rsidRPr="00761336">
        <w:rPr>
          <w:rFonts w:ascii="Times New Roman" w:hAnsi="Times New Roman" w:cs="Times New Roman"/>
          <w:sz w:val="24"/>
          <w:szCs w:val="24"/>
        </w:rPr>
        <w:t>Nanor</w:t>
      </w:r>
      <w:proofErr w:type="spellEnd"/>
      <w:r w:rsidRPr="00761336">
        <w:rPr>
          <w:rFonts w:ascii="Times New Roman" w:hAnsi="Times New Roman" w:cs="Times New Roman"/>
          <w:sz w:val="24"/>
          <w:szCs w:val="24"/>
        </w:rPr>
        <w:t xml:space="preserve">, E. S. (2024). Anchorage Bond Strength of Glass Fibre Polymer Reinforced Concrete </w:t>
      </w:r>
      <w:proofErr w:type="gramStart"/>
      <w:r w:rsidRPr="00761336">
        <w:rPr>
          <w:rFonts w:ascii="Times New Roman" w:hAnsi="Times New Roman" w:cs="Times New Roman"/>
          <w:sz w:val="24"/>
          <w:szCs w:val="24"/>
        </w:rPr>
        <w:t>With</w:t>
      </w:r>
      <w:proofErr w:type="gramEnd"/>
      <w:r w:rsidRPr="00761336">
        <w:rPr>
          <w:rFonts w:ascii="Times New Roman" w:hAnsi="Times New Roman" w:cs="Times New Roman"/>
          <w:sz w:val="24"/>
          <w:szCs w:val="24"/>
        </w:rPr>
        <w:t xml:space="preserve"> Palm Kernel Shells As Partial </w:t>
      </w:r>
      <w:r w:rsidRPr="00761336">
        <w:rPr>
          <w:rFonts w:ascii="Times New Roman" w:hAnsi="Times New Roman" w:cs="Times New Roman"/>
          <w:sz w:val="24"/>
          <w:szCs w:val="24"/>
        </w:rPr>
        <w:lastRenderedPageBreak/>
        <w:t xml:space="preserve">Coarse Aggregate. Journal of Engineering Research and Reports. </w:t>
      </w:r>
      <w:hyperlink r:id="rId52" w:history="1">
        <w:r w:rsidRPr="00C358DC">
          <w:rPr>
            <w:rStyle w:val="Hyperlink"/>
            <w:rFonts w:ascii="Times New Roman" w:hAnsi="Times New Roman" w:cs="Times New Roman"/>
            <w:sz w:val="24"/>
            <w:szCs w:val="24"/>
          </w:rPr>
          <w:t>https://doi.org/10.9734/jerr/2024/v26i71189</w:t>
        </w:r>
      </w:hyperlink>
      <w:r>
        <w:rPr>
          <w:rFonts w:ascii="Times New Roman" w:hAnsi="Times New Roman" w:cs="Times New Roman"/>
          <w:sz w:val="24"/>
          <w:szCs w:val="24"/>
        </w:rPr>
        <w:t xml:space="preserve"> </w:t>
      </w:r>
    </w:p>
    <w:p w:rsidR="00CB6A6D" w:rsidRPr="00E87BFD" w:rsidRDefault="00B2399A" w:rsidP="00E87BFD">
      <w:pPr>
        <w:ind w:left="1080"/>
        <w:rPr>
          <w:rFonts w:ascii="Times New Roman" w:hAnsi="Times New Roman" w:cs="Times New Roman"/>
          <w:sz w:val="24"/>
          <w:szCs w:val="24"/>
        </w:rPr>
      </w:pPr>
      <w:r w:rsidRPr="00E87BFD">
        <w:rPr>
          <w:rFonts w:ascii="Times New Roman" w:hAnsi="Times New Roman" w:cs="Times New Roman"/>
          <w:sz w:val="24"/>
          <w:szCs w:val="24"/>
        </w:rPr>
        <w:t xml:space="preserve">Ibrahim MS, </w:t>
      </w:r>
      <w:proofErr w:type="spellStart"/>
      <w:r w:rsidRPr="00E87BFD">
        <w:rPr>
          <w:rFonts w:ascii="Times New Roman" w:hAnsi="Times New Roman" w:cs="Times New Roman"/>
          <w:sz w:val="24"/>
          <w:szCs w:val="24"/>
        </w:rPr>
        <w:t>Sangi</w:t>
      </w:r>
      <w:proofErr w:type="spellEnd"/>
      <w:r w:rsidRPr="00E87BFD">
        <w:rPr>
          <w:rFonts w:ascii="Times New Roman" w:hAnsi="Times New Roman" w:cs="Times New Roman"/>
          <w:sz w:val="24"/>
          <w:szCs w:val="24"/>
        </w:rPr>
        <w:t xml:space="preserve"> AJ, Hamza SM. 2022. Experimental Study on Bond Strength of Locally Manufactured GFRP Bar. Eng. Proc. 2022;22(4).</w:t>
      </w:r>
    </w:p>
    <w:p w:rsidR="00761336" w:rsidRDefault="00761336" w:rsidP="00E87BFD">
      <w:pPr>
        <w:ind w:left="1080"/>
        <w:rPr>
          <w:rFonts w:ascii="Times New Roman" w:hAnsi="Times New Roman" w:cs="Times New Roman"/>
          <w:sz w:val="24"/>
          <w:szCs w:val="24"/>
        </w:rPr>
      </w:pPr>
      <w:r w:rsidRPr="00761336">
        <w:rPr>
          <w:rFonts w:ascii="Times New Roman" w:hAnsi="Times New Roman" w:cs="Times New Roman"/>
          <w:sz w:val="24"/>
          <w:szCs w:val="24"/>
        </w:rPr>
        <w:t xml:space="preserve">Ju, M., Park, K., &amp; Park, C. (2018). Punching Shear </w:t>
      </w:r>
      <w:proofErr w:type="spellStart"/>
      <w:r w:rsidRPr="00761336">
        <w:rPr>
          <w:rFonts w:ascii="Times New Roman" w:hAnsi="Times New Roman" w:cs="Times New Roman"/>
          <w:sz w:val="24"/>
          <w:szCs w:val="24"/>
        </w:rPr>
        <w:t>Behavior</w:t>
      </w:r>
      <w:proofErr w:type="spellEnd"/>
      <w:r w:rsidRPr="00761336">
        <w:rPr>
          <w:rFonts w:ascii="Times New Roman" w:hAnsi="Times New Roman" w:cs="Times New Roman"/>
          <w:sz w:val="24"/>
          <w:szCs w:val="24"/>
        </w:rPr>
        <w:t xml:space="preserve"> of Two-Way Concrete Slabs Reinforced with Glass-</w:t>
      </w:r>
      <w:proofErr w:type="spellStart"/>
      <w:r w:rsidRPr="00761336">
        <w:rPr>
          <w:rFonts w:ascii="Times New Roman" w:hAnsi="Times New Roman" w:cs="Times New Roman"/>
          <w:sz w:val="24"/>
          <w:szCs w:val="24"/>
        </w:rPr>
        <w:t>Fiber</w:t>
      </w:r>
      <w:proofErr w:type="spellEnd"/>
      <w:r w:rsidRPr="00761336">
        <w:rPr>
          <w:rFonts w:ascii="Times New Roman" w:hAnsi="Times New Roman" w:cs="Times New Roman"/>
          <w:sz w:val="24"/>
          <w:szCs w:val="24"/>
        </w:rPr>
        <w:t xml:space="preserve">-Reinforced Polymer (GFRP) Bars. Polymers </w:t>
      </w:r>
      <w:hyperlink r:id="rId53" w:history="1">
        <w:r w:rsidRPr="00C358DC">
          <w:rPr>
            <w:rStyle w:val="Hyperlink"/>
            <w:rFonts w:ascii="Times New Roman" w:hAnsi="Times New Roman" w:cs="Times New Roman"/>
            <w:sz w:val="24"/>
            <w:szCs w:val="24"/>
          </w:rPr>
          <w:t>https://doi.org/10.3390/polym10080893</w:t>
        </w:r>
      </w:hyperlink>
      <w:r>
        <w:rPr>
          <w:rFonts w:ascii="Times New Roman" w:hAnsi="Times New Roman" w:cs="Times New Roman"/>
          <w:sz w:val="24"/>
          <w:szCs w:val="24"/>
        </w:rPr>
        <w:t xml:space="preserve"> </w:t>
      </w:r>
    </w:p>
    <w:p w:rsidR="00761336" w:rsidRDefault="00761336" w:rsidP="00E87BFD">
      <w:pPr>
        <w:ind w:left="360"/>
        <w:rPr>
          <w:rFonts w:ascii="Times New Roman" w:hAnsi="Times New Roman" w:cs="Times New Roman"/>
          <w:sz w:val="24"/>
          <w:szCs w:val="24"/>
        </w:rPr>
      </w:pPr>
      <w:proofErr w:type="spellStart"/>
      <w:r w:rsidRPr="00761336">
        <w:rPr>
          <w:rFonts w:ascii="Times New Roman" w:hAnsi="Times New Roman" w:cs="Times New Roman"/>
          <w:sz w:val="24"/>
          <w:szCs w:val="24"/>
        </w:rPr>
        <w:t>Kankam</w:t>
      </w:r>
      <w:proofErr w:type="spellEnd"/>
      <w:r w:rsidRPr="00761336">
        <w:rPr>
          <w:rFonts w:ascii="Times New Roman" w:hAnsi="Times New Roman" w:cs="Times New Roman"/>
          <w:sz w:val="24"/>
          <w:szCs w:val="24"/>
        </w:rPr>
        <w:t xml:space="preserve">, C. K., &amp; </w:t>
      </w:r>
      <w:proofErr w:type="spellStart"/>
      <w:r w:rsidRPr="00761336">
        <w:rPr>
          <w:rFonts w:ascii="Times New Roman" w:hAnsi="Times New Roman" w:cs="Times New Roman"/>
          <w:sz w:val="24"/>
          <w:szCs w:val="24"/>
        </w:rPr>
        <w:t>Adom</w:t>
      </w:r>
      <w:proofErr w:type="spellEnd"/>
      <w:r w:rsidRPr="00761336">
        <w:rPr>
          <w:rFonts w:ascii="Times New Roman" w:hAnsi="Times New Roman" w:cs="Times New Roman"/>
          <w:sz w:val="24"/>
          <w:szCs w:val="24"/>
        </w:rPr>
        <w:t xml:space="preserve">-Asamoah, M. (2002). Strength and ductility characteristics of reinforcing steel bars milled from scrap metals. Materials &amp; Design, 23(6), 537–545. </w:t>
      </w:r>
      <w:hyperlink r:id="rId54" w:history="1">
        <w:r w:rsidRPr="00C358DC">
          <w:rPr>
            <w:rStyle w:val="Hyperlink"/>
            <w:rFonts w:ascii="Times New Roman" w:hAnsi="Times New Roman" w:cs="Times New Roman"/>
            <w:sz w:val="24"/>
            <w:szCs w:val="24"/>
          </w:rPr>
          <w:t>https://doi.org/10.1016/S0261-3069(02)00028-6</w:t>
        </w:r>
      </w:hyperlink>
      <w:r>
        <w:rPr>
          <w:rFonts w:ascii="Times New Roman" w:hAnsi="Times New Roman" w:cs="Times New Roman"/>
          <w:sz w:val="24"/>
          <w:szCs w:val="24"/>
        </w:rPr>
        <w:t xml:space="preserve"> </w:t>
      </w:r>
    </w:p>
    <w:p w:rsidR="00761336" w:rsidRDefault="00761336" w:rsidP="00E87BFD">
      <w:pPr>
        <w:ind w:left="1080"/>
        <w:rPr>
          <w:rFonts w:ascii="Times New Roman" w:eastAsia="SimSun" w:hAnsi="Times New Roman"/>
          <w:sz w:val="24"/>
          <w:szCs w:val="24"/>
        </w:rPr>
      </w:pPr>
      <w:proofErr w:type="spellStart"/>
      <w:r w:rsidRPr="00761336">
        <w:rPr>
          <w:rFonts w:ascii="Times New Roman" w:eastAsia="SimSun" w:hAnsi="Times New Roman"/>
          <w:sz w:val="24"/>
          <w:szCs w:val="24"/>
        </w:rPr>
        <w:t>Kankam</w:t>
      </w:r>
      <w:proofErr w:type="spellEnd"/>
      <w:r w:rsidRPr="00761336">
        <w:rPr>
          <w:rFonts w:ascii="Times New Roman" w:eastAsia="SimSun" w:hAnsi="Times New Roman"/>
          <w:sz w:val="24"/>
          <w:szCs w:val="24"/>
        </w:rPr>
        <w:t xml:space="preserve">, C. K., </w:t>
      </w:r>
      <w:proofErr w:type="spellStart"/>
      <w:r w:rsidRPr="00761336">
        <w:rPr>
          <w:rFonts w:ascii="Times New Roman" w:eastAsia="SimSun" w:hAnsi="Times New Roman"/>
          <w:sz w:val="24"/>
          <w:szCs w:val="24"/>
        </w:rPr>
        <w:t>Kpo</w:t>
      </w:r>
      <w:proofErr w:type="spellEnd"/>
      <w:r w:rsidRPr="00761336">
        <w:rPr>
          <w:rFonts w:ascii="Times New Roman" w:eastAsia="SimSun" w:hAnsi="Times New Roman"/>
          <w:sz w:val="24"/>
          <w:szCs w:val="24"/>
        </w:rPr>
        <w:t xml:space="preserve">, S. A. K., </w:t>
      </w:r>
      <w:proofErr w:type="spellStart"/>
      <w:r w:rsidRPr="00761336">
        <w:rPr>
          <w:rFonts w:ascii="Times New Roman" w:eastAsia="SimSun" w:hAnsi="Times New Roman"/>
          <w:sz w:val="24"/>
          <w:szCs w:val="24"/>
        </w:rPr>
        <w:t>Afrifa</w:t>
      </w:r>
      <w:proofErr w:type="spellEnd"/>
      <w:r w:rsidRPr="00761336">
        <w:rPr>
          <w:rFonts w:ascii="Times New Roman" w:eastAsia="SimSun" w:hAnsi="Times New Roman"/>
          <w:sz w:val="24"/>
          <w:szCs w:val="24"/>
        </w:rPr>
        <w:t xml:space="preserve">, R. O., </w:t>
      </w:r>
      <w:proofErr w:type="spellStart"/>
      <w:r w:rsidRPr="00761336">
        <w:rPr>
          <w:rFonts w:ascii="Times New Roman" w:eastAsia="SimSun" w:hAnsi="Times New Roman"/>
          <w:sz w:val="24"/>
          <w:szCs w:val="24"/>
        </w:rPr>
        <w:t>Banahene</w:t>
      </w:r>
      <w:proofErr w:type="spellEnd"/>
      <w:r w:rsidRPr="00761336">
        <w:rPr>
          <w:rFonts w:ascii="Times New Roman" w:eastAsia="SimSun" w:hAnsi="Times New Roman"/>
          <w:sz w:val="24"/>
          <w:szCs w:val="24"/>
        </w:rPr>
        <w:t xml:space="preserve">, J. O., </w:t>
      </w:r>
      <w:proofErr w:type="spellStart"/>
      <w:r w:rsidRPr="00761336">
        <w:rPr>
          <w:rFonts w:ascii="Times New Roman" w:eastAsia="SimSun" w:hAnsi="Times New Roman"/>
          <w:sz w:val="24"/>
          <w:szCs w:val="24"/>
        </w:rPr>
        <w:t>Dwomo</w:t>
      </w:r>
      <w:proofErr w:type="spellEnd"/>
      <w:r w:rsidRPr="00761336">
        <w:rPr>
          <w:rFonts w:ascii="Times New Roman" w:eastAsia="SimSun" w:hAnsi="Times New Roman"/>
          <w:sz w:val="24"/>
          <w:szCs w:val="24"/>
        </w:rPr>
        <w:t xml:space="preserve"> Boateng, J., Asamoah, J. E., Appiah-</w:t>
      </w:r>
      <w:proofErr w:type="spellStart"/>
      <w:r w:rsidRPr="00761336">
        <w:rPr>
          <w:rFonts w:ascii="Times New Roman" w:eastAsia="SimSun" w:hAnsi="Times New Roman"/>
          <w:sz w:val="24"/>
          <w:szCs w:val="24"/>
        </w:rPr>
        <w:t>Kubi</w:t>
      </w:r>
      <w:proofErr w:type="spellEnd"/>
      <w:r w:rsidRPr="00761336">
        <w:rPr>
          <w:rFonts w:ascii="Times New Roman" w:eastAsia="SimSun" w:hAnsi="Times New Roman"/>
          <w:sz w:val="24"/>
          <w:szCs w:val="24"/>
        </w:rPr>
        <w:t xml:space="preserve">, M., </w:t>
      </w:r>
      <w:proofErr w:type="spellStart"/>
      <w:r w:rsidRPr="00761336">
        <w:rPr>
          <w:rFonts w:ascii="Times New Roman" w:eastAsia="SimSun" w:hAnsi="Times New Roman"/>
          <w:sz w:val="24"/>
          <w:szCs w:val="24"/>
        </w:rPr>
        <w:t>Kwaako</w:t>
      </w:r>
      <w:proofErr w:type="spellEnd"/>
      <w:r w:rsidRPr="00761336">
        <w:rPr>
          <w:rFonts w:ascii="Times New Roman" w:eastAsia="SimSun" w:hAnsi="Times New Roman"/>
          <w:sz w:val="24"/>
          <w:szCs w:val="24"/>
        </w:rPr>
        <w:t xml:space="preserve">, T., </w:t>
      </w:r>
      <w:proofErr w:type="spellStart"/>
      <w:r w:rsidRPr="00761336">
        <w:rPr>
          <w:rFonts w:ascii="Times New Roman" w:eastAsia="SimSun" w:hAnsi="Times New Roman"/>
          <w:sz w:val="24"/>
          <w:szCs w:val="24"/>
        </w:rPr>
        <w:t>Mansal</w:t>
      </w:r>
      <w:proofErr w:type="spellEnd"/>
      <w:r w:rsidRPr="00761336">
        <w:rPr>
          <w:rFonts w:ascii="Times New Roman" w:eastAsia="SimSun" w:hAnsi="Times New Roman"/>
          <w:sz w:val="24"/>
          <w:szCs w:val="24"/>
        </w:rPr>
        <w:t xml:space="preserve">, E. C., Boateng, G. O., </w:t>
      </w:r>
      <w:proofErr w:type="spellStart"/>
      <w:r w:rsidRPr="00761336">
        <w:rPr>
          <w:rFonts w:ascii="Times New Roman" w:eastAsia="SimSun" w:hAnsi="Times New Roman"/>
          <w:sz w:val="24"/>
          <w:szCs w:val="24"/>
        </w:rPr>
        <w:t>Ati</w:t>
      </w:r>
      <w:proofErr w:type="spellEnd"/>
      <w:r w:rsidRPr="00761336">
        <w:rPr>
          <w:rFonts w:ascii="Times New Roman" w:eastAsia="SimSun" w:hAnsi="Times New Roman"/>
          <w:sz w:val="24"/>
          <w:szCs w:val="24"/>
        </w:rPr>
        <w:t xml:space="preserve">, D. K., &amp; </w:t>
      </w:r>
      <w:proofErr w:type="spellStart"/>
      <w:r w:rsidRPr="00761336">
        <w:rPr>
          <w:rFonts w:ascii="Times New Roman" w:eastAsia="SimSun" w:hAnsi="Times New Roman"/>
          <w:sz w:val="24"/>
          <w:szCs w:val="24"/>
        </w:rPr>
        <w:t>Tongyem</w:t>
      </w:r>
      <w:proofErr w:type="spellEnd"/>
      <w:r w:rsidRPr="00761336">
        <w:rPr>
          <w:rFonts w:ascii="Times New Roman" w:eastAsia="SimSun" w:hAnsi="Times New Roman"/>
          <w:sz w:val="24"/>
          <w:szCs w:val="24"/>
        </w:rPr>
        <w:t xml:space="preserve">, E. (2025). Structural performance of reused GFRP bars in reinforced concrete beams: A sustainable approach to concrete reinforcement. *Asian Journal of Advanced Research and Reports*, *19*(4), 331–348. </w:t>
      </w:r>
      <w:hyperlink r:id="rId55" w:history="1">
        <w:r w:rsidRPr="00C358DC">
          <w:rPr>
            <w:rStyle w:val="Hyperlink"/>
            <w:rFonts w:ascii="Times New Roman" w:eastAsia="SimSun" w:hAnsi="Times New Roman"/>
            <w:sz w:val="24"/>
            <w:szCs w:val="24"/>
          </w:rPr>
          <w:t>https://doi.org/10.9734/ajarr/2025/v19i4987</w:t>
        </w:r>
      </w:hyperlink>
      <w:r>
        <w:rPr>
          <w:rFonts w:ascii="Times New Roman" w:eastAsia="SimSun" w:hAnsi="Times New Roman"/>
          <w:sz w:val="24"/>
          <w:szCs w:val="24"/>
        </w:rPr>
        <w:t xml:space="preserve"> </w:t>
      </w:r>
    </w:p>
    <w:p w:rsidR="00761336" w:rsidRDefault="00761336" w:rsidP="00E87BFD">
      <w:pPr>
        <w:tabs>
          <w:tab w:val="left" w:pos="220"/>
        </w:tabs>
        <w:ind w:left="1080"/>
        <w:rPr>
          <w:rFonts w:ascii="Times New Roman" w:eastAsia="SimSun" w:hAnsi="Times New Roman" w:cs="Times New Roman"/>
          <w:sz w:val="24"/>
          <w:szCs w:val="24"/>
          <w:lang w:bidi="en-US"/>
        </w:rPr>
      </w:pPr>
      <w:proofErr w:type="spellStart"/>
      <w:r w:rsidRPr="00761336">
        <w:rPr>
          <w:rFonts w:ascii="Times New Roman" w:eastAsia="SimSun" w:hAnsi="Times New Roman" w:cs="Times New Roman"/>
          <w:sz w:val="24"/>
          <w:szCs w:val="24"/>
          <w:lang w:bidi="en-US"/>
        </w:rPr>
        <w:t>Kpo</w:t>
      </w:r>
      <w:proofErr w:type="spellEnd"/>
      <w:r w:rsidRPr="00761336">
        <w:rPr>
          <w:rFonts w:ascii="Times New Roman" w:eastAsia="SimSun" w:hAnsi="Times New Roman" w:cs="Times New Roman"/>
          <w:sz w:val="24"/>
          <w:szCs w:val="24"/>
          <w:lang w:bidi="en-US"/>
        </w:rPr>
        <w:t xml:space="preserve">, S. A. K., </w:t>
      </w:r>
      <w:proofErr w:type="spellStart"/>
      <w:r w:rsidRPr="00761336">
        <w:rPr>
          <w:rFonts w:ascii="Times New Roman" w:eastAsia="SimSun" w:hAnsi="Times New Roman" w:cs="Times New Roman"/>
          <w:sz w:val="24"/>
          <w:szCs w:val="24"/>
          <w:lang w:bidi="en-US"/>
        </w:rPr>
        <w:t>Kankam</w:t>
      </w:r>
      <w:proofErr w:type="spellEnd"/>
      <w:r w:rsidRPr="00761336">
        <w:rPr>
          <w:rFonts w:ascii="Times New Roman" w:eastAsia="SimSun" w:hAnsi="Times New Roman" w:cs="Times New Roman"/>
          <w:sz w:val="24"/>
          <w:szCs w:val="24"/>
          <w:lang w:bidi="en-US"/>
        </w:rPr>
        <w:t>, C. K., Ohene-</w:t>
      </w:r>
      <w:proofErr w:type="spellStart"/>
      <w:r w:rsidRPr="00761336">
        <w:rPr>
          <w:rFonts w:ascii="Times New Roman" w:eastAsia="SimSun" w:hAnsi="Times New Roman" w:cs="Times New Roman"/>
          <w:sz w:val="24"/>
          <w:szCs w:val="24"/>
          <w:lang w:bidi="en-US"/>
        </w:rPr>
        <w:t>Coffie</w:t>
      </w:r>
      <w:proofErr w:type="spellEnd"/>
      <w:r w:rsidRPr="00761336">
        <w:rPr>
          <w:rFonts w:ascii="Times New Roman" w:eastAsia="SimSun" w:hAnsi="Times New Roman" w:cs="Times New Roman"/>
          <w:sz w:val="24"/>
          <w:szCs w:val="24"/>
          <w:lang w:bidi="en-US"/>
        </w:rPr>
        <w:t xml:space="preserve">, F., Boateng, G. O., </w:t>
      </w:r>
      <w:proofErr w:type="spellStart"/>
      <w:r w:rsidRPr="00761336">
        <w:rPr>
          <w:rFonts w:ascii="Times New Roman" w:eastAsia="SimSun" w:hAnsi="Times New Roman" w:cs="Times New Roman"/>
          <w:sz w:val="24"/>
          <w:szCs w:val="24"/>
          <w:lang w:bidi="en-US"/>
        </w:rPr>
        <w:t>Nanor</w:t>
      </w:r>
      <w:proofErr w:type="spellEnd"/>
      <w:r w:rsidRPr="00761336">
        <w:rPr>
          <w:rFonts w:ascii="Times New Roman" w:eastAsia="SimSun" w:hAnsi="Times New Roman" w:cs="Times New Roman"/>
          <w:sz w:val="24"/>
          <w:szCs w:val="24"/>
          <w:lang w:bidi="en-US"/>
        </w:rPr>
        <w:t xml:space="preserve">, E. S., </w:t>
      </w:r>
      <w:proofErr w:type="spellStart"/>
      <w:r w:rsidRPr="00761336">
        <w:rPr>
          <w:rFonts w:ascii="Times New Roman" w:eastAsia="SimSun" w:hAnsi="Times New Roman" w:cs="Times New Roman"/>
          <w:sz w:val="24"/>
          <w:szCs w:val="24"/>
          <w:lang w:bidi="en-US"/>
        </w:rPr>
        <w:t>Quarm</w:t>
      </w:r>
      <w:proofErr w:type="spellEnd"/>
      <w:r w:rsidRPr="00761336">
        <w:rPr>
          <w:rFonts w:ascii="Times New Roman" w:eastAsia="SimSun" w:hAnsi="Times New Roman" w:cs="Times New Roman"/>
          <w:sz w:val="24"/>
          <w:szCs w:val="24"/>
          <w:lang w:bidi="en-US"/>
        </w:rPr>
        <w:t xml:space="preserve"> Junior, J. K., &amp; </w:t>
      </w:r>
      <w:proofErr w:type="spellStart"/>
      <w:r w:rsidRPr="00761336">
        <w:rPr>
          <w:rFonts w:ascii="Times New Roman" w:eastAsia="SimSun" w:hAnsi="Times New Roman" w:cs="Times New Roman"/>
          <w:sz w:val="24"/>
          <w:szCs w:val="24"/>
          <w:lang w:bidi="en-US"/>
        </w:rPr>
        <w:t>Mansal</w:t>
      </w:r>
      <w:proofErr w:type="spellEnd"/>
      <w:r w:rsidRPr="00761336">
        <w:rPr>
          <w:rFonts w:ascii="Times New Roman" w:eastAsia="SimSun" w:hAnsi="Times New Roman" w:cs="Times New Roman"/>
          <w:sz w:val="24"/>
          <w:szCs w:val="24"/>
          <w:lang w:bidi="en-US"/>
        </w:rPr>
        <w:t xml:space="preserve">, E. C. (2024). Strength and deformation characteristics of concrete beams reinforced with Glass Fibre Reinforced Polymer bars. Asian Journal of Advanced Research and Reports, 18(9), 151-169. </w:t>
      </w:r>
      <w:hyperlink r:id="rId56" w:history="1">
        <w:r w:rsidRPr="00C358DC">
          <w:rPr>
            <w:rStyle w:val="Hyperlink"/>
            <w:rFonts w:ascii="Times New Roman" w:eastAsia="SimSun" w:hAnsi="Times New Roman" w:cs="Times New Roman"/>
            <w:sz w:val="24"/>
            <w:szCs w:val="24"/>
            <w:lang w:bidi="en-US"/>
          </w:rPr>
          <w:t>https://doi.org/10.9734/ajarr/2024/v18i9741</w:t>
        </w:r>
      </w:hyperlink>
      <w:r>
        <w:rPr>
          <w:rFonts w:ascii="Times New Roman" w:eastAsia="SimSun" w:hAnsi="Times New Roman" w:cs="Times New Roman"/>
          <w:sz w:val="24"/>
          <w:szCs w:val="24"/>
          <w:lang w:bidi="en-US"/>
        </w:rPr>
        <w:t xml:space="preserve"> </w:t>
      </w:r>
    </w:p>
    <w:p w:rsidR="00761336" w:rsidRDefault="00761336" w:rsidP="00E87BFD">
      <w:pPr>
        <w:ind w:left="1080"/>
        <w:rPr>
          <w:rFonts w:ascii="Times New Roman" w:eastAsia="SimSun" w:hAnsi="Times New Roman" w:cs="Times New Roman"/>
          <w:sz w:val="24"/>
          <w:szCs w:val="24"/>
        </w:rPr>
      </w:pPr>
      <w:proofErr w:type="spellStart"/>
      <w:r w:rsidRPr="00761336">
        <w:rPr>
          <w:rFonts w:ascii="Times New Roman" w:eastAsia="SimSun" w:hAnsi="Times New Roman" w:cs="Times New Roman"/>
          <w:sz w:val="24"/>
          <w:szCs w:val="24"/>
        </w:rPr>
        <w:t>Kpo</w:t>
      </w:r>
      <w:proofErr w:type="spellEnd"/>
      <w:r w:rsidRPr="00761336">
        <w:rPr>
          <w:rFonts w:ascii="Times New Roman" w:eastAsia="SimSun" w:hAnsi="Times New Roman" w:cs="Times New Roman"/>
          <w:sz w:val="24"/>
          <w:szCs w:val="24"/>
        </w:rPr>
        <w:t xml:space="preserve">, S. A. K., </w:t>
      </w:r>
      <w:proofErr w:type="spellStart"/>
      <w:r w:rsidRPr="00761336">
        <w:rPr>
          <w:rFonts w:ascii="Times New Roman" w:eastAsia="SimSun" w:hAnsi="Times New Roman" w:cs="Times New Roman"/>
          <w:sz w:val="24"/>
          <w:szCs w:val="24"/>
        </w:rPr>
        <w:t>Kankam</w:t>
      </w:r>
      <w:proofErr w:type="spellEnd"/>
      <w:r w:rsidRPr="00761336">
        <w:rPr>
          <w:rFonts w:ascii="Times New Roman" w:eastAsia="SimSun" w:hAnsi="Times New Roman" w:cs="Times New Roman"/>
          <w:sz w:val="24"/>
          <w:szCs w:val="24"/>
        </w:rPr>
        <w:t xml:space="preserve">, C. K., </w:t>
      </w:r>
      <w:proofErr w:type="spellStart"/>
      <w:r w:rsidRPr="00761336">
        <w:rPr>
          <w:rFonts w:ascii="Times New Roman" w:eastAsia="SimSun" w:hAnsi="Times New Roman" w:cs="Times New Roman"/>
          <w:sz w:val="24"/>
          <w:szCs w:val="24"/>
        </w:rPr>
        <w:t>Ababio</w:t>
      </w:r>
      <w:proofErr w:type="spellEnd"/>
      <w:r w:rsidRPr="00761336">
        <w:rPr>
          <w:rFonts w:ascii="Times New Roman" w:eastAsia="SimSun" w:hAnsi="Times New Roman" w:cs="Times New Roman"/>
          <w:sz w:val="24"/>
          <w:szCs w:val="24"/>
        </w:rPr>
        <w:t xml:space="preserve">, C. O., &amp; </w:t>
      </w:r>
      <w:proofErr w:type="spellStart"/>
      <w:r w:rsidRPr="00761336">
        <w:rPr>
          <w:rFonts w:ascii="Times New Roman" w:eastAsia="SimSun" w:hAnsi="Times New Roman" w:cs="Times New Roman"/>
          <w:sz w:val="24"/>
          <w:szCs w:val="24"/>
        </w:rPr>
        <w:t>Tackie</w:t>
      </w:r>
      <w:proofErr w:type="spellEnd"/>
      <w:r w:rsidRPr="00761336">
        <w:rPr>
          <w:rFonts w:ascii="Times New Roman" w:eastAsia="SimSun" w:hAnsi="Times New Roman" w:cs="Times New Roman"/>
          <w:sz w:val="24"/>
          <w:szCs w:val="24"/>
        </w:rPr>
        <w:t xml:space="preserve">, D. T. (2025). Investigation on the shear performance of concrete beams reinforced with Glass Fibre Reinforced Polymer (GFRP) bars. Asian Journal of Advanced Research and Reports, 19(4), 119-137. </w:t>
      </w:r>
      <w:hyperlink r:id="rId57" w:history="1">
        <w:r w:rsidRPr="00C358DC">
          <w:rPr>
            <w:rStyle w:val="Hyperlink"/>
            <w:rFonts w:ascii="Times New Roman" w:eastAsia="SimSun" w:hAnsi="Times New Roman" w:cs="Times New Roman"/>
            <w:sz w:val="24"/>
            <w:szCs w:val="24"/>
          </w:rPr>
          <w:t>https://doi.org/10.9734/ajarr/2025/v19i4969</w:t>
        </w:r>
      </w:hyperlink>
      <w:r>
        <w:rPr>
          <w:rFonts w:ascii="Times New Roman" w:eastAsia="SimSun" w:hAnsi="Times New Roman" w:cs="Times New Roman"/>
          <w:sz w:val="24"/>
          <w:szCs w:val="24"/>
        </w:rPr>
        <w:t xml:space="preserve"> </w:t>
      </w:r>
    </w:p>
    <w:p w:rsidR="00761336" w:rsidRDefault="00761336" w:rsidP="00E87BFD">
      <w:pPr>
        <w:adjustRightInd w:val="0"/>
        <w:spacing w:after="200" w:line="276" w:lineRule="auto"/>
        <w:ind w:left="1080"/>
        <w:rPr>
          <w:rFonts w:ascii="Times New Roman" w:hAnsi="Times New Roman" w:cs="Times New Roman"/>
          <w:sz w:val="24"/>
          <w:szCs w:val="24"/>
        </w:rPr>
      </w:pPr>
      <w:proofErr w:type="spellStart"/>
      <w:r w:rsidRPr="00761336">
        <w:rPr>
          <w:rFonts w:ascii="Times New Roman" w:hAnsi="Times New Roman" w:cs="Times New Roman"/>
          <w:sz w:val="24"/>
          <w:szCs w:val="24"/>
        </w:rPr>
        <w:t>Kurtoglu</w:t>
      </w:r>
      <w:proofErr w:type="spellEnd"/>
      <w:r w:rsidRPr="00761336">
        <w:rPr>
          <w:rFonts w:ascii="Times New Roman" w:hAnsi="Times New Roman" w:cs="Times New Roman"/>
          <w:sz w:val="24"/>
          <w:szCs w:val="24"/>
        </w:rPr>
        <w:t xml:space="preserve">, A. E., </w:t>
      </w:r>
      <w:proofErr w:type="spellStart"/>
      <w:r w:rsidRPr="00761336">
        <w:rPr>
          <w:rFonts w:ascii="Times New Roman" w:hAnsi="Times New Roman" w:cs="Times New Roman"/>
          <w:sz w:val="24"/>
          <w:szCs w:val="24"/>
        </w:rPr>
        <w:t>Bilgehan</w:t>
      </w:r>
      <w:proofErr w:type="spellEnd"/>
      <w:r w:rsidRPr="00761336">
        <w:rPr>
          <w:rFonts w:ascii="Times New Roman" w:hAnsi="Times New Roman" w:cs="Times New Roman"/>
          <w:sz w:val="24"/>
          <w:szCs w:val="24"/>
        </w:rPr>
        <w:t xml:space="preserve">, M., </w:t>
      </w:r>
      <w:proofErr w:type="spellStart"/>
      <w:r w:rsidRPr="00761336">
        <w:rPr>
          <w:rFonts w:ascii="Times New Roman" w:hAnsi="Times New Roman" w:cs="Times New Roman"/>
          <w:sz w:val="24"/>
          <w:szCs w:val="24"/>
        </w:rPr>
        <w:t>Gülşan</w:t>
      </w:r>
      <w:proofErr w:type="spellEnd"/>
      <w:r w:rsidRPr="00761336">
        <w:rPr>
          <w:rFonts w:ascii="Times New Roman" w:hAnsi="Times New Roman" w:cs="Times New Roman"/>
          <w:sz w:val="24"/>
          <w:szCs w:val="24"/>
        </w:rPr>
        <w:t xml:space="preserve">, M. E., &amp; </w:t>
      </w:r>
      <w:proofErr w:type="spellStart"/>
      <w:r w:rsidRPr="00761336">
        <w:rPr>
          <w:rFonts w:ascii="Times New Roman" w:hAnsi="Times New Roman" w:cs="Times New Roman"/>
          <w:sz w:val="24"/>
          <w:szCs w:val="24"/>
        </w:rPr>
        <w:t>Cevik</w:t>
      </w:r>
      <w:proofErr w:type="spellEnd"/>
      <w:r w:rsidRPr="00761336">
        <w:rPr>
          <w:rFonts w:ascii="Times New Roman" w:hAnsi="Times New Roman" w:cs="Times New Roman"/>
          <w:sz w:val="24"/>
          <w:szCs w:val="24"/>
        </w:rPr>
        <w:t xml:space="preserve">, A. (2022). Experimental and theoretical investigation of the punching shear strength of GFRP-reinforced two-way slabs. Structural Engineering International, 33(3), 379–388. </w:t>
      </w:r>
      <w:hyperlink r:id="rId58" w:history="1">
        <w:r w:rsidRPr="00C358DC">
          <w:rPr>
            <w:rStyle w:val="Hyperlink"/>
            <w:rFonts w:ascii="Times New Roman" w:hAnsi="Times New Roman" w:cs="Times New Roman"/>
            <w:sz w:val="24"/>
            <w:szCs w:val="24"/>
          </w:rPr>
          <w:t>https://doi.org/10.1080/10168664.2022.2093689</w:t>
        </w:r>
      </w:hyperlink>
      <w:r>
        <w:rPr>
          <w:rFonts w:ascii="Times New Roman" w:hAnsi="Times New Roman" w:cs="Times New Roman"/>
          <w:sz w:val="24"/>
          <w:szCs w:val="24"/>
        </w:rPr>
        <w:t xml:space="preserve"> </w:t>
      </w:r>
    </w:p>
    <w:p w:rsidR="00761336" w:rsidRDefault="00761336" w:rsidP="00E87BFD">
      <w:pPr>
        <w:ind w:left="1080"/>
        <w:rPr>
          <w:rFonts w:ascii="Times New Roman" w:hAnsi="Times New Roman" w:cs="Times New Roman"/>
          <w:sz w:val="24"/>
          <w:szCs w:val="24"/>
        </w:rPr>
      </w:pPr>
      <w:proofErr w:type="spellStart"/>
      <w:r w:rsidRPr="00761336">
        <w:rPr>
          <w:rFonts w:ascii="Times New Roman" w:hAnsi="Times New Roman" w:cs="Times New Roman"/>
          <w:sz w:val="24"/>
          <w:szCs w:val="24"/>
        </w:rPr>
        <w:t>Rizkalla</w:t>
      </w:r>
      <w:proofErr w:type="spellEnd"/>
      <w:r w:rsidRPr="00761336">
        <w:rPr>
          <w:rFonts w:ascii="Times New Roman" w:hAnsi="Times New Roman" w:cs="Times New Roman"/>
          <w:sz w:val="24"/>
          <w:szCs w:val="24"/>
        </w:rPr>
        <w:t>, S., &amp; Mufti, A. (2007). *Reinforcing Concrete Structures with Fibre Reinforced Polymers (FRPs) Design Manual No. 3*. ISIS Canada Research Network.</w:t>
      </w:r>
      <w:r>
        <w:rPr>
          <w:rFonts w:ascii="Times New Roman" w:hAnsi="Times New Roman" w:cs="Times New Roman"/>
          <w:sz w:val="24"/>
          <w:szCs w:val="24"/>
        </w:rPr>
        <w:t xml:space="preserve"> </w:t>
      </w:r>
    </w:p>
    <w:p w:rsidR="00CB6A6D" w:rsidRPr="00E87BFD" w:rsidRDefault="00B2399A" w:rsidP="00E87BFD">
      <w:pPr>
        <w:ind w:left="1080"/>
        <w:rPr>
          <w:rFonts w:ascii="Times New Roman" w:hAnsi="Times New Roman" w:cs="Times New Roman"/>
          <w:sz w:val="24"/>
          <w:szCs w:val="24"/>
        </w:rPr>
      </w:pPr>
      <w:r w:rsidRPr="00E87BFD">
        <w:rPr>
          <w:rFonts w:ascii="Times New Roman" w:hAnsi="Times New Roman" w:cs="Times New Roman"/>
          <w:sz w:val="24"/>
          <w:szCs w:val="24"/>
        </w:rPr>
        <w:t xml:space="preserve">Robert M. &amp; </w:t>
      </w:r>
      <w:proofErr w:type="spellStart"/>
      <w:r w:rsidRPr="00E87BFD">
        <w:rPr>
          <w:rFonts w:ascii="Times New Roman" w:hAnsi="Times New Roman" w:cs="Times New Roman"/>
          <w:sz w:val="24"/>
          <w:szCs w:val="24"/>
        </w:rPr>
        <w:t>Benmokrane</w:t>
      </w:r>
      <w:proofErr w:type="spellEnd"/>
      <w:r w:rsidRPr="00E87BFD">
        <w:rPr>
          <w:rFonts w:ascii="Times New Roman" w:hAnsi="Times New Roman" w:cs="Times New Roman"/>
          <w:sz w:val="24"/>
          <w:szCs w:val="24"/>
        </w:rPr>
        <w:t xml:space="preserve"> B. 2010. Effect of ageing on the bond of GFRP bars embedded in concrete. Cement and Concrete Composites, 32, 461-467.</w:t>
      </w:r>
    </w:p>
    <w:p w:rsidR="00CB6A6D" w:rsidRPr="00E87BFD" w:rsidRDefault="00B2399A" w:rsidP="00E87BFD">
      <w:pPr>
        <w:tabs>
          <w:tab w:val="left" w:pos="440"/>
        </w:tabs>
        <w:ind w:left="1080"/>
        <w:rPr>
          <w:rFonts w:ascii="Times New Roman" w:hAnsi="Times New Roman" w:cs="Times New Roman"/>
          <w:sz w:val="24"/>
          <w:szCs w:val="24"/>
        </w:rPr>
      </w:pPr>
      <w:proofErr w:type="gramStart"/>
      <w:r w:rsidRPr="00E87BFD">
        <w:rPr>
          <w:rFonts w:ascii="Times New Roman" w:hAnsi="Times New Roman" w:cs="Times New Roman"/>
          <w:sz w:val="24"/>
          <w:szCs w:val="24"/>
        </w:rPr>
        <w:t>Sheikh</w:t>
      </w:r>
      <w:r w:rsidRPr="00E87BFD">
        <w:rPr>
          <w:rFonts w:ascii="Times New Roman" w:hAnsi="Times New Roman" w:cs="Times New Roman"/>
          <w:sz w:val="24"/>
          <w:szCs w:val="24"/>
          <w:lang w:val="en-US"/>
        </w:rPr>
        <w:t xml:space="preserve"> </w:t>
      </w:r>
      <w:r w:rsidRPr="00E87BFD">
        <w:rPr>
          <w:rFonts w:ascii="Times New Roman" w:hAnsi="Times New Roman" w:cs="Times New Roman"/>
          <w:sz w:val="24"/>
          <w:szCs w:val="24"/>
        </w:rPr>
        <w:t xml:space="preserve"> S.</w:t>
      </w:r>
      <w:proofErr w:type="gramEnd"/>
      <w:r w:rsidRPr="00E87BFD">
        <w:rPr>
          <w:rFonts w:ascii="Times New Roman" w:hAnsi="Times New Roman" w:cs="Times New Roman"/>
          <w:sz w:val="24"/>
          <w:szCs w:val="24"/>
        </w:rPr>
        <w:t xml:space="preserve"> A. &amp; Johnson M. K. (2007). “Reinforced Concrete Columns Confined by </w:t>
      </w:r>
      <w:proofErr w:type="spellStart"/>
      <w:r w:rsidRPr="00E87BFD">
        <w:rPr>
          <w:rFonts w:ascii="Times New Roman" w:hAnsi="Times New Roman" w:cs="Times New Roman"/>
          <w:sz w:val="24"/>
          <w:szCs w:val="24"/>
        </w:rPr>
        <w:t>Fiber</w:t>
      </w:r>
      <w:proofErr w:type="spellEnd"/>
      <w:r w:rsidRPr="00E87BFD">
        <w:rPr>
          <w:rFonts w:ascii="Times New Roman" w:hAnsi="Times New Roman" w:cs="Times New Roman"/>
          <w:sz w:val="24"/>
          <w:szCs w:val="24"/>
        </w:rPr>
        <w:t xml:space="preserve">-Reinforced       Polymers.” </w:t>
      </w:r>
      <w:r w:rsidRPr="00E87BFD">
        <w:rPr>
          <w:rFonts w:ascii="Times New Roman" w:hAnsi="Times New Roman" w:cs="Times New Roman"/>
          <w:i/>
          <w:iCs/>
          <w:sz w:val="24"/>
          <w:szCs w:val="24"/>
        </w:rPr>
        <w:t>ACI Structural Journal</w:t>
      </w:r>
      <w:r w:rsidRPr="00E87BFD">
        <w:rPr>
          <w:rFonts w:ascii="Times New Roman" w:hAnsi="Times New Roman" w:cs="Times New Roman"/>
          <w:sz w:val="24"/>
          <w:szCs w:val="24"/>
        </w:rPr>
        <w:t>, 104(4), 452–461.</w:t>
      </w:r>
    </w:p>
    <w:p w:rsidR="00CB6A6D" w:rsidRPr="00E87BFD" w:rsidRDefault="00B2399A" w:rsidP="00E87BFD">
      <w:pPr>
        <w:ind w:left="1080"/>
        <w:rPr>
          <w:rFonts w:ascii="Times New Roman" w:hAnsi="Times New Roman" w:cs="Times New Roman"/>
          <w:sz w:val="24"/>
          <w:szCs w:val="24"/>
        </w:rPr>
      </w:pPr>
      <w:proofErr w:type="spellStart"/>
      <w:proofErr w:type="gramStart"/>
      <w:r w:rsidRPr="00E87BFD">
        <w:rPr>
          <w:rFonts w:ascii="Times New Roman" w:hAnsi="Times New Roman" w:cs="Times New Roman"/>
          <w:sz w:val="24"/>
          <w:szCs w:val="24"/>
        </w:rPr>
        <w:t>Tackie</w:t>
      </w:r>
      <w:proofErr w:type="spellEnd"/>
      <w:r w:rsidRPr="00E87BFD">
        <w:rPr>
          <w:rFonts w:ascii="Times New Roman" w:hAnsi="Times New Roman" w:cs="Times New Roman"/>
          <w:sz w:val="24"/>
          <w:szCs w:val="24"/>
        </w:rPr>
        <w:t xml:space="preserve"> </w:t>
      </w:r>
      <w:r w:rsidRPr="00E87BFD">
        <w:rPr>
          <w:rFonts w:ascii="Times New Roman" w:hAnsi="Times New Roman" w:cs="Times New Roman"/>
          <w:sz w:val="24"/>
          <w:szCs w:val="24"/>
          <w:lang w:val="en-US"/>
        </w:rPr>
        <w:t xml:space="preserve"> </w:t>
      </w:r>
      <w:r w:rsidRPr="00E87BFD">
        <w:rPr>
          <w:rFonts w:ascii="Times New Roman" w:hAnsi="Times New Roman" w:cs="Times New Roman"/>
          <w:sz w:val="24"/>
          <w:szCs w:val="24"/>
        </w:rPr>
        <w:t>D</w:t>
      </w:r>
      <w:proofErr w:type="gramEnd"/>
      <w:r w:rsidRPr="00E87BFD">
        <w:rPr>
          <w:rFonts w:ascii="Times New Roman" w:hAnsi="Times New Roman" w:cs="Times New Roman"/>
          <w:sz w:val="24"/>
          <w:szCs w:val="24"/>
        </w:rPr>
        <w:t xml:space="preserve"> T. (2025). ‘’</w:t>
      </w:r>
      <w:proofErr w:type="spellStart"/>
      <w:r w:rsidRPr="00E87BFD">
        <w:rPr>
          <w:rFonts w:ascii="Times New Roman" w:hAnsi="Times New Roman" w:cs="Times New Roman"/>
          <w:sz w:val="24"/>
          <w:szCs w:val="24"/>
        </w:rPr>
        <w:t>Flexu</w:t>
      </w:r>
      <w:proofErr w:type="spellEnd"/>
      <w:r w:rsidRPr="00E87BFD">
        <w:rPr>
          <w:rFonts w:ascii="Times New Roman" w:hAnsi="Times New Roman" w:cs="Times New Roman"/>
          <w:sz w:val="24"/>
          <w:szCs w:val="24"/>
          <w:lang w:val="en-US"/>
        </w:rPr>
        <w:t>r</w:t>
      </w:r>
      <w:r w:rsidRPr="00E87BFD">
        <w:rPr>
          <w:rFonts w:ascii="Times New Roman" w:hAnsi="Times New Roman" w:cs="Times New Roman"/>
          <w:sz w:val="24"/>
          <w:szCs w:val="24"/>
        </w:rPr>
        <w:t xml:space="preserve">al Behaviour of Two-Way Slab Reinforced </w:t>
      </w:r>
      <w:proofErr w:type="gramStart"/>
      <w:r w:rsidRPr="00E87BFD">
        <w:rPr>
          <w:rFonts w:ascii="Times New Roman" w:hAnsi="Times New Roman" w:cs="Times New Roman"/>
          <w:sz w:val="24"/>
          <w:szCs w:val="24"/>
        </w:rPr>
        <w:t>With</w:t>
      </w:r>
      <w:proofErr w:type="gramEnd"/>
      <w:r w:rsidRPr="00E87BFD">
        <w:rPr>
          <w:rFonts w:ascii="Times New Roman" w:hAnsi="Times New Roman" w:cs="Times New Roman"/>
          <w:sz w:val="24"/>
          <w:szCs w:val="24"/>
        </w:rPr>
        <w:t xml:space="preserve"> Glass Fibre Reinforced Polymer Bars (GFRP) Subjected to Monotonic and Cyclic Loading’’ MPhil Thesis, KNUST, Kumasi, Ghana  </w:t>
      </w:r>
    </w:p>
    <w:p w:rsidR="00761336" w:rsidRDefault="00761336" w:rsidP="00E87BFD">
      <w:pPr>
        <w:ind w:left="1080"/>
        <w:rPr>
          <w:rFonts w:ascii="Times New Roman" w:hAnsi="Times New Roman" w:cs="Times New Roman"/>
          <w:sz w:val="24"/>
          <w:szCs w:val="24"/>
        </w:rPr>
      </w:pPr>
      <w:proofErr w:type="spellStart"/>
      <w:r w:rsidRPr="00761336">
        <w:rPr>
          <w:rFonts w:ascii="Times New Roman" w:hAnsi="Times New Roman" w:cs="Times New Roman"/>
          <w:sz w:val="24"/>
          <w:szCs w:val="24"/>
        </w:rPr>
        <w:t>Xie</w:t>
      </w:r>
      <w:proofErr w:type="spellEnd"/>
      <w:r w:rsidRPr="00761336">
        <w:rPr>
          <w:rFonts w:ascii="Times New Roman" w:hAnsi="Times New Roman" w:cs="Times New Roman"/>
          <w:sz w:val="24"/>
          <w:szCs w:val="24"/>
        </w:rPr>
        <w:t xml:space="preserve">, F., Tian, W., Diez, P., </w:t>
      </w:r>
      <w:proofErr w:type="spellStart"/>
      <w:r w:rsidRPr="00761336">
        <w:rPr>
          <w:rFonts w:ascii="Times New Roman" w:hAnsi="Times New Roman" w:cs="Times New Roman"/>
          <w:sz w:val="24"/>
          <w:szCs w:val="24"/>
        </w:rPr>
        <w:t>Zlotnik</w:t>
      </w:r>
      <w:proofErr w:type="spellEnd"/>
      <w:r w:rsidRPr="00761336">
        <w:rPr>
          <w:rFonts w:ascii="Times New Roman" w:hAnsi="Times New Roman" w:cs="Times New Roman"/>
          <w:sz w:val="24"/>
          <w:szCs w:val="24"/>
        </w:rPr>
        <w:t xml:space="preserve">, S., &amp; Gonzalez, A. G. (2023). Bonding Performance of Glass </w:t>
      </w:r>
      <w:proofErr w:type="spellStart"/>
      <w:r w:rsidRPr="00761336">
        <w:rPr>
          <w:rFonts w:ascii="Times New Roman" w:hAnsi="Times New Roman" w:cs="Times New Roman"/>
          <w:sz w:val="24"/>
          <w:szCs w:val="24"/>
        </w:rPr>
        <w:t>Fiber</w:t>
      </w:r>
      <w:proofErr w:type="spellEnd"/>
      <w:r w:rsidRPr="00761336">
        <w:rPr>
          <w:rFonts w:ascii="Times New Roman" w:hAnsi="Times New Roman" w:cs="Times New Roman"/>
          <w:sz w:val="24"/>
          <w:szCs w:val="24"/>
        </w:rPr>
        <w:t xml:space="preserve">-Reinforced Polymer Bars under the Influence of Deformation Characteristics. Polymers, 15(12), 2604. </w:t>
      </w:r>
      <w:hyperlink r:id="rId59" w:history="1">
        <w:r w:rsidRPr="00C358DC">
          <w:rPr>
            <w:rStyle w:val="Hyperlink"/>
            <w:rFonts w:ascii="Times New Roman" w:hAnsi="Times New Roman" w:cs="Times New Roman"/>
            <w:sz w:val="24"/>
            <w:szCs w:val="24"/>
          </w:rPr>
          <w:t>https://doi.org/10.3390/polym15122604</w:t>
        </w:r>
      </w:hyperlink>
      <w:r>
        <w:rPr>
          <w:rFonts w:ascii="Times New Roman" w:hAnsi="Times New Roman" w:cs="Times New Roman"/>
          <w:sz w:val="24"/>
          <w:szCs w:val="24"/>
        </w:rPr>
        <w:t xml:space="preserve"> </w:t>
      </w:r>
    </w:p>
    <w:p w:rsidR="00CB6A6D" w:rsidRPr="00E87BFD" w:rsidRDefault="00B2399A" w:rsidP="00E87BFD">
      <w:pPr>
        <w:ind w:left="1080"/>
        <w:rPr>
          <w:rFonts w:ascii="Times New Roman" w:hAnsi="Times New Roman" w:cs="Times New Roman"/>
          <w:sz w:val="24"/>
          <w:szCs w:val="24"/>
        </w:rPr>
      </w:pPr>
      <w:r w:rsidRPr="00E87BFD">
        <w:rPr>
          <w:rFonts w:ascii="Times New Roman" w:hAnsi="Times New Roman" w:cs="Times New Roman"/>
          <w:sz w:val="24"/>
          <w:szCs w:val="24"/>
        </w:rPr>
        <w:lastRenderedPageBreak/>
        <w:t xml:space="preserve">Weber M. &amp; </w:t>
      </w:r>
      <w:proofErr w:type="spellStart"/>
      <w:r w:rsidRPr="00E87BFD">
        <w:rPr>
          <w:rFonts w:ascii="Times New Roman" w:hAnsi="Times New Roman" w:cs="Times New Roman"/>
          <w:sz w:val="24"/>
          <w:szCs w:val="24"/>
        </w:rPr>
        <w:t>Toutanji</w:t>
      </w:r>
      <w:proofErr w:type="spellEnd"/>
      <w:r w:rsidRPr="00E87BFD">
        <w:rPr>
          <w:rFonts w:ascii="Times New Roman" w:hAnsi="Times New Roman" w:cs="Times New Roman"/>
          <w:sz w:val="24"/>
          <w:szCs w:val="24"/>
        </w:rPr>
        <w:t xml:space="preserve"> H. (2007). “Stress–Strain </w:t>
      </w:r>
      <w:proofErr w:type="spellStart"/>
      <w:r w:rsidRPr="00E87BFD">
        <w:rPr>
          <w:rFonts w:ascii="Times New Roman" w:hAnsi="Times New Roman" w:cs="Times New Roman"/>
          <w:sz w:val="24"/>
          <w:szCs w:val="24"/>
        </w:rPr>
        <w:t>Behavior</w:t>
      </w:r>
      <w:proofErr w:type="spellEnd"/>
      <w:r w:rsidRPr="00E87BFD">
        <w:rPr>
          <w:rFonts w:ascii="Times New Roman" w:hAnsi="Times New Roman" w:cs="Times New Roman"/>
          <w:sz w:val="24"/>
          <w:szCs w:val="24"/>
        </w:rPr>
        <w:t xml:space="preserve"> of FRP-Reinforced Concrete Members.” </w:t>
      </w:r>
      <w:r w:rsidRPr="00E87BFD">
        <w:rPr>
          <w:rStyle w:val="Emphasis"/>
          <w:rFonts w:ascii="Times New Roman" w:hAnsi="Times New Roman" w:cs="Times New Roman"/>
          <w:sz w:val="24"/>
          <w:szCs w:val="24"/>
        </w:rPr>
        <w:t>Construction and Building Materials</w:t>
      </w:r>
      <w:r w:rsidRPr="00E87BFD">
        <w:rPr>
          <w:rFonts w:ascii="Times New Roman" w:hAnsi="Times New Roman" w:cs="Times New Roman"/>
          <w:sz w:val="24"/>
          <w:szCs w:val="24"/>
        </w:rPr>
        <w:t>, 21(6), 1301–1307.</w:t>
      </w:r>
    </w:p>
    <w:p w:rsidR="00CB6A6D" w:rsidRDefault="00A20DC7">
      <w:pPr>
        <w:rPr>
          <w:rFonts w:ascii="Times New Roman" w:hAnsi="Times New Roman" w:cs="Times New Roman"/>
          <w:sz w:val="24"/>
          <w:szCs w:val="24"/>
        </w:rPr>
      </w:pPr>
      <w:r w:rsidRPr="00A20DC7">
        <w:rPr>
          <w:rFonts w:ascii="Times New Roman" w:hAnsi="Times New Roman" w:cs="Times New Roman"/>
          <w:sz w:val="24"/>
          <w:szCs w:val="24"/>
        </w:rPr>
        <w:t xml:space="preserve">Zhang, L., Zheng, Y., Hu, S., Yang, J., &amp; Xia, L. (2020). Identification of bond-slip </w:t>
      </w:r>
      <w:proofErr w:type="spellStart"/>
      <w:r w:rsidRPr="00A20DC7">
        <w:rPr>
          <w:rFonts w:ascii="Times New Roman" w:hAnsi="Times New Roman" w:cs="Times New Roman"/>
          <w:sz w:val="24"/>
          <w:szCs w:val="24"/>
        </w:rPr>
        <w:t>behavior</w:t>
      </w:r>
      <w:proofErr w:type="spellEnd"/>
      <w:r w:rsidRPr="00A20DC7">
        <w:rPr>
          <w:rFonts w:ascii="Times New Roman" w:hAnsi="Times New Roman" w:cs="Times New Roman"/>
          <w:sz w:val="24"/>
          <w:szCs w:val="24"/>
        </w:rPr>
        <w:t xml:space="preserve"> of GFRP-ECC using smart aggregate transducers. Frontiers in Materials. </w:t>
      </w:r>
      <w:hyperlink r:id="rId60" w:history="1">
        <w:r w:rsidRPr="00C358DC">
          <w:rPr>
            <w:rStyle w:val="Hyperlink"/>
            <w:rFonts w:ascii="Times New Roman" w:hAnsi="Times New Roman" w:cs="Times New Roman"/>
            <w:sz w:val="24"/>
            <w:szCs w:val="24"/>
          </w:rPr>
          <w:t>https://doi.org/10.3389/fmats.2020.00165</w:t>
        </w:r>
      </w:hyperlink>
      <w:r>
        <w:rPr>
          <w:rFonts w:ascii="Times New Roman" w:hAnsi="Times New Roman" w:cs="Times New Roman"/>
          <w:sz w:val="24"/>
          <w:szCs w:val="24"/>
        </w:rPr>
        <w:t xml:space="preserve"> </w:t>
      </w:r>
    </w:p>
    <w:p w:rsidR="00CB6A6D" w:rsidRDefault="00CB6A6D">
      <w:pPr>
        <w:ind w:leftChars="200" w:left="658" w:hangingChars="91" w:hanging="218"/>
        <w:rPr>
          <w:rFonts w:ascii="Times New Roman" w:hAnsi="Times New Roman" w:cs="Times New Roman"/>
          <w:sz w:val="24"/>
          <w:szCs w:val="24"/>
        </w:rPr>
      </w:pPr>
    </w:p>
    <w:sectPr w:rsidR="00CB6A6D" w:rsidSect="002730AE">
      <w:pgSz w:w="12240" w:h="15840"/>
      <w:pgMar w:top="660" w:right="1100" w:bottom="1840" w:left="360" w:header="0" w:footer="16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30CF" w:rsidRDefault="009E30CF">
      <w:pPr>
        <w:spacing w:line="240" w:lineRule="auto"/>
      </w:pPr>
      <w:r>
        <w:separator/>
      </w:r>
    </w:p>
  </w:endnote>
  <w:endnote w:type="continuationSeparator" w:id="0">
    <w:p w:rsidR="009E30CF" w:rsidRDefault="009E30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MT">
    <w:altName w:val="Arial"/>
    <w:charset w:val="01"/>
    <w:family w:val="swiss"/>
    <w:pitch w:val="default"/>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116D" w:rsidRDefault="00F611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116D" w:rsidRDefault="00F611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116D" w:rsidRDefault="00F611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399A" w:rsidRDefault="00B2399A">
    <w:pPr>
      <w:pStyle w:val="BodyText"/>
      <w:spacing w:line="14" w:lineRule="auto"/>
      <w:rPr>
        <w:sz w:val="20"/>
      </w:rPr>
    </w:pPr>
    <w:r>
      <w:rPr>
        <w:noProof/>
        <w:sz w:val="20"/>
      </w:rPr>
      <mc:AlternateContent>
        <mc:Choice Requires="wps">
          <w:drawing>
            <wp:anchor distT="0" distB="0" distL="0" distR="0" simplePos="0" relativeHeight="251661312" behindDoc="1" locked="0" layoutInCell="1" allowOverlap="1">
              <wp:simplePos x="0" y="0"/>
              <wp:positionH relativeFrom="page">
                <wp:posOffset>520700</wp:posOffset>
              </wp:positionH>
              <wp:positionV relativeFrom="page">
                <wp:posOffset>8549005</wp:posOffset>
              </wp:positionV>
              <wp:extent cx="7001510" cy="6350"/>
              <wp:effectExtent l="0" t="0" r="0" b="0"/>
              <wp:wrapNone/>
              <wp:docPr id="4" name="Graphic 199"/>
              <wp:cNvGraphicFramePr/>
              <a:graphic xmlns:a="http://schemas.openxmlformats.org/drawingml/2006/main">
                <a:graphicData uri="http://schemas.microsoft.com/office/word/2010/wordprocessingShape">
                  <wps:wsp>
                    <wps:cNvSpPr/>
                    <wps:spPr>
                      <a:xfrm>
                        <a:off x="0" y="0"/>
                        <a:ext cx="7001509" cy="6350"/>
                      </a:xfrm>
                      <a:custGeom>
                        <a:avLst/>
                        <a:gdLst/>
                        <a:ahLst/>
                        <a:cxnLst/>
                        <a:rect l="l" t="t" r="r" b="b"/>
                        <a:pathLst>
                          <a:path w="7001509" h="6350">
                            <a:moveTo>
                              <a:pt x="7001256" y="0"/>
                            </a:moveTo>
                            <a:lnTo>
                              <a:pt x="0" y="0"/>
                            </a:lnTo>
                            <a:lnTo>
                              <a:pt x="0" y="6095"/>
                            </a:lnTo>
                            <a:lnTo>
                              <a:pt x="7001256" y="6095"/>
                            </a:lnTo>
                            <a:lnTo>
                              <a:pt x="7001256" y="0"/>
                            </a:lnTo>
                            <a:close/>
                          </a:path>
                        </a:pathLst>
                      </a:custGeom>
                      <a:solidFill>
                        <a:srgbClr val="D9D9D9"/>
                      </a:solidFill>
                    </wps:spPr>
                    <wps:bodyPr wrap="square" lIns="0" tIns="0" rIns="0" bIns="0" rtlCol="0">
                      <a:noAutofit/>
                    </wps:bodyPr>
                  </wps:wsp>
                </a:graphicData>
              </a:graphic>
            </wp:anchor>
          </w:drawing>
        </mc:Choice>
        <mc:Fallback xmlns:wpsCustomData="http://www.wps.cn/officeDocument/2013/wpsCustomData">
          <w:pict>
            <v:shape id="Graphic 199" o:spid="_x0000_s1026" o:spt="100" style="position:absolute;left:0pt;margin-left:41pt;margin-top:673.15pt;height:0.5pt;width:551.3pt;mso-position-horizontal-relative:page;mso-position-vertical-relative:page;z-index:-251655168;mso-width-relative:page;mso-height-relative:page;" fillcolor="#D9D9D9" filled="t" stroked="f" coordsize="7001509,6350" o:gfxdata="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iq/YDaAAAADQEAAA8AAAAAAAAAAQAgAAAAIgAAAGRycy9kb3ducmV2LnhtbFBLAQIUABQAAAAI&#10;AIdO4kBQeSzCJAIAAN4EAAAOAAAAAAAAAAEAIAAAACkBAABkcnMvZTJvRG9jLnhtbFBLBQYAAAAA&#10;BgAGAFkBAAC/BQAAAAA=&#10;" path="m7001256,0l0,0,0,6095,7001256,6095,7001256,0xe">
              <v:fill on="t" focussize="0,0"/>
              <v:stroke on="f"/>
              <v:imagedata o:title=""/>
              <o:lock v:ext="edit" aspectratio="f"/>
              <v:textbox inset="0mm,0mm,0mm,0mm"/>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30CF" w:rsidRDefault="009E30CF">
      <w:pPr>
        <w:spacing w:after="0"/>
      </w:pPr>
      <w:r>
        <w:separator/>
      </w:r>
    </w:p>
  </w:footnote>
  <w:footnote w:type="continuationSeparator" w:id="0">
    <w:p w:rsidR="009E30CF" w:rsidRDefault="009E30C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116D" w:rsidRDefault="00F611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39454" o:spid="_x0000_s2050" type="#_x0000_t136" style="position:absolute;margin-left:0;margin-top:0;width:653pt;height:122.4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116D" w:rsidRDefault="00F611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39455" o:spid="_x0000_s2051" type="#_x0000_t136" style="position:absolute;margin-left:0;margin-top:0;width:653pt;height:122.4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116D" w:rsidRDefault="00F611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39453" o:spid="_x0000_s2049" type="#_x0000_t136" style="position:absolute;margin-left:0;margin-top:0;width:653pt;height:122.4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116D" w:rsidRDefault="00F611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39457" o:spid="_x0000_s2053" type="#_x0000_t136" style="position:absolute;margin-left:0;margin-top:0;width:653pt;height:122.4pt;rotation:315;z-index:-25164492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116D" w:rsidRDefault="00F611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39458" o:spid="_x0000_s2054" type="#_x0000_t136" style="position:absolute;margin-left:0;margin-top:0;width:653pt;height:122.4pt;rotation:315;z-index:-25164288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116D" w:rsidRDefault="00F611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39456" o:spid="_x0000_s2052" type="#_x0000_t136" style="position:absolute;margin-left:0;margin-top:0;width:653pt;height:122.4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43758"/>
    <w:multiLevelType w:val="hybridMultilevel"/>
    <w:tmpl w:val="D07801A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ADB02FB"/>
    <w:multiLevelType w:val="multilevel"/>
    <w:tmpl w:val="1ADB02FB"/>
    <w:lvl w:ilvl="0">
      <w:start w:val="1"/>
      <w:numFmt w:val="decimal"/>
      <w:lvlText w:val="%1"/>
      <w:lvlJc w:val="left"/>
      <w:pPr>
        <w:ind w:left="540" w:hanging="540"/>
      </w:pPr>
      <w:rPr>
        <w:rFonts w:hint="default"/>
      </w:rPr>
    </w:lvl>
    <w:lvl w:ilvl="1">
      <w:start w:val="30"/>
      <w:numFmt w:val="decimal"/>
      <w:pStyle w:val="Heading2"/>
      <w:lvlText w:val="%1.%2"/>
      <w:lvlJc w:val="left"/>
      <w:pPr>
        <w:ind w:left="1350" w:hanging="540"/>
      </w:pPr>
      <w:rPr>
        <w:rFonts w:hint="default"/>
      </w:rPr>
    </w:lvl>
    <w:lvl w:ilvl="2">
      <w:start w:val="1"/>
      <w:numFmt w:val="decimal"/>
      <w:lvlText w:val="%1.%2.%3"/>
      <w:lvlJc w:val="left"/>
      <w:pPr>
        <w:ind w:left="792" w:hanging="720"/>
      </w:pPr>
      <w:rPr>
        <w:rFonts w:hint="default"/>
      </w:rPr>
    </w:lvl>
    <w:lvl w:ilvl="3">
      <w:start w:val="1"/>
      <w:numFmt w:val="decimal"/>
      <w:lvlText w:val="%1.%2.%3.%4"/>
      <w:lvlJc w:val="left"/>
      <w:pPr>
        <w:ind w:left="828" w:hanging="720"/>
      </w:pPr>
      <w:rPr>
        <w:rFonts w:hint="default"/>
      </w:rPr>
    </w:lvl>
    <w:lvl w:ilvl="4">
      <w:start w:val="1"/>
      <w:numFmt w:val="decimal"/>
      <w:lvlText w:val="%1.%2.%3.%4.%5"/>
      <w:lvlJc w:val="left"/>
      <w:pPr>
        <w:ind w:left="1224" w:hanging="1080"/>
      </w:pPr>
      <w:rPr>
        <w:rFonts w:hint="default"/>
      </w:rPr>
    </w:lvl>
    <w:lvl w:ilvl="5">
      <w:start w:val="1"/>
      <w:numFmt w:val="decimal"/>
      <w:lvlText w:val="%1.%2.%3.%4.%5.%6"/>
      <w:lvlJc w:val="left"/>
      <w:pPr>
        <w:ind w:left="1260" w:hanging="1080"/>
      </w:pPr>
      <w:rPr>
        <w:rFonts w:hint="default"/>
      </w:rPr>
    </w:lvl>
    <w:lvl w:ilvl="6">
      <w:start w:val="1"/>
      <w:numFmt w:val="decimal"/>
      <w:lvlText w:val="%1.%2.%3.%4.%5.%6.%7"/>
      <w:lvlJc w:val="left"/>
      <w:pPr>
        <w:ind w:left="1656" w:hanging="1440"/>
      </w:pPr>
      <w:rPr>
        <w:rFonts w:hint="default"/>
      </w:rPr>
    </w:lvl>
    <w:lvl w:ilvl="7">
      <w:start w:val="1"/>
      <w:numFmt w:val="decimal"/>
      <w:lvlText w:val="%1.%2.%3.%4.%5.%6.%7.%8"/>
      <w:lvlJc w:val="left"/>
      <w:pPr>
        <w:ind w:left="1692" w:hanging="1440"/>
      </w:pPr>
      <w:rPr>
        <w:rFonts w:hint="default"/>
      </w:rPr>
    </w:lvl>
    <w:lvl w:ilvl="8">
      <w:start w:val="1"/>
      <w:numFmt w:val="decimal"/>
      <w:lvlText w:val="%1.%2.%3.%4.%5.%6.%7.%8.%9"/>
      <w:lvlJc w:val="left"/>
      <w:pPr>
        <w:ind w:left="1728" w:hanging="1440"/>
      </w:pPr>
      <w:rPr>
        <w:rFonts w:hint="default"/>
      </w:rPr>
    </w:lvl>
  </w:abstractNum>
  <w:abstractNum w:abstractNumId="2" w15:restartNumberingAfterBreak="0">
    <w:nsid w:val="2F592CFA"/>
    <w:multiLevelType w:val="multilevel"/>
    <w:tmpl w:val="2F592CFA"/>
    <w:lvl w:ilvl="0">
      <w:start w:val="1"/>
      <w:numFmt w:val="lowerLetter"/>
      <w:lvlText w:val="(%1)"/>
      <w:lvlJc w:val="left"/>
      <w:pPr>
        <w:ind w:left="2174" w:hanging="360"/>
      </w:pPr>
      <w:rPr>
        <w:rFonts w:hint="default"/>
      </w:rPr>
    </w:lvl>
    <w:lvl w:ilvl="1">
      <w:start w:val="1"/>
      <w:numFmt w:val="lowerLetter"/>
      <w:lvlText w:val="%2."/>
      <w:lvlJc w:val="left"/>
      <w:pPr>
        <w:ind w:left="2894" w:hanging="360"/>
      </w:pPr>
    </w:lvl>
    <w:lvl w:ilvl="2">
      <w:start w:val="1"/>
      <w:numFmt w:val="lowerRoman"/>
      <w:lvlText w:val="%3."/>
      <w:lvlJc w:val="right"/>
      <w:pPr>
        <w:ind w:left="3614" w:hanging="180"/>
      </w:pPr>
    </w:lvl>
    <w:lvl w:ilvl="3">
      <w:start w:val="1"/>
      <w:numFmt w:val="decimal"/>
      <w:lvlText w:val="%4."/>
      <w:lvlJc w:val="left"/>
      <w:pPr>
        <w:ind w:left="4334" w:hanging="360"/>
      </w:pPr>
    </w:lvl>
    <w:lvl w:ilvl="4">
      <w:start w:val="1"/>
      <w:numFmt w:val="lowerLetter"/>
      <w:lvlText w:val="%5."/>
      <w:lvlJc w:val="left"/>
      <w:pPr>
        <w:ind w:left="5054" w:hanging="360"/>
      </w:pPr>
    </w:lvl>
    <w:lvl w:ilvl="5">
      <w:start w:val="1"/>
      <w:numFmt w:val="lowerRoman"/>
      <w:lvlText w:val="%6."/>
      <w:lvlJc w:val="right"/>
      <w:pPr>
        <w:ind w:left="5774" w:hanging="180"/>
      </w:pPr>
    </w:lvl>
    <w:lvl w:ilvl="6">
      <w:start w:val="1"/>
      <w:numFmt w:val="decimal"/>
      <w:lvlText w:val="%7."/>
      <w:lvlJc w:val="left"/>
      <w:pPr>
        <w:ind w:left="6494" w:hanging="360"/>
      </w:pPr>
    </w:lvl>
    <w:lvl w:ilvl="7">
      <w:start w:val="1"/>
      <w:numFmt w:val="lowerLetter"/>
      <w:lvlText w:val="%8."/>
      <w:lvlJc w:val="left"/>
      <w:pPr>
        <w:ind w:left="7214" w:hanging="360"/>
      </w:pPr>
    </w:lvl>
    <w:lvl w:ilvl="8">
      <w:start w:val="1"/>
      <w:numFmt w:val="lowerRoman"/>
      <w:lvlText w:val="%9."/>
      <w:lvlJc w:val="right"/>
      <w:pPr>
        <w:ind w:left="7934" w:hanging="180"/>
      </w:pPr>
    </w:lvl>
  </w:abstractNum>
  <w:abstractNum w:abstractNumId="3" w15:restartNumberingAfterBreak="0">
    <w:nsid w:val="72B26594"/>
    <w:multiLevelType w:val="multilevel"/>
    <w:tmpl w:val="72B265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746069A6"/>
    <w:multiLevelType w:val="hybridMultilevel"/>
    <w:tmpl w:val="94F4E82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43"/>
    <w:rsid w:val="0001030D"/>
    <w:rsid w:val="0001546B"/>
    <w:rsid w:val="00022349"/>
    <w:rsid w:val="00025917"/>
    <w:rsid w:val="00027A61"/>
    <w:rsid w:val="000326D4"/>
    <w:rsid w:val="00040863"/>
    <w:rsid w:val="00054B69"/>
    <w:rsid w:val="00060108"/>
    <w:rsid w:val="00062845"/>
    <w:rsid w:val="00065875"/>
    <w:rsid w:val="00071696"/>
    <w:rsid w:val="000718F5"/>
    <w:rsid w:val="00083EDB"/>
    <w:rsid w:val="00090846"/>
    <w:rsid w:val="00090A8C"/>
    <w:rsid w:val="00095CCF"/>
    <w:rsid w:val="000A46D0"/>
    <w:rsid w:val="000B48AA"/>
    <w:rsid w:val="000B5FF8"/>
    <w:rsid w:val="000C4EDB"/>
    <w:rsid w:val="000D2B29"/>
    <w:rsid w:val="000E251F"/>
    <w:rsid w:val="000E7019"/>
    <w:rsid w:val="001127B8"/>
    <w:rsid w:val="001142B2"/>
    <w:rsid w:val="00115FC0"/>
    <w:rsid w:val="001449A8"/>
    <w:rsid w:val="00164D5D"/>
    <w:rsid w:val="00170C0C"/>
    <w:rsid w:val="001767F7"/>
    <w:rsid w:val="00177D5C"/>
    <w:rsid w:val="00182FA9"/>
    <w:rsid w:val="00184750"/>
    <w:rsid w:val="00187908"/>
    <w:rsid w:val="00192DEF"/>
    <w:rsid w:val="001933C7"/>
    <w:rsid w:val="001977C1"/>
    <w:rsid w:val="001A0629"/>
    <w:rsid w:val="001A26B7"/>
    <w:rsid w:val="001A64F7"/>
    <w:rsid w:val="001B2C9D"/>
    <w:rsid w:val="001B3543"/>
    <w:rsid w:val="001B7B49"/>
    <w:rsid w:val="001C0F2F"/>
    <w:rsid w:val="001D1B66"/>
    <w:rsid w:val="001D2D90"/>
    <w:rsid w:val="001D6E81"/>
    <w:rsid w:val="0023066B"/>
    <w:rsid w:val="00231FB7"/>
    <w:rsid w:val="00237D0A"/>
    <w:rsid w:val="00242935"/>
    <w:rsid w:val="00246B72"/>
    <w:rsid w:val="002517B9"/>
    <w:rsid w:val="0026362E"/>
    <w:rsid w:val="002709F0"/>
    <w:rsid w:val="002730AE"/>
    <w:rsid w:val="00280EBB"/>
    <w:rsid w:val="002872D3"/>
    <w:rsid w:val="002A3CBA"/>
    <w:rsid w:val="002A5331"/>
    <w:rsid w:val="002B305F"/>
    <w:rsid w:val="002B31E3"/>
    <w:rsid w:val="002B3D19"/>
    <w:rsid w:val="002B6A07"/>
    <w:rsid w:val="002B7F94"/>
    <w:rsid w:val="002C0132"/>
    <w:rsid w:val="002F499B"/>
    <w:rsid w:val="002F5255"/>
    <w:rsid w:val="002F7EAA"/>
    <w:rsid w:val="0030576B"/>
    <w:rsid w:val="003058C7"/>
    <w:rsid w:val="0031203A"/>
    <w:rsid w:val="003402C5"/>
    <w:rsid w:val="00340690"/>
    <w:rsid w:val="00386934"/>
    <w:rsid w:val="003928F1"/>
    <w:rsid w:val="003A40F5"/>
    <w:rsid w:val="003C0BF8"/>
    <w:rsid w:val="003C2C5E"/>
    <w:rsid w:val="003C6D03"/>
    <w:rsid w:val="003D5A72"/>
    <w:rsid w:val="003D7612"/>
    <w:rsid w:val="003F0EF4"/>
    <w:rsid w:val="003F73DA"/>
    <w:rsid w:val="00407E48"/>
    <w:rsid w:val="00410DE3"/>
    <w:rsid w:val="004149FF"/>
    <w:rsid w:val="00423036"/>
    <w:rsid w:val="00424717"/>
    <w:rsid w:val="004270BC"/>
    <w:rsid w:val="004303AA"/>
    <w:rsid w:val="00430C3D"/>
    <w:rsid w:val="004352D1"/>
    <w:rsid w:val="0044067B"/>
    <w:rsid w:val="00442569"/>
    <w:rsid w:val="004430B4"/>
    <w:rsid w:val="00450886"/>
    <w:rsid w:val="004A6CB0"/>
    <w:rsid w:val="004B1222"/>
    <w:rsid w:val="004B21ED"/>
    <w:rsid w:val="004B599F"/>
    <w:rsid w:val="004C7C13"/>
    <w:rsid w:val="004D6987"/>
    <w:rsid w:val="004E49B7"/>
    <w:rsid w:val="004E5B0B"/>
    <w:rsid w:val="004E7536"/>
    <w:rsid w:val="004F7917"/>
    <w:rsid w:val="005022DF"/>
    <w:rsid w:val="0050532B"/>
    <w:rsid w:val="00507DC5"/>
    <w:rsid w:val="005228D6"/>
    <w:rsid w:val="00531EDD"/>
    <w:rsid w:val="005372CE"/>
    <w:rsid w:val="00540271"/>
    <w:rsid w:val="0054097F"/>
    <w:rsid w:val="00551C23"/>
    <w:rsid w:val="00554818"/>
    <w:rsid w:val="00565C8C"/>
    <w:rsid w:val="00577099"/>
    <w:rsid w:val="00577D0B"/>
    <w:rsid w:val="005812B2"/>
    <w:rsid w:val="00592517"/>
    <w:rsid w:val="00596F52"/>
    <w:rsid w:val="005A3CB4"/>
    <w:rsid w:val="005A4286"/>
    <w:rsid w:val="005C2F83"/>
    <w:rsid w:val="005D1A7A"/>
    <w:rsid w:val="005D7942"/>
    <w:rsid w:val="005D7D1B"/>
    <w:rsid w:val="005E1698"/>
    <w:rsid w:val="005E16D0"/>
    <w:rsid w:val="005F3300"/>
    <w:rsid w:val="00600D80"/>
    <w:rsid w:val="00611AA9"/>
    <w:rsid w:val="006179F7"/>
    <w:rsid w:val="0063080C"/>
    <w:rsid w:val="0063414A"/>
    <w:rsid w:val="006341A7"/>
    <w:rsid w:val="006351DD"/>
    <w:rsid w:val="00647D5C"/>
    <w:rsid w:val="006551BE"/>
    <w:rsid w:val="00667677"/>
    <w:rsid w:val="00667BC9"/>
    <w:rsid w:val="0068439B"/>
    <w:rsid w:val="006937C3"/>
    <w:rsid w:val="00694BBD"/>
    <w:rsid w:val="00696A3F"/>
    <w:rsid w:val="006A2BDB"/>
    <w:rsid w:val="006B23F7"/>
    <w:rsid w:val="006B393F"/>
    <w:rsid w:val="006B74E6"/>
    <w:rsid w:val="006C3552"/>
    <w:rsid w:val="006C60FE"/>
    <w:rsid w:val="006D20C2"/>
    <w:rsid w:val="006D3E45"/>
    <w:rsid w:val="006E216C"/>
    <w:rsid w:val="006E5967"/>
    <w:rsid w:val="006F1D1D"/>
    <w:rsid w:val="006F638D"/>
    <w:rsid w:val="0070211B"/>
    <w:rsid w:val="00706188"/>
    <w:rsid w:val="007242F4"/>
    <w:rsid w:val="00724DCC"/>
    <w:rsid w:val="00730F36"/>
    <w:rsid w:val="00751EBB"/>
    <w:rsid w:val="00757E34"/>
    <w:rsid w:val="00761336"/>
    <w:rsid w:val="0077005B"/>
    <w:rsid w:val="00771177"/>
    <w:rsid w:val="00783D1F"/>
    <w:rsid w:val="007855BF"/>
    <w:rsid w:val="007A1874"/>
    <w:rsid w:val="007A6389"/>
    <w:rsid w:val="007B6D42"/>
    <w:rsid w:val="007B7CDB"/>
    <w:rsid w:val="007C5964"/>
    <w:rsid w:val="007D4BE9"/>
    <w:rsid w:val="007D689C"/>
    <w:rsid w:val="007D70F7"/>
    <w:rsid w:val="007E049A"/>
    <w:rsid w:val="007E0A06"/>
    <w:rsid w:val="007E1989"/>
    <w:rsid w:val="007E5E2C"/>
    <w:rsid w:val="007F6A8B"/>
    <w:rsid w:val="007F7877"/>
    <w:rsid w:val="00801DD7"/>
    <w:rsid w:val="00832AE9"/>
    <w:rsid w:val="00853E66"/>
    <w:rsid w:val="00855112"/>
    <w:rsid w:val="00856B18"/>
    <w:rsid w:val="00881BAD"/>
    <w:rsid w:val="00887CF0"/>
    <w:rsid w:val="0089532F"/>
    <w:rsid w:val="00895435"/>
    <w:rsid w:val="008A311B"/>
    <w:rsid w:val="008B00C2"/>
    <w:rsid w:val="008B2271"/>
    <w:rsid w:val="008B2983"/>
    <w:rsid w:val="008B6001"/>
    <w:rsid w:val="008C2D18"/>
    <w:rsid w:val="008D363A"/>
    <w:rsid w:val="008D78C2"/>
    <w:rsid w:val="008D7AFA"/>
    <w:rsid w:val="008E2092"/>
    <w:rsid w:val="008F077D"/>
    <w:rsid w:val="008F3A66"/>
    <w:rsid w:val="0090062C"/>
    <w:rsid w:val="009103F4"/>
    <w:rsid w:val="00914AE9"/>
    <w:rsid w:val="00921C1D"/>
    <w:rsid w:val="00922D17"/>
    <w:rsid w:val="009341E0"/>
    <w:rsid w:val="00944F98"/>
    <w:rsid w:val="009469B8"/>
    <w:rsid w:val="00947A68"/>
    <w:rsid w:val="009543AB"/>
    <w:rsid w:val="0096336F"/>
    <w:rsid w:val="00980797"/>
    <w:rsid w:val="00980EFC"/>
    <w:rsid w:val="00985498"/>
    <w:rsid w:val="009962BF"/>
    <w:rsid w:val="009A1637"/>
    <w:rsid w:val="009B06E6"/>
    <w:rsid w:val="009D2DA4"/>
    <w:rsid w:val="009E30CF"/>
    <w:rsid w:val="009E4511"/>
    <w:rsid w:val="009F1046"/>
    <w:rsid w:val="009F3B58"/>
    <w:rsid w:val="00A01538"/>
    <w:rsid w:val="00A11C45"/>
    <w:rsid w:val="00A17DFF"/>
    <w:rsid w:val="00A17F4C"/>
    <w:rsid w:val="00A20DC7"/>
    <w:rsid w:val="00A259B8"/>
    <w:rsid w:val="00A273B7"/>
    <w:rsid w:val="00A320E2"/>
    <w:rsid w:val="00A36EC0"/>
    <w:rsid w:val="00A4270D"/>
    <w:rsid w:val="00A4464C"/>
    <w:rsid w:val="00A516B5"/>
    <w:rsid w:val="00A60DD7"/>
    <w:rsid w:val="00A81205"/>
    <w:rsid w:val="00A827F0"/>
    <w:rsid w:val="00A94295"/>
    <w:rsid w:val="00A961D2"/>
    <w:rsid w:val="00AA5841"/>
    <w:rsid w:val="00AB59B2"/>
    <w:rsid w:val="00AB6516"/>
    <w:rsid w:val="00AB72B2"/>
    <w:rsid w:val="00AD42BB"/>
    <w:rsid w:val="00AE273A"/>
    <w:rsid w:val="00AE7879"/>
    <w:rsid w:val="00AF1221"/>
    <w:rsid w:val="00B02ECE"/>
    <w:rsid w:val="00B0392E"/>
    <w:rsid w:val="00B03B3B"/>
    <w:rsid w:val="00B0457F"/>
    <w:rsid w:val="00B07017"/>
    <w:rsid w:val="00B13CCF"/>
    <w:rsid w:val="00B14AD3"/>
    <w:rsid w:val="00B167DD"/>
    <w:rsid w:val="00B2132C"/>
    <w:rsid w:val="00B22B3C"/>
    <w:rsid w:val="00B2399A"/>
    <w:rsid w:val="00B24CD3"/>
    <w:rsid w:val="00B27EF5"/>
    <w:rsid w:val="00B520C7"/>
    <w:rsid w:val="00B57639"/>
    <w:rsid w:val="00B64966"/>
    <w:rsid w:val="00B7538C"/>
    <w:rsid w:val="00B801D7"/>
    <w:rsid w:val="00B82AF9"/>
    <w:rsid w:val="00B97B2E"/>
    <w:rsid w:val="00BA3197"/>
    <w:rsid w:val="00BA3621"/>
    <w:rsid w:val="00BA4A24"/>
    <w:rsid w:val="00BA4DB5"/>
    <w:rsid w:val="00BB1D29"/>
    <w:rsid w:val="00BE4F55"/>
    <w:rsid w:val="00BE7BCA"/>
    <w:rsid w:val="00BF0497"/>
    <w:rsid w:val="00BF09CD"/>
    <w:rsid w:val="00BF7606"/>
    <w:rsid w:val="00C033DF"/>
    <w:rsid w:val="00C061A4"/>
    <w:rsid w:val="00C06966"/>
    <w:rsid w:val="00C12264"/>
    <w:rsid w:val="00C42CE3"/>
    <w:rsid w:val="00C4556B"/>
    <w:rsid w:val="00C54551"/>
    <w:rsid w:val="00C54F26"/>
    <w:rsid w:val="00C561C7"/>
    <w:rsid w:val="00C701F6"/>
    <w:rsid w:val="00C70269"/>
    <w:rsid w:val="00C7615A"/>
    <w:rsid w:val="00C76450"/>
    <w:rsid w:val="00C85196"/>
    <w:rsid w:val="00C9779B"/>
    <w:rsid w:val="00CA1939"/>
    <w:rsid w:val="00CB5E7F"/>
    <w:rsid w:val="00CB6A6D"/>
    <w:rsid w:val="00CC21C2"/>
    <w:rsid w:val="00CC43CB"/>
    <w:rsid w:val="00CC665E"/>
    <w:rsid w:val="00CD2B16"/>
    <w:rsid w:val="00CD7ED8"/>
    <w:rsid w:val="00CF4303"/>
    <w:rsid w:val="00D01059"/>
    <w:rsid w:val="00D2005F"/>
    <w:rsid w:val="00D202D9"/>
    <w:rsid w:val="00D236F8"/>
    <w:rsid w:val="00D25BFE"/>
    <w:rsid w:val="00D3759F"/>
    <w:rsid w:val="00D378E3"/>
    <w:rsid w:val="00D40892"/>
    <w:rsid w:val="00D460DF"/>
    <w:rsid w:val="00D6030E"/>
    <w:rsid w:val="00D67283"/>
    <w:rsid w:val="00D7183C"/>
    <w:rsid w:val="00D75446"/>
    <w:rsid w:val="00D77221"/>
    <w:rsid w:val="00DA1E54"/>
    <w:rsid w:val="00DA442A"/>
    <w:rsid w:val="00DA4716"/>
    <w:rsid w:val="00DA4DC2"/>
    <w:rsid w:val="00DA6ECF"/>
    <w:rsid w:val="00DA75D6"/>
    <w:rsid w:val="00DA7C18"/>
    <w:rsid w:val="00DB2738"/>
    <w:rsid w:val="00DB5981"/>
    <w:rsid w:val="00DC3E7A"/>
    <w:rsid w:val="00DC654C"/>
    <w:rsid w:val="00DD496E"/>
    <w:rsid w:val="00DD61E1"/>
    <w:rsid w:val="00DE1872"/>
    <w:rsid w:val="00DE48D0"/>
    <w:rsid w:val="00DF4C77"/>
    <w:rsid w:val="00DF6382"/>
    <w:rsid w:val="00E03115"/>
    <w:rsid w:val="00E102D1"/>
    <w:rsid w:val="00E206E1"/>
    <w:rsid w:val="00E20D7B"/>
    <w:rsid w:val="00E21F19"/>
    <w:rsid w:val="00E26D54"/>
    <w:rsid w:val="00E37CD7"/>
    <w:rsid w:val="00E40B29"/>
    <w:rsid w:val="00E43DC7"/>
    <w:rsid w:val="00E63F63"/>
    <w:rsid w:val="00E6542D"/>
    <w:rsid w:val="00E65682"/>
    <w:rsid w:val="00E86695"/>
    <w:rsid w:val="00E87BFD"/>
    <w:rsid w:val="00E91C68"/>
    <w:rsid w:val="00E97BDF"/>
    <w:rsid w:val="00EA5B57"/>
    <w:rsid w:val="00EB50BD"/>
    <w:rsid w:val="00EC4F6F"/>
    <w:rsid w:val="00ED7A5E"/>
    <w:rsid w:val="00EE0431"/>
    <w:rsid w:val="00EF4AAE"/>
    <w:rsid w:val="00F03103"/>
    <w:rsid w:val="00F03902"/>
    <w:rsid w:val="00F05B14"/>
    <w:rsid w:val="00F2081A"/>
    <w:rsid w:val="00F3362C"/>
    <w:rsid w:val="00F42F6E"/>
    <w:rsid w:val="00F47EDD"/>
    <w:rsid w:val="00F557D2"/>
    <w:rsid w:val="00F5586A"/>
    <w:rsid w:val="00F6116D"/>
    <w:rsid w:val="00F61984"/>
    <w:rsid w:val="00F63653"/>
    <w:rsid w:val="00F8066C"/>
    <w:rsid w:val="00F81E36"/>
    <w:rsid w:val="00F84FBC"/>
    <w:rsid w:val="00F92029"/>
    <w:rsid w:val="00F95D02"/>
    <w:rsid w:val="00F9701F"/>
    <w:rsid w:val="00FA70C3"/>
    <w:rsid w:val="00FD4562"/>
    <w:rsid w:val="00FD7C97"/>
    <w:rsid w:val="00FE2873"/>
    <w:rsid w:val="00FE5CD7"/>
    <w:rsid w:val="00FF65BC"/>
    <w:rsid w:val="06571D12"/>
    <w:rsid w:val="083C30AA"/>
    <w:rsid w:val="08C565F2"/>
    <w:rsid w:val="0CA71861"/>
    <w:rsid w:val="0D330405"/>
    <w:rsid w:val="0E443C68"/>
    <w:rsid w:val="11424C97"/>
    <w:rsid w:val="142D5CF5"/>
    <w:rsid w:val="144F7902"/>
    <w:rsid w:val="15241DFD"/>
    <w:rsid w:val="152F00AE"/>
    <w:rsid w:val="1552226B"/>
    <w:rsid w:val="158E6C6D"/>
    <w:rsid w:val="17FE5A6A"/>
    <w:rsid w:val="182D241B"/>
    <w:rsid w:val="1A653EE1"/>
    <w:rsid w:val="1E2E7A95"/>
    <w:rsid w:val="1FCD5787"/>
    <w:rsid w:val="1FE66166"/>
    <w:rsid w:val="2712641A"/>
    <w:rsid w:val="27D94A95"/>
    <w:rsid w:val="2B450EBE"/>
    <w:rsid w:val="2CB011F3"/>
    <w:rsid w:val="2EFA54EF"/>
    <w:rsid w:val="303F261D"/>
    <w:rsid w:val="32EB19ED"/>
    <w:rsid w:val="339034E3"/>
    <w:rsid w:val="345E5FE9"/>
    <w:rsid w:val="3A21537B"/>
    <w:rsid w:val="4067256C"/>
    <w:rsid w:val="45911FDC"/>
    <w:rsid w:val="49BC026B"/>
    <w:rsid w:val="4FA542FC"/>
    <w:rsid w:val="50CE58D2"/>
    <w:rsid w:val="53B87967"/>
    <w:rsid w:val="551D6334"/>
    <w:rsid w:val="567A4F6C"/>
    <w:rsid w:val="58673063"/>
    <w:rsid w:val="5EFE5440"/>
    <w:rsid w:val="5F8B671D"/>
    <w:rsid w:val="691404D4"/>
    <w:rsid w:val="69891D90"/>
    <w:rsid w:val="6FAA334A"/>
    <w:rsid w:val="727069CC"/>
    <w:rsid w:val="73192D67"/>
    <w:rsid w:val="742F0BF7"/>
    <w:rsid w:val="7984761A"/>
    <w:rsid w:val="7A0460D1"/>
    <w:rsid w:val="7ED10B79"/>
  </w:rsids>
  <m:mathPr>
    <m:mathFont m:val="Cambria Math"/>
    <m:brkBin m:val="before"/>
    <m:brkBinSub m:val="--"/>
    <m:smallFrac m:val="0"/>
    <m:dispDef/>
    <m:lMargin m:val="0"/>
    <m:rMargin m:val="0"/>
    <m:defJc m:val="centerGroup"/>
    <m:wrapIndent m:val="1440"/>
    <m:intLim m:val="subSup"/>
    <m:naryLim m:val="undOvr"/>
  </m:mathPr>
  <w:themeFontLang w:val="en-US" w:eastAsia="zh-CN" w:bidi="as-I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14:docId w14:val="7B5F7A8D"/>
  <w15:docId w15:val="{D18F1211-6472-4DFB-A518-162269EF5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1" w:qFormat="1"/>
    <w:lsdException w:name="heading 4"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qFormat="1"/>
    <w:lsdException w:name="toc 2" w:uiPriority="1" w:qFormat="1"/>
    <w:lsdException w:name="toc 3" w:uiPriority="1" w:qFormat="1"/>
    <w:lsdException w:name="toc 4" w:uiPriority="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val="en-GB"/>
    </w:rPr>
  </w:style>
  <w:style w:type="paragraph" w:styleId="Heading1">
    <w:name w:val="heading 1"/>
    <w:basedOn w:val="Normal"/>
    <w:link w:val="Heading1Char"/>
    <w:uiPriority w:val="1"/>
    <w:qFormat/>
    <w:pPr>
      <w:widowControl w:val="0"/>
      <w:autoSpaceDE w:val="0"/>
      <w:autoSpaceDN w:val="0"/>
      <w:spacing w:before="73" w:after="0" w:line="240" w:lineRule="auto"/>
      <w:ind w:left="1119" w:right="697"/>
      <w:jc w:val="center"/>
      <w:outlineLvl w:val="0"/>
    </w:pPr>
    <w:rPr>
      <w:rFonts w:ascii="Arial" w:eastAsia="Arial" w:hAnsi="Arial" w:cs="Arial"/>
      <w:b/>
      <w:bCs/>
      <w:sz w:val="32"/>
      <w:szCs w:val="32"/>
      <w:lang w:val="en-US"/>
    </w:rPr>
  </w:style>
  <w:style w:type="paragraph" w:styleId="Heading2">
    <w:name w:val="heading 2"/>
    <w:basedOn w:val="Normal"/>
    <w:link w:val="Heading2Char"/>
    <w:autoRedefine/>
    <w:uiPriority w:val="1"/>
    <w:qFormat/>
    <w:pPr>
      <w:widowControl w:val="0"/>
      <w:numPr>
        <w:ilvl w:val="1"/>
        <w:numId w:val="1"/>
      </w:numPr>
      <w:autoSpaceDE w:val="0"/>
      <w:autoSpaceDN w:val="0"/>
      <w:spacing w:before="152" w:after="0" w:line="240" w:lineRule="auto"/>
      <w:ind w:left="576"/>
      <w:jc w:val="both"/>
      <w:outlineLvl w:val="1"/>
    </w:pPr>
    <w:rPr>
      <w:rFonts w:ascii="Arial" w:eastAsia="Times New Roman" w:hAnsi="Arial" w:cs="Times New Roman"/>
      <w:b/>
      <w:sz w:val="28"/>
      <w:szCs w:val="32"/>
      <w:lang w:val="en-US"/>
    </w:rPr>
  </w:style>
  <w:style w:type="paragraph" w:styleId="Heading3">
    <w:name w:val="heading 3"/>
    <w:basedOn w:val="Normal"/>
    <w:link w:val="Heading3Char"/>
    <w:uiPriority w:val="1"/>
    <w:qFormat/>
    <w:pPr>
      <w:widowControl w:val="0"/>
      <w:autoSpaceDE w:val="0"/>
      <w:autoSpaceDN w:val="0"/>
      <w:spacing w:after="0" w:line="240" w:lineRule="auto"/>
      <w:ind w:left="1280" w:hanging="791"/>
      <w:outlineLvl w:val="2"/>
    </w:pPr>
    <w:rPr>
      <w:rFonts w:ascii="Arial" w:eastAsia="Arial" w:hAnsi="Arial" w:cs="Arial"/>
      <w:b/>
      <w:bCs/>
      <w:sz w:val="24"/>
      <w:szCs w:val="24"/>
      <w:lang w:val="en-US"/>
    </w:rPr>
  </w:style>
  <w:style w:type="paragraph" w:styleId="Heading4">
    <w:name w:val="heading 4"/>
    <w:basedOn w:val="Normal"/>
    <w:next w:val="Normal"/>
    <w:link w:val="Heading4Char"/>
    <w:uiPriority w:val="1"/>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after="0" w:line="240" w:lineRule="auto"/>
    </w:pPr>
    <w:rPr>
      <w:rFonts w:ascii="Arial MT" w:eastAsia="Arial MT" w:hAnsi="Arial MT" w:cs="Arial MT"/>
      <w:sz w:val="24"/>
      <w:szCs w:val="24"/>
      <w:lang w:val="en-U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1"/>
    <w:qFormat/>
    <w:pPr>
      <w:widowControl w:val="0"/>
      <w:autoSpaceDE w:val="0"/>
      <w:autoSpaceDN w:val="0"/>
      <w:spacing w:before="222" w:after="0" w:line="240" w:lineRule="auto"/>
      <w:ind w:left="1439" w:hanging="369"/>
    </w:pPr>
    <w:rPr>
      <w:rFonts w:ascii="Arial" w:eastAsia="Arial" w:hAnsi="Arial" w:cs="Arial"/>
      <w:b/>
      <w:bCs/>
      <w:lang w:val="en-US"/>
    </w:rPr>
  </w:style>
  <w:style w:type="paragraph" w:styleId="TOC2">
    <w:name w:val="toc 2"/>
    <w:basedOn w:val="Normal"/>
    <w:uiPriority w:val="1"/>
    <w:qFormat/>
    <w:pPr>
      <w:widowControl w:val="0"/>
      <w:autoSpaceDE w:val="0"/>
      <w:autoSpaceDN w:val="0"/>
      <w:spacing w:before="217" w:after="0" w:line="240" w:lineRule="auto"/>
      <w:ind w:left="1070"/>
    </w:pPr>
    <w:rPr>
      <w:rFonts w:ascii="Arial" w:eastAsia="Arial" w:hAnsi="Arial" w:cs="Arial"/>
      <w:b/>
      <w:bCs/>
      <w:lang w:val="en-US"/>
    </w:rPr>
  </w:style>
  <w:style w:type="paragraph" w:styleId="TOC3">
    <w:name w:val="toc 3"/>
    <w:basedOn w:val="Normal"/>
    <w:uiPriority w:val="1"/>
    <w:qFormat/>
    <w:pPr>
      <w:widowControl w:val="0"/>
      <w:autoSpaceDE w:val="0"/>
      <w:autoSpaceDN w:val="0"/>
      <w:spacing w:before="218" w:after="0" w:line="240" w:lineRule="auto"/>
      <w:ind w:left="1621" w:hanging="551"/>
    </w:pPr>
    <w:rPr>
      <w:rFonts w:ascii="Arial" w:eastAsia="Arial" w:hAnsi="Arial" w:cs="Arial"/>
      <w:b/>
      <w:bCs/>
      <w:i/>
      <w:iCs/>
      <w:lang w:val="en-US"/>
    </w:rPr>
  </w:style>
  <w:style w:type="paragraph" w:styleId="TOC4">
    <w:name w:val="toc 4"/>
    <w:basedOn w:val="Normal"/>
    <w:uiPriority w:val="1"/>
    <w:qFormat/>
    <w:pPr>
      <w:widowControl w:val="0"/>
      <w:autoSpaceDE w:val="0"/>
      <w:autoSpaceDN w:val="0"/>
      <w:spacing w:before="217" w:after="0" w:line="240" w:lineRule="auto"/>
      <w:ind w:left="1070"/>
    </w:pPr>
    <w:rPr>
      <w:rFonts w:ascii="Arial" w:eastAsia="Arial" w:hAnsi="Arial" w:cs="Arial"/>
      <w:b/>
      <w:bCs/>
      <w:i/>
      <w:iCs/>
      <w:lang w:val="en-US"/>
    </w:rPr>
  </w:style>
  <w:style w:type="character" w:customStyle="1" w:styleId="Heading2Char">
    <w:name w:val="Heading 2 Char"/>
    <w:basedOn w:val="DefaultParagraphFont"/>
    <w:link w:val="Heading2"/>
    <w:uiPriority w:val="1"/>
    <w:qFormat/>
    <w:rPr>
      <w:rFonts w:ascii="Arial" w:eastAsia="Times New Roman" w:hAnsi="Arial" w:cs="Times New Roman"/>
      <w:b/>
      <w:sz w:val="28"/>
      <w:szCs w:val="32"/>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2E74B5" w:themeColor="accent1" w:themeShade="BF"/>
      <w:lang w:val="en-GB"/>
    </w:rPr>
  </w:style>
  <w:style w:type="character" w:customStyle="1" w:styleId="BodyTextChar">
    <w:name w:val="Body Text Char"/>
    <w:basedOn w:val="DefaultParagraphFont"/>
    <w:link w:val="BodyText"/>
    <w:uiPriority w:val="1"/>
    <w:qFormat/>
    <w:rPr>
      <w:rFonts w:ascii="Arial MT" w:eastAsia="Arial MT" w:hAnsi="Arial MT" w:cs="Arial MT"/>
      <w:sz w:val="24"/>
      <w:szCs w:val="24"/>
    </w:rPr>
  </w:style>
  <w:style w:type="paragraph" w:customStyle="1" w:styleId="TableParagraph">
    <w:name w:val="Table Paragraph"/>
    <w:basedOn w:val="Normal"/>
    <w:uiPriority w:val="1"/>
    <w:qFormat/>
    <w:pPr>
      <w:widowControl w:val="0"/>
      <w:autoSpaceDE w:val="0"/>
      <w:autoSpaceDN w:val="0"/>
      <w:spacing w:after="0" w:line="240" w:lineRule="auto"/>
    </w:pPr>
    <w:rPr>
      <w:rFonts w:ascii="Arial MT" w:eastAsia="Arial MT" w:hAnsi="Arial MT" w:cs="Arial MT"/>
      <w:lang w:val="en-US"/>
    </w:rPr>
  </w:style>
  <w:style w:type="paragraph" w:styleId="ListParagraph">
    <w:name w:val="List Paragraph"/>
    <w:basedOn w:val="Normal"/>
    <w:uiPriority w:val="1"/>
    <w:qFormat/>
    <w:pPr>
      <w:widowControl w:val="0"/>
      <w:autoSpaceDE w:val="0"/>
      <w:autoSpaceDN w:val="0"/>
      <w:spacing w:after="0" w:line="240" w:lineRule="auto"/>
      <w:ind w:left="1209" w:hanging="360"/>
    </w:pPr>
    <w:rPr>
      <w:rFonts w:ascii="Arial MT" w:eastAsia="Arial MT" w:hAnsi="Arial MT" w:cs="Arial MT"/>
      <w:lang w:val="en-US"/>
    </w:rPr>
  </w:style>
  <w:style w:type="character" w:customStyle="1" w:styleId="Heading1Char">
    <w:name w:val="Heading 1 Char"/>
    <w:basedOn w:val="DefaultParagraphFont"/>
    <w:link w:val="Heading1"/>
    <w:uiPriority w:val="1"/>
    <w:qFormat/>
    <w:rPr>
      <w:rFonts w:ascii="Arial" w:eastAsia="Arial" w:hAnsi="Arial" w:cs="Arial"/>
      <w:b/>
      <w:bCs/>
      <w:sz w:val="32"/>
      <w:szCs w:val="32"/>
    </w:rPr>
  </w:style>
  <w:style w:type="character" w:customStyle="1" w:styleId="Heading3Char">
    <w:name w:val="Heading 3 Char"/>
    <w:basedOn w:val="DefaultParagraphFont"/>
    <w:link w:val="Heading3"/>
    <w:uiPriority w:val="1"/>
    <w:qFormat/>
    <w:rPr>
      <w:rFonts w:ascii="Arial" w:eastAsia="Arial" w:hAnsi="Arial" w:cs="Arial"/>
      <w:b/>
      <w:bCs/>
      <w:sz w:val="24"/>
      <w:szCs w:val="24"/>
    </w:rPr>
  </w:style>
  <w:style w:type="character" w:customStyle="1" w:styleId="HeaderChar">
    <w:name w:val="Header Char"/>
    <w:basedOn w:val="DefaultParagraphFont"/>
    <w:link w:val="Header"/>
    <w:uiPriority w:val="99"/>
    <w:qFormat/>
    <w:rPr>
      <w:lang w:val="en-GB"/>
    </w:rPr>
  </w:style>
  <w:style w:type="character" w:customStyle="1" w:styleId="FooterChar">
    <w:name w:val="Footer Char"/>
    <w:basedOn w:val="DefaultParagraphFont"/>
    <w:link w:val="Footer"/>
    <w:uiPriority w:val="99"/>
    <w:qFormat/>
    <w:rPr>
      <w:lang w:val="en-GB"/>
    </w:rPr>
  </w:style>
  <w:style w:type="character" w:customStyle="1" w:styleId="ms-1">
    <w:name w:val="ms-1"/>
    <w:basedOn w:val="DefaultParagraphFont"/>
    <w:qFormat/>
  </w:style>
  <w:style w:type="character" w:customStyle="1" w:styleId="max-w-15ch">
    <w:name w:val="max-w-[15ch]"/>
    <w:basedOn w:val="DefaultParagraphFont"/>
    <w:qFormat/>
  </w:style>
  <w:style w:type="character" w:customStyle="1" w:styleId="-me-1">
    <w:name w:val="-me-1"/>
    <w:basedOn w:val="DefaultParagraphFont"/>
    <w:qFormat/>
  </w:style>
  <w:style w:type="character" w:styleId="UnresolvedMention">
    <w:name w:val="Unresolved Mention"/>
    <w:basedOn w:val="DefaultParagraphFont"/>
    <w:uiPriority w:val="99"/>
    <w:semiHidden/>
    <w:unhideWhenUsed/>
    <w:rsid w:val="003402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28794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8.jpeg"/><Relationship Id="rId39" Type="http://schemas.openxmlformats.org/officeDocument/2006/relationships/hyperlink" Target="https://doi.org/10.1016/j.compositesb.2017.02.002" TargetMode="External"/><Relationship Id="rId21" Type="http://schemas.openxmlformats.org/officeDocument/2006/relationships/header" Target="header4.xml"/><Relationship Id="rId34" Type="http://schemas.openxmlformats.org/officeDocument/2006/relationships/hyperlink" Target="https://doi.org/10.2478/cee-2022-0054" TargetMode="External"/><Relationship Id="rId42" Type="http://schemas.openxmlformats.org/officeDocument/2006/relationships/hyperlink" Target="https://doi.org/10.3403/02573988" TargetMode="External"/><Relationship Id="rId47" Type="http://schemas.openxmlformats.org/officeDocument/2006/relationships/hyperlink" Target="https://store.csagroup.org/ccrz__ProductDetails?sku=S807-10%20(R2015)" TargetMode="External"/><Relationship Id="rId50" Type="http://schemas.openxmlformats.org/officeDocument/2006/relationships/hyperlink" Target="https://store.csagroup.org/ccrz__ProductDetails?sku=2415292" TargetMode="External"/><Relationship Id="rId55" Type="http://schemas.openxmlformats.org/officeDocument/2006/relationships/hyperlink" Target="https://doi.org/10.9734/ajarr/2025/v19i4987"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1.jpeg"/><Relationship Id="rId11" Type="http://schemas.openxmlformats.org/officeDocument/2006/relationships/image" Target="media/image3.jpeg"/><Relationship Id="rId24" Type="http://schemas.openxmlformats.org/officeDocument/2006/relationships/header" Target="header6.xml"/><Relationship Id="rId32" Type="http://schemas.openxmlformats.org/officeDocument/2006/relationships/hyperlink" Target="https://pdfs.semanticscholar.org/15fe/ab67338834ca325cfa4117ad0e451417ca7e.pdf?utm_source=chatgpt.com" TargetMode="External"/><Relationship Id="rId37" Type="http://schemas.openxmlformats.org/officeDocument/2006/relationships/hyperlink" Target="https://www.standards.org.au/standards-store/as-1379-2007" TargetMode="External"/><Relationship Id="rId40" Type="http://schemas.openxmlformats.org/officeDocument/2006/relationships/hyperlink" Target="https://doi.org/10.1061/(ASCE)1084-0702(2006)11:2(217)" TargetMode="External"/><Relationship Id="rId45" Type="http://schemas.openxmlformats.org/officeDocument/2006/relationships/hyperlink" Target="https://doi.org/10.3403/30360097U" TargetMode="External"/><Relationship Id="rId53" Type="http://schemas.openxmlformats.org/officeDocument/2006/relationships/hyperlink" Target="https://doi.org/10.3390/polym10080893" TargetMode="External"/><Relationship Id="rId58" Type="http://schemas.openxmlformats.org/officeDocument/2006/relationships/hyperlink" Target="https://doi.org/10.1080/10168664.2022.2093689" TargetMode="Externa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9.jpeg"/><Relationship Id="rId30" Type="http://schemas.openxmlformats.org/officeDocument/2006/relationships/hyperlink" Target="https://doi.org/10.1016/S0263-8223(01)00188-X" TargetMode="External"/><Relationship Id="rId35" Type="http://schemas.openxmlformats.org/officeDocument/2006/relationships/hyperlink" Target="https://doi.org/10.1016/j.matdes.2007.06.001" TargetMode="External"/><Relationship Id="rId43" Type="http://schemas.openxmlformats.org/officeDocument/2006/relationships/hyperlink" Target="https://www.bsigroup.com/en-GB/standards/bs-en-19902002a12005" TargetMode="External"/><Relationship Id="rId48" Type="http://schemas.openxmlformats.org/officeDocument/2006/relationships/hyperlink" Target="https://doi.org/10.3130/jaabe.11.351" TargetMode="External"/><Relationship Id="rId56" Type="http://schemas.openxmlformats.org/officeDocument/2006/relationships/hyperlink" Target="https://doi.org/10.9734/ajarr/2024/v18i9741" TargetMode="External"/><Relationship Id="rId8" Type="http://schemas.openxmlformats.org/officeDocument/2006/relationships/endnotes" Target="endnotes.xml"/><Relationship Id="rId51" Type="http://schemas.openxmlformats.org/officeDocument/2006/relationships/hyperlink" Target="http://www.iiste.org/Journals/index.php/CER/article/view/9969" TargetMode="Externa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hyperlink" Target="https://www.concrete.org/" TargetMode="External"/><Relationship Id="rId38" Type="http://schemas.openxmlformats.org/officeDocument/2006/relationships/hyperlink" Target="https://doi.org/10.1177/1369433219843649" TargetMode="External"/><Relationship Id="rId46" Type="http://schemas.openxmlformats.org/officeDocument/2006/relationships/hyperlink" Target="https://doi.org/10.3403/30480341" TargetMode="External"/><Relationship Id="rId59" Type="http://schemas.openxmlformats.org/officeDocument/2006/relationships/hyperlink" Target="https://doi.org/10.3390/polym15122604" TargetMode="External"/><Relationship Id="rId20" Type="http://schemas.openxmlformats.org/officeDocument/2006/relationships/image" Target="media/image6.jpeg"/><Relationship Id="rId41" Type="http://schemas.openxmlformats.org/officeDocument/2006/relationships/hyperlink" Target="https://doi.org/10.9734/jerr/2024/v26i71200" TargetMode="External"/><Relationship Id="rId54" Type="http://schemas.openxmlformats.org/officeDocument/2006/relationships/hyperlink" Target="https://doi.org/10.1016/S0261-3069(02)00028-6"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10.jpeg"/><Relationship Id="rId36" Type="http://schemas.openxmlformats.org/officeDocument/2006/relationships/hyperlink" Target="https://doi.org/10.1016/j.conbuildmat.2005.01.065" TargetMode="External"/><Relationship Id="rId49" Type="http://schemas.openxmlformats.org/officeDocument/2006/relationships/hyperlink" Target="https://www.csagroup.org/store/product/CAN/CSA-S806-02%20(R2007)/" TargetMode="External"/><Relationship Id="rId57" Type="http://schemas.openxmlformats.org/officeDocument/2006/relationships/hyperlink" Target="https://doi.org/10.9734/ajarr/2025/v19i4969" TargetMode="External"/><Relationship Id="rId10" Type="http://schemas.openxmlformats.org/officeDocument/2006/relationships/image" Target="media/image2.jpeg"/><Relationship Id="rId31" Type="http://schemas.openxmlformats.org/officeDocument/2006/relationships/hyperlink" Target="https://savoirs.usherbrooke.ca/handle/11143/4900" TargetMode="External"/><Relationship Id="rId44" Type="http://schemas.openxmlformats.org/officeDocument/2006/relationships/hyperlink" Target="https://www.bsigroup.com/en-GB/standards/bs-en-12390-22009" TargetMode="External"/><Relationship Id="rId52" Type="http://schemas.openxmlformats.org/officeDocument/2006/relationships/hyperlink" Target="https://doi.org/10.9734/jerr/2024/v26i71189" TargetMode="External"/><Relationship Id="rId60" Type="http://schemas.openxmlformats.org/officeDocument/2006/relationships/hyperlink" Target="https://doi.org/10.3389/fmats.2020.00165" TargetMode="Externa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8D70FF-73DD-40AF-B5D3-22A36A1C4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28</Pages>
  <Words>6202</Words>
  <Characters>35352</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MILES TEC 0557598463</dc:creator>
  <cp:lastModifiedBy>SDI 1180</cp:lastModifiedBy>
  <cp:revision>23</cp:revision>
  <cp:lastPrinted>2025-12-19T16:17:00Z</cp:lastPrinted>
  <dcterms:created xsi:type="dcterms:W3CDTF">2025-12-25T00:01:00Z</dcterms:created>
  <dcterms:modified xsi:type="dcterms:W3CDTF">2025-12-26T11:30:00Z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F73ECD5C07C44B7DA850EDE4766FD006_13</vt:lpwstr>
  </property>
</Properties>
</file>