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CD4570" w:rsidRPr="000B153E" w14:paraId="6BF0CAE1" w14:textId="77777777">
        <w:trPr>
          <w:trHeight w:val="290"/>
        </w:trPr>
        <w:tc>
          <w:tcPr>
            <w:tcW w:w="5000" w:type="pct"/>
            <w:gridSpan w:val="2"/>
            <w:tcBorders>
              <w:top w:val="nil"/>
              <w:left w:val="nil"/>
              <w:right w:val="nil"/>
            </w:tcBorders>
            <w:shd w:val="clear" w:color="auto" w:fill="auto"/>
          </w:tcPr>
          <w:p w14:paraId="1F51F0BC" w14:textId="77777777" w:rsidR="00CD4570" w:rsidRPr="000B153E" w:rsidRDefault="00CD4570">
            <w:pPr>
              <w:pStyle w:val="Heading2"/>
              <w:jc w:val="left"/>
              <w:rPr>
                <w:rFonts w:ascii="Arial" w:hAnsi="Arial" w:cs="Arial"/>
                <w:b w:val="0"/>
                <w:bCs w:val="0"/>
                <w:lang w:val="en-GB"/>
              </w:rPr>
            </w:pPr>
          </w:p>
        </w:tc>
      </w:tr>
      <w:tr w:rsidR="00CD4570" w:rsidRPr="000B153E" w14:paraId="174A8239" w14:textId="77777777">
        <w:trPr>
          <w:trHeight w:val="290"/>
        </w:trPr>
        <w:tc>
          <w:tcPr>
            <w:tcW w:w="1234" w:type="pct"/>
            <w:shd w:val="clear" w:color="auto" w:fill="auto"/>
          </w:tcPr>
          <w:p w14:paraId="33EC6DA5" w14:textId="77777777" w:rsidR="00CD4570" w:rsidRPr="000B153E" w:rsidRDefault="0068444F">
            <w:pPr>
              <w:pStyle w:val="BodyText"/>
              <w:ind w:left="90"/>
              <w:jc w:val="left"/>
              <w:rPr>
                <w:rFonts w:ascii="Arial" w:hAnsi="Arial" w:cs="Arial"/>
                <w:bCs/>
                <w:sz w:val="20"/>
                <w:szCs w:val="20"/>
                <w:lang w:val="en-GB"/>
              </w:rPr>
            </w:pPr>
            <w:r w:rsidRPr="000B153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AFC4DD7" w14:textId="77777777" w:rsidR="00CD4570" w:rsidRPr="000B153E" w:rsidRDefault="002503BF">
            <w:pPr>
              <w:rPr>
                <w:rFonts w:ascii="Arial" w:hAnsi="Arial" w:cs="Arial"/>
                <w:b/>
                <w:bCs/>
                <w:color w:val="0000FF"/>
                <w:sz w:val="20"/>
                <w:szCs w:val="20"/>
              </w:rPr>
            </w:pPr>
            <w:hyperlink r:id="rId7" w:history="1">
              <w:r w:rsidR="0068444F" w:rsidRPr="000B153E">
                <w:rPr>
                  <w:rStyle w:val="Hyperlink"/>
                  <w:rFonts w:ascii="Arial" w:hAnsi="Arial" w:cs="Arial"/>
                  <w:b/>
                  <w:bCs/>
                  <w:sz w:val="20"/>
                  <w:szCs w:val="20"/>
                </w:rPr>
                <w:t>Journal of Geography, Environment and Earth Science International</w:t>
              </w:r>
            </w:hyperlink>
            <w:r w:rsidR="0068444F" w:rsidRPr="000B153E">
              <w:rPr>
                <w:rFonts w:ascii="Arial" w:hAnsi="Arial" w:cs="Arial"/>
                <w:b/>
                <w:bCs/>
                <w:color w:val="0000FF"/>
                <w:sz w:val="20"/>
                <w:szCs w:val="20"/>
              </w:rPr>
              <w:t xml:space="preserve"> </w:t>
            </w:r>
          </w:p>
        </w:tc>
      </w:tr>
      <w:tr w:rsidR="00CD4570" w:rsidRPr="000B153E" w14:paraId="00B9A067" w14:textId="77777777">
        <w:trPr>
          <w:trHeight w:val="290"/>
        </w:trPr>
        <w:tc>
          <w:tcPr>
            <w:tcW w:w="1234" w:type="pct"/>
            <w:shd w:val="clear" w:color="auto" w:fill="auto"/>
          </w:tcPr>
          <w:p w14:paraId="7079DC44" w14:textId="77777777" w:rsidR="00CD4570" w:rsidRPr="000B153E" w:rsidRDefault="0068444F">
            <w:pPr>
              <w:pStyle w:val="BodyText"/>
              <w:ind w:left="90"/>
              <w:jc w:val="left"/>
              <w:rPr>
                <w:rFonts w:ascii="Arial" w:hAnsi="Arial" w:cs="Arial"/>
                <w:bCs/>
                <w:sz w:val="20"/>
                <w:szCs w:val="20"/>
                <w:lang w:val="en-GB"/>
              </w:rPr>
            </w:pPr>
            <w:r w:rsidRPr="000B153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3DA6DFA" w14:textId="77777777" w:rsidR="00CD4570" w:rsidRPr="000B153E" w:rsidRDefault="0068444F">
            <w:pPr>
              <w:pStyle w:val="NormalWeb"/>
              <w:spacing w:before="0" w:beforeAutospacing="0" w:after="0" w:afterAutospacing="0"/>
              <w:rPr>
                <w:rFonts w:ascii="Arial" w:hAnsi="Arial" w:cs="Arial"/>
                <w:b/>
                <w:bCs/>
                <w:sz w:val="20"/>
                <w:szCs w:val="20"/>
                <w:lang w:val="en-GB"/>
              </w:rPr>
            </w:pPr>
            <w:r w:rsidRPr="000B153E">
              <w:rPr>
                <w:rFonts w:ascii="Arial" w:hAnsi="Arial" w:cs="Arial"/>
                <w:b/>
                <w:bCs/>
                <w:sz w:val="20"/>
                <w:szCs w:val="20"/>
                <w:lang w:val="en-GB"/>
              </w:rPr>
              <w:t>Ms_JGEESI_150680</w:t>
            </w:r>
          </w:p>
        </w:tc>
      </w:tr>
      <w:tr w:rsidR="00CD4570" w:rsidRPr="000B153E" w14:paraId="03F26654" w14:textId="77777777">
        <w:trPr>
          <w:trHeight w:val="650"/>
        </w:trPr>
        <w:tc>
          <w:tcPr>
            <w:tcW w:w="1234" w:type="pct"/>
            <w:shd w:val="clear" w:color="auto" w:fill="auto"/>
          </w:tcPr>
          <w:p w14:paraId="57BB0A14" w14:textId="77777777" w:rsidR="00CD4570" w:rsidRPr="000B153E" w:rsidRDefault="0068444F">
            <w:pPr>
              <w:pStyle w:val="BodyText"/>
              <w:ind w:left="90"/>
              <w:jc w:val="left"/>
              <w:rPr>
                <w:rFonts w:ascii="Arial" w:hAnsi="Arial" w:cs="Arial"/>
                <w:bCs/>
                <w:sz w:val="20"/>
                <w:szCs w:val="20"/>
                <w:lang w:val="en-GB"/>
              </w:rPr>
            </w:pPr>
            <w:r w:rsidRPr="000B153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FB43B4B" w14:textId="77777777" w:rsidR="00CD4570" w:rsidRPr="000B153E" w:rsidRDefault="0068444F">
            <w:pPr>
              <w:pStyle w:val="NormalWeb"/>
              <w:spacing w:before="0" w:beforeAutospacing="0" w:after="0" w:afterAutospacing="0"/>
              <w:rPr>
                <w:rFonts w:ascii="Arial" w:hAnsi="Arial" w:cs="Arial"/>
                <w:b/>
                <w:sz w:val="20"/>
                <w:szCs w:val="20"/>
                <w:lang w:val="en-GB"/>
              </w:rPr>
            </w:pPr>
            <w:r w:rsidRPr="000B153E">
              <w:rPr>
                <w:rFonts w:ascii="Arial" w:hAnsi="Arial" w:cs="Arial"/>
                <w:b/>
                <w:sz w:val="20"/>
                <w:szCs w:val="20"/>
                <w:lang w:val="en-GB"/>
              </w:rPr>
              <w:t>SPATIAL ANALYSES OF TRADITIONAL HOUSING AND IMPLICATION FOR SECURITY IN ABEOKUTA SOUTH AND ABEOKUTA NORTH LOCAL GOVERNMENT AREAS IN OGUN STATE</w:t>
            </w:r>
          </w:p>
        </w:tc>
      </w:tr>
      <w:tr w:rsidR="00CD4570" w:rsidRPr="000B153E" w14:paraId="477483DE" w14:textId="77777777">
        <w:trPr>
          <w:trHeight w:val="332"/>
        </w:trPr>
        <w:tc>
          <w:tcPr>
            <w:tcW w:w="1234" w:type="pct"/>
            <w:shd w:val="clear" w:color="auto" w:fill="auto"/>
          </w:tcPr>
          <w:p w14:paraId="72AACA56" w14:textId="77777777" w:rsidR="00CD4570" w:rsidRPr="000B153E" w:rsidRDefault="0068444F">
            <w:pPr>
              <w:pStyle w:val="BodyText"/>
              <w:ind w:left="90"/>
              <w:jc w:val="left"/>
              <w:rPr>
                <w:rFonts w:ascii="Arial" w:hAnsi="Arial" w:cs="Arial"/>
                <w:bCs/>
                <w:sz w:val="20"/>
                <w:szCs w:val="20"/>
                <w:lang w:val="en-GB"/>
              </w:rPr>
            </w:pPr>
            <w:r w:rsidRPr="000B153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93697AA" w14:textId="77777777" w:rsidR="00CD4570" w:rsidRPr="000B153E" w:rsidRDefault="0068444F">
            <w:pPr>
              <w:pStyle w:val="NormalWeb"/>
              <w:spacing w:before="0" w:beforeAutospacing="0" w:after="0" w:afterAutospacing="0"/>
              <w:rPr>
                <w:rFonts w:ascii="Arial" w:hAnsi="Arial" w:cs="Arial"/>
                <w:b/>
                <w:sz w:val="20"/>
                <w:szCs w:val="20"/>
                <w:lang w:val="en-GB"/>
              </w:rPr>
            </w:pPr>
            <w:r w:rsidRPr="000B153E">
              <w:rPr>
                <w:rFonts w:ascii="Arial" w:hAnsi="Arial" w:cs="Arial"/>
                <w:b/>
                <w:sz w:val="20"/>
                <w:szCs w:val="20"/>
              </w:rPr>
              <w:t>Original Research Article</w:t>
            </w:r>
          </w:p>
        </w:tc>
      </w:tr>
    </w:tbl>
    <w:p w14:paraId="7C65100E" w14:textId="77777777" w:rsidR="00CD4570" w:rsidRPr="000B153E" w:rsidRDefault="00CD4570">
      <w:pPr>
        <w:pStyle w:val="BodyText"/>
        <w:rPr>
          <w:rFonts w:ascii="Arial" w:hAnsi="Arial" w:cs="Arial"/>
          <w:b/>
          <w:bCs/>
          <w:sz w:val="20"/>
          <w:szCs w:val="20"/>
          <w:u w:val="single"/>
          <w:lang w:val="en-GB"/>
        </w:rPr>
      </w:pPr>
    </w:p>
    <w:p w14:paraId="7CD5D0EE" w14:textId="77777777" w:rsidR="00CD4570" w:rsidRPr="000B153E" w:rsidRDefault="00CD4570">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CD4570" w:rsidRPr="000B153E" w14:paraId="420D144B" w14:textId="77777777">
        <w:tc>
          <w:tcPr>
            <w:tcW w:w="5000" w:type="pct"/>
            <w:gridSpan w:val="3"/>
            <w:tcBorders>
              <w:top w:val="nil"/>
              <w:left w:val="nil"/>
              <w:right w:val="nil"/>
            </w:tcBorders>
            <w:noWrap/>
          </w:tcPr>
          <w:p w14:paraId="2B801C7A" w14:textId="77777777" w:rsidR="00CD4570" w:rsidRPr="000B153E" w:rsidRDefault="0068444F">
            <w:pPr>
              <w:pStyle w:val="Heading2"/>
              <w:jc w:val="left"/>
              <w:rPr>
                <w:rFonts w:ascii="Arial" w:hAnsi="Arial" w:cs="Arial"/>
                <w:lang w:val="en-GB"/>
              </w:rPr>
            </w:pPr>
            <w:r w:rsidRPr="000B153E">
              <w:rPr>
                <w:rFonts w:ascii="Arial" w:hAnsi="Arial" w:cs="Arial"/>
                <w:highlight w:val="yellow"/>
                <w:lang w:val="en-GB"/>
              </w:rPr>
              <w:t>PART  1:</w:t>
            </w:r>
            <w:r w:rsidRPr="000B153E">
              <w:rPr>
                <w:rFonts w:ascii="Arial" w:hAnsi="Arial" w:cs="Arial"/>
                <w:lang w:val="en-GB"/>
              </w:rPr>
              <w:t xml:space="preserve"> Comments</w:t>
            </w:r>
          </w:p>
          <w:p w14:paraId="57794B22" w14:textId="77777777" w:rsidR="00CD4570" w:rsidRPr="000B153E" w:rsidRDefault="00CD4570">
            <w:pPr>
              <w:rPr>
                <w:rFonts w:ascii="Arial" w:hAnsi="Arial" w:cs="Arial"/>
                <w:sz w:val="20"/>
                <w:szCs w:val="20"/>
                <w:lang w:val="en-GB"/>
              </w:rPr>
            </w:pPr>
          </w:p>
        </w:tc>
      </w:tr>
      <w:tr w:rsidR="00CD4570" w:rsidRPr="000B153E" w14:paraId="18E7F156" w14:textId="77777777">
        <w:tc>
          <w:tcPr>
            <w:tcW w:w="1265" w:type="pct"/>
            <w:noWrap/>
          </w:tcPr>
          <w:p w14:paraId="3F7E50EE" w14:textId="77777777" w:rsidR="00CD4570" w:rsidRPr="000B153E" w:rsidRDefault="00CD4570">
            <w:pPr>
              <w:pStyle w:val="Heading2"/>
              <w:jc w:val="left"/>
              <w:rPr>
                <w:rFonts w:ascii="Arial" w:hAnsi="Arial" w:cs="Arial"/>
                <w:lang w:val="en-GB"/>
              </w:rPr>
            </w:pPr>
          </w:p>
        </w:tc>
        <w:tc>
          <w:tcPr>
            <w:tcW w:w="2212" w:type="pct"/>
          </w:tcPr>
          <w:p w14:paraId="60AC354C" w14:textId="77777777" w:rsidR="00CD4570" w:rsidRPr="000B153E" w:rsidRDefault="0068444F">
            <w:pPr>
              <w:pStyle w:val="Heading2"/>
              <w:jc w:val="left"/>
              <w:rPr>
                <w:rFonts w:ascii="Arial" w:hAnsi="Arial" w:cs="Arial"/>
                <w:lang w:val="en-GB"/>
              </w:rPr>
            </w:pPr>
            <w:r w:rsidRPr="000B153E">
              <w:rPr>
                <w:rFonts w:ascii="Arial" w:hAnsi="Arial" w:cs="Arial"/>
                <w:lang w:val="en-GB"/>
              </w:rPr>
              <w:t>Reviewer’s comment</w:t>
            </w:r>
          </w:p>
          <w:p w14:paraId="4981727E" w14:textId="77777777" w:rsidR="00CD4570" w:rsidRPr="000B153E" w:rsidRDefault="0068444F">
            <w:pPr>
              <w:rPr>
                <w:rFonts w:ascii="Arial" w:hAnsi="Arial" w:cs="Arial"/>
                <w:b/>
                <w:bCs/>
                <w:sz w:val="20"/>
                <w:szCs w:val="20"/>
              </w:rPr>
            </w:pPr>
            <w:r w:rsidRPr="000B153E">
              <w:rPr>
                <w:rFonts w:ascii="Arial" w:hAnsi="Arial" w:cs="Arial"/>
                <w:b/>
                <w:bCs/>
                <w:sz w:val="20"/>
                <w:szCs w:val="20"/>
                <w:highlight w:val="yellow"/>
              </w:rPr>
              <w:t>Artificial Intelligence (AI) generated or assisted review comments are strictly prohibited during peer review.</w:t>
            </w:r>
          </w:p>
          <w:p w14:paraId="0FE45641" w14:textId="77777777" w:rsidR="00CD4570" w:rsidRPr="000B153E" w:rsidRDefault="00CD4570">
            <w:pPr>
              <w:rPr>
                <w:rFonts w:ascii="Arial" w:hAnsi="Arial" w:cs="Arial"/>
                <w:sz w:val="20"/>
                <w:szCs w:val="20"/>
                <w:lang w:val="en-GB"/>
              </w:rPr>
            </w:pPr>
          </w:p>
        </w:tc>
        <w:tc>
          <w:tcPr>
            <w:tcW w:w="1523" w:type="pct"/>
          </w:tcPr>
          <w:p w14:paraId="42C3280C" w14:textId="77777777" w:rsidR="00CD4570" w:rsidRPr="000B153E" w:rsidRDefault="0068444F">
            <w:pPr>
              <w:spacing w:after="160" w:line="256" w:lineRule="auto"/>
              <w:rPr>
                <w:rFonts w:ascii="Arial" w:eastAsia="Calibri" w:hAnsi="Arial" w:cs="Arial"/>
                <w:kern w:val="2"/>
                <w:sz w:val="20"/>
                <w:szCs w:val="20"/>
                <w:lang w:val="en-IN"/>
              </w:rPr>
            </w:pPr>
            <w:r w:rsidRPr="000B153E">
              <w:rPr>
                <w:rFonts w:ascii="Arial" w:eastAsia="Calibri" w:hAnsi="Arial" w:cs="Arial"/>
                <w:b/>
                <w:kern w:val="2"/>
                <w:sz w:val="20"/>
                <w:szCs w:val="20"/>
                <w:lang w:val="en-IN"/>
              </w:rPr>
              <w:t>Author’s Feedback</w:t>
            </w:r>
            <w:r w:rsidRPr="000B153E">
              <w:rPr>
                <w:rFonts w:ascii="Arial" w:eastAsia="Calibri" w:hAnsi="Arial" w:cs="Arial"/>
                <w:kern w:val="2"/>
                <w:sz w:val="20"/>
                <w:szCs w:val="20"/>
                <w:lang w:val="en-IN"/>
              </w:rPr>
              <w:t xml:space="preserve"> (It is mandatory that authors should write his/her feedback here)</w:t>
            </w:r>
          </w:p>
          <w:p w14:paraId="5424E9BE" w14:textId="77777777" w:rsidR="00CD4570" w:rsidRPr="000B153E" w:rsidRDefault="00CD4570">
            <w:pPr>
              <w:pStyle w:val="Heading2"/>
              <w:jc w:val="left"/>
              <w:rPr>
                <w:rFonts w:ascii="Arial" w:hAnsi="Arial" w:cs="Arial"/>
                <w:b w:val="0"/>
                <w:lang w:val="en-GB"/>
              </w:rPr>
            </w:pPr>
          </w:p>
        </w:tc>
      </w:tr>
      <w:tr w:rsidR="00CD4570" w:rsidRPr="000B153E" w14:paraId="6D4A662C" w14:textId="77777777">
        <w:trPr>
          <w:trHeight w:val="1264"/>
        </w:trPr>
        <w:tc>
          <w:tcPr>
            <w:tcW w:w="1265" w:type="pct"/>
            <w:noWrap/>
          </w:tcPr>
          <w:p w14:paraId="5991E9C7" w14:textId="77777777" w:rsidR="00CD4570" w:rsidRPr="000B153E" w:rsidRDefault="0068444F">
            <w:pPr>
              <w:ind w:left="360"/>
              <w:rPr>
                <w:rFonts w:ascii="Arial" w:hAnsi="Arial" w:cs="Arial"/>
                <w:b/>
                <w:bCs/>
                <w:sz w:val="20"/>
                <w:szCs w:val="20"/>
                <w:lang w:val="en-GB"/>
              </w:rPr>
            </w:pPr>
            <w:r w:rsidRPr="000B153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B710263" w14:textId="77777777" w:rsidR="00CD4570" w:rsidRPr="000B153E" w:rsidRDefault="00CD4570">
            <w:pPr>
              <w:ind w:left="360"/>
              <w:rPr>
                <w:rFonts w:ascii="Arial" w:eastAsia="MS Mincho" w:hAnsi="Arial" w:cs="Arial"/>
                <w:b/>
                <w:bCs/>
                <w:sz w:val="20"/>
                <w:szCs w:val="20"/>
                <w:lang w:val="en-GB"/>
              </w:rPr>
            </w:pPr>
          </w:p>
        </w:tc>
        <w:tc>
          <w:tcPr>
            <w:tcW w:w="2212" w:type="pct"/>
          </w:tcPr>
          <w:p w14:paraId="761BE391" w14:textId="77777777" w:rsidR="00CD4570" w:rsidRPr="000B153E" w:rsidRDefault="0068444F">
            <w:pPr>
              <w:pStyle w:val="ListParagraph"/>
              <w:ind w:left="0"/>
              <w:jc w:val="both"/>
              <w:rPr>
                <w:rFonts w:ascii="Arial" w:hAnsi="Arial" w:cs="Arial"/>
                <w:sz w:val="20"/>
                <w:szCs w:val="20"/>
                <w:lang w:val="en-GB"/>
              </w:rPr>
            </w:pPr>
            <w:r w:rsidRPr="000B153E">
              <w:rPr>
                <w:rFonts w:ascii="Arial" w:hAnsi="Arial" w:cs="Arial"/>
                <w:sz w:val="20"/>
                <w:szCs w:val="20"/>
              </w:rPr>
              <w:t>The manuscript addresses an important and timely issue concerning the relationship between traditional housing layouts and security challenges in rapidly urbanizing regions of Nigeria. By focusing on historically rooted settlements in Abeokuta, the study contributes empirical evidence to a research area that has often prioritized planned or modern urban neighborhoods. The integration of spatial analysis techniques with housing-security discourse enhances the relevance of the study for scholars in geography, urban planning, architecture, and environmental studies. The work also aligns with broader discussions on sustainable urban development and community safety in the Global South.</w:t>
            </w:r>
          </w:p>
        </w:tc>
        <w:tc>
          <w:tcPr>
            <w:tcW w:w="1523" w:type="pct"/>
          </w:tcPr>
          <w:p w14:paraId="1814386B" w14:textId="7F2FE83A" w:rsidR="00CD4570" w:rsidRPr="000B153E" w:rsidRDefault="001B3940">
            <w:pPr>
              <w:pStyle w:val="Heading2"/>
              <w:jc w:val="left"/>
              <w:rPr>
                <w:rFonts w:ascii="Arial" w:hAnsi="Arial" w:cs="Arial"/>
                <w:b w:val="0"/>
                <w:lang w:val="en-GB"/>
              </w:rPr>
            </w:pPr>
            <w:r w:rsidRPr="000B153E">
              <w:rPr>
                <w:rFonts w:ascii="Arial" w:hAnsi="Arial" w:cs="Arial"/>
                <w:b w:val="0"/>
                <w:lang w:val="en-GB"/>
              </w:rPr>
              <w:t>Noted.</w:t>
            </w:r>
          </w:p>
        </w:tc>
      </w:tr>
      <w:tr w:rsidR="00CD4570" w:rsidRPr="000B153E" w14:paraId="7F297142" w14:textId="77777777">
        <w:trPr>
          <w:trHeight w:val="1262"/>
        </w:trPr>
        <w:tc>
          <w:tcPr>
            <w:tcW w:w="1265" w:type="pct"/>
            <w:noWrap/>
          </w:tcPr>
          <w:p w14:paraId="523D74AD" w14:textId="77777777" w:rsidR="00CD4570" w:rsidRPr="000B153E" w:rsidRDefault="0068444F">
            <w:pPr>
              <w:ind w:left="360"/>
              <w:rPr>
                <w:rFonts w:ascii="Arial" w:hAnsi="Arial" w:cs="Arial"/>
                <w:b/>
                <w:bCs/>
                <w:sz w:val="20"/>
                <w:szCs w:val="20"/>
                <w:lang w:val="en-GB"/>
              </w:rPr>
            </w:pPr>
            <w:r w:rsidRPr="000B153E">
              <w:rPr>
                <w:rFonts w:ascii="Arial" w:hAnsi="Arial" w:cs="Arial"/>
                <w:b/>
                <w:bCs/>
                <w:sz w:val="20"/>
                <w:szCs w:val="20"/>
                <w:lang w:val="en-GB"/>
              </w:rPr>
              <w:t>Is the title of the article suitable?</w:t>
            </w:r>
          </w:p>
          <w:p w14:paraId="508648BA" w14:textId="77777777" w:rsidR="00CD4570" w:rsidRPr="000B153E" w:rsidRDefault="0068444F">
            <w:pPr>
              <w:ind w:left="360"/>
              <w:rPr>
                <w:rFonts w:ascii="Arial" w:hAnsi="Arial" w:cs="Arial"/>
                <w:b/>
                <w:bCs/>
                <w:sz w:val="20"/>
                <w:szCs w:val="20"/>
                <w:lang w:val="en-GB"/>
              </w:rPr>
            </w:pPr>
            <w:r w:rsidRPr="000B153E">
              <w:rPr>
                <w:rFonts w:ascii="Arial" w:hAnsi="Arial" w:cs="Arial"/>
                <w:b/>
                <w:bCs/>
                <w:sz w:val="20"/>
                <w:szCs w:val="20"/>
                <w:lang w:val="en-GB"/>
              </w:rPr>
              <w:t>(If not please suggest an alternative title)</w:t>
            </w:r>
          </w:p>
          <w:p w14:paraId="5DE89C7C" w14:textId="77777777" w:rsidR="00CD4570" w:rsidRPr="000B153E" w:rsidRDefault="00CD4570">
            <w:pPr>
              <w:pStyle w:val="Heading2"/>
              <w:jc w:val="left"/>
              <w:rPr>
                <w:rFonts w:ascii="Arial" w:hAnsi="Arial" w:cs="Arial"/>
                <w:u w:val="single"/>
                <w:lang w:val="en-GB"/>
              </w:rPr>
            </w:pPr>
          </w:p>
        </w:tc>
        <w:tc>
          <w:tcPr>
            <w:tcW w:w="2212" w:type="pct"/>
          </w:tcPr>
          <w:p w14:paraId="40D74273" w14:textId="77777777" w:rsidR="00CD4570" w:rsidRPr="000B153E" w:rsidRDefault="0068444F">
            <w:pPr>
              <w:ind w:left="-38"/>
              <w:jc w:val="both"/>
              <w:rPr>
                <w:rFonts w:ascii="Arial" w:hAnsi="Arial" w:cs="Arial"/>
                <w:sz w:val="20"/>
                <w:szCs w:val="20"/>
              </w:rPr>
            </w:pPr>
            <w:r w:rsidRPr="000B153E">
              <w:rPr>
                <w:rFonts w:ascii="Arial" w:hAnsi="Arial" w:cs="Arial"/>
                <w:sz w:val="20"/>
                <w:szCs w:val="20"/>
              </w:rPr>
              <w:t>The title reflects the core focus of the study and is generally appropriate. However, minor grammatical refinement would improve clarity and professionalism. A revised version could be:</w:t>
            </w:r>
          </w:p>
          <w:p w14:paraId="4A41C2AF" w14:textId="77777777" w:rsidR="00CD4570" w:rsidRPr="000B153E" w:rsidRDefault="00CD4570">
            <w:pPr>
              <w:ind w:left="-38"/>
              <w:jc w:val="both"/>
              <w:rPr>
                <w:rFonts w:ascii="Arial" w:hAnsi="Arial" w:cs="Arial"/>
                <w:sz w:val="20"/>
                <w:szCs w:val="20"/>
              </w:rPr>
            </w:pPr>
          </w:p>
          <w:p w14:paraId="5DBA96D0" w14:textId="63A71832" w:rsidR="00CD4570" w:rsidRPr="000B153E" w:rsidRDefault="0068444F">
            <w:pPr>
              <w:ind w:left="-38"/>
              <w:jc w:val="both"/>
              <w:rPr>
                <w:rFonts w:ascii="Arial" w:hAnsi="Arial" w:cs="Arial"/>
                <w:b/>
                <w:bCs/>
                <w:sz w:val="20"/>
                <w:szCs w:val="20"/>
              </w:rPr>
            </w:pPr>
            <w:r w:rsidRPr="000B153E">
              <w:rPr>
                <w:rFonts w:ascii="Arial" w:hAnsi="Arial" w:cs="Arial"/>
                <w:b/>
                <w:bCs/>
                <w:sz w:val="20"/>
                <w:szCs w:val="20"/>
              </w:rPr>
              <w:t>“Spatial Analysis of Traditional Housing Patterns and Their Implications for Security in Abeokuta South and Abeokuta North Local Government Areas, Ogun State, Nigeria.”</w:t>
            </w:r>
          </w:p>
          <w:p w14:paraId="1C58188C" w14:textId="77777777" w:rsidR="001B3940" w:rsidRPr="000B153E" w:rsidRDefault="001B3940">
            <w:pPr>
              <w:ind w:left="-38"/>
              <w:jc w:val="both"/>
              <w:rPr>
                <w:rFonts w:ascii="Arial" w:hAnsi="Arial" w:cs="Arial"/>
                <w:b/>
                <w:bCs/>
                <w:sz w:val="20"/>
                <w:szCs w:val="20"/>
              </w:rPr>
            </w:pPr>
          </w:p>
          <w:p w14:paraId="35F49202" w14:textId="77777777" w:rsidR="00CD4570" w:rsidRPr="000B153E" w:rsidRDefault="00CD4570">
            <w:pPr>
              <w:ind w:left="-38"/>
              <w:jc w:val="both"/>
              <w:rPr>
                <w:rFonts w:ascii="Arial" w:hAnsi="Arial" w:cs="Arial"/>
                <w:sz w:val="20"/>
                <w:szCs w:val="20"/>
              </w:rPr>
            </w:pPr>
          </w:p>
          <w:p w14:paraId="4EF95E83" w14:textId="77777777" w:rsidR="00CD4570" w:rsidRPr="000B153E" w:rsidRDefault="0068444F">
            <w:pPr>
              <w:ind w:left="-38"/>
              <w:jc w:val="both"/>
              <w:rPr>
                <w:rFonts w:ascii="Arial" w:hAnsi="Arial" w:cs="Arial"/>
                <w:sz w:val="20"/>
                <w:szCs w:val="20"/>
              </w:rPr>
            </w:pPr>
            <w:r w:rsidRPr="000B153E">
              <w:rPr>
                <w:rFonts w:ascii="Arial" w:hAnsi="Arial" w:cs="Arial"/>
                <w:sz w:val="20"/>
                <w:szCs w:val="20"/>
              </w:rPr>
              <w:t>This adjustment improves precision and academic tone without altering the meaning.</w:t>
            </w:r>
          </w:p>
        </w:tc>
        <w:tc>
          <w:tcPr>
            <w:tcW w:w="1523" w:type="pct"/>
          </w:tcPr>
          <w:p w14:paraId="71102D07" w14:textId="48ACB969" w:rsidR="00481925" w:rsidRPr="000B153E" w:rsidRDefault="00481925" w:rsidP="00481925">
            <w:pPr>
              <w:ind w:left="-38"/>
              <w:jc w:val="both"/>
              <w:rPr>
                <w:rFonts w:ascii="Arial" w:hAnsi="Arial" w:cs="Arial"/>
                <w:color w:val="000000" w:themeColor="text1"/>
                <w:sz w:val="20"/>
                <w:szCs w:val="20"/>
              </w:rPr>
            </w:pPr>
            <w:r w:rsidRPr="000B153E">
              <w:rPr>
                <w:rFonts w:ascii="Arial" w:hAnsi="Arial" w:cs="Arial"/>
                <w:bCs/>
                <w:color w:val="000000" w:themeColor="text1"/>
                <w:sz w:val="20"/>
                <w:szCs w:val="20"/>
                <w:lang w:val="en-GB"/>
              </w:rPr>
              <w:t>I agree with the title</w:t>
            </w:r>
            <w:r w:rsidR="00734207" w:rsidRPr="000B153E">
              <w:rPr>
                <w:rFonts w:ascii="Arial" w:hAnsi="Arial" w:cs="Arial"/>
                <w:bCs/>
                <w:color w:val="000000" w:themeColor="text1"/>
                <w:sz w:val="20"/>
                <w:szCs w:val="20"/>
                <w:lang w:val="en-GB"/>
              </w:rPr>
              <w:t xml:space="preserve"> with a little modification:</w:t>
            </w:r>
            <w:r w:rsidRPr="000B153E">
              <w:rPr>
                <w:rFonts w:ascii="Arial" w:hAnsi="Arial" w:cs="Arial"/>
                <w:b/>
                <w:color w:val="000000" w:themeColor="text1"/>
                <w:sz w:val="20"/>
                <w:szCs w:val="20"/>
                <w:lang w:val="en-GB"/>
              </w:rPr>
              <w:t xml:space="preserve"> </w:t>
            </w:r>
            <w:r w:rsidRPr="000B153E">
              <w:rPr>
                <w:rFonts w:ascii="Arial" w:hAnsi="Arial" w:cs="Arial"/>
                <w:color w:val="000000" w:themeColor="text1"/>
                <w:sz w:val="20"/>
                <w:szCs w:val="20"/>
              </w:rPr>
              <w:t xml:space="preserve">“Spatial Analysis of Traditional Housing Patterns and </w:t>
            </w:r>
            <w:r w:rsidR="00734207" w:rsidRPr="000B153E">
              <w:rPr>
                <w:rFonts w:ascii="Arial" w:hAnsi="Arial" w:cs="Arial"/>
                <w:color w:val="000000" w:themeColor="text1"/>
                <w:sz w:val="20"/>
                <w:szCs w:val="20"/>
                <w:highlight w:val="green"/>
              </w:rPr>
              <w:t>its</w:t>
            </w:r>
            <w:r w:rsidRPr="000B153E">
              <w:rPr>
                <w:rFonts w:ascii="Arial" w:hAnsi="Arial" w:cs="Arial"/>
                <w:color w:val="000000" w:themeColor="text1"/>
                <w:sz w:val="20"/>
                <w:szCs w:val="20"/>
              </w:rPr>
              <w:t xml:space="preserve"> Implications for Security in Abeokuta South and Abeokuta North Local Government Areas, Ogun State, Nigeria.”</w:t>
            </w:r>
          </w:p>
          <w:p w14:paraId="39EF0D46" w14:textId="149C5291" w:rsidR="00CD4570" w:rsidRPr="000B153E" w:rsidRDefault="00CD4570">
            <w:pPr>
              <w:pStyle w:val="Heading2"/>
              <w:jc w:val="left"/>
              <w:rPr>
                <w:rFonts w:ascii="Arial" w:hAnsi="Arial" w:cs="Arial"/>
                <w:b w:val="0"/>
                <w:color w:val="FF0000"/>
                <w:lang w:val="en-GB"/>
              </w:rPr>
            </w:pPr>
          </w:p>
        </w:tc>
      </w:tr>
      <w:tr w:rsidR="00CD4570" w:rsidRPr="000B153E" w14:paraId="68B99E32" w14:textId="77777777">
        <w:trPr>
          <w:trHeight w:val="1262"/>
        </w:trPr>
        <w:tc>
          <w:tcPr>
            <w:tcW w:w="1265" w:type="pct"/>
            <w:noWrap/>
          </w:tcPr>
          <w:p w14:paraId="0CF53851" w14:textId="77777777" w:rsidR="00CD4570" w:rsidRPr="000B153E" w:rsidRDefault="0068444F">
            <w:pPr>
              <w:pStyle w:val="Heading2"/>
              <w:ind w:left="360"/>
              <w:jc w:val="left"/>
              <w:rPr>
                <w:rFonts w:ascii="Arial" w:hAnsi="Arial" w:cs="Arial"/>
                <w:lang w:val="en-GB"/>
              </w:rPr>
            </w:pPr>
            <w:r w:rsidRPr="000B153E">
              <w:rPr>
                <w:rFonts w:ascii="Arial" w:hAnsi="Arial" w:cs="Arial"/>
                <w:lang w:val="en-GB"/>
              </w:rPr>
              <w:t>Is the abstract of the article comprehensive? Do you suggest the addition (or deletion) of some points in this section? Please write your suggestions here.</w:t>
            </w:r>
          </w:p>
          <w:p w14:paraId="144D3B11" w14:textId="77777777" w:rsidR="00CD4570" w:rsidRPr="000B153E" w:rsidRDefault="00CD4570">
            <w:pPr>
              <w:pStyle w:val="Heading2"/>
              <w:jc w:val="left"/>
              <w:rPr>
                <w:rFonts w:ascii="Arial" w:hAnsi="Arial" w:cs="Arial"/>
                <w:u w:val="single"/>
                <w:lang w:val="en-GB"/>
              </w:rPr>
            </w:pPr>
          </w:p>
        </w:tc>
        <w:tc>
          <w:tcPr>
            <w:tcW w:w="2212" w:type="pct"/>
          </w:tcPr>
          <w:p w14:paraId="206DC2CB" w14:textId="77777777" w:rsidR="00CD4570" w:rsidRPr="000B153E" w:rsidRDefault="0068444F">
            <w:pPr>
              <w:ind w:left="-38"/>
              <w:jc w:val="both"/>
              <w:rPr>
                <w:rFonts w:ascii="Arial" w:hAnsi="Arial" w:cs="Arial"/>
                <w:sz w:val="20"/>
                <w:szCs w:val="20"/>
              </w:rPr>
            </w:pPr>
            <w:r w:rsidRPr="000B153E">
              <w:rPr>
                <w:rFonts w:ascii="Arial" w:hAnsi="Arial" w:cs="Arial"/>
                <w:sz w:val="20"/>
                <w:szCs w:val="20"/>
              </w:rPr>
              <w:t>The abstract successfully outlines the research problem, methodology, study area, and key findings. Nonetheless, the following improvements are recommended:</w:t>
            </w:r>
          </w:p>
          <w:p w14:paraId="6E512722" w14:textId="77777777" w:rsidR="00CD4570" w:rsidRPr="000B153E" w:rsidRDefault="0068444F">
            <w:pPr>
              <w:numPr>
                <w:ilvl w:val="0"/>
                <w:numId w:val="1"/>
              </w:numPr>
              <w:jc w:val="both"/>
              <w:rPr>
                <w:rFonts w:ascii="Arial" w:hAnsi="Arial" w:cs="Arial"/>
                <w:b/>
                <w:bCs/>
                <w:sz w:val="20"/>
                <w:szCs w:val="20"/>
              </w:rPr>
            </w:pPr>
            <w:r w:rsidRPr="000B153E">
              <w:rPr>
                <w:rFonts w:ascii="Arial" w:hAnsi="Arial" w:cs="Arial"/>
                <w:b/>
                <w:bCs/>
                <w:sz w:val="20"/>
                <w:szCs w:val="20"/>
              </w:rPr>
              <w:t>Clearly state the total number of sampled buildings.</w:t>
            </w:r>
          </w:p>
          <w:p w14:paraId="7C57B9E0" w14:textId="77777777" w:rsidR="00CD4570" w:rsidRPr="000B153E" w:rsidRDefault="0068444F">
            <w:pPr>
              <w:numPr>
                <w:ilvl w:val="0"/>
                <w:numId w:val="1"/>
              </w:numPr>
              <w:jc w:val="both"/>
              <w:rPr>
                <w:rFonts w:ascii="Arial" w:hAnsi="Arial" w:cs="Arial"/>
                <w:b/>
                <w:bCs/>
                <w:sz w:val="20"/>
                <w:szCs w:val="20"/>
              </w:rPr>
            </w:pPr>
            <w:r w:rsidRPr="000B153E">
              <w:rPr>
                <w:rFonts w:ascii="Arial" w:hAnsi="Arial" w:cs="Arial"/>
                <w:b/>
                <w:bCs/>
                <w:sz w:val="20"/>
                <w:szCs w:val="20"/>
              </w:rPr>
              <w:t>Briefly indicate the practical or policy relevance of the findings.</w:t>
            </w:r>
          </w:p>
          <w:p w14:paraId="1C1ADDD4" w14:textId="77777777" w:rsidR="00CD4570" w:rsidRPr="000B153E" w:rsidRDefault="0068444F">
            <w:pPr>
              <w:numPr>
                <w:ilvl w:val="0"/>
                <w:numId w:val="1"/>
              </w:numPr>
              <w:jc w:val="both"/>
              <w:rPr>
                <w:rFonts w:ascii="Arial" w:hAnsi="Arial" w:cs="Arial"/>
                <w:b/>
                <w:bCs/>
                <w:sz w:val="20"/>
                <w:szCs w:val="20"/>
              </w:rPr>
            </w:pPr>
            <w:r w:rsidRPr="000B153E">
              <w:rPr>
                <w:rFonts w:ascii="Arial" w:hAnsi="Arial" w:cs="Arial"/>
                <w:b/>
                <w:bCs/>
                <w:sz w:val="20"/>
                <w:szCs w:val="20"/>
              </w:rPr>
              <w:t>Improve sentence flow to reduce minor grammatical inconsistencies.</w:t>
            </w:r>
          </w:p>
          <w:p w14:paraId="0FED66C1" w14:textId="77777777" w:rsidR="00CD4570" w:rsidRPr="000B153E" w:rsidRDefault="0068444F">
            <w:pPr>
              <w:jc w:val="both"/>
              <w:rPr>
                <w:rFonts w:ascii="Arial" w:hAnsi="Arial" w:cs="Arial"/>
                <w:sz w:val="20"/>
                <w:szCs w:val="20"/>
              </w:rPr>
            </w:pPr>
            <w:r w:rsidRPr="000B153E">
              <w:rPr>
                <w:rFonts w:ascii="Arial" w:hAnsi="Arial" w:cs="Arial"/>
                <w:sz w:val="20"/>
                <w:szCs w:val="20"/>
              </w:rPr>
              <w:t>Overall, the abstract is adequate but would benefit from concise refinement.</w:t>
            </w:r>
          </w:p>
        </w:tc>
        <w:tc>
          <w:tcPr>
            <w:tcW w:w="1523" w:type="pct"/>
          </w:tcPr>
          <w:p w14:paraId="1B27214C" w14:textId="77777777" w:rsidR="00734207" w:rsidRPr="000B153E" w:rsidRDefault="00734207" w:rsidP="00734207">
            <w:pPr>
              <w:pStyle w:val="Heading2"/>
              <w:numPr>
                <w:ilvl w:val="0"/>
                <w:numId w:val="9"/>
              </w:numPr>
              <w:jc w:val="left"/>
              <w:rPr>
                <w:rFonts w:ascii="Arial" w:hAnsi="Arial" w:cs="Arial"/>
                <w:b w:val="0"/>
                <w:lang w:val="en-GB"/>
              </w:rPr>
            </w:pPr>
            <w:r w:rsidRPr="000B153E">
              <w:rPr>
                <w:rFonts w:ascii="Arial" w:hAnsi="Arial" w:cs="Arial"/>
                <w:b w:val="0"/>
                <w:lang w:val="en-GB"/>
              </w:rPr>
              <w:t>On the issue of the total number of sample buildings, it has been addressed in the abstract section, highlighted in Green colour.</w:t>
            </w:r>
          </w:p>
          <w:p w14:paraId="2BE22AE2" w14:textId="77777777" w:rsidR="00734207" w:rsidRPr="000B153E" w:rsidRDefault="00734207" w:rsidP="00734207">
            <w:pPr>
              <w:pStyle w:val="Heading2"/>
              <w:numPr>
                <w:ilvl w:val="0"/>
                <w:numId w:val="9"/>
              </w:numPr>
              <w:jc w:val="left"/>
              <w:rPr>
                <w:rFonts w:ascii="Arial" w:hAnsi="Arial" w:cs="Arial"/>
                <w:b w:val="0"/>
                <w:lang w:val="en-GB"/>
              </w:rPr>
            </w:pPr>
            <w:r w:rsidRPr="000B153E">
              <w:rPr>
                <w:rFonts w:ascii="Arial" w:hAnsi="Arial" w:cs="Arial"/>
                <w:b w:val="0"/>
                <w:lang w:val="en-GB"/>
              </w:rPr>
              <w:t>The practical or policy relevance as suggested by the reviewer will not be necessary in the abstract section since it has been taken care of in the background of the study.</w:t>
            </w:r>
          </w:p>
          <w:p w14:paraId="6A313D3C" w14:textId="6FE877A9" w:rsidR="00CD4570" w:rsidRPr="000B153E" w:rsidRDefault="00734207" w:rsidP="00734207">
            <w:pPr>
              <w:pStyle w:val="Heading2"/>
              <w:numPr>
                <w:ilvl w:val="0"/>
                <w:numId w:val="9"/>
              </w:numPr>
              <w:jc w:val="left"/>
              <w:rPr>
                <w:rFonts w:ascii="Arial" w:hAnsi="Arial" w:cs="Arial"/>
                <w:b w:val="0"/>
                <w:lang w:val="en-GB"/>
              </w:rPr>
            </w:pPr>
            <w:r w:rsidRPr="000B153E">
              <w:rPr>
                <w:rFonts w:ascii="Arial" w:hAnsi="Arial" w:cs="Arial"/>
                <w:b w:val="0"/>
                <w:lang w:val="en-GB"/>
              </w:rPr>
              <w:t xml:space="preserve">The abstract had been generally improved upon. </w:t>
            </w:r>
          </w:p>
        </w:tc>
      </w:tr>
      <w:tr w:rsidR="00CD4570" w:rsidRPr="000B153E" w14:paraId="5DCE5FD9" w14:textId="77777777">
        <w:trPr>
          <w:trHeight w:val="704"/>
        </w:trPr>
        <w:tc>
          <w:tcPr>
            <w:tcW w:w="1265" w:type="pct"/>
            <w:noWrap/>
          </w:tcPr>
          <w:p w14:paraId="40F433C6" w14:textId="0F5EBD0C" w:rsidR="00CD4570" w:rsidRPr="000B153E" w:rsidRDefault="0068444F">
            <w:pPr>
              <w:pStyle w:val="Heading2"/>
              <w:ind w:left="360"/>
              <w:jc w:val="left"/>
              <w:rPr>
                <w:rFonts w:ascii="Arial" w:hAnsi="Arial" w:cs="Arial"/>
                <w:b w:val="0"/>
                <w:bCs w:val="0"/>
                <w:u w:val="single"/>
                <w:lang w:val="en-GB"/>
              </w:rPr>
            </w:pPr>
            <w:r w:rsidRPr="000B153E">
              <w:rPr>
                <w:rFonts w:ascii="Arial" w:hAnsi="Arial" w:cs="Arial"/>
                <w:lang w:val="en-GB"/>
              </w:rPr>
              <w:t>Is the manuscript scientifically correct? Please write here.</w:t>
            </w:r>
          </w:p>
        </w:tc>
        <w:tc>
          <w:tcPr>
            <w:tcW w:w="2212" w:type="pct"/>
          </w:tcPr>
          <w:p w14:paraId="12714571" w14:textId="77777777" w:rsidR="00CD4570" w:rsidRPr="000B153E" w:rsidRDefault="0068444F">
            <w:pPr>
              <w:pStyle w:val="ListParagraph"/>
              <w:ind w:left="-38"/>
              <w:jc w:val="both"/>
              <w:rPr>
                <w:rFonts w:ascii="Arial" w:hAnsi="Arial" w:cs="Arial"/>
                <w:bCs/>
                <w:sz w:val="20"/>
                <w:szCs w:val="20"/>
              </w:rPr>
            </w:pPr>
            <w:r w:rsidRPr="000B153E">
              <w:rPr>
                <w:rFonts w:ascii="Arial" w:hAnsi="Arial" w:cs="Arial"/>
                <w:bCs/>
                <w:sz w:val="20"/>
                <w:szCs w:val="20"/>
              </w:rPr>
              <w:t>The study is methodologically appropriate and scientifically valid. The application of GIS-based Nearest Neighbor Analysis is suitable for examining spatial clustering in housing patterns. Data collection procedures and analytical steps are adequately explained. However, the manuscript would benefit from:</w:t>
            </w:r>
          </w:p>
          <w:p w14:paraId="7AF487BA" w14:textId="77777777" w:rsidR="00CD4570" w:rsidRPr="000B153E" w:rsidRDefault="0068444F">
            <w:pPr>
              <w:pStyle w:val="ListParagraph"/>
              <w:numPr>
                <w:ilvl w:val="0"/>
                <w:numId w:val="2"/>
              </w:numPr>
              <w:jc w:val="both"/>
              <w:rPr>
                <w:rFonts w:ascii="Arial" w:hAnsi="Arial" w:cs="Arial"/>
                <w:bCs/>
                <w:color w:val="000000" w:themeColor="text1"/>
                <w:sz w:val="20"/>
                <w:szCs w:val="20"/>
              </w:rPr>
            </w:pPr>
            <w:r w:rsidRPr="000B153E">
              <w:rPr>
                <w:rFonts w:ascii="Arial" w:hAnsi="Arial" w:cs="Arial"/>
                <w:bCs/>
                <w:color w:val="000000" w:themeColor="text1"/>
                <w:sz w:val="20"/>
                <w:szCs w:val="20"/>
              </w:rPr>
              <w:t>A clearer explanation of how the selected theories directly inform the analysis and interpretation of results.</w:t>
            </w:r>
          </w:p>
          <w:p w14:paraId="4986AE79" w14:textId="77777777" w:rsidR="00CD4570" w:rsidRPr="000B153E" w:rsidRDefault="0068444F">
            <w:pPr>
              <w:pStyle w:val="ListParagraph"/>
              <w:numPr>
                <w:ilvl w:val="0"/>
                <w:numId w:val="2"/>
              </w:numPr>
              <w:jc w:val="both"/>
              <w:rPr>
                <w:rFonts w:ascii="Arial" w:hAnsi="Arial" w:cs="Arial"/>
                <w:bCs/>
                <w:sz w:val="20"/>
                <w:szCs w:val="20"/>
              </w:rPr>
            </w:pPr>
            <w:r w:rsidRPr="000B153E">
              <w:rPr>
                <w:rFonts w:ascii="Arial" w:hAnsi="Arial" w:cs="Arial"/>
                <w:bCs/>
                <w:sz w:val="20"/>
                <w:szCs w:val="20"/>
              </w:rPr>
              <w:t>Greater consistency in presenting numerical values, units, and tables.</w:t>
            </w:r>
          </w:p>
          <w:p w14:paraId="5450AB57" w14:textId="77777777" w:rsidR="00CD4570" w:rsidRPr="000B153E" w:rsidRDefault="0068444F">
            <w:pPr>
              <w:pStyle w:val="ListParagraph"/>
              <w:numPr>
                <w:ilvl w:val="0"/>
                <w:numId w:val="2"/>
              </w:numPr>
              <w:jc w:val="both"/>
              <w:rPr>
                <w:rFonts w:ascii="Arial" w:hAnsi="Arial" w:cs="Arial"/>
                <w:bCs/>
                <w:sz w:val="20"/>
                <w:szCs w:val="20"/>
              </w:rPr>
            </w:pPr>
            <w:r w:rsidRPr="000B153E">
              <w:rPr>
                <w:rFonts w:ascii="Arial" w:hAnsi="Arial" w:cs="Arial"/>
                <w:bCs/>
                <w:sz w:val="20"/>
                <w:szCs w:val="20"/>
              </w:rPr>
              <w:t>Improved coherence between the results and discussion sections, ensuring interpretations are firmly grounded in the presented data.</w:t>
            </w:r>
          </w:p>
          <w:p w14:paraId="70E7C649" w14:textId="77777777" w:rsidR="00CD4570" w:rsidRPr="000B153E" w:rsidRDefault="0068444F">
            <w:pPr>
              <w:pStyle w:val="ListParagraph"/>
              <w:jc w:val="both"/>
              <w:rPr>
                <w:rFonts w:ascii="Arial" w:hAnsi="Arial" w:cs="Arial"/>
                <w:bCs/>
                <w:sz w:val="20"/>
                <w:szCs w:val="20"/>
              </w:rPr>
            </w:pPr>
            <w:r w:rsidRPr="000B153E">
              <w:rPr>
                <w:rFonts w:ascii="Arial" w:hAnsi="Arial" w:cs="Arial"/>
                <w:bCs/>
                <w:sz w:val="20"/>
                <w:szCs w:val="20"/>
              </w:rPr>
              <w:t>These issues are correctable and do not compromise the overall scientific integrity of the study.</w:t>
            </w:r>
          </w:p>
          <w:p w14:paraId="336B4361" w14:textId="77777777" w:rsidR="00CD4570" w:rsidRPr="000B153E" w:rsidRDefault="00CD4570">
            <w:pPr>
              <w:pStyle w:val="ListParagraph"/>
              <w:jc w:val="both"/>
              <w:rPr>
                <w:rFonts w:ascii="Arial" w:hAnsi="Arial" w:cs="Arial"/>
                <w:bCs/>
                <w:sz w:val="20"/>
                <w:szCs w:val="20"/>
              </w:rPr>
            </w:pPr>
          </w:p>
          <w:p w14:paraId="314B8334" w14:textId="77777777" w:rsidR="00CD4570" w:rsidRPr="000B153E" w:rsidRDefault="0068444F">
            <w:pPr>
              <w:pStyle w:val="ListParagraph"/>
              <w:ind w:left="-38"/>
              <w:jc w:val="both"/>
              <w:rPr>
                <w:rFonts w:ascii="Arial" w:hAnsi="Arial" w:cs="Arial"/>
                <w:bCs/>
                <w:sz w:val="20"/>
                <w:szCs w:val="20"/>
              </w:rPr>
            </w:pPr>
            <w:r w:rsidRPr="000B153E">
              <w:rPr>
                <w:rFonts w:ascii="Arial" w:hAnsi="Arial" w:cs="Arial"/>
                <w:bCs/>
                <w:sz w:val="20"/>
                <w:szCs w:val="20"/>
              </w:rPr>
              <w:t>The conclusion effectively summarizes the main findings and reinforces the relevance of housing patterns in shaping security outcomes. Nevertheless:</w:t>
            </w:r>
          </w:p>
          <w:p w14:paraId="6E72E73E" w14:textId="77777777" w:rsidR="00CD4570" w:rsidRPr="000B153E" w:rsidRDefault="0068444F">
            <w:pPr>
              <w:pStyle w:val="ListParagraph"/>
              <w:numPr>
                <w:ilvl w:val="0"/>
                <w:numId w:val="3"/>
              </w:numPr>
              <w:jc w:val="both"/>
              <w:rPr>
                <w:rFonts w:ascii="Arial" w:hAnsi="Arial" w:cs="Arial"/>
                <w:bCs/>
                <w:sz w:val="20"/>
                <w:szCs w:val="20"/>
              </w:rPr>
            </w:pPr>
            <w:r w:rsidRPr="000B153E">
              <w:rPr>
                <w:rFonts w:ascii="Arial" w:hAnsi="Arial" w:cs="Arial"/>
                <w:bCs/>
                <w:sz w:val="20"/>
                <w:szCs w:val="20"/>
              </w:rPr>
              <w:t>Some recommendations extend beyond what is directly supported by the data.</w:t>
            </w:r>
          </w:p>
          <w:p w14:paraId="3E973271" w14:textId="77777777" w:rsidR="00CD4570" w:rsidRPr="000B153E" w:rsidRDefault="0068444F">
            <w:pPr>
              <w:pStyle w:val="ListParagraph"/>
              <w:numPr>
                <w:ilvl w:val="0"/>
                <w:numId w:val="3"/>
              </w:numPr>
              <w:jc w:val="both"/>
              <w:rPr>
                <w:rFonts w:ascii="Arial" w:hAnsi="Arial" w:cs="Arial"/>
                <w:bCs/>
                <w:sz w:val="20"/>
                <w:szCs w:val="20"/>
              </w:rPr>
            </w:pPr>
            <w:r w:rsidRPr="000B153E">
              <w:rPr>
                <w:rFonts w:ascii="Arial" w:hAnsi="Arial" w:cs="Arial"/>
                <w:bCs/>
                <w:sz w:val="20"/>
                <w:szCs w:val="20"/>
              </w:rPr>
              <w:t>The conclusion could be more concise and focused on evidence-based outcomes.</w:t>
            </w:r>
          </w:p>
          <w:p w14:paraId="0BDEB316" w14:textId="77777777" w:rsidR="00CD4570" w:rsidRPr="000B153E" w:rsidRDefault="0068444F">
            <w:pPr>
              <w:pStyle w:val="ListParagraph"/>
              <w:jc w:val="both"/>
              <w:rPr>
                <w:rFonts w:ascii="Arial" w:hAnsi="Arial" w:cs="Arial"/>
                <w:bCs/>
                <w:sz w:val="20"/>
                <w:szCs w:val="20"/>
              </w:rPr>
            </w:pPr>
            <w:r w:rsidRPr="000B153E">
              <w:rPr>
                <w:rFonts w:ascii="Arial" w:hAnsi="Arial" w:cs="Arial"/>
                <w:bCs/>
                <w:sz w:val="20"/>
                <w:szCs w:val="20"/>
              </w:rPr>
              <w:t>Refining this section would enhance the manuscript’s overall impact.</w:t>
            </w:r>
          </w:p>
        </w:tc>
        <w:tc>
          <w:tcPr>
            <w:tcW w:w="1523" w:type="pct"/>
          </w:tcPr>
          <w:p w14:paraId="100C91A4" w14:textId="77777777" w:rsidR="00D00A7D" w:rsidRPr="000B153E" w:rsidRDefault="00D00A7D" w:rsidP="00D00A7D">
            <w:pPr>
              <w:pStyle w:val="Heading2"/>
              <w:numPr>
                <w:ilvl w:val="0"/>
                <w:numId w:val="10"/>
              </w:numPr>
              <w:jc w:val="left"/>
              <w:rPr>
                <w:rFonts w:ascii="Arial" w:hAnsi="Arial" w:cs="Arial"/>
                <w:b w:val="0"/>
                <w:lang w:val="en-GB"/>
              </w:rPr>
            </w:pPr>
            <w:r w:rsidRPr="000B153E">
              <w:rPr>
                <w:rFonts w:ascii="Arial" w:hAnsi="Arial" w:cs="Arial"/>
                <w:b w:val="0"/>
                <w:lang w:val="en-GB"/>
              </w:rPr>
              <w:t>Regarding the explanation of the selected theories, this as been articulated in the highlighted segment of the background to the study, portending the interpretation of the method adopted and its overall implication for this study.</w:t>
            </w:r>
          </w:p>
          <w:p w14:paraId="60D4C9F9" w14:textId="77777777" w:rsidR="00D00A7D" w:rsidRPr="000B153E" w:rsidRDefault="00D00A7D" w:rsidP="00D00A7D">
            <w:pPr>
              <w:pStyle w:val="Heading2"/>
              <w:numPr>
                <w:ilvl w:val="0"/>
                <w:numId w:val="10"/>
              </w:numPr>
              <w:jc w:val="left"/>
              <w:rPr>
                <w:rFonts w:ascii="Arial" w:hAnsi="Arial" w:cs="Arial"/>
                <w:b w:val="0"/>
                <w:lang w:val="en-GB"/>
              </w:rPr>
            </w:pPr>
            <w:r w:rsidRPr="000B153E">
              <w:rPr>
                <w:rFonts w:ascii="Arial" w:hAnsi="Arial" w:cs="Arial"/>
                <w:b w:val="0"/>
                <w:lang w:val="en-GB"/>
              </w:rPr>
              <w:t>Consistency has been addressed.</w:t>
            </w:r>
          </w:p>
          <w:p w14:paraId="0A64598A" w14:textId="5A9AB380" w:rsidR="00CD4570" w:rsidRPr="000B153E" w:rsidRDefault="00D00A7D" w:rsidP="00D00A7D">
            <w:pPr>
              <w:pStyle w:val="Heading2"/>
              <w:numPr>
                <w:ilvl w:val="0"/>
                <w:numId w:val="10"/>
              </w:numPr>
              <w:jc w:val="left"/>
              <w:rPr>
                <w:rFonts w:ascii="Arial" w:hAnsi="Arial" w:cs="Arial"/>
                <w:b w:val="0"/>
                <w:lang w:val="en-GB"/>
              </w:rPr>
            </w:pPr>
            <w:r w:rsidRPr="000B153E">
              <w:rPr>
                <w:rFonts w:ascii="Arial" w:hAnsi="Arial" w:cs="Arial"/>
                <w:b w:val="0"/>
                <w:lang w:val="en-GB"/>
              </w:rPr>
              <w:t>Having reread the manuscript</w:t>
            </w:r>
            <w:r w:rsidR="00C606A0" w:rsidRPr="000B153E">
              <w:rPr>
                <w:rFonts w:ascii="Arial" w:hAnsi="Arial" w:cs="Arial"/>
                <w:b w:val="0"/>
                <w:lang w:val="en-GB"/>
              </w:rPr>
              <w:t>,</w:t>
            </w:r>
            <w:r w:rsidRPr="000B153E">
              <w:rPr>
                <w:rFonts w:ascii="Arial" w:hAnsi="Arial" w:cs="Arial"/>
                <w:b w:val="0"/>
                <w:lang w:val="en-GB"/>
              </w:rPr>
              <w:t xml:space="preserve"> the aspect of coherence has been improved upon </w:t>
            </w:r>
          </w:p>
          <w:p w14:paraId="3DE0EA21" w14:textId="7882B7F2" w:rsidR="00D00A7D" w:rsidRPr="000B153E" w:rsidRDefault="00D00A7D" w:rsidP="00D00A7D">
            <w:pPr>
              <w:rPr>
                <w:rFonts w:ascii="Arial" w:hAnsi="Arial" w:cs="Arial"/>
                <w:sz w:val="20"/>
                <w:szCs w:val="20"/>
                <w:lang w:val="en-GB"/>
              </w:rPr>
            </w:pPr>
          </w:p>
          <w:p w14:paraId="49D7B573" w14:textId="0C16F55C" w:rsidR="00D00A7D" w:rsidRPr="000B153E" w:rsidRDefault="00D00A7D" w:rsidP="00D00A7D">
            <w:pPr>
              <w:rPr>
                <w:rFonts w:ascii="Arial" w:hAnsi="Arial" w:cs="Arial"/>
                <w:sz w:val="20"/>
                <w:szCs w:val="20"/>
                <w:lang w:val="en-GB"/>
              </w:rPr>
            </w:pPr>
            <w:r w:rsidRPr="000B153E">
              <w:rPr>
                <w:rFonts w:ascii="Arial" w:hAnsi="Arial" w:cs="Arial"/>
                <w:sz w:val="20"/>
                <w:szCs w:val="20"/>
                <w:lang w:val="en-GB"/>
              </w:rPr>
              <w:t xml:space="preserve">In conclusion, the study covers the outcome of the investigation. All other additions are </w:t>
            </w:r>
            <w:r w:rsidR="00FF23C9" w:rsidRPr="000B153E">
              <w:rPr>
                <w:rFonts w:ascii="Arial" w:hAnsi="Arial" w:cs="Arial"/>
                <w:sz w:val="20"/>
                <w:szCs w:val="20"/>
                <w:lang w:val="en-GB"/>
              </w:rPr>
              <w:t>extension</w:t>
            </w:r>
            <w:r w:rsidRPr="000B153E">
              <w:rPr>
                <w:rFonts w:ascii="Arial" w:hAnsi="Arial" w:cs="Arial"/>
                <w:sz w:val="20"/>
                <w:szCs w:val="20"/>
                <w:lang w:val="en-GB"/>
              </w:rPr>
              <w:t xml:space="preserve"> of what could be done to enhance the security outfit of the area through planning perspective.</w:t>
            </w:r>
          </w:p>
          <w:p w14:paraId="099C6CFB" w14:textId="7F7A1AD5" w:rsidR="00D00A7D" w:rsidRPr="000B153E" w:rsidRDefault="00D00A7D" w:rsidP="00D00A7D">
            <w:pPr>
              <w:rPr>
                <w:rFonts w:ascii="Arial" w:hAnsi="Arial" w:cs="Arial"/>
                <w:sz w:val="20"/>
                <w:szCs w:val="20"/>
                <w:lang w:val="en-GB"/>
              </w:rPr>
            </w:pPr>
          </w:p>
        </w:tc>
      </w:tr>
      <w:tr w:rsidR="00CD4570" w:rsidRPr="000B153E" w14:paraId="2AB733AD" w14:textId="77777777">
        <w:trPr>
          <w:trHeight w:val="703"/>
        </w:trPr>
        <w:tc>
          <w:tcPr>
            <w:tcW w:w="1265" w:type="pct"/>
            <w:noWrap/>
          </w:tcPr>
          <w:p w14:paraId="1FAB7867" w14:textId="77777777" w:rsidR="00CD4570" w:rsidRPr="000B153E" w:rsidRDefault="0068444F">
            <w:pPr>
              <w:ind w:left="360"/>
              <w:rPr>
                <w:rFonts w:ascii="Arial" w:hAnsi="Arial" w:cs="Arial"/>
                <w:b/>
                <w:bCs/>
                <w:sz w:val="20"/>
                <w:szCs w:val="20"/>
                <w:lang w:val="en-GB"/>
              </w:rPr>
            </w:pPr>
            <w:r w:rsidRPr="000B153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E465AFC" w14:textId="77777777" w:rsidR="00CD4570" w:rsidRPr="000B153E" w:rsidRDefault="0068444F">
            <w:pPr>
              <w:pStyle w:val="ListParagraph"/>
              <w:ind w:left="-38"/>
              <w:jc w:val="both"/>
              <w:rPr>
                <w:rFonts w:ascii="Arial" w:hAnsi="Arial" w:cs="Arial"/>
                <w:bCs/>
                <w:sz w:val="20"/>
                <w:szCs w:val="20"/>
              </w:rPr>
            </w:pPr>
            <w:r w:rsidRPr="000B153E">
              <w:rPr>
                <w:rFonts w:ascii="Arial" w:hAnsi="Arial" w:cs="Arial"/>
                <w:bCs/>
                <w:sz w:val="20"/>
                <w:szCs w:val="20"/>
              </w:rPr>
              <w:t>The reference list is extensive and includes both foundational and recent sources. The inclusion of contemporary literature strengthens the manuscript. However:</w:t>
            </w:r>
          </w:p>
          <w:p w14:paraId="33C262F1" w14:textId="77777777" w:rsidR="00CD4570" w:rsidRPr="000B153E" w:rsidRDefault="0068444F">
            <w:pPr>
              <w:pStyle w:val="ListParagraph"/>
              <w:numPr>
                <w:ilvl w:val="0"/>
                <w:numId w:val="4"/>
              </w:numPr>
              <w:jc w:val="both"/>
              <w:rPr>
                <w:rFonts w:ascii="Arial" w:hAnsi="Arial" w:cs="Arial"/>
                <w:bCs/>
                <w:color w:val="000000" w:themeColor="text1"/>
                <w:sz w:val="20"/>
                <w:szCs w:val="20"/>
              </w:rPr>
            </w:pPr>
            <w:r w:rsidRPr="000B153E">
              <w:rPr>
                <w:rFonts w:ascii="Arial" w:hAnsi="Arial" w:cs="Arial"/>
                <w:bCs/>
                <w:sz w:val="20"/>
                <w:szCs w:val="20"/>
              </w:rPr>
              <w:t xml:space="preserve">There is </w:t>
            </w:r>
            <w:r w:rsidRPr="000B153E">
              <w:rPr>
                <w:rFonts w:ascii="Arial" w:hAnsi="Arial" w:cs="Arial"/>
                <w:bCs/>
                <w:color w:val="000000" w:themeColor="text1"/>
                <w:sz w:val="20"/>
                <w:szCs w:val="20"/>
              </w:rPr>
              <w:t>noticeable repetition of certain authors within short sections.</w:t>
            </w:r>
          </w:p>
          <w:p w14:paraId="257EC259" w14:textId="77777777" w:rsidR="00CD4570" w:rsidRPr="000B153E" w:rsidRDefault="0068444F">
            <w:pPr>
              <w:pStyle w:val="ListParagraph"/>
              <w:numPr>
                <w:ilvl w:val="0"/>
                <w:numId w:val="4"/>
              </w:numPr>
              <w:jc w:val="both"/>
              <w:rPr>
                <w:rFonts w:ascii="Arial" w:hAnsi="Arial" w:cs="Arial"/>
                <w:bCs/>
                <w:color w:val="000000" w:themeColor="text1"/>
                <w:sz w:val="20"/>
                <w:szCs w:val="20"/>
              </w:rPr>
            </w:pPr>
            <w:r w:rsidRPr="000B153E">
              <w:rPr>
                <w:rFonts w:ascii="Arial" w:hAnsi="Arial" w:cs="Arial"/>
                <w:bCs/>
                <w:color w:val="000000" w:themeColor="text1"/>
                <w:sz w:val="20"/>
                <w:szCs w:val="20"/>
              </w:rPr>
              <w:t>A small number of references appear weakly connected to the central theme.</w:t>
            </w:r>
          </w:p>
          <w:p w14:paraId="460E8ED8" w14:textId="77777777" w:rsidR="00CD4570" w:rsidRPr="000B153E" w:rsidRDefault="0068444F">
            <w:pPr>
              <w:pStyle w:val="ListParagraph"/>
              <w:jc w:val="both"/>
              <w:rPr>
                <w:rFonts w:ascii="Arial" w:hAnsi="Arial" w:cs="Arial"/>
                <w:bCs/>
                <w:sz w:val="20"/>
                <w:szCs w:val="20"/>
              </w:rPr>
            </w:pPr>
            <w:r w:rsidRPr="000B153E">
              <w:rPr>
                <w:rFonts w:ascii="Arial" w:hAnsi="Arial" w:cs="Arial"/>
                <w:bCs/>
                <w:color w:val="000000" w:themeColor="text1"/>
                <w:sz w:val="20"/>
                <w:szCs w:val="20"/>
              </w:rPr>
              <w:t>Selective refinement would improve relevance and balance</w:t>
            </w:r>
            <w:r w:rsidRPr="000B153E">
              <w:rPr>
                <w:rFonts w:ascii="Arial" w:hAnsi="Arial" w:cs="Arial"/>
                <w:bCs/>
                <w:sz w:val="20"/>
                <w:szCs w:val="20"/>
              </w:rPr>
              <w:t>.</w:t>
            </w:r>
          </w:p>
        </w:tc>
        <w:tc>
          <w:tcPr>
            <w:tcW w:w="1523" w:type="pct"/>
          </w:tcPr>
          <w:p w14:paraId="3327291B" w14:textId="69CA7F51" w:rsidR="00CD4570" w:rsidRPr="000B153E" w:rsidRDefault="001F4CDD">
            <w:pPr>
              <w:pStyle w:val="Heading2"/>
              <w:jc w:val="left"/>
              <w:rPr>
                <w:rFonts w:ascii="Arial" w:hAnsi="Arial" w:cs="Arial"/>
                <w:b w:val="0"/>
                <w:lang w:val="en-GB"/>
              </w:rPr>
            </w:pPr>
            <w:r w:rsidRPr="000B153E">
              <w:rPr>
                <w:rFonts w:ascii="Arial" w:hAnsi="Arial" w:cs="Arial"/>
                <w:b w:val="0"/>
                <w:lang w:val="en-GB"/>
              </w:rPr>
              <w:t>The repetition of certain authors was</w:t>
            </w:r>
            <w:r w:rsidR="00C606A0" w:rsidRPr="000B153E">
              <w:rPr>
                <w:rFonts w:ascii="Arial" w:hAnsi="Arial" w:cs="Arial"/>
                <w:b w:val="0"/>
                <w:lang w:val="en-GB"/>
              </w:rPr>
              <w:t xml:space="preserve"> for emphasis and to highlight how relevant they are. Also, it was</w:t>
            </w:r>
            <w:r w:rsidRPr="000B153E">
              <w:rPr>
                <w:rFonts w:ascii="Arial" w:hAnsi="Arial" w:cs="Arial"/>
                <w:b w:val="0"/>
                <w:lang w:val="en-GB"/>
              </w:rPr>
              <w:t xml:space="preserve"> done </w:t>
            </w:r>
            <w:r w:rsidR="00C606A0" w:rsidRPr="000B153E">
              <w:rPr>
                <w:rFonts w:ascii="Arial" w:hAnsi="Arial" w:cs="Arial"/>
                <w:b w:val="0"/>
                <w:lang w:val="en-GB"/>
              </w:rPr>
              <w:t>to</w:t>
            </w:r>
            <w:r w:rsidRPr="000B153E">
              <w:rPr>
                <w:rFonts w:ascii="Arial" w:hAnsi="Arial" w:cs="Arial"/>
                <w:b w:val="0"/>
                <w:lang w:val="en-GB"/>
              </w:rPr>
              <w:t xml:space="preserve"> expose the reader</w:t>
            </w:r>
            <w:r w:rsidR="00C606A0" w:rsidRPr="000B153E">
              <w:rPr>
                <w:rFonts w:ascii="Arial" w:hAnsi="Arial" w:cs="Arial"/>
                <w:b w:val="0"/>
                <w:lang w:val="en-GB"/>
              </w:rPr>
              <w:t>s</w:t>
            </w:r>
            <w:r w:rsidRPr="000B153E">
              <w:rPr>
                <w:rFonts w:ascii="Arial" w:hAnsi="Arial" w:cs="Arial"/>
                <w:b w:val="0"/>
                <w:lang w:val="en-GB"/>
              </w:rPr>
              <w:t xml:space="preserve"> to other </w:t>
            </w:r>
            <w:r w:rsidR="00C606A0" w:rsidRPr="000B153E">
              <w:rPr>
                <w:rFonts w:ascii="Arial" w:hAnsi="Arial" w:cs="Arial"/>
                <w:b w:val="0"/>
                <w:lang w:val="en-GB"/>
              </w:rPr>
              <w:t>aspects</w:t>
            </w:r>
            <w:r w:rsidRPr="000B153E">
              <w:rPr>
                <w:rFonts w:ascii="Arial" w:hAnsi="Arial" w:cs="Arial"/>
                <w:b w:val="0"/>
                <w:lang w:val="en-GB"/>
              </w:rPr>
              <w:t xml:space="preserve"> of studies carried out on infrastructural planning. This would go a long way in promoting scholarship.</w:t>
            </w:r>
          </w:p>
        </w:tc>
      </w:tr>
      <w:tr w:rsidR="00CD4570" w:rsidRPr="000B153E" w14:paraId="7B2D8A4D" w14:textId="77777777">
        <w:trPr>
          <w:trHeight w:val="386"/>
        </w:trPr>
        <w:tc>
          <w:tcPr>
            <w:tcW w:w="1265" w:type="pct"/>
            <w:noWrap/>
          </w:tcPr>
          <w:p w14:paraId="5B007479" w14:textId="77777777" w:rsidR="00CD4570" w:rsidRPr="000B153E" w:rsidRDefault="0068444F">
            <w:pPr>
              <w:pStyle w:val="Heading2"/>
              <w:ind w:left="360"/>
              <w:jc w:val="left"/>
              <w:rPr>
                <w:rFonts w:ascii="Arial" w:hAnsi="Arial" w:cs="Arial"/>
                <w:bCs w:val="0"/>
                <w:lang w:val="en-GB"/>
              </w:rPr>
            </w:pPr>
            <w:r w:rsidRPr="000B153E">
              <w:rPr>
                <w:rFonts w:ascii="Arial" w:hAnsi="Arial" w:cs="Arial"/>
                <w:bCs w:val="0"/>
                <w:lang w:val="en-GB"/>
              </w:rPr>
              <w:lastRenderedPageBreak/>
              <w:t>Is the language/English quality of the article suitable for scholarly communications?</w:t>
            </w:r>
          </w:p>
          <w:p w14:paraId="5D468392" w14:textId="77777777" w:rsidR="00CD4570" w:rsidRPr="000B153E" w:rsidRDefault="00CD4570">
            <w:pPr>
              <w:rPr>
                <w:rFonts w:ascii="Arial" w:hAnsi="Arial" w:cs="Arial"/>
                <w:sz w:val="20"/>
                <w:szCs w:val="20"/>
                <w:lang w:val="en-GB"/>
              </w:rPr>
            </w:pPr>
          </w:p>
        </w:tc>
        <w:tc>
          <w:tcPr>
            <w:tcW w:w="2212" w:type="pct"/>
          </w:tcPr>
          <w:p w14:paraId="3949503F" w14:textId="77777777" w:rsidR="00CD4570" w:rsidRPr="000B153E" w:rsidRDefault="0068444F">
            <w:pPr>
              <w:jc w:val="both"/>
              <w:rPr>
                <w:rFonts w:ascii="Arial" w:hAnsi="Arial" w:cs="Arial"/>
                <w:sz w:val="20"/>
                <w:szCs w:val="20"/>
              </w:rPr>
            </w:pPr>
            <w:r w:rsidRPr="000B153E">
              <w:rPr>
                <w:rFonts w:ascii="Arial" w:hAnsi="Arial" w:cs="Arial"/>
                <w:sz w:val="20"/>
                <w:szCs w:val="20"/>
              </w:rPr>
              <w:t xml:space="preserve">The manuscript is readable but requires </w:t>
            </w:r>
            <w:r w:rsidRPr="000B153E">
              <w:rPr>
                <w:rFonts w:ascii="Arial" w:hAnsi="Arial" w:cs="Arial"/>
                <w:b/>
                <w:bCs/>
                <w:sz w:val="20"/>
                <w:szCs w:val="20"/>
              </w:rPr>
              <w:t>moderate language editing</w:t>
            </w:r>
            <w:r w:rsidRPr="000B153E">
              <w:rPr>
                <w:rFonts w:ascii="Arial" w:hAnsi="Arial" w:cs="Arial"/>
                <w:sz w:val="20"/>
                <w:szCs w:val="20"/>
              </w:rPr>
              <w:t>. Issues include:</w:t>
            </w:r>
          </w:p>
          <w:p w14:paraId="369492A0" w14:textId="77777777" w:rsidR="00CD4570" w:rsidRPr="000B153E" w:rsidRDefault="0068444F">
            <w:pPr>
              <w:numPr>
                <w:ilvl w:val="0"/>
                <w:numId w:val="5"/>
              </w:numPr>
              <w:jc w:val="both"/>
              <w:rPr>
                <w:rFonts w:ascii="Arial" w:hAnsi="Arial" w:cs="Arial"/>
                <w:sz w:val="20"/>
                <w:szCs w:val="20"/>
              </w:rPr>
            </w:pPr>
            <w:r w:rsidRPr="000B153E">
              <w:rPr>
                <w:rFonts w:ascii="Arial" w:hAnsi="Arial" w:cs="Arial"/>
                <w:sz w:val="20"/>
                <w:szCs w:val="20"/>
              </w:rPr>
              <w:t>Grammatical inconsistencies</w:t>
            </w:r>
          </w:p>
          <w:p w14:paraId="2D952023" w14:textId="77777777" w:rsidR="00CD4570" w:rsidRPr="000B153E" w:rsidRDefault="0068444F">
            <w:pPr>
              <w:numPr>
                <w:ilvl w:val="0"/>
                <w:numId w:val="5"/>
              </w:numPr>
              <w:jc w:val="both"/>
              <w:rPr>
                <w:rFonts w:ascii="Arial" w:hAnsi="Arial" w:cs="Arial"/>
                <w:sz w:val="20"/>
                <w:szCs w:val="20"/>
              </w:rPr>
            </w:pPr>
            <w:r w:rsidRPr="000B153E">
              <w:rPr>
                <w:rFonts w:ascii="Arial" w:hAnsi="Arial" w:cs="Arial"/>
                <w:sz w:val="20"/>
                <w:szCs w:val="20"/>
              </w:rPr>
              <w:t>Long and complex sentences</w:t>
            </w:r>
          </w:p>
          <w:p w14:paraId="21BE2C78" w14:textId="77777777" w:rsidR="00CD4570" w:rsidRPr="000B153E" w:rsidRDefault="0068444F">
            <w:pPr>
              <w:numPr>
                <w:ilvl w:val="0"/>
                <w:numId w:val="5"/>
              </w:numPr>
              <w:jc w:val="both"/>
              <w:rPr>
                <w:rFonts w:ascii="Arial" w:hAnsi="Arial" w:cs="Arial"/>
                <w:sz w:val="20"/>
                <w:szCs w:val="20"/>
              </w:rPr>
            </w:pPr>
            <w:r w:rsidRPr="000B153E">
              <w:rPr>
                <w:rFonts w:ascii="Arial" w:hAnsi="Arial" w:cs="Arial"/>
                <w:sz w:val="20"/>
                <w:szCs w:val="20"/>
              </w:rPr>
              <w:t>Occasional informal expressions</w:t>
            </w:r>
          </w:p>
          <w:p w14:paraId="18351F26" w14:textId="77777777" w:rsidR="00CD4570" w:rsidRPr="000B153E" w:rsidRDefault="0068444F">
            <w:pPr>
              <w:jc w:val="both"/>
              <w:rPr>
                <w:rFonts w:ascii="Arial" w:hAnsi="Arial" w:cs="Arial"/>
                <w:sz w:val="20"/>
                <w:szCs w:val="20"/>
                <w:lang w:val="en-GB"/>
              </w:rPr>
            </w:pPr>
            <w:r w:rsidRPr="000B153E">
              <w:rPr>
                <w:rFonts w:ascii="Arial" w:hAnsi="Arial" w:cs="Arial"/>
                <w:sz w:val="20"/>
                <w:szCs w:val="20"/>
              </w:rPr>
              <w:t>Professional copyediting would significantly improve clarity and scholarly tone.</w:t>
            </w:r>
          </w:p>
        </w:tc>
        <w:tc>
          <w:tcPr>
            <w:tcW w:w="1523" w:type="pct"/>
          </w:tcPr>
          <w:p w14:paraId="120B8421" w14:textId="283A54DB" w:rsidR="00CD4570" w:rsidRPr="000B153E" w:rsidRDefault="00C606A0">
            <w:pPr>
              <w:rPr>
                <w:rFonts w:ascii="Arial" w:hAnsi="Arial" w:cs="Arial"/>
                <w:sz w:val="20"/>
                <w:szCs w:val="20"/>
                <w:lang w:val="en-GB"/>
              </w:rPr>
            </w:pPr>
            <w:r w:rsidRPr="000B153E">
              <w:rPr>
                <w:rFonts w:ascii="Arial" w:hAnsi="Arial" w:cs="Arial"/>
                <w:sz w:val="20"/>
                <w:szCs w:val="20"/>
                <w:lang w:val="en-GB"/>
              </w:rPr>
              <w:t>These issues have been addressed</w:t>
            </w:r>
          </w:p>
        </w:tc>
      </w:tr>
      <w:tr w:rsidR="00CD4570" w:rsidRPr="000B153E" w14:paraId="5A9EBD1F" w14:textId="77777777">
        <w:trPr>
          <w:trHeight w:val="1178"/>
        </w:trPr>
        <w:tc>
          <w:tcPr>
            <w:tcW w:w="1265" w:type="pct"/>
            <w:noWrap/>
          </w:tcPr>
          <w:p w14:paraId="0B12AC03" w14:textId="77777777" w:rsidR="00CD4570" w:rsidRPr="000B153E" w:rsidRDefault="0068444F">
            <w:pPr>
              <w:pStyle w:val="Heading2"/>
              <w:jc w:val="left"/>
              <w:rPr>
                <w:rFonts w:ascii="Arial" w:hAnsi="Arial" w:cs="Arial"/>
                <w:b w:val="0"/>
                <w:bCs w:val="0"/>
                <w:lang w:val="en-GB"/>
              </w:rPr>
            </w:pPr>
            <w:r w:rsidRPr="000B153E">
              <w:rPr>
                <w:rFonts w:ascii="Arial" w:hAnsi="Arial" w:cs="Arial"/>
                <w:bCs w:val="0"/>
                <w:u w:val="single"/>
                <w:lang w:val="en-GB"/>
              </w:rPr>
              <w:t>Optional/General</w:t>
            </w:r>
            <w:r w:rsidRPr="000B153E">
              <w:rPr>
                <w:rFonts w:ascii="Arial" w:hAnsi="Arial" w:cs="Arial"/>
                <w:bCs w:val="0"/>
                <w:lang w:val="en-GB"/>
              </w:rPr>
              <w:t xml:space="preserve"> </w:t>
            </w:r>
            <w:r w:rsidRPr="000B153E">
              <w:rPr>
                <w:rFonts w:ascii="Arial" w:hAnsi="Arial" w:cs="Arial"/>
                <w:b w:val="0"/>
                <w:bCs w:val="0"/>
                <w:lang w:val="en-GB"/>
              </w:rPr>
              <w:t>comments</w:t>
            </w:r>
          </w:p>
          <w:p w14:paraId="162A7CBA" w14:textId="77777777" w:rsidR="00CD4570" w:rsidRPr="000B153E" w:rsidRDefault="00CD4570">
            <w:pPr>
              <w:pStyle w:val="Heading2"/>
              <w:jc w:val="left"/>
              <w:rPr>
                <w:rFonts w:ascii="Arial" w:hAnsi="Arial" w:cs="Arial"/>
                <w:b w:val="0"/>
                <w:lang w:val="en-GB"/>
              </w:rPr>
            </w:pPr>
          </w:p>
        </w:tc>
        <w:tc>
          <w:tcPr>
            <w:tcW w:w="2212" w:type="pct"/>
          </w:tcPr>
          <w:p w14:paraId="697ED421" w14:textId="77777777" w:rsidR="00CD4570" w:rsidRPr="000B153E" w:rsidRDefault="0068444F">
            <w:pPr>
              <w:pStyle w:val="ListParagraph"/>
              <w:ind w:left="0"/>
              <w:jc w:val="both"/>
              <w:rPr>
                <w:rFonts w:ascii="Arial" w:hAnsi="Arial" w:cs="Arial"/>
                <w:bCs/>
                <w:color w:val="000000" w:themeColor="text1"/>
                <w:sz w:val="20"/>
                <w:szCs w:val="20"/>
              </w:rPr>
            </w:pPr>
            <w:r w:rsidRPr="000B153E">
              <w:rPr>
                <w:rFonts w:ascii="Arial" w:hAnsi="Arial" w:cs="Arial"/>
                <w:bCs/>
                <w:sz w:val="20"/>
                <w:szCs w:val="20"/>
              </w:rPr>
              <w:t xml:space="preserve">The </w:t>
            </w:r>
            <w:r w:rsidRPr="000B153E">
              <w:rPr>
                <w:rFonts w:ascii="Arial" w:hAnsi="Arial" w:cs="Arial"/>
                <w:bCs/>
                <w:color w:val="000000" w:themeColor="text1"/>
                <w:sz w:val="20"/>
                <w:szCs w:val="20"/>
              </w:rPr>
              <w:t>results are clearly presented and supported by spatial analysis outputs. The identification of clustered housing patterns is well substantiated. The discussion appropriately links these patterns to security concerns; however:</w:t>
            </w:r>
          </w:p>
          <w:p w14:paraId="79FAB072" w14:textId="77777777" w:rsidR="00CD4570" w:rsidRPr="000B153E" w:rsidRDefault="0068444F">
            <w:pPr>
              <w:pStyle w:val="ListParagraph"/>
              <w:numPr>
                <w:ilvl w:val="0"/>
                <w:numId w:val="6"/>
              </w:numPr>
              <w:jc w:val="both"/>
              <w:rPr>
                <w:rFonts w:ascii="Arial" w:hAnsi="Arial" w:cs="Arial"/>
                <w:bCs/>
                <w:color w:val="000000" w:themeColor="text1"/>
                <w:sz w:val="20"/>
                <w:szCs w:val="20"/>
              </w:rPr>
            </w:pPr>
            <w:r w:rsidRPr="000B153E">
              <w:rPr>
                <w:rFonts w:ascii="Arial" w:hAnsi="Arial" w:cs="Arial"/>
                <w:bCs/>
                <w:color w:val="000000" w:themeColor="text1"/>
                <w:sz w:val="20"/>
                <w:szCs w:val="20"/>
              </w:rPr>
              <w:t>The discussion could be strengthened by deeper engagement with comparable studies from similar socio-cultural contexts.</w:t>
            </w:r>
          </w:p>
          <w:p w14:paraId="12A98E0B" w14:textId="77777777" w:rsidR="00CD4570" w:rsidRPr="000B153E" w:rsidRDefault="0068444F">
            <w:pPr>
              <w:pStyle w:val="ListParagraph"/>
              <w:numPr>
                <w:ilvl w:val="0"/>
                <w:numId w:val="6"/>
              </w:numPr>
              <w:jc w:val="both"/>
              <w:rPr>
                <w:rFonts w:ascii="Arial" w:hAnsi="Arial" w:cs="Arial"/>
                <w:bCs/>
                <w:color w:val="000000" w:themeColor="text1"/>
                <w:sz w:val="20"/>
                <w:szCs w:val="20"/>
              </w:rPr>
            </w:pPr>
            <w:r w:rsidRPr="000B153E">
              <w:rPr>
                <w:rFonts w:ascii="Arial" w:hAnsi="Arial" w:cs="Arial"/>
                <w:bCs/>
                <w:color w:val="000000" w:themeColor="text1"/>
                <w:sz w:val="20"/>
                <w:szCs w:val="20"/>
              </w:rPr>
              <w:t>Some interpretative claims would benefit from clearer justification or supporting references.</w:t>
            </w:r>
          </w:p>
          <w:p w14:paraId="24F3433E" w14:textId="77777777" w:rsidR="00CD4570" w:rsidRPr="000B153E" w:rsidRDefault="0068444F">
            <w:pPr>
              <w:pStyle w:val="ListParagraph"/>
              <w:numPr>
                <w:ilvl w:val="0"/>
                <w:numId w:val="6"/>
              </w:numPr>
              <w:jc w:val="both"/>
              <w:rPr>
                <w:rFonts w:ascii="Arial" w:hAnsi="Arial" w:cs="Arial"/>
                <w:bCs/>
                <w:color w:val="000000" w:themeColor="text1"/>
                <w:sz w:val="20"/>
                <w:szCs w:val="20"/>
              </w:rPr>
            </w:pPr>
            <w:r w:rsidRPr="000B153E">
              <w:rPr>
                <w:rFonts w:ascii="Arial" w:hAnsi="Arial" w:cs="Arial"/>
                <w:bCs/>
                <w:color w:val="000000" w:themeColor="text1"/>
                <w:sz w:val="20"/>
                <w:szCs w:val="20"/>
              </w:rPr>
              <w:t>The implications for planning practice and community-level interventions should be more explicitly articulated.</w:t>
            </w:r>
          </w:p>
          <w:p w14:paraId="37869D44" w14:textId="77777777" w:rsidR="00CD4570" w:rsidRPr="000B153E" w:rsidRDefault="0068444F">
            <w:pPr>
              <w:pStyle w:val="ListParagraph"/>
              <w:ind w:left="0"/>
              <w:jc w:val="both"/>
              <w:rPr>
                <w:rFonts w:ascii="Arial" w:hAnsi="Arial" w:cs="Arial"/>
                <w:bCs/>
                <w:color w:val="000000" w:themeColor="text1"/>
                <w:sz w:val="20"/>
                <w:szCs w:val="20"/>
              </w:rPr>
            </w:pPr>
            <w:r w:rsidRPr="000B153E">
              <w:rPr>
                <w:rFonts w:ascii="Arial" w:hAnsi="Arial" w:cs="Arial"/>
                <w:bCs/>
                <w:color w:val="000000" w:themeColor="text1"/>
                <w:sz w:val="20"/>
                <w:szCs w:val="20"/>
              </w:rPr>
              <w:t>Strengths:</w:t>
            </w:r>
          </w:p>
          <w:p w14:paraId="39680570" w14:textId="77777777" w:rsidR="00CD4570" w:rsidRPr="000B153E" w:rsidRDefault="0068444F">
            <w:pPr>
              <w:pStyle w:val="ListParagraph"/>
              <w:numPr>
                <w:ilvl w:val="0"/>
                <w:numId w:val="7"/>
              </w:numPr>
              <w:jc w:val="both"/>
              <w:rPr>
                <w:rFonts w:ascii="Arial" w:hAnsi="Arial" w:cs="Arial"/>
                <w:bCs/>
                <w:color w:val="000000" w:themeColor="text1"/>
                <w:sz w:val="20"/>
                <w:szCs w:val="20"/>
              </w:rPr>
            </w:pPr>
            <w:r w:rsidRPr="000B153E">
              <w:rPr>
                <w:rFonts w:ascii="Arial" w:hAnsi="Arial" w:cs="Arial"/>
                <w:bCs/>
                <w:color w:val="000000" w:themeColor="text1"/>
                <w:sz w:val="20"/>
                <w:szCs w:val="20"/>
              </w:rPr>
              <w:t>Relevant research topic</w:t>
            </w:r>
          </w:p>
          <w:p w14:paraId="0F8C07B5" w14:textId="77777777" w:rsidR="00CD4570" w:rsidRPr="000B153E" w:rsidRDefault="0068444F">
            <w:pPr>
              <w:pStyle w:val="ListParagraph"/>
              <w:numPr>
                <w:ilvl w:val="0"/>
                <w:numId w:val="7"/>
              </w:numPr>
              <w:jc w:val="both"/>
              <w:rPr>
                <w:rFonts w:ascii="Arial" w:hAnsi="Arial" w:cs="Arial"/>
                <w:bCs/>
                <w:sz w:val="20"/>
                <w:szCs w:val="20"/>
              </w:rPr>
            </w:pPr>
            <w:r w:rsidRPr="000B153E">
              <w:rPr>
                <w:rFonts w:ascii="Arial" w:hAnsi="Arial" w:cs="Arial"/>
                <w:bCs/>
                <w:color w:val="000000" w:themeColor="text1"/>
                <w:sz w:val="20"/>
                <w:szCs w:val="20"/>
              </w:rPr>
              <w:t xml:space="preserve">Appropriate use of GIS spatial </w:t>
            </w:r>
            <w:r w:rsidRPr="000B153E">
              <w:rPr>
                <w:rFonts w:ascii="Arial" w:hAnsi="Arial" w:cs="Arial"/>
                <w:bCs/>
                <w:sz w:val="20"/>
                <w:szCs w:val="20"/>
              </w:rPr>
              <w:t>analysis</w:t>
            </w:r>
          </w:p>
          <w:p w14:paraId="7540178F" w14:textId="77777777" w:rsidR="00CD4570" w:rsidRPr="000B153E" w:rsidRDefault="0068444F">
            <w:pPr>
              <w:pStyle w:val="ListParagraph"/>
              <w:numPr>
                <w:ilvl w:val="0"/>
                <w:numId w:val="7"/>
              </w:numPr>
              <w:jc w:val="both"/>
              <w:rPr>
                <w:rFonts w:ascii="Arial" w:hAnsi="Arial" w:cs="Arial"/>
                <w:bCs/>
                <w:sz w:val="20"/>
                <w:szCs w:val="20"/>
              </w:rPr>
            </w:pPr>
            <w:r w:rsidRPr="000B153E">
              <w:rPr>
                <w:rFonts w:ascii="Arial" w:hAnsi="Arial" w:cs="Arial"/>
                <w:bCs/>
                <w:sz w:val="20"/>
                <w:szCs w:val="20"/>
              </w:rPr>
              <w:t>Strong contextual grounding in traditional settlements</w:t>
            </w:r>
          </w:p>
          <w:p w14:paraId="1448E5DE" w14:textId="77777777" w:rsidR="00CD4570" w:rsidRPr="000B153E" w:rsidRDefault="0068444F">
            <w:pPr>
              <w:pStyle w:val="ListParagraph"/>
              <w:ind w:left="0"/>
              <w:jc w:val="both"/>
              <w:rPr>
                <w:rFonts w:ascii="Arial" w:hAnsi="Arial" w:cs="Arial"/>
                <w:bCs/>
                <w:sz w:val="20"/>
                <w:szCs w:val="20"/>
              </w:rPr>
            </w:pPr>
            <w:r w:rsidRPr="000B153E">
              <w:rPr>
                <w:rFonts w:ascii="Arial" w:hAnsi="Arial" w:cs="Arial"/>
                <w:bCs/>
                <w:sz w:val="20"/>
                <w:szCs w:val="20"/>
              </w:rPr>
              <w:t>Areas for Improvement:</w:t>
            </w:r>
          </w:p>
          <w:p w14:paraId="752186CB" w14:textId="77777777" w:rsidR="00CD4570" w:rsidRPr="000B153E" w:rsidRDefault="0068444F">
            <w:pPr>
              <w:pStyle w:val="ListParagraph"/>
              <w:numPr>
                <w:ilvl w:val="0"/>
                <w:numId w:val="8"/>
              </w:numPr>
              <w:jc w:val="both"/>
              <w:rPr>
                <w:rFonts w:ascii="Arial" w:hAnsi="Arial" w:cs="Arial"/>
                <w:bCs/>
                <w:sz w:val="20"/>
                <w:szCs w:val="20"/>
              </w:rPr>
            </w:pPr>
            <w:r w:rsidRPr="000B153E">
              <w:rPr>
                <w:rFonts w:ascii="Arial" w:hAnsi="Arial" w:cs="Arial"/>
                <w:bCs/>
                <w:sz w:val="20"/>
                <w:szCs w:val="20"/>
              </w:rPr>
              <w:t>Language and presentation</w:t>
            </w:r>
          </w:p>
          <w:p w14:paraId="5B066C64" w14:textId="77777777" w:rsidR="00CD4570" w:rsidRPr="000B153E" w:rsidRDefault="0068444F">
            <w:pPr>
              <w:pStyle w:val="ListParagraph"/>
              <w:numPr>
                <w:ilvl w:val="0"/>
                <w:numId w:val="8"/>
              </w:numPr>
              <w:jc w:val="both"/>
              <w:rPr>
                <w:rFonts w:ascii="Arial" w:hAnsi="Arial" w:cs="Arial"/>
                <w:bCs/>
                <w:sz w:val="20"/>
                <w:szCs w:val="20"/>
              </w:rPr>
            </w:pPr>
            <w:r w:rsidRPr="000B153E">
              <w:rPr>
                <w:rFonts w:ascii="Arial" w:hAnsi="Arial" w:cs="Arial"/>
                <w:bCs/>
                <w:sz w:val="20"/>
                <w:szCs w:val="20"/>
              </w:rPr>
              <w:t>Stronger theory–results integration</w:t>
            </w:r>
          </w:p>
          <w:p w14:paraId="2D0A02AF" w14:textId="77777777" w:rsidR="00CD4570" w:rsidRPr="000B153E" w:rsidRDefault="0068444F">
            <w:pPr>
              <w:pStyle w:val="ListParagraph"/>
              <w:jc w:val="both"/>
              <w:rPr>
                <w:rFonts w:ascii="Arial" w:hAnsi="Arial" w:cs="Arial"/>
                <w:bCs/>
                <w:sz w:val="20"/>
                <w:szCs w:val="20"/>
              </w:rPr>
            </w:pPr>
            <w:r w:rsidRPr="000B153E">
              <w:rPr>
                <w:rFonts w:ascii="Arial" w:hAnsi="Arial" w:cs="Arial"/>
                <w:bCs/>
                <w:sz w:val="20"/>
                <w:szCs w:val="20"/>
              </w:rPr>
              <w:t>Streamlining of discussion and references</w:t>
            </w:r>
          </w:p>
        </w:tc>
        <w:tc>
          <w:tcPr>
            <w:tcW w:w="1523" w:type="pct"/>
          </w:tcPr>
          <w:p w14:paraId="5EB918F5" w14:textId="77777777" w:rsidR="00CD4570" w:rsidRPr="000B153E" w:rsidRDefault="00CD4570">
            <w:pPr>
              <w:rPr>
                <w:rFonts w:ascii="Arial" w:hAnsi="Arial" w:cs="Arial"/>
                <w:sz w:val="20"/>
                <w:szCs w:val="20"/>
                <w:lang w:val="en-GB"/>
              </w:rPr>
            </w:pPr>
          </w:p>
        </w:tc>
      </w:tr>
    </w:tbl>
    <w:p w14:paraId="7E9551FD" w14:textId="77777777" w:rsidR="00CD4570" w:rsidRPr="000B153E" w:rsidRDefault="00CD4570">
      <w:pPr>
        <w:pStyle w:val="BodyText"/>
        <w:rPr>
          <w:rFonts w:ascii="Arial" w:hAnsi="Arial" w:cs="Arial"/>
          <w:b/>
          <w:bCs/>
          <w:sz w:val="20"/>
          <w:szCs w:val="20"/>
          <w:u w:val="single"/>
          <w:lang w:val="en-GB"/>
        </w:rPr>
      </w:pPr>
      <w:bookmarkStart w:id="2" w:name="_GoBack"/>
      <w:bookmarkEnd w:id="2"/>
    </w:p>
    <w:p w14:paraId="49FC4616" w14:textId="77777777" w:rsidR="00CD4570" w:rsidRPr="000B153E" w:rsidRDefault="00CD457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CD4570" w:rsidRPr="000B153E" w14:paraId="6F12C401"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2267869" w14:textId="77777777" w:rsidR="00CD4570" w:rsidRPr="000B153E" w:rsidRDefault="0068444F">
            <w:pPr>
              <w:pStyle w:val="NormalWeb"/>
              <w:spacing w:before="0" w:beforeAutospacing="0" w:after="0" w:afterAutospacing="0"/>
              <w:rPr>
                <w:rFonts w:ascii="Arial" w:hAnsi="Arial" w:cs="Arial"/>
                <w:b/>
                <w:sz w:val="20"/>
                <w:szCs w:val="20"/>
                <w:u w:val="single"/>
                <w:lang w:val="en-GB"/>
              </w:rPr>
            </w:pPr>
            <w:r w:rsidRPr="000B153E">
              <w:rPr>
                <w:rFonts w:ascii="Arial" w:hAnsi="Arial" w:cs="Arial"/>
                <w:b/>
                <w:sz w:val="20"/>
                <w:szCs w:val="20"/>
                <w:highlight w:val="yellow"/>
                <w:u w:val="single"/>
                <w:lang w:val="en-GB"/>
              </w:rPr>
              <w:t>PART  2:</w:t>
            </w:r>
            <w:r w:rsidRPr="000B153E">
              <w:rPr>
                <w:rFonts w:ascii="Arial" w:hAnsi="Arial" w:cs="Arial"/>
                <w:b/>
                <w:sz w:val="20"/>
                <w:szCs w:val="20"/>
                <w:u w:val="single"/>
                <w:lang w:val="en-GB"/>
              </w:rPr>
              <w:t xml:space="preserve"> </w:t>
            </w:r>
          </w:p>
          <w:p w14:paraId="6D12EB7C" w14:textId="77777777" w:rsidR="00CD4570" w:rsidRPr="000B153E" w:rsidRDefault="00CD4570">
            <w:pPr>
              <w:pStyle w:val="NormalWeb"/>
              <w:spacing w:before="0" w:beforeAutospacing="0" w:after="0" w:afterAutospacing="0"/>
              <w:rPr>
                <w:rFonts w:ascii="Arial" w:hAnsi="Arial" w:cs="Arial"/>
                <w:b/>
                <w:sz w:val="20"/>
                <w:szCs w:val="20"/>
                <w:u w:val="single"/>
                <w:lang w:val="en-GB"/>
              </w:rPr>
            </w:pPr>
          </w:p>
        </w:tc>
      </w:tr>
      <w:tr w:rsidR="00CD4570" w:rsidRPr="000B153E" w14:paraId="642F3466" w14:textId="77777777">
        <w:trPr>
          <w:trHeight w:val="935"/>
        </w:trPr>
        <w:tc>
          <w:tcPr>
            <w:tcW w:w="1615" w:type="pct"/>
            <w:shd w:val="clear" w:color="auto" w:fill="auto"/>
            <w:noWrap/>
            <w:tcMar>
              <w:top w:w="0" w:type="dxa"/>
              <w:left w:w="108" w:type="dxa"/>
              <w:bottom w:w="0" w:type="dxa"/>
              <w:right w:w="108" w:type="dxa"/>
            </w:tcMar>
            <w:vAlign w:val="center"/>
          </w:tcPr>
          <w:p w14:paraId="48469EB8" w14:textId="77777777" w:rsidR="00CD4570" w:rsidRPr="000B153E" w:rsidRDefault="00CD4570">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62F26D3B" w14:textId="77777777" w:rsidR="00CD4570" w:rsidRPr="000B153E" w:rsidRDefault="0068444F">
            <w:pPr>
              <w:pStyle w:val="Heading2"/>
              <w:jc w:val="left"/>
              <w:rPr>
                <w:rFonts w:ascii="Arial" w:hAnsi="Arial" w:cs="Arial"/>
                <w:lang w:val="en-GB"/>
              </w:rPr>
            </w:pPr>
            <w:r w:rsidRPr="000B153E">
              <w:rPr>
                <w:rFonts w:ascii="Arial" w:hAnsi="Arial" w:cs="Arial"/>
                <w:lang w:val="en-GB"/>
              </w:rPr>
              <w:t>Reviewer’s comment</w:t>
            </w:r>
          </w:p>
          <w:p w14:paraId="1752D001" w14:textId="77777777" w:rsidR="00CD4570" w:rsidRPr="000B153E" w:rsidRDefault="00CD4570">
            <w:pPr>
              <w:pStyle w:val="ListParagraph"/>
              <w:numPr>
                <w:ilvl w:val="0"/>
                <w:numId w:val="8"/>
              </w:numPr>
              <w:jc w:val="both"/>
              <w:rPr>
                <w:rFonts w:ascii="Arial" w:hAnsi="Arial" w:cs="Arial"/>
                <w:sz w:val="20"/>
                <w:szCs w:val="20"/>
              </w:rPr>
            </w:pPr>
          </w:p>
        </w:tc>
        <w:tc>
          <w:tcPr>
            <w:tcW w:w="1342" w:type="pct"/>
            <w:shd w:val="clear" w:color="auto" w:fill="auto"/>
          </w:tcPr>
          <w:p w14:paraId="36B63370" w14:textId="77777777" w:rsidR="00CD4570" w:rsidRPr="000B153E" w:rsidRDefault="0068444F">
            <w:pPr>
              <w:spacing w:after="160" w:line="256" w:lineRule="auto"/>
              <w:rPr>
                <w:rFonts w:ascii="Arial" w:eastAsia="Calibri" w:hAnsi="Arial" w:cs="Arial"/>
                <w:kern w:val="2"/>
                <w:sz w:val="20"/>
                <w:szCs w:val="20"/>
                <w:lang w:val="en-IN"/>
              </w:rPr>
            </w:pPr>
            <w:r w:rsidRPr="000B153E">
              <w:rPr>
                <w:rFonts w:ascii="Arial" w:eastAsia="Calibri" w:hAnsi="Arial" w:cs="Arial"/>
                <w:b/>
                <w:kern w:val="2"/>
                <w:sz w:val="20"/>
                <w:szCs w:val="20"/>
                <w:lang w:val="en-IN"/>
              </w:rPr>
              <w:t>Author’s Feedback</w:t>
            </w:r>
            <w:r w:rsidRPr="000B153E">
              <w:rPr>
                <w:rFonts w:ascii="Arial" w:eastAsia="Calibri" w:hAnsi="Arial" w:cs="Arial"/>
                <w:kern w:val="2"/>
                <w:sz w:val="20"/>
                <w:szCs w:val="20"/>
                <w:lang w:val="en-IN"/>
              </w:rPr>
              <w:t xml:space="preserve"> (It is mandatory that authors should write his/her feedback here)</w:t>
            </w:r>
          </w:p>
          <w:p w14:paraId="44D58778" w14:textId="77777777" w:rsidR="00CD4570" w:rsidRPr="000B153E" w:rsidRDefault="00CD4570">
            <w:pPr>
              <w:pStyle w:val="Heading2"/>
              <w:jc w:val="left"/>
              <w:rPr>
                <w:rFonts w:ascii="Arial" w:hAnsi="Arial" w:cs="Arial"/>
                <w:b w:val="0"/>
                <w:lang w:val="en-GB"/>
              </w:rPr>
            </w:pPr>
          </w:p>
        </w:tc>
      </w:tr>
      <w:tr w:rsidR="00CD4570" w:rsidRPr="000B153E" w14:paraId="3A3B9595" w14:textId="77777777">
        <w:trPr>
          <w:trHeight w:val="697"/>
        </w:trPr>
        <w:tc>
          <w:tcPr>
            <w:tcW w:w="1615" w:type="pct"/>
            <w:shd w:val="clear" w:color="auto" w:fill="auto"/>
            <w:noWrap/>
            <w:tcMar>
              <w:top w:w="0" w:type="dxa"/>
              <w:left w:w="108" w:type="dxa"/>
              <w:bottom w:w="0" w:type="dxa"/>
              <w:right w:w="108" w:type="dxa"/>
            </w:tcMar>
            <w:vAlign w:val="center"/>
          </w:tcPr>
          <w:p w14:paraId="1CE003D9" w14:textId="77777777" w:rsidR="00CD4570" w:rsidRPr="000B153E" w:rsidRDefault="0068444F">
            <w:pPr>
              <w:pStyle w:val="NormalWeb"/>
              <w:spacing w:before="0" w:beforeAutospacing="0" w:after="0" w:afterAutospacing="0"/>
              <w:rPr>
                <w:rFonts w:ascii="Arial" w:hAnsi="Arial" w:cs="Arial"/>
                <w:b/>
                <w:sz w:val="20"/>
                <w:szCs w:val="20"/>
                <w:lang w:val="en-GB"/>
              </w:rPr>
            </w:pPr>
            <w:r w:rsidRPr="000B153E">
              <w:rPr>
                <w:rFonts w:ascii="Arial" w:hAnsi="Arial" w:cs="Arial"/>
                <w:b/>
                <w:sz w:val="20"/>
                <w:szCs w:val="20"/>
                <w:lang w:val="en-GB"/>
              </w:rPr>
              <w:t xml:space="preserve">Are there ethical issues in this manuscript? </w:t>
            </w:r>
          </w:p>
          <w:p w14:paraId="02ADFBEB" w14:textId="77777777" w:rsidR="00CD4570" w:rsidRPr="000B153E" w:rsidRDefault="00CD4570">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7344B740" w14:textId="77777777" w:rsidR="00CD4570" w:rsidRPr="000B153E" w:rsidRDefault="0068444F">
            <w:pPr>
              <w:pStyle w:val="NormalWeb"/>
              <w:spacing w:before="0" w:beforeAutospacing="0" w:after="0" w:afterAutospacing="0"/>
              <w:rPr>
                <w:rFonts w:ascii="Arial" w:hAnsi="Arial" w:cs="Arial"/>
                <w:i/>
                <w:iCs/>
                <w:sz w:val="20"/>
                <w:szCs w:val="20"/>
                <w:u w:val="single"/>
                <w:lang w:val="en-GB"/>
              </w:rPr>
            </w:pPr>
            <w:r w:rsidRPr="000B153E">
              <w:rPr>
                <w:rFonts w:ascii="Arial" w:hAnsi="Arial" w:cs="Arial"/>
                <w:i/>
                <w:iCs/>
                <w:sz w:val="20"/>
                <w:szCs w:val="20"/>
                <w:u w:val="single"/>
                <w:lang w:val="en-GB"/>
              </w:rPr>
              <w:t>(If yes, Kindly please write down the ethical issues here in detail)</w:t>
            </w:r>
          </w:p>
          <w:p w14:paraId="7EDEAA3C" w14:textId="77777777" w:rsidR="00CD4570" w:rsidRPr="000B153E" w:rsidRDefault="00CD4570">
            <w:pPr>
              <w:pStyle w:val="NormalWeb"/>
              <w:spacing w:before="0" w:beforeAutospacing="0" w:after="0" w:afterAutospacing="0"/>
              <w:rPr>
                <w:rFonts w:ascii="Arial" w:hAnsi="Arial" w:cs="Arial"/>
                <w:sz w:val="20"/>
                <w:szCs w:val="20"/>
              </w:rPr>
            </w:pPr>
          </w:p>
          <w:p w14:paraId="635BD202" w14:textId="77777777" w:rsidR="00CD4570" w:rsidRPr="000B153E" w:rsidRDefault="0068444F">
            <w:pPr>
              <w:pStyle w:val="NormalWeb"/>
              <w:spacing w:before="0" w:beforeAutospacing="0" w:after="0" w:afterAutospacing="0"/>
              <w:rPr>
                <w:rFonts w:ascii="Arial" w:hAnsi="Arial" w:cs="Arial"/>
                <w:sz w:val="20"/>
                <w:szCs w:val="20"/>
                <w:lang w:val="en-GB"/>
              </w:rPr>
            </w:pPr>
            <w:r w:rsidRPr="000B153E">
              <w:rPr>
                <w:rFonts w:ascii="Arial" w:hAnsi="Arial" w:cs="Arial"/>
                <w:sz w:val="20"/>
                <w:szCs w:val="20"/>
              </w:rPr>
              <w:t>No ethical concerns are identified.</w:t>
            </w:r>
          </w:p>
        </w:tc>
        <w:tc>
          <w:tcPr>
            <w:tcW w:w="1342" w:type="pct"/>
            <w:shd w:val="clear" w:color="auto" w:fill="auto"/>
            <w:vAlign w:val="center"/>
          </w:tcPr>
          <w:p w14:paraId="6EC1A44A" w14:textId="1C43297C" w:rsidR="00CD4570" w:rsidRPr="000B153E" w:rsidRDefault="00C606A0">
            <w:pPr>
              <w:rPr>
                <w:rFonts w:ascii="Arial" w:eastAsia="Arial Unicode MS" w:hAnsi="Arial" w:cs="Arial"/>
                <w:sz w:val="20"/>
                <w:szCs w:val="20"/>
                <w:lang w:val="en-GB"/>
              </w:rPr>
            </w:pPr>
            <w:r w:rsidRPr="000B153E">
              <w:rPr>
                <w:rFonts w:ascii="Arial" w:eastAsia="Arial Unicode MS" w:hAnsi="Arial" w:cs="Arial"/>
                <w:sz w:val="20"/>
                <w:szCs w:val="20"/>
                <w:lang w:val="en-GB"/>
              </w:rPr>
              <w:t>No ethical concern</w:t>
            </w:r>
          </w:p>
          <w:p w14:paraId="63BE5952" w14:textId="77777777" w:rsidR="00CD4570" w:rsidRPr="000B153E" w:rsidRDefault="00CD4570">
            <w:pPr>
              <w:rPr>
                <w:rFonts w:ascii="Arial" w:eastAsia="Arial Unicode MS" w:hAnsi="Arial" w:cs="Arial"/>
                <w:sz w:val="20"/>
                <w:szCs w:val="20"/>
                <w:lang w:val="en-GB"/>
              </w:rPr>
            </w:pPr>
          </w:p>
          <w:p w14:paraId="55C3A9A9" w14:textId="77777777" w:rsidR="00CD4570" w:rsidRPr="000B153E" w:rsidRDefault="00CD4570">
            <w:pPr>
              <w:rPr>
                <w:rFonts w:ascii="Arial" w:eastAsia="Arial Unicode MS" w:hAnsi="Arial" w:cs="Arial"/>
                <w:sz w:val="20"/>
                <w:szCs w:val="20"/>
                <w:lang w:val="en-GB"/>
              </w:rPr>
            </w:pPr>
          </w:p>
          <w:p w14:paraId="19E69692" w14:textId="77777777" w:rsidR="00CD4570" w:rsidRPr="000B153E" w:rsidRDefault="00CD4570">
            <w:pPr>
              <w:pStyle w:val="NormalWeb"/>
              <w:spacing w:before="0" w:beforeAutospacing="0" w:after="0" w:afterAutospacing="0"/>
              <w:rPr>
                <w:rFonts w:ascii="Arial" w:hAnsi="Arial" w:cs="Arial"/>
                <w:sz w:val="20"/>
                <w:szCs w:val="20"/>
                <w:lang w:val="en-GB"/>
              </w:rPr>
            </w:pPr>
          </w:p>
        </w:tc>
      </w:tr>
      <w:bookmarkEnd w:id="0"/>
      <w:bookmarkEnd w:id="1"/>
    </w:tbl>
    <w:p w14:paraId="68A70ADD" w14:textId="77777777" w:rsidR="00CD4570" w:rsidRPr="000B153E" w:rsidRDefault="00CD4570">
      <w:pPr>
        <w:pStyle w:val="BodyText"/>
        <w:outlineLvl w:val="0"/>
        <w:rPr>
          <w:rFonts w:ascii="Arial" w:hAnsi="Arial" w:cs="Arial"/>
          <w:sz w:val="20"/>
          <w:szCs w:val="20"/>
          <w:lang w:val="en-GB"/>
        </w:rPr>
      </w:pPr>
    </w:p>
    <w:sectPr w:rsidR="00CD4570" w:rsidRPr="000B153E">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70247" w14:textId="77777777" w:rsidR="002503BF" w:rsidRDefault="002503BF">
      <w:r>
        <w:separator/>
      </w:r>
    </w:p>
  </w:endnote>
  <w:endnote w:type="continuationSeparator" w:id="0">
    <w:p w14:paraId="1CADCAEF" w14:textId="77777777" w:rsidR="002503BF" w:rsidRDefault="0025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D050" w14:textId="77777777" w:rsidR="00CD4570" w:rsidRDefault="0068444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5508F" w14:textId="77777777" w:rsidR="002503BF" w:rsidRDefault="002503BF">
      <w:r>
        <w:separator/>
      </w:r>
    </w:p>
  </w:footnote>
  <w:footnote w:type="continuationSeparator" w:id="0">
    <w:p w14:paraId="60EE13AC" w14:textId="77777777" w:rsidR="002503BF" w:rsidRDefault="0025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8196" w14:textId="77777777" w:rsidR="00CD4570" w:rsidRDefault="00CD4570">
    <w:pPr>
      <w:spacing w:before="100" w:beforeAutospacing="1" w:after="100" w:afterAutospacing="1"/>
      <w:jc w:val="center"/>
      <w:rPr>
        <w:rFonts w:ascii="Arial" w:hAnsi="Arial" w:cs="Arial"/>
        <w:b/>
        <w:bCs/>
        <w:color w:val="003399"/>
        <w:szCs w:val="20"/>
        <w:u w:val="single"/>
        <w:lang w:val="en-GB"/>
      </w:rPr>
    </w:pPr>
  </w:p>
  <w:p w14:paraId="6A764597" w14:textId="77777777" w:rsidR="00CD4570" w:rsidRDefault="0068444F">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6CB9"/>
    <w:multiLevelType w:val="hybridMultilevel"/>
    <w:tmpl w:val="65A4B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14EA0"/>
    <w:multiLevelType w:val="multilevel"/>
    <w:tmpl w:val="11C14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24BF0"/>
    <w:multiLevelType w:val="multilevel"/>
    <w:tmpl w:val="1AC24B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0BF7FB0"/>
    <w:multiLevelType w:val="multilevel"/>
    <w:tmpl w:val="20BF7F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3AD52B51"/>
    <w:multiLevelType w:val="multilevel"/>
    <w:tmpl w:val="3AD52B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3D006A3C"/>
    <w:multiLevelType w:val="multilevel"/>
    <w:tmpl w:val="3D006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D2310D"/>
    <w:multiLevelType w:val="multilevel"/>
    <w:tmpl w:val="51D231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55567F9B"/>
    <w:multiLevelType w:val="multilevel"/>
    <w:tmpl w:val="55567F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7D771D09"/>
    <w:multiLevelType w:val="hybridMultilevel"/>
    <w:tmpl w:val="754C6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DF5F7A"/>
    <w:multiLevelType w:val="multilevel"/>
    <w:tmpl w:val="7FDF5F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7"/>
  </w:num>
  <w:num w:numId="6">
    <w:abstractNumId w:val="9"/>
  </w:num>
  <w:num w:numId="7">
    <w:abstractNumId w:val="1"/>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53E"/>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77B0F"/>
    <w:rsid w:val="00184644"/>
    <w:rsid w:val="0018753A"/>
    <w:rsid w:val="0019527A"/>
    <w:rsid w:val="00197E68"/>
    <w:rsid w:val="001A1605"/>
    <w:rsid w:val="001B0C63"/>
    <w:rsid w:val="001B3940"/>
    <w:rsid w:val="001D3A1D"/>
    <w:rsid w:val="001E4B3D"/>
    <w:rsid w:val="001F24FF"/>
    <w:rsid w:val="001F2913"/>
    <w:rsid w:val="001F4CDD"/>
    <w:rsid w:val="001F707F"/>
    <w:rsid w:val="002011F3"/>
    <w:rsid w:val="00201B85"/>
    <w:rsid w:val="00202E80"/>
    <w:rsid w:val="002105F7"/>
    <w:rsid w:val="00220111"/>
    <w:rsid w:val="0022369C"/>
    <w:rsid w:val="002320EB"/>
    <w:rsid w:val="0023696A"/>
    <w:rsid w:val="002422CB"/>
    <w:rsid w:val="00245E23"/>
    <w:rsid w:val="002503BF"/>
    <w:rsid w:val="0025366D"/>
    <w:rsid w:val="00254F80"/>
    <w:rsid w:val="00262634"/>
    <w:rsid w:val="002643B3"/>
    <w:rsid w:val="00275984"/>
    <w:rsid w:val="00280EC9"/>
    <w:rsid w:val="00281952"/>
    <w:rsid w:val="00291D08"/>
    <w:rsid w:val="00292E15"/>
    <w:rsid w:val="00293482"/>
    <w:rsid w:val="002D08AB"/>
    <w:rsid w:val="002D65BF"/>
    <w:rsid w:val="002D7EA9"/>
    <w:rsid w:val="002E1211"/>
    <w:rsid w:val="002E2339"/>
    <w:rsid w:val="002E2A66"/>
    <w:rsid w:val="002E6D86"/>
    <w:rsid w:val="002F6935"/>
    <w:rsid w:val="00312559"/>
    <w:rsid w:val="003204B8"/>
    <w:rsid w:val="00325222"/>
    <w:rsid w:val="0033692F"/>
    <w:rsid w:val="00346223"/>
    <w:rsid w:val="003A04E7"/>
    <w:rsid w:val="003A16B2"/>
    <w:rsid w:val="003A4991"/>
    <w:rsid w:val="003A6E1A"/>
    <w:rsid w:val="003B2172"/>
    <w:rsid w:val="003E746A"/>
    <w:rsid w:val="004239AB"/>
    <w:rsid w:val="0042465A"/>
    <w:rsid w:val="004356CC"/>
    <w:rsid w:val="00435B36"/>
    <w:rsid w:val="00442B24"/>
    <w:rsid w:val="0044444D"/>
    <w:rsid w:val="0044519B"/>
    <w:rsid w:val="00445B35"/>
    <w:rsid w:val="00446659"/>
    <w:rsid w:val="00457AB1"/>
    <w:rsid w:val="00457BC0"/>
    <w:rsid w:val="00462996"/>
    <w:rsid w:val="004674B4"/>
    <w:rsid w:val="00481925"/>
    <w:rsid w:val="00496ECC"/>
    <w:rsid w:val="004B4CAD"/>
    <w:rsid w:val="004B4FDC"/>
    <w:rsid w:val="004C3DF1"/>
    <w:rsid w:val="004D2E36"/>
    <w:rsid w:val="004E618A"/>
    <w:rsid w:val="0050069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25A42"/>
    <w:rsid w:val="00645A56"/>
    <w:rsid w:val="006532DF"/>
    <w:rsid w:val="0065579D"/>
    <w:rsid w:val="00663792"/>
    <w:rsid w:val="006700D7"/>
    <w:rsid w:val="0067046C"/>
    <w:rsid w:val="00676845"/>
    <w:rsid w:val="00680547"/>
    <w:rsid w:val="0068444F"/>
    <w:rsid w:val="0068446F"/>
    <w:rsid w:val="00692380"/>
    <w:rsid w:val="0069428E"/>
    <w:rsid w:val="00696CAD"/>
    <w:rsid w:val="006A5E0B"/>
    <w:rsid w:val="006B1ECC"/>
    <w:rsid w:val="006C3797"/>
    <w:rsid w:val="006E7D6E"/>
    <w:rsid w:val="006F6F2F"/>
    <w:rsid w:val="00701186"/>
    <w:rsid w:val="00707BE1"/>
    <w:rsid w:val="007238EB"/>
    <w:rsid w:val="0072789A"/>
    <w:rsid w:val="007317C3"/>
    <w:rsid w:val="00734207"/>
    <w:rsid w:val="00734756"/>
    <w:rsid w:val="0073538B"/>
    <w:rsid w:val="00741BD0"/>
    <w:rsid w:val="007426E6"/>
    <w:rsid w:val="00746370"/>
    <w:rsid w:val="00766889"/>
    <w:rsid w:val="00766A0D"/>
    <w:rsid w:val="00767F8C"/>
    <w:rsid w:val="00772BBD"/>
    <w:rsid w:val="00780B67"/>
    <w:rsid w:val="007B1099"/>
    <w:rsid w:val="007B6E18"/>
    <w:rsid w:val="007B76A0"/>
    <w:rsid w:val="007D0246"/>
    <w:rsid w:val="007F18B6"/>
    <w:rsid w:val="007F5873"/>
    <w:rsid w:val="00804D97"/>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0661"/>
    <w:rsid w:val="008C2778"/>
    <w:rsid w:val="008C2F62"/>
    <w:rsid w:val="008D020E"/>
    <w:rsid w:val="008D1117"/>
    <w:rsid w:val="008D15A4"/>
    <w:rsid w:val="008F36E4"/>
    <w:rsid w:val="008F4886"/>
    <w:rsid w:val="00933C8B"/>
    <w:rsid w:val="009543B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4175"/>
    <w:rsid w:val="00A2796F"/>
    <w:rsid w:val="00A31AAC"/>
    <w:rsid w:val="00A32905"/>
    <w:rsid w:val="00A36C95"/>
    <w:rsid w:val="00A37DE3"/>
    <w:rsid w:val="00A519D1"/>
    <w:rsid w:val="00A6343B"/>
    <w:rsid w:val="00A6351F"/>
    <w:rsid w:val="00A65C50"/>
    <w:rsid w:val="00A66DD2"/>
    <w:rsid w:val="00A7273D"/>
    <w:rsid w:val="00A8068E"/>
    <w:rsid w:val="00AA41B3"/>
    <w:rsid w:val="00AA6670"/>
    <w:rsid w:val="00AB1ED6"/>
    <w:rsid w:val="00AB397D"/>
    <w:rsid w:val="00AB638A"/>
    <w:rsid w:val="00AB6E43"/>
    <w:rsid w:val="00AC1349"/>
    <w:rsid w:val="00AD6C51"/>
    <w:rsid w:val="00AF3016"/>
    <w:rsid w:val="00AF6FE3"/>
    <w:rsid w:val="00B001BB"/>
    <w:rsid w:val="00B03A45"/>
    <w:rsid w:val="00B2236C"/>
    <w:rsid w:val="00B22FE6"/>
    <w:rsid w:val="00B3033D"/>
    <w:rsid w:val="00B356AF"/>
    <w:rsid w:val="00B62087"/>
    <w:rsid w:val="00B62F41"/>
    <w:rsid w:val="00B73785"/>
    <w:rsid w:val="00B760E1"/>
    <w:rsid w:val="00B807F8"/>
    <w:rsid w:val="00B82DA5"/>
    <w:rsid w:val="00B858FF"/>
    <w:rsid w:val="00B901A0"/>
    <w:rsid w:val="00BA1AB3"/>
    <w:rsid w:val="00BA6421"/>
    <w:rsid w:val="00BB34E6"/>
    <w:rsid w:val="00BB4FEC"/>
    <w:rsid w:val="00BB7A11"/>
    <w:rsid w:val="00BC402F"/>
    <w:rsid w:val="00BD23C2"/>
    <w:rsid w:val="00BD27BA"/>
    <w:rsid w:val="00BE13EF"/>
    <w:rsid w:val="00BE40A5"/>
    <w:rsid w:val="00BE6454"/>
    <w:rsid w:val="00BF1F92"/>
    <w:rsid w:val="00BF39A4"/>
    <w:rsid w:val="00C02797"/>
    <w:rsid w:val="00C10283"/>
    <w:rsid w:val="00C110CC"/>
    <w:rsid w:val="00C1336C"/>
    <w:rsid w:val="00C20577"/>
    <w:rsid w:val="00C22886"/>
    <w:rsid w:val="00C25C8F"/>
    <w:rsid w:val="00C263C6"/>
    <w:rsid w:val="00C46D29"/>
    <w:rsid w:val="00C606A0"/>
    <w:rsid w:val="00C635B6"/>
    <w:rsid w:val="00C70DFC"/>
    <w:rsid w:val="00C82466"/>
    <w:rsid w:val="00C84097"/>
    <w:rsid w:val="00CB429B"/>
    <w:rsid w:val="00CC2753"/>
    <w:rsid w:val="00CD093E"/>
    <w:rsid w:val="00CD1556"/>
    <w:rsid w:val="00CD1FD7"/>
    <w:rsid w:val="00CD4570"/>
    <w:rsid w:val="00CE199A"/>
    <w:rsid w:val="00CE5AC7"/>
    <w:rsid w:val="00CF0BBB"/>
    <w:rsid w:val="00D00A7D"/>
    <w:rsid w:val="00D1283A"/>
    <w:rsid w:val="00D17979"/>
    <w:rsid w:val="00D2075F"/>
    <w:rsid w:val="00D3257B"/>
    <w:rsid w:val="00D40416"/>
    <w:rsid w:val="00D45CF7"/>
    <w:rsid w:val="00D4782A"/>
    <w:rsid w:val="00D6010D"/>
    <w:rsid w:val="00D7603E"/>
    <w:rsid w:val="00D8579C"/>
    <w:rsid w:val="00D90124"/>
    <w:rsid w:val="00D9392F"/>
    <w:rsid w:val="00DA41F5"/>
    <w:rsid w:val="00DB5B54"/>
    <w:rsid w:val="00DB7E1B"/>
    <w:rsid w:val="00DC1D81"/>
    <w:rsid w:val="00DE2C7D"/>
    <w:rsid w:val="00E451EA"/>
    <w:rsid w:val="00E53E52"/>
    <w:rsid w:val="00E57F4B"/>
    <w:rsid w:val="00E63889"/>
    <w:rsid w:val="00E65EB7"/>
    <w:rsid w:val="00E71C8D"/>
    <w:rsid w:val="00E72360"/>
    <w:rsid w:val="00E972A7"/>
    <w:rsid w:val="00EA2839"/>
    <w:rsid w:val="00EB3041"/>
    <w:rsid w:val="00EB3E91"/>
    <w:rsid w:val="00EC6894"/>
    <w:rsid w:val="00ED325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3C9"/>
    <w:rsid w:val="5BA35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0F26B"/>
  <w15:docId w15:val="{CAFF612F-08D5-48BC-8614-67840C925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geesi.com/index.php/JGE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123</cp:revision>
  <dcterms:created xsi:type="dcterms:W3CDTF">2011-08-01T09:21:00Z</dcterms:created>
  <dcterms:modified xsi:type="dcterms:W3CDTF">2026-01-06T12:05:00Z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B4CC9528E9AC4A32A83D0447EF77E8B1_13</vt:lpwstr>
  </property>
  <property fmtid="{D5CDD505-2E9C-101B-9397-08002B2CF9AE}" pid="4" name="GrammarlyDocumentId">
    <vt:lpwstr>5ad5c4cf-a225-4dba-aa37-a81c127fd3fc</vt:lpwstr>
  </property>
</Properties>
</file>