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80213" w:rsidRDefault="00880213">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80213">
        <w:trPr>
          <w:trHeight w:val="290"/>
        </w:trPr>
        <w:tc>
          <w:tcPr>
            <w:tcW w:w="20934" w:type="dxa"/>
            <w:gridSpan w:val="2"/>
            <w:tcBorders>
              <w:top w:val="nil"/>
              <w:left w:val="nil"/>
              <w:right w:val="nil"/>
            </w:tcBorders>
          </w:tcPr>
          <w:p w:rsidR="00880213" w:rsidRDefault="00880213">
            <w:pPr>
              <w:pStyle w:val="Heading2"/>
              <w:jc w:val="left"/>
              <w:rPr>
                <w:rFonts w:ascii="Arial" w:eastAsia="Arial" w:hAnsi="Arial" w:cs="Arial"/>
                <w:b w:val="0"/>
                <w:bCs w:val="0"/>
                <w:sz w:val="28"/>
                <w:szCs w:val="28"/>
              </w:rPr>
            </w:pPr>
          </w:p>
        </w:tc>
      </w:tr>
      <w:tr w:rsidR="00880213">
        <w:trPr>
          <w:trHeight w:val="290"/>
        </w:trPr>
        <w:tc>
          <w:tcPr>
            <w:tcW w:w="5167" w:type="dxa"/>
          </w:tcPr>
          <w:p w:rsidR="00880213" w:rsidRDefault="003573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880213" w:rsidRDefault="003573ED">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Geography, Environment and Earth Science International</w:t>
              </w:r>
            </w:hyperlink>
            <w:r>
              <w:rPr>
                <w:rFonts w:ascii="Arial" w:eastAsia="Arial" w:hAnsi="Arial" w:cs="Arial"/>
                <w:b/>
                <w:bCs/>
                <w:color w:val="0000FF"/>
                <w:sz w:val="20"/>
                <w:szCs w:val="20"/>
              </w:rPr>
              <w:t xml:space="preserve"> </w:t>
            </w:r>
          </w:p>
        </w:tc>
      </w:tr>
      <w:tr w:rsidR="00880213">
        <w:trPr>
          <w:trHeight w:val="290"/>
        </w:trPr>
        <w:tc>
          <w:tcPr>
            <w:tcW w:w="5167" w:type="dxa"/>
          </w:tcPr>
          <w:p w:rsidR="00880213" w:rsidRDefault="003573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880213" w:rsidRDefault="003573E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Ms_JGEESI_150449</w:t>
            </w:r>
          </w:p>
        </w:tc>
      </w:tr>
      <w:tr w:rsidR="00880213">
        <w:trPr>
          <w:trHeight w:val="650"/>
        </w:trPr>
        <w:tc>
          <w:tcPr>
            <w:tcW w:w="5167" w:type="dxa"/>
          </w:tcPr>
          <w:p w:rsidR="00880213" w:rsidRDefault="003573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880213" w:rsidRDefault="003573E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Influence of Topographic Elements on Land Surface Temperature: A Case Study Using Remote Sensing and GIS</w:t>
            </w:r>
          </w:p>
        </w:tc>
      </w:tr>
      <w:tr w:rsidR="00880213">
        <w:trPr>
          <w:trHeight w:val="332"/>
        </w:trPr>
        <w:tc>
          <w:tcPr>
            <w:tcW w:w="5167" w:type="dxa"/>
          </w:tcPr>
          <w:p w:rsidR="00880213" w:rsidRDefault="003573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880213" w:rsidRDefault="003573ED">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880213" w:rsidRDefault="00880213">
      <w:pPr>
        <w:rPr>
          <w:sz w:val="20"/>
          <w:szCs w:val="20"/>
        </w:rPr>
      </w:pPr>
      <w:bookmarkStart w:id="0" w:name="_heading=h.6o6y11fzlaxg" w:colFirst="0" w:colLast="0"/>
      <w:bookmarkStart w:id="1" w:name="_GoBack"/>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80213">
        <w:tc>
          <w:tcPr>
            <w:tcW w:w="21150" w:type="dxa"/>
            <w:gridSpan w:val="3"/>
            <w:tcBorders>
              <w:top w:val="nil"/>
              <w:left w:val="nil"/>
              <w:right w:val="nil"/>
            </w:tcBorders>
          </w:tcPr>
          <w:p w:rsidR="00880213" w:rsidRDefault="003573ED">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880213" w:rsidRDefault="00880213">
            <w:pPr>
              <w:rPr>
                <w:sz w:val="20"/>
                <w:szCs w:val="20"/>
              </w:rPr>
            </w:pPr>
          </w:p>
        </w:tc>
      </w:tr>
      <w:tr w:rsidR="00880213">
        <w:tc>
          <w:tcPr>
            <w:tcW w:w="5351" w:type="dxa"/>
          </w:tcPr>
          <w:p w:rsidR="00880213" w:rsidRDefault="00880213">
            <w:pPr>
              <w:pStyle w:val="Heading2"/>
              <w:jc w:val="left"/>
              <w:rPr>
                <w:rFonts w:ascii="Times New Roman" w:eastAsia="Times New Roman" w:hAnsi="Times New Roman" w:cs="Times New Roman"/>
              </w:rPr>
            </w:pPr>
          </w:p>
        </w:tc>
        <w:tc>
          <w:tcPr>
            <w:tcW w:w="9357" w:type="dxa"/>
          </w:tcPr>
          <w:p w:rsidR="00880213" w:rsidRDefault="003573E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880213" w:rsidRDefault="003573ED">
            <w:pPr>
              <w:rPr>
                <w:sz w:val="20"/>
                <w:szCs w:val="20"/>
              </w:rPr>
            </w:pPr>
            <w:r>
              <w:rPr>
                <w:b/>
                <w:bCs/>
                <w:sz w:val="20"/>
                <w:szCs w:val="20"/>
                <w:highlight w:val="yellow"/>
              </w:rPr>
              <w:t>Artificial Intelligence (AI) generated or assisted review comments are strictly prohibited during peer review.</w:t>
            </w:r>
          </w:p>
          <w:p w:rsidR="00880213" w:rsidRDefault="00880213"/>
        </w:tc>
        <w:tc>
          <w:tcPr>
            <w:tcW w:w="6442" w:type="dxa"/>
          </w:tcPr>
          <w:p w:rsidR="00880213" w:rsidRDefault="003573ED">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880213" w:rsidRDefault="00880213">
            <w:pPr>
              <w:pStyle w:val="Heading2"/>
              <w:jc w:val="left"/>
              <w:rPr>
                <w:rFonts w:ascii="Times New Roman" w:eastAsia="Times New Roman" w:hAnsi="Times New Roman" w:cs="Times New Roman"/>
                <w:b w:val="0"/>
                <w:bCs w:val="0"/>
              </w:rPr>
            </w:pPr>
          </w:p>
        </w:tc>
      </w:tr>
      <w:tr w:rsidR="00880213">
        <w:trPr>
          <w:trHeight w:val="1264"/>
        </w:trPr>
        <w:tc>
          <w:tcPr>
            <w:tcW w:w="5351" w:type="dxa"/>
          </w:tcPr>
          <w:p w:rsidR="00880213" w:rsidRDefault="003573ED">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880213" w:rsidRDefault="00880213">
            <w:pPr>
              <w:ind w:left="360"/>
              <w:rPr>
                <w:sz w:val="20"/>
                <w:szCs w:val="20"/>
              </w:rPr>
            </w:pPr>
          </w:p>
        </w:tc>
        <w:tc>
          <w:tcPr>
            <w:tcW w:w="9357" w:type="dxa"/>
          </w:tcPr>
          <w:p w:rsidR="00880213" w:rsidRDefault="003573ED">
            <w:pPr>
              <w:spacing w:after="280"/>
            </w:pPr>
            <w:r>
              <w:t>This manuscript contributes to the growing body of research on land surface temperature dynami</w:t>
            </w:r>
            <w:r>
              <w:t>cs by quantitatively examining the role of topographic elements alongside vegetation in a tropical urban environment. The use of Landsat 8 thermal data integrated with AW3D30 DEM-derived parameters provides valuable empirical evidence from a region that is</w:t>
            </w:r>
            <w:r>
              <w:t xml:space="preserve"> underrepresented in LST–topography studies. The findings are particularly relevant for urban climate research, environmental management, and heat mitigation strategies in rapidly urbanizing cities. Overall, the study offers practical insights that can sup</w:t>
            </w:r>
            <w:r>
              <w:t>port sustainable urban planning and climate adaptation initiatives.</w:t>
            </w:r>
          </w:p>
          <w:p w:rsidR="00880213" w:rsidRDefault="00880213">
            <w:pPr>
              <w:pBdr>
                <w:top w:val="nil"/>
                <w:left w:val="nil"/>
                <w:bottom w:val="nil"/>
                <w:right w:val="nil"/>
                <w:between w:val="nil"/>
              </w:pBdr>
              <w:rPr>
                <w:color w:val="000000"/>
                <w:sz w:val="20"/>
                <w:szCs w:val="20"/>
              </w:rPr>
            </w:pPr>
          </w:p>
        </w:tc>
        <w:tc>
          <w:tcPr>
            <w:tcW w:w="6442" w:type="dxa"/>
          </w:tcPr>
          <w:p w:rsidR="00880213" w:rsidRDefault="003573ED">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We sincerely thank the reviewer for the positive feedback and for recognizing the contribution, methodology, and practical relevance of our study.</w:t>
            </w:r>
          </w:p>
        </w:tc>
      </w:tr>
      <w:tr w:rsidR="00880213">
        <w:trPr>
          <w:trHeight w:val="1262"/>
        </w:trPr>
        <w:tc>
          <w:tcPr>
            <w:tcW w:w="5351" w:type="dxa"/>
          </w:tcPr>
          <w:p w:rsidR="00880213" w:rsidRDefault="003573ED">
            <w:pPr>
              <w:ind w:left="360"/>
              <w:rPr>
                <w:sz w:val="20"/>
                <w:szCs w:val="20"/>
              </w:rPr>
            </w:pPr>
            <w:r>
              <w:rPr>
                <w:b/>
                <w:bCs/>
                <w:sz w:val="20"/>
                <w:szCs w:val="20"/>
              </w:rPr>
              <w:t>Is the title of the article suitable?</w:t>
            </w:r>
          </w:p>
          <w:p w:rsidR="00880213" w:rsidRDefault="003573ED">
            <w:pPr>
              <w:ind w:left="360"/>
              <w:rPr>
                <w:sz w:val="20"/>
                <w:szCs w:val="20"/>
              </w:rPr>
            </w:pPr>
            <w:r>
              <w:rPr>
                <w:b/>
                <w:bCs/>
                <w:sz w:val="20"/>
                <w:szCs w:val="20"/>
              </w:rPr>
              <w:t>(</w:t>
            </w:r>
            <w:r>
              <w:rPr>
                <w:b/>
                <w:bCs/>
                <w:sz w:val="20"/>
                <w:szCs w:val="20"/>
              </w:rPr>
              <w:t>If not please suggest an alternative title)</w:t>
            </w:r>
          </w:p>
          <w:p w:rsidR="00880213" w:rsidRDefault="00880213">
            <w:pPr>
              <w:pStyle w:val="Heading2"/>
              <w:jc w:val="left"/>
              <w:rPr>
                <w:rFonts w:ascii="Times New Roman" w:eastAsia="Times New Roman" w:hAnsi="Times New Roman" w:cs="Times New Roman"/>
                <w:u w:val="single"/>
              </w:rPr>
            </w:pPr>
          </w:p>
        </w:tc>
        <w:tc>
          <w:tcPr>
            <w:tcW w:w="9357" w:type="dxa"/>
          </w:tcPr>
          <w:p w:rsidR="00880213" w:rsidRDefault="003573ED">
            <w:r>
              <w:t>Yes, the title is clear, specific, and accurately reflects the scope, methodology, and objectives of the study. It appropriately highlights the focus on topographic elements, land surface temperature, and the use of remote sensing and GIS techniques. No al</w:t>
            </w:r>
            <w:r>
              <w:t>ternative title is necessary.</w:t>
            </w:r>
          </w:p>
        </w:tc>
        <w:tc>
          <w:tcPr>
            <w:tcW w:w="6442" w:type="dxa"/>
          </w:tcPr>
          <w:p w:rsidR="00880213" w:rsidRDefault="003573ED">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We thank the reviewer for confirming the clarity and appropriateness of the manuscript title.</w:t>
            </w:r>
          </w:p>
        </w:tc>
      </w:tr>
      <w:tr w:rsidR="00880213">
        <w:trPr>
          <w:trHeight w:val="1262"/>
        </w:trPr>
        <w:tc>
          <w:tcPr>
            <w:tcW w:w="5351" w:type="dxa"/>
          </w:tcPr>
          <w:p w:rsidR="00880213" w:rsidRDefault="003573ED">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w:t>
            </w:r>
            <w:r>
              <w:rPr>
                <w:rFonts w:ascii="Times New Roman" w:eastAsia="Times New Roman" w:hAnsi="Times New Roman" w:cs="Times New Roman"/>
              </w:rPr>
              <w:t>e your suggestions here.</w:t>
            </w:r>
          </w:p>
          <w:p w:rsidR="00880213" w:rsidRDefault="00880213">
            <w:pPr>
              <w:pStyle w:val="Heading2"/>
              <w:jc w:val="left"/>
              <w:rPr>
                <w:rFonts w:ascii="Times New Roman" w:eastAsia="Times New Roman" w:hAnsi="Times New Roman" w:cs="Times New Roman"/>
                <w:u w:val="single"/>
              </w:rPr>
            </w:pPr>
          </w:p>
        </w:tc>
        <w:tc>
          <w:tcPr>
            <w:tcW w:w="9357" w:type="dxa"/>
          </w:tcPr>
          <w:p w:rsidR="00880213" w:rsidRDefault="003573ED">
            <w:pPr>
              <w:rPr>
                <w:sz w:val="20"/>
                <w:szCs w:val="20"/>
              </w:rPr>
            </w:pPr>
            <w:r>
              <w:t>The abstract is generally comprehensive and well-structured, clearly stating the aim, data sources, methods, and key findings. However, minor improvement could be made by briefly mentioning the study period (acquisition date of th</w:t>
            </w:r>
            <w:r>
              <w:t>e Landsat image) and the statistical methods used (e.g., correlation and regression analysis) to further strengthen clarity. Otherwise, the abstract effectively summarizes the manuscript.</w:t>
            </w:r>
          </w:p>
        </w:tc>
        <w:tc>
          <w:tcPr>
            <w:tcW w:w="6442" w:type="dxa"/>
          </w:tcPr>
          <w:p w:rsidR="00880213" w:rsidRDefault="003573ED">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We thank the reviewer for the helpful suggestion. In response, we ha</w:t>
            </w:r>
            <w:r>
              <w:rPr>
                <w:rFonts w:ascii="Times New Roman" w:eastAsia="Times New Roman" w:hAnsi="Times New Roman" w:cs="Times New Roman"/>
                <w:b w:val="0"/>
                <w:bCs w:val="0"/>
                <w:sz w:val="24"/>
                <w:szCs w:val="24"/>
              </w:rPr>
              <w:t>ve added the study period (December 2024) to the abstract while maintaining its concise format. The statistical methods are already clearly stated in the abstract, and further details are provided in the Methods section.</w:t>
            </w:r>
          </w:p>
        </w:tc>
      </w:tr>
      <w:tr w:rsidR="00880213">
        <w:trPr>
          <w:trHeight w:val="704"/>
        </w:trPr>
        <w:tc>
          <w:tcPr>
            <w:tcW w:w="5351" w:type="dxa"/>
          </w:tcPr>
          <w:p w:rsidR="00880213" w:rsidRDefault="003573ED">
            <w:pPr>
              <w:pStyle w:val="Heading2"/>
              <w:ind w:left="360"/>
              <w:jc w:val="left"/>
              <w:rPr>
                <w:b w:val="0"/>
                <w:bCs w:val="0"/>
                <w:u w:val="single"/>
              </w:rPr>
            </w:pPr>
            <w:r>
              <w:rPr>
                <w:rFonts w:ascii="Times New Roman" w:eastAsia="Times New Roman" w:hAnsi="Times New Roman" w:cs="Times New Roman"/>
              </w:rPr>
              <w:t xml:space="preserve">Is the manuscript scientifically, </w:t>
            </w:r>
            <w:r>
              <w:rPr>
                <w:rFonts w:ascii="Times New Roman" w:eastAsia="Times New Roman" w:hAnsi="Times New Roman" w:cs="Times New Roman"/>
              </w:rPr>
              <w:t>correct? Please write here.</w:t>
            </w:r>
          </w:p>
        </w:tc>
        <w:tc>
          <w:tcPr>
            <w:tcW w:w="9357" w:type="dxa"/>
          </w:tcPr>
          <w:p w:rsidR="00880213" w:rsidRDefault="003573ED">
            <w:pPr>
              <w:pBdr>
                <w:top w:val="nil"/>
                <w:left w:val="nil"/>
                <w:bottom w:val="nil"/>
                <w:right w:val="nil"/>
                <w:between w:val="nil"/>
              </w:pBdr>
              <w:rPr>
                <w:color w:val="000000"/>
                <w:sz w:val="20"/>
                <w:szCs w:val="20"/>
              </w:rPr>
            </w:pPr>
            <w:r>
              <w:rPr>
                <w:color w:val="000000"/>
              </w:rPr>
              <w:t>Yes, the manuscript is scientifically sound. The methodology for LST retrieval using the Radiative Transfer Equation is appropriate and well justified. The use of NDVI-based emissivity, DEM-derived topographic parameters, and gr</w:t>
            </w:r>
            <w:r>
              <w:rPr>
                <w:color w:val="000000"/>
              </w:rPr>
              <w:t>id-based statistical analysis is technically correct. The results are logically presented and supported by relevant literature. Minor clarifications in equations formatting and variable definitions would further improve scientific rigor.</w:t>
            </w:r>
          </w:p>
        </w:tc>
        <w:tc>
          <w:tcPr>
            <w:tcW w:w="6442" w:type="dxa"/>
          </w:tcPr>
          <w:p w:rsidR="00880213" w:rsidRDefault="003573ED">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We sincerely thank the reviewer for the positive feedback on the methodology and results. All equations and variables used in the LST retrieval and analysis have been clearly defined in Section 2.3.1, ensuring transparency and reproducibility of the study.</w:t>
            </w:r>
          </w:p>
        </w:tc>
      </w:tr>
      <w:tr w:rsidR="00880213">
        <w:trPr>
          <w:trHeight w:val="703"/>
        </w:trPr>
        <w:tc>
          <w:tcPr>
            <w:tcW w:w="5351" w:type="dxa"/>
          </w:tcPr>
          <w:p w:rsidR="00880213" w:rsidRDefault="003573ED">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880213" w:rsidRDefault="003573ED">
            <w:r>
              <w:t>The references are adequate, relevant, and include recent studies. The manuscript cites both foundational and contemporary</w:t>
            </w:r>
            <w:r>
              <w:t xml:space="preserve"> literature related to LST, vegetation indices, and topographic effects. However, the reference list contains a duplicated citation (Yang et al., 2020), which should be corrected. The authors may also consider adding one or two recent urban heat mitigation</w:t>
            </w:r>
            <w:r>
              <w:t xml:space="preserve"> or African urban climate studies for broader contextual relevance.</w:t>
            </w:r>
          </w:p>
        </w:tc>
        <w:tc>
          <w:tcPr>
            <w:tcW w:w="6442" w:type="dxa"/>
          </w:tcPr>
          <w:p w:rsidR="00880213" w:rsidRDefault="003573ED">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 xml:space="preserve">We thank the reviewer for the positive assessment of the references. The duplicated citation (Yang et al., 2020) has been corrected. We have also added a recent study by </w:t>
            </w:r>
            <w:proofErr w:type="spellStart"/>
            <w:r>
              <w:rPr>
                <w:rFonts w:ascii="Times New Roman" w:eastAsia="Times New Roman" w:hAnsi="Times New Roman" w:cs="Times New Roman"/>
                <w:b w:val="0"/>
                <w:bCs w:val="0"/>
                <w:sz w:val="24"/>
                <w:szCs w:val="24"/>
              </w:rPr>
              <w:t>Sulaiman</w:t>
            </w:r>
            <w:proofErr w:type="spellEnd"/>
            <w:r>
              <w:rPr>
                <w:rFonts w:ascii="Times New Roman" w:eastAsia="Times New Roman" w:hAnsi="Times New Roman" w:cs="Times New Roman"/>
                <w:b w:val="0"/>
                <w:bCs w:val="0"/>
                <w:sz w:val="24"/>
                <w:szCs w:val="24"/>
              </w:rPr>
              <w:t xml:space="preserve"> et al. (2</w:t>
            </w:r>
            <w:r>
              <w:rPr>
                <w:rFonts w:ascii="Times New Roman" w:eastAsia="Times New Roman" w:hAnsi="Times New Roman" w:cs="Times New Roman"/>
                <w:b w:val="0"/>
                <w:bCs w:val="0"/>
                <w:sz w:val="24"/>
                <w:szCs w:val="24"/>
              </w:rPr>
              <w:t>025) on urban heat island effects in Nigerian cities to further strengthen the contextual relevance of our work.</w:t>
            </w:r>
          </w:p>
        </w:tc>
      </w:tr>
      <w:tr w:rsidR="00880213">
        <w:trPr>
          <w:trHeight w:val="386"/>
        </w:trPr>
        <w:tc>
          <w:tcPr>
            <w:tcW w:w="5351" w:type="dxa"/>
          </w:tcPr>
          <w:p w:rsidR="00880213" w:rsidRDefault="003573ED">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880213" w:rsidRDefault="00880213">
            <w:pPr>
              <w:rPr>
                <w:sz w:val="20"/>
                <w:szCs w:val="20"/>
              </w:rPr>
            </w:pPr>
          </w:p>
        </w:tc>
        <w:tc>
          <w:tcPr>
            <w:tcW w:w="9357" w:type="dxa"/>
          </w:tcPr>
          <w:p w:rsidR="00880213" w:rsidRDefault="003573ED">
            <w:pPr>
              <w:rPr>
                <w:sz w:val="20"/>
                <w:szCs w:val="20"/>
              </w:rPr>
            </w:pPr>
            <w:r>
              <w:t>The language quality is generally good and suitable for scholarly publication. The manuscript is clearly written, with logical flow and appropriate technical terminology. Minor grammatical issues, typographical errors, and occasional lengthy sentences shou</w:t>
            </w:r>
            <w:r>
              <w:t>ld be revised to enhance readability and clarity.</w:t>
            </w:r>
          </w:p>
        </w:tc>
        <w:tc>
          <w:tcPr>
            <w:tcW w:w="6442" w:type="dxa"/>
          </w:tcPr>
          <w:p w:rsidR="00880213" w:rsidRDefault="003573ED">
            <w:r>
              <w:t>We thank the reviewer for the positive assessment of the language quality. We have carefully revised the manuscript to correct minor grammatical issues, typographical errors, and improve sentence clarity an</w:t>
            </w:r>
            <w:r>
              <w:t>d readability throughout.</w:t>
            </w:r>
          </w:p>
        </w:tc>
      </w:tr>
      <w:tr w:rsidR="00880213">
        <w:trPr>
          <w:trHeight w:val="1178"/>
        </w:trPr>
        <w:tc>
          <w:tcPr>
            <w:tcW w:w="5351" w:type="dxa"/>
          </w:tcPr>
          <w:p w:rsidR="00880213" w:rsidRDefault="003573ED">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880213" w:rsidRDefault="00880213">
            <w:pPr>
              <w:pStyle w:val="Heading2"/>
              <w:jc w:val="left"/>
              <w:rPr>
                <w:rFonts w:ascii="Times New Roman" w:eastAsia="Times New Roman" w:hAnsi="Times New Roman" w:cs="Times New Roman"/>
                <w:b w:val="0"/>
                <w:bCs w:val="0"/>
              </w:rPr>
            </w:pPr>
          </w:p>
        </w:tc>
        <w:tc>
          <w:tcPr>
            <w:tcW w:w="9357" w:type="dxa"/>
          </w:tcPr>
          <w:p w:rsidR="00880213" w:rsidRDefault="003573ED">
            <w:pPr>
              <w:spacing w:after="280"/>
            </w:pPr>
            <w:r>
              <w:t xml:space="preserve">1. Figures are relevant and </w:t>
            </w:r>
            <w:proofErr w:type="spellStart"/>
            <w:r>
              <w:t>well integrated</w:t>
            </w:r>
            <w:proofErr w:type="spellEnd"/>
            <w:r>
              <w:t>, but figure captions could be more descriptive for standalone interpretation.</w:t>
            </w:r>
          </w:p>
          <w:p w:rsidR="00880213" w:rsidRDefault="003573ED">
            <w:pPr>
              <w:spacing w:before="280" w:after="280"/>
            </w:pPr>
            <w:r>
              <w:t>2. Units and symbols in equations should be consistently formatted and clearly d</w:t>
            </w:r>
            <w:r>
              <w:t>efined.</w:t>
            </w:r>
          </w:p>
          <w:p w:rsidR="00880213" w:rsidRDefault="003573ED">
            <w:pPr>
              <w:spacing w:before="280" w:after="280"/>
            </w:pPr>
            <w:r>
              <w:t>3. A brief discussion comparing findings with similar tropical or African cities would strengthen the discussion section.</w:t>
            </w:r>
          </w:p>
          <w:p w:rsidR="00880213" w:rsidRDefault="00880213">
            <w:pPr>
              <w:pBdr>
                <w:top w:val="nil"/>
                <w:left w:val="nil"/>
                <w:bottom w:val="nil"/>
                <w:right w:val="nil"/>
                <w:between w:val="nil"/>
              </w:pBdr>
              <w:rPr>
                <w:color w:val="000000"/>
                <w:sz w:val="20"/>
                <w:szCs w:val="20"/>
              </w:rPr>
            </w:pPr>
          </w:p>
        </w:tc>
        <w:tc>
          <w:tcPr>
            <w:tcW w:w="6442" w:type="dxa"/>
          </w:tcPr>
          <w:p w:rsidR="00880213" w:rsidRDefault="003573ED">
            <w:r>
              <w:t>We thank the reviewer for the suggestion. Figure captions have been revised to be more descriptive, allowing for standalone interpretation of the figures.</w:t>
            </w:r>
          </w:p>
          <w:p w:rsidR="00880213" w:rsidRDefault="003573ED">
            <w:r>
              <w:t xml:space="preserve">All units and symbols in the equations have been checked and formatted consistently, and definitions </w:t>
            </w:r>
            <w:r>
              <w:t>have been clarified where necessary.</w:t>
            </w:r>
          </w:p>
          <w:p w:rsidR="00880213" w:rsidRDefault="003573ED">
            <w:r>
              <w:t>We have also added a brief discussion comparing our findings with similar studies in tropical and African urban environments to strengthen contextual relevance.</w:t>
            </w:r>
          </w:p>
        </w:tc>
      </w:tr>
    </w:tbl>
    <w:p w:rsidR="00880213" w:rsidRDefault="00880213">
      <w:pPr>
        <w:pBdr>
          <w:top w:val="nil"/>
          <w:left w:val="nil"/>
          <w:bottom w:val="nil"/>
          <w:right w:val="nil"/>
          <w:between w:val="nil"/>
        </w:pBdr>
        <w:jc w:val="both"/>
        <w:rPr>
          <w:color w:val="000000"/>
          <w:sz w:val="20"/>
          <w:szCs w:val="20"/>
          <w:u w:val="single"/>
        </w:rPr>
      </w:pPr>
    </w:p>
    <w:p w:rsidR="00880213" w:rsidRDefault="00880213">
      <w:pPr>
        <w:pBdr>
          <w:top w:val="nil"/>
          <w:left w:val="nil"/>
          <w:bottom w:val="nil"/>
          <w:right w:val="nil"/>
          <w:between w:val="nil"/>
        </w:pBdr>
        <w:jc w:val="both"/>
        <w:rPr>
          <w:color w:val="000000"/>
          <w:sz w:val="20"/>
          <w:szCs w:val="20"/>
          <w:u w:val="single"/>
        </w:rPr>
      </w:pPr>
      <w:bookmarkStart w:id="2" w:name="_heading=h.2anypzbz1gm4"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880213">
        <w:tc>
          <w:tcPr>
            <w:tcW w:w="21150" w:type="dxa"/>
            <w:gridSpan w:val="3"/>
            <w:tcBorders>
              <w:top w:val="nil"/>
              <w:left w:val="nil"/>
              <w:right w:val="nil"/>
            </w:tcBorders>
            <w:tcMar>
              <w:top w:w="0" w:type="dxa"/>
              <w:left w:w="108" w:type="dxa"/>
              <w:bottom w:w="0" w:type="dxa"/>
              <w:right w:w="108" w:type="dxa"/>
            </w:tcMar>
            <w:vAlign w:val="center"/>
          </w:tcPr>
          <w:p w:rsidR="00880213" w:rsidRDefault="003573ED">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880213" w:rsidRDefault="00880213">
            <w:pPr>
              <w:rPr>
                <w:rFonts w:ascii="Arial" w:eastAsia="Arial" w:hAnsi="Arial" w:cs="Arial"/>
                <w:sz w:val="20"/>
                <w:szCs w:val="20"/>
                <w:u w:val="single"/>
              </w:rPr>
            </w:pPr>
          </w:p>
        </w:tc>
      </w:tr>
      <w:tr w:rsidR="00880213">
        <w:tc>
          <w:tcPr>
            <w:tcW w:w="6831" w:type="dxa"/>
            <w:tcMar>
              <w:top w:w="0" w:type="dxa"/>
              <w:left w:w="108" w:type="dxa"/>
              <w:bottom w:w="0" w:type="dxa"/>
              <w:right w:w="108" w:type="dxa"/>
            </w:tcMar>
            <w:vAlign w:val="center"/>
          </w:tcPr>
          <w:p w:rsidR="00880213" w:rsidRDefault="00880213">
            <w:pPr>
              <w:rPr>
                <w:rFonts w:ascii="Arial" w:eastAsia="Arial" w:hAnsi="Arial" w:cs="Arial"/>
                <w:sz w:val="20"/>
                <w:szCs w:val="20"/>
              </w:rPr>
            </w:pPr>
          </w:p>
        </w:tc>
        <w:tc>
          <w:tcPr>
            <w:tcW w:w="7166" w:type="dxa"/>
            <w:tcMar>
              <w:top w:w="0" w:type="dxa"/>
              <w:left w:w="108" w:type="dxa"/>
              <w:bottom w:w="0" w:type="dxa"/>
              <w:right w:w="108" w:type="dxa"/>
            </w:tcMar>
          </w:tcPr>
          <w:p w:rsidR="00880213" w:rsidRDefault="003573ED">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880213" w:rsidRDefault="003573ED">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880213" w:rsidRDefault="00880213">
            <w:pPr>
              <w:keepNext/>
              <w:rPr>
                <w:rFonts w:ascii="Arial" w:eastAsia="Arial" w:hAnsi="Arial" w:cs="Arial"/>
                <w:sz w:val="20"/>
                <w:szCs w:val="20"/>
              </w:rPr>
            </w:pPr>
          </w:p>
        </w:tc>
      </w:tr>
      <w:tr w:rsidR="00880213">
        <w:trPr>
          <w:trHeight w:val="890"/>
        </w:trPr>
        <w:tc>
          <w:tcPr>
            <w:tcW w:w="6831" w:type="dxa"/>
            <w:tcMar>
              <w:top w:w="0" w:type="dxa"/>
              <w:left w:w="108" w:type="dxa"/>
              <w:bottom w:w="0" w:type="dxa"/>
              <w:right w:w="108" w:type="dxa"/>
            </w:tcMar>
            <w:vAlign w:val="center"/>
          </w:tcPr>
          <w:p w:rsidR="00880213" w:rsidRDefault="003573ED">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880213" w:rsidRDefault="00880213">
            <w:pPr>
              <w:rPr>
                <w:rFonts w:ascii="Arial" w:eastAsia="Arial" w:hAnsi="Arial" w:cs="Arial"/>
                <w:sz w:val="20"/>
                <w:szCs w:val="20"/>
              </w:rPr>
            </w:pPr>
          </w:p>
        </w:tc>
        <w:tc>
          <w:tcPr>
            <w:tcW w:w="7166" w:type="dxa"/>
            <w:tcMar>
              <w:top w:w="0" w:type="dxa"/>
              <w:left w:w="108" w:type="dxa"/>
              <w:bottom w:w="0" w:type="dxa"/>
              <w:right w:w="108" w:type="dxa"/>
            </w:tcMar>
            <w:vAlign w:val="center"/>
          </w:tcPr>
          <w:p w:rsidR="00880213" w:rsidRDefault="003573ED">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880213" w:rsidRDefault="00880213">
            <w:pPr>
              <w:rPr>
                <w:rFonts w:ascii="Arial" w:eastAsia="Arial" w:hAnsi="Arial" w:cs="Arial"/>
                <w:sz w:val="20"/>
                <w:szCs w:val="20"/>
              </w:rPr>
            </w:pPr>
          </w:p>
        </w:tc>
        <w:tc>
          <w:tcPr>
            <w:tcW w:w="7153" w:type="dxa"/>
            <w:vAlign w:val="center"/>
          </w:tcPr>
          <w:p w:rsidR="00880213" w:rsidRDefault="00880213">
            <w:pPr>
              <w:rPr>
                <w:rFonts w:ascii="Arial" w:eastAsia="Arial" w:hAnsi="Arial" w:cs="Arial"/>
                <w:sz w:val="20"/>
                <w:szCs w:val="20"/>
              </w:rPr>
            </w:pPr>
          </w:p>
          <w:p w:rsidR="00880213" w:rsidRDefault="00880213">
            <w:pPr>
              <w:rPr>
                <w:rFonts w:ascii="Arial" w:eastAsia="Arial" w:hAnsi="Arial" w:cs="Arial"/>
                <w:sz w:val="20"/>
                <w:szCs w:val="20"/>
              </w:rPr>
            </w:pPr>
          </w:p>
          <w:p w:rsidR="00880213" w:rsidRDefault="00880213">
            <w:pPr>
              <w:rPr>
                <w:rFonts w:ascii="Arial" w:eastAsia="Arial" w:hAnsi="Arial" w:cs="Arial"/>
                <w:sz w:val="20"/>
                <w:szCs w:val="20"/>
              </w:rPr>
            </w:pPr>
          </w:p>
        </w:tc>
      </w:tr>
    </w:tbl>
    <w:p w:rsidR="00880213" w:rsidRDefault="00880213"/>
    <w:p w:rsidR="00880213" w:rsidRDefault="00880213"/>
    <w:p w:rsidR="00880213" w:rsidRDefault="00880213">
      <w:pPr>
        <w:rPr>
          <w:u w:val="single"/>
        </w:rPr>
      </w:pPr>
    </w:p>
    <w:p w:rsidR="00880213" w:rsidRDefault="00880213"/>
    <w:p w:rsidR="00880213" w:rsidRDefault="00880213">
      <w:pPr>
        <w:pBdr>
          <w:top w:val="nil"/>
          <w:left w:val="nil"/>
          <w:bottom w:val="nil"/>
          <w:right w:val="nil"/>
          <w:between w:val="nil"/>
        </w:pBdr>
        <w:jc w:val="both"/>
        <w:rPr>
          <w:color w:val="000000"/>
          <w:sz w:val="20"/>
          <w:szCs w:val="20"/>
          <w:u w:val="single"/>
        </w:rPr>
      </w:pPr>
    </w:p>
    <w:sectPr w:rsidR="0088021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73ED" w:rsidRDefault="003573ED">
      <w:r>
        <w:separator/>
      </w:r>
    </w:p>
  </w:endnote>
  <w:endnote w:type="continuationSeparator" w:id="0">
    <w:p w:rsidR="003573ED" w:rsidRDefault="00357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DACC248D-7D28-4219-AAB1-9116F85B27FE}"/>
    <w:embedBold r:id="rId2" w:fontKey="{B7042300-2250-48B0-A9DE-B9E8263FC1BA}"/>
  </w:font>
  <w:font w:name="Arimo">
    <w:charset w:val="00"/>
    <w:family w:val="auto"/>
    <w:pitch w:val="default"/>
    <w:embedBold r:id="rId3" w:fontKey="{4ED288F7-0B11-462D-B7AA-FB643E031E8A}"/>
  </w:font>
  <w:font w:name="Helvetica">
    <w:panose1 w:val="020B0604020202020204"/>
    <w:charset w:val="00"/>
    <w:family w:val="swiss"/>
    <w:pitch w:val="variable"/>
    <w:sig w:usb0="00000003" w:usb1="00000000" w:usb2="00000000" w:usb3="00000000" w:csb0="00000001" w:csb1="00000000"/>
    <w:embedRegular r:id="rId4" w:fontKey="{8E41856C-B691-40F9-849C-CBEC5E873951}"/>
    <w:embedBold r:id="rId5" w:fontKey="{E6142867-D682-4A69-A5CB-74D983DB2280}"/>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C03E4275-3CD6-45AE-B3ED-6A517A227045}"/>
  </w:font>
  <w:font w:name="Georgia">
    <w:panose1 w:val="02040502050405020303"/>
    <w:charset w:val="00"/>
    <w:family w:val="auto"/>
    <w:pitch w:val="default"/>
    <w:embedItalic r:id="rId7" w:fontKey="{32645E5E-3498-4756-B4BD-6DF0C664642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C8001A22-464E-4B74-881B-01B4D91FE4F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0213" w:rsidRDefault="003573E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73ED" w:rsidRDefault="003573ED">
      <w:r>
        <w:separator/>
      </w:r>
    </w:p>
  </w:footnote>
  <w:footnote w:type="continuationSeparator" w:id="0">
    <w:p w:rsidR="003573ED" w:rsidRDefault="003573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0213" w:rsidRDefault="00880213">
    <w:pPr>
      <w:spacing w:after="280"/>
      <w:jc w:val="center"/>
      <w:rPr>
        <w:rFonts w:ascii="Arial" w:eastAsia="Arial" w:hAnsi="Arial" w:cs="Arial"/>
        <w:color w:val="003399"/>
        <w:u w:val="single"/>
      </w:rPr>
    </w:pPr>
  </w:p>
  <w:p w:rsidR="00880213" w:rsidRDefault="003573E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0213"/>
    <w:rsid w:val="003573ED"/>
    <w:rsid w:val="00880213"/>
    <w:rsid w:val="00D7668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F1F279-4867-46CD-89FC-FA2FCE7D0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I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geesi.com/index.php/JGEES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yTAYithepBUIW/WcGf3r8JpXvw==">CgMxLjAyDmguNm82eTExZnpsYXhnMg5oLjJhbnlwemJ6MWdtNDgAciExWlpZVGZscE0zbXdOalJwUmZ3UzdaRVZib3YzbWs1eTc=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935</Words>
  <Characters>5336</Characters>
  <Application>Microsoft Office Word</Application>
  <DocSecurity>0</DocSecurity>
  <Lines>44</Lines>
  <Paragraphs>12</Paragraphs>
  <ScaleCrop>false</ScaleCrop>
  <Company/>
  <LinksUpToDate>false</LinksUpToDate>
  <CharactersWithSpaces>6259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2025-12-24T07:26:00Z</dcterms:modified>
</cp:coreProperties>
</file>