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BBA" w:rsidRDefault="009B6BBA">
      <w:pPr>
        <w:spacing w:before="93" w:after="1"/>
        <w:rPr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9B6BBA">
        <w:trPr>
          <w:trHeight w:val="283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:rsidR="009B6BBA" w:rsidRPr="00E5708C" w:rsidRDefault="00902421" w:rsidP="00E5708C">
            <w:pPr>
              <w:rPr>
                <w:rFonts w:ascii="Calibri" w:hAnsi="Calibri" w:cs="Calibri"/>
                <w:color w:val="0000FF"/>
                <w:u w:val="single"/>
              </w:rPr>
            </w:pPr>
            <w:hyperlink r:id="rId6" w:history="1">
              <w:r w:rsidR="00E5708C">
                <w:rPr>
                  <w:rStyle w:val="Hyperlink"/>
                  <w:rFonts w:ascii="Calibri" w:hAnsi="Calibri" w:cs="Calibri"/>
                </w:rPr>
                <w:t xml:space="preserve">Journal of Engineering Research and Reports </w:t>
              </w:r>
            </w:hyperlink>
          </w:p>
        </w:tc>
      </w:tr>
      <w:tr w:rsidR="009B6BBA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</w:t>
            </w:r>
            <w:r w:rsidR="00E5708C" w:rsidRPr="00E5708C">
              <w:rPr>
                <w:rFonts w:ascii="Arial"/>
                <w:b/>
                <w:spacing w:val="-2"/>
                <w:sz w:val="20"/>
              </w:rPr>
              <w:t>JERR</w:t>
            </w:r>
            <w:r>
              <w:rPr>
                <w:rFonts w:ascii="Arial"/>
                <w:b/>
                <w:spacing w:val="-2"/>
                <w:sz w:val="20"/>
              </w:rPr>
              <w:t>_150825</w:t>
            </w:r>
          </w:p>
        </w:tc>
      </w:tr>
      <w:tr w:rsidR="009B6BBA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Application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X-ray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Diffraction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Technology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 Analysis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Cement-Based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Materials</w:t>
            </w:r>
          </w:p>
        </w:tc>
      </w:tr>
      <w:tr w:rsidR="009B6BBA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ind w:left="9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5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2"/>
                <w:sz w:val="20"/>
              </w:rPr>
              <w:t xml:space="preserve"> Article</w:t>
            </w:r>
          </w:p>
        </w:tc>
      </w:tr>
    </w:tbl>
    <w:p w:rsidR="009B6BBA" w:rsidRDefault="009B6BBA">
      <w:pPr>
        <w:spacing w:before="9" w:after="1"/>
        <w:rPr>
          <w:sz w:val="20"/>
        </w:rPr>
      </w:pPr>
    </w:p>
    <w:tbl>
      <w:tblPr>
        <w:tblW w:w="21328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"/>
        <w:gridCol w:w="5353"/>
        <w:gridCol w:w="1305"/>
        <w:gridCol w:w="7165"/>
        <w:gridCol w:w="890"/>
        <w:gridCol w:w="6262"/>
        <w:gridCol w:w="181"/>
      </w:tblGrid>
      <w:tr w:rsidR="009B6BBA" w:rsidTr="00E5708C">
        <w:trPr>
          <w:gridBefore w:val="1"/>
          <w:wBefore w:w="172" w:type="dxa"/>
          <w:trHeight w:val="448"/>
        </w:trPr>
        <w:tc>
          <w:tcPr>
            <w:tcW w:w="21156" w:type="dxa"/>
            <w:gridSpan w:val="6"/>
            <w:tcBorders>
              <w:top w:val="nil"/>
              <w:left w:val="nil"/>
              <w:right w:val="nil"/>
            </w:tcBorders>
          </w:tcPr>
          <w:p w:rsidR="009B6BBA" w:rsidRDefault="00C30C77">
            <w:pPr>
              <w:pStyle w:val="TableParagraph"/>
              <w:spacing w:line="222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B6BBA" w:rsidTr="00E5708C">
        <w:trPr>
          <w:gridBefore w:val="1"/>
          <w:wBefore w:w="172" w:type="dxa"/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9B6BB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9B6BBA" w:rsidRDefault="00C30C77">
            <w:pPr>
              <w:pStyle w:val="TableParagraph"/>
              <w:ind w:left="107" w:right="13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line="254" w:lineRule="auto"/>
              <w:ind w:left="103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B6BBA" w:rsidTr="00E5708C">
        <w:trPr>
          <w:gridBefore w:val="1"/>
          <w:wBefore w:w="172" w:type="dxa"/>
          <w:trHeight w:val="126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107"/>
            </w:pPr>
            <w:r>
              <w:t>A systematic overview of XRD principles, sample preparation, qualitative phase identification, and quantitative methods like Rietveld refinement is presented in the manuscript to provide valuable references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researchers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engineers</w:t>
            </w:r>
            <w:r>
              <w:rPr>
                <w:spacing w:val="-2"/>
              </w:rPr>
              <w:t xml:space="preserve"> </w:t>
            </w:r>
            <w:r>
              <w:t>who</w:t>
            </w:r>
            <w:r>
              <w:rPr>
                <w:spacing w:val="-1"/>
              </w:rPr>
              <w:t xml:space="preserve"> </w:t>
            </w:r>
            <w:r>
              <w:t>work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cement chemistry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materials</w:t>
            </w:r>
            <w:r>
              <w:rPr>
                <w:spacing w:val="-6"/>
              </w:rPr>
              <w:t xml:space="preserve"> </w:t>
            </w:r>
            <w:r>
              <w:t>characterization.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9B6BBA">
            <w:pPr>
              <w:pStyle w:val="TableParagraph"/>
              <w:ind w:left="0"/>
              <w:rPr>
                <w:sz w:val="20"/>
              </w:rPr>
            </w:pPr>
          </w:p>
        </w:tc>
      </w:tr>
      <w:tr w:rsidR="009B6BBA" w:rsidTr="00E5708C">
        <w:trPr>
          <w:gridBefore w:val="1"/>
          <w:wBefore w:w="172" w:type="dxa"/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2" w:line="23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9B6BBA" w:rsidRDefault="00C30C77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107"/>
            </w:pPr>
            <w:r>
              <w:t>Yes,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title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appropriate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accurately</w:t>
            </w:r>
            <w:r>
              <w:rPr>
                <w:spacing w:val="-8"/>
              </w:rPr>
              <w:t xml:space="preserve"> </w:t>
            </w:r>
            <w:r>
              <w:t>reflects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scope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content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manuscript.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9B26A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  <w:p w:rsidR="009B26A9" w:rsidRDefault="009B26A9">
            <w:pPr>
              <w:pStyle w:val="TableParagraph"/>
              <w:ind w:left="0"/>
              <w:rPr>
                <w:sz w:val="20"/>
              </w:rPr>
            </w:pPr>
          </w:p>
        </w:tc>
      </w:tr>
      <w:tr w:rsidR="009B6BBA" w:rsidTr="00E5708C">
        <w:trPr>
          <w:gridBefore w:val="1"/>
          <w:wBefore w:w="172" w:type="dxa"/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107"/>
            </w:pPr>
            <w:r>
              <w:t>A</w:t>
            </w:r>
            <w:r>
              <w:rPr>
                <w:spacing w:val="-8"/>
              </w:rPr>
              <w:t xml:space="preserve"> </w:t>
            </w:r>
            <w:r>
              <w:t>slight</w:t>
            </w:r>
            <w:r>
              <w:rPr>
                <w:spacing w:val="-6"/>
              </w:rPr>
              <w:t xml:space="preserve"> </w:t>
            </w:r>
            <w:r>
              <w:t>reduction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repetitive</w:t>
            </w:r>
            <w:r>
              <w:rPr>
                <w:spacing w:val="-2"/>
              </w:rPr>
              <w:t xml:space="preserve"> </w:t>
            </w:r>
            <w:r>
              <w:t>statements</w:t>
            </w:r>
            <w:r>
              <w:rPr>
                <w:spacing w:val="-8"/>
              </w:rPr>
              <w:t xml:space="preserve"> </w:t>
            </w:r>
            <w:r>
              <w:t>would</w:t>
            </w:r>
            <w:r>
              <w:rPr>
                <w:spacing w:val="-7"/>
              </w:rPr>
              <w:t xml:space="preserve"> </w:t>
            </w:r>
            <w:r>
              <w:t>enhance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clarity.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A70CF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Done</w:t>
            </w:r>
          </w:p>
          <w:p w:rsidR="00A70CF8" w:rsidRDefault="00A70CF8">
            <w:pPr>
              <w:pStyle w:val="TableParagraph"/>
              <w:ind w:left="0"/>
              <w:rPr>
                <w:sz w:val="20"/>
              </w:rPr>
            </w:pPr>
          </w:p>
        </w:tc>
      </w:tr>
      <w:tr w:rsidR="009B6BBA" w:rsidTr="00E5708C">
        <w:trPr>
          <w:gridBefore w:val="1"/>
          <w:wBefore w:w="172" w:type="dxa"/>
          <w:trHeight w:val="70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107"/>
            </w:pPr>
            <w:r>
              <w:t>Yes,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is. Overall,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manuscript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scientifically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technically</w:t>
            </w:r>
            <w:r>
              <w:rPr>
                <w:spacing w:val="-10"/>
              </w:rPr>
              <w:t xml:space="preserve"> </w:t>
            </w:r>
            <w:r>
              <w:t>correct. Minor</w:t>
            </w:r>
            <w:r>
              <w:rPr>
                <w:spacing w:val="-3"/>
              </w:rPr>
              <w:t xml:space="preserve"> </w:t>
            </w:r>
            <w:r>
              <w:t>issues</w:t>
            </w:r>
            <w:r>
              <w:rPr>
                <w:spacing w:val="-4"/>
              </w:rPr>
              <w:t xml:space="preserve"> </w:t>
            </w:r>
            <w:r>
              <w:t>mainly</w:t>
            </w:r>
            <w:r>
              <w:rPr>
                <w:spacing w:val="-10"/>
              </w:rPr>
              <w:t xml:space="preserve"> </w:t>
            </w:r>
            <w:r>
              <w:t>relate</w:t>
            </w:r>
            <w:r>
              <w:rPr>
                <w:spacing w:val="-2"/>
              </w:rPr>
              <w:t xml:space="preserve"> </w:t>
            </w:r>
            <w:r>
              <w:t>to organization and clarity rather than scientific validity.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665B5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Correction done</w:t>
            </w:r>
            <w:bookmarkStart w:id="0" w:name="_GoBack"/>
            <w:bookmarkEnd w:id="0"/>
          </w:p>
        </w:tc>
      </w:tr>
      <w:tr w:rsidR="009B6BBA" w:rsidTr="00E5708C">
        <w:trPr>
          <w:gridBefore w:val="1"/>
          <w:wBefore w:w="172" w:type="dxa"/>
          <w:trHeight w:val="70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:rsidR="009B6BBA" w:rsidRDefault="00C30C77">
            <w:pPr>
              <w:pStyle w:val="TableParagraph"/>
              <w:spacing w:before="1" w:line="220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line="242" w:lineRule="auto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authors</w:t>
            </w:r>
            <w:r>
              <w:rPr>
                <w:spacing w:val="-4"/>
              </w:rPr>
              <w:t xml:space="preserve"> </w:t>
            </w:r>
            <w:r>
              <w:t>may</w:t>
            </w:r>
            <w:r>
              <w:rPr>
                <w:spacing w:val="-7"/>
              </w:rPr>
              <w:t xml:space="preserve"> </w:t>
            </w:r>
            <w:r>
              <w:t>consider</w:t>
            </w:r>
            <w:r>
              <w:rPr>
                <w:spacing w:val="-4"/>
              </w:rPr>
              <w:t xml:space="preserve"> </w:t>
            </w:r>
            <w:r>
              <w:t>adding</w:t>
            </w:r>
            <w:r>
              <w:rPr>
                <w:spacing w:val="-4"/>
              </w:rPr>
              <w:t xml:space="preserve"> </w:t>
            </w:r>
            <w:r>
              <w:t>one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two</w:t>
            </w:r>
            <w:r>
              <w:rPr>
                <w:spacing w:val="-4"/>
              </w:rPr>
              <w:t xml:space="preserve"> </w:t>
            </w:r>
            <w:r>
              <w:t>more</w:t>
            </w:r>
            <w:r>
              <w:rPr>
                <w:spacing w:val="-3"/>
              </w:rPr>
              <w:t xml:space="preserve"> </w:t>
            </w:r>
            <w:r>
              <w:t>recent</w:t>
            </w:r>
            <w:r>
              <w:rPr>
                <w:spacing w:val="-3"/>
              </w:rPr>
              <w:t xml:space="preserve"> </w:t>
            </w:r>
            <w:r>
              <w:t>review</w:t>
            </w:r>
            <w:r>
              <w:rPr>
                <w:spacing w:val="-4"/>
              </w:rPr>
              <w:t xml:space="preserve"> </w:t>
            </w:r>
            <w:r>
              <w:t>articles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amorphous</w:t>
            </w:r>
            <w:r>
              <w:rPr>
                <w:spacing w:val="-4"/>
              </w:rPr>
              <w:t xml:space="preserve"> </w:t>
            </w:r>
            <w:r>
              <w:t>phase quantification in cement systems to further enhance completeness.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9B6BBA">
            <w:pPr>
              <w:pStyle w:val="TableParagraph"/>
              <w:ind w:left="0"/>
              <w:rPr>
                <w:sz w:val="20"/>
              </w:rPr>
            </w:pPr>
          </w:p>
        </w:tc>
      </w:tr>
      <w:tr w:rsidR="009B6BBA" w:rsidTr="00E5708C">
        <w:trPr>
          <w:gridBefore w:val="1"/>
          <w:wBefore w:w="172" w:type="dxa"/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2"/>
              <w:ind w:left="469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ind w:left="107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careful</w:t>
            </w:r>
            <w:r>
              <w:rPr>
                <w:spacing w:val="-4"/>
              </w:rPr>
              <w:t xml:space="preserve"> </w:t>
            </w:r>
            <w:r>
              <w:t>language</w:t>
            </w:r>
            <w:r>
              <w:rPr>
                <w:spacing w:val="-4"/>
              </w:rPr>
              <w:t xml:space="preserve"> </w:t>
            </w:r>
            <w:r>
              <w:t>editing</w:t>
            </w:r>
            <w:r>
              <w:rPr>
                <w:spacing w:val="-9"/>
              </w:rPr>
              <w:t xml:space="preserve"> </w:t>
            </w:r>
            <w:r>
              <w:t>or</w:t>
            </w:r>
            <w:r>
              <w:rPr>
                <w:spacing w:val="-5"/>
              </w:rPr>
              <w:t xml:space="preserve"> </w:t>
            </w:r>
            <w:r>
              <w:t>professional</w:t>
            </w:r>
            <w:r>
              <w:rPr>
                <w:spacing w:val="-4"/>
              </w:rPr>
              <w:t xml:space="preserve"> </w:t>
            </w:r>
            <w:r>
              <w:t>proofreading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recommended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improve</w:t>
            </w:r>
            <w:r>
              <w:rPr>
                <w:spacing w:val="-1"/>
              </w:rPr>
              <w:t xml:space="preserve"> </w:t>
            </w:r>
            <w:r>
              <w:t>readability, conciseness, and overall presentation quality.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9B6BBA">
            <w:pPr>
              <w:pStyle w:val="TableParagraph"/>
              <w:ind w:left="0"/>
              <w:rPr>
                <w:sz w:val="20"/>
              </w:rPr>
            </w:pPr>
          </w:p>
        </w:tc>
      </w:tr>
      <w:tr w:rsidR="009B6BBA" w:rsidTr="00E5708C">
        <w:trPr>
          <w:gridBefore w:val="1"/>
          <w:wBefore w:w="172" w:type="dxa"/>
          <w:trHeight w:val="117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spacing w:before="1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C30C77">
            <w:pPr>
              <w:pStyle w:val="TableParagraph"/>
              <w:ind w:left="107" w:right="13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The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discussion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on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amorphous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phases</w:t>
            </w:r>
            <w:r>
              <w:rPr>
                <w:rFonts w:ascii="Arial MT" w:hAnsi="Arial MT"/>
                <w:spacing w:val="-1"/>
              </w:rPr>
              <w:t xml:space="preserve"> </w:t>
            </w:r>
            <w:r>
              <w:rPr>
                <w:rFonts w:ascii="Arial MT" w:hAnsi="Arial MT"/>
              </w:rPr>
              <w:t>(e.g.,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C–S–H)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could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be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expanded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to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better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reflect current challenges and solutions in XRD-based quantification.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BA" w:rsidRDefault="009B6BBA">
            <w:pPr>
              <w:pStyle w:val="TableParagraph"/>
              <w:ind w:left="0"/>
              <w:rPr>
                <w:sz w:val="20"/>
              </w:rPr>
            </w:pPr>
          </w:p>
        </w:tc>
      </w:tr>
      <w:tr w:rsidR="00305545" w:rsidRPr="00305545" w:rsidTr="00E5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81" w:type="dxa"/>
        </w:trPr>
        <w:tc>
          <w:tcPr>
            <w:tcW w:w="2114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08C" w:rsidRDefault="00E5708C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883"/>
            <w:bookmarkStart w:id="2" w:name="_Hlk156057704"/>
          </w:p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0554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0554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05545" w:rsidRPr="00305545" w:rsidTr="00E5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81" w:type="dxa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5545" w:rsidRPr="00305545" w:rsidRDefault="00305545" w:rsidP="0030554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55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  <w:gridSpan w:val="2"/>
            <w:shd w:val="clear" w:color="auto" w:fill="auto"/>
          </w:tcPr>
          <w:p w:rsidR="00305545" w:rsidRPr="00305545" w:rsidRDefault="00305545" w:rsidP="00305545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055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055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05545" w:rsidRPr="00305545" w:rsidRDefault="00305545" w:rsidP="0030554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5545" w:rsidRPr="00305545" w:rsidTr="00E57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gridAfter w:val="1"/>
          <w:wAfter w:w="181" w:type="dxa"/>
          <w:trHeight w:val="890"/>
        </w:trPr>
        <w:tc>
          <w:tcPr>
            <w:tcW w:w="6830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0554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055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055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055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gridSpan w:val="2"/>
            <w:shd w:val="clear" w:color="auto" w:fill="auto"/>
            <w:vAlign w:val="center"/>
          </w:tcPr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05545" w:rsidRPr="00305545" w:rsidRDefault="00305545" w:rsidP="0030554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05545" w:rsidRPr="00305545" w:rsidRDefault="00305545" w:rsidP="00305545">
      <w:pPr>
        <w:widowControl/>
        <w:autoSpaceDE/>
        <w:autoSpaceDN/>
        <w:rPr>
          <w:sz w:val="24"/>
          <w:szCs w:val="24"/>
        </w:rPr>
      </w:pPr>
    </w:p>
    <w:bookmarkEnd w:id="2"/>
    <w:p w:rsidR="009B6BBA" w:rsidRDefault="009B6BBA">
      <w:pPr>
        <w:spacing w:before="53"/>
        <w:rPr>
          <w:sz w:val="20"/>
        </w:rPr>
      </w:pPr>
    </w:p>
    <w:sectPr w:rsidR="009B6BBA" w:rsidSect="00123C27">
      <w:headerReference w:type="default" r:id="rId7"/>
      <w:footerReference w:type="default" r:id="rId8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421" w:rsidRDefault="00902421">
      <w:r>
        <w:separator/>
      </w:r>
    </w:p>
  </w:endnote>
  <w:endnote w:type="continuationSeparator" w:id="0">
    <w:p w:rsidR="00902421" w:rsidRDefault="0090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6BBA" w:rsidRDefault="00C30C7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10112299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BBA" w:rsidRDefault="00C30C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2pt;height:10.9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" filled="f" stroked="f">
              <v:textbox inset="0,0,0,0">
                <w:txbxContent>
                  <w:p w:rsidR="009B6BBA" w:rsidRDefault="00C30C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>
              <wp:simplePos x="0" y="0"/>
              <wp:positionH relativeFrom="page">
                <wp:posOffset>2640457</wp:posOffset>
              </wp:positionH>
              <wp:positionV relativeFrom="page">
                <wp:posOffset>10112299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BBA" w:rsidRDefault="00C30C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25pt;width:55.6pt;height:10.9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RHxUHeIAAAANAQAADwAAAAAAAAAAAAAAAAAEBAAAZHJzL2Rvd25yZXYu&#10;eG1sUEsFBgAAAAAEAAQA8wAAABMFAAAAAA==&#10;" filled="f" stroked="f">
              <v:textbox inset="0,0,0,0">
                <w:txbxContent>
                  <w:p w:rsidR="009B6BBA" w:rsidRDefault="00C30C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10112299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BBA" w:rsidRDefault="00C30C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5pt;width:67.65pt;height:10.9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" filled="f" stroked="f">
              <v:textbox inset="0,0,0,0">
                <w:txbxContent>
                  <w:p w:rsidR="009B6BBA" w:rsidRDefault="00C30C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6847585</wp:posOffset>
              </wp:positionH>
              <wp:positionV relativeFrom="page">
                <wp:posOffset>10112299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BBA" w:rsidRDefault="00C30C7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2pt;margin-top:796.25pt;width:80.35pt;height:10.9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" filled="f" stroked="f">
              <v:textbox inset="0,0,0,0">
                <w:txbxContent>
                  <w:p w:rsidR="009B6BBA" w:rsidRDefault="00C30C7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421" w:rsidRDefault="00902421">
      <w:r>
        <w:separator/>
      </w:r>
    </w:p>
  </w:footnote>
  <w:footnote w:type="continuationSeparator" w:id="0">
    <w:p w:rsidR="00902421" w:rsidRDefault="00902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6BBA" w:rsidRDefault="00C30C7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803015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B6BBA" w:rsidRDefault="00C30C7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9pt;height:15.4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" filled="f" stroked="f">
              <v:textbox inset="0,0,0,0">
                <w:txbxContent>
                  <w:p w:rsidR="009B6BBA" w:rsidRDefault="00C30C7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6BBA"/>
    <w:rsid w:val="001B7CC7"/>
    <w:rsid w:val="00207C3D"/>
    <w:rsid w:val="00305545"/>
    <w:rsid w:val="005D2C8A"/>
    <w:rsid w:val="00665B50"/>
    <w:rsid w:val="006E5C52"/>
    <w:rsid w:val="008C2E70"/>
    <w:rsid w:val="00902421"/>
    <w:rsid w:val="009B26A9"/>
    <w:rsid w:val="009B6BBA"/>
    <w:rsid w:val="00A70CF8"/>
    <w:rsid w:val="00C30C77"/>
    <w:rsid w:val="00D06A45"/>
    <w:rsid w:val="00E5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C473"/>
  <w15:docId w15:val="{E80CBD17-9967-489B-8168-6B67BD9F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5D2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iencedomain.org/journal/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2026-01-03T10:53:00Z</dcterms:created>
  <dcterms:modified xsi:type="dcterms:W3CDTF">2026-01-06T10:29:00Z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2026-01-03T00:00:00Z</vt:filetime>
  </property>
  <property fmtid="{D5CDD505-2E9C-101B-9397-08002B2CF9AE}" pid="5" name="Producer">
    <vt:lpwstr>Microsoft® Word 2019</vt:lpwstr>
  </property>
</Properties>
</file>