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1BCB" w:rsidRDefault="00831BCB">
      <w:pPr>
        <w:spacing w:before="99" w:after="1"/>
        <w:rPr>
          <w:sz w:val="20"/>
        </w:rPr>
      </w:pPr>
    </w:p>
    <w:tbl>
      <w:tblPr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5"/>
        <w:gridCol w:w="15775"/>
      </w:tblGrid>
      <w:tr w:rsidR="00831BCB">
        <w:trPr>
          <w:trHeight w:val="285"/>
        </w:trPr>
        <w:tc>
          <w:tcPr>
            <w:tcW w:w="5175" w:type="dxa"/>
          </w:tcPr>
          <w:p w:rsidR="00831BCB" w:rsidRDefault="00E71751">
            <w:pPr>
              <w:pStyle w:val="TableParagraph"/>
              <w:spacing w:before="2"/>
              <w:ind w:left="100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5775" w:type="dxa"/>
          </w:tcPr>
          <w:p w:rsidR="00831BCB" w:rsidRDefault="00344184">
            <w:pPr>
              <w:pStyle w:val="TableParagraph"/>
              <w:spacing w:before="38" w:line="227" w:lineRule="exact"/>
              <w:rPr>
                <w:rFonts w:ascii="Arial"/>
                <w:b/>
                <w:sz w:val="20"/>
              </w:rPr>
            </w:pPr>
            <w:hyperlink r:id="rId7">
              <w:r w:rsidR="00E7175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E71751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E7175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E71751">
                <w:rPr>
                  <w:rFonts w:ascii="Arial"/>
                  <w:b/>
                  <w:color w:val="0000FF"/>
                  <w:spacing w:val="-14"/>
                  <w:sz w:val="20"/>
                  <w:u w:val="single" w:color="0000FF"/>
                </w:rPr>
                <w:t xml:space="preserve"> </w:t>
              </w:r>
              <w:r w:rsidR="00E7175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Advances</w:t>
              </w:r>
              <w:r w:rsidR="00E71751">
                <w:rPr>
                  <w:rFonts w:ascii="Arial"/>
                  <w:b/>
                  <w:color w:val="0000FF"/>
                  <w:spacing w:val="7"/>
                  <w:sz w:val="20"/>
                  <w:u w:val="single" w:color="0000FF"/>
                </w:rPr>
                <w:t xml:space="preserve"> </w:t>
              </w:r>
              <w:r w:rsidR="00E7175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E71751">
                <w:rPr>
                  <w:rFonts w:ascii="Arial"/>
                  <w:b/>
                  <w:color w:val="0000FF"/>
                  <w:spacing w:val="-1"/>
                  <w:sz w:val="20"/>
                  <w:u w:val="single" w:color="0000FF"/>
                </w:rPr>
                <w:t xml:space="preserve"> </w:t>
              </w:r>
              <w:r w:rsidR="00E71751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Microbiology</w:t>
              </w:r>
            </w:hyperlink>
          </w:p>
        </w:tc>
      </w:tr>
      <w:tr w:rsidR="00831BCB">
        <w:trPr>
          <w:trHeight w:val="284"/>
        </w:trPr>
        <w:tc>
          <w:tcPr>
            <w:tcW w:w="5175" w:type="dxa"/>
          </w:tcPr>
          <w:p w:rsidR="00831BCB" w:rsidRDefault="00E71751">
            <w:pPr>
              <w:pStyle w:val="TableParagraph"/>
              <w:spacing w:before="3"/>
              <w:ind w:left="100"/>
              <w:rPr>
                <w:sz w:val="20"/>
              </w:rPr>
            </w:pPr>
            <w:r>
              <w:rPr>
                <w:spacing w:val="-2"/>
                <w:sz w:val="20"/>
              </w:rPr>
              <w:t>Manuscript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5775" w:type="dxa"/>
          </w:tcPr>
          <w:p w:rsidR="00831BCB" w:rsidRDefault="00E71751">
            <w:pPr>
              <w:pStyle w:val="TableParagraph"/>
              <w:spacing w:before="39" w:line="226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Ms_JAMB_151508</w:t>
            </w:r>
          </w:p>
        </w:tc>
      </w:tr>
      <w:tr w:rsidR="00831BCB">
        <w:trPr>
          <w:trHeight w:val="645"/>
        </w:trPr>
        <w:tc>
          <w:tcPr>
            <w:tcW w:w="5175" w:type="dxa"/>
          </w:tcPr>
          <w:p w:rsidR="00831BCB" w:rsidRDefault="00E71751">
            <w:pPr>
              <w:pStyle w:val="TableParagraph"/>
              <w:spacing w:before="3"/>
              <w:ind w:left="100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5775" w:type="dxa"/>
          </w:tcPr>
          <w:p w:rsidR="00831BCB" w:rsidRDefault="00E71751">
            <w:pPr>
              <w:pStyle w:val="TableParagraph"/>
              <w:spacing w:before="21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Forensic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Identification</w:t>
            </w:r>
            <w:r>
              <w:rPr>
                <w:rFonts w:ascii="Arial"/>
                <w:b/>
                <w:spacing w:val="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Cow-Associated</w:t>
            </w:r>
            <w:r>
              <w:rPr>
                <w:rFonts w:ascii="Arial"/>
                <w:b/>
                <w:spacing w:val="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Blowfly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Using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Mitochondrial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COI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Gene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Sequencing</w:t>
            </w:r>
          </w:p>
        </w:tc>
      </w:tr>
      <w:tr w:rsidR="00831BCB">
        <w:trPr>
          <w:trHeight w:val="332"/>
        </w:trPr>
        <w:tc>
          <w:tcPr>
            <w:tcW w:w="5175" w:type="dxa"/>
          </w:tcPr>
          <w:p w:rsidR="00831BCB" w:rsidRDefault="00E71751">
            <w:pPr>
              <w:pStyle w:val="TableParagraph"/>
              <w:spacing w:before="2"/>
              <w:ind w:left="100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5775" w:type="dxa"/>
          </w:tcPr>
          <w:p w:rsidR="00831BCB" w:rsidRDefault="00831BC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831BCB" w:rsidRDefault="00831BCB">
      <w:pPr>
        <w:rPr>
          <w:sz w:val="20"/>
        </w:rPr>
      </w:pPr>
    </w:p>
    <w:p w:rsidR="00831BCB" w:rsidRDefault="00831BCB">
      <w:pPr>
        <w:rPr>
          <w:sz w:val="20"/>
        </w:rPr>
        <w:sectPr w:rsidR="00831BCB">
          <w:headerReference w:type="default" r:id="rId8"/>
          <w:footerReference w:type="default" r:id="rId9"/>
          <w:type w:val="continuous"/>
          <w:pgSz w:w="23810" w:h="16840" w:orient="landscape"/>
          <w:pgMar w:top="1800" w:right="1275" w:bottom="880" w:left="1275" w:header="1284" w:footer="684" w:gutter="0"/>
          <w:pgNumType w:start="1"/>
          <w:cols w:space="720"/>
        </w:sectPr>
      </w:pPr>
    </w:p>
    <w:p w:rsidR="00831BCB" w:rsidRDefault="00831BCB">
      <w:pPr>
        <w:spacing w:before="8"/>
        <w:rPr>
          <w:sz w:val="20"/>
        </w:rPr>
      </w:pPr>
    </w:p>
    <w:tbl>
      <w:tblPr>
        <w:tblW w:w="0" w:type="auto"/>
        <w:tblInd w:w="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9365"/>
        <w:gridCol w:w="6447"/>
      </w:tblGrid>
      <w:tr w:rsidR="00831BCB">
        <w:trPr>
          <w:trHeight w:val="456"/>
        </w:trPr>
        <w:tc>
          <w:tcPr>
            <w:tcW w:w="21167" w:type="dxa"/>
            <w:gridSpan w:val="3"/>
            <w:tcBorders>
              <w:top w:val="nil"/>
              <w:left w:val="nil"/>
              <w:right w:val="nil"/>
            </w:tcBorders>
          </w:tcPr>
          <w:p w:rsidR="00831BCB" w:rsidRDefault="00E71751">
            <w:pPr>
              <w:pStyle w:val="TableParagraph"/>
              <w:spacing w:line="225" w:lineRule="exact"/>
              <w:ind w:left="12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PART</w:t>
            </w:r>
            <w:r>
              <w:rPr>
                <w:rFonts w:ascii="Times New Roman"/>
                <w:b/>
                <w:color w:val="000000"/>
                <w:spacing w:val="57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1:</w:t>
            </w:r>
            <w:r>
              <w:rPr>
                <w:rFonts w:ascii="Times New Roman"/>
                <w:b/>
                <w:color w:val="000000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831BCB">
        <w:trPr>
          <w:trHeight w:val="957"/>
        </w:trPr>
        <w:tc>
          <w:tcPr>
            <w:tcW w:w="5355" w:type="dxa"/>
          </w:tcPr>
          <w:p w:rsidR="00831BCB" w:rsidRDefault="00831BC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365" w:type="dxa"/>
          </w:tcPr>
          <w:p w:rsidR="00831BCB" w:rsidRDefault="00E71751">
            <w:pPr>
              <w:pStyle w:val="TableParagraph"/>
              <w:spacing w:line="221" w:lineRule="exac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Reviewer’s</w:t>
            </w:r>
            <w:r>
              <w:rPr>
                <w:rFonts w:ascii="Times New Roman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comment</w:t>
            </w:r>
          </w:p>
          <w:p w:rsidR="00831BCB" w:rsidRDefault="00E71751">
            <w:pPr>
              <w:pStyle w:val="TableParagraph"/>
              <w:ind w:right="132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Artificial Intelligence</w:t>
            </w:r>
            <w:r>
              <w:rPr>
                <w:rFonts w:ascii="Times New Roman"/>
                <w:b/>
                <w:color w:val="000000"/>
                <w:spacing w:val="-10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(AI) generated</w:t>
            </w:r>
            <w:r>
              <w:rPr>
                <w:rFonts w:ascii="Times New Roman"/>
                <w:b/>
                <w:color w:val="000000"/>
                <w:spacing w:val="-9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or assisted</w:t>
            </w:r>
            <w:r>
              <w:rPr>
                <w:rFonts w:ascii="Times New Roman"/>
                <w:b/>
                <w:color w:val="000000"/>
                <w:spacing w:val="-9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rFonts w:ascii="Times New Roman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comments are strictly</w:t>
            </w:r>
            <w:r>
              <w:rPr>
                <w:rFonts w:ascii="Times New Roman"/>
                <w:b/>
                <w:color w:val="000000"/>
                <w:spacing w:val="-10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rFonts w:ascii="Times New Roman"/>
                <w:b/>
                <w:color w:val="000000"/>
                <w:spacing w:val="-9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during peer</w:t>
            </w:r>
            <w:r>
              <w:rPr>
                <w:rFonts w:ascii="Times New Roman"/>
                <w:b/>
                <w:color w:val="000000"/>
                <w:sz w:val="20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7" w:type="dxa"/>
          </w:tcPr>
          <w:p w:rsidR="00831BCB" w:rsidRDefault="00E71751">
            <w:pPr>
              <w:pStyle w:val="TableParagraph"/>
              <w:spacing w:before="3" w:line="249" w:lineRule="auto"/>
              <w:ind w:right="72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Author’s Feedback</w:t>
            </w:r>
            <w:r>
              <w:rPr>
                <w:rFonts w:ascii="Times New Roman" w:hAnsi="Times New Roman"/>
                <w:b/>
                <w:spacing w:val="-1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(It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is mandatory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that authors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should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write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his/her feedback</w:t>
            </w:r>
            <w:r>
              <w:rPr>
                <w:rFonts w:ascii="Times New Roman" w:hAnsi="Times New Roman"/>
                <w:spacing w:val="-2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here)</w:t>
            </w:r>
          </w:p>
        </w:tc>
      </w:tr>
      <w:tr w:rsidR="00831BCB">
        <w:trPr>
          <w:trHeight w:val="2986"/>
        </w:trPr>
        <w:tc>
          <w:tcPr>
            <w:tcW w:w="5355" w:type="dxa"/>
          </w:tcPr>
          <w:p w:rsidR="00831BCB" w:rsidRDefault="00E71751">
            <w:pPr>
              <w:pStyle w:val="TableParagraph"/>
              <w:spacing w:line="237" w:lineRule="auto"/>
              <w:ind w:left="473" w:right="172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Please write a</w:t>
            </w:r>
            <w:r>
              <w:rPr>
                <w:rFonts w:ascii="Times New Roman"/>
                <w:b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few sentences</w:t>
            </w:r>
            <w:r>
              <w:rPr>
                <w:rFonts w:ascii="Times New Roman"/>
                <w:b/>
                <w:spacing w:val="-1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regarding the importance of this manuscript for the scientific community. A</w:t>
            </w:r>
          </w:p>
          <w:p w:rsidR="00831BCB" w:rsidRDefault="00E71751">
            <w:pPr>
              <w:pStyle w:val="TableParagraph"/>
              <w:spacing w:before="5"/>
              <w:ind w:left="473" w:right="172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minimum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3-4 sentences may</w:t>
            </w:r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be required</w:t>
            </w:r>
            <w:r>
              <w:rPr>
                <w:rFonts w:asci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 xml:space="preserve">for this </w:t>
            </w:r>
            <w:r>
              <w:rPr>
                <w:rFonts w:ascii="Times New Roman"/>
                <w:b/>
                <w:spacing w:val="-2"/>
                <w:sz w:val="20"/>
              </w:rPr>
              <w:t>part.</w:t>
            </w:r>
          </w:p>
        </w:tc>
        <w:tc>
          <w:tcPr>
            <w:tcW w:w="9365" w:type="dxa"/>
          </w:tcPr>
          <w:p w:rsidR="00831BCB" w:rsidRDefault="00E71751">
            <w:pPr>
              <w:pStyle w:val="TableParagraph"/>
              <w:spacing w:before="2" w:line="360" w:lineRule="auto"/>
              <w:ind w:right="91"/>
              <w:jc w:val="both"/>
              <w:rPr>
                <w:sz w:val="20"/>
              </w:rPr>
            </w:pPr>
            <w:r>
              <w:rPr>
                <w:w w:val="85"/>
                <w:sz w:val="20"/>
              </w:rPr>
              <w:t>As the author indicates in the manuscript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under review, molecular identification of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insect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species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associated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with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corpses (BLOWFLY)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is traditionally complementary 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morphological identification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and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can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be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crucial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for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accurately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estimating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the </w:t>
            </w:r>
            <w:r>
              <w:rPr>
                <w:w w:val="80"/>
                <w:sz w:val="20"/>
              </w:rPr>
              <w:t>postmortem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interval (PMI)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when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evidence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is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not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well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preserved.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Therefore,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it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is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important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to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have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a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genetic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pacing w:val="10"/>
                <w:w w:val="80"/>
                <w:sz w:val="20"/>
              </w:rPr>
              <w:t>database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that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is </w:t>
            </w:r>
            <w:r>
              <w:rPr>
                <w:w w:val="85"/>
                <w:sz w:val="20"/>
              </w:rPr>
              <w:t>as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comprehensive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as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possible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to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facilitate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reliable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identifications.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Traditionally,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one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of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the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reference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mitochondrial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markers </w:t>
            </w:r>
            <w:r>
              <w:rPr>
                <w:w w:val="80"/>
                <w:sz w:val="20"/>
              </w:rPr>
              <w:t>has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been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the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COI,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which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has been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the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subject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of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numerous studies over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decades.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On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this occasion,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the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COI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marker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is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10"/>
                <w:w w:val="80"/>
                <w:sz w:val="20"/>
              </w:rPr>
              <w:t xml:space="preserve">used </w:t>
            </w:r>
            <w:r>
              <w:rPr>
                <w:w w:val="80"/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identify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specimen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associated with the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carcass of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 cow.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There are still regions that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lack molecular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data on carrion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insects, </w:t>
            </w:r>
            <w:r>
              <w:rPr>
                <w:w w:val="85"/>
                <w:sz w:val="20"/>
              </w:rPr>
              <w:t>which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compromises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reliability of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forensic interpretations. This study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contributes new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data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on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insect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species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associated </w:t>
            </w:r>
            <w:r>
              <w:rPr>
                <w:w w:val="90"/>
                <w:sz w:val="20"/>
              </w:rPr>
              <w:t>with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cadaver</w:t>
            </w:r>
            <w:r>
              <w:rPr>
                <w:spacing w:val="-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environments.</w:t>
            </w:r>
          </w:p>
        </w:tc>
        <w:tc>
          <w:tcPr>
            <w:tcW w:w="6447" w:type="dxa"/>
          </w:tcPr>
          <w:p w:rsidR="00831BCB" w:rsidRDefault="00831BC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C3D9E" w:rsidRDefault="008C3D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C3D9E" w:rsidRDefault="008C3D9E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Noted </w:t>
            </w:r>
          </w:p>
        </w:tc>
      </w:tr>
      <w:tr w:rsidR="00831BCB">
        <w:trPr>
          <w:trHeight w:val="1258"/>
        </w:trPr>
        <w:tc>
          <w:tcPr>
            <w:tcW w:w="5355" w:type="dxa"/>
          </w:tcPr>
          <w:p w:rsidR="00831BCB" w:rsidRDefault="00E71751">
            <w:pPr>
              <w:pStyle w:val="TableParagraph"/>
              <w:spacing w:line="221" w:lineRule="exact"/>
              <w:ind w:left="473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1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title</w:t>
            </w:r>
            <w:r>
              <w:rPr>
                <w:rFonts w:ascii="Times New Roman"/>
                <w:b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1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article</w:t>
            </w:r>
            <w:r>
              <w:rPr>
                <w:rFonts w:ascii="Times New Roman"/>
                <w:b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suitable?</w:t>
            </w:r>
          </w:p>
          <w:p w:rsidR="00831BCB" w:rsidRDefault="00E71751">
            <w:pPr>
              <w:pStyle w:val="TableParagraph"/>
              <w:spacing w:line="229" w:lineRule="exact"/>
              <w:ind w:left="473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(If</w:t>
            </w:r>
            <w:r>
              <w:rPr>
                <w:rFonts w:ascii="Times New Roman"/>
                <w:b/>
                <w:spacing w:val="1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not</w:t>
            </w:r>
            <w:r>
              <w:rPr>
                <w:rFonts w:ascii="Times New Roman"/>
                <w:b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suggest</w:t>
            </w:r>
            <w:r>
              <w:rPr>
                <w:rFonts w:ascii="Times New Roman"/>
                <w:b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an</w:t>
            </w:r>
            <w:r>
              <w:rPr>
                <w:rFonts w:ascii="Times New Roman"/>
                <w:b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alternative</w:t>
            </w:r>
            <w:r>
              <w:rPr>
                <w:rFonts w:ascii="Times New Roman"/>
                <w:b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title)</w:t>
            </w:r>
          </w:p>
        </w:tc>
        <w:tc>
          <w:tcPr>
            <w:tcW w:w="9365" w:type="dxa"/>
          </w:tcPr>
          <w:p w:rsidR="00831BCB" w:rsidRDefault="00E71751">
            <w:pPr>
              <w:pStyle w:val="TableParagraph"/>
              <w:spacing w:line="222" w:lineRule="exact"/>
              <w:ind w:left="472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5"/>
                <w:sz w:val="20"/>
              </w:rPr>
              <w:t>Yes</w:t>
            </w:r>
          </w:p>
        </w:tc>
        <w:tc>
          <w:tcPr>
            <w:tcW w:w="6447" w:type="dxa"/>
          </w:tcPr>
          <w:p w:rsidR="00831BCB" w:rsidRDefault="008C3D9E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Thanks </w:t>
            </w:r>
          </w:p>
        </w:tc>
      </w:tr>
    </w:tbl>
    <w:p w:rsidR="00831BCB" w:rsidRDefault="00831BCB">
      <w:pPr>
        <w:pStyle w:val="TableParagraph"/>
        <w:rPr>
          <w:rFonts w:ascii="Times New Roman"/>
          <w:sz w:val="20"/>
        </w:rPr>
        <w:sectPr w:rsidR="00831BCB">
          <w:pgSz w:w="23810" w:h="16840" w:orient="landscape"/>
          <w:pgMar w:top="1800" w:right="1275" w:bottom="880" w:left="1275" w:header="1284" w:footer="684" w:gutter="0"/>
          <w:cols w:space="720"/>
        </w:sectPr>
      </w:pPr>
    </w:p>
    <w:tbl>
      <w:tblPr>
        <w:tblW w:w="0" w:type="auto"/>
        <w:tblInd w:w="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9365"/>
        <w:gridCol w:w="6447"/>
      </w:tblGrid>
      <w:tr w:rsidR="00831BCB">
        <w:trPr>
          <w:trHeight w:val="909"/>
        </w:trPr>
        <w:tc>
          <w:tcPr>
            <w:tcW w:w="5355" w:type="dxa"/>
          </w:tcPr>
          <w:p w:rsidR="00831BCB" w:rsidRDefault="00E71751">
            <w:pPr>
              <w:pStyle w:val="TableParagraph"/>
              <w:spacing w:line="210" w:lineRule="exact"/>
              <w:ind w:left="473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lastRenderedPageBreak/>
              <w:t>Is</w:t>
            </w:r>
            <w:r>
              <w:rPr>
                <w:rFonts w:ascii="Times New Roman"/>
                <w:b/>
                <w:spacing w:val="1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1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abstract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1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article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comprehensive?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Do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5"/>
                <w:sz w:val="20"/>
              </w:rPr>
              <w:t>you</w:t>
            </w:r>
          </w:p>
          <w:p w:rsidR="00831BCB" w:rsidRDefault="00E71751">
            <w:pPr>
              <w:pStyle w:val="TableParagraph"/>
              <w:spacing w:before="10"/>
              <w:ind w:left="473" w:right="172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suggest the addition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(or deletion) of</w:t>
            </w:r>
            <w:r>
              <w:rPr>
                <w:rFonts w:ascii="Times New Roman"/>
                <w:b/>
                <w:spacing w:val="-1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some points</w:t>
            </w:r>
            <w:r>
              <w:rPr>
                <w:rFonts w:ascii="Times New Roman"/>
                <w:b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this section? Please write your suggestions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here.</w:t>
            </w:r>
          </w:p>
        </w:tc>
        <w:tc>
          <w:tcPr>
            <w:tcW w:w="9365" w:type="dxa"/>
          </w:tcPr>
          <w:p w:rsidR="00831BCB" w:rsidRDefault="009E27F2">
            <w:pPr>
              <w:pStyle w:val="TableParagraph"/>
              <w:spacing w:line="244" w:lineRule="auto"/>
              <w:ind w:right="91"/>
              <w:jc w:val="both"/>
              <w:rPr>
                <w:sz w:val="20"/>
              </w:rPr>
            </w:pPr>
            <w:r>
              <w:rPr>
                <w:w w:val="80"/>
                <w:sz w:val="20"/>
              </w:rPr>
              <w:t xml:space="preserve">There </w:t>
            </w:r>
            <w:r w:rsidR="00E71751">
              <w:rPr>
                <w:w w:val="80"/>
                <w:sz w:val="20"/>
              </w:rPr>
              <w:t>is no information for that</w:t>
            </w:r>
            <w:r w:rsidR="00E71751">
              <w:rPr>
                <w:spacing w:val="-3"/>
                <w:w w:val="80"/>
                <w:sz w:val="20"/>
              </w:rPr>
              <w:t xml:space="preserve"> </w:t>
            </w:r>
            <w:r w:rsidR="00E71751">
              <w:rPr>
                <w:w w:val="80"/>
                <w:sz w:val="20"/>
              </w:rPr>
              <w:t>region,</w:t>
            </w:r>
            <w:r w:rsidR="00E71751">
              <w:rPr>
                <w:spacing w:val="31"/>
                <w:sz w:val="20"/>
              </w:rPr>
              <w:t xml:space="preserve"> </w:t>
            </w:r>
            <w:r w:rsidR="00E71751">
              <w:rPr>
                <w:w w:val="80"/>
                <w:sz w:val="20"/>
              </w:rPr>
              <w:t>the primers are of</w:t>
            </w:r>
            <w:r w:rsidR="00E71751">
              <w:rPr>
                <w:spacing w:val="-3"/>
                <w:w w:val="80"/>
                <w:sz w:val="20"/>
              </w:rPr>
              <w:t xml:space="preserve"> </w:t>
            </w:r>
            <w:r w:rsidR="00E71751">
              <w:rPr>
                <w:w w:val="80"/>
                <w:sz w:val="20"/>
              </w:rPr>
              <w:t>new</w:t>
            </w:r>
            <w:r w:rsidR="00E71751">
              <w:rPr>
                <w:spacing w:val="-3"/>
                <w:w w:val="80"/>
                <w:sz w:val="20"/>
              </w:rPr>
              <w:t xml:space="preserve"> </w:t>
            </w:r>
            <w:r w:rsidR="00E71751">
              <w:rPr>
                <w:w w:val="80"/>
                <w:sz w:val="20"/>
              </w:rPr>
              <w:t>design, the morphological identification of</w:t>
            </w:r>
            <w:r w:rsidR="00E71751">
              <w:rPr>
                <w:spacing w:val="-3"/>
                <w:w w:val="80"/>
                <w:sz w:val="20"/>
              </w:rPr>
              <w:t xml:space="preserve"> </w:t>
            </w:r>
            <w:r w:rsidR="00E71751">
              <w:rPr>
                <w:w w:val="80"/>
                <w:sz w:val="20"/>
              </w:rPr>
              <w:t>early stages of the</w:t>
            </w:r>
            <w:r w:rsidR="00E71751">
              <w:rPr>
                <w:spacing w:val="26"/>
                <w:sz w:val="20"/>
              </w:rPr>
              <w:t xml:space="preserve"> </w:t>
            </w:r>
            <w:r w:rsidR="00E71751">
              <w:rPr>
                <w:w w:val="80"/>
                <w:sz w:val="20"/>
              </w:rPr>
              <w:t>species is extremely complex,</w:t>
            </w:r>
            <w:r w:rsidR="00E71751">
              <w:rPr>
                <w:spacing w:val="-3"/>
                <w:w w:val="80"/>
                <w:sz w:val="20"/>
              </w:rPr>
              <w:t xml:space="preserve"> </w:t>
            </w:r>
            <w:r w:rsidR="00E71751">
              <w:rPr>
                <w:w w:val="80"/>
                <w:sz w:val="20"/>
              </w:rPr>
              <w:t>etc.?)</w:t>
            </w:r>
            <w:r>
              <w:rPr>
                <w:w w:val="80"/>
                <w:sz w:val="20"/>
              </w:rPr>
              <w:t>.</w:t>
            </w:r>
          </w:p>
        </w:tc>
        <w:tc>
          <w:tcPr>
            <w:tcW w:w="6447" w:type="dxa"/>
          </w:tcPr>
          <w:p w:rsidR="00831BCB" w:rsidRDefault="008C3D9E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ok</w:t>
            </w:r>
          </w:p>
        </w:tc>
      </w:tr>
      <w:tr w:rsidR="00831BCB">
        <w:trPr>
          <w:trHeight w:val="6013"/>
        </w:trPr>
        <w:tc>
          <w:tcPr>
            <w:tcW w:w="5355" w:type="dxa"/>
          </w:tcPr>
          <w:p w:rsidR="00831BCB" w:rsidRDefault="00E71751">
            <w:pPr>
              <w:pStyle w:val="TableParagraph"/>
              <w:spacing w:line="237" w:lineRule="auto"/>
              <w:ind w:left="473" w:right="172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 the manuscript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scientifically,</w:t>
            </w:r>
            <w:r>
              <w:rPr>
                <w:rFonts w:ascii="Times New Roman"/>
                <w:b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correct? Please</w:t>
            </w:r>
            <w:r>
              <w:rPr>
                <w:rFonts w:ascii="Times New Roman"/>
                <w:b/>
                <w:spacing w:val="-1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 xml:space="preserve">write </w:t>
            </w:r>
            <w:r>
              <w:rPr>
                <w:rFonts w:ascii="Times New Roman"/>
                <w:b/>
                <w:spacing w:val="-2"/>
                <w:sz w:val="20"/>
              </w:rPr>
              <w:t>here.</w:t>
            </w:r>
          </w:p>
        </w:tc>
        <w:tc>
          <w:tcPr>
            <w:tcW w:w="9365" w:type="dxa"/>
          </w:tcPr>
          <w:p w:rsidR="00831BCB" w:rsidRDefault="00E71751">
            <w:pPr>
              <w:pStyle w:val="TableParagraph"/>
              <w:spacing w:before="4" w:line="237" w:lineRule="auto"/>
              <w:ind w:right="106"/>
              <w:jc w:val="both"/>
              <w:rPr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 xml:space="preserve">Globally: </w:t>
            </w:r>
            <w:r>
              <w:rPr>
                <w:w w:val="80"/>
                <w:sz w:val="20"/>
              </w:rPr>
              <w:t>The manuscript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lacks some essential information,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spacing w:val="11"/>
                <w:w w:val="80"/>
                <w:sz w:val="20"/>
              </w:rPr>
              <w:t>(The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number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of specimens analyzed is unclear- it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is understood to be one; Pag. 11 Primer Forward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and Reverse are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referred but in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pacing w:val="11"/>
                <w:w w:val="80"/>
                <w:sz w:val="20"/>
              </w:rPr>
              <w:t>Table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3. </w:t>
            </w:r>
            <w:r>
              <w:rPr>
                <w:w w:val="85"/>
                <w:sz w:val="20"/>
              </w:rPr>
              <w:t>only appeared the sequence of one primer, etc.). The author should significantly reduce the length of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the manuscript, </w:t>
            </w:r>
            <w:r>
              <w:rPr>
                <w:w w:val="90"/>
                <w:sz w:val="20"/>
              </w:rPr>
              <w:t>including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only,</w:t>
            </w:r>
            <w:r>
              <w:rPr>
                <w:spacing w:val="-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critical</w:t>
            </w:r>
            <w:r>
              <w:rPr>
                <w:spacing w:val="-1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data.</w:t>
            </w:r>
          </w:p>
          <w:p w:rsidR="00831BCB" w:rsidRDefault="00831BCB">
            <w:pPr>
              <w:pStyle w:val="TableParagraph"/>
              <w:spacing w:before="71"/>
              <w:ind w:left="0"/>
              <w:rPr>
                <w:rFonts w:ascii="Times New Roman"/>
                <w:sz w:val="20"/>
              </w:rPr>
            </w:pPr>
          </w:p>
          <w:p w:rsidR="00831BCB" w:rsidRDefault="00E71751">
            <w:pPr>
              <w:pStyle w:val="TableParagraph"/>
              <w:spacing w:line="564" w:lineRule="auto"/>
              <w:ind w:right="132"/>
              <w:rPr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Materials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and Methods</w:t>
            </w:r>
            <w:r>
              <w:rPr>
                <w:w w:val="80"/>
                <w:sz w:val="20"/>
              </w:rPr>
              <w:t>: Pag. 3 Materials and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Methods: Only have to include relevant</w:t>
            </w:r>
            <w:r>
              <w:rPr>
                <w:spacing w:val="-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information that</w:t>
            </w:r>
            <w:r>
              <w:rPr>
                <w:spacing w:val="-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allows replicate the </w:t>
            </w:r>
            <w:r>
              <w:rPr>
                <w:w w:val="85"/>
                <w:sz w:val="20"/>
              </w:rPr>
              <w:t>analysis</w:t>
            </w:r>
            <w:r>
              <w:rPr>
                <w:spacing w:val="-1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(including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quantities</w:t>
            </w:r>
            <w:r>
              <w:rPr>
                <w:spacing w:val="-1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and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volumes).</w:t>
            </w:r>
            <w:r>
              <w:rPr>
                <w:spacing w:val="-1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It</w:t>
            </w:r>
            <w:r>
              <w:rPr>
                <w:spacing w:val="-2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is</w:t>
            </w:r>
            <w:r>
              <w:rPr>
                <w:spacing w:val="-1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new</w:t>
            </w:r>
            <w:r>
              <w:rPr>
                <w:spacing w:val="-1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information?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If</w:t>
            </w:r>
            <w:r>
              <w:rPr>
                <w:spacing w:val="-1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not,</w:t>
            </w:r>
            <w:r>
              <w:rPr>
                <w:spacing w:val="-1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you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should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include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references?</w:t>
            </w:r>
          </w:p>
          <w:p w:rsidR="00831BCB" w:rsidRDefault="00E71751">
            <w:pPr>
              <w:pStyle w:val="TableParagraph"/>
              <w:spacing w:line="564" w:lineRule="auto"/>
              <w:ind w:right="89"/>
              <w:rPr>
                <w:sz w:val="20"/>
              </w:rPr>
            </w:pPr>
            <w:r>
              <w:rPr>
                <w:spacing w:val="-2"/>
                <w:w w:val="85"/>
                <w:sz w:val="20"/>
              </w:rPr>
              <w:t>Molecular</w:t>
            </w:r>
            <w:r>
              <w:rPr>
                <w:spacing w:val="-11"/>
                <w:w w:val="85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 xml:space="preserve">identification complements morphological identification when the evidence is complex, ensuring accuracy in </w:t>
            </w:r>
            <w:r>
              <w:rPr>
                <w:w w:val="80"/>
                <w:sz w:val="20"/>
              </w:rPr>
              <w:t>species determination, but</w:t>
            </w:r>
            <w:r>
              <w:rPr>
                <w:spacing w:val="-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this step is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prior to and independent</w:t>
            </w:r>
            <w:r>
              <w:rPr>
                <w:spacing w:val="-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of</w:t>
            </w:r>
            <w:r>
              <w:rPr>
                <w:spacing w:val="-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the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estimation of</w:t>
            </w:r>
            <w:r>
              <w:rPr>
                <w:spacing w:val="-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the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post-mortem interval. Please verify this </w:t>
            </w:r>
            <w:r>
              <w:rPr>
                <w:w w:val="85"/>
                <w:sz w:val="20"/>
              </w:rPr>
              <w:t>idea</w:t>
            </w:r>
            <w:r>
              <w:rPr>
                <w:spacing w:val="-9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in</w:t>
            </w:r>
            <w:r>
              <w:rPr>
                <w:spacing w:val="-9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the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manuscript:</w:t>
            </w:r>
            <w:r>
              <w:rPr>
                <w:spacing w:val="-1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Pag.</w:t>
            </w:r>
            <w:r>
              <w:rPr>
                <w:spacing w:val="-1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10.</w:t>
            </w:r>
            <w:r>
              <w:rPr>
                <w:spacing w:val="-1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“</w:t>
            </w:r>
            <w:bookmarkStart w:id="0" w:name="_Hlk219194449"/>
            <w:r>
              <w:rPr>
                <w:w w:val="85"/>
                <w:sz w:val="20"/>
              </w:rPr>
              <w:t>These</w:t>
            </w:r>
            <w:r>
              <w:rPr>
                <w:spacing w:val="-2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studies</w:t>
            </w:r>
            <w:r>
              <w:rPr>
                <w:spacing w:val="-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show</w:t>
            </w:r>
            <w:r>
              <w:rPr>
                <w:spacing w:val="-2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that</w:t>
            </w:r>
            <w:r>
              <w:rPr>
                <w:spacing w:val="-1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once</w:t>
            </w:r>
            <w:r>
              <w:rPr>
                <w:spacing w:val="-9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species</w:t>
            </w:r>
            <w:r>
              <w:rPr>
                <w:spacing w:val="-1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identity</w:t>
            </w:r>
            <w:r>
              <w:rPr>
                <w:spacing w:val="-1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is</w:t>
            </w:r>
            <w:r>
              <w:rPr>
                <w:spacing w:val="-1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robustly</w:t>
            </w:r>
            <w:r>
              <w:rPr>
                <w:spacing w:val="-1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established</w:t>
            </w:r>
            <w:r>
              <w:rPr>
                <w:spacing w:val="-9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(as</w:t>
            </w:r>
            <w:r>
              <w:rPr>
                <w:spacing w:val="-1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here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for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 xml:space="preserve">F1-Cow), </w:t>
            </w:r>
            <w:r>
              <w:rPr>
                <w:w w:val="80"/>
                <w:sz w:val="20"/>
              </w:rPr>
              <w:t>molecular</w:t>
            </w:r>
            <w:r>
              <w:rPr>
                <w:spacing w:val="-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data can directly inform post-mortem interval (PMI) and developmental timing</w:t>
            </w:r>
            <w:r>
              <w:rPr>
                <w:spacing w:val="-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analyses (Ye</w:t>
            </w:r>
            <w:r>
              <w:rPr>
                <w:sz w:val="20"/>
              </w:rPr>
              <w:t xml:space="preserve"> </w:t>
            </w:r>
            <w:r>
              <w:rPr>
                <w:rFonts w:ascii="Arial" w:hAnsi="Arial"/>
                <w:i/>
                <w:w w:val="80"/>
                <w:sz w:val="20"/>
              </w:rPr>
              <w:t xml:space="preserve">et al. </w:t>
            </w:r>
            <w:r>
              <w:rPr>
                <w:w w:val="80"/>
                <w:sz w:val="20"/>
              </w:rPr>
              <w:t>2024;</w:t>
            </w:r>
            <w:r>
              <w:rPr>
                <w:spacing w:val="-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 xml:space="preserve">Zhang </w:t>
            </w:r>
            <w:r>
              <w:rPr>
                <w:rFonts w:ascii="Arial" w:hAnsi="Arial"/>
                <w:i/>
                <w:w w:val="80"/>
                <w:sz w:val="20"/>
              </w:rPr>
              <w:t xml:space="preserve">et al. </w:t>
            </w:r>
            <w:r>
              <w:rPr>
                <w:w w:val="85"/>
                <w:sz w:val="20"/>
              </w:rPr>
              <w:t>2024)”.</w:t>
            </w:r>
            <w:r>
              <w:rPr>
                <w:spacing w:val="-1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Pag.</w:t>
            </w:r>
            <w:r>
              <w:rPr>
                <w:spacing w:val="-1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10.</w:t>
            </w:r>
            <w:r>
              <w:rPr>
                <w:spacing w:val="-10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“…highlighting</w:t>
            </w:r>
            <w:r>
              <w:rPr>
                <w:spacing w:val="-9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how</w:t>
            </w:r>
            <w:r>
              <w:rPr>
                <w:spacing w:val="-2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molecular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data</w:t>
            </w:r>
            <w:r>
              <w:rPr>
                <w:spacing w:val="-9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can</w:t>
            </w:r>
            <w:r>
              <w:rPr>
                <w:spacing w:val="-9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complement</w:t>
            </w:r>
            <w:r>
              <w:rPr>
                <w:spacing w:val="-2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entomological</w:t>
            </w:r>
            <w:r>
              <w:rPr>
                <w:spacing w:val="-1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age-estimation</w:t>
            </w:r>
            <w:r>
              <w:rPr>
                <w:spacing w:val="-8"/>
                <w:w w:val="85"/>
                <w:sz w:val="20"/>
              </w:rPr>
              <w:t xml:space="preserve"> </w:t>
            </w:r>
            <w:r>
              <w:rPr>
                <w:rFonts w:ascii="Arial" w:hAnsi="Arial"/>
                <w:i/>
                <w:w w:val="85"/>
                <w:sz w:val="20"/>
              </w:rPr>
              <w:t>-</w:t>
            </w:r>
            <w:r>
              <w:rPr>
                <w:rFonts w:ascii="Arial" w:hAnsi="Arial"/>
                <w:i/>
                <w:spacing w:val="-7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an</w:t>
            </w:r>
            <w:r>
              <w:rPr>
                <w:spacing w:val="-9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important downstream</w:t>
            </w:r>
            <w:r>
              <w:rPr>
                <w:sz w:val="20"/>
              </w:rPr>
              <w:t xml:space="preserve"> </w:t>
            </w:r>
            <w:r>
              <w:rPr>
                <w:w w:val="85"/>
                <w:sz w:val="20"/>
              </w:rPr>
              <w:t>application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after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species</w:t>
            </w:r>
            <w:r>
              <w:rPr>
                <w:spacing w:val="-7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identification</w:t>
            </w:r>
            <w:bookmarkEnd w:id="0"/>
            <w:r>
              <w:rPr>
                <w:w w:val="85"/>
                <w:sz w:val="20"/>
              </w:rPr>
              <w:t>”.</w:t>
            </w:r>
          </w:p>
          <w:p w:rsidR="00831BCB" w:rsidRDefault="00E71751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Review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the</w:t>
            </w:r>
            <w:r>
              <w:rPr>
                <w:rFonts w:ascii="Arial"/>
                <w:b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names</w:t>
            </w:r>
            <w:r>
              <w:rPr>
                <w:rFonts w:ascii="Arial"/>
                <w:b/>
                <w:spacing w:val="-7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of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the</w:t>
            </w:r>
            <w:r>
              <w:rPr>
                <w:rFonts w:ascii="Arial"/>
                <w:b/>
                <w:spacing w:val="-7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species</w:t>
            </w:r>
            <w:r>
              <w:rPr>
                <w:w w:val="80"/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which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should</w:t>
            </w:r>
            <w:r>
              <w:rPr>
                <w:sz w:val="20"/>
              </w:rPr>
              <w:t xml:space="preserve"> </w:t>
            </w:r>
            <w:r>
              <w:rPr>
                <w:w w:val="80"/>
                <w:sz w:val="20"/>
              </w:rPr>
              <w:t>always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appear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italics.</w:t>
            </w:r>
          </w:p>
        </w:tc>
        <w:tc>
          <w:tcPr>
            <w:tcW w:w="6447" w:type="dxa"/>
          </w:tcPr>
          <w:p w:rsidR="00831BCB" w:rsidRDefault="00831BC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C3D9E" w:rsidRDefault="008C3D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C3D9E" w:rsidRDefault="008C3D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C3D9E" w:rsidRDefault="008C3D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C3D9E" w:rsidRDefault="008C3D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C3D9E" w:rsidRDefault="008C3D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C3D9E" w:rsidRDefault="008C3D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C3D9E" w:rsidRDefault="008C3D9E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Revision included </w:t>
            </w:r>
          </w:p>
          <w:p w:rsidR="008C3D9E" w:rsidRDefault="008C3D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C3D9E" w:rsidRDefault="008C3D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C3D9E" w:rsidRDefault="008C3D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C3D9E" w:rsidRDefault="008C3D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C3D9E" w:rsidRDefault="008C3D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C3D9E" w:rsidRDefault="008C3D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C3D9E" w:rsidRDefault="008C3D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D0286C" w:rsidRDefault="008C3D9E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Revision made</w:t>
            </w:r>
          </w:p>
          <w:p w:rsidR="00D0286C" w:rsidRDefault="00D0286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D0286C" w:rsidRDefault="00D0286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D0286C" w:rsidRDefault="00D0286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D0286C" w:rsidRDefault="00D0286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D0286C" w:rsidRDefault="00D0286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D0286C" w:rsidRDefault="00D0286C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C3D9E" w:rsidRDefault="00D0286C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Ok done </w:t>
            </w:r>
          </w:p>
          <w:p w:rsidR="008C3D9E" w:rsidRDefault="008C3D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C3D9E" w:rsidRDefault="008C3D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C3D9E" w:rsidRDefault="008C3D9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831BCB">
        <w:trPr>
          <w:trHeight w:val="765"/>
        </w:trPr>
        <w:tc>
          <w:tcPr>
            <w:tcW w:w="5355" w:type="dxa"/>
          </w:tcPr>
          <w:p w:rsidR="00831BCB" w:rsidRDefault="00E71751">
            <w:pPr>
              <w:pStyle w:val="TableParagraph"/>
              <w:spacing w:line="210" w:lineRule="exact"/>
              <w:ind w:left="473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Are</w:t>
            </w:r>
            <w:r>
              <w:rPr>
                <w:rFonts w:ascii="Times New Roman"/>
                <w:b/>
                <w:spacing w:val="1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references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sufficient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and</w:t>
            </w:r>
            <w:r>
              <w:rPr>
                <w:rFonts w:ascii="Times New Roman"/>
                <w:b/>
                <w:spacing w:val="-1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recent?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If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you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20"/>
              </w:rPr>
              <w:t>have</w:t>
            </w:r>
          </w:p>
          <w:p w:rsidR="00831BCB" w:rsidRDefault="00E71751">
            <w:pPr>
              <w:pStyle w:val="TableParagraph"/>
              <w:spacing w:before="10"/>
              <w:ind w:left="473" w:right="172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suggestions of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additional references,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mention them in the review form.</w:t>
            </w:r>
          </w:p>
        </w:tc>
        <w:tc>
          <w:tcPr>
            <w:tcW w:w="9365" w:type="dxa"/>
          </w:tcPr>
          <w:p w:rsidR="00831BCB" w:rsidRDefault="00831BCB">
            <w:pPr>
              <w:pStyle w:val="TableParagraph"/>
              <w:spacing w:before="60"/>
              <w:ind w:left="0"/>
              <w:rPr>
                <w:rFonts w:ascii="Times New Roman"/>
                <w:sz w:val="20"/>
              </w:rPr>
            </w:pPr>
          </w:p>
          <w:p w:rsidR="00831BCB" w:rsidRDefault="00E71751">
            <w:pPr>
              <w:pStyle w:val="TableParagraph"/>
              <w:spacing w:before="1"/>
              <w:rPr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The</w:t>
            </w:r>
            <w:r>
              <w:rPr>
                <w:rFonts w:ascii="Arial"/>
                <w:b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Bibliography</w:t>
            </w:r>
            <w:r>
              <w:rPr>
                <w:rFonts w:ascii="Arial"/>
                <w:b/>
                <w:spacing w:val="5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should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mention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more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recent</w:t>
            </w:r>
            <w:r>
              <w:rPr>
                <w:spacing w:val="-9"/>
                <w:w w:val="80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publications.</w:t>
            </w:r>
          </w:p>
        </w:tc>
        <w:tc>
          <w:tcPr>
            <w:tcW w:w="6447" w:type="dxa"/>
          </w:tcPr>
          <w:p w:rsidR="00831BCB" w:rsidRDefault="00D0286C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Added</w:t>
            </w:r>
            <w:bookmarkStart w:id="1" w:name="_GoBack"/>
            <w:bookmarkEnd w:id="1"/>
          </w:p>
        </w:tc>
      </w:tr>
      <w:tr w:rsidR="00831BCB">
        <w:trPr>
          <w:trHeight w:val="681"/>
        </w:trPr>
        <w:tc>
          <w:tcPr>
            <w:tcW w:w="5355" w:type="dxa"/>
          </w:tcPr>
          <w:p w:rsidR="00831BCB" w:rsidRDefault="00E71751">
            <w:pPr>
              <w:pStyle w:val="TableParagraph"/>
              <w:spacing w:line="210" w:lineRule="exact"/>
              <w:ind w:left="473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1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1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language/English</w:t>
            </w:r>
            <w:r>
              <w:rPr>
                <w:rFonts w:ascii="Times New Roman"/>
                <w:b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quality</w:t>
            </w:r>
            <w:r>
              <w:rPr>
                <w:rFonts w:ascii="Times New Roman"/>
                <w:b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1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article</w:t>
            </w:r>
            <w:r>
              <w:rPr>
                <w:rFonts w:asci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suitable</w:t>
            </w:r>
          </w:p>
          <w:p w:rsidR="00831BCB" w:rsidRDefault="00E71751">
            <w:pPr>
              <w:pStyle w:val="TableParagraph"/>
              <w:spacing w:before="10"/>
              <w:ind w:left="473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for</w:t>
            </w:r>
            <w:r>
              <w:rPr>
                <w:rFonts w:ascii="Times New Roman"/>
                <w:b/>
                <w:spacing w:val="1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scholarly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communications?</w:t>
            </w:r>
          </w:p>
        </w:tc>
        <w:tc>
          <w:tcPr>
            <w:tcW w:w="9365" w:type="dxa"/>
          </w:tcPr>
          <w:p w:rsidR="00831BCB" w:rsidRDefault="00E71751">
            <w:pPr>
              <w:pStyle w:val="TableParagraph"/>
              <w:spacing w:line="210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OK</w:t>
            </w:r>
          </w:p>
        </w:tc>
        <w:tc>
          <w:tcPr>
            <w:tcW w:w="6447" w:type="dxa"/>
          </w:tcPr>
          <w:p w:rsidR="00831BCB" w:rsidRDefault="00831BC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831BCB">
        <w:trPr>
          <w:trHeight w:val="1173"/>
        </w:trPr>
        <w:tc>
          <w:tcPr>
            <w:tcW w:w="5355" w:type="dxa"/>
          </w:tcPr>
          <w:p w:rsidR="00831BCB" w:rsidRDefault="00E71751">
            <w:pPr>
              <w:pStyle w:val="TableParagraph"/>
              <w:spacing w:line="222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b/>
                <w:sz w:val="20"/>
                <w:u w:val="thick"/>
              </w:rPr>
              <w:t>Optional/General</w:t>
            </w:r>
            <w:r>
              <w:rPr>
                <w:rFonts w:ascii="Times New Roman"/>
                <w:b/>
                <w:spacing w:val="17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comments</w:t>
            </w:r>
          </w:p>
        </w:tc>
        <w:tc>
          <w:tcPr>
            <w:tcW w:w="9365" w:type="dxa"/>
          </w:tcPr>
          <w:p w:rsidR="00831BCB" w:rsidRDefault="00831BC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447" w:type="dxa"/>
          </w:tcPr>
          <w:p w:rsidR="00831BCB" w:rsidRDefault="00831BC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831BCB" w:rsidRDefault="00831BCB">
      <w:pPr>
        <w:pStyle w:val="TableParagraph"/>
        <w:rPr>
          <w:rFonts w:ascii="Times New Roman"/>
          <w:sz w:val="20"/>
        </w:rPr>
        <w:sectPr w:rsidR="00831BCB">
          <w:pgSz w:w="23810" w:h="16840" w:orient="landscape"/>
          <w:pgMar w:top="1800" w:right="1275" w:bottom="880" w:left="1275" w:header="1284" w:footer="684" w:gutter="0"/>
          <w:cols w:space="720"/>
        </w:sectPr>
      </w:pPr>
    </w:p>
    <w:tbl>
      <w:tblPr>
        <w:tblW w:w="0" w:type="auto"/>
        <w:tblInd w:w="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2"/>
        <w:gridCol w:w="8645"/>
        <w:gridCol w:w="5691"/>
      </w:tblGrid>
      <w:tr w:rsidR="00831BCB">
        <w:trPr>
          <w:trHeight w:val="456"/>
        </w:trPr>
        <w:tc>
          <w:tcPr>
            <w:tcW w:w="21168" w:type="dxa"/>
            <w:gridSpan w:val="3"/>
            <w:tcBorders>
              <w:top w:val="nil"/>
              <w:left w:val="nil"/>
              <w:right w:val="nil"/>
            </w:tcBorders>
          </w:tcPr>
          <w:p w:rsidR="00831BCB" w:rsidRDefault="00E71751">
            <w:pPr>
              <w:pStyle w:val="TableParagraph"/>
              <w:spacing w:line="225" w:lineRule="exact"/>
              <w:ind w:left="120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000000"/>
                <w:sz w:val="20"/>
                <w:highlight w:val="yellow"/>
                <w:u w:val="thick"/>
              </w:rPr>
              <w:lastRenderedPageBreak/>
              <w:t>PART</w:t>
            </w:r>
            <w:r>
              <w:rPr>
                <w:rFonts w:ascii="Times New Roman"/>
                <w:b/>
                <w:color w:val="000000"/>
                <w:spacing w:val="50"/>
                <w:sz w:val="20"/>
                <w:highlight w:val="yellow"/>
                <w:u w:val="thick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  <w:u w:val="thick"/>
              </w:rPr>
              <w:t>2:</w:t>
            </w:r>
          </w:p>
        </w:tc>
      </w:tr>
      <w:tr w:rsidR="00831BCB">
        <w:trPr>
          <w:trHeight w:val="934"/>
        </w:trPr>
        <w:tc>
          <w:tcPr>
            <w:tcW w:w="6832" w:type="dxa"/>
          </w:tcPr>
          <w:p w:rsidR="00831BCB" w:rsidRDefault="00831BC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8645" w:type="dxa"/>
          </w:tcPr>
          <w:p w:rsidR="00831BCB" w:rsidRDefault="00E71751">
            <w:pPr>
              <w:pStyle w:val="TableParagraph"/>
              <w:spacing w:line="222" w:lineRule="exac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Reviewer’s</w:t>
            </w:r>
            <w:r>
              <w:rPr>
                <w:rFonts w:ascii="Times New Roman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comment</w:t>
            </w:r>
          </w:p>
        </w:tc>
        <w:tc>
          <w:tcPr>
            <w:tcW w:w="5691" w:type="dxa"/>
          </w:tcPr>
          <w:p w:rsidR="00831BCB" w:rsidRDefault="00E71751">
            <w:pPr>
              <w:pStyle w:val="TableParagraph"/>
              <w:spacing w:before="4" w:line="249" w:lineRule="auto"/>
              <w:ind w:left="15" w:right="6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Author’s Feedback</w:t>
            </w:r>
            <w:r>
              <w:rPr>
                <w:rFonts w:ascii="Times New Roman" w:hAnsi="Times New Roman"/>
                <w:b/>
                <w:spacing w:val="-1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(It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is mandatory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that authors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should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write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his/her feedback</w:t>
            </w:r>
            <w:r>
              <w:rPr>
                <w:rFonts w:ascii="Times New Roman" w:hAnsi="Times New Roman"/>
                <w:spacing w:val="-2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here)</w:t>
            </w:r>
          </w:p>
        </w:tc>
      </w:tr>
      <w:tr w:rsidR="00831BCB">
        <w:trPr>
          <w:trHeight w:val="909"/>
        </w:trPr>
        <w:tc>
          <w:tcPr>
            <w:tcW w:w="6832" w:type="dxa"/>
          </w:tcPr>
          <w:p w:rsidR="00831BCB" w:rsidRDefault="00E71751">
            <w:pPr>
              <w:pStyle w:val="TableParagraph"/>
              <w:spacing w:before="219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Are</w:t>
            </w:r>
            <w:r>
              <w:rPr>
                <w:rFonts w:ascii="Times New Roman"/>
                <w:b/>
                <w:spacing w:val="1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there</w:t>
            </w:r>
            <w:r>
              <w:rPr>
                <w:rFonts w:asci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ethical</w:t>
            </w:r>
            <w:r>
              <w:rPr>
                <w:rFonts w:ascii="Times New Roman"/>
                <w:b/>
                <w:spacing w:val="1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issues</w:t>
            </w:r>
            <w:r>
              <w:rPr>
                <w:rFonts w:ascii="Times New Roman"/>
                <w:b/>
                <w:spacing w:val="-1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</w:t>
            </w:r>
            <w:r>
              <w:rPr>
                <w:rFonts w:ascii="Times New Roman"/>
                <w:b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this</w:t>
            </w:r>
            <w:r>
              <w:rPr>
                <w:rFonts w:asci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manuscript?</w:t>
            </w:r>
          </w:p>
        </w:tc>
        <w:tc>
          <w:tcPr>
            <w:tcW w:w="8645" w:type="dxa"/>
          </w:tcPr>
          <w:p w:rsidR="00831BCB" w:rsidRDefault="00E71751">
            <w:pPr>
              <w:pStyle w:val="TableParagraph"/>
              <w:spacing w:before="99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No</w:t>
            </w:r>
          </w:p>
        </w:tc>
        <w:tc>
          <w:tcPr>
            <w:tcW w:w="5691" w:type="dxa"/>
          </w:tcPr>
          <w:p w:rsidR="00831BCB" w:rsidRDefault="00831BC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E71751" w:rsidRDefault="00E71751"/>
    <w:sectPr w:rsidR="00E71751">
      <w:pgSz w:w="23810" w:h="16840" w:orient="landscape"/>
      <w:pgMar w:top="1800" w:right="1275" w:bottom="880" w:left="1275" w:header="1284" w:footer="6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4184" w:rsidRDefault="00344184">
      <w:r>
        <w:separator/>
      </w:r>
    </w:p>
  </w:endnote>
  <w:endnote w:type="continuationSeparator" w:id="0">
    <w:p w:rsidR="00344184" w:rsidRDefault="00344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1BCB" w:rsidRDefault="00E7175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6080" behindDoc="1" locked="0" layoutInCell="1" allowOverlap="1">
              <wp:simplePos x="0" y="0"/>
              <wp:positionH relativeFrom="page">
                <wp:posOffset>902017</wp:posOffset>
              </wp:positionH>
              <wp:positionV relativeFrom="page">
                <wp:posOffset>10117128</wp:posOffset>
              </wp:positionV>
              <wp:extent cx="662305" cy="13525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52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31BCB" w:rsidRDefault="00E71751">
                          <w:pPr>
                            <w:spacing w:before="19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Created</w:t>
                          </w:r>
                          <w:r>
                            <w:rPr>
                              <w:spacing w:val="2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by: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105"/>
                              <w:sz w:val="15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6pt;width:52.15pt;height:10.65pt;z-index:-15910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F0vqgEAAEUDAAAOAAAAZHJzL2Uyb0RvYy54bWysUsGO2yAQvVfqPyDuDY5XiSorzqrtqlWl&#10;VVtpdz8AY4itGoYyJHb+vgOOs6v2ttoLDPB4897M7G4nO7CTDtiDq/l6VXCmnYK2d4eaPz1+/fCR&#10;M4zStXIAp2t+1shv9+/f7UZf6RI6GFodGJE4rEZf8y5GXwmBqtNW4gq8dvRoIFgZ6RgOog1yJHY7&#10;iLIotmKE0PoASiPS7d38yPeZ3xit4k9jUEc21Jy0xbyGvDZpFfudrA5B+q5XFxnyFSqs7B0lvVLd&#10;ySjZMfT/UdleBUAwcaXACjCmVzp7IDfr4h83D530Onuh4qC/lgnfjlb9OP0KrG9rXnLmpKUWPeop&#10;NjCxMhVn9FgR5sETKk6fYaImZ6Po70H9RoKIF5j5AxI6FWMywaadbDL6SPU/X2tOSZiiy+22vCk2&#10;nCl6Wt9sys0mpRXPn33A+E2DZSmoeaCWZgHydI9xhi6Qi5Y5fVIVp2bK5taLlwbaM1kZqeM1xz9H&#10;GTRnw3dHJU3jsQRhCZolCHH4AnmIkiMHn44RTJ8FpEwz70UA9SpbuMxVGoaX54x6nv79XwAAAP//&#10;AwBQSwMEFAAGAAgAAAAhADSNIV7iAAAADQEAAA8AAABkcnMvZG93bnJldi54bWxMj0FPg0AQhe8m&#10;/ofNmHizSyklFlmaxujJxEjx4HGBKWzKziK7bfHfO57qbd7My5vv5dvZDuKMkzeOFCwXEQikxrWG&#10;OgWf1evDIwgfNLV6cIQKftDDtri9yXXWuguVeN6HTnAI+Uwr6EMYMyl906PVfuFGJL4d3GR1YDl1&#10;sp30hcPtIOMoSqXVhvhDr0d87rE57k9Wwe6Lyhfz/V5/lIfSVNUmorf0qNT93bx7AhFwDlcz/OEz&#10;OhTMVLsTtV4MrJOYuwQe1ptVDIItcZKuQNS8SpfJGmSRy/8til8AAAD//wMAUEsBAi0AFAAGAAgA&#10;AAAhALaDOJL+AAAA4QEAABMAAAAAAAAAAAAAAAAAAAAAAFtDb250ZW50X1R5cGVzXS54bWxQSwEC&#10;LQAUAAYACAAAACEAOP0h/9YAAACUAQAACwAAAAAAAAAAAAAAAAAvAQAAX3JlbHMvLnJlbHNQSwEC&#10;LQAUAAYACAAAACEA9wBdL6oBAABFAwAADgAAAAAAAAAAAAAAAAAuAgAAZHJzL2Uyb0RvYy54bWxQ&#10;SwECLQAUAAYACAAAACEANI0hXuIAAAANAQAADwAAAAAAAAAAAAAAAAAEBAAAZHJzL2Rvd25yZXYu&#10;eG1sUEsFBgAAAAAEAAQA8wAAABMFAAAAAA==&#10;" filled="f" stroked="f">
              <v:textbox inset="0,0,0,0">
                <w:txbxContent>
                  <w:p w:rsidR="00831BCB" w:rsidRDefault="00E71751">
                    <w:pPr>
                      <w:spacing w:before="19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Created</w:t>
                    </w:r>
                    <w:r>
                      <w:rPr>
                        <w:spacing w:val="2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by: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spacing w:val="-5"/>
                        <w:w w:val="105"/>
                        <w:sz w:val="15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6592" behindDoc="1" locked="0" layoutInCell="1" allowOverlap="1">
              <wp:simplePos x="0" y="0"/>
              <wp:positionH relativeFrom="page">
                <wp:posOffset>2647950</wp:posOffset>
              </wp:positionH>
              <wp:positionV relativeFrom="page">
                <wp:posOffset>10117128</wp:posOffset>
              </wp:positionV>
              <wp:extent cx="692150" cy="13525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2150" cy="1352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31BCB" w:rsidRDefault="00E71751">
                          <w:pPr>
                            <w:spacing w:before="19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Checked by:</w:t>
                          </w:r>
                          <w:r>
                            <w:rPr>
                              <w:spacing w:val="-10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105"/>
                              <w:sz w:val="1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8.5pt;margin-top:796.6pt;width:54.5pt;height:10.65pt;z-index:-15909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8wcqgEAAEUDAAAOAAAAZHJzL2Uyb0RvYy54bWysUsFu2zAMvQ/oPwi6N0ocpNiMOMW2osOA&#10;YhvQ7gNkWYqNWaIqKrHz96PkOC22W9GLTJlPj++R3N6OtmdHHbADV/HVYsmZdgqazu0r/vvp/voj&#10;Zxila2QPTlf8pJHf7q4+bAdf6gJa6BsdGJE4LAdf8TZGXwqBqtVW4gK8dpQ0EKyMdA170QQ5ELvt&#10;RbFc3ogBQuMDKI1If++mJN9lfmO0ij+NQR1ZX3HSFvMZ8lmnU+y2stwH6dtOnWXIN6iwsnNU9EJ1&#10;J6Nkh9D9R2U7FQDBxIUCK8CYTunsgdyslv+4eWyl19kLNQf9pU34frTqx/FXYF1T8TVnTloa0ZMe&#10;Yw0jW6fmDB5Lwjx6QsXxC4w05GwU/QOoP0gQ8QozPUBCp2aMJtj0JZuMHlL/T5eeUxGm6OfNp2K1&#10;oYyi1Gq9KTabVFa8PPYB4zcNlqWg4oFGmgXI4wPGCTpDzlqm8klVHOsxmytmLzU0J7Iy0MQrjs8H&#10;GTRn/XdHLU3rMQdhDuo5CLH/CnmJkiMHnw8RTJcFpEoT71kAzSpbOO9VWobX94x62f7dXwAAAP//&#10;AwBQSwMEFAAGAAgAAAAhABxaBhfiAAAADQEAAA8AAABkcnMvZG93bnJldi54bWxMj8FOwzAQRO9I&#10;/IO1SNyok9CENo1TVQhOSKhpOHB0YjexGq9D7Lbh71lOcNyZ0eybYjvbgV305I1DAfEiAqaxdcpg&#10;J+Cjfn1YAfNBopKDQy3gW3vYlrc3hcyVu2KlL4fQMSpBn0sBfQhjzrlve22lX7hRI3lHN1kZ6Jw6&#10;riZ5pXI78CSKMm6lQfrQy1E/97o9Hc5WwO4Tqxfz9d7sq2Nl6nod4Vt2EuL+bt5tgAU9h78w/OIT&#10;OpTE1LgzKs8GAcv4ibYEMtL1YwKMImmSkdSQlMXLFHhZ8P8ryh8AAAD//wMAUEsBAi0AFAAGAAgA&#10;AAAhALaDOJL+AAAA4QEAABMAAAAAAAAAAAAAAAAAAAAAAFtDb250ZW50X1R5cGVzXS54bWxQSwEC&#10;LQAUAAYACAAAACEAOP0h/9YAAACUAQAACwAAAAAAAAAAAAAAAAAvAQAAX3JlbHMvLnJlbHNQSwEC&#10;LQAUAAYACAAAACEAGtvMHKoBAABFAwAADgAAAAAAAAAAAAAAAAAuAgAAZHJzL2Uyb0RvYy54bWxQ&#10;SwECLQAUAAYACAAAACEAHFoGF+IAAAANAQAADwAAAAAAAAAAAAAAAAAEBAAAZHJzL2Rvd25yZXYu&#10;eG1sUEsFBgAAAAAEAAQA8wAAABMFAAAAAA==&#10;" filled="f" stroked="f">
              <v:textbox inset="0,0,0,0">
                <w:txbxContent>
                  <w:p w:rsidR="00831BCB" w:rsidRDefault="00E71751">
                    <w:pPr>
                      <w:spacing w:before="19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Checked by:</w:t>
                    </w:r>
                    <w:r>
                      <w:rPr>
                        <w:spacing w:val="-10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spacing w:val="-5"/>
                        <w:w w:val="105"/>
                        <w:sz w:val="15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7104" behindDoc="1" locked="0" layoutInCell="1" allowOverlap="1">
              <wp:simplePos x="0" y="0"/>
              <wp:positionH relativeFrom="page">
                <wp:posOffset>4416678</wp:posOffset>
              </wp:positionH>
              <wp:positionV relativeFrom="page">
                <wp:posOffset>10117128</wp:posOffset>
              </wp:positionV>
              <wp:extent cx="853440" cy="13525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3440" cy="1352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31BCB" w:rsidRDefault="00E71751">
                          <w:pPr>
                            <w:spacing w:before="19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Approved</w:t>
                          </w:r>
                          <w:r>
                            <w:rPr>
                              <w:spacing w:val="1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by:</w:t>
                          </w:r>
                          <w:r>
                            <w:rPr>
                              <w:spacing w:val="-2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105"/>
                              <w:sz w:val="15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6pt;width:67.2pt;height:10.65pt;z-index:-1590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SThqQEAAEUDAAAOAAAAZHJzL2Uyb0RvYy54bWysUttu2zAMfR/QfxD0vjjXoTDiFN2KDQOK&#10;bUDbD5BlKRZmiaqoxM7fj5LjtFjfir7IlHl0eA7J7c1gO3ZUAQ24ii9mc86Uk9AYt6/40+P3z9ec&#10;YRSuER04VfGTQn6zu/q07X2pltBC16jAiMRh2fuKtzH6sihQtsoKnIFXjpIaghWRrmFfNEH0xG67&#10;Yjmffyl6CI0PIBUi/b0bk3yX+bVWMv7WGlVkXcVJW8xnyGedzmK3FeU+CN8aeZYh3qHCCuOo6IXq&#10;TkTBDsG8obJGBkDQcSbBFqC1kSp7IDeL+X9uHlrhVfZCzUF/aRN+HK38dfwTmGkqvubMCUsjelRD&#10;rGFg69Sc3mNJmAdPqDh8hYGGnI2ivwf5FwlSvMKMD5DQqRmDDjZ9ySajh9T/06XnVIRJ+nm9Wa3X&#10;lJGUWqw2y80mlS1eHvuA8YcCy1JQ8UAjzQLE8R7jCJ0gZy1j+aQqDvWQza0mLzU0J7LS08Qrjs8H&#10;ERRn3U9HLU3rMQVhCuopCLH7BnmJkiMHt4cI2mQBqdLIexZAs8oWznuVluH1PaNetn/3DwAA//8D&#10;AFBLAwQUAAYACAAAACEA1ebYj+EAAAANAQAADwAAAGRycy9kb3ducmV2LnhtbEyPwU7DMAyG70i8&#10;Q2QkbixdodVSmk4TghMSoisHjmmTtdEapzTZVt4ec4Kj/X/6/bncLm5kZzMH61HCepUAM9h5bbGX&#10;8NG83G2AhahQq9GjkfBtAmyr66tSFdpfsDbnfewZlWAolIQhxqngPHSDcSqs/GSQsoOfnYo0zj3X&#10;s7pQuRt5miQ5d8oiXRjUZJ4G0x33Jydh94n1s/16a9/rQ22bRiT4mh+lvL1Zdo/AolniHwy/+qQO&#10;FTm1/oQ6sFFCLrKMUAoycZ8CI2STCgGspVW+fsiAVyX//0X1AwAA//8DAFBLAQItABQABgAIAAAA&#10;IQC2gziS/gAAAOEBAAATAAAAAAAAAAAAAAAAAAAAAABbQ29udGVudF9UeXBlc10ueG1sUEsBAi0A&#10;FAAGAAgAAAAhADj9If/WAAAAlAEAAAsAAAAAAAAAAAAAAAAALwEAAF9yZWxzLy5yZWxzUEsBAi0A&#10;FAAGAAgAAAAhADFRJOGpAQAARQMAAA4AAAAAAAAAAAAAAAAALgIAAGRycy9lMm9Eb2MueG1sUEsB&#10;Ai0AFAAGAAgAAAAhANXm2I/hAAAADQEAAA8AAAAAAAAAAAAAAAAAAwQAAGRycy9kb3ducmV2Lnht&#10;bFBLBQYAAAAABAAEAPMAAAARBQAAAAA=&#10;" filled="f" stroked="f">
              <v:textbox inset="0,0,0,0">
                <w:txbxContent>
                  <w:p w:rsidR="00831BCB" w:rsidRDefault="00E71751">
                    <w:pPr>
                      <w:spacing w:before="19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Approved</w:t>
                    </w:r>
                    <w:r>
                      <w:rPr>
                        <w:spacing w:val="1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by:</w:t>
                    </w:r>
                    <w:r>
                      <w:rPr>
                        <w:spacing w:val="-2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spacing w:val="-5"/>
                        <w:w w:val="105"/>
                        <w:sz w:val="15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7616" behindDoc="1" locked="0" layoutInCell="1" allowOverlap="1">
              <wp:simplePos x="0" y="0"/>
              <wp:positionH relativeFrom="page">
                <wp:posOffset>6848856</wp:posOffset>
              </wp:positionH>
              <wp:positionV relativeFrom="page">
                <wp:posOffset>10117128</wp:posOffset>
              </wp:positionV>
              <wp:extent cx="981075" cy="13525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81075" cy="1352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31BCB" w:rsidRDefault="00E71751">
                          <w:pPr>
                            <w:spacing w:before="19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spacing w:val="-2"/>
                              <w:w w:val="105"/>
                              <w:sz w:val="15"/>
                            </w:rPr>
                            <w:t>Version:</w:t>
                          </w:r>
                          <w:r>
                            <w:rPr>
                              <w:spacing w:val="1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105"/>
                              <w:sz w:val="15"/>
                            </w:rPr>
                            <w:t>3</w:t>
                          </w:r>
                          <w:r>
                            <w:rPr>
                              <w:spacing w:val="-7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105"/>
                              <w:sz w:val="15"/>
                            </w:rPr>
                            <w:t>(07-07-</w:t>
                          </w:r>
                          <w:r>
                            <w:rPr>
                              <w:spacing w:val="-4"/>
                              <w:w w:val="105"/>
                              <w:sz w:val="15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3pt;margin-top:796.6pt;width:77.25pt;height:10.65pt;z-index:-1590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qYgqgEAAEUDAAAOAAAAZHJzL2Uyb0RvYy54bWysUl9v0zAQf0fiO1h+p04LhRE1nYAJhDQx&#10;pG0fwHHsxiL2GZ/bpN+es9t0E7xNvNhn+3y/P3eb68kN7KAjWvANXy4qzrRX0Fm/a/jjw9c3V5xh&#10;kr6TA3jd8KNGfr19/WozhlqvoIeh05FREY/1GBrepxRqIVD12klcQNCeHg1EJxMd4050UY5U3Q1i&#10;VVXvxQixCxGURqTbm9Mj35b6xmiV7oxBndjQcOKWyhrL2uZVbDey3kUZeqvONOQLWDhpPYFeSt3I&#10;JNk+2n9KOasiIJi0UOAEGGOVLhpIzbL6S819L4MuWsgcDBeb8P+VVT8OPyOzXcPXnHnpqEUPekot&#10;TGydzRkD1pRzHygrTZ9hoiYXoRhuQf1CShHPck4fkLKzGZOJLu8kk9FH8v948ZxAmKLLj1fL6gNh&#10;K3pavl2v1gVWPH0OEdM3DY7loOGRWloIyMMtpgwv6znlzOUEn1mlqZ2KuHezlha6I0kZqeMNx997&#10;GTVnw3dPlubxmIM4B+0cxDR8gTJEWZGHT/sExhYCGelU90yAelV4necqD8Pzc8l6mv7tHwAAAP//&#10;AwBQSwMEFAAGAAgAAAAhAMFGVFbjAAAADwEAAA8AAABkcnMvZG93bnJldi54bWxMj81OwzAQhO9I&#10;vIO1SNyo80NDG+JUFYITEmoaDhyd2E2sxusQu214e7YnuM1oP83OFJvZDuysJ28cCogXETCNrVMG&#10;OwGf9dvDCpgPEpUcHGoBP9rDpry9KWSu3AUrfd6HjlEI+lwK6EMYc85922sr/cKNGul2cJOVgezU&#10;cTXJC4XbgSdRlHErDdKHXo76pdftcX+yArZfWL2a749mVx0qU9frCN+zoxD3d/P2GVjQc/iD4Vqf&#10;qkNJnRp3QuXZQD56WmXEklqu0wTYlUnSNAbWkMrixyXwsuD/d5S/AAAA//8DAFBLAQItABQABgAI&#10;AAAAIQC2gziS/gAAAOEBAAATAAAAAAAAAAAAAAAAAAAAAABbQ29udGVudF9UeXBlc10ueG1sUEsB&#10;Ai0AFAAGAAgAAAAhADj9If/WAAAAlAEAAAsAAAAAAAAAAAAAAAAALwEAAF9yZWxzLy5yZWxzUEsB&#10;Ai0AFAAGAAgAAAAhAO8+piCqAQAARQMAAA4AAAAAAAAAAAAAAAAALgIAAGRycy9lMm9Eb2MueG1s&#10;UEsBAi0AFAAGAAgAAAAhAMFGVFbjAAAADwEAAA8AAAAAAAAAAAAAAAAABAQAAGRycy9kb3ducmV2&#10;LnhtbFBLBQYAAAAABAAEAPMAAAAUBQAAAAA=&#10;" filled="f" stroked="f">
              <v:textbox inset="0,0,0,0">
                <w:txbxContent>
                  <w:p w:rsidR="00831BCB" w:rsidRDefault="00E71751">
                    <w:pPr>
                      <w:spacing w:before="19"/>
                      <w:ind w:left="20"/>
                      <w:rPr>
                        <w:sz w:val="15"/>
                      </w:rPr>
                    </w:pPr>
                    <w:r>
                      <w:rPr>
                        <w:spacing w:val="-2"/>
                        <w:w w:val="105"/>
                        <w:sz w:val="15"/>
                      </w:rPr>
                      <w:t>Version:</w:t>
                    </w:r>
                    <w:r>
                      <w:rPr>
                        <w:spacing w:val="1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spacing w:val="-2"/>
                        <w:w w:val="105"/>
                        <w:sz w:val="15"/>
                      </w:rPr>
                      <w:t>3</w:t>
                    </w:r>
                    <w:r>
                      <w:rPr>
                        <w:spacing w:val="-7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spacing w:val="-2"/>
                        <w:w w:val="105"/>
                        <w:sz w:val="15"/>
                      </w:rPr>
                      <w:t>(07-07-</w:t>
                    </w:r>
                    <w:r>
                      <w:rPr>
                        <w:spacing w:val="-4"/>
                        <w:w w:val="105"/>
                        <w:sz w:val="15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4184" w:rsidRDefault="00344184">
      <w:r>
        <w:separator/>
      </w:r>
    </w:p>
  </w:footnote>
  <w:footnote w:type="continuationSeparator" w:id="0">
    <w:p w:rsidR="00344184" w:rsidRDefault="00344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1BCB" w:rsidRDefault="00E7175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5568" behindDoc="1" locked="0" layoutInCell="1" allowOverlap="1">
              <wp:simplePos x="0" y="0"/>
              <wp:positionH relativeFrom="page">
                <wp:posOffset>902017</wp:posOffset>
              </wp:positionH>
              <wp:positionV relativeFrom="page">
                <wp:posOffset>802471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31BCB" w:rsidRDefault="00E71751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5pt;height:15.45pt;z-index:-15910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7ZlpgEAAD8DAAAOAAAAZHJzL2Uyb0RvYy54bWysUsFu2zAMvQ/oPwi6L7IDtNuMOEW3YsOA&#10;YhvQ9gNkWYqNWaIqKrHz96NkJy3WW9GLTFmP7/GR3FxPdmAHHbAHV/NyVXCmnYK2d7uaPz58//iZ&#10;M4zStXIAp2t+1MivtxcfNqOv9Bo6GFodGJE4rEZf8y5GXwmBqtNW4gq8dvRoIFgZ6Rp2og1yJHY7&#10;iHVRXIkRQusDKI1If2/nR77N/MZoFX8bgzqyoeZUW8xnyGeTTrHdyGoXpO96tZQh31CFlb0j0TPV&#10;rYyS7UP/isr2KgCCiSsFVoAxvdLZA7kpi//c3HfS6+yFmoP+3CZ8P1r16/AnsL6l2XHmpKURPegp&#10;NjCxMjVn9FgR5t4TKk5fYUrAZBT9Hai/SBDxAjMnIKETZjLBpi/ZZJRI/T+ee04iTCW2sig/rS85&#10;U/RWfrlal5dJVzxn+4DxhwbLUlDzQDPNFcjDHcYZeoIsxcz6qaw4NdPiooH2SCZGmnXN8Wkvg+Zs&#10;+OmomWkxTkE4Bc0pCHH4Bnl9khcHN/sIps/KSWLmXZRpSrn2ZaPSGry8Z9Tz3m//AQAA//8DAFBL&#10;AwQUAAYACAAAACEAmQIid+AAAAALAQAADwAAAGRycy9kb3ducmV2LnhtbEyPQU+DQBCF7yb+h82Y&#10;eLNLaUFFlqYxejIxpXjwuLBTIGVnkd22+O8dT3qbN/Py5nv5ZraDOOPke0cKlosIBFLjTE+tgo/q&#10;9e4BhA+ajB4coYJv9LAprq9ynRl3oRLP+9AKDiGfaQVdCGMmpW86tNov3IjEt4ObrA4sp1aaSV84&#10;3A4yjqJUWt0Tf+j0iM8dNsf9ySrYflL50n+917vyUPZV9RjRW3pU6vZm3j6BCDiHPzP84jM6FMxU&#10;uxMZLwbW65i7BB7idA2CHatlkoCoeZPcr0AWufzfofgBAAD//wMAUEsBAi0AFAAGAAgAAAAhALaD&#10;OJL+AAAA4QEAABMAAAAAAAAAAAAAAAAAAAAAAFtDb250ZW50X1R5cGVzXS54bWxQSwECLQAUAAYA&#10;CAAAACEAOP0h/9YAAACUAQAACwAAAAAAAAAAAAAAAAAvAQAAX3JlbHMvLnJlbHNQSwECLQAUAAYA&#10;CAAAACEAui+2ZaYBAAA/AwAADgAAAAAAAAAAAAAAAAAuAgAAZHJzL2Uyb0RvYy54bWxQSwECLQAU&#10;AAYACAAAACEAmQIid+AAAAALAQAADwAAAAAAAAAAAAAAAAAABAAAZHJzL2Rvd25yZXYueG1sUEsF&#10;BgAAAAAEAAQA8wAAAA0FAAAAAA==&#10;" filled="f" stroked="f">
              <v:textbox inset="0,0,0,0">
                <w:txbxContent>
                  <w:p w:rsidR="00831BCB" w:rsidRDefault="00E71751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B50FA0"/>
    <w:multiLevelType w:val="hybridMultilevel"/>
    <w:tmpl w:val="1D62A4CC"/>
    <w:lvl w:ilvl="0" w:tplc="CA5A5F1A">
      <w:numFmt w:val="bullet"/>
      <w:lvlText w:val="✓"/>
      <w:lvlJc w:val="left"/>
      <w:pPr>
        <w:ind w:left="113" w:hanging="204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2"/>
        <w:sz w:val="20"/>
        <w:szCs w:val="20"/>
        <w:lang w:val="en-US" w:eastAsia="en-US" w:bidi="ar-SA"/>
      </w:rPr>
    </w:lvl>
    <w:lvl w:ilvl="1" w:tplc="CD4A124E">
      <w:numFmt w:val="bullet"/>
      <w:lvlText w:val="•"/>
      <w:lvlJc w:val="left"/>
      <w:pPr>
        <w:ind w:left="1291" w:hanging="204"/>
      </w:pPr>
      <w:rPr>
        <w:rFonts w:hint="default"/>
        <w:lang w:val="en-US" w:eastAsia="en-US" w:bidi="ar-SA"/>
      </w:rPr>
    </w:lvl>
    <w:lvl w:ilvl="2" w:tplc="AB322CDA">
      <w:numFmt w:val="bullet"/>
      <w:lvlText w:val="•"/>
      <w:lvlJc w:val="left"/>
      <w:pPr>
        <w:ind w:left="2463" w:hanging="204"/>
      </w:pPr>
      <w:rPr>
        <w:rFonts w:hint="default"/>
        <w:lang w:val="en-US" w:eastAsia="en-US" w:bidi="ar-SA"/>
      </w:rPr>
    </w:lvl>
    <w:lvl w:ilvl="3" w:tplc="0E261CA4">
      <w:numFmt w:val="bullet"/>
      <w:lvlText w:val="•"/>
      <w:lvlJc w:val="left"/>
      <w:pPr>
        <w:ind w:left="3634" w:hanging="204"/>
      </w:pPr>
      <w:rPr>
        <w:rFonts w:hint="default"/>
        <w:lang w:val="en-US" w:eastAsia="en-US" w:bidi="ar-SA"/>
      </w:rPr>
    </w:lvl>
    <w:lvl w:ilvl="4" w:tplc="0A9A21DE">
      <w:numFmt w:val="bullet"/>
      <w:lvlText w:val="•"/>
      <w:lvlJc w:val="left"/>
      <w:pPr>
        <w:ind w:left="4806" w:hanging="204"/>
      </w:pPr>
      <w:rPr>
        <w:rFonts w:hint="default"/>
        <w:lang w:val="en-US" w:eastAsia="en-US" w:bidi="ar-SA"/>
      </w:rPr>
    </w:lvl>
    <w:lvl w:ilvl="5" w:tplc="BF9AF8F8">
      <w:numFmt w:val="bullet"/>
      <w:lvlText w:val="•"/>
      <w:lvlJc w:val="left"/>
      <w:pPr>
        <w:ind w:left="5977" w:hanging="204"/>
      </w:pPr>
      <w:rPr>
        <w:rFonts w:hint="default"/>
        <w:lang w:val="en-US" w:eastAsia="en-US" w:bidi="ar-SA"/>
      </w:rPr>
    </w:lvl>
    <w:lvl w:ilvl="6" w:tplc="E596327E">
      <w:numFmt w:val="bullet"/>
      <w:lvlText w:val="•"/>
      <w:lvlJc w:val="left"/>
      <w:pPr>
        <w:ind w:left="7149" w:hanging="204"/>
      </w:pPr>
      <w:rPr>
        <w:rFonts w:hint="default"/>
        <w:lang w:val="en-US" w:eastAsia="en-US" w:bidi="ar-SA"/>
      </w:rPr>
    </w:lvl>
    <w:lvl w:ilvl="7" w:tplc="7444B4D8">
      <w:numFmt w:val="bullet"/>
      <w:lvlText w:val="•"/>
      <w:lvlJc w:val="left"/>
      <w:pPr>
        <w:ind w:left="8320" w:hanging="204"/>
      </w:pPr>
      <w:rPr>
        <w:rFonts w:hint="default"/>
        <w:lang w:val="en-US" w:eastAsia="en-US" w:bidi="ar-SA"/>
      </w:rPr>
    </w:lvl>
    <w:lvl w:ilvl="8" w:tplc="58424BF6">
      <w:numFmt w:val="bullet"/>
      <w:lvlText w:val="•"/>
      <w:lvlJc w:val="left"/>
      <w:pPr>
        <w:ind w:left="9492" w:hanging="204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I3NTWzNDI3MzQyMTdW0lEKTi0uzszPAykwrAUAaQkGaywAAAA="/>
  </w:docVars>
  <w:rsids>
    <w:rsidRoot w:val="00831BCB"/>
    <w:rsid w:val="0016324D"/>
    <w:rsid w:val="00344184"/>
    <w:rsid w:val="0047281D"/>
    <w:rsid w:val="005A0018"/>
    <w:rsid w:val="0074176B"/>
    <w:rsid w:val="00771FCE"/>
    <w:rsid w:val="007F0519"/>
    <w:rsid w:val="00831BCB"/>
    <w:rsid w:val="00856D40"/>
    <w:rsid w:val="008C3D9E"/>
    <w:rsid w:val="009E27F2"/>
    <w:rsid w:val="00A8054F"/>
    <w:rsid w:val="00D0286C"/>
    <w:rsid w:val="00D97FF5"/>
    <w:rsid w:val="00E07969"/>
    <w:rsid w:val="00E71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1098E"/>
  <w15:docId w15:val="{7B4E05FA-F921-438C-813F-9C8DBD0B0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2"/>
    </w:pPr>
    <w:rPr>
      <w:rFonts w:ascii="Arial MT" w:eastAsia="Arial MT" w:hAnsi="Arial MT" w:cs="Arial MT"/>
    </w:rPr>
  </w:style>
  <w:style w:type="character" w:styleId="Hyperlink">
    <w:name w:val="Hyperlink"/>
    <w:basedOn w:val="DefaultParagraphFont"/>
    <w:uiPriority w:val="99"/>
    <w:semiHidden/>
    <w:unhideWhenUsed/>
    <w:rsid w:val="004728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mb.com/index.php/JAM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587</Words>
  <Characters>3350</Characters>
  <Application>Microsoft Office Word</Application>
  <DocSecurity>0</DocSecurity>
  <Lines>27</Lines>
  <Paragraphs>7</Paragraphs>
  <ScaleCrop>false</ScaleCrop>
  <Company/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15</cp:revision>
  <dcterms:created xsi:type="dcterms:W3CDTF">2026-01-12T05:21:00Z</dcterms:created>
  <dcterms:modified xsi:type="dcterms:W3CDTF">2026-01-13T05:31:00Z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2026-01-12T00:00:00Z</vt:filetime>
  </property>
  <property fmtid="{D5CDD505-2E9C-101B-9397-08002B2CF9AE}" pid="5" name="Producer">
    <vt:lpwstr>Microsoft® Word 2019</vt:lpwstr>
  </property>
</Properties>
</file>