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C3AE3" w:rsidRPr="00BB2246" w14:paraId="2351B892" w14:textId="77777777">
        <w:trPr>
          <w:trHeight w:val="290"/>
        </w:trPr>
        <w:tc>
          <w:tcPr>
            <w:tcW w:w="5000" w:type="pct"/>
            <w:gridSpan w:val="2"/>
            <w:tcBorders>
              <w:top w:val="nil"/>
              <w:left w:val="nil"/>
              <w:right w:val="nil"/>
            </w:tcBorders>
            <w:shd w:val="clear" w:color="auto" w:fill="auto"/>
          </w:tcPr>
          <w:p w14:paraId="471E862A" w14:textId="77777777" w:rsidR="00EC3AE3" w:rsidRPr="00BB2246" w:rsidRDefault="00EC3AE3">
            <w:pPr>
              <w:pStyle w:val="Heading2"/>
              <w:jc w:val="left"/>
              <w:rPr>
                <w:rFonts w:ascii="Arial" w:hAnsi="Arial" w:cs="Arial"/>
                <w:b w:val="0"/>
                <w:bCs w:val="0"/>
                <w:lang w:val="en-GB"/>
              </w:rPr>
            </w:pPr>
          </w:p>
        </w:tc>
      </w:tr>
      <w:tr w:rsidR="00EC3AE3" w:rsidRPr="00BB2246" w14:paraId="2DBCCF67" w14:textId="77777777">
        <w:trPr>
          <w:trHeight w:val="290"/>
        </w:trPr>
        <w:tc>
          <w:tcPr>
            <w:tcW w:w="1234" w:type="pct"/>
            <w:shd w:val="clear" w:color="auto" w:fill="auto"/>
          </w:tcPr>
          <w:p w14:paraId="37F2B90A" w14:textId="77777777" w:rsidR="00EC3AE3" w:rsidRPr="00BB2246" w:rsidRDefault="002E02D5">
            <w:pPr>
              <w:pStyle w:val="BodyText"/>
              <w:ind w:left="90"/>
              <w:jc w:val="left"/>
              <w:rPr>
                <w:rFonts w:ascii="Arial" w:hAnsi="Arial" w:cs="Arial"/>
                <w:bCs/>
                <w:sz w:val="20"/>
                <w:szCs w:val="20"/>
                <w:lang w:val="en-GB"/>
              </w:rPr>
            </w:pPr>
            <w:r w:rsidRPr="00BB2246">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64F0F63" w14:textId="77777777" w:rsidR="00EC3AE3" w:rsidRPr="00BB2246" w:rsidRDefault="00E524B2">
            <w:pPr>
              <w:rPr>
                <w:rFonts w:ascii="Arial" w:hAnsi="Arial" w:cs="Arial"/>
                <w:b/>
                <w:bCs/>
                <w:color w:val="0000FF"/>
                <w:sz w:val="20"/>
                <w:szCs w:val="20"/>
              </w:rPr>
            </w:pPr>
            <w:hyperlink r:id="rId6" w:history="1">
              <w:r w:rsidR="002E02D5" w:rsidRPr="00BB2246">
                <w:rPr>
                  <w:rStyle w:val="Hyperlink"/>
                  <w:rFonts w:ascii="Arial" w:hAnsi="Arial" w:cs="Arial"/>
                  <w:b/>
                  <w:bCs/>
                  <w:sz w:val="20"/>
                  <w:szCs w:val="20"/>
                </w:rPr>
                <w:t>Journal of Applied Life Sciences International</w:t>
              </w:r>
            </w:hyperlink>
            <w:r w:rsidR="002E02D5" w:rsidRPr="00BB2246">
              <w:rPr>
                <w:rFonts w:ascii="Arial" w:hAnsi="Arial" w:cs="Arial"/>
                <w:b/>
                <w:bCs/>
                <w:color w:val="0000FF"/>
                <w:sz w:val="20"/>
                <w:szCs w:val="20"/>
              </w:rPr>
              <w:t xml:space="preserve"> </w:t>
            </w:r>
          </w:p>
        </w:tc>
      </w:tr>
      <w:tr w:rsidR="00EC3AE3" w:rsidRPr="00BB2246" w14:paraId="7530A74A" w14:textId="77777777">
        <w:trPr>
          <w:trHeight w:val="290"/>
        </w:trPr>
        <w:tc>
          <w:tcPr>
            <w:tcW w:w="1234" w:type="pct"/>
            <w:shd w:val="clear" w:color="auto" w:fill="auto"/>
          </w:tcPr>
          <w:p w14:paraId="2813A403" w14:textId="77777777" w:rsidR="00EC3AE3" w:rsidRPr="00BB2246" w:rsidRDefault="002E02D5">
            <w:pPr>
              <w:pStyle w:val="BodyText"/>
              <w:ind w:left="90"/>
              <w:jc w:val="left"/>
              <w:rPr>
                <w:rFonts w:ascii="Arial" w:hAnsi="Arial" w:cs="Arial"/>
                <w:bCs/>
                <w:sz w:val="20"/>
                <w:szCs w:val="20"/>
                <w:lang w:val="en-GB"/>
              </w:rPr>
            </w:pPr>
            <w:r w:rsidRPr="00BB2246">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B13F8EB" w14:textId="77777777" w:rsidR="00EC3AE3" w:rsidRPr="00BB2246" w:rsidRDefault="002E02D5">
            <w:pPr>
              <w:pStyle w:val="NormalWeb"/>
              <w:spacing w:before="0" w:beforeAutospacing="0" w:after="0" w:afterAutospacing="0"/>
              <w:rPr>
                <w:rFonts w:ascii="Arial" w:hAnsi="Arial" w:cs="Arial"/>
                <w:b/>
                <w:bCs/>
                <w:sz w:val="20"/>
                <w:szCs w:val="20"/>
                <w:lang w:val="en-GB"/>
              </w:rPr>
            </w:pPr>
            <w:r w:rsidRPr="00BB2246">
              <w:rPr>
                <w:rFonts w:ascii="Arial" w:hAnsi="Arial" w:cs="Arial"/>
                <w:b/>
                <w:bCs/>
                <w:sz w:val="20"/>
                <w:szCs w:val="20"/>
                <w:lang w:val="en-GB"/>
              </w:rPr>
              <w:t>Ms_JALSI_151898</w:t>
            </w:r>
          </w:p>
        </w:tc>
      </w:tr>
      <w:tr w:rsidR="00EC3AE3" w:rsidRPr="00BB2246" w14:paraId="02A00915" w14:textId="77777777">
        <w:trPr>
          <w:trHeight w:val="650"/>
        </w:trPr>
        <w:tc>
          <w:tcPr>
            <w:tcW w:w="1234" w:type="pct"/>
            <w:shd w:val="clear" w:color="auto" w:fill="auto"/>
          </w:tcPr>
          <w:p w14:paraId="3B0E376B" w14:textId="77777777" w:rsidR="00EC3AE3" w:rsidRPr="00BB2246" w:rsidRDefault="002E02D5">
            <w:pPr>
              <w:pStyle w:val="BodyText"/>
              <w:ind w:left="90"/>
              <w:jc w:val="left"/>
              <w:rPr>
                <w:rFonts w:ascii="Arial" w:hAnsi="Arial" w:cs="Arial"/>
                <w:bCs/>
                <w:sz w:val="20"/>
                <w:szCs w:val="20"/>
                <w:lang w:val="en-GB"/>
              </w:rPr>
            </w:pPr>
            <w:r w:rsidRPr="00BB2246">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645242E1" w14:textId="77777777" w:rsidR="00EC3AE3" w:rsidRPr="00BB2246" w:rsidRDefault="002E02D5">
            <w:pPr>
              <w:pStyle w:val="NormalWeb"/>
              <w:spacing w:before="0" w:beforeAutospacing="0" w:after="0" w:afterAutospacing="0"/>
              <w:rPr>
                <w:rFonts w:ascii="Arial" w:hAnsi="Arial" w:cs="Arial"/>
                <w:b/>
                <w:sz w:val="20"/>
                <w:szCs w:val="20"/>
                <w:lang w:val="en-GB"/>
              </w:rPr>
            </w:pPr>
            <w:r w:rsidRPr="00BB2246">
              <w:rPr>
                <w:rFonts w:ascii="Arial" w:hAnsi="Arial" w:cs="Arial"/>
                <w:b/>
                <w:sz w:val="20"/>
                <w:szCs w:val="20"/>
                <w:lang w:val="en-GB"/>
              </w:rPr>
              <w:t>Physicochemical and microbiological characterization of composts derived from mango residues produced in Korhogo, Northern Côte d’Ivoire, for their application as organic fertilizers in vegetable cropping systems.</w:t>
            </w:r>
          </w:p>
        </w:tc>
      </w:tr>
      <w:tr w:rsidR="00EC3AE3" w:rsidRPr="00BB2246" w14:paraId="4F060786" w14:textId="77777777">
        <w:trPr>
          <w:trHeight w:val="332"/>
        </w:trPr>
        <w:tc>
          <w:tcPr>
            <w:tcW w:w="1234" w:type="pct"/>
            <w:shd w:val="clear" w:color="auto" w:fill="auto"/>
          </w:tcPr>
          <w:p w14:paraId="400C8D4E" w14:textId="77777777" w:rsidR="00EC3AE3" w:rsidRPr="00BB2246" w:rsidRDefault="002E02D5">
            <w:pPr>
              <w:pStyle w:val="BodyText"/>
              <w:ind w:left="90"/>
              <w:jc w:val="left"/>
              <w:rPr>
                <w:rFonts w:ascii="Arial" w:hAnsi="Arial" w:cs="Arial"/>
                <w:bCs/>
                <w:sz w:val="20"/>
                <w:szCs w:val="20"/>
                <w:lang w:val="en-GB"/>
              </w:rPr>
            </w:pPr>
            <w:r w:rsidRPr="00BB2246">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586BCC5" w14:textId="77777777" w:rsidR="00EC3AE3" w:rsidRPr="00BB2246" w:rsidRDefault="002E02D5">
            <w:pPr>
              <w:pStyle w:val="NormalWeb"/>
              <w:spacing w:before="0" w:beforeAutospacing="0" w:after="0" w:afterAutospacing="0"/>
              <w:rPr>
                <w:rFonts w:ascii="Arial" w:hAnsi="Arial" w:cs="Arial"/>
                <w:b/>
                <w:sz w:val="20"/>
                <w:szCs w:val="20"/>
                <w:lang w:val="en-IN"/>
              </w:rPr>
            </w:pPr>
            <w:proofErr w:type="spellStart"/>
            <w:r w:rsidRPr="00BB2246">
              <w:rPr>
                <w:rFonts w:ascii="Arial" w:hAnsi="Arial" w:cs="Arial"/>
                <w:b/>
                <w:sz w:val="20"/>
                <w:szCs w:val="20"/>
                <w:lang w:val="en-IN"/>
              </w:rPr>
              <w:t>Reaearch</w:t>
            </w:r>
            <w:proofErr w:type="spellEnd"/>
            <w:r w:rsidRPr="00BB2246">
              <w:rPr>
                <w:rFonts w:ascii="Arial" w:hAnsi="Arial" w:cs="Arial"/>
                <w:b/>
                <w:sz w:val="20"/>
                <w:szCs w:val="20"/>
                <w:lang w:val="en-IN"/>
              </w:rPr>
              <w:t xml:space="preserve"> article </w:t>
            </w:r>
          </w:p>
        </w:tc>
      </w:tr>
    </w:tbl>
    <w:p w14:paraId="18D2518E" w14:textId="084E6584" w:rsidR="00EC3AE3" w:rsidRPr="00BB2246" w:rsidRDefault="00EC3AE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EC3AE3" w:rsidRPr="00BB2246" w14:paraId="5ECA2D63" w14:textId="77777777">
        <w:tc>
          <w:tcPr>
            <w:tcW w:w="5000" w:type="pct"/>
            <w:gridSpan w:val="3"/>
            <w:tcBorders>
              <w:top w:val="nil"/>
              <w:left w:val="nil"/>
              <w:right w:val="nil"/>
            </w:tcBorders>
            <w:noWrap/>
          </w:tcPr>
          <w:p w14:paraId="17107D52" w14:textId="77777777" w:rsidR="00EC3AE3" w:rsidRPr="00BB2246" w:rsidRDefault="002E02D5">
            <w:pPr>
              <w:pStyle w:val="Heading2"/>
              <w:jc w:val="left"/>
              <w:rPr>
                <w:rFonts w:ascii="Arial" w:hAnsi="Arial" w:cs="Arial"/>
                <w:lang w:val="en-GB"/>
              </w:rPr>
            </w:pPr>
            <w:r w:rsidRPr="00BB2246">
              <w:rPr>
                <w:rFonts w:ascii="Arial" w:hAnsi="Arial" w:cs="Arial"/>
                <w:highlight w:val="yellow"/>
                <w:lang w:val="en-GB"/>
              </w:rPr>
              <w:t>PART  1:</w:t>
            </w:r>
            <w:r w:rsidRPr="00BB2246">
              <w:rPr>
                <w:rFonts w:ascii="Arial" w:hAnsi="Arial" w:cs="Arial"/>
                <w:lang w:val="en-GB"/>
              </w:rPr>
              <w:t xml:space="preserve"> Comments</w:t>
            </w:r>
          </w:p>
          <w:p w14:paraId="7219E64E" w14:textId="77777777" w:rsidR="00EC3AE3" w:rsidRPr="00BB2246" w:rsidRDefault="00EC3AE3">
            <w:pPr>
              <w:rPr>
                <w:rFonts w:ascii="Arial" w:hAnsi="Arial" w:cs="Arial"/>
                <w:sz w:val="20"/>
                <w:szCs w:val="20"/>
                <w:lang w:val="en-GB"/>
              </w:rPr>
            </w:pPr>
          </w:p>
        </w:tc>
      </w:tr>
      <w:tr w:rsidR="00EC3AE3" w:rsidRPr="00BB2246" w14:paraId="4BB2873E" w14:textId="77777777">
        <w:tc>
          <w:tcPr>
            <w:tcW w:w="1265" w:type="pct"/>
            <w:noWrap/>
          </w:tcPr>
          <w:p w14:paraId="062802A7" w14:textId="77777777" w:rsidR="00EC3AE3" w:rsidRPr="00BB2246" w:rsidRDefault="00EC3AE3">
            <w:pPr>
              <w:pStyle w:val="Heading2"/>
              <w:jc w:val="left"/>
              <w:rPr>
                <w:rFonts w:ascii="Arial" w:hAnsi="Arial" w:cs="Arial"/>
                <w:lang w:val="en-GB"/>
              </w:rPr>
            </w:pPr>
          </w:p>
        </w:tc>
        <w:tc>
          <w:tcPr>
            <w:tcW w:w="2212" w:type="pct"/>
          </w:tcPr>
          <w:p w14:paraId="1222CC37" w14:textId="77777777" w:rsidR="00EC3AE3" w:rsidRPr="00BB2246" w:rsidRDefault="002E02D5">
            <w:pPr>
              <w:pStyle w:val="Heading2"/>
              <w:jc w:val="left"/>
              <w:rPr>
                <w:rFonts w:ascii="Arial" w:hAnsi="Arial" w:cs="Arial"/>
                <w:lang w:val="en-GB"/>
              </w:rPr>
            </w:pPr>
            <w:r w:rsidRPr="00BB2246">
              <w:rPr>
                <w:rFonts w:ascii="Arial" w:hAnsi="Arial" w:cs="Arial"/>
                <w:lang w:val="en-GB"/>
              </w:rPr>
              <w:t>Reviewer’s comment</w:t>
            </w:r>
          </w:p>
          <w:p w14:paraId="3F997E1D" w14:textId="77777777" w:rsidR="00EC3AE3" w:rsidRPr="00BB2246" w:rsidRDefault="002E02D5">
            <w:pPr>
              <w:rPr>
                <w:rFonts w:ascii="Arial" w:hAnsi="Arial" w:cs="Arial"/>
                <w:b/>
                <w:bCs/>
                <w:sz w:val="20"/>
                <w:szCs w:val="20"/>
              </w:rPr>
            </w:pPr>
            <w:r w:rsidRPr="00BB2246">
              <w:rPr>
                <w:rFonts w:ascii="Arial" w:hAnsi="Arial" w:cs="Arial"/>
                <w:b/>
                <w:bCs/>
                <w:sz w:val="20"/>
                <w:szCs w:val="20"/>
                <w:highlight w:val="yellow"/>
              </w:rPr>
              <w:t>Artificial Intelligence (AI) generated or assisted review comments are strictly prohibited during peer review.</w:t>
            </w:r>
          </w:p>
          <w:p w14:paraId="682B89B7" w14:textId="77777777" w:rsidR="00EC3AE3" w:rsidRPr="00BB2246" w:rsidRDefault="00EC3AE3">
            <w:pPr>
              <w:rPr>
                <w:rFonts w:ascii="Arial" w:hAnsi="Arial" w:cs="Arial"/>
                <w:sz w:val="20"/>
                <w:szCs w:val="20"/>
                <w:lang w:val="en-GB"/>
              </w:rPr>
            </w:pPr>
          </w:p>
        </w:tc>
        <w:tc>
          <w:tcPr>
            <w:tcW w:w="1523" w:type="pct"/>
          </w:tcPr>
          <w:p w14:paraId="7B825FD1" w14:textId="77777777" w:rsidR="00EC3AE3" w:rsidRPr="00BB2246" w:rsidRDefault="002E02D5">
            <w:pPr>
              <w:spacing w:after="160" w:line="259" w:lineRule="auto"/>
              <w:rPr>
                <w:rFonts w:ascii="Arial" w:eastAsia="Calibri" w:hAnsi="Arial" w:cs="Arial"/>
                <w:kern w:val="2"/>
                <w:sz w:val="20"/>
                <w:szCs w:val="20"/>
                <w:lang w:val="en-IN"/>
              </w:rPr>
            </w:pPr>
            <w:r w:rsidRPr="00BB2246">
              <w:rPr>
                <w:rFonts w:ascii="Arial" w:eastAsia="Calibri" w:hAnsi="Arial" w:cs="Arial"/>
                <w:b/>
                <w:kern w:val="2"/>
                <w:sz w:val="20"/>
                <w:szCs w:val="20"/>
                <w:lang w:val="en-IN"/>
              </w:rPr>
              <w:t>Author’s Feedback</w:t>
            </w:r>
            <w:r w:rsidRPr="00BB2246">
              <w:rPr>
                <w:rFonts w:ascii="Arial" w:eastAsia="Calibri" w:hAnsi="Arial" w:cs="Arial"/>
                <w:kern w:val="2"/>
                <w:sz w:val="20"/>
                <w:szCs w:val="20"/>
                <w:lang w:val="en-IN"/>
              </w:rPr>
              <w:t xml:space="preserve"> (It is mandatory that authors should write his/her feedback here)</w:t>
            </w:r>
          </w:p>
          <w:p w14:paraId="635078A7" w14:textId="77777777" w:rsidR="00EC3AE3" w:rsidRPr="00BB2246" w:rsidRDefault="00EC3AE3">
            <w:pPr>
              <w:pStyle w:val="Heading2"/>
              <w:jc w:val="left"/>
              <w:rPr>
                <w:rFonts w:ascii="Arial" w:hAnsi="Arial" w:cs="Arial"/>
                <w:b w:val="0"/>
                <w:lang w:val="en-GB"/>
              </w:rPr>
            </w:pPr>
          </w:p>
        </w:tc>
      </w:tr>
      <w:tr w:rsidR="00EC3AE3" w:rsidRPr="00BB2246" w14:paraId="4D7FFD4B" w14:textId="77777777">
        <w:trPr>
          <w:trHeight w:val="1264"/>
        </w:trPr>
        <w:tc>
          <w:tcPr>
            <w:tcW w:w="1265" w:type="pct"/>
            <w:noWrap/>
          </w:tcPr>
          <w:p w14:paraId="5C81D157"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9A2EEF9" w14:textId="77777777" w:rsidR="00EC3AE3" w:rsidRPr="00BB2246" w:rsidRDefault="00EC3AE3">
            <w:pPr>
              <w:ind w:left="360"/>
              <w:rPr>
                <w:rFonts w:ascii="Arial" w:eastAsia="MS Mincho" w:hAnsi="Arial" w:cs="Arial"/>
                <w:b/>
                <w:bCs/>
                <w:sz w:val="20"/>
                <w:szCs w:val="20"/>
                <w:lang w:val="en-GB"/>
              </w:rPr>
            </w:pPr>
          </w:p>
        </w:tc>
        <w:tc>
          <w:tcPr>
            <w:tcW w:w="2212" w:type="pct"/>
          </w:tcPr>
          <w:p w14:paraId="628C3B94" w14:textId="77777777" w:rsidR="00EC3AE3" w:rsidRPr="00BB2246" w:rsidRDefault="002E02D5">
            <w:pPr>
              <w:pStyle w:val="ListParagraph"/>
              <w:ind w:left="0"/>
              <w:rPr>
                <w:rFonts w:ascii="Arial" w:hAnsi="Arial" w:cs="Arial"/>
                <w:b/>
                <w:bCs/>
                <w:sz w:val="20"/>
                <w:szCs w:val="20"/>
                <w:lang w:val="en-GB"/>
              </w:rPr>
            </w:pPr>
            <w:r w:rsidRPr="00BB2246">
              <w:rPr>
                <w:rFonts w:ascii="Arial" w:hAnsi="Arial" w:cs="Arial"/>
                <w:b/>
                <w:bCs/>
                <w:sz w:val="20"/>
                <w:szCs w:val="20"/>
                <w:lang w:val="en-GB"/>
              </w:rPr>
              <w:t xml:space="preserve">This manuscript is important for the scientific community because it provides a well-documented, context-specific evaluation of mango residue composting as a sustainable waste management and soil fertility enhancement strategy in tropical agricultural systems. By systematically comparing composting techniques and substrate combinations, the study generates practical evidence on how process management influences compost maturity, nutrient availability, and sanitary safety. The integration of physicochemical, microbiological, and phytotoxicity assessments strengthens the reliability of the findings and supports the safe agricultural use of agro-waste–derived composts. Overall, the work contributes valuable knowledge for agroecology, organic waste </w:t>
            </w:r>
            <w:proofErr w:type="spellStart"/>
            <w:r w:rsidRPr="00BB2246">
              <w:rPr>
                <w:rFonts w:ascii="Arial" w:hAnsi="Arial" w:cs="Arial"/>
                <w:b/>
                <w:bCs/>
                <w:sz w:val="20"/>
                <w:szCs w:val="20"/>
                <w:lang w:val="en-GB"/>
              </w:rPr>
              <w:t>valorization</w:t>
            </w:r>
            <w:proofErr w:type="spellEnd"/>
            <w:r w:rsidRPr="00BB2246">
              <w:rPr>
                <w:rFonts w:ascii="Arial" w:hAnsi="Arial" w:cs="Arial"/>
                <w:b/>
                <w:bCs/>
                <w:sz w:val="20"/>
                <w:szCs w:val="20"/>
                <w:lang w:val="en-GB"/>
              </w:rPr>
              <w:t>, and sustainable vegetable production, particularly in mango-producing regions of West Africa and similar agro-climatic zones.</w:t>
            </w:r>
          </w:p>
        </w:tc>
        <w:tc>
          <w:tcPr>
            <w:tcW w:w="1523" w:type="pct"/>
          </w:tcPr>
          <w:p w14:paraId="25DCB5C8" w14:textId="77777777" w:rsidR="00EC3AE3" w:rsidRPr="00BB2246" w:rsidRDefault="00EC3AE3">
            <w:pPr>
              <w:pStyle w:val="Heading2"/>
              <w:jc w:val="left"/>
              <w:rPr>
                <w:rFonts w:ascii="Arial" w:hAnsi="Arial" w:cs="Arial"/>
                <w:b w:val="0"/>
                <w:lang w:val="en-GB"/>
              </w:rPr>
            </w:pPr>
          </w:p>
        </w:tc>
      </w:tr>
      <w:tr w:rsidR="00EC3AE3" w:rsidRPr="00BB2246" w14:paraId="44269EA6" w14:textId="77777777">
        <w:trPr>
          <w:trHeight w:val="1262"/>
        </w:trPr>
        <w:tc>
          <w:tcPr>
            <w:tcW w:w="1265" w:type="pct"/>
            <w:noWrap/>
          </w:tcPr>
          <w:p w14:paraId="733881F8"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Is the title of the article suitable?</w:t>
            </w:r>
          </w:p>
          <w:p w14:paraId="094141E6"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(If not please suggest an alternative title)</w:t>
            </w:r>
          </w:p>
          <w:p w14:paraId="0F2C7FA2" w14:textId="77777777" w:rsidR="00EC3AE3" w:rsidRPr="00BB2246" w:rsidRDefault="00EC3AE3">
            <w:pPr>
              <w:pStyle w:val="Heading2"/>
              <w:jc w:val="left"/>
              <w:rPr>
                <w:rFonts w:ascii="Arial" w:hAnsi="Arial" w:cs="Arial"/>
                <w:u w:val="single"/>
                <w:lang w:val="en-GB"/>
              </w:rPr>
            </w:pPr>
          </w:p>
        </w:tc>
        <w:tc>
          <w:tcPr>
            <w:tcW w:w="2212" w:type="pct"/>
          </w:tcPr>
          <w:p w14:paraId="381D6EA9" w14:textId="77777777" w:rsidR="00EC3AE3" w:rsidRPr="00BB2246" w:rsidRDefault="002E02D5">
            <w:pPr>
              <w:ind w:left="360"/>
              <w:rPr>
                <w:rFonts w:ascii="Arial" w:hAnsi="Arial" w:cs="Arial"/>
                <w:b/>
                <w:bCs/>
                <w:sz w:val="20"/>
                <w:szCs w:val="20"/>
                <w:lang w:val="en-IN"/>
              </w:rPr>
            </w:pPr>
            <w:r w:rsidRPr="00BB2246">
              <w:rPr>
                <w:rFonts w:ascii="Arial" w:hAnsi="Arial" w:cs="Arial"/>
                <w:b/>
                <w:bCs/>
                <w:sz w:val="20"/>
                <w:szCs w:val="20"/>
                <w:lang w:val="en-IN"/>
              </w:rPr>
              <w:t xml:space="preserve">I think </w:t>
            </w:r>
            <w:proofErr w:type="spellStart"/>
            <w:r w:rsidRPr="00BB2246">
              <w:rPr>
                <w:rFonts w:ascii="Arial" w:hAnsi="Arial" w:cs="Arial"/>
                <w:b/>
                <w:bCs/>
                <w:sz w:val="20"/>
                <w:szCs w:val="20"/>
                <w:lang w:val="en-IN"/>
              </w:rPr>
              <w:t>its</w:t>
            </w:r>
            <w:proofErr w:type="spellEnd"/>
            <w:r w:rsidRPr="00BB2246">
              <w:rPr>
                <w:rFonts w:ascii="Arial" w:hAnsi="Arial" w:cs="Arial"/>
                <w:b/>
                <w:bCs/>
                <w:sz w:val="20"/>
                <w:szCs w:val="20"/>
                <w:lang w:val="en-IN"/>
              </w:rPr>
              <w:t xml:space="preserve"> is good</w:t>
            </w:r>
          </w:p>
        </w:tc>
        <w:tc>
          <w:tcPr>
            <w:tcW w:w="1523" w:type="pct"/>
          </w:tcPr>
          <w:p w14:paraId="6C76886A" w14:textId="77777777" w:rsidR="00EC3AE3" w:rsidRPr="00BB2246" w:rsidRDefault="00EC3AE3">
            <w:pPr>
              <w:pStyle w:val="Heading2"/>
              <w:jc w:val="left"/>
              <w:rPr>
                <w:rFonts w:ascii="Arial" w:hAnsi="Arial" w:cs="Arial"/>
                <w:b w:val="0"/>
                <w:lang w:val="en-GB"/>
              </w:rPr>
            </w:pPr>
          </w:p>
        </w:tc>
      </w:tr>
      <w:tr w:rsidR="00EC3AE3" w:rsidRPr="00BB2246" w14:paraId="49295811" w14:textId="77777777">
        <w:trPr>
          <w:trHeight w:val="1262"/>
        </w:trPr>
        <w:tc>
          <w:tcPr>
            <w:tcW w:w="1265" w:type="pct"/>
            <w:noWrap/>
          </w:tcPr>
          <w:p w14:paraId="46A8C2F3" w14:textId="77777777" w:rsidR="00EC3AE3" w:rsidRPr="00BB2246" w:rsidRDefault="002E02D5">
            <w:pPr>
              <w:pStyle w:val="Heading2"/>
              <w:ind w:left="360"/>
              <w:jc w:val="left"/>
              <w:rPr>
                <w:rFonts w:ascii="Arial" w:hAnsi="Arial" w:cs="Arial"/>
                <w:lang w:val="en-GB"/>
              </w:rPr>
            </w:pPr>
            <w:r w:rsidRPr="00BB2246">
              <w:rPr>
                <w:rFonts w:ascii="Arial" w:hAnsi="Arial" w:cs="Arial"/>
                <w:lang w:val="en-GB"/>
              </w:rPr>
              <w:t>Is the abstract of the article comprehensive? Do you suggest the addition (or deletion) of some points in this section? Please write your suggestions here.</w:t>
            </w:r>
          </w:p>
          <w:p w14:paraId="0780E1B6" w14:textId="77777777" w:rsidR="00EC3AE3" w:rsidRPr="00BB2246" w:rsidRDefault="00EC3AE3">
            <w:pPr>
              <w:pStyle w:val="Heading2"/>
              <w:jc w:val="left"/>
              <w:rPr>
                <w:rFonts w:ascii="Arial" w:hAnsi="Arial" w:cs="Arial"/>
                <w:u w:val="single"/>
                <w:lang w:val="en-GB"/>
              </w:rPr>
            </w:pPr>
          </w:p>
        </w:tc>
        <w:tc>
          <w:tcPr>
            <w:tcW w:w="2212" w:type="pct"/>
          </w:tcPr>
          <w:p w14:paraId="2AC24C2C"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Yes, the abstract is generally comprehensive and well structured, as it clearly presents the background, objectives, methodology, key results, and main conclusions of the study. It effectively highlights the composting techniques used, the physicochemical and microbiological quality of the composts, and identifies the most efficient treatment (C1T).</w:t>
            </w:r>
          </w:p>
          <w:p w14:paraId="1E98F51F"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However, a few minor improvements are recommended to further strengthen the abstract. First, the composting duration (e.g., 72 days for the best-performing compost) could be briefly mentioned, as it is a key practical outcome. Second, although microbiological safety is reported, explicitly stating compliance with regulatory standards (e.g., absence of pathogens according to compost quality norms) would enhance clarity. Finally, the abstract could be slightly shortened by reducing repetition in the conclusion and focusing more concisely on the broader agronomic and environmental implications of the findings.</w:t>
            </w:r>
          </w:p>
          <w:p w14:paraId="0F8B8859" w14:textId="77777777" w:rsidR="00EC3AE3" w:rsidRPr="00BB2246" w:rsidRDefault="00EC3AE3">
            <w:pPr>
              <w:ind w:left="360"/>
              <w:rPr>
                <w:rFonts w:ascii="Arial" w:hAnsi="Arial" w:cs="Arial"/>
                <w:b/>
                <w:bCs/>
                <w:sz w:val="20"/>
                <w:szCs w:val="20"/>
                <w:lang w:val="en-GB"/>
              </w:rPr>
            </w:pPr>
          </w:p>
        </w:tc>
        <w:tc>
          <w:tcPr>
            <w:tcW w:w="1523" w:type="pct"/>
          </w:tcPr>
          <w:p w14:paraId="4E922B1D" w14:textId="1B817D26" w:rsidR="00EC3AE3" w:rsidRPr="00BB2246" w:rsidRDefault="00332896" w:rsidP="00332896">
            <w:pPr>
              <w:pStyle w:val="Heading2"/>
              <w:rPr>
                <w:rFonts w:ascii="Arial" w:hAnsi="Arial" w:cs="Arial"/>
                <w:b w:val="0"/>
                <w:lang w:val="en-GB"/>
              </w:rPr>
            </w:pPr>
            <w:r w:rsidRPr="00BB2246">
              <w:rPr>
                <w:rFonts w:ascii="Arial" w:hAnsi="Arial" w:cs="Arial"/>
                <w:b w:val="0"/>
              </w:rPr>
              <w:t xml:space="preserve">The abstract has been </w:t>
            </w:r>
            <w:proofErr w:type="spellStart"/>
            <w:r w:rsidRPr="00BB2246">
              <w:rPr>
                <w:rFonts w:ascii="Arial" w:hAnsi="Arial" w:cs="Arial"/>
                <w:b w:val="0"/>
              </w:rPr>
              <w:t>revised</w:t>
            </w:r>
            <w:proofErr w:type="spellEnd"/>
            <w:r w:rsidRPr="00BB2246">
              <w:rPr>
                <w:rFonts w:ascii="Arial" w:hAnsi="Arial" w:cs="Arial"/>
                <w:b w:val="0"/>
              </w:rPr>
              <w:t xml:space="preserve"> </w:t>
            </w:r>
            <w:proofErr w:type="spellStart"/>
            <w:r w:rsidRPr="00BB2246">
              <w:rPr>
                <w:rFonts w:ascii="Arial" w:hAnsi="Arial" w:cs="Arial"/>
                <w:b w:val="0"/>
              </w:rPr>
              <w:t>accordingly</w:t>
            </w:r>
            <w:proofErr w:type="spellEnd"/>
            <w:r w:rsidRPr="00BB2246">
              <w:rPr>
                <w:rFonts w:ascii="Arial" w:hAnsi="Arial" w:cs="Arial"/>
                <w:b w:val="0"/>
              </w:rPr>
              <w:t xml:space="preserve">. It </w:t>
            </w:r>
            <w:proofErr w:type="spellStart"/>
            <w:r w:rsidRPr="00BB2246">
              <w:rPr>
                <w:rFonts w:ascii="Arial" w:hAnsi="Arial" w:cs="Arial"/>
                <w:b w:val="0"/>
              </w:rPr>
              <w:t>now</w:t>
            </w:r>
            <w:proofErr w:type="spellEnd"/>
            <w:r w:rsidRPr="00BB2246">
              <w:rPr>
                <w:rFonts w:ascii="Arial" w:hAnsi="Arial" w:cs="Arial"/>
                <w:b w:val="0"/>
              </w:rPr>
              <w:t xml:space="preserve"> </w:t>
            </w:r>
            <w:proofErr w:type="spellStart"/>
            <w:r w:rsidRPr="00BB2246">
              <w:rPr>
                <w:rFonts w:ascii="Arial" w:hAnsi="Arial" w:cs="Arial"/>
                <w:b w:val="0"/>
              </w:rPr>
              <w:t>briefly</w:t>
            </w:r>
            <w:proofErr w:type="spellEnd"/>
            <w:r w:rsidRPr="00BB2246">
              <w:rPr>
                <w:rFonts w:ascii="Arial" w:hAnsi="Arial" w:cs="Arial"/>
                <w:b w:val="0"/>
              </w:rPr>
              <w:t xml:space="preserve"> mentions the </w:t>
            </w:r>
            <w:proofErr w:type="spellStart"/>
            <w:r w:rsidRPr="00BB2246">
              <w:rPr>
                <w:rFonts w:ascii="Arial" w:hAnsi="Arial" w:cs="Arial"/>
                <w:b w:val="0"/>
              </w:rPr>
              <w:t>composting</w:t>
            </w:r>
            <w:proofErr w:type="spellEnd"/>
            <w:r w:rsidRPr="00BB2246">
              <w:rPr>
                <w:rFonts w:ascii="Arial" w:hAnsi="Arial" w:cs="Arial"/>
                <w:b w:val="0"/>
              </w:rPr>
              <w:t xml:space="preserve"> duration (72 </w:t>
            </w:r>
            <w:proofErr w:type="spellStart"/>
            <w:r w:rsidRPr="00BB2246">
              <w:rPr>
                <w:rFonts w:ascii="Arial" w:hAnsi="Arial" w:cs="Arial"/>
                <w:b w:val="0"/>
              </w:rPr>
              <w:t>days</w:t>
            </w:r>
            <w:proofErr w:type="spellEnd"/>
            <w:r w:rsidRPr="00BB2246">
              <w:rPr>
                <w:rFonts w:ascii="Arial" w:hAnsi="Arial" w:cs="Arial"/>
                <w:b w:val="0"/>
              </w:rPr>
              <w:t xml:space="preserve"> for the best-</w:t>
            </w:r>
            <w:proofErr w:type="spellStart"/>
            <w:r w:rsidRPr="00BB2246">
              <w:rPr>
                <w:rFonts w:ascii="Arial" w:hAnsi="Arial" w:cs="Arial"/>
                <w:b w:val="0"/>
              </w:rPr>
              <w:t>performing</w:t>
            </w:r>
            <w:proofErr w:type="spellEnd"/>
            <w:r w:rsidRPr="00BB2246">
              <w:rPr>
                <w:rFonts w:ascii="Arial" w:hAnsi="Arial" w:cs="Arial"/>
                <w:b w:val="0"/>
              </w:rPr>
              <w:t xml:space="preserve"> compost), </w:t>
            </w:r>
            <w:proofErr w:type="spellStart"/>
            <w:r w:rsidRPr="00BB2246">
              <w:rPr>
                <w:rFonts w:ascii="Arial" w:hAnsi="Arial" w:cs="Arial"/>
                <w:b w:val="0"/>
              </w:rPr>
              <w:t>explicitly</w:t>
            </w:r>
            <w:proofErr w:type="spellEnd"/>
            <w:r w:rsidRPr="00BB2246">
              <w:rPr>
                <w:rFonts w:ascii="Arial" w:hAnsi="Arial" w:cs="Arial"/>
                <w:b w:val="0"/>
              </w:rPr>
              <w:t xml:space="preserve"> states compliance </w:t>
            </w:r>
            <w:proofErr w:type="spellStart"/>
            <w:r w:rsidRPr="00BB2246">
              <w:rPr>
                <w:rFonts w:ascii="Arial" w:hAnsi="Arial" w:cs="Arial"/>
                <w:b w:val="0"/>
              </w:rPr>
              <w:t>with</w:t>
            </w:r>
            <w:proofErr w:type="spellEnd"/>
            <w:r w:rsidRPr="00BB2246">
              <w:rPr>
                <w:rFonts w:ascii="Arial" w:hAnsi="Arial" w:cs="Arial"/>
                <w:b w:val="0"/>
              </w:rPr>
              <w:t xml:space="preserve"> </w:t>
            </w:r>
            <w:proofErr w:type="spellStart"/>
            <w:r w:rsidRPr="00BB2246">
              <w:rPr>
                <w:rFonts w:ascii="Arial" w:hAnsi="Arial" w:cs="Arial"/>
                <w:b w:val="0"/>
              </w:rPr>
              <w:t>regulatory</w:t>
            </w:r>
            <w:proofErr w:type="spellEnd"/>
            <w:r w:rsidRPr="00BB2246">
              <w:rPr>
                <w:rFonts w:ascii="Arial" w:hAnsi="Arial" w:cs="Arial"/>
                <w:b w:val="0"/>
              </w:rPr>
              <w:t xml:space="preserve"> standards </w:t>
            </w:r>
            <w:proofErr w:type="spellStart"/>
            <w:r w:rsidRPr="00BB2246">
              <w:rPr>
                <w:rFonts w:ascii="Arial" w:hAnsi="Arial" w:cs="Arial"/>
                <w:b w:val="0"/>
              </w:rPr>
              <w:t>regarding</w:t>
            </w:r>
            <w:proofErr w:type="spellEnd"/>
            <w:r w:rsidRPr="00BB2246">
              <w:rPr>
                <w:rFonts w:ascii="Arial" w:hAnsi="Arial" w:cs="Arial"/>
                <w:b w:val="0"/>
              </w:rPr>
              <w:t xml:space="preserve"> </w:t>
            </w:r>
            <w:proofErr w:type="spellStart"/>
            <w:r w:rsidRPr="00BB2246">
              <w:rPr>
                <w:rFonts w:ascii="Arial" w:hAnsi="Arial" w:cs="Arial"/>
                <w:b w:val="0"/>
              </w:rPr>
              <w:t>microbiological</w:t>
            </w:r>
            <w:proofErr w:type="spellEnd"/>
            <w:r w:rsidRPr="00BB2246">
              <w:rPr>
                <w:rFonts w:ascii="Arial" w:hAnsi="Arial" w:cs="Arial"/>
                <w:b w:val="0"/>
              </w:rPr>
              <w:t xml:space="preserve"> </w:t>
            </w:r>
            <w:proofErr w:type="spellStart"/>
            <w:r w:rsidRPr="00BB2246">
              <w:rPr>
                <w:rFonts w:ascii="Arial" w:hAnsi="Arial" w:cs="Arial"/>
                <w:b w:val="0"/>
              </w:rPr>
              <w:t>safety</w:t>
            </w:r>
            <w:proofErr w:type="spellEnd"/>
            <w:r w:rsidRPr="00BB2246">
              <w:rPr>
                <w:rFonts w:ascii="Arial" w:hAnsi="Arial" w:cs="Arial"/>
                <w:b w:val="0"/>
              </w:rPr>
              <w:t xml:space="preserve"> (absence of </w:t>
            </w:r>
            <w:proofErr w:type="spellStart"/>
            <w:r w:rsidRPr="00BB2246">
              <w:rPr>
                <w:rFonts w:ascii="Arial" w:hAnsi="Arial" w:cs="Arial"/>
                <w:b w:val="0"/>
              </w:rPr>
              <w:t>pathogens</w:t>
            </w:r>
            <w:proofErr w:type="spellEnd"/>
            <w:r w:rsidRPr="00BB2246">
              <w:rPr>
                <w:rFonts w:ascii="Arial" w:hAnsi="Arial" w:cs="Arial"/>
                <w:b w:val="0"/>
              </w:rPr>
              <w:t xml:space="preserve"> </w:t>
            </w:r>
            <w:proofErr w:type="spellStart"/>
            <w:r w:rsidRPr="00BB2246">
              <w:rPr>
                <w:rFonts w:ascii="Arial" w:hAnsi="Arial" w:cs="Arial"/>
                <w:b w:val="0"/>
              </w:rPr>
              <w:t>according</w:t>
            </w:r>
            <w:proofErr w:type="spellEnd"/>
            <w:r w:rsidRPr="00BB2246">
              <w:rPr>
                <w:rFonts w:ascii="Arial" w:hAnsi="Arial" w:cs="Arial"/>
                <w:b w:val="0"/>
              </w:rPr>
              <w:t xml:space="preserve"> to compost </w:t>
            </w:r>
            <w:proofErr w:type="spellStart"/>
            <w:r w:rsidRPr="00BB2246">
              <w:rPr>
                <w:rFonts w:ascii="Arial" w:hAnsi="Arial" w:cs="Arial"/>
                <w:b w:val="0"/>
              </w:rPr>
              <w:t>quality</w:t>
            </w:r>
            <w:proofErr w:type="spellEnd"/>
            <w:r w:rsidRPr="00BB2246">
              <w:rPr>
                <w:rFonts w:ascii="Arial" w:hAnsi="Arial" w:cs="Arial"/>
                <w:b w:val="0"/>
              </w:rPr>
              <w:t xml:space="preserve"> </w:t>
            </w:r>
            <w:proofErr w:type="spellStart"/>
            <w:r w:rsidRPr="00BB2246">
              <w:rPr>
                <w:rFonts w:ascii="Arial" w:hAnsi="Arial" w:cs="Arial"/>
                <w:b w:val="0"/>
              </w:rPr>
              <w:t>norms</w:t>
            </w:r>
            <w:proofErr w:type="spellEnd"/>
            <w:r w:rsidRPr="00BB2246">
              <w:rPr>
                <w:rFonts w:ascii="Arial" w:hAnsi="Arial" w:cs="Arial"/>
                <w:b w:val="0"/>
              </w:rPr>
              <w:t xml:space="preserve">), and the conclusion has been </w:t>
            </w:r>
            <w:proofErr w:type="spellStart"/>
            <w:r w:rsidRPr="00BB2246">
              <w:rPr>
                <w:rFonts w:ascii="Arial" w:hAnsi="Arial" w:cs="Arial"/>
                <w:b w:val="0"/>
              </w:rPr>
              <w:t>slightly</w:t>
            </w:r>
            <w:proofErr w:type="spellEnd"/>
            <w:r w:rsidRPr="00BB2246">
              <w:rPr>
                <w:rFonts w:ascii="Arial" w:hAnsi="Arial" w:cs="Arial"/>
                <w:b w:val="0"/>
              </w:rPr>
              <w:t xml:space="preserve"> </w:t>
            </w:r>
            <w:proofErr w:type="spellStart"/>
            <w:r w:rsidRPr="00BB2246">
              <w:rPr>
                <w:rFonts w:ascii="Arial" w:hAnsi="Arial" w:cs="Arial"/>
                <w:b w:val="0"/>
              </w:rPr>
              <w:t>shortened</w:t>
            </w:r>
            <w:proofErr w:type="spellEnd"/>
            <w:r w:rsidRPr="00BB2246">
              <w:rPr>
                <w:rFonts w:ascii="Arial" w:hAnsi="Arial" w:cs="Arial"/>
                <w:b w:val="0"/>
              </w:rPr>
              <w:t xml:space="preserve"> to </w:t>
            </w:r>
            <w:proofErr w:type="spellStart"/>
            <w:r w:rsidRPr="00BB2246">
              <w:rPr>
                <w:rFonts w:ascii="Arial" w:hAnsi="Arial" w:cs="Arial"/>
                <w:b w:val="0"/>
              </w:rPr>
              <w:t>reduce</w:t>
            </w:r>
            <w:proofErr w:type="spellEnd"/>
            <w:r w:rsidRPr="00BB2246">
              <w:rPr>
                <w:rFonts w:ascii="Arial" w:hAnsi="Arial" w:cs="Arial"/>
                <w:b w:val="0"/>
              </w:rPr>
              <w:t xml:space="preserve"> </w:t>
            </w:r>
            <w:proofErr w:type="spellStart"/>
            <w:r w:rsidRPr="00BB2246">
              <w:rPr>
                <w:rFonts w:ascii="Arial" w:hAnsi="Arial" w:cs="Arial"/>
                <w:b w:val="0"/>
              </w:rPr>
              <w:t>repetition</w:t>
            </w:r>
            <w:proofErr w:type="spellEnd"/>
            <w:r w:rsidRPr="00BB2246">
              <w:rPr>
                <w:rFonts w:ascii="Arial" w:hAnsi="Arial" w:cs="Arial"/>
                <w:b w:val="0"/>
              </w:rPr>
              <w:t xml:space="preserve"> </w:t>
            </w:r>
            <w:proofErr w:type="spellStart"/>
            <w:r w:rsidRPr="00BB2246">
              <w:rPr>
                <w:rFonts w:ascii="Arial" w:hAnsi="Arial" w:cs="Arial"/>
                <w:b w:val="0"/>
              </w:rPr>
              <w:t>while</w:t>
            </w:r>
            <w:proofErr w:type="spellEnd"/>
            <w:r w:rsidRPr="00BB2246">
              <w:rPr>
                <w:rFonts w:ascii="Arial" w:hAnsi="Arial" w:cs="Arial"/>
                <w:b w:val="0"/>
              </w:rPr>
              <w:t xml:space="preserve"> more </w:t>
            </w:r>
            <w:proofErr w:type="spellStart"/>
            <w:r w:rsidRPr="00BB2246">
              <w:rPr>
                <w:rFonts w:ascii="Arial" w:hAnsi="Arial" w:cs="Arial"/>
                <w:b w:val="0"/>
              </w:rPr>
              <w:t>concisely</w:t>
            </w:r>
            <w:proofErr w:type="spellEnd"/>
            <w:r w:rsidRPr="00BB2246">
              <w:rPr>
                <w:rFonts w:ascii="Arial" w:hAnsi="Arial" w:cs="Arial"/>
                <w:b w:val="0"/>
              </w:rPr>
              <w:t xml:space="preserve"> </w:t>
            </w:r>
            <w:proofErr w:type="spellStart"/>
            <w:r w:rsidRPr="00BB2246">
              <w:rPr>
                <w:rFonts w:ascii="Arial" w:hAnsi="Arial" w:cs="Arial"/>
                <w:b w:val="0"/>
              </w:rPr>
              <w:t>emphasizing</w:t>
            </w:r>
            <w:proofErr w:type="spellEnd"/>
            <w:r w:rsidRPr="00BB2246">
              <w:rPr>
                <w:rFonts w:ascii="Arial" w:hAnsi="Arial" w:cs="Arial"/>
                <w:b w:val="0"/>
              </w:rPr>
              <w:t xml:space="preserve"> the </w:t>
            </w:r>
            <w:proofErr w:type="spellStart"/>
            <w:r w:rsidRPr="00BB2246">
              <w:rPr>
                <w:rFonts w:ascii="Arial" w:hAnsi="Arial" w:cs="Arial"/>
                <w:b w:val="0"/>
              </w:rPr>
              <w:t>broader</w:t>
            </w:r>
            <w:proofErr w:type="spellEnd"/>
            <w:r w:rsidRPr="00BB2246">
              <w:rPr>
                <w:rFonts w:ascii="Arial" w:hAnsi="Arial" w:cs="Arial"/>
                <w:b w:val="0"/>
              </w:rPr>
              <w:t xml:space="preserve"> </w:t>
            </w:r>
            <w:proofErr w:type="spellStart"/>
            <w:r w:rsidRPr="00BB2246">
              <w:rPr>
                <w:rFonts w:ascii="Arial" w:hAnsi="Arial" w:cs="Arial"/>
                <w:b w:val="0"/>
              </w:rPr>
              <w:t>agronomic</w:t>
            </w:r>
            <w:proofErr w:type="spellEnd"/>
            <w:r w:rsidRPr="00BB2246">
              <w:rPr>
                <w:rFonts w:ascii="Arial" w:hAnsi="Arial" w:cs="Arial"/>
                <w:b w:val="0"/>
              </w:rPr>
              <w:t xml:space="preserve"> and </w:t>
            </w:r>
            <w:proofErr w:type="spellStart"/>
            <w:r w:rsidRPr="00BB2246">
              <w:rPr>
                <w:rFonts w:ascii="Arial" w:hAnsi="Arial" w:cs="Arial"/>
                <w:b w:val="0"/>
              </w:rPr>
              <w:t>environmental</w:t>
            </w:r>
            <w:proofErr w:type="spellEnd"/>
            <w:r w:rsidRPr="00BB2246">
              <w:rPr>
                <w:rFonts w:ascii="Arial" w:hAnsi="Arial" w:cs="Arial"/>
                <w:b w:val="0"/>
              </w:rPr>
              <w:t xml:space="preserve"> implications of the </w:t>
            </w:r>
            <w:proofErr w:type="spellStart"/>
            <w:r w:rsidRPr="00BB2246">
              <w:rPr>
                <w:rFonts w:ascii="Arial" w:hAnsi="Arial" w:cs="Arial"/>
                <w:b w:val="0"/>
              </w:rPr>
              <w:t>findings</w:t>
            </w:r>
            <w:proofErr w:type="spellEnd"/>
            <w:r w:rsidRPr="00BB2246">
              <w:rPr>
                <w:rFonts w:ascii="Arial" w:hAnsi="Arial" w:cs="Arial"/>
                <w:b w:val="0"/>
              </w:rPr>
              <w:t>.</w:t>
            </w:r>
          </w:p>
        </w:tc>
      </w:tr>
      <w:tr w:rsidR="00EC3AE3" w:rsidRPr="00BB2246" w14:paraId="09B5429A" w14:textId="77777777">
        <w:trPr>
          <w:trHeight w:val="704"/>
        </w:trPr>
        <w:tc>
          <w:tcPr>
            <w:tcW w:w="1265" w:type="pct"/>
            <w:noWrap/>
          </w:tcPr>
          <w:p w14:paraId="436848B4" w14:textId="77777777" w:rsidR="00EC3AE3" w:rsidRPr="00BB2246" w:rsidRDefault="002E02D5">
            <w:pPr>
              <w:pStyle w:val="Heading2"/>
              <w:ind w:left="360"/>
              <w:jc w:val="left"/>
              <w:rPr>
                <w:rFonts w:ascii="Arial" w:hAnsi="Arial" w:cs="Arial"/>
                <w:b w:val="0"/>
                <w:bCs w:val="0"/>
                <w:u w:val="single"/>
                <w:lang w:val="en-GB"/>
              </w:rPr>
            </w:pPr>
            <w:r w:rsidRPr="00BB2246">
              <w:rPr>
                <w:rFonts w:ascii="Arial" w:hAnsi="Arial" w:cs="Arial"/>
                <w:lang w:val="en-GB"/>
              </w:rPr>
              <w:t>Is the manuscript scientifically, correct? Please write here.</w:t>
            </w:r>
          </w:p>
        </w:tc>
        <w:tc>
          <w:tcPr>
            <w:tcW w:w="2212" w:type="pct"/>
          </w:tcPr>
          <w:p w14:paraId="48EFE3EA" w14:textId="77777777" w:rsidR="00EC3AE3" w:rsidRPr="00BB2246" w:rsidRDefault="002E02D5">
            <w:pPr>
              <w:pStyle w:val="ListParagraph"/>
              <w:ind w:left="0"/>
              <w:rPr>
                <w:rFonts w:ascii="Arial" w:hAnsi="Arial" w:cs="Arial"/>
                <w:bCs/>
                <w:sz w:val="20"/>
                <w:szCs w:val="20"/>
                <w:lang w:val="en-IN"/>
              </w:rPr>
            </w:pPr>
            <w:r w:rsidRPr="00BB2246">
              <w:rPr>
                <w:rFonts w:ascii="Arial" w:hAnsi="Arial" w:cs="Arial"/>
                <w:bCs/>
                <w:sz w:val="20"/>
                <w:szCs w:val="20"/>
                <w:lang w:val="en-IN"/>
              </w:rPr>
              <w:t>yes</w:t>
            </w:r>
          </w:p>
        </w:tc>
        <w:tc>
          <w:tcPr>
            <w:tcW w:w="1523" w:type="pct"/>
          </w:tcPr>
          <w:p w14:paraId="69B2D9EA" w14:textId="77777777" w:rsidR="00EC3AE3" w:rsidRPr="00BB2246" w:rsidRDefault="00EC3AE3">
            <w:pPr>
              <w:pStyle w:val="Heading2"/>
              <w:jc w:val="left"/>
              <w:rPr>
                <w:rFonts w:ascii="Arial" w:hAnsi="Arial" w:cs="Arial"/>
                <w:b w:val="0"/>
                <w:lang w:val="en-GB"/>
              </w:rPr>
            </w:pPr>
          </w:p>
        </w:tc>
      </w:tr>
      <w:tr w:rsidR="00EC3AE3" w:rsidRPr="00BB2246" w14:paraId="186520BB" w14:textId="77777777">
        <w:trPr>
          <w:trHeight w:val="703"/>
        </w:trPr>
        <w:tc>
          <w:tcPr>
            <w:tcW w:w="1265" w:type="pct"/>
            <w:noWrap/>
          </w:tcPr>
          <w:p w14:paraId="542FC670" w14:textId="77777777" w:rsidR="00EC3AE3" w:rsidRPr="00BB2246" w:rsidRDefault="002E02D5">
            <w:pPr>
              <w:ind w:left="360"/>
              <w:rPr>
                <w:rFonts w:ascii="Arial" w:hAnsi="Arial" w:cs="Arial"/>
                <w:b/>
                <w:bCs/>
                <w:sz w:val="20"/>
                <w:szCs w:val="20"/>
                <w:lang w:val="en-GB"/>
              </w:rPr>
            </w:pPr>
            <w:r w:rsidRPr="00BB224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EF07CDC" w14:textId="77777777" w:rsidR="00EC3AE3" w:rsidRPr="00BB2246" w:rsidRDefault="002E02D5">
            <w:pPr>
              <w:pStyle w:val="ListParagraph"/>
              <w:ind w:left="0"/>
              <w:rPr>
                <w:rFonts w:ascii="Arial" w:hAnsi="Arial" w:cs="Arial"/>
                <w:bCs/>
                <w:sz w:val="20"/>
                <w:szCs w:val="20"/>
                <w:lang w:val="en-IN"/>
              </w:rPr>
            </w:pPr>
            <w:r w:rsidRPr="00BB2246">
              <w:rPr>
                <w:rFonts w:ascii="Arial" w:hAnsi="Arial" w:cs="Arial"/>
                <w:bCs/>
                <w:sz w:val="20"/>
                <w:szCs w:val="20"/>
                <w:lang w:val="en-IN"/>
              </w:rPr>
              <w:t>yes</w:t>
            </w:r>
          </w:p>
        </w:tc>
        <w:tc>
          <w:tcPr>
            <w:tcW w:w="1523" w:type="pct"/>
          </w:tcPr>
          <w:p w14:paraId="3DB00728" w14:textId="77777777" w:rsidR="00EC3AE3" w:rsidRPr="00BB2246" w:rsidRDefault="00EC3AE3">
            <w:pPr>
              <w:pStyle w:val="Heading2"/>
              <w:jc w:val="left"/>
              <w:rPr>
                <w:rFonts w:ascii="Arial" w:hAnsi="Arial" w:cs="Arial"/>
                <w:b w:val="0"/>
                <w:lang w:val="en-GB"/>
              </w:rPr>
            </w:pPr>
          </w:p>
        </w:tc>
      </w:tr>
      <w:tr w:rsidR="00EC3AE3" w:rsidRPr="00BB2246" w14:paraId="4E9B3230" w14:textId="77777777">
        <w:trPr>
          <w:trHeight w:val="386"/>
        </w:trPr>
        <w:tc>
          <w:tcPr>
            <w:tcW w:w="1265" w:type="pct"/>
            <w:noWrap/>
          </w:tcPr>
          <w:p w14:paraId="1BB65679" w14:textId="77777777" w:rsidR="00EC3AE3" w:rsidRPr="00BB2246" w:rsidRDefault="002E02D5">
            <w:pPr>
              <w:pStyle w:val="Heading2"/>
              <w:ind w:left="360"/>
              <w:jc w:val="left"/>
              <w:rPr>
                <w:rFonts w:ascii="Arial" w:hAnsi="Arial" w:cs="Arial"/>
                <w:bCs w:val="0"/>
                <w:lang w:val="en-GB"/>
              </w:rPr>
            </w:pPr>
            <w:r w:rsidRPr="00BB2246">
              <w:rPr>
                <w:rFonts w:ascii="Arial" w:hAnsi="Arial" w:cs="Arial"/>
                <w:bCs w:val="0"/>
                <w:lang w:val="en-GB"/>
              </w:rPr>
              <w:t>Is the language/English quality of the article suitable for scholarly communications?</w:t>
            </w:r>
          </w:p>
          <w:p w14:paraId="2ABFBE76" w14:textId="77777777" w:rsidR="00EC3AE3" w:rsidRPr="00BB2246" w:rsidRDefault="00EC3AE3">
            <w:pPr>
              <w:rPr>
                <w:rFonts w:ascii="Arial" w:hAnsi="Arial" w:cs="Arial"/>
                <w:sz w:val="20"/>
                <w:szCs w:val="20"/>
                <w:lang w:val="en-GB"/>
              </w:rPr>
            </w:pPr>
          </w:p>
        </w:tc>
        <w:tc>
          <w:tcPr>
            <w:tcW w:w="2212" w:type="pct"/>
          </w:tcPr>
          <w:p w14:paraId="79F3AC4A" w14:textId="77777777" w:rsidR="00EC3AE3" w:rsidRPr="00BB2246" w:rsidRDefault="002E02D5">
            <w:pPr>
              <w:rPr>
                <w:rFonts w:ascii="Arial" w:hAnsi="Arial" w:cs="Arial"/>
                <w:sz w:val="20"/>
                <w:szCs w:val="20"/>
                <w:lang w:val="en-IN"/>
              </w:rPr>
            </w:pPr>
            <w:r w:rsidRPr="00BB2246">
              <w:rPr>
                <w:rFonts w:ascii="Arial" w:hAnsi="Arial" w:cs="Arial"/>
                <w:sz w:val="20"/>
                <w:szCs w:val="20"/>
                <w:lang w:val="en-IN"/>
              </w:rPr>
              <w:t>yes</w:t>
            </w:r>
          </w:p>
        </w:tc>
        <w:tc>
          <w:tcPr>
            <w:tcW w:w="1523" w:type="pct"/>
          </w:tcPr>
          <w:p w14:paraId="36BD9EA8" w14:textId="77777777" w:rsidR="00EC3AE3" w:rsidRPr="00BB2246" w:rsidRDefault="00EC3AE3">
            <w:pPr>
              <w:rPr>
                <w:rFonts w:ascii="Arial" w:hAnsi="Arial" w:cs="Arial"/>
                <w:sz w:val="20"/>
                <w:szCs w:val="20"/>
                <w:lang w:val="en-GB"/>
              </w:rPr>
            </w:pPr>
          </w:p>
        </w:tc>
      </w:tr>
      <w:tr w:rsidR="00EC3AE3" w:rsidRPr="00BB2246" w14:paraId="3A02E86A" w14:textId="77777777">
        <w:trPr>
          <w:trHeight w:val="1178"/>
        </w:trPr>
        <w:tc>
          <w:tcPr>
            <w:tcW w:w="1265" w:type="pct"/>
            <w:noWrap/>
          </w:tcPr>
          <w:p w14:paraId="44A9C956" w14:textId="77777777" w:rsidR="00EC3AE3" w:rsidRPr="00BB2246" w:rsidRDefault="002E02D5">
            <w:pPr>
              <w:pStyle w:val="Heading2"/>
              <w:jc w:val="left"/>
              <w:rPr>
                <w:rFonts w:ascii="Arial" w:hAnsi="Arial" w:cs="Arial"/>
                <w:b w:val="0"/>
                <w:bCs w:val="0"/>
                <w:lang w:val="en-GB"/>
              </w:rPr>
            </w:pPr>
            <w:r w:rsidRPr="00BB2246">
              <w:rPr>
                <w:rFonts w:ascii="Arial" w:hAnsi="Arial" w:cs="Arial"/>
                <w:bCs w:val="0"/>
                <w:u w:val="single"/>
                <w:lang w:val="en-GB"/>
              </w:rPr>
              <w:t>Optional/General</w:t>
            </w:r>
            <w:r w:rsidRPr="00BB2246">
              <w:rPr>
                <w:rFonts w:ascii="Arial" w:hAnsi="Arial" w:cs="Arial"/>
                <w:bCs w:val="0"/>
                <w:lang w:val="en-GB"/>
              </w:rPr>
              <w:t xml:space="preserve"> </w:t>
            </w:r>
            <w:r w:rsidRPr="00BB2246">
              <w:rPr>
                <w:rFonts w:ascii="Arial" w:hAnsi="Arial" w:cs="Arial"/>
                <w:b w:val="0"/>
                <w:bCs w:val="0"/>
                <w:lang w:val="en-GB"/>
              </w:rPr>
              <w:t>comments</w:t>
            </w:r>
          </w:p>
          <w:p w14:paraId="2868941E" w14:textId="77777777" w:rsidR="00EC3AE3" w:rsidRPr="00BB2246" w:rsidRDefault="00EC3AE3">
            <w:pPr>
              <w:pStyle w:val="Heading2"/>
              <w:jc w:val="left"/>
              <w:rPr>
                <w:rFonts w:ascii="Arial" w:hAnsi="Arial" w:cs="Arial"/>
                <w:b w:val="0"/>
                <w:lang w:val="en-GB"/>
              </w:rPr>
            </w:pPr>
          </w:p>
        </w:tc>
        <w:tc>
          <w:tcPr>
            <w:tcW w:w="2212" w:type="pct"/>
          </w:tcPr>
          <w:p w14:paraId="5B1FCF12" w14:textId="77777777" w:rsidR="00EC3AE3" w:rsidRPr="00BB2246" w:rsidRDefault="00EC3AE3">
            <w:pPr>
              <w:pStyle w:val="NormalWeb"/>
              <w:spacing w:before="0" w:beforeAutospacing="0" w:after="0" w:afterAutospacing="0"/>
              <w:rPr>
                <w:rFonts w:ascii="Arial" w:hAnsi="Arial" w:cs="Arial"/>
                <w:b/>
                <w:sz w:val="20"/>
                <w:szCs w:val="20"/>
                <w:lang w:val="en-GB"/>
              </w:rPr>
            </w:pPr>
          </w:p>
        </w:tc>
        <w:tc>
          <w:tcPr>
            <w:tcW w:w="1523" w:type="pct"/>
          </w:tcPr>
          <w:p w14:paraId="4BFB9E9F" w14:textId="77777777" w:rsidR="00EC3AE3" w:rsidRPr="00BB2246" w:rsidRDefault="00EC3AE3">
            <w:pPr>
              <w:rPr>
                <w:rFonts w:ascii="Arial" w:hAnsi="Arial" w:cs="Arial"/>
                <w:sz w:val="20"/>
                <w:szCs w:val="20"/>
                <w:lang w:val="en-GB"/>
              </w:rPr>
            </w:pPr>
          </w:p>
        </w:tc>
      </w:tr>
    </w:tbl>
    <w:p w14:paraId="1004C137" w14:textId="77777777" w:rsidR="00EC3AE3" w:rsidRPr="00BB2246" w:rsidRDefault="00EC3AE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EC3AE3" w:rsidRPr="00BB2246" w14:paraId="12F44265"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6594BA5" w14:textId="77777777" w:rsidR="00EC3AE3" w:rsidRPr="00BB2246" w:rsidRDefault="002E02D5">
            <w:pPr>
              <w:pStyle w:val="NormalWeb"/>
              <w:spacing w:before="0" w:beforeAutospacing="0" w:after="0" w:afterAutospacing="0"/>
              <w:rPr>
                <w:rFonts w:ascii="Arial" w:hAnsi="Arial" w:cs="Arial"/>
                <w:b/>
                <w:sz w:val="20"/>
                <w:szCs w:val="20"/>
                <w:u w:val="single"/>
                <w:lang w:val="en-GB"/>
              </w:rPr>
            </w:pPr>
            <w:bookmarkStart w:id="2" w:name="_GoBack"/>
            <w:bookmarkEnd w:id="2"/>
            <w:r w:rsidRPr="00BB2246">
              <w:rPr>
                <w:rFonts w:ascii="Arial" w:hAnsi="Arial" w:cs="Arial"/>
                <w:b/>
                <w:sz w:val="20"/>
                <w:szCs w:val="20"/>
                <w:highlight w:val="yellow"/>
                <w:u w:val="single"/>
                <w:lang w:val="en-GB"/>
              </w:rPr>
              <w:lastRenderedPageBreak/>
              <w:t>PART  2:</w:t>
            </w:r>
            <w:r w:rsidRPr="00BB2246">
              <w:rPr>
                <w:rFonts w:ascii="Arial" w:hAnsi="Arial" w:cs="Arial"/>
                <w:b/>
                <w:sz w:val="20"/>
                <w:szCs w:val="20"/>
                <w:u w:val="single"/>
                <w:lang w:val="en-GB"/>
              </w:rPr>
              <w:t xml:space="preserve"> </w:t>
            </w:r>
          </w:p>
          <w:p w14:paraId="51332210" w14:textId="77777777" w:rsidR="00EC3AE3" w:rsidRPr="00BB2246" w:rsidRDefault="00EC3AE3">
            <w:pPr>
              <w:pStyle w:val="NormalWeb"/>
              <w:spacing w:before="0" w:beforeAutospacing="0" w:after="0" w:afterAutospacing="0"/>
              <w:rPr>
                <w:rFonts w:ascii="Arial" w:hAnsi="Arial" w:cs="Arial"/>
                <w:b/>
                <w:sz w:val="20"/>
                <w:szCs w:val="20"/>
                <w:u w:val="single"/>
                <w:lang w:val="en-GB"/>
              </w:rPr>
            </w:pPr>
          </w:p>
        </w:tc>
      </w:tr>
      <w:tr w:rsidR="00EC3AE3" w:rsidRPr="00BB2246" w14:paraId="3EC63791" w14:textId="77777777">
        <w:trPr>
          <w:trHeight w:val="935"/>
        </w:trPr>
        <w:tc>
          <w:tcPr>
            <w:tcW w:w="1615" w:type="pct"/>
            <w:shd w:val="clear" w:color="auto" w:fill="auto"/>
            <w:noWrap/>
            <w:tcMar>
              <w:top w:w="0" w:type="dxa"/>
              <w:left w:w="108" w:type="dxa"/>
              <w:bottom w:w="0" w:type="dxa"/>
              <w:right w:w="108" w:type="dxa"/>
            </w:tcMar>
            <w:vAlign w:val="center"/>
          </w:tcPr>
          <w:p w14:paraId="24D81230" w14:textId="77777777" w:rsidR="00EC3AE3" w:rsidRPr="00BB2246" w:rsidRDefault="00EC3AE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4312CE5" w14:textId="77777777" w:rsidR="00EC3AE3" w:rsidRPr="00BB2246" w:rsidRDefault="002E02D5">
            <w:pPr>
              <w:pStyle w:val="Heading2"/>
              <w:jc w:val="left"/>
              <w:rPr>
                <w:rFonts w:ascii="Arial" w:hAnsi="Arial" w:cs="Arial"/>
                <w:lang w:val="en-GB"/>
              </w:rPr>
            </w:pPr>
            <w:r w:rsidRPr="00BB2246">
              <w:rPr>
                <w:rFonts w:ascii="Arial" w:hAnsi="Arial" w:cs="Arial"/>
                <w:lang w:val="en-GB"/>
              </w:rPr>
              <w:t>Reviewer’s comment</w:t>
            </w:r>
          </w:p>
        </w:tc>
        <w:tc>
          <w:tcPr>
            <w:tcW w:w="1342" w:type="pct"/>
            <w:shd w:val="clear" w:color="auto" w:fill="auto"/>
          </w:tcPr>
          <w:p w14:paraId="4839F95A" w14:textId="77777777" w:rsidR="00EC3AE3" w:rsidRPr="00BB2246" w:rsidRDefault="002E02D5">
            <w:pPr>
              <w:spacing w:after="160" w:line="259" w:lineRule="auto"/>
              <w:rPr>
                <w:rFonts w:ascii="Arial" w:eastAsia="Calibri" w:hAnsi="Arial" w:cs="Arial"/>
                <w:kern w:val="2"/>
                <w:sz w:val="20"/>
                <w:szCs w:val="20"/>
                <w:lang w:val="en-IN"/>
              </w:rPr>
            </w:pPr>
            <w:r w:rsidRPr="00BB2246">
              <w:rPr>
                <w:rFonts w:ascii="Arial" w:eastAsia="Calibri" w:hAnsi="Arial" w:cs="Arial"/>
                <w:b/>
                <w:kern w:val="2"/>
                <w:sz w:val="20"/>
                <w:szCs w:val="20"/>
                <w:lang w:val="en-IN"/>
              </w:rPr>
              <w:t>Author’s Feedback</w:t>
            </w:r>
            <w:r w:rsidRPr="00BB2246">
              <w:rPr>
                <w:rFonts w:ascii="Arial" w:eastAsia="Calibri" w:hAnsi="Arial" w:cs="Arial"/>
                <w:kern w:val="2"/>
                <w:sz w:val="20"/>
                <w:szCs w:val="20"/>
                <w:lang w:val="en-IN"/>
              </w:rPr>
              <w:t xml:space="preserve"> (It is mandatory that authors should write his/her feedback here)</w:t>
            </w:r>
          </w:p>
          <w:p w14:paraId="70A99F44" w14:textId="77777777" w:rsidR="00EC3AE3" w:rsidRPr="00BB2246" w:rsidRDefault="00EC3AE3">
            <w:pPr>
              <w:pStyle w:val="Heading2"/>
              <w:jc w:val="left"/>
              <w:rPr>
                <w:rFonts w:ascii="Arial" w:hAnsi="Arial" w:cs="Arial"/>
                <w:b w:val="0"/>
                <w:lang w:val="en-GB"/>
              </w:rPr>
            </w:pPr>
          </w:p>
        </w:tc>
      </w:tr>
      <w:tr w:rsidR="00EC3AE3" w:rsidRPr="00BB2246" w14:paraId="02BF09F0" w14:textId="77777777">
        <w:trPr>
          <w:trHeight w:val="697"/>
        </w:trPr>
        <w:tc>
          <w:tcPr>
            <w:tcW w:w="1615" w:type="pct"/>
            <w:shd w:val="clear" w:color="auto" w:fill="auto"/>
            <w:noWrap/>
            <w:tcMar>
              <w:top w:w="0" w:type="dxa"/>
              <w:left w:w="108" w:type="dxa"/>
              <w:bottom w:w="0" w:type="dxa"/>
              <w:right w:w="108" w:type="dxa"/>
            </w:tcMar>
            <w:vAlign w:val="center"/>
          </w:tcPr>
          <w:p w14:paraId="3F0110AA" w14:textId="77777777" w:rsidR="00EC3AE3" w:rsidRPr="00BB2246" w:rsidRDefault="002E02D5">
            <w:pPr>
              <w:pStyle w:val="NormalWeb"/>
              <w:spacing w:before="0" w:beforeAutospacing="0" w:after="0" w:afterAutospacing="0"/>
              <w:rPr>
                <w:rFonts w:ascii="Arial" w:hAnsi="Arial" w:cs="Arial"/>
                <w:b/>
                <w:sz w:val="20"/>
                <w:szCs w:val="20"/>
                <w:lang w:val="en-GB"/>
              </w:rPr>
            </w:pPr>
            <w:r w:rsidRPr="00BB2246">
              <w:rPr>
                <w:rFonts w:ascii="Arial" w:hAnsi="Arial" w:cs="Arial"/>
                <w:b/>
                <w:sz w:val="20"/>
                <w:szCs w:val="20"/>
                <w:lang w:val="en-GB"/>
              </w:rPr>
              <w:t xml:space="preserve">Are there ethical issues in this manuscript? </w:t>
            </w:r>
          </w:p>
          <w:p w14:paraId="45CEF606" w14:textId="77777777" w:rsidR="00EC3AE3" w:rsidRPr="00BB2246" w:rsidRDefault="00EC3AE3">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1FB5F3A4" w14:textId="77777777" w:rsidR="00EC3AE3" w:rsidRPr="00BB2246" w:rsidRDefault="002E02D5">
            <w:pPr>
              <w:pStyle w:val="NormalWeb"/>
              <w:spacing w:before="0" w:beforeAutospacing="0" w:after="0" w:afterAutospacing="0"/>
              <w:rPr>
                <w:rFonts w:ascii="Arial" w:hAnsi="Arial" w:cs="Arial"/>
                <w:i/>
                <w:iCs/>
                <w:sz w:val="20"/>
                <w:szCs w:val="20"/>
                <w:u w:val="single"/>
                <w:lang w:val="en-GB"/>
              </w:rPr>
            </w:pPr>
            <w:r w:rsidRPr="00BB2246">
              <w:rPr>
                <w:rFonts w:ascii="Arial" w:hAnsi="Arial" w:cs="Arial"/>
                <w:i/>
                <w:iCs/>
                <w:sz w:val="20"/>
                <w:szCs w:val="20"/>
                <w:u w:val="single"/>
                <w:lang w:val="en-GB"/>
              </w:rPr>
              <w:t xml:space="preserve">(If yes, </w:t>
            </w:r>
            <w:proofErr w:type="gramStart"/>
            <w:r w:rsidRPr="00BB2246">
              <w:rPr>
                <w:rFonts w:ascii="Arial" w:hAnsi="Arial" w:cs="Arial"/>
                <w:i/>
                <w:iCs/>
                <w:sz w:val="20"/>
                <w:szCs w:val="20"/>
                <w:u w:val="single"/>
                <w:lang w:val="en-GB"/>
              </w:rPr>
              <w:t>Kindly</w:t>
            </w:r>
            <w:proofErr w:type="gramEnd"/>
            <w:r w:rsidRPr="00BB2246">
              <w:rPr>
                <w:rFonts w:ascii="Arial" w:hAnsi="Arial" w:cs="Arial"/>
                <w:i/>
                <w:iCs/>
                <w:sz w:val="20"/>
                <w:szCs w:val="20"/>
                <w:u w:val="single"/>
                <w:lang w:val="en-GB"/>
              </w:rPr>
              <w:t xml:space="preserve"> please write down the ethical issues here in detail)</w:t>
            </w:r>
          </w:p>
          <w:p w14:paraId="131A2833" w14:textId="77777777" w:rsidR="00EC3AE3" w:rsidRPr="00BB2246" w:rsidRDefault="00EC3AE3">
            <w:pPr>
              <w:pStyle w:val="NormalWeb"/>
              <w:spacing w:before="0" w:beforeAutospacing="0" w:after="0" w:afterAutospacing="0"/>
              <w:rPr>
                <w:rFonts w:ascii="Arial" w:hAnsi="Arial" w:cs="Arial"/>
                <w:sz w:val="20"/>
                <w:szCs w:val="20"/>
              </w:rPr>
            </w:pPr>
          </w:p>
          <w:p w14:paraId="2B388952" w14:textId="77777777" w:rsidR="00EC3AE3" w:rsidRPr="00BB2246" w:rsidRDefault="00EC3AE3">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2F64F005" w14:textId="77777777" w:rsidR="00EC3AE3" w:rsidRPr="00BB2246" w:rsidRDefault="00EC3AE3">
            <w:pPr>
              <w:rPr>
                <w:rFonts w:ascii="Arial" w:eastAsia="Arial Unicode MS" w:hAnsi="Arial" w:cs="Arial"/>
                <w:sz w:val="20"/>
                <w:szCs w:val="20"/>
                <w:lang w:val="en-GB"/>
              </w:rPr>
            </w:pPr>
          </w:p>
          <w:p w14:paraId="73FDF92B" w14:textId="77777777" w:rsidR="00EC3AE3" w:rsidRPr="00BB2246" w:rsidRDefault="00EC3AE3">
            <w:pPr>
              <w:rPr>
                <w:rFonts w:ascii="Arial" w:eastAsia="Arial Unicode MS" w:hAnsi="Arial" w:cs="Arial"/>
                <w:sz w:val="20"/>
                <w:szCs w:val="20"/>
                <w:lang w:val="en-GB"/>
              </w:rPr>
            </w:pPr>
          </w:p>
          <w:p w14:paraId="061E7ABE" w14:textId="77777777" w:rsidR="00EC3AE3" w:rsidRPr="00BB2246" w:rsidRDefault="00EC3AE3">
            <w:pPr>
              <w:rPr>
                <w:rFonts w:ascii="Arial" w:eastAsia="Arial Unicode MS" w:hAnsi="Arial" w:cs="Arial"/>
                <w:sz w:val="20"/>
                <w:szCs w:val="20"/>
                <w:lang w:val="en-GB"/>
              </w:rPr>
            </w:pPr>
          </w:p>
          <w:p w14:paraId="2C8F2B22" w14:textId="77777777" w:rsidR="00EC3AE3" w:rsidRPr="00BB2246" w:rsidRDefault="00EC3AE3">
            <w:pPr>
              <w:pStyle w:val="NormalWeb"/>
              <w:spacing w:before="0" w:beforeAutospacing="0" w:after="0" w:afterAutospacing="0"/>
              <w:rPr>
                <w:rFonts w:ascii="Arial" w:hAnsi="Arial" w:cs="Arial"/>
                <w:sz w:val="20"/>
                <w:szCs w:val="20"/>
                <w:lang w:val="en-GB"/>
              </w:rPr>
            </w:pPr>
          </w:p>
        </w:tc>
      </w:tr>
      <w:bookmarkEnd w:id="0"/>
      <w:bookmarkEnd w:id="1"/>
    </w:tbl>
    <w:p w14:paraId="50261E18" w14:textId="77777777" w:rsidR="00EC3AE3" w:rsidRPr="00BB2246" w:rsidRDefault="00EC3AE3">
      <w:pPr>
        <w:pStyle w:val="BodyText"/>
        <w:outlineLvl w:val="0"/>
        <w:rPr>
          <w:rFonts w:ascii="Arial" w:hAnsi="Arial" w:cs="Arial"/>
          <w:sz w:val="20"/>
          <w:szCs w:val="20"/>
          <w:lang w:val="en-GB"/>
        </w:rPr>
      </w:pPr>
    </w:p>
    <w:sectPr w:rsidR="00EC3AE3" w:rsidRPr="00BB2246">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680E" w14:textId="77777777" w:rsidR="00E524B2" w:rsidRDefault="00E524B2">
      <w:r>
        <w:separator/>
      </w:r>
    </w:p>
  </w:endnote>
  <w:endnote w:type="continuationSeparator" w:id="0">
    <w:p w14:paraId="378E8219" w14:textId="77777777" w:rsidR="00E524B2" w:rsidRDefault="00E5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00000000"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8ADB2" w14:textId="77777777" w:rsidR="00EC3AE3" w:rsidRDefault="002E02D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FB4C" w14:textId="77777777" w:rsidR="00E524B2" w:rsidRDefault="00E524B2">
      <w:r>
        <w:separator/>
      </w:r>
    </w:p>
  </w:footnote>
  <w:footnote w:type="continuationSeparator" w:id="0">
    <w:p w14:paraId="48647008" w14:textId="77777777" w:rsidR="00E524B2" w:rsidRDefault="00E5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CDD44" w14:textId="77777777" w:rsidR="00EC3AE3" w:rsidRDefault="00EC3AE3">
    <w:pPr>
      <w:spacing w:before="100" w:beforeAutospacing="1" w:after="100" w:afterAutospacing="1"/>
      <w:jc w:val="center"/>
      <w:rPr>
        <w:rFonts w:ascii="Arial" w:hAnsi="Arial" w:cs="Arial"/>
        <w:b/>
        <w:bCs/>
        <w:color w:val="003399"/>
        <w:szCs w:val="20"/>
        <w:u w:val="single"/>
        <w:lang w:val="en-GB"/>
      </w:rPr>
    </w:pPr>
  </w:p>
  <w:p w14:paraId="5B4BCD54" w14:textId="77777777" w:rsidR="00EC3AE3" w:rsidRDefault="002E02D5">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5595"/>
    <w:rsid w:val="000A6F41"/>
    <w:rsid w:val="000B4EE5"/>
    <w:rsid w:val="000B74A1"/>
    <w:rsid w:val="000B757E"/>
    <w:rsid w:val="000B76A1"/>
    <w:rsid w:val="000C0837"/>
    <w:rsid w:val="000C3B7E"/>
    <w:rsid w:val="00100577"/>
    <w:rsid w:val="00101322"/>
    <w:rsid w:val="00136984"/>
    <w:rsid w:val="00144521"/>
    <w:rsid w:val="00150304"/>
    <w:rsid w:val="0015296D"/>
    <w:rsid w:val="001542CC"/>
    <w:rsid w:val="00163622"/>
    <w:rsid w:val="001645A2"/>
    <w:rsid w:val="00164F4E"/>
    <w:rsid w:val="00165685"/>
    <w:rsid w:val="0017480A"/>
    <w:rsid w:val="001766DF"/>
    <w:rsid w:val="00184644"/>
    <w:rsid w:val="0018753A"/>
    <w:rsid w:val="0019527A"/>
    <w:rsid w:val="00197E68"/>
    <w:rsid w:val="001A1605"/>
    <w:rsid w:val="001B0C63"/>
    <w:rsid w:val="001B513F"/>
    <w:rsid w:val="001D3A1D"/>
    <w:rsid w:val="001E4B3D"/>
    <w:rsid w:val="001F24FF"/>
    <w:rsid w:val="001F2913"/>
    <w:rsid w:val="001F707F"/>
    <w:rsid w:val="002011F3"/>
    <w:rsid w:val="00201B85"/>
    <w:rsid w:val="00202E80"/>
    <w:rsid w:val="002105F7"/>
    <w:rsid w:val="00220111"/>
    <w:rsid w:val="0022369C"/>
    <w:rsid w:val="002320EB"/>
    <w:rsid w:val="0023696A"/>
    <w:rsid w:val="00237D64"/>
    <w:rsid w:val="002422CB"/>
    <w:rsid w:val="00245E23"/>
    <w:rsid w:val="0025366D"/>
    <w:rsid w:val="00254F80"/>
    <w:rsid w:val="00262634"/>
    <w:rsid w:val="002643B3"/>
    <w:rsid w:val="00275984"/>
    <w:rsid w:val="00280EC9"/>
    <w:rsid w:val="00291D08"/>
    <w:rsid w:val="00293482"/>
    <w:rsid w:val="002A3344"/>
    <w:rsid w:val="002D7EA9"/>
    <w:rsid w:val="002E02D5"/>
    <w:rsid w:val="002E1211"/>
    <w:rsid w:val="002E2339"/>
    <w:rsid w:val="002E6D86"/>
    <w:rsid w:val="002F5CDF"/>
    <w:rsid w:val="002F6935"/>
    <w:rsid w:val="00312559"/>
    <w:rsid w:val="003204B8"/>
    <w:rsid w:val="00330845"/>
    <w:rsid w:val="00332896"/>
    <w:rsid w:val="00335412"/>
    <w:rsid w:val="0033692F"/>
    <w:rsid w:val="00346223"/>
    <w:rsid w:val="00366BEC"/>
    <w:rsid w:val="003A04E7"/>
    <w:rsid w:val="003A4991"/>
    <w:rsid w:val="003A6E1A"/>
    <w:rsid w:val="003B2172"/>
    <w:rsid w:val="003E2791"/>
    <w:rsid w:val="003E3C70"/>
    <w:rsid w:val="003E746A"/>
    <w:rsid w:val="003F2D97"/>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102F"/>
    <w:rsid w:val="0054564B"/>
    <w:rsid w:val="00545A13"/>
    <w:rsid w:val="00546343"/>
    <w:rsid w:val="00557CD3"/>
    <w:rsid w:val="00560D3C"/>
    <w:rsid w:val="00567DE0"/>
    <w:rsid w:val="005735A5"/>
    <w:rsid w:val="00590204"/>
    <w:rsid w:val="005A5BE0"/>
    <w:rsid w:val="005B12E0"/>
    <w:rsid w:val="005C25A0"/>
    <w:rsid w:val="005D230D"/>
    <w:rsid w:val="00602F7D"/>
    <w:rsid w:val="00605952"/>
    <w:rsid w:val="00607687"/>
    <w:rsid w:val="00620677"/>
    <w:rsid w:val="00624032"/>
    <w:rsid w:val="00645A56"/>
    <w:rsid w:val="006532DF"/>
    <w:rsid w:val="0065579D"/>
    <w:rsid w:val="00663792"/>
    <w:rsid w:val="00665714"/>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005F"/>
    <w:rsid w:val="00AA41B3"/>
    <w:rsid w:val="00AA6670"/>
    <w:rsid w:val="00AB1ED6"/>
    <w:rsid w:val="00AB397D"/>
    <w:rsid w:val="00AB638A"/>
    <w:rsid w:val="00AB6E43"/>
    <w:rsid w:val="00AC1349"/>
    <w:rsid w:val="00AD6C51"/>
    <w:rsid w:val="00AF3016"/>
    <w:rsid w:val="00B03A45"/>
    <w:rsid w:val="00B213A4"/>
    <w:rsid w:val="00B2236C"/>
    <w:rsid w:val="00B22FE6"/>
    <w:rsid w:val="00B3033D"/>
    <w:rsid w:val="00B356AF"/>
    <w:rsid w:val="00B55F7D"/>
    <w:rsid w:val="00B62087"/>
    <w:rsid w:val="00B62F41"/>
    <w:rsid w:val="00B73785"/>
    <w:rsid w:val="00B760E1"/>
    <w:rsid w:val="00B807F8"/>
    <w:rsid w:val="00B858FF"/>
    <w:rsid w:val="00B92916"/>
    <w:rsid w:val="00BA1AB3"/>
    <w:rsid w:val="00BA6421"/>
    <w:rsid w:val="00BA754F"/>
    <w:rsid w:val="00BB2246"/>
    <w:rsid w:val="00BB34E6"/>
    <w:rsid w:val="00BB4FEC"/>
    <w:rsid w:val="00BC402F"/>
    <w:rsid w:val="00BD27BA"/>
    <w:rsid w:val="00BD3A94"/>
    <w:rsid w:val="00BE13EF"/>
    <w:rsid w:val="00BE40A5"/>
    <w:rsid w:val="00BE6454"/>
    <w:rsid w:val="00BF39A4"/>
    <w:rsid w:val="00BF64EF"/>
    <w:rsid w:val="00C02797"/>
    <w:rsid w:val="00C10283"/>
    <w:rsid w:val="00C110CC"/>
    <w:rsid w:val="00C22886"/>
    <w:rsid w:val="00C25C8F"/>
    <w:rsid w:val="00C263C6"/>
    <w:rsid w:val="00C635B6"/>
    <w:rsid w:val="00C70DFC"/>
    <w:rsid w:val="00C82466"/>
    <w:rsid w:val="00C84097"/>
    <w:rsid w:val="00C97898"/>
    <w:rsid w:val="00CB429B"/>
    <w:rsid w:val="00CC2753"/>
    <w:rsid w:val="00CD093E"/>
    <w:rsid w:val="00CD1556"/>
    <w:rsid w:val="00CD1FD7"/>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451EA"/>
    <w:rsid w:val="00E524B2"/>
    <w:rsid w:val="00E53E52"/>
    <w:rsid w:val="00E57F4B"/>
    <w:rsid w:val="00E63889"/>
    <w:rsid w:val="00E65EB7"/>
    <w:rsid w:val="00E71C8D"/>
    <w:rsid w:val="00E71D6A"/>
    <w:rsid w:val="00E72360"/>
    <w:rsid w:val="00E972A7"/>
    <w:rsid w:val="00EA2839"/>
    <w:rsid w:val="00EB3E91"/>
    <w:rsid w:val="00EC3AE3"/>
    <w:rsid w:val="00EC6894"/>
    <w:rsid w:val="00ED6B12"/>
    <w:rsid w:val="00EE0BAB"/>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6F91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14D89"/>
  <w15:docId w15:val="{933E1269-2C9B-460B-9372-E8583EB5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lsi.com/index.php/JALS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119</cp:revision>
  <dcterms:created xsi:type="dcterms:W3CDTF">2011-08-01T09:21:00Z</dcterms:created>
  <dcterms:modified xsi:type="dcterms:W3CDTF">2026-01-21T09:30:00Z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2057-12.2.0.23197</vt:lpwstr>
  </property>
  <property fmtid="{D5CDD505-2E9C-101B-9397-08002B2CF9AE}" pid="3" name="ICV">
    <vt:lpwstr>DAD2A86814AB465EB6DAF72125025380_13</vt:lpwstr>
  </property>
</Properties>
</file>