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2004E3" w14:textId="77777777" w:rsidR="00AB4990" w:rsidRDefault="00AB4990">
      <w:pPr>
        <w:rPr>
          <w:rFonts w:ascii="Arial" w:eastAsia="Arial" w:hAnsi="Arial" w:cs="Arial"/>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B4990" w14:paraId="2F49680E" w14:textId="77777777">
        <w:trPr>
          <w:trHeight w:val="290"/>
        </w:trPr>
        <w:tc>
          <w:tcPr>
            <w:tcW w:w="20934" w:type="dxa"/>
            <w:gridSpan w:val="2"/>
            <w:tcBorders>
              <w:top w:val="nil"/>
              <w:left w:val="nil"/>
              <w:right w:val="nil"/>
            </w:tcBorders>
          </w:tcPr>
          <w:p w14:paraId="3B686722" w14:textId="77777777" w:rsidR="00AB4990" w:rsidRDefault="00AB4990">
            <w:pPr>
              <w:rPr>
                <w:rFonts w:ascii="Arial" w:eastAsia="Arial" w:hAnsi="Arial" w:cs="Arial"/>
              </w:rPr>
            </w:pPr>
          </w:p>
        </w:tc>
      </w:tr>
      <w:tr w:rsidR="00AB4990" w14:paraId="0D06C2F6" w14:textId="77777777">
        <w:trPr>
          <w:trHeight w:val="290"/>
        </w:trPr>
        <w:tc>
          <w:tcPr>
            <w:tcW w:w="5167" w:type="dxa"/>
          </w:tcPr>
          <w:p w14:paraId="2E29BFB9" w14:textId="77777777" w:rsidR="00AB4990" w:rsidRDefault="00852A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2ACDF7F" w14:textId="77777777" w:rsidR="00AB4990" w:rsidRDefault="00151D96">
            <w:pPr>
              <w:rPr>
                <w:rFonts w:ascii="Arial" w:eastAsia="Arial" w:hAnsi="Arial" w:cs="Arial"/>
                <w:color w:val="0000FF"/>
                <w:sz w:val="20"/>
                <w:szCs w:val="20"/>
              </w:rPr>
            </w:pPr>
            <w:hyperlink r:id="rId6">
              <w:r w:rsidR="00852AD5">
                <w:rPr>
                  <w:rFonts w:ascii="Arial" w:eastAsia="Arial" w:hAnsi="Arial" w:cs="Arial"/>
                  <w:b/>
                  <w:bCs/>
                  <w:color w:val="0000FF"/>
                  <w:sz w:val="20"/>
                  <w:szCs w:val="20"/>
                  <w:u w:val="single"/>
                </w:rPr>
                <w:t>International Journal of Research and Reports in Dentistry</w:t>
              </w:r>
            </w:hyperlink>
          </w:p>
        </w:tc>
      </w:tr>
      <w:tr w:rsidR="00AB4990" w14:paraId="12EAC86E" w14:textId="77777777">
        <w:trPr>
          <w:trHeight w:val="290"/>
        </w:trPr>
        <w:tc>
          <w:tcPr>
            <w:tcW w:w="5167" w:type="dxa"/>
          </w:tcPr>
          <w:p w14:paraId="57721734" w14:textId="77777777" w:rsidR="00AB4990" w:rsidRDefault="00852A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EF11CCD" w14:textId="77777777" w:rsidR="00AB4990" w:rsidRDefault="00852AD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Ms_IJRRD_151409</w:t>
            </w:r>
          </w:p>
        </w:tc>
      </w:tr>
      <w:tr w:rsidR="00AB4990" w14:paraId="729FBE89" w14:textId="77777777">
        <w:trPr>
          <w:trHeight w:val="650"/>
        </w:trPr>
        <w:tc>
          <w:tcPr>
            <w:tcW w:w="5167" w:type="dxa"/>
          </w:tcPr>
          <w:p w14:paraId="5417E346" w14:textId="77777777" w:rsidR="00AB4990" w:rsidRDefault="00852A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376E0ED" w14:textId="77777777" w:rsidR="00AB4990" w:rsidRDefault="00852AD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Reconstruction and closure of Oroantral Communication after Retrieval of Implant and Management of Chronic Sinusitis: A Case Report</w:t>
            </w:r>
          </w:p>
        </w:tc>
      </w:tr>
      <w:tr w:rsidR="00AB4990" w14:paraId="46E7B2BA" w14:textId="77777777">
        <w:trPr>
          <w:trHeight w:val="332"/>
        </w:trPr>
        <w:tc>
          <w:tcPr>
            <w:tcW w:w="5167" w:type="dxa"/>
          </w:tcPr>
          <w:p w14:paraId="755D70D2" w14:textId="77777777" w:rsidR="00AB4990" w:rsidRDefault="00852A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CBE2D97" w14:textId="77777777" w:rsidR="00AB4990" w:rsidRDefault="00852AD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14:paraId="41C05E3D" w14:textId="77777777" w:rsidR="00AB4990" w:rsidRDefault="00AB4990">
      <w:pPr>
        <w:pBdr>
          <w:top w:val="nil"/>
          <w:left w:val="nil"/>
          <w:bottom w:val="nil"/>
          <w:right w:val="nil"/>
          <w:between w:val="nil"/>
        </w:pBdr>
        <w:jc w:val="both"/>
        <w:rPr>
          <w:rFonts w:ascii="Arial" w:eastAsia="Arial" w:hAnsi="Arial" w:cs="Arial"/>
          <w:color w:val="000000"/>
          <w:sz w:val="20"/>
          <w:szCs w:val="20"/>
          <w:u w:val="single"/>
        </w:rPr>
      </w:pPr>
    </w:p>
    <w:p w14:paraId="0BEC2DBE" w14:textId="77777777" w:rsidR="00AB4990" w:rsidRDefault="00AB4990">
      <w:pPr>
        <w:pBdr>
          <w:top w:val="nil"/>
          <w:left w:val="nil"/>
          <w:bottom w:val="nil"/>
          <w:right w:val="nil"/>
          <w:between w:val="nil"/>
        </w:pBdr>
        <w:jc w:val="both"/>
        <w:rPr>
          <w:rFonts w:ascii="Arial" w:eastAsia="Arial" w:hAnsi="Arial" w:cs="Arial"/>
          <w:color w:val="000000"/>
          <w:sz w:val="20"/>
          <w:szCs w:val="20"/>
          <w:u w:val="single"/>
        </w:rPr>
      </w:pPr>
    </w:p>
    <w:p w14:paraId="7EA394DB" w14:textId="77777777" w:rsidR="00AB4990" w:rsidRDefault="00AB4990">
      <w:pPr>
        <w:rPr>
          <w:rFonts w:ascii="Arial" w:eastAsia="Arial" w:hAnsi="Arial" w:cs="Arial"/>
          <w:sz w:val="20"/>
          <w:szCs w:val="20"/>
        </w:rPr>
      </w:pPr>
      <w:bookmarkStart w:id="0" w:name="_4vzc01h1ptpr"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B4990" w14:paraId="3C49F08A" w14:textId="77777777">
        <w:tc>
          <w:tcPr>
            <w:tcW w:w="21150" w:type="dxa"/>
            <w:gridSpan w:val="3"/>
            <w:tcBorders>
              <w:top w:val="nil"/>
              <w:left w:val="nil"/>
              <w:right w:val="nil"/>
            </w:tcBorders>
          </w:tcPr>
          <w:p w14:paraId="649296A8" w14:textId="77777777" w:rsidR="00AB4990" w:rsidRDefault="00852AD5">
            <w:pPr>
              <w:rPr>
                <w:rFonts w:ascii="Arial" w:eastAsia="Arial" w:hAnsi="Arial" w:cs="Arial"/>
              </w:rPr>
            </w:pPr>
            <w:r>
              <w:rPr>
                <w:rFonts w:ascii="Arial" w:eastAsia="Arial" w:hAnsi="Arial" w:cs="Arial"/>
                <w:highlight w:val="yellow"/>
              </w:rPr>
              <w:t>PART  1:</w:t>
            </w:r>
            <w:r>
              <w:rPr>
                <w:rFonts w:ascii="Arial" w:eastAsia="Arial" w:hAnsi="Arial" w:cs="Arial"/>
              </w:rPr>
              <w:t xml:space="preserve"> Comments</w:t>
            </w:r>
          </w:p>
          <w:p w14:paraId="66AAAA08" w14:textId="77777777" w:rsidR="00AB4990" w:rsidRDefault="00AB4990">
            <w:pPr>
              <w:rPr>
                <w:rFonts w:ascii="Arial" w:eastAsia="Arial" w:hAnsi="Arial" w:cs="Arial"/>
                <w:sz w:val="20"/>
                <w:szCs w:val="20"/>
              </w:rPr>
            </w:pPr>
          </w:p>
        </w:tc>
      </w:tr>
      <w:tr w:rsidR="00AB4990" w14:paraId="493508AC" w14:textId="77777777">
        <w:tc>
          <w:tcPr>
            <w:tcW w:w="5351" w:type="dxa"/>
          </w:tcPr>
          <w:p w14:paraId="7B9DACBB" w14:textId="77777777" w:rsidR="00AB4990" w:rsidRDefault="00AB4990">
            <w:pPr>
              <w:rPr>
                <w:rFonts w:ascii="Arial" w:eastAsia="Arial" w:hAnsi="Arial" w:cs="Arial"/>
              </w:rPr>
            </w:pPr>
          </w:p>
        </w:tc>
        <w:tc>
          <w:tcPr>
            <w:tcW w:w="9357" w:type="dxa"/>
          </w:tcPr>
          <w:p w14:paraId="6AF87087" w14:textId="77777777" w:rsidR="00AB4990" w:rsidRDefault="00852AD5">
            <w:pPr>
              <w:rPr>
                <w:rFonts w:ascii="Arial" w:eastAsia="Arial" w:hAnsi="Arial" w:cs="Arial"/>
              </w:rPr>
            </w:pPr>
            <w:r>
              <w:rPr>
                <w:rFonts w:ascii="Arial" w:eastAsia="Arial" w:hAnsi="Arial" w:cs="Arial"/>
              </w:rPr>
              <w:t>Reviewer’s comment</w:t>
            </w:r>
          </w:p>
          <w:p w14:paraId="5801C8C7" w14:textId="77777777" w:rsidR="00AB4990" w:rsidRDefault="00852AD5">
            <w:pPr>
              <w:rPr>
                <w:rFonts w:ascii="Arial" w:eastAsia="Arial" w:hAnsi="Arial" w:cs="Arial"/>
                <w:sz w:val="20"/>
                <w:szCs w:val="20"/>
              </w:rPr>
            </w:pPr>
            <w:r>
              <w:rPr>
                <w:rFonts w:ascii="Arial" w:eastAsia="Arial" w:hAnsi="Arial" w:cs="Arial"/>
                <w:b/>
                <w:bCs/>
                <w:sz w:val="20"/>
                <w:szCs w:val="20"/>
                <w:highlight w:val="yellow"/>
              </w:rPr>
              <w:t>Artificial Intelligence (AI) generated or assisted review comments are strictly prohibited during peer review.</w:t>
            </w:r>
          </w:p>
          <w:p w14:paraId="57805D1F" w14:textId="77777777" w:rsidR="00AB4990" w:rsidRDefault="00AB4990">
            <w:pPr>
              <w:rPr>
                <w:rFonts w:ascii="Arial" w:eastAsia="Arial" w:hAnsi="Arial" w:cs="Arial"/>
              </w:rPr>
            </w:pPr>
          </w:p>
        </w:tc>
        <w:tc>
          <w:tcPr>
            <w:tcW w:w="6442" w:type="dxa"/>
          </w:tcPr>
          <w:p w14:paraId="72815E80" w14:textId="77777777" w:rsidR="00AB4990" w:rsidRDefault="00852AD5">
            <w:pPr>
              <w:spacing w:after="160" w:line="256"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68135872" w14:textId="77777777" w:rsidR="00AB4990" w:rsidRDefault="00AB4990">
            <w:pPr>
              <w:rPr>
                <w:rFonts w:ascii="Arial" w:eastAsia="Arial" w:hAnsi="Arial" w:cs="Arial"/>
              </w:rPr>
            </w:pPr>
          </w:p>
        </w:tc>
      </w:tr>
      <w:tr w:rsidR="00AB4990" w14:paraId="6BB9E255" w14:textId="77777777">
        <w:trPr>
          <w:trHeight w:val="1264"/>
        </w:trPr>
        <w:tc>
          <w:tcPr>
            <w:tcW w:w="5351" w:type="dxa"/>
          </w:tcPr>
          <w:p w14:paraId="129A809C" w14:textId="77777777" w:rsidR="00AB4990" w:rsidRDefault="00852AD5">
            <w:pPr>
              <w:ind w:left="360"/>
              <w:rPr>
                <w:rFonts w:ascii="Arial" w:eastAsia="Arial" w:hAnsi="Arial" w:cs="Arial"/>
                <w:sz w:val="20"/>
                <w:szCs w:val="20"/>
              </w:rPr>
            </w:pPr>
            <w:r>
              <w:rPr>
                <w:rFonts w:ascii="Arial" w:eastAsia="Arial" w:hAnsi="Arial" w:cs="Arial"/>
                <w:b/>
                <w:bCs/>
                <w:sz w:val="20"/>
                <w:szCs w:val="20"/>
              </w:rPr>
              <w:t>Please write a few sentences regarding the importance of this manuscript for the scientific community. A minimum of 3-4 sentences may be required for this part.</w:t>
            </w:r>
          </w:p>
          <w:p w14:paraId="4C449725" w14:textId="77777777" w:rsidR="00AB4990" w:rsidRDefault="00AB4990">
            <w:pPr>
              <w:ind w:left="360"/>
              <w:rPr>
                <w:rFonts w:ascii="Arial" w:eastAsia="Arial" w:hAnsi="Arial" w:cs="Arial"/>
                <w:sz w:val="20"/>
                <w:szCs w:val="20"/>
              </w:rPr>
            </w:pPr>
          </w:p>
        </w:tc>
        <w:tc>
          <w:tcPr>
            <w:tcW w:w="9357" w:type="dxa"/>
          </w:tcPr>
          <w:p w14:paraId="7E67424D" w14:textId="77777777" w:rsidR="00AB4990" w:rsidRDefault="00852AD5">
            <w:pPr>
              <w:spacing w:before="120" w:after="120"/>
              <w:rPr>
                <w:rFonts w:ascii="Arial" w:eastAsia="Arial" w:hAnsi="Arial" w:cs="Arial"/>
              </w:rPr>
            </w:pPr>
            <w:r>
              <w:rPr>
                <w:rFonts w:ascii="Arial" w:eastAsia="Arial" w:hAnsi="Arial" w:cs="Arial"/>
              </w:rPr>
              <w:t>The value of this manuscript lies in its careful documentation of a late‑onset implant complication—oroantral communication with chronic sinusitis—in a maxilla that had undergone prior sinus lift. The narrative takes the reader through the clinical course, from diagnosis through an initial unsuccessful closure to a staged surgical plan that ultimately resulted in durable resolution. Its emphasis on combining buccal fat pad, buccal advancement flap, and PRF in an infected field provides practical guidance that is not commonly detailed in single‑case reports. This experience can help clinicians refine their approach when confronted with difficult implant‑related sinus problems and reduce the risk of recurrent failure.</w:t>
            </w:r>
          </w:p>
          <w:p w14:paraId="5A677856" w14:textId="77777777" w:rsidR="00AB4990" w:rsidRDefault="00AB4990">
            <w:pPr>
              <w:rPr>
                <w:rFonts w:ascii="Arial" w:eastAsia="Arial" w:hAnsi="Arial" w:cs="Arial"/>
                <w:sz w:val="20"/>
                <w:szCs w:val="20"/>
              </w:rPr>
            </w:pPr>
          </w:p>
          <w:p w14:paraId="4E805887" w14:textId="77777777" w:rsidR="00AB4990" w:rsidRDefault="00AB4990">
            <w:pPr>
              <w:pBdr>
                <w:top w:val="nil"/>
                <w:left w:val="nil"/>
                <w:bottom w:val="nil"/>
                <w:right w:val="nil"/>
                <w:between w:val="nil"/>
              </w:pBdr>
              <w:rPr>
                <w:rFonts w:ascii="Arial" w:eastAsia="Arial" w:hAnsi="Arial" w:cs="Arial"/>
                <w:sz w:val="20"/>
                <w:szCs w:val="20"/>
              </w:rPr>
            </w:pPr>
          </w:p>
        </w:tc>
        <w:tc>
          <w:tcPr>
            <w:tcW w:w="6442" w:type="dxa"/>
          </w:tcPr>
          <w:p w14:paraId="2CD1125A" w14:textId="6BDB0B35" w:rsidR="00AB4990" w:rsidRDefault="00D320CC">
            <w:pPr>
              <w:rPr>
                <w:rFonts w:ascii="Arial" w:eastAsia="Arial" w:hAnsi="Arial" w:cs="Arial"/>
              </w:rPr>
            </w:pPr>
            <w:r>
              <w:rPr>
                <w:rFonts w:ascii="Arial" w:eastAsia="Arial" w:hAnsi="Arial" w:cs="Arial"/>
              </w:rPr>
              <w:t>It was a challenging case to treat considering the habit history of the patient</w:t>
            </w:r>
          </w:p>
        </w:tc>
      </w:tr>
      <w:tr w:rsidR="00AB4990" w14:paraId="624AD4C0" w14:textId="77777777">
        <w:trPr>
          <w:trHeight w:val="1262"/>
        </w:trPr>
        <w:tc>
          <w:tcPr>
            <w:tcW w:w="5351" w:type="dxa"/>
          </w:tcPr>
          <w:p w14:paraId="552CB656" w14:textId="77777777" w:rsidR="00AB4990" w:rsidRDefault="00852AD5">
            <w:pPr>
              <w:ind w:left="360"/>
              <w:rPr>
                <w:rFonts w:ascii="Arial" w:eastAsia="Arial" w:hAnsi="Arial" w:cs="Arial"/>
                <w:sz w:val="20"/>
                <w:szCs w:val="20"/>
              </w:rPr>
            </w:pPr>
            <w:r>
              <w:rPr>
                <w:rFonts w:ascii="Arial" w:eastAsia="Arial" w:hAnsi="Arial" w:cs="Arial"/>
                <w:b/>
                <w:bCs/>
                <w:sz w:val="20"/>
                <w:szCs w:val="20"/>
              </w:rPr>
              <w:t>Is the title of the article suitable?</w:t>
            </w:r>
          </w:p>
          <w:p w14:paraId="2F5BEAF8" w14:textId="77777777" w:rsidR="00AB4990" w:rsidRDefault="00852AD5">
            <w:pPr>
              <w:ind w:left="360"/>
              <w:rPr>
                <w:rFonts w:ascii="Arial" w:eastAsia="Arial" w:hAnsi="Arial" w:cs="Arial"/>
                <w:sz w:val="20"/>
                <w:szCs w:val="20"/>
              </w:rPr>
            </w:pPr>
            <w:r>
              <w:rPr>
                <w:rFonts w:ascii="Arial" w:eastAsia="Arial" w:hAnsi="Arial" w:cs="Arial"/>
                <w:b/>
                <w:bCs/>
                <w:sz w:val="20"/>
                <w:szCs w:val="20"/>
              </w:rPr>
              <w:t>(If not please suggest an alternative title)</w:t>
            </w:r>
          </w:p>
          <w:p w14:paraId="7451EAE1" w14:textId="77777777" w:rsidR="00AB4990" w:rsidRDefault="00AB4990">
            <w:pPr>
              <w:rPr>
                <w:rFonts w:ascii="Arial" w:eastAsia="Arial" w:hAnsi="Arial" w:cs="Arial"/>
              </w:rPr>
            </w:pPr>
          </w:p>
        </w:tc>
        <w:tc>
          <w:tcPr>
            <w:tcW w:w="9357" w:type="dxa"/>
          </w:tcPr>
          <w:p w14:paraId="05ACC230" w14:textId="77777777" w:rsidR="00AB4990" w:rsidRDefault="00852AD5">
            <w:pPr>
              <w:rPr>
                <w:rFonts w:ascii="Arial" w:eastAsia="Arial" w:hAnsi="Arial" w:cs="Arial"/>
                <w:sz w:val="20"/>
                <w:szCs w:val="20"/>
              </w:rPr>
            </w:pPr>
            <w:r>
              <w:rPr>
                <w:rFonts w:ascii="Arial" w:eastAsia="Arial" w:hAnsi="Arial" w:cs="Arial"/>
                <w:sz w:val="20"/>
                <w:szCs w:val="20"/>
              </w:rPr>
              <w:t>The current title feels too long and repetitive in sense reconstruction, and closure essentially is the same.</w:t>
            </w:r>
          </w:p>
          <w:p w14:paraId="4FA25612" w14:textId="77777777" w:rsidR="00AB4990" w:rsidRDefault="00AB4990">
            <w:pPr>
              <w:rPr>
                <w:rFonts w:ascii="Arial" w:eastAsia="Arial" w:hAnsi="Arial" w:cs="Arial"/>
                <w:sz w:val="20"/>
                <w:szCs w:val="20"/>
              </w:rPr>
            </w:pPr>
          </w:p>
          <w:p w14:paraId="21CCD7F1" w14:textId="77777777" w:rsidR="00AB4990" w:rsidRDefault="00852AD5">
            <w:pPr>
              <w:rPr>
                <w:rFonts w:ascii="Arial" w:eastAsia="Arial" w:hAnsi="Arial" w:cs="Arial"/>
                <w:sz w:val="20"/>
                <w:szCs w:val="20"/>
              </w:rPr>
            </w:pPr>
            <w:r>
              <w:rPr>
                <w:rFonts w:ascii="Arial" w:eastAsia="Arial" w:hAnsi="Arial" w:cs="Arial"/>
                <w:sz w:val="20"/>
                <w:szCs w:val="20"/>
              </w:rPr>
              <w:t xml:space="preserve">An alternative idea is to include buccal fat pad closure in the title for better clarity and </w:t>
            </w:r>
            <w:proofErr w:type="spellStart"/>
            <w:r>
              <w:rPr>
                <w:rFonts w:ascii="Arial" w:eastAsia="Arial" w:hAnsi="Arial" w:cs="Arial"/>
                <w:sz w:val="20"/>
                <w:szCs w:val="20"/>
              </w:rPr>
              <w:t>oro</w:t>
            </w:r>
            <w:proofErr w:type="spellEnd"/>
            <w:r>
              <w:rPr>
                <w:rFonts w:ascii="Arial" w:eastAsia="Arial" w:hAnsi="Arial" w:cs="Arial"/>
                <w:sz w:val="20"/>
                <w:szCs w:val="20"/>
              </w:rPr>
              <w:t xml:space="preserve"> antral complication related to the implant </w:t>
            </w:r>
          </w:p>
          <w:p w14:paraId="4A850580" w14:textId="77777777" w:rsidR="00AB4990" w:rsidRDefault="00AB4990">
            <w:pPr>
              <w:rPr>
                <w:rFonts w:ascii="Arial" w:eastAsia="Arial" w:hAnsi="Arial" w:cs="Arial"/>
                <w:sz w:val="20"/>
                <w:szCs w:val="20"/>
              </w:rPr>
            </w:pPr>
          </w:p>
          <w:p w14:paraId="6C30EE3E" w14:textId="77777777" w:rsidR="00AB4990" w:rsidRDefault="00852AD5">
            <w:pPr>
              <w:rPr>
                <w:rFonts w:ascii="Arial" w:eastAsia="Arial" w:hAnsi="Arial" w:cs="Arial"/>
                <w:sz w:val="20"/>
                <w:szCs w:val="20"/>
              </w:rPr>
            </w:pPr>
            <w:r>
              <w:rPr>
                <w:rFonts w:ascii="Arial" w:eastAsia="Arial" w:hAnsi="Arial" w:cs="Arial"/>
              </w:rPr>
              <w:t>Reconstruction of Implant‑Related Oroantral Communication after Sinus Lift Using Buccal Fat Pad and PRF something like this</w:t>
            </w:r>
          </w:p>
        </w:tc>
        <w:tc>
          <w:tcPr>
            <w:tcW w:w="6442" w:type="dxa"/>
          </w:tcPr>
          <w:p w14:paraId="2C30AC32" w14:textId="01777987" w:rsidR="00AB4990" w:rsidRDefault="00D320CC">
            <w:pPr>
              <w:rPr>
                <w:rFonts w:ascii="Arial" w:eastAsia="Arial" w:hAnsi="Arial" w:cs="Arial"/>
              </w:rPr>
            </w:pPr>
            <w:r w:rsidRPr="00D320CC">
              <w:rPr>
                <w:rFonts w:ascii="Arial" w:eastAsia="Arial" w:hAnsi="Arial" w:cs="Arial"/>
              </w:rPr>
              <w:t>Reconstruction and closure of Oroantral Communication with buccal fat pad and Management of Chronic Sinusitis: A Case Report</w:t>
            </w:r>
          </w:p>
        </w:tc>
      </w:tr>
      <w:tr w:rsidR="00AB4990" w14:paraId="6C45FCE2" w14:textId="77777777">
        <w:trPr>
          <w:trHeight w:val="1262"/>
        </w:trPr>
        <w:tc>
          <w:tcPr>
            <w:tcW w:w="5351" w:type="dxa"/>
          </w:tcPr>
          <w:p w14:paraId="6BD0BABD" w14:textId="77777777" w:rsidR="00AB4990" w:rsidRDefault="00852AD5">
            <w:pPr>
              <w:ind w:left="360"/>
              <w:rPr>
                <w:rFonts w:ascii="Arial" w:eastAsia="Arial" w:hAnsi="Arial" w:cs="Arial"/>
              </w:rPr>
            </w:pPr>
            <w:r>
              <w:rPr>
                <w:rFonts w:ascii="Arial" w:eastAsia="Arial" w:hAnsi="Arial" w:cs="Arial"/>
              </w:rPr>
              <w:t>Is the abstract of the article comprehensive? Do you suggest the addition (or deletion) of some points in this section? Please write your suggestions here.</w:t>
            </w:r>
          </w:p>
          <w:p w14:paraId="4198E191" w14:textId="77777777" w:rsidR="00AB4990" w:rsidRDefault="00AB4990">
            <w:pPr>
              <w:rPr>
                <w:rFonts w:ascii="Arial" w:eastAsia="Arial" w:hAnsi="Arial" w:cs="Arial"/>
              </w:rPr>
            </w:pPr>
          </w:p>
        </w:tc>
        <w:tc>
          <w:tcPr>
            <w:tcW w:w="9357" w:type="dxa"/>
          </w:tcPr>
          <w:p w14:paraId="211249B9" w14:textId="77777777" w:rsidR="00AB4990" w:rsidRDefault="00852AD5">
            <w:pPr>
              <w:ind w:left="360"/>
              <w:rPr>
                <w:rFonts w:ascii="Arial" w:eastAsia="Arial" w:hAnsi="Arial" w:cs="Arial"/>
                <w:sz w:val="20"/>
                <w:szCs w:val="20"/>
              </w:rPr>
            </w:pPr>
            <w:r>
              <w:rPr>
                <w:rFonts w:ascii="Arial" w:eastAsia="Arial" w:hAnsi="Arial" w:cs="Arial"/>
                <w:sz w:val="20"/>
                <w:szCs w:val="20"/>
              </w:rPr>
              <w:t xml:space="preserve">Formatted well, but clinically, why does this matter is not written implicitly </w:t>
            </w:r>
            <w:proofErr w:type="spellStart"/>
            <w:r>
              <w:rPr>
                <w:rFonts w:ascii="Arial" w:eastAsia="Arial" w:hAnsi="Arial" w:cs="Arial"/>
                <w:sz w:val="20"/>
                <w:szCs w:val="20"/>
              </w:rPr>
              <w:t>its</w:t>
            </w:r>
            <w:proofErr w:type="spellEnd"/>
            <w:r>
              <w:rPr>
                <w:rFonts w:ascii="Arial" w:eastAsia="Arial" w:hAnsi="Arial" w:cs="Arial"/>
                <w:sz w:val="20"/>
                <w:szCs w:val="20"/>
              </w:rPr>
              <w:t xml:space="preserve"> just implied, which can be improved </w:t>
            </w:r>
          </w:p>
        </w:tc>
        <w:tc>
          <w:tcPr>
            <w:tcW w:w="6442" w:type="dxa"/>
          </w:tcPr>
          <w:p w14:paraId="55A31413" w14:textId="060C7906" w:rsidR="00AB4990" w:rsidRDefault="00D320CC">
            <w:pPr>
              <w:rPr>
                <w:rFonts w:ascii="Arial" w:eastAsia="Arial" w:hAnsi="Arial" w:cs="Arial"/>
              </w:rPr>
            </w:pPr>
            <w:r>
              <w:rPr>
                <w:rFonts w:ascii="Arial" w:eastAsia="Arial" w:hAnsi="Arial" w:cs="Arial"/>
              </w:rPr>
              <w:t>All the stages of the treatment are described in most concise format</w:t>
            </w:r>
            <w:r>
              <w:rPr>
                <w:rFonts w:ascii="Arial" w:eastAsia="Arial" w:hAnsi="Arial" w:cs="Arial"/>
              </w:rPr>
              <w:br/>
            </w:r>
          </w:p>
        </w:tc>
      </w:tr>
      <w:tr w:rsidR="00AB4990" w14:paraId="51FE2E12" w14:textId="77777777">
        <w:trPr>
          <w:trHeight w:val="704"/>
        </w:trPr>
        <w:tc>
          <w:tcPr>
            <w:tcW w:w="5351" w:type="dxa"/>
          </w:tcPr>
          <w:p w14:paraId="54035E17" w14:textId="77777777" w:rsidR="00AB4990" w:rsidRDefault="00852AD5">
            <w:pPr>
              <w:ind w:left="360"/>
              <w:rPr>
                <w:rFonts w:ascii="Arial" w:eastAsia="Arial" w:hAnsi="Arial" w:cs="Arial"/>
              </w:rPr>
            </w:pPr>
            <w:r>
              <w:rPr>
                <w:rFonts w:ascii="Arial" w:eastAsia="Arial" w:hAnsi="Arial" w:cs="Arial"/>
              </w:rPr>
              <w:t>Is the manuscript scientifically, correct? Please write here.</w:t>
            </w:r>
          </w:p>
        </w:tc>
        <w:tc>
          <w:tcPr>
            <w:tcW w:w="9357" w:type="dxa"/>
          </w:tcPr>
          <w:p w14:paraId="203D7917" w14:textId="77777777" w:rsidR="00AB4990" w:rsidRDefault="00852AD5">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 xml:space="preserve">Scientifically very sound. The addition of a little more follow-up and some </w:t>
            </w:r>
            <w:proofErr w:type="spellStart"/>
            <w:r>
              <w:rPr>
                <w:rFonts w:ascii="Arial" w:eastAsia="Arial" w:hAnsi="Arial" w:cs="Arial"/>
                <w:sz w:val="20"/>
                <w:szCs w:val="20"/>
              </w:rPr>
              <w:t>xray</w:t>
            </w:r>
            <w:proofErr w:type="spellEnd"/>
            <w:r>
              <w:rPr>
                <w:rFonts w:ascii="Arial" w:eastAsia="Arial" w:hAnsi="Arial" w:cs="Arial"/>
                <w:sz w:val="20"/>
                <w:szCs w:val="20"/>
              </w:rPr>
              <w:t xml:space="preserve"> would have been amazing </w:t>
            </w:r>
          </w:p>
        </w:tc>
        <w:tc>
          <w:tcPr>
            <w:tcW w:w="6442" w:type="dxa"/>
          </w:tcPr>
          <w:p w14:paraId="715B2DEF" w14:textId="1F1C07DD" w:rsidR="00AB4990" w:rsidRDefault="00D320CC">
            <w:pPr>
              <w:rPr>
                <w:rFonts w:ascii="Arial" w:eastAsia="Arial" w:hAnsi="Arial" w:cs="Arial"/>
              </w:rPr>
            </w:pPr>
            <w:r>
              <w:rPr>
                <w:rFonts w:ascii="Arial" w:eastAsia="Arial" w:hAnsi="Arial" w:cs="Arial"/>
              </w:rPr>
              <w:t>added</w:t>
            </w:r>
          </w:p>
        </w:tc>
      </w:tr>
      <w:tr w:rsidR="00AB4990" w14:paraId="58349E2D" w14:textId="77777777">
        <w:trPr>
          <w:trHeight w:val="703"/>
        </w:trPr>
        <w:tc>
          <w:tcPr>
            <w:tcW w:w="5351" w:type="dxa"/>
          </w:tcPr>
          <w:p w14:paraId="1F3A594F" w14:textId="77777777" w:rsidR="00AB4990" w:rsidRDefault="00852AD5">
            <w:pPr>
              <w:ind w:left="360"/>
              <w:rPr>
                <w:rFonts w:ascii="Arial" w:eastAsia="Arial" w:hAnsi="Arial" w:cs="Arial"/>
                <w:sz w:val="20"/>
                <w:szCs w:val="20"/>
              </w:rPr>
            </w:pPr>
            <w:r>
              <w:rPr>
                <w:rFonts w:ascii="Arial" w:eastAsia="Arial" w:hAnsi="Arial" w:cs="Arial"/>
                <w:b/>
                <w:bCs/>
                <w:sz w:val="20"/>
                <w:szCs w:val="20"/>
              </w:rPr>
              <w:t>Are the references sufficient and recent? If you have suggestions of additional references, please mention them in the review form.</w:t>
            </w:r>
          </w:p>
        </w:tc>
        <w:tc>
          <w:tcPr>
            <w:tcW w:w="9357" w:type="dxa"/>
          </w:tcPr>
          <w:p w14:paraId="1C80ED57" w14:textId="77777777" w:rsidR="00AB4990" w:rsidRDefault="00852AD5">
            <w:pPr>
              <w:pBdr>
                <w:top w:val="nil"/>
                <w:left w:val="nil"/>
                <w:bottom w:val="nil"/>
                <w:right w:val="nil"/>
                <w:between w:val="nil"/>
              </w:pBdr>
              <w:rPr>
                <w:rFonts w:ascii="Arial" w:eastAsia="Arial" w:hAnsi="Arial" w:cs="Arial"/>
              </w:rPr>
            </w:pPr>
            <w:r>
              <w:rPr>
                <w:rFonts w:ascii="Arial" w:eastAsia="Arial" w:hAnsi="Arial" w:cs="Arial"/>
              </w:rPr>
              <w:t xml:space="preserve">The reference list is generally adequate and appropriate. But add something post 2018 </w:t>
            </w:r>
          </w:p>
          <w:p w14:paraId="191DDA94" w14:textId="77777777" w:rsidR="00AB4990" w:rsidRDefault="00AB4990">
            <w:pPr>
              <w:pBdr>
                <w:top w:val="nil"/>
                <w:left w:val="nil"/>
                <w:bottom w:val="nil"/>
                <w:right w:val="nil"/>
                <w:between w:val="nil"/>
              </w:pBdr>
              <w:rPr>
                <w:rFonts w:ascii="Arial" w:eastAsia="Arial" w:hAnsi="Arial" w:cs="Arial"/>
              </w:rPr>
            </w:pPr>
          </w:p>
          <w:p w14:paraId="29572D8B" w14:textId="77777777" w:rsidR="00AB4990" w:rsidRDefault="00852AD5">
            <w:pPr>
              <w:pBdr>
                <w:top w:val="nil"/>
                <w:left w:val="nil"/>
                <w:bottom w:val="nil"/>
                <w:right w:val="nil"/>
                <w:between w:val="nil"/>
              </w:pBdr>
              <w:rPr>
                <w:rFonts w:ascii="Arial" w:eastAsia="Arial" w:hAnsi="Arial" w:cs="Arial"/>
              </w:rPr>
            </w:pPr>
            <w:r>
              <w:rPr>
                <w:rFonts w:ascii="Arial" w:eastAsia="Arial" w:hAnsi="Arial" w:cs="Arial"/>
              </w:rPr>
              <w:t xml:space="preserve">E.g. </w:t>
            </w:r>
            <w:r>
              <w:rPr>
                <w:rFonts w:ascii="Arial" w:eastAsia="Arial" w:hAnsi="Arial" w:cs="Arial"/>
                <w:color w:val="212121"/>
                <w:highlight w:val="white"/>
              </w:rPr>
              <w:t xml:space="preserve">Patel R, Patel P, </w:t>
            </w:r>
            <w:proofErr w:type="spellStart"/>
            <w:r>
              <w:rPr>
                <w:rFonts w:ascii="Arial" w:eastAsia="Arial" w:hAnsi="Arial" w:cs="Arial"/>
                <w:color w:val="212121"/>
                <w:highlight w:val="white"/>
              </w:rPr>
              <w:t>Kalariya</w:t>
            </w:r>
            <w:proofErr w:type="spellEnd"/>
            <w:r>
              <w:rPr>
                <w:rFonts w:ascii="Arial" w:eastAsia="Arial" w:hAnsi="Arial" w:cs="Arial"/>
                <w:color w:val="212121"/>
                <w:highlight w:val="white"/>
              </w:rPr>
              <w:t xml:space="preserve"> V, Patel H, </w:t>
            </w:r>
            <w:proofErr w:type="spellStart"/>
            <w:r>
              <w:rPr>
                <w:rFonts w:ascii="Arial" w:eastAsia="Arial" w:hAnsi="Arial" w:cs="Arial"/>
                <w:color w:val="212121"/>
                <w:highlight w:val="white"/>
              </w:rPr>
              <w:t>Chavda</w:t>
            </w:r>
            <w:proofErr w:type="spellEnd"/>
            <w:r>
              <w:rPr>
                <w:rFonts w:ascii="Arial" w:eastAsia="Arial" w:hAnsi="Arial" w:cs="Arial"/>
                <w:color w:val="212121"/>
                <w:highlight w:val="white"/>
              </w:rPr>
              <w:t xml:space="preserve"> C. Closure of Oro-Antral Communication Using Buccal Advancement Flap. World J </w:t>
            </w:r>
            <w:proofErr w:type="spellStart"/>
            <w:r>
              <w:rPr>
                <w:rFonts w:ascii="Arial" w:eastAsia="Arial" w:hAnsi="Arial" w:cs="Arial"/>
                <w:color w:val="212121"/>
                <w:highlight w:val="white"/>
              </w:rPr>
              <w:t>Plast</w:t>
            </w:r>
            <w:proofErr w:type="spellEnd"/>
            <w:r>
              <w:rPr>
                <w:rFonts w:ascii="Arial" w:eastAsia="Arial" w:hAnsi="Arial" w:cs="Arial"/>
                <w:color w:val="212121"/>
                <w:highlight w:val="white"/>
              </w:rPr>
              <w:t xml:space="preserve"> Surg. 2019 May;8(2):262-264. </w:t>
            </w:r>
            <w:proofErr w:type="spellStart"/>
            <w:r>
              <w:rPr>
                <w:rFonts w:ascii="Arial" w:eastAsia="Arial" w:hAnsi="Arial" w:cs="Arial"/>
                <w:color w:val="212121"/>
                <w:highlight w:val="white"/>
              </w:rPr>
              <w:t>doi</w:t>
            </w:r>
            <w:proofErr w:type="spellEnd"/>
            <w:r>
              <w:rPr>
                <w:rFonts w:ascii="Arial" w:eastAsia="Arial" w:hAnsi="Arial" w:cs="Arial"/>
                <w:color w:val="212121"/>
                <w:highlight w:val="white"/>
              </w:rPr>
              <w:t>: 10.29252/wjps.8.2.262. PMID: 31309067; PMCID: PMC6620811.</w:t>
            </w:r>
          </w:p>
        </w:tc>
        <w:tc>
          <w:tcPr>
            <w:tcW w:w="6442" w:type="dxa"/>
          </w:tcPr>
          <w:p w14:paraId="107AF5CE" w14:textId="5F916435" w:rsidR="00AB4990" w:rsidRDefault="00D320CC">
            <w:pPr>
              <w:rPr>
                <w:rFonts w:ascii="Arial" w:eastAsia="Arial" w:hAnsi="Arial" w:cs="Arial"/>
              </w:rPr>
            </w:pPr>
            <w:r>
              <w:rPr>
                <w:rFonts w:ascii="Arial" w:eastAsia="Arial" w:hAnsi="Arial" w:cs="Arial"/>
              </w:rPr>
              <w:t>added</w:t>
            </w:r>
          </w:p>
        </w:tc>
      </w:tr>
      <w:tr w:rsidR="00AB4990" w14:paraId="710FCF48" w14:textId="77777777">
        <w:trPr>
          <w:trHeight w:val="386"/>
        </w:trPr>
        <w:tc>
          <w:tcPr>
            <w:tcW w:w="5351" w:type="dxa"/>
          </w:tcPr>
          <w:p w14:paraId="75A502FB" w14:textId="77777777" w:rsidR="00AB4990" w:rsidRDefault="00852AD5">
            <w:pPr>
              <w:ind w:left="360"/>
              <w:rPr>
                <w:rFonts w:ascii="Arial" w:eastAsia="Arial" w:hAnsi="Arial" w:cs="Arial"/>
              </w:rPr>
            </w:pPr>
            <w:r>
              <w:rPr>
                <w:rFonts w:ascii="Arial" w:eastAsia="Arial" w:hAnsi="Arial" w:cs="Arial"/>
              </w:rPr>
              <w:lastRenderedPageBreak/>
              <w:t>Is the language/English quality of the article suitable for scholarly communications?</w:t>
            </w:r>
          </w:p>
          <w:p w14:paraId="567040D5" w14:textId="77777777" w:rsidR="00AB4990" w:rsidRDefault="00AB4990">
            <w:pPr>
              <w:rPr>
                <w:rFonts w:ascii="Arial" w:eastAsia="Arial" w:hAnsi="Arial" w:cs="Arial"/>
                <w:sz w:val="20"/>
                <w:szCs w:val="20"/>
              </w:rPr>
            </w:pPr>
          </w:p>
        </w:tc>
        <w:tc>
          <w:tcPr>
            <w:tcW w:w="9357" w:type="dxa"/>
          </w:tcPr>
          <w:p w14:paraId="2B7409B7" w14:textId="77777777" w:rsidR="00AB4990" w:rsidRDefault="00852AD5">
            <w:pPr>
              <w:rPr>
                <w:rFonts w:ascii="Arial" w:eastAsia="Arial" w:hAnsi="Arial" w:cs="Arial"/>
                <w:sz w:val="20"/>
                <w:szCs w:val="20"/>
              </w:rPr>
            </w:pPr>
            <w:r>
              <w:rPr>
                <w:rFonts w:ascii="Arial" w:eastAsia="Arial" w:hAnsi="Arial" w:cs="Arial"/>
              </w:rPr>
              <w:t>The English and scientific vocabulary are sufficient for scholarly communication. Some reorganization and correction are needed for the tables and figures, but overall the language is suitable.</w:t>
            </w:r>
          </w:p>
        </w:tc>
        <w:tc>
          <w:tcPr>
            <w:tcW w:w="6442" w:type="dxa"/>
          </w:tcPr>
          <w:p w14:paraId="1DA57F42" w14:textId="645FF177" w:rsidR="00AB4990" w:rsidRDefault="00D320CC">
            <w:pPr>
              <w:rPr>
                <w:rFonts w:ascii="Arial" w:eastAsia="Arial" w:hAnsi="Arial" w:cs="Arial"/>
                <w:sz w:val="20"/>
                <w:szCs w:val="20"/>
              </w:rPr>
            </w:pPr>
            <w:r>
              <w:rPr>
                <w:rFonts w:ascii="Arial" w:eastAsia="Arial" w:hAnsi="Arial" w:cs="Arial"/>
                <w:sz w:val="20"/>
                <w:szCs w:val="20"/>
              </w:rPr>
              <w:t>No tables and graphs were necessary for the reporting, rest necessary changes have been done</w:t>
            </w:r>
          </w:p>
        </w:tc>
      </w:tr>
      <w:tr w:rsidR="00AB4990" w14:paraId="63BD6A62" w14:textId="77777777">
        <w:trPr>
          <w:trHeight w:val="1178"/>
        </w:trPr>
        <w:tc>
          <w:tcPr>
            <w:tcW w:w="5351" w:type="dxa"/>
          </w:tcPr>
          <w:p w14:paraId="068FE1DD" w14:textId="77777777" w:rsidR="00AB4990" w:rsidRDefault="00852AD5">
            <w:pPr>
              <w:rPr>
                <w:rFonts w:ascii="Arial" w:eastAsia="Arial" w:hAnsi="Arial" w:cs="Arial"/>
              </w:rPr>
            </w:pPr>
            <w:r>
              <w:rPr>
                <w:rFonts w:ascii="Arial" w:eastAsia="Arial" w:hAnsi="Arial" w:cs="Arial"/>
                <w:u w:val="single"/>
              </w:rPr>
              <w:t>Optional/General</w:t>
            </w:r>
            <w:r>
              <w:rPr>
                <w:rFonts w:ascii="Arial" w:eastAsia="Arial" w:hAnsi="Arial" w:cs="Arial"/>
              </w:rPr>
              <w:t xml:space="preserve"> comments</w:t>
            </w:r>
          </w:p>
          <w:p w14:paraId="58D8938E" w14:textId="77777777" w:rsidR="00AB4990" w:rsidRDefault="00AB4990">
            <w:pPr>
              <w:rPr>
                <w:rFonts w:ascii="Arial" w:eastAsia="Arial" w:hAnsi="Arial" w:cs="Arial"/>
              </w:rPr>
            </w:pPr>
          </w:p>
        </w:tc>
        <w:tc>
          <w:tcPr>
            <w:tcW w:w="9357" w:type="dxa"/>
          </w:tcPr>
          <w:p w14:paraId="07A1983D" w14:textId="77777777" w:rsidR="00AB4990" w:rsidRDefault="00852AD5">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none</w:t>
            </w:r>
          </w:p>
        </w:tc>
        <w:tc>
          <w:tcPr>
            <w:tcW w:w="6442" w:type="dxa"/>
          </w:tcPr>
          <w:p w14:paraId="5D5A13FB" w14:textId="739DE3C4" w:rsidR="00AB4990" w:rsidRDefault="00D320CC">
            <w:pPr>
              <w:rPr>
                <w:rFonts w:ascii="Arial" w:eastAsia="Arial" w:hAnsi="Arial" w:cs="Arial"/>
                <w:sz w:val="20"/>
                <w:szCs w:val="20"/>
              </w:rPr>
            </w:pPr>
            <w:r>
              <w:rPr>
                <w:rFonts w:ascii="Arial" w:eastAsia="Arial" w:hAnsi="Arial" w:cs="Arial"/>
                <w:sz w:val="20"/>
                <w:szCs w:val="20"/>
              </w:rPr>
              <w:t>none</w:t>
            </w:r>
          </w:p>
        </w:tc>
      </w:tr>
    </w:tbl>
    <w:p w14:paraId="74A72883" w14:textId="77777777" w:rsidR="00AB4990" w:rsidRDefault="00AB4990">
      <w:pPr>
        <w:pBdr>
          <w:top w:val="nil"/>
          <w:left w:val="nil"/>
          <w:bottom w:val="nil"/>
          <w:right w:val="nil"/>
          <w:between w:val="nil"/>
        </w:pBdr>
        <w:jc w:val="both"/>
        <w:rPr>
          <w:rFonts w:ascii="Arial" w:eastAsia="Arial" w:hAnsi="Arial" w:cs="Arial"/>
          <w:color w:val="000000"/>
          <w:sz w:val="20"/>
          <w:szCs w:val="20"/>
          <w:u w:val="single"/>
        </w:rPr>
      </w:pPr>
    </w:p>
    <w:p w14:paraId="52DBA5CF" w14:textId="77777777" w:rsidR="00AB4990" w:rsidRDefault="00AB4990">
      <w:pPr>
        <w:pBdr>
          <w:top w:val="nil"/>
          <w:left w:val="nil"/>
          <w:bottom w:val="nil"/>
          <w:right w:val="nil"/>
          <w:between w:val="nil"/>
        </w:pBdr>
        <w:jc w:val="both"/>
        <w:rPr>
          <w:rFonts w:ascii="Arial" w:eastAsia="Arial" w:hAnsi="Arial" w:cs="Arial"/>
          <w:color w:val="000000"/>
          <w:sz w:val="20"/>
          <w:szCs w:val="20"/>
          <w:u w:val="single"/>
        </w:rPr>
      </w:pPr>
      <w:bookmarkStart w:id="1" w:name="_GoBack"/>
      <w:bookmarkEnd w:id="1"/>
    </w:p>
    <w:p w14:paraId="4F74D00A" w14:textId="77777777" w:rsidR="00AB4990" w:rsidRDefault="00AB4990">
      <w:pPr>
        <w:pBdr>
          <w:top w:val="nil"/>
          <w:left w:val="nil"/>
          <w:bottom w:val="nil"/>
          <w:right w:val="nil"/>
          <w:between w:val="nil"/>
        </w:pBdr>
        <w:jc w:val="both"/>
        <w:rPr>
          <w:rFonts w:ascii="Arial" w:eastAsia="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B4990" w14:paraId="163B1BCC"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4F5DE14E" w14:textId="77777777" w:rsidR="00AB4990" w:rsidRDefault="00852AD5">
            <w:pPr>
              <w:pBdr>
                <w:top w:val="nil"/>
                <w:left w:val="nil"/>
                <w:bottom w:val="nil"/>
                <w:right w:val="nil"/>
                <w:between w:val="nil"/>
              </w:pBdr>
              <w:rPr>
                <w:rFonts w:ascii="Arial" w:eastAsia="Arial" w:hAnsi="Arial" w:cs="Arial"/>
                <w:color w:val="000000"/>
                <w:sz w:val="20"/>
                <w:szCs w:val="20"/>
                <w:u w:val="single"/>
              </w:rPr>
            </w:pPr>
            <w:r>
              <w:rPr>
                <w:rFonts w:ascii="Arial" w:eastAsia="Arial" w:hAnsi="Arial" w:cs="Arial"/>
                <w:b/>
                <w:bCs/>
                <w:color w:val="000000"/>
                <w:sz w:val="20"/>
                <w:szCs w:val="20"/>
                <w:highlight w:val="yellow"/>
                <w:u w:val="single"/>
              </w:rPr>
              <w:t>PART  2:</w:t>
            </w:r>
            <w:r>
              <w:rPr>
                <w:rFonts w:ascii="Arial" w:eastAsia="Arial" w:hAnsi="Arial" w:cs="Arial"/>
                <w:b/>
                <w:bCs/>
                <w:color w:val="000000"/>
                <w:sz w:val="20"/>
                <w:szCs w:val="20"/>
                <w:u w:val="single"/>
              </w:rPr>
              <w:t xml:space="preserve"> </w:t>
            </w:r>
          </w:p>
          <w:p w14:paraId="5F9946B9" w14:textId="77777777" w:rsidR="00AB4990" w:rsidRDefault="00AB4990">
            <w:pPr>
              <w:pBdr>
                <w:top w:val="nil"/>
                <w:left w:val="nil"/>
                <w:bottom w:val="nil"/>
                <w:right w:val="nil"/>
                <w:between w:val="nil"/>
              </w:pBdr>
              <w:rPr>
                <w:rFonts w:ascii="Arial" w:eastAsia="Arial" w:hAnsi="Arial" w:cs="Arial"/>
                <w:color w:val="000000"/>
                <w:sz w:val="20"/>
                <w:szCs w:val="20"/>
                <w:u w:val="single"/>
              </w:rPr>
            </w:pPr>
          </w:p>
        </w:tc>
      </w:tr>
      <w:tr w:rsidR="00AB4990" w14:paraId="5C10DE7E" w14:textId="77777777">
        <w:trPr>
          <w:trHeight w:val="935"/>
        </w:trPr>
        <w:tc>
          <w:tcPr>
            <w:tcW w:w="6831" w:type="dxa"/>
            <w:tcMar>
              <w:top w:w="0" w:type="dxa"/>
              <w:left w:w="108" w:type="dxa"/>
              <w:bottom w:w="0" w:type="dxa"/>
              <w:right w:w="108" w:type="dxa"/>
            </w:tcMar>
            <w:vAlign w:val="center"/>
          </w:tcPr>
          <w:p w14:paraId="74A62CDC" w14:textId="77777777" w:rsidR="00AB4990" w:rsidRDefault="00AB4990">
            <w:pPr>
              <w:pBdr>
                <w:top w:val="nil"/>
                <w:left w:val="nil"/>
                <w:bottom w:val="nil"/>
                <w:right w:val="nil"/>
                <w:between w:val="nil"/>
              </w:pBdr>
              <w:rPr>
                <w:rFonts w:ascii="Arial" w:eastAsia="Arial" w:hAnsi="Arial" w:cs="Arial"/>
                <w:color w:val="000000"/>
                <w:sz w:val="20"/>
                <w:szCs w:val="20"/>
              </w:rPr>
            </w:pPr>
          </w:p>
        </w:tc>
        <w:tc>
          <w:tcPr>
            <w:tcW w:w="8642" w:type="dxa"/>
            <w:tcMar>
              <w:top w:w="0" w:type="dxa"/>
              <w:left w:w="108" w:type="dxa"/>
              <w:bottom w:w="0" w:type="dxa"/>
              <w:right w:w="108" w:type="dxa"/>
            </w:tcMar>
          </w:tcPr>
          <w:p w14:paraId="2613E644" w14:textId="77777777" w:rsidR="00AB4990" w:rsidRDefault="00852AD5">
            <w:pPr>
              <w:rPr>
                <w:rFonts w:ascii="Arial" w:eastAsia="Arial" w:hAnsi="Arial" w:cs="Arial"/>
              </w:rPr>
            </w:pPr>
            <w:r>
              <w:rPr>
                <w:rFonts w:ascii="Arial" w:eastAsia="Arial" w:hAnsi="Arial" w:cs="Arial"/>
              </w:rPr>
              <w:t>Reviewer’s comment</w:t>
            </w:r>
          </w:p>
        </w:tc>
        <w:tc>
          <w:tcPr>
            <w:tcW w:w="5677" w:type="dxa"/>
          </w:tcPr>
          <w:p w14:paraId="6475795F" w14:textId="77777777" w:rsidR="00AB4990" w:rsidRDefault="00852AD5">
            <w:pPr>
              <w:spacing w:after="160" w:line="256"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09BE13F9" w14:textId="77777777" w:rsidR="00AB4990" w:rsidRDefault="00AB4990">
            <w:pPr>
              <w:rPr>
                <w:rFonts w:ascii="Arial" w:eastAsia="Arial" w:hAnsi="Arial" w:cs="Arial"/>
              </w:rPr>
            </w:pPr>
          </w:p>
        </w:tc>
      </w:tr>
      <w:tr w:rsidR="00AB4990" w14:paraId="1D7D1D20" w14:textId="77777777">
        <w:trPr>
          <w:trHeight w:val="697"/>
        </w:trPr>
        <w:tc>
          <w:tcPr>
            <w:tcW w:w="6831" w:type="dxa"/>
            <w:tcMar>
              <w:top w:w="0" w:type="dxa"/>
              <w:left w:w="108" w:type="dxa"/>
              <w:bottom w:w="0" w:type="dxa"/>
              <w:right w:w="108" w:type="dxa"/>
            </w:tcMar>
            <w:vAlign w:val="center"/>
          </w:tcPr>
          <w:p w14:paraId="0E3479F8" w14:textId="77777777" w:rsidR="00AB4990" w:rsidRDefault="00852AD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Are there ethical issues in this manuscript? </w:t>
            </w:r>
          </w:p>
          <w:p w14:paraId="0E37CBAE" w14:textId="77777777" w:rsidR="00AB4990" w:rsidRDefault="00AB4990">
            <w:pPr>
              <w:pBdr>
                <w:top w:val="nil"/>
                <w:left w:val="nil"/>
                <w:bottom w:val="nil"/>
                <w:right w:val="nil"/>
                <w:between w:val="nil"/>
              </w:pBdr>
              <w:rPr>
                <w:rFonts w:ascii="Arial" w:eastAsia="Arial" w:hAnsi="Arial" w:cs="Arial"/>
                <w:color w:val="000000"/>
                <w:sz w:val="20"/>
                <w:szCs w:val="20"/>
              </w:rPr>
            </w:pPr>
          </w:p>
        </w:tc>
        <w:tc>
          <w:tcPr>
            <w:tcW w:w="8642" w:type="dxa"/>
            <w:tcMar>
              <w:top w:w="0" w:type="dxa"/>
              <w:left w:w="108" w:type="dxa"/>
              <w:bottom w:w="0" w:type="dxa"/>
              <w:right w:w="108" w:type="dxa"/>
            </w:tcMar>
            <w:vAlign w:val="center"/>
          </w:tcPr>
          <w:p w14:paraId="0D8D889D" w14:textId="77777777" w:rsidR="00AB4990" w:rsidRDefault="00852AD5">
            <w:pPr>
              <w:pBdr>
                <w:top w:val="nil"/>
                <w:left w:val="nil"/>
                <w:bottom w:val="nil"/>
                <w:right w:val="nil"/>
                <w:between w:val="nil"/>
              </w:pBdr>
              <w:rPr>
                <w:rFonts w:ascii="Arial" w:eastAsia="Arial" w:hAnsi="Arial" w:cs="Arial"/>
                <w:color w:val="000000"/>
                <w:sz w:val="20"/>
                <w:szCs w:val="20"/>
                <w:u w:val="single"/>
              </w:rPr>
            </w:pPr>
            <w:r>
              <w:rPr>
                <w:rFonts w:ascii="Arial" w:eastAsia="Arial" w:hAnsi="Arial" w:cs="Arial"/>
                <w:i/>
                <w:iCs/>
                <w:color w:val="000000"/>
                <w:sz w:val="20"/>
                <w:szCs w:val="20"/>
                <w:u w:val="single"/>
              </w:rPr>
              <w:t xml:space="preserve">(If yes, </w:t>
            </w:r>
            <w:proofErr w:type="gramStart"/>
            <w:r>
              <w:rPr>
                <w:rFonts w:ascii="Arial" w:eastAsia="Arial" w:hAnsi="Arial" w:cs="Arial"/>
                <w:i/>
                <w:iCs/>
                <w:color w:val="000000"/>
                <w:sz w:val="20"/>
                <w:szCs w:val="20"/>
                <w:u w:val="single"/>
              </w:rPr>
              <w:t>Kindly</w:t>
            </w:r>
            <w:proofErr w:type="gramEnd"/>
            <w:r>
              <w:rPr>
                <w:rFonts w:ascii="Arial" w:eastAsia="Arial" w:hAnsi="Arial" w:cs="Arial"/>
                <w:i/>
                <w:iCs/>
                <w:color w:val="000000"/>
                <w:sz w:val="20"/>
                <w:szCs w:val="20"/>
                <w:u w:val="single"/>
              </w:rPr>
              <w:t xml:space="preserve"> please write down the ethical issues here in detail)</w:t>
            </w:r>
          </w:p>
          <w:p w14:paraId="09BE9D92" w14:textId="77777777" w:rsidR="00AB4990" w:rsidRDefault="00AB4990">
            <w:pPr>
              <w:pBdr>
                <w:top w:val="nil"/>
                <w:left w:val="nil"/>
                <w:bottom w:val="nil"/>
                <w:right w:val="nil"/>
                <w:between w:val="nil"/>
              </w:pBdr>
              <w:rPr>
                <w:rFonts w:ascii="Arial" w:eastAsia="Arial" w:hAnsi="Arial" w:cs="Arial"/>
                <w:color w:val="000000"/>
                <w:sz w:val="20"/>
                <w:szCs w:val="20"/>
              </w:rPr>
            </w:pPr>
          </w:p>
          <w:p w14:paraId="70AF95CB" w14:textId="77777777" w:rsidR="00AB4990" w:rsidRDefault="00AB4990">
            <w:pPr>
              <w:pBdr>
                <w:top w:val="nil"/>
                <w:left w:val="nil"/>
                <w:bottom w:val="nil"/>
                <w:right w:val="nil"/>
                <w:between w:val="nil"/>
              </w:pBdr>
              <w:rPr>
                <w:rFonts w:ascii="Arial" w:eastAsia="Arial" w:hAnsi="Arial" w:cs="Arial"/>
                <w:color w:val="000000"/>
                <w:sz w:val="20"/>
                <w:szCs w:val="20"/>
              </w:rPr>
            </w:pPr>
          </w:p>
        </w:tc>
        <w:tc>
          <w:tcPr>
            <w:tcW w:w="5677" w:type="dxa"/>
            <w:vAlign w:val="center"/>
          </w:tcPr>
          <w:p w14:paraId="1B128FF3" w14:textId="77777777" w:rsidR="00AB4990" w:rsidRDefault="00AB4990">
            <w:pPr>
              <w:rPr>
                <w:rFonts w:ascii="Arial" w:eastAsia="Arial" w:hAnsi="Arial" w:cs="Arial"/>
                <w:sz w:val="20"/>
                <w:szCs w:val="20"/>
              </w:rPr>
            </w:pPr>
          </w:p>
          <w:p w14:paraId="322912DA" w14:textId="77777777" w:rsidR="00AB4990" w:rsidRDefault="00AB4990">
            <w:pPr>
              <w:rPr>
                <w:rFonts w:ascii="Arial" w:eastAsia="Arial" w:hAnsi="Arial" w:cs="Arial"/>
                <w:sz w:val="20"/>
                <w:szCs w:val="20"/>
              </w:rPr>
            </w:pPr>
          </w:p>
          <w:p w14:paraId="6CC50A29" w14:textId="77777777" w:rsidR="00AB4990" w:rsidRDefault="00AB4990">
            <w:pPr>
              <w:rPr>
                <w:rFonts w:ascii="Arial" w:eastAsia="Arial" w:hAnsi="Arial" w:cs="Arial"/>
                <w:sz w:val="20"/>
                <w:szCs w:val="20"/>
              </w:rPr>
            </w:pPr>
          </w:p>
          <w:p w14:paraId="5E23C659" w14:textId="77777777" w:rsidR="00AB4990" w:rsidRDefault="00AB4990">
            <w:pPr>
              <w:pBdr>
                <w:top w:val="nil"/>
                <w:left w:val="nil"/>
                <w:bottom w:val="nil"/>
                <w:right w:val="nil"/>
                <w:between w:val="nil"/>
              </w:pBdr>
              <w:rPr>
                <w:rFonts w:ascii="Arial" w:eastAsia="Arial" w:hAnsi="Arial" w:cs="Arial"/>
                <w:color w:val="000000"/>
                <w:sz w:val="20"/>
                <w:szCs w:val="20"/>
              </w:rPr>
            </w:pPr>
          </w:p>
        </w:tc>
      </w:tr>
    </w:tbl>
    <w:p w14:paraId="63D31177" w14:textId="77777777" w:rsidR="00AB4990" w:rsidRDefault="00AB4990">
      <w:pPr>
        <w:pBdr>
          <w:top w:val="nil"/>
          <w:left w:val="nil"/>
          <w:bottom w:val="nil"/>
          <w:right w:val="nil"/>
          <w:between w:val="nil"/>
        </w:pBdr>
        <w:jc w:val="both"/>
        <w:rPr>
          <w:rFonts w:ascii="Arial" w:eastAsia="Arial" w:hAnsi="Arial" w:cs="Arial"/>
          <w:color w:val="000000"/>
          <w:sz w:val="20"/>
          <w:szCs w:val="20"/>
        </w:rPr>
      </w:pPr>
    </w:p>
    <w:sectPr w:rsidR="00AB4990">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DD2490" w14:textId="77777777" w:rsidR="00151D96" w:rsidRDefault="00151D96">
      <w:r>
        <w:separator/>
      </w:r>
    </w:p>
  </w:endnote>
  <w:endnote w:type="continuationSeparator" w:id="0">
    <w:p w14:paraId="221674CD" w14:textId="77777777" w:rsidR="00151D96" w:rsidRDefault="00151D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C47E0D80-D394-4332-88A9-17B35B43D18E}"/>
  </w:font>
  <w:font w:name="Arimo">
    <w:charset w:val="00"/>
    <w:family w:val="auto"/>
    <w:pitch w:val="default"/>
    <w:embedBold r:id="rId2" w:fontKey="{FC2C2210-9165-49B4-94DF-4E697A3046D0}"/>
  </w:font>
  <w:font w:name="Georgia">
    <w:panose1 w:val="02040502050405020303"/>
    <w:charset w:val="00"/>
    <w:family w:val="roman"/>
    <w:pitch w:val="variable"/>
    <w:sig w:usb0="00000287" w:usb1="00000000" w:usb2="00000000" w:usb3="00000000" w:csb0="0000009F" w:csb1="00000000"/>
    <w:embedItalic r:id="rId3" w:fontKey="{F01183F1-D5E9-4B1A-BAFC-B96EDA00537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BECD994C-8013-4096-ADF7-99878EEE903E}"/>
  </w:font>
  <w:font w:name="Cambria">
    <w:panose1 w:val="02040503050406030204"/>
    <w:charset w:val="00"/>
    <w:family w:val="roman"/>
    <w:pitch w:val="variable"/>
    <w:sig w:usb0="E00006FF" w:usb1="420024FF" w:usb2="02000000" w:usb3="00000000" w:csb0="0000019F" w:csb1="00000000"/>
    <w:embedRegular r:id="rId5" w:fontKey="{971F45F4-8765-42DF-B809-BAC3CE5F52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FAD186" w14:textId="77777777" w:rsidR="00AB4990" w:rsidRDefault="00852AD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4C65F2" w14:textId="77777777" w:rsidR="00151D96" w:rsidRDefault="00151D96">
      <w:r>
        <w:separator/>
      </w:r>
    </w:p>
  </w:footnote>
  <w:footnote w:type="continuationSeparator" w:id="0">
    <w:p w14:paraId="149CADA7" w14:textId="77777777" w:rsidR="00151D96" w:rsidRDefault="00151D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4C145" w14:textId="77777777" w:rsidR="00AB4990" w:rsidRDefault="00AB4990">
    <w:pPr>
      <w:spacing w:after="280"/>
      <w:jc w:val="center"/>
      <w:rPr>
        <w:rFonts w:ascii="Arial" w:eastAsia="Arial" w:hAnsi="Arial" w:cs="Arial"/>
        <w:color w:val="003399"/>
        <w:u w:val="single"/>
      </w:rPr>
    </w:pPr>
  </w:p>
  <w:p w14:paraId="3C5741EB" w14:textId="77777777" w:rsidR="00AB4990" w:rsidRDefault="00852AD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4990"/>
    <w:rsid w:val="00151D96"/>
    <w:rsid w:val="00573B13"/>
    <w:rsid w:val="00852AD5"/>
    <w:rsid w:val="008A57A6"/>
    <w:rsid w:val="00943E16"/>
    <w:rsid w:val="00A377F9"/>
    <w:rsid w:val="00AB4990"/>
    <w:rsid w:val="00D320CC"/>
    <w:rsid w:val="00E03003"/>
    <w:rsid w:val="00E77A2F"/>
    <w:rsid w:val="00ED46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825B64"/>
  <w15:docId w15:val="{E85BF892-349C-4C73-8B56-4C8CE80C7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E77A2F"/>
    <w:rPr>
      <w:color w:val="0000FF" w:themeColor="hyperlink"/>
      <w:u w:val="single"/>
    </w:rPr>
  </w:style>
  <w:style w:type="character" w:styleId="UnresolvedMention">
    <w:name w:val="Unresolved Mention"/>
    <w:basedOn w:val="DefaultParagraphFont"/>
    <w:uiPriority w:val="99"/>
    <w:semiHidden/>
    <w:unhideWhenUsed/>
    <w:rsid w:val="00E77A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rrd.com/index.php/IJRRD"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567</Words>
  <Characters>3232</Characters>
  <Application>Microsoft Office Word</Application>
  <DocSecurity>0</DocSecurity>
  <Lines>26</Lines>
  <Paragraphs>7</Paragraphs>
  <ScaleCrop>false</ScaleCrop>
  <Company/>
  <LinksUpToDate>false</LinksUpToDate>
  <CharactersWithSpaces>3792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6</cp:revision>
  <dcterms:created xsi:type="dcterms:W3CDTF">2026-01-10T06:19:00Z</dcterms:created>
  <dcterms:modified xsi:type="dcterms:W3CDTF">2026-01-13T06:55:00Z</dcterms:modified>
</cp:coreProperties>
</file>