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FAD303" w14:textId="77777777" w:rsidR="00DF5CAA" w:rsidRPr="007D0050" w:rsidRDefault="00233838">
      <w:pPr>
        <w:widowControl w:val="0"/>
        <w:spacing w:line="276" w:lineRule="auto"/>
        <w:rPr>
          <w:rFonts w:ascii="Arial" w:eastAsia="Arial" w:hAnsi="Arial" w:cs="Arial"/>
          <w:color w:val="000000"/>
          <w:sz w:val="20"/>
          <w:szCs w:val="20"/>
          <w:lang w:val="en-US"/>
        </w:rPr>
      </w:pPr>
      <w:r w:rsidRPr="007D0050">
        <w:rPr>
          <w:rFonts w:ascii="Arial" w:eastAsia="Arial" w:hAnsi="Arial" w:cs="Arial"/>
          <w:color w:val="000000"/>
          <w:sz w:val="20"/>
          <w:szCs w:val="20"/>
          <w:lang w:val="en-US"/>
        </w:rPr>
        <w:t>Noted</w:t>
      </w:r>
    </w:p>
    <w:tbl>
      <w:tblPr>
        <w:tblStyle w:val="Style12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167"/>
        <w:gridCol w:w="15767"/>
      </w:tblGrid>
      <w:tr w:rsidR="00DF5CAA" w:rsidRPr="007D0050" w14:paraId="56BFADB3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1747A7B" w14:textId="77777777" w:rsidR="00DF5CAA" w:rsidRPr="007D0050" w:rsidRDefault="00DF5CAA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DF5CAA" w:rsidRPr="007D0050" w14:paraId="7EBA733F" w14:textId="77777777">
        <w:trPr>
          <w:trHeight w:val="290"/>
        </w:trPr>
        <w:tc>
          <w:tcPr>
            <w:tcW w:w="5167" w:type="dxa"/>
          </w:tcPr>
          <w:p w14:paraId="571E63B1" w14:textId="77777777" w:rsidR="00DF5CAA" w:rsidRPr="007D0050" w:rsidRDefault="00233838">
            <w:pP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81F97F" w14:textId="77777777" w:rsidR="00DF5CAA" w:rsidRPr="007D0050" w:rsidRDefault="00233838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Pr="007D0050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European Journal of Nutrition &amp; Food Safety</w:t>
              </w:r>
            </w:hyperlink>
            <w:r w:rsidRPr="007D0050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DF5CAA" w:rsidRPr="007D0050" w14:paraId="44BACD2A" w14:textId="77777777">
        <w:trPr>
          <w:trHeight w:val="290"/>
        </w:trPr>
        <w:tc>
          <w:tcPr>
            <w:tcW w:w="5167" w:type="dxa"/>
          </w:tcPr>
          <w:p w14:paraId="6ACEBE92" w14:textId="77777777" w:rsidR="00DF5CAA" w:rsidRPr="007D0050" w:rsidRDefault="00233838">
            <w:pP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5FDD3D" w14:textId="77777777" w:rsidR="00DF5CAA" w:rsidRPr="007D0050" w:rsidRDefault="00233838">
            <w:pP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Ms_EJNFS_151913</w:t>
            </w:r>
          </w:p>
        </w:tc>
      </w:tr>
      <w:tr w:rsidR="00DF5CAA" w:rsidRPr="007D0050" w14:paraId="08B4E14C" w14:textId="77777777">
        <w:trPr>
          <w:trHeight w:val="650"/>
        </w:trPr>
        <w:tc>
          <w:tcPr>
            <w:tcW w:w="5167" w:type="dxa"/>
          </w:tcPr>
          <w:p w14:paraId="53AC6891" w14:textId="77777777" w:rsidR="00DF5CAA" w:rsidRPr="007D0050" w:rsidRDefault="00233838">
            <w:pP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CF8BD4" w14:textId="77777777" w:rsidR="00DF5CAA" w:rsidRPr="007D0050" w:rsidRDefault="00233838">
            <w:pP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ASSESSMENT OF THE PHYSICAL AND ENGINEERING PROPERTIES OF </w:t>
            </w:r>
            <w:proofErr w:type="spellStart"/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Ballionella</w:t>
            </w:r>
            <w:proofErr w:type="spellEnd"/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toxisperma</w:t>
            </w:r>
            <w:proofErr w:type="spellEnd"/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Pierre (Moabi) NUTS</w:t>
            </w:r>
          </w:p>
        </w:tc>
      </w:tr>
      <w:tr w:rsidR="00DF5CAA" w:rsidRPr="007D0050" w14:paraId="5B0F4164" w14:textId="77777777">
        <w:trPr>
          <w:trHeight w:val="332"/>
        </w:trPr>
        <w:tc>
          <w:tcPr>
            <w:tcW w:w="5167" w:type="dxa"/>
          </w:tcPr>
          <w:p w14:paraId="060D34A3" w14:textId="77777777" w:rsidR="00DF5CAA" w:rsidRPr="007D0050" w:rsidRDefault="00233838">
            <w:pP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87E342" w14:textId="77777777" w:rsidR="00DF5CAA" w:rsidRPr="007D0050" w:rsidRDefault="00233838">
            <w:pP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5B756E1A" w14:textId="77777777" w:rsidR="00DF5CAA" w:rsidRPr="007D0050" w:rsidRDefault="00DF5CAA">
      <w:pPr>
        <w:rPr>
          <w:rFonts w:ascii="Arial" w:hAnsi="Arial" w:cs="Arial"/>
          <w:sz w:val="20"/>
          <w:szCs w:val="20"/>
        </w:rPr>
      </w:pPr>
    </w:p>
    <w:tbl>
      <w:tblPr>
        <w:tblStyle w:val="Style13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51"/>
        <w:gridCol w:w="9357"/>
        <w:gridCol w:w="6442"/>
      </w:tblGrid>
      <w:tr w:rsidR="00DF5CAA" w:rsidRPr="007D0050" w14:paraId="4FEA207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C4E826A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D0050">
              <w:rPr>
                <w:rFonts w:ascii="Arial" w:eastAsia="Times New Roman" w:hAnsi="Arial" w:cs="Arial"/>
                <w:highlight w:val="yellow"/>
              </w:rPr>
              <w:t>PART  1:</w:t>
            </w:r>
            <w:r w:rsidRPr="007D0050">
              <w:rPr>
                <w:rFonts w:ascii="Arial" w:eastAsia="Times New Roman" w:hAnsi="Arial" w:cs="Arial"/>
              </w:rPr>
              <w:t xml:space="preserve"> Comments</w:t>
            </w:r>
          </w:p>
          <w:p w14:paraId="695A9F22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5CAA" w:rsidRPr="007D0050" w14:paraId="1F277A61" w14:textId="77777777">
        <w:tc>
          <w:tcPr>
            <w:tcW w:w="5351" w:type="dxa"/>
          </w:tcPr>
          <w:p w14:paraId="3CA0FDCA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1DE60893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D0050">
              <w:rPr>
                <w:rFonts w:ascii="Arial" w:eastAsia="Times New Roman" w:hAnsi="Arial" w:cs="Arial"/>
              </w:rPr>
              <w:t>Reviewer’s comment</w:t>
            </w:r>
          </w:p>
          <w:p w14:paraId="0EDC6E9A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08E7DB96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0190ADFF" w14:textId="77777777" w:rsidR="00DF5CAA" w:rsidRPr="007D0050" w:rsidRDefault="00233838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</w:t>
            </w: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Feedback</w:t>
            </w:r>
            <w:r w:rsidRPr="007D005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62BF07F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F5CAA" w:rsidRPr="007D0050" w14:paraId="622A9134" w14:textId="77777777">
        <w:trPr>
          <w:trHeight w:val="1264"/>
        </w:trPr>
        <w:tc>
          <w:tcPr>
            <w:tcW w:w="5351" w:type="dxa"/>
          </w:tcPr>
          <w:p w14:paraId="260BDF35" w14:textId="77777777" w:rsidR="00DF5CAA" w:rsidRPr="007D0050" w:rsidRDefault="0023383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279E610" w14:textId="77777777" w:rsidR="00DF5CAA" w:rsidRPr="007D0050" w:rsidRDefault="00DF5CA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C6D27E5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determining the p</w:t>
            </w:r>
            <w:r w:rsidRPr="007D0050">
              <w:rPr>
                <w:rFonts w:ascii="Arial" w:hAnsi="Arial" w:cs="Arial"/>
                <w:sz w:val="20"/>
                <w:szCs w:val="20"/>
              </w:rPr>
              <w:t xml:space="preserve">hysical and engineering properties of nuts and kernels of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Baillonella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toxissperma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450978D6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A0E36C8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  <w:lang w:val="en-US"/>
              </w:rPr>
            </w:pPr>
            <w:r w:rsidRPr="007D0050">
              <w:rPr>
                <w:rFonts w:ascii="Arial" w:eastAsia="Times New Roman" w:hAnsi="Arial" w:cs="Arial"/>
                <w:b w:val="0"/>
                <w:bCs w:val="0"/>
                <w:lang w:val="en-US"/>
              </w:rPr>
              <w:t>N/A</w:t>
            </w:r>
          </w:p>
        </w:tc>
      </w:tr>
      <w:tr w:rsidR="00DF5CAA" w:rsidRPr="007D0050" w14:paraId="6C06FE12" w14:textId="77777777">
        <w:trPr>
          <w:trHeight w:val="1262"/>
        </w:trPr>
        <w:tc>
          <w:tcPr>
            <w:tcW w:w="5351" w:type="dxa"/>
          </w:tcPr>
          <w:p w14:paraId="11790DE8" w14:textId="77777777" w:rsidR="00DF5CAA" w:rsidRPr="007D0050" w:rsidRDefault="0023383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2D698BB3" w14:textId="77777777" w:rsidR="00DF5CAA" w:rsidRPr="007D0050" w:rsidRDefault="0023383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137C8D7A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3CD5A931" w14:textId="77777777" w:rsidR="00DF5CAA" w:rsidRPr="007D0050" w:rsidRDefault="0023383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E5804C6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  <w:lang w:val="en-US"/>
              </w:rPr>
            </w:pPr>
            <w:r w:rsidRPr="007D0050">
              <w:rPr>
                <w:rFonts w:ascii="Arial" w:eastAsia="Times New Roman" w:hAnsi="Arial" w:cs="Arial"/>
                <w:b w:val="0"/>
                <w:bCs w:val="0"/>
                <w:lang w:val="en-US"/>
              </w:rPr>
              <w:t>Noted</w:t>
            </w:r>
          </w:p>
        </w:tc>
      </w:tr>
      <w:tr w:rsidR="00DF5CAA" w:rsidRPr="007D0050" w14:paraId="7655C6A0" w14:textId="77777777">
        <w:trPr>
          <w:trHeight w:val="1262"/>
        </w:trPr>
        <w:tc>
          <w:tcPr>
            <w:tcW w:w="5351" w:type="dxa"/>
          </w:tcPr>
          <w:p w14:paraId="712EC75C" w14:textId="77777777" w:rsidR="00DF5CAA" w:rsidRPr="007D0050" w:rsidRDefault="0023383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7D0050">
              <w:rPr>
                <w:rFonts w:ascii="Arial" w:eastAsia="Times New Roman" w:hAnsi="Arial" w:cs="Arial"/>
              </w:rPr>
              <w:lastRenderedPageBreak/>
              <w:t xml:space="preserve">Is the abstract of the article comprehensive? Do you suggest the </w:t>
            </w:r>
            <w:r w:rsidRPr="007D0050">
              <w:rPr>
                <w:rFonts w:ascii="Arial" w:eastAsia="Times New Roman" w:hAnsi="Arial" w:cs="Arial"/>
              </w:rPr>
              <w:t>addition (or deletion) of some points in this section? Please write your suggestions here.</w:t>
            </w:r>
          </w:p>
          <w:p w14:paraId="48810854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F211F5F" w14:textId="77777777" w:rsidR="00DF5CAA" w:rsidRPr="007D0050" w:rsidRDefault="0023383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Yes</w:t>
            </w:r>
          </w:p>
          <w:p w14:paraId="3BE73016" w14:textId="77777777" w:rsidR="00DF5CAA" w:rsidRPr="007D0050" w:rsidRDefault="00DF5CA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EFD6416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F5CAA" w:rsidRPr="007D0050" w14:paraId="0F77E14D" w14:textId="77777777">
        <w:trPr>
          <w:trHeight w:val="704"/>
        </w:trPr>
        <w:tc>
          <w:tcPr>
            <w:tcW w:w="5351" w:type="dxa"/>
          </w:tcPr>
          <w:p w14:paraId="792752AF" w14:textId="77777777" w:rsidR="00DF5CAA" w:rsidRPr="007D0050" w:rsidRDefault="00233838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7D005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ECEE558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Yes</w:t>
            </w:r>
          </w:p>
          <w:p w14:paraId="4AF604A5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Based on the provided research article, there are several linguistic, scientific, and forma</w:t>
            </w:r>
            <w:r w:rsidRPr="007D0050">
              <w:rPr>
                <w:rFonts w:ascii="Arial" w:hAnsi="Arial" w:cs="Arial"/>
                <w:sz w:val="20"/>
                <w:szCs w:val="20"/>
              </w:rPr>
              <w:t>tting errors identified within the text.</w:t>
            </w:r>
          </w:p>
          <w:p w14:paraId="187AC9DF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1. Linguistic and Typographical Errors</w:t>
            </w:r>
          </w:p>
          <w:p w14:paraId="63688D26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The paper contains multiple spelling mistakes, particularly with the botanical name of the subject species:</w:t>
            </w:r>
          </w:p>
          <w:p w14:paraId="65AF910F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Inconsistent Botanical Naming: The species is misspelled as "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Ball</w:t>
            </w:r>
            <w:r w:rsidRPr="007D0050">
              <w:rPr>
                <w:rFonts w:ascii="Arial" w:hAnsi="Arial" w:cs="Arial"/>
                <w:sz w:val="20"/>
                <w:szCs w:val="20"/>
              </w:rPr>
              <w:t>ionella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toxisperma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>" in the title and "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Baillonella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toxissperma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" in the abstract and results sections. The correct spelling is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Baillonella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toxisperma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742554E8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Spelling Mistakes:</w:t>
            </w:r>
          </w:p>
          <w:p w14:paraId="4411FDE5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  * The abstract contains the word "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toxissperma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>" with an extra 's'.</w:t>
            </w:r>
          </w:p>
          <w:p w14:paraId="3CB8DCF0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  * In the results section regarding dry kernels, the word "t0" is used instead of "to" (40.30 t0 55.10).</w:t>
            </w:r>
          </w:p>
          <w:p w14:paraId="44A6C7AB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  * The word "moabi" is frequently written in lowercase even when referring to the common name of the species in a formal context.</w:t>
            </w:r>
          </w:p>
          <w:p w14:paraId="7801FE7E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  * The word "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Pa</w:t>
            </w:r>
            <w:r w:rsidRPr="007D0050">
              <w:rPr>
                <w:rFonts w:ascii="Arial" w:hAnsi="Arial" w:cs="Arial"/>
                <w:sz w:val="20"/>
                <w:szCs w:val="20"/>
              </w:rPr>
              <w:t>ramameters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>" is misspelled in the heading for Table 3.</w:t>
            </w:r>
          </w:p>
          <w:p w14:paraId="406CCD6D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2. Scientific and Mathematical Inconsistencies</w:t>
            </w:r>
          </w:p>
          <w:p w14:paraId="613FF871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Unit Errors:</w:t>
            </w:r>
          </w:p>
          <w:p w14:paraId="7E4ECB9A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  * In the results section, the mean volume of fresh nuts is recorded as 40090.57 cm³ and dry nuts as 22961.01 cm³. Given that the length </w:t>
            </w:r>
            <w:r w:rsidRPr="007D0050">
              <w:rPr>
                <w:rFonts w:ascii="Arial" w:hAnsi="Arial" w:cs="Arial"/>
                <w:sz w:val="20"/>
                <w:szCs w:val="20"/>
              </w:rPr>
              <w:t xml:space="preserve">of the nut is only ~58 mm (5.8 cm), a volume of over 40,000 cm³ (40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liters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>) is mathematically impossible for a single nut. These values are likely intended to be in mm³.</w:t>
            </w:r>
          </w:p>
          <w:p w14:paraId="109662D2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  * The angle of repose is listed as "330" and "330°" in different sections. This is </w:t>
            </w:r>
            <w:r w:rsidRPr="007D0050">
              <w:rPr>
                <w:rFonts w:ascii="Arial" w:hAnsi="Arial" w:cs="Arial"/>
                <w:sz w:val="20"/>
                <w:szCs w:val="20"/>
              </w:rPr>
              <w:t>a typographical error for 33°, as the specific data provided elsewhere ranges from 27° to 32°.</w:t>
            </w:r>
          </w:p>
          <w:p w14:paraId="5BBCD2B5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Formula Errors: The formula for Sphericity (Equation 8) is written as Φ = \frac{(LWT)^{0.333</w:t>
            </w:r>
            <w:proofErr w:type="gramStart"/>
            <w:r w:rsidRPr="007D0050">
              <w:rPr>
                <w:rFonts w:ascii="Arial" w:hAnsi="Arial" w:cs="Arial"/>
                <w:sz w:val="20"/>
                <w:szCs w:val="20"/>
              </w:rPr>
              <w:t>}}{</w:t>
            </w:r>
            <w:proofErr w:type="gramEnd"/>
            <w:r w:rsidRPr="007D0050">
              <w:rPr>
                <w:rFonts w:ascii="Arial" w:hAnsi="Arial" w:cs="Arial"/>
                <w:sz w:val="20"/>
                <w:szCs w:val="20"/>
              </w:rPr>
              <w:t>L}. While this is a standard ratio, the text later mentions "sp</w:t>
            </w:r>
            <w:r w:rsidRPr="007D0050">
              <w:rPr>
                <w:rFonts w:ascii="Arial" w:hAnsi="Arial" w:cs="Arial"/>
                <w:sz w:val="20"/>
                <w:szCs w:val="20"/>
              </w:rPr>
              <w:t>hericity closer to 100%", but provides the result for dry kernels as 58.60%. The data in the table is expressed in percentages, yet the formula as written yields a decimal (0 to 1).</w:t>
            </w:r>
          </w:p>
          <w:p w14:paraId="532137D8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3. Data Discrepancies</w:t>
            </w:r>
          </w:p>
          <w:p w14:paraId="5D5F8E47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Conflicting Volume Data: The text states the mean volume for dry nuts is 22961.01 cm³. However, the corresponding Table 2 lists the mean volume for dry nuts as not present, instead providing a value for "Dry Nuts" mass or other parameters that do not cl</w:t>
            </w:r>
            <w:r w:rsidRPr="007D0050">
              <w:rPr>
                <w:rFonts w:ascii="Arial" w:hAnsi="Arial" w:cs="Arial"/>
                <w:sz w:val="20"/>
                <w:szCs w:val="20"/>
              </w:rPr>
              <w:t>early align with the textual summary.</w:t>
            </w:r>
          </w:p>
          <w:p w14:paraId="594F9B92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Table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Labeling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>: Both Table 3 and Table 4 are titled "Gravimetric properties of moabi nuts and kernels". However, Table 4 actually contains Engineering properties (Angle of Repose and Coefficient of Friction).</w:t>
            </w:r>
          </w:p>
          <w:p w14:paraId="65F35796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4. For</w:t>
            </w:r>
            <w:r w:rsidRPr="007D0050">
              <w:rPr>
                <w:rFonts w:ascii="Arial" w:hAnsi="Arial" w:cs="Arial"/>
                <w:sz w:val="20"/>
                <w:szCs w:val="20"/>
              </w:rPr>
              <w:t>matting and Citation Errors</w:t>
            </w:r>
          </w:p>
          <w:p w14:paraId="4848DD0B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Citation Formatting: Some citations in the text do not follow a uniform style. For example, some include first names or initials incorrectly within the parenthetical citation (e.g., "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Nde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Bup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et al., 2012" vs "</w:t>
            </w:r>
            <w:proofErr w:type="spellStart"/>
            <w:r w:rsidRPr="007D0050">
              <w:rPr>
                <w:rFonts w:ascii="Arial" w:hAnsi="Arial" w:cs="Arial"/>
                <w:sz w:val="20"/>
                <w:szCs w:val="20"/>
              </w:rPr>
              <w:t>Bup</w:t>
            </w:r>
            <w:proofErr w:type="spellEnd"/>
            <w:r w:rsidRPr="007D0050">
              <w:rPr>
                <w:rFonts w:ascii="Arial" w:hAnsi="Arial" w:cs="Arial"/>
                <w:sz w:val="20"/>
                <w:szCs w:val="20"/>
              </w:rPr>
              <w:t xml:space="preserve"> et al., 2008</w:t>
            </w:r>
            <w:r w:rsidRPr="007D0050">
              <w:rPr>
                <w:rFonts w:ascii="Arial" w:hAnsi="Arial" w:cs="Arial"/>
                <w:sz w:val="20"/>
                <w:szCs w:val="20"/>
              </w:rPr>
              <w:t>").</w:t>
            </w:r>
          </w:p>
          <w:p w14:paraId="7627143C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Incomplete References: Reference appears to be a fragmented entry for a conference meeting that repeats the year 2016 twice.</w:t>
            </w:r>
          </w:p>
          <w:p w14:paraId="533F7A13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 * Equation Placement: Equations 1 through 17 are presented with varying numbers of dots/periods leading to the equation num</w:t>
            </w:r>
            <w:r w:rsidRPr="007D0050">
              <w:rPr>
                <w:rFonts w:ascii="Arial" w:hAnsi="Arial" w:cs="Arial"/>
                <w:sz w:val="20"/>
                <w:szCs w:val="20"/>
              </w:rPr>
              <w:t>ber, which is inconsistent throughout the Materials and Methods section.</w:t>
            </w:r>
          </w:p>
          <w:p w14:paraId="280EF610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B4C05DF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  <w:lang w:val="en-US"/>
              </w:rPr>
            </w:pPr>
            <w:r w:rsidRPr="007D0050">
              <w:rPr>
                <w:rFonts w:ascii="Arial" w:eastAsia="Times New Roman" w:hAnsi="Arial" w:cs="Arial"/>
                <w:b w:val="0"/>
                <w:bCs w:val="0"/>
                <w:lang w:val="en-US"/>
              </w:rPr>
              <w:t>The botanical name has been corrected and it is uniform throughout the text.</w:t>
            </w:r>
          </w:p>
          <w:p w14:paraId="35E5A9D0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 xml:space="preserve">moabi has been changed to Moabi </w:t>
            </w:r>
          </w:p>
          <w:p w14:paraId="13CC900B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>The spelling issues with Table 3 and 4 have been corrected</w:t>
            </w:r>
          </w:p>
          <w:p w14:paraId="7E72C813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>‘t0’ was chan</w:t>
            </w: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>ged to ‘to’</w:t>
            </w:r>
          </w:p>
          <w:p w14:paraId="50AC9443" w14:textId="77777777" w:rsidR="00DF5CAA" w:rsidRPr="007D0050" w:rsidRDefault="00233838">
            <w:pPr>
              <w:rPr>
                <w:rFonts w:ascii="Arial" w:hAnsi="Arial" w:cs="Arial"/>
                <w:kern w:val="2"/>
                <w:sz w:val="20"/>
                <w:szCs w:val="20"/>
                <w:lang w:val="en-US"/>
              </w:rPr>
            </w:pP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 xml:space="preserve">The values has been corrected on the table to reflect the volume of </w:t>
            </w: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>40090</w:t>
            </w: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>.</w:t>
            </w:r>
            <w:r w:rsidRPr="007D0050">
              <w:rPr>
                <w:rFonts w:ascii="Arial" w:hAnsi="Arial" w:cs="Arial"/>
                <w:sz w:val="20"/>
                <w:szCs w:val="20"/>
                <w:lang w:val="en-US"/>
              </w:rPr>
              <w:t>57</w:t>
            </w:r>
            <w:r w:rsidRPr="007D0050">
              <w:rPr>
                <w:rFonts w:ascii="Arial" w:hAnsi="Arial" w:cs="Arial"/>
                <w:b/>
                <w:bCs/>
                <w:kern w:val="2"/>
                <w:sz w:val="20"/>
                <w:szCs w:val="20"/>
              </w:rPr>
              <w:t>mm</w:t>
            </w:r>
            <w:r w:rsidRPr="007D0050">
              <w:rPr>
                <w:rFonts w:ascii="Arial" w:hAnsi="Arial" w:cs="Arial"/>
                <w:b/>
                <w:bCs/>
                <w:kern w:val="2"/>
                <w:sz w:val="20"/>
                <w:szCs w:val="20"/>
                <w:vertAlign w:val="superscript"/>
              </w:rPr>
              <w:t>3</w:t>
            </w:r>
            <w:r w:rsidRPr="007D0050">
              <w:rPr>
                <w:rFonts w:ascii="Arial" w:hAnsi="Arial" w:cs="Arial"/>
                <w:b/>
                <w:bCs/>
                <w:kern w:val="2"/>
                <w:sz w:val="20"/>
                <w:szCs w:val="20"/>
                <w:vertAlign w:val="superscript"/>
                <w:lang w:val="en-US"/>
              </w:rPr>
              <w:t xml:space="preserve"> </w:t>
            </w:r>
            <w:r w:rsidRPr="007D0050">
              <w:rPr>
                <w:rFonts w:ascii="Arial" w:hAnsi="Arial" w:cs="Arial"/>
                <w:kern w:val="2"/>
                <w:sz w:val="20"/>
                <w:szCs w:val="20"/>
                <w:lang w:val="en-US"/>
              </w:rPr>
              <w:t xml:space="preserve">given that the basic parameters of </w:t>
            </w:r>
            <w:proofErr w:type="gramStart"/>
            <w:r w:rsidRPr="007D0050">
              <w:rPr>
                <w:rFonts w:ascii="Arial" w:hAnsi="Arial" w:cs="Arial"/>
                <w:kern w:val="2"/>
                <w:sz w:val="20"/>
                <w:szCs w:val="20"/>
                <w:lang w:val="en-US"/>
              </w:rPr>
              <w:t>L,W</w:t>
            </w:r>
            <w:proofErr w:type="gramEnd"/>
            <w:r w:rsidRPr="007D0050">
              <w:rPr>
                <w:rFonts w:ascii="Arial" w:hAnsi="Arial" w:cs="Arial"/>
                <w:kern w:val="2"/>
                <w:sz w:val="20"/>
                <w:szCs w:val="20"/>
                <w:lang w:val="en-US"/>
              </w:rPr>
              <w:t xml:space="preserve"> and T were recorded in mm</w:t>
            </w:r>
          </w:p>
          <w:p w14:paraId="7A4B3007" w14:textId="77777777" w:rsidR="00DF5CAA" w:rsidRPr="007D0050" w:rsidRDefault="00DF5CAA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</w:p>
          <w:p w14:paraId="4B0181E0" w14:textId="77777777" w:rsidR="00DF5CAA" w:rsidRPr="007D0050" w:rsidRDefault="00233838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The comment below is not clear. I have clearly provided the mean </w:t>
            </w:r>
            <w:proofErr w:type="spellStart"/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>volum</w:t>
            </w:r>
            <w:proofErr w:type="spellEnd"/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 for both fresh and dried </w:t>
            </w:r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nuts and </w:t>
            </w:r>
            <w:proofErr w:type="gramStart"/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>kernels..</w:t>
            </w:r>
            <w:proofErr w:type="gramEnd"/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 No missing data was declared in the text</w:t>
            </w:r>
          </w:p>
          <w:p w14:paraId="0F709DDF" w14:textId="77777777" w:rsidR="00DF5CAA" w:rsidRPr="007D0050" w:rsidRDefault="0023383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* Conflicting Volume Data: The text states the mean volume for dry nuts is 22961.01 cm³. However, the corresponding Table 2 lists the mean volume for dry nuts as not present, instead providing a v</w:t>
            </w: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alue for "Dry Nuts" mass or other parameters that do not clearly align with the textual summary.</w:t>
            </w:r>
          </w:p>
          <w:p w14:paraId="65A9533B" w14:textId="77777777" w:rsidR="00DF5CAA" w:rsidRPr="007D0050" w:rsidRDefault="00DF5CAA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</w:p>
          <w:p w14:paraId="0AA1F3FC" w14:textId="77777777" w:rsidR="00DF5CAA" w:rsidRPr="007D0050" w:rsidRDefault="00233838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The </w:t>
            </w:r>
            <w:proofErr w:type="spellStart"/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>formular</w:t>
            </w:r>
            <w:proofErr w:type="spellEnd"/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 for sphericity was updated to represent a percentage </w:t>
            </w:r>
          </w:p>
          <w:p w14:paraId="4E55082E" w14:textId="77777777" w:rsidR="00DF5CAA" w:rsidRPr="007D0050" w:rsidRDefault="00233838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>References have been updated</w:t>
            </w:r>
          </w:p>
          <w:p w14:paraId="2844C69D" w14:textId="77777777" w:rsidR="00DF5CAA" w:rsidRPr="007D0050" w:rsidRDefault="00233838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 xml:space="preserve">The equations have been inserted into a no border table to </w:t>
            </w:r>
            <w:r w:rsidRPr="007D0050"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  <w:t>regularize the issue of placement</w:t>
            </w:r>
          </w:p>
          <w:p w14:paraId="2B55156C" w14:textId="77777777" w:rsidR="00DF5CAA" w:rsidRPr="007D0050" w:rsidRDefault="00DF5CAA">
            <w:pPr>
              <w:rPr>
                <w:rFonts w:ascii="Arial" w:hAnsi="Arial" w:cs="Arial"/>
                <w:kern w:val="2"/>
                <w:sz w:val="20"/>
                <w:szCs w:val="20"/>
                <w:vertAlign w:val="superscript"/>
                <w:lang w:val="en-US"/>
              </w:rPr>
            </w:pPr>
          </w:p>
        </w:tc>
      </w:tr>
      <w:tr w:rsidR="00DF5CAA" w:rsidRPr="007D0050" w14:paraId="02D0BB9C" w14:textId="77777777">
        <w:trPr>
          <w:trHeight w:val="703"/>
        </w:trPr>
        <w:tc>
          <w:tcPr>
            <w:tcW w:w="5351" w:type="dxa"/>
          </w:tcPr>
          <w:p w14:paraId="500E51E9" w14:textId="77777777" w:rsidR="00DF5CAA" w:rsidRPr="007D0050" w:rsidRDefault="0023383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681DB1C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 xml:space="preserve">Please update the references; there is also a reference related to the same work. </w:t>
            </w:r>
          </w:p>
          <w:p w14:paraId="3DC2F740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Fayed</w:t>
            </w:r>
            <w:r w:rsidRPr="007D0050">
              <w:rPr>
                <w:rFonts w:ascii="Arial" w:hAnsi="Arial" w:cs="Arial"/>
                <w:sz w:val="20"/>
                <w:szCs w:val="20"/>
              </w:rPr>
              <w:t xml:space="preserve">, M. I. A.; El-Shal, M. S.; and Omar, O. A. (2020). Determination of some apricot seed and kernel physical and mechanical properties. Agricultural Engineering International: CIGR Journal </w:t>
            </w:r>
            <w:proofErr w:type="gramStart"/>
            <w:r w:rsidRPr="007D0050">
              <w:rPr>
                <w:rFonts w:ascii="Arial" w:hAnsi="Arial" w:cs="Arial"/>
                <w:sz w:val="20"/>
                <w:szCs w:val="20"/>
              </w:rPr>
              <w:t>22  (</w:t>
            </w:r>
            <w:proofErr w:type="gramEnd"/>
            <w:r w:rsidRPr="007D0050">
              <w:rPr>
                <w:rFonts w:ascii="Arial" w:hAnsi="Arial" w:cs="Arial"/>
                <w:sz w:val="20"/>
                <w:szCs w:val="20"/>
              </w:rPr>
              <w:t>4):229-237.</w:t>
            </w:r>
          </w:p>
          <w:p w14:paraId="30331AD3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591895B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F5CAA" w:rsidRPr="007D0050" w14:paraId="1ADC34E5" w14:textId="77777777">
        <w:trPr>
          <w:trHeight w:val="386"/>
        </w:trPr>
        <w:tc>
          <w:tcPr>
            <w:tcW w:w="5351" w:type="dxa"/>
          </w:tcPr>
          <w:p w14:paraId="12E9C404" w14:textId="77777777" w:rsidR="00DF5CAA" w:rsidRPr="007D0050" w:rsidRDefault="0023383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7D0050">
              <w:rPr>
                <w:rFonts w:ascii="Arial" w:eastAsia="Times New Roman" w:hAnsi="Arial" w:cs="Arial"/>
              </w:rPr>
              <w:lastRenderedPageBreak/>
              <w:t xml:space="preserve">Is the language/English quality of the article </w:t>
            </w:r>
            <w:r w:rsidRPr="007D0050">
              <w:rPr>
                <w:rFonts w:ascii="Arial" w:eastAsia="Times New Roman" w:hAnsi="Arial" w:cs="Arial"/>
              </w:rPr>
              <w:t>suitable for scholarly communications?</w:t>
            </w:r>
          </w:p>
          <w:p w14:paraId="136F3F81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F8CB094" w14:textId="77777777" w:rsidR="00DF5CAA" w:rsidRPr="007D0050" w:rsidRDefault="00233838">
            <w:pPr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Good</w:t>
            </w:r>
          </w:p>
        </w:tc>
        <w:tc>
          <w:tcPr>
            <w:tcW w:w="6442" w:type="dxa"/>
          </w:tcPr>
          <w:p w14:paraId="0721464D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5CAA" w:rsidRPr="007D0050" w14:paraId="4EE44E4E" w14:textId="77777777">
        <w:trPr>
          <w:trHeight w:val="1178"/>
        </w:trPr>
        <w:tc>
          <w:tcPr>
            <w:tcW w:w="5351" w:type="dxa"/>
          </w:tcPr>
          <w:p w14:paraId="0E64809D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D005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7D0050">
              <w:rPr>
                <w:rFonts w:ascii="Arial" w:eastAsia="Times New Roman" w:hAnsi="Arial" w:cs="Arial"/>
              </w:rPr>
              <w:t xml:space="preserve"> </w:t>
            </w:r>
            <w:r w:rsidRPr="007D0050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31B2ED43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19FFA2E8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3370D0D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018B17F" w14:textId="77777777" w:rsidR="00DF5CAA" w:rsidRPr="007D0050" w:rsidRDefault="00DF5CAA">
      <w:pP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Style14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831"/>
        <w:gridCol w:w="8642"/>
        <w:gridCol w:w="5677"/>
      </w:tblGrid>
      <w:tr w:rsidR="00DF5CAA" w:rsidRPr="007D0050" w14:paraId="1793CA57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880CF9" w14:textId="77777777" w:rsidR="00DF5CAA" w:rsidRPr="007D0050" w:rsidRDefault="00233838">
            <w:pP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bookmarkStart w:id="0" w:name="_GoBack"/>
            <w:bookmarkEnd w:id="0"/>
            <w:r w:rsidRPr="007D005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7D0050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729DF567" w14:textId="77777777" w:rsidR="00DF5CAA" w:rsidRPr="007D0050" w:rsidRDefault="00DF5CAA">
            <w:pP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DF5CAA" w:rsidRPr="007D0050" w14:paraId="3095B19A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85CA75" w14:textId="77777777" w:rsidR="00DF5CAA" w:rsidRPr="007D0050" w:rsidRDefault="00DF5CAA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EB2B3" w14:textId="77777777" w:rsidR="00DF5CAA" w:rsidRPr="007D0050" w:rsidRDefault="0023383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D0050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6315BFE8" w14:textId="77777777" w:rsidR="00DF5CAA" w:rsidRPr="007D0050" w:rsidRDefault="00233838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7D005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BD2F5CC" w14:textId="77777777" w:rsidR="00DF5CAA" w:rsidRPr="007D0050" w:rsidRDefault="00DF5C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DF5CAA" w:rsidRPr="007D0050" w14:paraId="3D97969F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BAB73D" w14:textId="77777777" w:rsidR="00DF5CAA" w:rsidRPr="007D0050" w:rsidRDefault="00233838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3339D9AA" w14:textId="77777777" w:rsidR="00DF5CAA" w:rsidRPr="007D0050" w:rsidRDefault="00DF5CAA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0692CA" w14:textId="77777777" w:rsidR="00DF5CAA" w:rsidRPr="007D0050" w:rsidRDefault="00233838">
            <w:pP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7D005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7D005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7D0050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40C36B51" w14:textId="77777777" w:rsidR="00DF5CAA" w:rsidRPr="007D0050" w:rsidRDefault="00DF5CAA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2151B72C" w14:textId="77777777" w:rsidR="00DF5CAA" w:rsidRPr="007D0050" w:rsidRDefault="00233838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D0050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6A167A7D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3F427C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  <w:p w14:paraId="0C6745EF" w14:textId="77777777" w:rsidR="00DF5CAA" w:rsidRPr="007D0050" w:rsidRDefault="00DF5CAA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662925" w14:textId="77777777" w:rsidR="00DF5CAA" w:rsidRPr="007D0050" w:rsidRDefault="00DF5CAA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36922E77" w14:textId="77777777" w:rsidR="00DF5CAA" w:rsidRPr="007D0050" w:rsidRDefault="00DF5CAA">
      <w:pP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DF5CAA" w:rsidRPr="007D0050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4CC0D6" w14:textId="77777777" w:rsidR="00233838" w:rsidRDefault="00233838">
      <w:r>
        <w:separator/>
      </w:r>
    </w:p>
  </w:endnote>
  <w:endnote w:type="continuationSeparator" w:id="0">
    <w:p w14:paraId="767DAC71" w14:textId="77777777" w:rsidR="00233838" w:rsidRDefault="002338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altName w:val="Segoe Print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5488EA5-D82D-4E6C-A05F-5D5CC8269F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B054D9A-C29B-4802-8C9D-A560C1A159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87A7214-F0FF-4C01-8D6B-51BDB2CF96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63C8C6" w14:textId="77777777" w:rsidR="00DF5CAA" w:rsidRDefault="00233838">
    <w:pP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D5CB8D7" w14:textId="77777777" w:rsidR="00233838" w:rsidRDefault="00233838">
      <w:r>
        <w:separator/>
      </w:r>
    </w:p>
  </w:footnote>
  <w:footnote w:type="continuationSeparator" w:id="0">
    <w:p w14:paraId="59B1417F" w14:textId="77777777" w:rsidR="00233838" w:rsidRDefault="002338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525409" w14:textId="77777777" w:rsidR="00DF5CAA" w:rsidRDefault="00DF5CAA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2E849FFB" w14:textId="77777777" w:rsidR="00DF5CAA" w:rsidRDefault="0023383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139A"/>
    <w:rsid w:val="000F1F45"/>
    <w:rsid w:val="001136A8"/>
    <w:rsid w:val="00233838"/>
    <w:rsid w:val="0036139A"/>
    <w:rsid w:val="00503B46"/>
    <w:rsid w:val="007D0050"/>
    <w:rsid w:val="008958E3"/>
    <w:rsid w:val="00B76A49"/>
    <w:rsid w:val="00C43DF0"/>
    <w:rsid w:val="00DF5CAA"/>
    <w:rsid w:val="00E50F65"/>
    <w:rsid w:val="197020C9"/>
    <w:rsid w:val="22F16641"/>
    <w:rsid w:val="3E18158D"/>
    <w:rsid w:val="401D1503"/>
    <w:rsid w:val="42A56F19"/>
    <w:rsid w:val="64A26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57B1FD6-D82D-4F4E-A49B-D77139958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sz w:val="24"/>
      <w:szCs w:val="24"/>
      <w:lang w:val="en-GB" w:eastAsia="en-IN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2">
    <w:name w:val="_Style 12"/>
    <w:basedOn w:val="TableNormal0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3">
    <w:name w:val="_Style 13"/>
    <w:basedOn w:val="TableNormal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4">
    <w:name w:val="_Style 14"/>
    <w:basedOn w:val="TableNormal0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5">
    <w:name w:val="_Style 15"/>
    <w:basedOn w:val="TableNormal0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6">
    <w:name w:val="_Style 16"/>
    <w:basedOn w:val="Table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7">
    <w:name w:val="_Style 17"/>
    <w:basedOn w:val="Table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8">
    <w:name w:val="_Style 18"/>
    <w:basedOn w:val="TableNormal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ejnfs.com/index.php/EJNF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874</Words>
  <Characters>4987</Characters>
  <Application>Microsoft Office Word</Application>
  <DocSecurity>0</DocSecurity>
  <Lines>41</Lines>
  <Paragraphs>11</Paragraphs>
  <ScaleCrop>false</ScaleCrop>
  <Company/>
  <LinksUpToDate>false</LinksUpToDate>
  <CharactersWithSpaces>5850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PADK-EA</dc:creator>
  <cp:lastModifiedBy>SDI 1022</cp:lastModifiedBy>
  <cp:revision>9</cp:revision>
  <dcterms:created xsi:type="dcterms:W3CDTF">2026-01-19T11:54:00Z</dcterms:created>
  <dcterms:modified xsi:type="dcterms:W3CDTF">2026-01-23T05:54:00Z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7C89BA53998F4CF78A5FEC76FCEE0CA3_12</vt:lpwstr>
  </property>
</Properties>
</file>