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2593" w:rsidRDefault="0056259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167"/>
        <w:gridCol w:w="15767"/>
      </w:tblGrid>
      <w:tr w:rsidR="00562593">
        <w:trPr>
          <w:trHeight w:val="290"/>
        </w:trPr>
        <w:tc>
          <w:tcPr>
            <w:tcW w:w="20934" w:type="dxa"/>
            <w:gridSpan w:val="2"/>
            <w:tcBorders>
              <w:top w:val="nil"/>
              <w:left w:val="nil"/>
              <w:right w:val="nil"/>
            </w:tcBorders>
          </w:tcPr>
          <w:p w:rsidR="00562593" w:rsidRDefault="00562593">
            <w:pPr>
              <w:pStyle w:val="Heading2"/>
              <w:jc w:val="left"/>
              <w:rPr>
                <w:rFonts w:ascii="Arial" w:eastAsia="Arial" w:hAnsi="Arial" w:cs="Arial"/>
                <w:b w:val="0"/>
                <w:bCs w:val="0"/>
                <w:sz w:val="28"/>
                <w:szCs w:val="28"/>
              </w:rPr>
            </w:pPr>
          </w:p>
        </w:tc>
      </w:tr>
      <w:tr w:rsidR="00562593">
        <w:trPr>
          <w:trHeight w:val="290"/>
        </w:trPr>
        <w:tc>
          <w:tcPr>
            <w:tcW w:w="5167" w:type="dxa"/>
          </w:tcPr>
          <w:p w:rsidR="00562593" w:rsidRDefault="00F43B9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62593" w:rsidRDefault="00F56EF6">
            <w:pPr>
              <w:rPr>
                <w:rFonts w:ascii="Arial" w:eastAsia="Arial" w:hAnsi="Arial" w:cs="Arial"/>
                <w:color w:val="0000FF"/>
                <w:sz w:val="20"/>
                <w:szCs w:val="20"/>
              </w:rPr>
            </w:pPr>
            <w:hyperlink r:id="rId6">
              <w:r w:rsidR="00F43B9A">
                <w:rPr>
                  <w:rFonts w:ascii="Arial" w:eastAsia="Arial" w:hAnsi="Arial" w:cs="Arial"/>
                  <w:b/>
                  <w:bCs/>
                  <w:color w:val="0000FF"/>
                  <w:sz w:val="20"/>
                  <w:szCs w:val="20"/>
                  <w:u w:val="single"/>
                </w:rPr>
                <w:t>European Journal of Nutrition &amp; Food Safety</w:t>
              </w:r>
            </w:hyperlink>
          </w:p>
        </w:tc>
      </w:tr>
      <w:tr w:rsidR="00562593">
        <w:trPr>
          <w:trHeight w:val="290"/>
        </w:trPr>
        <w:tc>
          <w:tcPr>
            <w:tcW w:w="5167" w:type="dxa"/>
          </w:tcPr>
          <w:p w:rsidR="00562593" w:rsidRDefault="00F43B9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62593" w:rsidRDefault="00F43B9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Ms_EJNFS_151358</w:t>
            </w:r>
          </w:p>
        </w:tc>
      </w:tr>
      <w:tr w:rsidR="00562593">
        <w:trPr>
          <w:trHeight w:val="650"/>
        </w:trPr>
        <w:tc>
          <w:tcPr>
            <w:tcW w:w="5167" w:type="dxa"/>
          </w:tcPr>
          <w:p w:rsidR="00562593" w:rsidRDefault="00F43B9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62593" w:rsidRDefault="00F43B9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Nutritional and Sensory Profiling of Protein-Fortified Cassava-Wheat Composite Biscotti/rusk</w:t>
            </w:r>
          </w:p>
        </w:tc>
      </w:tr>
      <w:tr w:rsidR="00562593">
        <w:trPr>
          <w:trHeight w:val="332"/>
        </w:trPr>
        <w:tc>
          <w:tcPr>
            <w:tcW w:w="5167" w:type="dxa"/>
          </w:tcPr>
          <w:p w:rsidR="00562593" w:rsidRDefault="00F43B9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62593" w:rsidRDefault="00F43B9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562593" w:rsidRDefault="00562593">
      <w:pPr>
        <w:pBdr>
          <w:top w:val="nil"/>
          <w:left w:val="nil"/>
          <w:bottom w:val="nil"/>
          <w:right w:val="nil"/>
          <w:between w:val="nil"/>
        </w:pBdr>
        <w:jc w:val="both"/>
        <w:rPr>
          <w:rFonts w:ascii="Arial" w:eastAsia="Arial" w:hAnsi="Arial" w:cs="Arial"/>
          <w:color w:val="000000"/>
          <w:sz w:val="20"/>
          <w:szCs w:val="20"/>
          <w:u w:val="single"/>
        </w:rPr>
      </w:pPr>
    </w:p>
    <w:p w:rsidR="00562593" w:rsidRDefault="00562593">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351"/>
        <w:gridCol w:w="9357"/>
        <w:gridCol w:w="6442"/>
      </w:tblGrid>
      <w:tr w:rsidR="00562593">
        <w:tc>
          <w:tcPr>
            <w:tcW w:w="21150" w:type="dxa"/>
            <w:gridSpan w:val="3"/>
            <w:tcBorders>
              <w:top w:val="nil"/>
              <w:left w:val="nil"/>
              <w:right w:val="nil"/>
            </w:tcBorders>
          </w:tcPr>
          <w:p w:rsidR="00562593" w:rsidRDefault="00F43B9A">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562593" w:rsidRDefault="00562593">
            <w:pPr>
              <w:rPr>
                <w:sz w:val="20"/>
                <w:szCs w:val="20"/>
              </w:rPr>
            </w:pPr>
          </w:p>
        </w:tc>
      </w:tr>
      <w:tr w:rsidR="00562593">
        <w:tc>
          <w:tcPr>
            <w:tcW w:w="5351" w:type="dxa"/>
          </w:tcPr>
          <w:p w:rsidR="00562593" w:rsidRDefault="00562593">
            <w:pPr>
              <w:pStyle w:val="Heading2"/>
              <w:jc w:val="left"/>
              <w:rPr>
                <w:rFonts w:ascii="Times New Roman" w:eastAsia="Times New Roman" w:hAnsi="Times New Roman" w:cs="Times New Roman"/>
              </w:rPr>
            </w:pPr>
          </w:p>
        </w:tc>
        <w:tc>
          <w:tcPr>
            <w:tcW w:w="9357" w:type="dxa"/>
          </w:tcPr>
          <w:p w:rsidR="00562593" w:rsidRDefault="00F43B9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562593" w:rsidRDefault="00F43B9A">
            <w:pPr>
              <w:rPr>
                <w:sz w:val="20"/>
                <w:szCs w:val="20"/>
              </w:rPr>
            </w:pPr>
            <w:r>
              <w:rPr>
                <w:b/>
                <w:bCs/>
                <w:sz w:val="20"/>
                <w:szCs w:val="20"/>
                <w:highlight w:val="yellow"/>
              </w:rPr>
              <w:t>Artificial Intelligence (AI) generated or assisted review comments are strictly prohibited during peer review.</w:t>
            </w:r>
          </w:p>
          <w:p w:rsidR="00562593" w:rsidRDefault="00562593"/>
        </w:tc>
        <w:tc>
          <w:tcPr>
            <w:tcW w:w="6442" w:type="dxa"/>
          </w:tcPr>
          <w:p w:rsidR="00562593" w:rsidRDefault="00F43B9A">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562593" w:rsidRDefault="00562593">
            <w:pPr>
              <w:pStyle w:val="Heading2"/>
              <w:jc w:val="left"/>
              <w:rPr>
                <w:rFonts w:ascii="Times New Roman" w:eastAsia="Times New Roman" w:hAnsi="Times New Roman" w:cs="Times New Roman"/>
                <w:b w:val="0"/>
                <w:bCs w:val="0"/>
              </w:rPr>
            </w:pPr>
          </w:p>
        </w:tc>
      </w:tr>
      <w:tr w:rsidR="00562593">
        <w:trPr>
          <w:trHeight w:val="1264"/>
        </w:trPr>
        <w:tc>
          <w:tcPr>
            <w:tcW w:w="5351" w:type="dxa"/>
          </w:tcPr>
          <w:p w:rsidR="00562593" w:rsidRDefault="00F43B9A">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562593" w:rsidRDefault="00562593">
            <w:pPr>
              <w:ind w:left="360"/>
              <w:rPr>
                <w:sz w:val="20"/>
                <w:szCs w:val="20"/>
              </w:rPr>
            </w:pPr>
          </w:p>
        </w:tc>
        <w:tc>
          <w:tcPr>
            <w:tcW w:w="9357" w:type="dxa"/>
          </w:tcPr>
          <w:p w:rsidR="00562593" w:rsidRDefault="00F43B9A">
            <w:pPr>
              <w:pBdr>
                <w:top w:val="nil"/>
                <w:left w:val="nil"/>
                <w:bottom w:val="nil"/>
                <w:right w:val="nil"/>
                <w:between w:val="nil"/>
              </w:pBdr>
              <w:rPr>
                <w:color w:val="000000"/>
                <w:sz w:val="20"/>
                <w:szCs w:val="20"/>
              </w:rPr>
            </w:pPr>
            <w:r>
              <w:rPr>
                <w:sz w:val="20"/>
                <w:szCs w:val="20"/>
              </w:rPr>
              <w:t xml:space="preserve">Helath bakery products is the prime requirement in present </w:t>
            </w:r>
            <w:r w:rsidR="00264A0B">
              <w:rPr>
                <w:sz w:val="20"/>
                <w:szCs w:val="20"/>
              </w:rPr>
              <w:t xml:space="preserve">Indian </w:t>
            </w:r>
            <w:r>
              <w:rPr>
                <w:sz w:val="20"/>
                <w:szCs w:val="20"/>
              </w:rPr>
              <w:t xml:space="preserve">changung food habits towards western countries. Protein rich food is also area of search due to its deficiency in village level. Replacement of </w:t>
            </w:r>
            <w:bookmarkStart w:id="0" w:name="_Hlk219105924"/>
            <w:r>
              <w:rPr>
                <w:sz w:val="20"/>
                <w:szCs w:val="20"/>
              </w:rPr>
              <w:t>maida</w:t>
            </w:r>
            <w:bookmarkEnd w:id="0"/>
            <w:r w:rsidR="00264A0B">
              <w:rPr>
                <w:sz w:val="20"/>
                <w:szCs w:val="20"/>
              </w:rPr>
              <w:t xml:space="preserve"> </w:t>
            </w:r>
            <w:r>
              <w:rPr>
                <w:sz w:val="20"/>
                <w:szCs w:val="20"/>
              </w:rPr>
              <w:t>with whole wheat flour to imorove</w:t>
            </w:r>
            <w:r w:rsidR="00264A0B">
              <w:rPr>
                <w:sz w:val="20"/>
                <w:szCs w:val="20"/>
              </w:rPr>
              <w:t xml:space="preserve"> </w:t>
            </w:r>
            <w:r>
              <w:rPr>
                <w:sz w:val="20"/>
                <w:szCs w:val="20"/>
              </w:rPr>
              <w:t>fiber and minerals also healthy step. Starch modification beneficial to replace wheat starch, a prime raw material to rusk. Thus the research area is highly suitable to present Indian food scenario.</w:t>
            </w:r>
          </w:p>
        </w:tc>
        <w:tc>
          <w:tcPr>
            <w:tcW w:w="6442" w:type="dxa"/>
          </w:tcPr>
          <w:p w:rsidR="00562593" w:rsidRDefault="00264A0B">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very much for your kind comments. As reviewer pointed out snack products fortified with protein content is highly suitable for Indian scenario. Therefore, in this study composite cassava and wheat flour based risk/biscotti enriched with protein content is developed. These kind of studies are useful for food technologists and food companies to create more number of novel functional foods in the future.</w:t>
            </w:r>
          </w:p>
        </w:tc>
      </w:tr>
      <w:tr w:rsidR="00562593">
        <w:trPr>
          <w:trHeight w:val="1262"/>
        </w:trPr>
        <w:tc>
          <w:tcPr>
            <w:tcW w:w="5351" w:type="dxa"/>
          </w:tcPr>
          <w:p w:rsidR="00562593" w:rsidRDefault="00F43B9A">
            <w:pPr>
              <w:ind w:left="360"/>
              <w:rPr>
                <w:sz w:val="20"/>
                <w:szCs w:val="20"/>
              </w:rPr>
            </w:pPr>
            <w:r>
              <w:rPr>
                <w:b/>
                <w:bCs/>
                <w:sz w:val="20"/>
                <w:szCs w:val="20"/>
              </w:rPr>
              <w:t>Is the title of the article suitable?</w:t>
            </w:r>
          </w:p>
          <w:p w:rsidR="00562593" w:rsidRDefault="00F43B9A">
            <w:pPr>
              <w:ind w:left="360"/>
              <w:rPr>
                <w:sz w:val="20"/>
                <w:szCs w:val="20"/>
              </w:rPr>
            </w:pPr>
            <w:r>
              <w:rPr>
                <w:b/>
                <w:bCs/>
                <w:sz w:val="20"/>
                <w:szCs w:val="20"/>
              </w:rPr>
              <w:t>(If not please suggest an alternative title)</w:t>
            </w:r>
          </w:p>
          <w:p w:rsidR="00562593" w:rsidRDefault="00562593">
            <w:pPr>
              <w:pStyle w:val="Heading2"/>
              <w:jc w:val="left"/>
              <w:rPr>
                <w:rFonts w:ascii="Times New Roman" w:eastAsia="Times New Roman" w:hAnsi="Times New Roman" w:cs="Times New Roman"/>
                <w:u w:val="single"/>
              </w:rPr>
            </w:pPr>
          </w:p>
        </w:tc>
        <w:tc>
          <w:tcPr>
            <w:tcW w:w="9357" w:type="dxa"/>
          </w:tcPr>
          <w:p w:rsidR="00562593" w:rsidRDefault="00F43B9A">
            <w:pPr>
              <w:ind w:left="360"/>
              <w:rPr>
                <w:sz w:val="20"/>
                <w:szCs w:val="20"/>
              </w:rPr>
            </w:pPr>
            <w:r>
              <w:rPr>
                <w:sz w:val="20"/>
                <w:szCs w:val="20"/>
              </w:rPr>
              <w:t>Its suitable.</w:t>
            </w:r>
          </w:p>
        </w:tc>
        <w:tc>
          <w:tcPr>
            <w:tcW w:w="6442" w:type="dxa"/>
          </w:tcPr>
          <w:p w:rsidR="00562593" w:rsidRDefault="001C5C3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very much</w:t>
            </w:r>
          </w:p>
        </w:tc>
      </w:tr>
      <w:tr w:rsidR="00562593">
        <w:trPr>
          <w:trHeight w:val="1262"/>
        </w:trPr>
        <w:tc>
          <w:tcPr>
            <w:tcW w:w="5351" w:type="dxa"/>
          </w:tcPr>
          <w:p w:rsidR="00562593" w:rsidRDefault="00F43B9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562593" w:rsidRDefault="00562593">
            <w:pPr>
              <w:pStyle w:val="Heading2"/>
              <w:jc w:val="left"/>
              <w:rPr>
                <w:rFonts w:ascii="Times New Roman" w:eastAsia="Times New Roman" w:hAnsi="Times New Roman" w:cs="Times New Roman"/>
                <w:u w:val="single"/>
              </w:rPr>
            </w:pPr>
          </w:p>
        </w:tc>
        <w:tc>
          <w:tcPr>
            <w:tcW w:w="9357" w:type="dxa"/>
          </w:tcPr>
          <w:p w:rsidR="00562593" w:rsidRDefault="00F43B9A">
            <w:pPr>
              <w:ind w:left="360"/>
              <w:rPr>
                <w:sz w:val="20"/>
                <w:szCs w:val="20"/>
              </w:rPr>
            </w:pPr>
            <w:r>
              <w:rPr>
                <w:sz w:val="20"/>
                <w:szCs w:val="20"/>
              </w:rPr>
              <w:t>All right.</w:t>
            </w:r>
          </w:p>
        </w:tc>
        <w:tc>
          <w:tcPr>
            <w:tcW w:w="6442" w:type="dxa"/>
          </w:tcPr>
          <w:p w:rsidR="00562593" w:rsidRDefault="001C5C3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very much for the comment.</w:t>
            </w:r>
          </w:p>
        </w:tc>
      </w:tr>
      <w:tr w:rsidR="00562593">
        <w:trPr>
          <w:trHeight w:val="704"/>
        </w:trPr>
        <w:tc>
          <w:tcPr>
            <w:tcW w:w="5351" w:type="dxa"/>
          </w:tcPr>
          <w:p w:rsidR="00562593" w:rsidRDefault="00F43B9A">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562593" w:rsidRDefault="00F43B9A">
            <w:pPr>
              <w:pBdr>
                <w:top w:val="nil"/>
                <w:left w:val="nil"/>
                <w:bottom w:val="nil"/>
                <w:right w:val="nil"/>
                <w:between w:val="nil"/>
              </w:pBdr>
              <w:rPr>
                <w:sz w:val="20"/>
                <w:szCs w:val="20"/>
              </w:rPr>
            </w:pPr>
            <w:r>
              <w:rPr>
                <w:sz w:val="20"/>
                <w:szCs w:val="20"/>
              </w:rPr>
              <w:t xml:space="preserve">The formula and method of rusk preparation must be mention with reference. </w:t>
            </w:r>
          </w:p>
          <w:p w:rsidR="00562593" w:rsidRDefault="00F43B9A">
            <w:pPr>
              <w:pBdr>
                <w:top w:val="nil"/>
                <w:left w:val="nil"/>
                <w:bottom w:val="nil"/>
                <w:right w:val="nil"/>
                <w:between w:val="nil"/>
              </w:pBdr>
              <w:rPr>
                <w:color w:val="000000"/>
                <w:sz w:val="20"/>
                <w:szCs w:val="20"/>
              </w:rPr>
            </w:pPr>
            <w:r>
              <w:rPr>
                <w:sz w:val="20"/>
                <w:szCs w:val="20"/>
              </w:rPr>
              <w:t>The analysis made only on the bases of sensory evaluation. Some physical parameters like spred ratio or spread factor, textural analysis like heardness, facturability etc. may be included, to make study more scientific supportive.</w:t>
            </w:r>
          </w:p>
        </w:tc>
        <w:tc>
          <w:tcPr>
            <w:tcW w:w="6442" w:type="dxa"/>
          </w:tcPr>
          <w:p w:rsidR="00562593" w:rsidRDefault="00BE77FE" w:rsidP="00BE77F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method followed for preparation of rusk in this study is truly a</w:t>
            </w:r>
            <w:r w:rsidR="00BB0A62">
              <w:rPr>
                <w:rFonts w:ascii="Times New Roman" w:eastAsia="Times New Roman" w:hAnsi="Times New Roman" w:cs="Times New Roman"/>
                <w:b w:val="0"/>
                <w:bCs w:val="0"/>
              </w:rPr>
              <w:t>n</w:t>
            </w:r>
            <w:r>
              <w:rPr>
                <w:rFonts w:ascii="Times New Roman" w:eastAsia="Times New Roman" w:hAnsi="Times New Roman" w:cs="Times New Roman"/>
                <w:b w:val="0"/>
                <w:bCs w:val="0"/>
              </w:rPr>
              <w:t xml:space="preserve"> own method, the ingredients were optimized after couple of preliminary trials. Hence I d</w:t>
            </w:r>
            <w:r w:rsidR="00BB0A62">
              <w:rPr>
                <w:rFonts w:ascii="Times New Roman" w:eastAsia="Times New Roman" w:hAnsi="Times New Roman" w:cs="Times New Roman"/>
                <w:b w:val="0"/>
                <w:bCs w:val="0"/>
              </w:rPr>
              <w:t>id not mention any reference for</w:t>
            </w:r>
            <w:r>
              <w:rPr>
                <w:rFonts w:ascii="Times New Roman" w:eastAsia="Times New Roman" w:hAnsi="Times New Roman" w:cs="Times New Roman"/>
                <w:b w:val="0"/>
                <w:bCs w:val="0"/>
              </w:rPr>
              <w:t xml:space="preserve"> it. </w:t>
            </w:r>
          </w:p>
          <w:p w:rsidR="00BE77FE" w:rsidRDefault="00BE77FE" w:rsidP="00BE77FE"/>
          <w:p w:rsidR="00BE77FE" w:rsidRPr="00BE77FE" w:rsidRDefault="00BE77FE" w:rsidP="00BE77FE">
            <w:r w:rsidRPr="00BE77FE">
              <w:rPr>
                <w:sz w:val="20"/>
              </w:rPr>
              <w:t xml:space="preserve">Thank you for your comment. In this study we have selected starch, sugar, protein and fat content as main dependent variables to optimize the </w:t>
            </w:r>
            <w:r w:rsidR="00BB0A62">
              <w:rPr>
                <w:sz w:val="20"/>
              </w:rPr>
              <w:t xml:space="preserve">rusk </w:t>
            </w:r>
            <w:r w:rsidRPr="00BE77FE">
              <w:rPr>
                <w:sz w:val="20"/>
              </w:rPr>
              <w:t xml:space="preserve">formulations. </w:t>
            </w:r>
            <w:r w:rsidR="00BB0A62">
              <w:rPr>
                <w:sz w:val="20"/>
              </w:rPr>
              <w:t xml:space="preserve">The tests mentioned by reviewer requires specific instrumentation that were not accessible during the study period. My sincere apologies for not including them in this paper. </w:t>
            </w:r>
          </w:p>
        </w:tc>
      </w:tr>
      <w:tr w:rsidR="00562593">
        <w:trPr>
          <w:trHeight w:val="703"/>
        </w:trPr>
        <w:tc>
          <w:tcPr>
            <w:tcW w:w="5351" w:type="dxa"/>
          </w:tcPr>
          <w:p w:rsidR="00562593" w:rsidRDefault="00F43B9A">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562593" w:rsidRDefault="00F43B9A">
            <w:pPr>
              <w:pBdr>
                <w:top w:val="nil"/>
                <w:left w:val="nil"/>
                <w:bottom w:val="nil"/>
                <w:right w:val="nil"/>
                <w:between w:val="nil"/>
              </w:pBdr>
              <w:rPr>
                <w:color w:val="000000"/>
                <w:sz w:val="20"/>
                <w:szCs w:val="20"/>
              </w:rPr>
            </w:pPr>
            <w:r>
              <w:rPr>
                <w:sz w:val="20"/>
                <w:szCs w:val="20"/>
              </w:rPr>
              <w:t>Ok</w:t>
            </w:r>
          </w:p>
        </w:tc>
        <w:tc>
          <w:tcPr>
            <w:tcW w:w="6442" w:type="dxa"/>
          </w:tcPr>
          <w:p w:rsidR="00562593" w:rsidRDefault="001C5C3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562593">
        <w:trPr>
          <w:trHeight w:val="386"/>
        </w:trPr>
        <w:tc>
          <w:tcPr>
            <w:tcW w:w="5351" w:type="dxa"/>
          </w:tcPr>
          <w:p w:rsidR="00562593" w:rsidRDefault="00F43B9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562593" w:rsidRDefault="00562593">
            <w:pPr>
              <w:rPr>
                <w:sz w:val="20"/>
                <w:szCs w:val="20"/>
              </w:rPr>
            </w:pPr>
          </w:p>
        </w:tc>
        <w:tc>
          <w:tcPr>
            <w:tcW w:w="9357" w:type="dxa"/>
          </w:tcPr>
          <w:p w:rsidR="00562593" w:rsidRDefault="00F43B9A">
            <w:pPr>
              <w:rPr>
                <w:sz w:val="20"/>
                <w:szCs w:val="20"/>
              </w:rPr>
            </w:pPr>
            <w:r>
              <w:rPr>
                <w:sz w:val="20"/>
                <w:szCs w:val="20"/>
              </w:rPr>
              <w:t>Suitable language.</w:t>
            </w:r>
          </w:p>
        </w:tc>
        <w:tc>
          <w:tcPr>
            <w:tcW w:w="6442" w:type="dxa"/>
          </w:tcPr>
          <w:p w:rsidR="00562593" w:rsidRPr="00BE77FE" w:rsidRDefault="001C5C3C">
            <w:pPr>
              <w:rPr>
                <w:sz w:val="20"/>
                <w:szCs w:val="20"/>
              </w:rPr>
            </w:pPr>
            <w:r w:rsidRPr="00BE77FE">
              <w:rPr>
                <w:bCs/>
                <w:sz w:val="20"/>
              </w:rPr>
              <w:t>Thank you very much</w:t>
            </w:r>
          </w:p>
        </w:tc>
      </w:tr>
      <w:tr w:rsidR="00562593">
        <w:trPr>
          <w:trHeight w:val="1178"/>
        </w:trPr>
        <w:tc>
          <w:tcPr>
            <w:tcW w:w="5351" w:type="dxa"/>
          </w:tcPr>
          <w:p w:rsidR="00562593" w:rsidRDefault="00F43B9A">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b w:val="0"/>
                <w:bCs w:val="0"/>
              </w:rPr>
              <w:t>comments</w:t>
            </w:r>
          </w:p>
          <w:p w:rsidR="00562593" w:rsidRDefault="00562593">
            <w:pPr>
              <w:pStyle w:val="Heading2"/>
              <w:jc w:val="left"/>
              <w:rPr>
                <w:rFonts w:ascii="Times New Roman" w:eastAsia="Times New Roman" w:hAnsi="Times New Roman" w:cs="Times New Roman"/>
                <w:b w:val="0"/>
                <w:bCs w:val="0"/>
              </w:rPr>
            </w:pPr>
          </w:p>
        </w:tc>
        <w:tc>
          <w:tcPr>
            <w:tcW w:w="9357" w:type="dxa"/>
          </w:tcPr>
          <w:p w:rsidR="00562593" w:rsidRDefault="00F43B9A">
            <w:pPr>
              <w:pBdr>
                <w:top w:val="nil"/>
                <w:left w:val="nil"/>
                <w:bottom w:val="nil"/>
                <w:right w:val="nil"/>
                <w:between w:val="nil"/>
              </w:pBdr>
              <w:rPr>
                <w:color w:val="000000"/>
                <w:sz w:val="20"/>
                <w:szCs w:val="20"/>
              </w:rPr>
            </w:pPr>
            <w:r>
              <w:rPr>
                <w:sz w:val="20"/>
                <w:szCs w:val="20"/>
              </w:rPr>
              <w:t>No</w:t>
            </w:r>
          </w:p>
        </w:tc>
        <w:tc>
          <w:tcPr>
            <w:tcW w:w="6442" w:type="dxa"/>
          </w:tcPr>
          <w:p w:rsidR="00562593" w:rsidRPr="00BE77FE" w:rsidRDefault="00BE77FE">
            <w:pPr>
              <w:rPr>
                <w:sz w:val="20"/>
                <w:szCs w:val="20"/>
              </w:rPr>
            </w:pPr>
            <w:r w:rsidRPr="00BE77FE">
              <w:rPr>
                <w:bCs/>
                <w:sz w:val="20"/>
              </w:rPr>
              <w:t xml:space="preserve">Thank you very much for all comments. I have made corrections in the manuscript to make it for publication in your esteemed journal. </w:t>
            </w:r>
          </w:p>
        </w:tc>
      </w:tr>
    </w:tbl>
    <w:p w:rsidR="00562593" w:rsidRDefault="00562593">
      <w:pPr>
        <w:pBdr>
          <w:top w:val="nil"/>
          <w:left w:val="nil"/>
          <w:bottom w:val="nil"/>
          <w:right w:val="nil"/>
          <w:between w:val="nil"/>
        </w:pBdr>
        <w:jc w:val="both"/>
        <w:rPr>
          <w:color w:val="000000"/>
          <w:sz w:val="20"/>
          <w:szCs w:val="20"/>
          <w:u w:val="single"/>
        </w:rPr>
      </w:pPr>
    </w:p>
    <w:p w:rsidR="00562593" w:rsidRDefault="00562593">
      <w:pPr>
        <w:pBdr>
          <w:top w:val="nil"/>
          <w:left w:val="nil"/>
          <w:bottom w:val="nil"/>
          <w:right w:val="nil"/>
          <w:between w:val="nil"/>
        </w:pBdr>
        <w:jc w:val="both"/>
        <w:rPr>
          <w:color w:val="000000"/>
          <w:sz w:val="20"/>
          <w:szCs w:val="20"/>
          <w:u w:val="single"/>
        </w:rPr>
      </w:pPr>
    </w:p>
    <w:p w:rsidR="00562593" w:rsidRDefault="00562593">
      <w:pPr>
        <w:pBdr>
          <w:top w:val="nil"/>
          <w:left w:val="nil"/>
          <w:bottom w:val="nil"/>
          <w:right w:val="nil"/>
          <w:between w:val="nil"/>
        </w:pBdr>
        <w:jc w:val="both"/>
        <w:rPr>
          <w:color w:val="000000"/>
          <w:sz w:val="20"/>
          <w:szCs w:val="20"/>
          <w:u w:val="single"/>
        </w:rPr>
      </w:pPr>
    </w:p>
    <w:p w:rsidR="00562593" w:rsidRDefault="00562593">
      <w:pPr>
        <w:pBdr>
          <w:top w:val="nil"/>
          <w:left w:val="nil"/>
          <w:bottom w:val="nil"/>
          <w:right w:val="nil"/>
          <w:between w:val="nil"/>
        </w:pBdr>
        <w:jc w:val="both"/>
        <w:rPr>
          <w:color w:val="000000"/>
          <w:sz w:val="20"/>
          <w:szCs w:val="20"/>
          <w:u w:val="single"/>
        </w:rPr>
      </w:pPr>
    </w:p>
    <w:p w:rsidR="00562593" w:rsidRDefault="00562593">
      <w:pPr>
        <w:pBdr>
          <w:top w:val="nil"/>
          <w:left w:val="nil"/>
          <w:bottom w:val="nil"/>
          <w:right w:val="nil"/>
          <w:between w:val="nil"/>
        </w:pBdr>
        <w:jc w:val="both"/>
        <w:rPr>
          <w:color w:val="000000"/>
          <w:sz w:val="20"/>
          <w:szCs w:val="20"/>
          <w:u w:val="single"/>
        </w:rPr>
      </w:pPr>
    </w:p>
    <w:p w:rsidR="00562593" w:rsidRDefault="00562593">
      <w:pPr>
        <w:pBdr>
          <w:top w:val="nil"/>
          <w:left w:val="nil"/>
          <w:bottom w:val="nil"/>
          <w:right w:val="nil"/>
          <w:between w:val="nil"/>
        </w:pBdr>
        <w:jc w:val="both"/>
        <w:rPr>
          <w:color w:val="000000"/>
          <w:sz w:val="20"/>
          <w:szCs w:val="20"/>
          <w:u w:val="single"/>
        </w:rPr>
      </w:pPr>
    </w:p>
    <w:p w:rsidR="00562593" w:rsidRDefault="00562593">
      <w:pPr>
        <w:pBdr>
          <w:top w:val="nil"/>
          <w:left w:val="nil"/>
          <w:bottom w:val="nil"/>
          <w:right w:val="nil"/>
          <w:between w:val="nil"/>
        </w:pBdr>
        <w:jc w:val="both"/>
        <w:rPr>
          <w:color w:val="000000"/>
          <w:sz w:val="20"/>
          <w:szCs w:val="20"/>
          <w:u w:val="single"/>
        </w:rPr>
      </w:pPr>
    </w:p>
    <w:p w:rsidR="00562593" w:rsidRDefault="00562593">
      <w:pPr>
        <w:pBdr>
          <w:top w:val="nil"/>
          <w:left w:val="nil"/>
          <w:bottom w:val="nil"/>
          <w:right w:val="nil"/>
          <w:between w:val="nil"/>
        </w:pBdr>
        <w:jc w:val="both"/>
        <w:rPr>
          <w:color w:val="000000"/>
          <w:sz w:val="20"/>
          <w:szCs w:val="20"/>
          <w:u w:val="single"/>
        </w:rPr>
      </w:pPr>
    </w:p>
    <w:p w:rsidR="00562593" w:rsidRDefault="00562593">
      <w:pPr>
        <w:pBdr>
          <w:top w:val="nil"/>
          <w:left w:val="nil"/>
          <w:bottom w:val="nil"/>
          <w:right w:val="nil"/>
          <w:between w:val="nil"/>
        </w:pBdr>
        <w:jc w:val="both"/>
        <w:rPr>
          <w:color w:val="000000"/>
          <w:sz w:val="20"/>
          <w:szCs w:val="20"/>
          <w:u w:val="single"/>
        </w:rPr>
      </w:pPr>
    </w:p>
    <w:p w:rsidR="00562593" w:rsidRDefault="00562593">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831"/>
        <w:gridCol w:w="8642"/>
        <w:gridCol w:w="5677"/>
      </w:tblGrid>
      <w:tr w:rsidR="00562593">
        <w:trPr>
          <w:trHeight w:val="237"/>
        </w:trPr>
        <w:tc>
          <w:tcPr>
            <w:tcW w:w="21150" w:type="dxa"/>
            <w:gridSpan w:val="3"/>
            <w:tcBorders>
              <w:top w:val="nil"/>
              <w:left w:val="nil"/>
              <w:right w:val="nil"/>
            </w:tcBorders>
            <w:tcMar>
              <w:top w:w="0" w:type="dxa"/>
              <w:left w:w="108" w:type="dxa"/>
              <w:bottom w:w="0" w:type="dxa"/>
              <w:right w:w="108" w:type="dxa"/>
            </w:tcMar>
            <w:vAlign w:val="center"/>
          </w:tcPr>
          <w:p w:rsidR="00562593" w:rsidRDefault="00F43B9A">
            <w:pPr>
              <w:pBdr>
                <w:top w:val="nil"/>
                <w:left w:val="nil"/>
                <w:bottom w:val="nil"/>
                <w:right w:val="nil"/>
                <w:between w:val="nil"/>
              </w:pBdr>
              <w:rPr>
                <w:color w:val="000000"/>
                <w:sz w:val="20"/>
                <w:szCs w:val="20"/>
                <w:u w:val="single"/>
              </w:rPr>
            </w:pPr>
            <w:r>
              <w:rPr>
                <w:b/>
                <w:bCs/>
                <w:color w:val="000000"/>
                <w:sz w:val="20"/>
                <w:szCs w:val="20"/>
                <w:highlight w:val="yellow"/>
                <w:u w:val="single"/>
              </w:rPr>
              <w:t>PART  2:</w:t>
            </w:r>
          </w:p>
          <w:p w:rsidR="00562593" w:rsidRDefault="00562593">
            <w:pPr>
              <w:pBdr>
                <w:top w:val="nil"/>
                <w:left w:val="nil"/>
                <w:bottom w:val="nil"/>
                <w:right w:val="nil"/>
                <w:between w:val="nil"/>
              </w:pBdr>
              <w:rPr>
                <w:color w:val="000000"/>
                <w:sz w:val="20"/>
                <w:szCs w:val="20"/>
                <w:u w:val="single"/>
              </w:rPr>
            </w:pPr>
          </w:p>
        </w:tc>
      </w:tr>
      <w:tr w:rsidR="00562593">
        <w:trPr>
          <w:trHeight w:val="935"/>
        </w:trPr>
        <w:tc>
          <w:tcPr>
            <w:tcW w:w="6831" w:type="dxa"/>
            <w:tcMar>
              <w:top w:w="0" w:type="dxa"/>
              <w:left w:w="108" w:type="dxa"/>
              <w:bottom w:w="0" w:type="dxa"/>
              <w:right w:w="108" w:type="dxa"/>
            </w:tcMar>
            <w:vAlign w:val="center"/>
          </w:tcPr>
          <w:p w:rsidR="00562593" w:rsidRDefault="0056259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562593" w:rsidRDefault="00F43B9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562593" w:rsidRDefault="00F43B9A">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562593" w:rsidRDefault="00562593">
            <w:pPr>
              <w:pStyle w:val="Heading2"/>
              <w:jc w:val="left"/>
              <w:rPr>
                <w:rFonts w:ascii="Times New Roman" w:eastAsia="Times New Roman" w:hAnsi="Times New Roman" w:cs="Times New Roman"/>
                <w:b w:val="0"/>
                <w:bCs w:val="0"/>
              </w:rPr>
            </w:pPr>
          </w:p>
        </w:tc>
      </w:tr>
      <w:tr w:rsidR="00562593">
        <w:trPr>
          <w:trHeight w:val="697"/>
        </w:trPr>
        <w:tc>
          <w:tcPr>
            <w:tcW w:w="6831" w:type="dxa"/>
            <w:tcMar>
              <w:top w:w="0" w:type="dxa"/>
              <w:left w:w="108" w:type="dxa"/>
              <w:bottom w:w="0" w:type="dxa"/>
              <w:right w:w="108" w:type="dxa"/>
            </w:tcMar>
            <w:vAlign w:val="center"/>
          </w:tcPr>
          <w:p w:rsidR="00562593" w:rsidRDefault="00F43B9A">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562593" w:rsidRDefault="00562593">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562593" w:rsidRDefault="00F43B9A">
            <w:pPr>
              <w:pBdr>
                <w:top w:val="nil"/>
                <w:left w:val="nil"/>
                <w:bottom w:val="nil"/>
                <w:right w:val="nil"/>
                <w:between w:val="nil"/>
              </w:pBdr>
              <w:rPr>
                <w:color w:val="000000"/>
                <w:sz w:val="20"/>
                <w:szCs w:val="20"/>
                <w:u w:val="single"/>
              </w:rPr>
            </w:pPr>
            <w:r>
              <w:rPr>
                <w:i/>
                <w:iCs/>
                <w:color w:val="000000"/>
                <w:sz w:val="20"/>
                <w:szCs w:val="20"/>
                <w:u w:val="single"/>
              </w:rPr>
              <w:t>(If yes, Kindly please write d</w:t>
            </w:r>
            <w:bookmarkStart w:id="1" w:name="_GoBack"/>
            <w:bookmarkEnd w:id="1"/>
            <w:r>
              <w:rPr>
                <w:i/>
                <w:iCs/>
                <w:color w:val="000000"/>
                <w:sz w:val="20"/>
                <w:szCs w:val="20"/>
                <w:u w:val="single"/>
              </w:rPr>
              <w:t>own the ethical issues here in detail)</w:t>
            </w:r>
          </w:p>
          <w:p w:rsidR="00562593" w:rsidRDefault="00562593">
            <w:pPr>
              <w:pBdr>
                <w:top w:val="nil"/>
                <w:left w:val="nil"/>
                <w:bottom w:val="nil"/>
                <w:right w:val="nil"/>
                <w:between w:val="nil"/>
              </w:pBdr>
              <w:rPr>
                <w:color w:val="000000"/>
                <w:sz w:val="20"/>
                <w:szCs w:val="20"/>
              </w:rPr>
            </w:pPr>
          </w:p>
          <w:p w:rsidR="00562593" w:rsidRDefault="00562593">
            <w:pPr>
              <w:pBdr>
                <w:top w:val="nil"/>
                <w:left w:val="nil"/>
                <w:bottom w:val="nil"/>
                <w:right w:val="nil"/>
                <w:between w:val="nil"/>
              </w:pBdr>
              <w:rPr>
                <w:color w:val="000000"/>
                <w:sz w:val="20"/>
                <w:szCs w:val="20"/>
              </w:rPr>
            </w:pPr>
          </w:p>
        </w:tc>
        <w:tc>
          <w:tcPr>
            <w:tcW w:w="5677" w:type="dxa"/>
            <w:vAlign w:val="center"/>
          </w:tcPr>
          <w:p w:rsidR="00562593" w:rsidRDefault="00264A0B">
            <w:pPr>
              <w:rPr>
                <w:sz w:val="20"/>
                <w:szCs w:val="20"/>
              </w:rPr>
            </w:pPr>
            <w:r>
              <w:rPr>
                <w:sz w:val="20"/>
                <w:szCs w:val="20"/>
              </w:rPr>
              <w:t xml:space="preserve">Not </w:t>
            </w:r>
          </w:p>
          <w:p w:rsidR="00562593" w:rsidRDefault="00562593">
            <w:pPr>
              <w:rPr>
                <w:sz w:val="20"/>
                <w:szCs w:val="20"/>
              </w:rPr>
            </w:pPr>
          </w:p>
          <w:p w:rsidR="00562593" w:rsidRDefault="00562593">
            <w:pPr>
              <w:rPr>
                <w:sz w:val="20"/>
                <w:szCs w:val="20"/>
              </w:rPr>
            </w:pPr>
          </w:p>
          <w:p w:rsidR="00562593" w:rsidRDefault="00562593">
            <w:pPr>
              <w:pBdr>
                <w:top w:val="nil"/>
                <w:left w:val="nil"/>
                <w:bottom w:val="nil"/>
                <w:right w:val="nil"/>
                <w:between w:val="nil"/>
              </w:pBdr>
              <w:rPr>
                <w:color w:val="000000"/>
                <w:sz w:val="20"/>
                <w:szCs w:val="20"/>
              </w:rPr>
            </w:pPr>
          </w:p>
        </w:tc>
      </w:tr>
    </w:tbl>
    <w:p w:rsidR="00562593" w:rsidRDefault="00562593">
      <w:pPr>
        <w:pBdr>
          <w:top w:val="nil"/>
          <w:left w:val="nil"/>
          <w:bottom w:val="nil"/>
          <w:right w:val="nil"/>
          <w:between w:val="nil"/>
        </w:pBdr>
        <w:jc w:val="both"/>
        <w:rPr>
          <w:rFonts w:ascii="Arial" w:eastAsia="Arial" w:hAnsi="Arial" w:cs="Arial"/>
          <w:color w:val="000000"/>
          <w:sz w:val="20"/>
          <w:szCs w:val="20"/>
        </w:rPr>
      </w:pPr>
    </w:p>
    <w:sectPr w:rsidR="00562593" w:rsidSect="00562593">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24E7" w:rsidRDefault="006724E7">
      <w:r>
        <w:separator/>
      </w:r>
    </w:p>
  </w:endnote>
  <w:endnote w:type="continuationSeparator" w:id="1">
    <w:p w:rsidR="006724E7" w:rsidRDefault="006724E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sig w:usb0="00000000" w:usb1="00000000" w:usb2="00000000" w:usb3="00000000" w:csb0="00000000" w:csb1="00000000"/>
  </w:font>
  <w:font w:name="Arimo">
    <w:charset w:val="00"/>
    <w:family w:val="auto"/>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embedItalic r:id="rId1" w:fontKey="{111DF944-9854-456C-AE1E-7D73D7C4758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6119EB4-AF99-4CF3-9334-E3AAB1B300B9}"/>
  </w:font>
  <w:font w:name="Cambria">
    <w:panose1 w:val="02040503050406030204"/>
    <w:charset w:val="00"/>
    <w:family w:val="roman"/>
    <w:pitch w:val="variable"/>
    <w:sig w:usb0="E00006FF" w:usb1="420024FF" w:usb2="02000000" w:usb3="00000000" w:csb0="0000019F" w:csb1="00000000"/>
    <w:embedRegular r:id="rId3" w:fontKey="{7EC6CA01-45F9-4E54-A7CD-A6B80DAE006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593" w:rsidRDefault="00F43B9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r>
    <w:r>
      <w:rPr>
        <w:color w:val="000000"/>
        <w:sz w:val="16"/>
        <w:szCs w:val="16"/>
      </w:rPr>
      <w:tab/>
      <w:t>Version: 3 (07-07-2024)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24E7" w:rsidRDefault="006724E7">
      <w:r>
        <w:separator/>
      </w:r>
    </w:p>
  </w:footnote>
  <w:footnote w:type="continuationSeparator" w:id="1">
    <w:p w:rsidR="006724E7" w:rsidRDefault="006724E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2593" w:rsidRDefault="00562593">
    <w:pPr>
      <w:spacing w:after="280"/>
      <w:jc w:val="center"/>
      <w:rPr>
        <w:rFonts w:ascii="Arial" w:eastAsia="Arial" w:hAnsi="Arial" w:cs="Arial"/>
        <w:color w:val="003399"/>
        <w:u w:val="single"/>
      </w:rPr>
    </w:pPr>
  </w:p>
  <w:p w:rsidR="00562593" w:rsidRDefault="00F43B9A">
    <w:pPr>
      <w:spacing w:before="280"/>
    </w:pPr>
    <w:r>
      <w:rPr>
        <w:rFonts w:ascii="Arial" w:eastAsia="Arial" w:hAnsi="Arial" w:cs="Arial"/>
        <w:b/>
        <w:bCs/>
        <w:color w:val="003399"/>
        <w:u w:val="single"/>
      </w:rPr>
      <w:t>Review Form 3</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defaultTabStop w:val="720"/>
  <w:characterSpacingControl w:val="doNotCompress"/>
  <w:footnotePr>
    <w:footnote w:id="0"/>
    <w:footnote w:id="1"/>
  </w:footnotePr>
  <w:endnotePr>
    <w:endnote w:id="0"/>
    <w:endnote w:id="1"/>
  </w:endnotePr>
  <w:compat/>
  <w:rsids>
    <w:rsidRoot w:val="00562593"/>
    <w:rsid w:val="001C5C3C"/>
    <w:rsid w:val="00264A0B"/>
    <w:rsid w:val="00562593"/>
    <w:rsid w:val="006724E7"/>
    <w:rsid w:val="00BB0A62"/>
    <w:rsid w:val="00BE77FE"/>
    <w:rsid w:val="00F43B9A"/>
    <w:rsid w:val="00F56EF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2593"/>
  </w:style>
  <w:style w:type="paragraph" w:styleId="Heading1">
    <w:name w:val="heading 1"/>
    <w:basedOn w:val="Normal"/>
    <w:next w:val="Normal"/>
    <w:uiPriority w:val="9"/>
    <w:qFormat/>
    <w:rsid w:val="00562593"/>
    <w:pPr>
      <w:keepNext/>
      <w:keepLines/>
      <w:spacing w:before="480" w:after="120"/>
      <w:outlineLvl w:val="0"/>
    </w:pPr>
    <w:rPr>
      <w:b/>
      <w:bCs/>
      <w:sz w:val="48"/>
      <w:szCs w:val="48"/>
    </w:rPr>
  </w:style>
  <w:style w:type="paragraph" w:styleId="Heading2">
    <w:name w:val="heading 2"/>
    <w:basedOn w:val="Normal"/>
    <w:next w:val="Normal"/>
    <w:uiPriority w:val="9"/>
    <w:unhideWhenUsed/>
    <w:qFormat/>
    <w:rsid w:val="00562593"/>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rsid w:val="00562593"/>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562593"/>
    <w:pPr>
      <w:outlineLvl w:val="3"/>
    </w:pPr>
    <w:rPr>
      <w:rFonts w:ascii="Arimo" w:eastAsia="Arimo" w:hAnsi="Arimo" w:cs="Arimo"/>
      <w:b/>
      <w:bCs/>
    </w:rPr>
  </w:style>
  <w:style w:type="paragraph" w:styleId="Heading5">
    <w:name w:val="heading 5"/>
    <w:basedOn w:val="Normal"/>
    <w:next w:val="Normal"/>
    <w:uiPriority w:val="9"/>
    <w:semiHidden/>
    <w:unhideWhenUsed/>
    <w:qFormat/>
    <w:rsid w:val="00562593"/>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00562593"/>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562593"/>
    <w:tblPr>
      <w:tblCellMar>
        <w:top w:w="100" w:type="dxa"/>
        <w:left w:w="100" w:type="dxa"/>
        <w:bottom w:w="100" w:type="dxa"/>
        <w:right w:w="100" w:type="dxa"/>
      </w:tblCellMar>
    </w:tblPr>
  </w:style>
  <w:style w:type="paragraph" w:styleId="Title">
    <w:name w:val="Title"/>
    <w:basedOn w:val="Normal"/>
    <w:next w:val="Normal"/>
    <w:uiPriority w:val="10"/>
    <w:qFormat/>
    <w:rsid w:val="00562593"/>
    <w:pPr>
      <w:keepNext/>
      <w:keepLines/>
      <w:spacing w:before="480" w:after="120"/>
    </w:pPr>
    <w:rPr>
      <w:b/>
      <w:bCs/>
      <w:sz w:val="72"/>
      <w:szCs w:val="72"/>
    </w:rPr>
  </w:style>
  <w:style w:type="paragraph" w:styleId="Subtitle">
    <w:name w:val="Subtitle"/>
    <w:basedOn w:val="Normal"/>
    <w:next w:val="Normal"/>
    <w:uiPriority w:val="11"/>
    <w:qFormat/>
    <w:rsid w:val="00562593"/>
    <w:pPr>
      <w:keepNext/>
      <w:keepLines/>
      <w:spacing w:before="360" w:after="80"/>
    </w:pPr>
    <w:rPr>
      <w:rFonts w:ascii="Georgia" w:eastAsia="Georgia" w:hAnsi="Georgia" w:cs="Georgia"/>
      <w:i/>
      <w:iCs/>
      <w:color w:val="666666"/>
      <w:sz w:val="48"/>
      <w:szCs w:val="48"/>
    </w:rPr>
  </w:style>
  <w:style w:type="table" w:customStyle="1" w:styleId="a">
    <w:basedOn w:val="TableNormal0"/>
    <w:rsid w:val="00562593"/>
    <w:tblPr>
      <w:tblStyleRowBandSize w:val="1"/>
      <w:tblStyleColBandSize w:val="1"/>
      <w:tblCellMar>
        <w:top w:w="0" w:type="dxa"/>
        <w:left w:w="0" w:type="dxa"/>
        <w:bottom w:w="0" w:type="dxa"/>
        <w:right w:w="0" w:type="dxa"/>
      </w:tblCellMar>
    </w:tblPr>
  </w:style>
  <w:style w:type="table" w:customStyle="1" w:styleId="a0">
    <w:basedOn w:val="TableNormal0"/>
    <w:rsid w:val="00562593"/>
    <w:tblPr>
      <w:tblStyleRowBandSize w:val="1"/>
      <w:tblStyleColBandSize w:val="1"/>
      <w:tblCellMar>
        <w:top w:w="0" w:type="dxa"/>
        <w:left w:w="108" w:type="dxa"/>
        <w:bottom w:w="0" w:type="dxa"/>
        <w:right w:w="108" w:type="dxa"/>
      </w:tblCellMar>
    </w:tblPr>
  </w:style>
  <w:style w:type="table" w:customStyle="1" w:styleId="a1">
    <w:basedOn w:val="TableNormal0"/>
    <w:rsid w:val="00562593"/>
    <w:tblPr>
      <w:tblStyleRowBandSize w:val="1"/>
      <w:tblStyleColBandSize w:val="1"/>
      <w:tblCellMar>
        <w:top w:w="0" w:type="dxa"/>
        <w:left w:w="0" w:type="dxa"/>
        <w:bottom w:w="0" w:type="dxa"/>
        <w:right w:w="0" w:type="dxa"/>
      </w:tblCellMar>
    </w:tblPr>
  </w:style>
  <w:style w:type="table" w:customStyle="1" w:styleId="a2">
    <w:basedOn w:val="TableNormal0"/>
    <w:rsid w:val="00562593"/>
    <w:tblPr>
      <w:tblStyleRowBandSize w:val="1"/>
      <w:tblStyleColBandSize w:val="1"/>
      <w:tblCellMar>
        <w:top w:w="0" w:type="dxa"/>
        <w:left w:w="0" w:type="dxa"/>
        <w:bottom w:w="0" w:type="dxa"/>
        <w:right w:w="0" w:type="dxa"/>
      </w:tblCellMar>
    </w:tblPr>
  </w:style>
  <w:style w:type="table" w:customStyle="1" w:styleId="a3">
    <w:basedOn w:val="TableNormal0"/>
    <w:rsid w:val="00562593"/>
    <w:tblPr>
      <w:tblStyleRowBandSize w:val="1"/>
      <w:tblStyleColBandSize w:val="1"/>
      <w:tblCellMar>
        <w:top w:w="0" w:type="dxa"/>
        <w:left w:w="0" w:type="dxa"/>
        <w:bottom w:w="0" w:type="dxa"/>
        <w:right w:w="0" w:type="dxa"/>
      </w:tblCellMar>
    </w:tblPr>
  </w:style>
  <w:style w:type="table" w:customStyle="1" w:styleId="a4">
    <w:basedOn w:val="TableNormal0"/>
    <w:rsid w:val="00562593"/>
    <w:tblPr>
      <w:tblStyleRowBandSize w:val="1"/>
      <w:tblStyleColBandSize w:val="1"/>
      <w:tblCellMar>
        <w:top w:w="0" w:type="dxa"/>
        <w:left w:w="0" w:type="dxa"/>
        <w:bottom w:w="0" w:type="dxa"/>
        <w:right w:w="0" w:type="dxa"/>
      </w:tblCellMar>
    </w:tblPr>
  </w:style>
  <w:style w:type="table" w:customStyle="1" w:styleId="a5">
    <w:basedOn w:val="TableNormal0"/>
    <w:rsid w:val="00562593"/>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562593"/>
    <w:rPr>
      <w:color w:val="0000FF" w:themeColor="hyperlink"/>
      <w:u w:val="single"/>
    </w:rPr>
  </w:style>
  <w:style w:type="character" w:customStyle="1" w:styleId="UnresolvedMention">
    <w:name w:val="Unresolved Mention"/>
    <w:basedOn w:val="DefaultParagraphFont"/>
    <w:uiPriority w:val="99"/>
    <w:semiHidden/>
    <w:unhideWhenUsed/>
    <w:rsid w:val="00562593"/>
    <w:rPr>
      <w:color w:val="605E5C"/>
      <w:shd w:val="clear" w:color="auto" w:fill="E1DFDD"/>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ejnfs.com/index.php/EJNF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2</Pages>
  <Words>524</Words>
  <Characters>2987</Characters>
  <Application>Microsoft Office Word</Application>
  <DocSecurity>0</DocSecurity>
  <Lines>24</Lines>
  <Paragraphs>7</Paragraphs>
  <ScaleCrop>false</ScaleCrop>
  <Company/>
  <LinksUpToDate>false</LinksUpToDate>
  <CharactersWithSpaces>3504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ASHOK KUMAR CHILUKURI</cp:lastModifiedBy>
  <cp:revision>7</cp:revision>
  <dcterms:created xsi:type="dcterms:W3CDTF">2026-01-12T04:53:00Z</dcterms:created>
  <dcterms:modified xsi:type="dcterms:W3CDTF">2026-01-14T08:25:00Z</dcterms:modified>
</cp:coreProperties>
</file>