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46AD" w:rsidRDefault="00C146AD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C146AD">
        <w:trPr>
          <w:trHeight w:val="287"/>
        </w:trPr>
        <w:tc>
          <w:tcPr>
            <w:tcW w:w="5166" w:type="dxa"/>
          </w:tcPr>
          <w:p w:rsidR="00C146AD" w:rsidRDefault="00CA1B3A">
            <w:pPr>
              <w:pStyle w:val="TableParagraph"/>
              <w:spacing w:line="225" w:lineRule="exact"/>
              <w:ind w:left="95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5771" w:type="dxa"/>
          </w:tcPr>
          <w:p w:rsidR="00C146AD" w:rsidRDefault="00B66E90">
            <w:pPr>
              <w:pStyle w:val="TableParagraph"/>
              <w:spacing w:before="29"/>
              <w:ind w:left="109"/>
              <w:rPr>
                <w:b/>
                <w:sz w:val="20"/>
              </w:rPr>
            </w:pPr>
            <w:hyperlink r:id="rId6">
              <w:r w:rsidR="00CA1B3A">
                <w:rPr>
                  <w:b/>
                  <w:color w:val="0000FF"/>
                  <w:sz w:val="20"/>
                  <w:u w:val="single" w:color="0000FF"/>
                </w:rPr>
                <w:t>Biotechnology</w:t>
              </w:r>
              <w:r w:rsidR="00CA1B3A">
                <w:rPr>
                  <w:b/>
                  <w:color w:val="0000FF"/>
                  <w:spacing w:val="-10"/>
                  <w:sz w:val="20"/>
                  <w:u w:val="single" w:color="0000FF"/>
                </w:rPr>
                <w:t xml:space="preserve"> </w:t>
              </w:r>
              <w:r w:rsidR="00CA1B3A">
                <w:rPr>
                  <w:b/>
                  <w:color w:val="0000FF"/>
                  <w:sz w:val="20"/>
                  <w:u w:val="single" w:color="0000FF"/>
                </w:rPr>
                <w:t>Journal</w:t>
              </w:r>
              <w:r w:rsidR="00CA1B3A">
                <w:rPr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CA1B3A">
                <w:rPr>
                  <w:b/>
                  <w:color w:val="0000FF"/>
                  <w:spacing w:val="-2"/>
                  <w:sz w:val="20"/>
                  <w:u w:val="single" w:color="0000FF"/>
                </w:rPr>
                <w:t>International</w:t>
              </w:r>
            </w:hyperlink>
          </w:p>
        </w:tc>
      </w:tr>
      <w:tr w:rsidR="00C146AD">
        <w:trPr>
          <w:trHeight w:val="292"/>
        </w:trPr>
        <w:tc>
          <w:tcPr>
            <w:tcW w:w="5166" w:type="dxa"/>
          </w:tcPr>
          <w:p w:rsidR="00C146AD" w:rsidRDefault="00CA1B3A">
            <w:pPr>
              <w:pStyle w:val="TableParagraph"/>
              <w:spacing w:line="226" w:lineRule="exact"/>
              <w:ind w:left="95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5771" w:type="dxa"/>
          </w:tcPr>
          <w:p w:rsidR="00C146AD" w:rsidRDefault="00CA1B3A">
            <w:pPr>
              <w:pStyle w:val="TableParagraph"/>
              <w:spacing w:before="29"/>
              <w:ind w:lef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Ms_BJI_150539</w:t>
            </w:r>
          </w:p>
        </w:tc>
      </w:tr>
      <w:tr w:rsidR="00C146AD">
        <w:trPr>
          <w:trHeight w:val="647"/>
        </w:trPr>
        <w:tc>
          <w:tcPr>
            <w:tcW w:w="5166" w:type="dxa"/>
          </w:tcPr>
          <w:p w:rsidR="00C146AD" w:rsidRDefault="00CA1B3A">
            <w:pPr>
              <w:pStyle w:val="TableParagraph"/>
              <w:spacing w:line="225" w:lineRule="exact"/>
              <w:ind w:left="95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5771" w:type="dxa"/>
          </w:tcPr>
          <w:p w:rsidR="00C146AD" w:rsidRDefault="00CA1B3A">
            <w:pPr>
              <w:pStyle w:val="TableParagraph"/>
              <w:spacing w:before="206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Bacterial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Heterogeneity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Density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Glufosinate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Ammonium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Contaminated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Soil: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Microcosm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</w:t>
            </w:r>
          </w:p>
        </w:tc>
      </w:tr>
      <w:tr w:rsidR="00C146AD">
        <w:trPr>
          <w:trHeight w:val="335"/>
        </w:trPr>
        <w:tc>
          <w:tcPr>
            <w:tcW w:w="5166" w:type="dxa"/>
          </w:tcPr>
          <w:p w:rsidR="00C146AD" w:rsidRDefault="00CA1B3A">
            <w:pPr>
              <w:pStyle w:val="TableParagraph"/>
              <w:spacing w:line="225" w:lineRule="exact"/>
              <w:ind w:left="95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5771" w:type="dxa"/>
          </w:tcPr>
          <w:p w:rsidR="00C146AD" w:rsidRDefault="00CA1B3A">
            <w:pPr>
              <w:pStyle w:val="TableParagraph"/>
              <w:spacing w:before="53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Original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C146AD" w:rsidRDefault="00C146AD">
      <w:pPr>
        <w:rPr>
          <w:sz w:val="20"/>
        </w:rPr>
      </w:pPr>
    </w:p>
    <w:p w:rsidR="00C146AD" w:rsidRDefault="00C146AD">
      <w:pPr>
        <w:rPr>
          <w:sz w:val="20"/>
        </w:rPr>
        <w:sectPr w:rsidR="00C146AD">
          <w:headerReference w:type="default" r:id="rId7"/>
          <w:footerReference w:type="default" r:id="rId8"/>
          <w:type w:val="continuous"/>
          <w:pgSz w:w="23820" w:h="16840" w:orient="landscape"/>
          <w:pgMar w:top="1820" w:right="1275" w:bottom="880" w:left="1275" w:header="1281" w:footer="695" w:gutter="0"/>
          <w:pgNumType w:start="1"/>
          <w:cols w:space="720"/>
        </w:sectPr>
      </w:pPr>
    </w:p>
    <w:p w:rsidR="00C146AD" w:rsidRDefault="00C146AD">
      <w:pPr>
        <w:spacing w:before="5" w:after="1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C146AD">
        <w:trPr>
          <w:trHeight w:val="504"/>
        </w:trPr>
        <w:tc>
          <w:tcPr>
            <w:tcW w:w="21158" w:type="dxa"/>
            <w:gridSpan w:val="3"/>
            <w:tcBorders>
              <w:top w:val="nil"/>
              <w:left w:val="nil"/>
              <w:right w:val="nil"/>
            </w:tcBorders>
          </w:tcPr>
          <w:p w:rsidR="00C146AD" w:rsidRDefault="00CA1B3A">
            <w:pPr>
              <w:pStyle w:val="TableParagraph"/>
              <w:spacing w:line="244" w:lineRule="exact"/>
              <w:ind w:left="115"/>
            </w:pPr>
            <w:r>
              <w:rPr>
                <w:color w:val="000000"/>
                <w:highlight w:val="yellow"/>
              </w:rPr>
              <w:t>PART</w:t>
            </w:r>
            <w:r>
              <w:rPr>
                <w:color w:val="000000"/>
                <w:spacing w:val="56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1:</w:t>
            </w:r>
            <w:r>
              <w:rPr>
                <w:color w:val="000000"/>
                <w:spacing w:val="-2"/>
              </w:rPr>
              <w:t xml:space="preserve"> Comments</w:t>
            </w:r>
          </w:p>
        </w:tc>
      </w:tr>
      <w:tr w:rsidR="00C146AD">
        <w:trPr>
          <w:trHeight w:val="1012"/>
        </w:trPr>
        <w:tc>
          <w:tcPr>
            <w:tcW w:w="5353" w:type="dxa"/>
          </w:tcPr>
          <w:p w:rsidR="00C146AD" w:rsidRDefault="00C146AD">
            <w:pPr>
              <w:pStyle w:val="TableParagraph"/>
              <w:rPr>
                <w:sz w:val="20"/>
              </w:rPr>
            </w:pPr>
          </w:p>
        </w:tc>
        <w:tc>
          <w:tcPr>
            <w:tcW w:w="9362" w:type="dxa"/>
          </w:tcPr>
          <w:p w:rsidR="00C146AD" w:rsidRDefault="00CA1B3A">
            <w:pPr>
              <w:pStyle w:val="TableParagraph"/>
              <w:spacing w:line="247" w:lineRule="exact"/>
              <w:ind w:left="110"/>
            </w:pPr>
            <w:r>
              <w:t>Reviewer’s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comment</w:t>
            </w:r>
          </w:p>
          <w:p w:rsidR="00C146AD" w:rsidRDefault="00CA1B3A">
            <w:pPr>
              <w:pStyle w:val="TableParagraph"/>
              <w:ind w:left="110"/>
            </w:pPr>
            <w:r>
              <w:rPr>
                <w:color w:val="000000"/>
                <w:highlight w:val="yellow"/>
              </w:rPr>
              <w:t>Artificial</w:t>
            </w:r>
            <w:r>
              <w:rPr>
                <w:color w:val="000000"/>
                <w:spacing w:val="-5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Intelligence</w:t>
            </w:r>
            <w:r>
              <w:rPr>
                <w:color w:val="000000"/>
                <w:spacing w:val="-8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(AI)</w:t>
            </w:r>
            <w:r>
              <w:rPr>
                <w:color w:val="000000"/>
                <w:spacing w:val="-3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generated</w:t>
            </w:r>
            <w:r>
              <w:rPr>
                <w:color w:val="000000"/>
                <w:spacing w:val="-6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or assisted</w:t>
            </w:r>
            <w:r>
              <w:rPr>
                <w:color w:val="000000"/>
                <w:spacing w:val="-6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review</w:t>
            </w:r>
            <w:r>
              <w:rPr>
                <w:color w:val="000000"/>
                <w:spacing w:val="-3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comments</w:t>
            </w:r>
            <w:r>
              <w:rPr>
                <w:color w:val="000000"/>
                <w:spacing w:val="-2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are</w:t>
            </w:r>
            <w:r>
              <w:rPr>
                <w:color w:val="000000"/>
                <w:spacing w:val="-8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strictly</w:t>
            </w:r>
            <w:r>
              <w:rPr>
                <w:color w:val="000000"/>
                <w:spacing w:val="-6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prohibited</w:t>
            </w:r>
            <w:r>
              <w:rPr>
                <w:color w:val="000000"/>
                <w:spacing w:val="-6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during</w:t>
            </w:r>
            <w:r>
              <w:rPr>
                <w:color w:val="000000"/>
                <w:spacing w:val="-6"/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>peer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2"/>
                <w:highlight w:val="yellow"/>
              </w:rPr>
              <w:t>review.</w:t>
            </w:r>
          </w:p>
        </w:tc>
        <w:tc>
          <w:tcPr>
            <w:tcW w:w="6443" w:type="dxa"/>
          </w:tcPr>
          <w:p w:rsidR="00C146AD" w:rsidRDefault="00CA1B3A">
            <w:pPr>
              <w:pStyle w:val="TableParagraph"/>
              <w:spacing w:line="254" w:lineRule="auto"/>
              <w:ind w:left="105" w:right="310"/>
            </w:pPr>
            <w:r>
              <w:t>Author’s</w:t>
            </w:r>
            <w:r>
              <w:rPr>
                <w:spacing w:val="-5"/>
              </w:rPr>
              <w:t xml:space="preserve"> </w:t>
            </w:r>
            <w:r>
              <w:t>Feedback</w:t>
            </w:r>
            <w:r>
              <w:rPr>
                <w:spacing w:val="-10"/>
              </w:rPr>
              <w:t xml:space="preserve"> </w:t>
            </w:r>
            <w:r>
              <w:t>(It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mandatory</w:t>
            </w:r>
            <w:r>
              <w:rPr>
                <w:spacing w:val="-10"/>
              </w:rPr>
              <w:t xml:space="preserve"> </w:t>
            </w:r>
            <w:r>
              <w:t>that</w:t>
            </w:r>
            <w:r>
              <w:rPr>
                <w:spacing w:val="-4"/>
              </w:rPr>
              <w:t xml:space="preserve"> </w:t>
            </w:r>
            <w:r>
              <w:t>authors</w:t>
            </w:r>
            <w:r>
              <w:rPr>
                <w:spacing w:val="-5"/>
              </w:rPr>
              <w:t xml:space="preserve"> </w:t>
            </w:r>
            <w:r>
              <w:t>should</w:t>
            </w:r>
            <w:r>
              <w:rPr>
                <w:spacing w:val="-5"/>
              </w:rPr>
              <w:t xml:space="preserve"> </w:t>
            </w:r>
            <w:r>
              <w:t>write</w:t>
            </w:r>
            <w:r>
              <w:rPr>
                <w:spacing w:val="-12"/>
              </w:rPr>
              <w:t xml:space="preserve"> </w:t>
            </w:r>
            <w:r>
              <w:t>his/her feedback here)</w:t>
            </w:r>
          </w:p>
        </w:tc>
      </w:tr>
      <w:tr w:rsidR="00C146AD">
        <w:trPr>
          <w:trHeight w:val="1516"/>
        </w:trPr>
        <w:tc>
          <w:tcPr>
            <w:tcW w:w="5353" w:type="dxa"/>
          </w:tcPr>
          <w:p w:rsidR="00C146AD" w:rsidRDefault="00CA1B3A">
            <w:pPr>
              <w:pStyle w:val="TableParagraph"/>
              <w:ind w:left="470"/>
            </w:pPr>
            <w:r>
              <w:t>Please</w:t>
            </w:r>
            <w:r>
              <w:rPr>
                <w:spacing w:val="-4"/>
              </w:rPr>
              <w:t xml:space="preserve"> </w:t>
            </w:r>
            <w:r>
              <w:t>write</w:t>
            </w:r>
            <w:r>
              <w:rPr>
                <w:spacing w:val="-9"/>
              </w:rPr>
              <w:t xml:space="preserve"> </w:t>
            </w:r>
            <w:r>
              <w:t>a few</w:t>
            </w:r>
            <w:r>
              <w:rPr>
                <w:spacing w:val="-8"/>
              </w:rPr>
              <w:t xml:space="preserve"> </w:t>
            </w:r>
            <w:r>
              <w:t>sentences</w:t>
            </w:r>
            <w:r>
              <w:rPr>
                <w:spacing w:val="-3"/>
              </w:rPr>
              <w:t xml:space="preserve"> </w:t>
            </w:r>
            <w:r>
              <w:t>regarding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9"/>
              </w:rPr>
              <w:t xml:space="preserve"> </w:t>
            </w:r>
            <w:r>
              <w:t xml:space="preserve">importance of this manuscript for the scientific community. A minimum of 3-4 sentences may be required for this </w:t>
            </w:r>
            <w:r>
              <w:rPr>
                <w:spacing w:val="-2"/>
              </w:rPr>
              <w:t>part.</w:t>
            </w:r>
          </w:p>
        </w:tc>
        <w:tc>
          <w:tcPr>
            <w:tcW w:w="9362" w:type="dxa"/>
          </w:tcPr>
          <w:p w:rsidR="00C146AD" w:rsidRDefault="00CA1B3A">
            <w:pPr>
              <w:pStyle w:val="TableParagraph"/>
              <w:ind w:left="210" w:right="197" w:hanging="1"/>
              <w:jc w:val="center"/>
            </w:pPr>
            <w:r>
              <w:t>Yes! the manuscript is important for the scientific community.</w:t>
            </w:r>
            <w:r>
              <w:rPr>
                <w:spacing w:val="40"/>
              </w:rPr>
              <w:t xml:space="preserve"> </w:t>
            </w:r>
            <w:r>
              <w:t>Huge</w:t>
            </w:r>
            <w:r>
              <w:rPr>
                <w:spacing w:val="40"/>
              </w:rPr>
              <w:t xml:space="preserve"> </w:t>
            </w:r>
            <w:r>
              <w:t>research is going on disadvantage of use of herbicides. Authors of this manuscript are engaged</w:t>
            </w:r>
            <w:r>
              <w:rPr>
                <w:spacing w:val="40"/>
              </w:rPr>
              <w:t xml:space="preserve"> </w:t>
            </w:r>
            <w:r>
              <w:t>to study</w:t>
            </w:r>
            <w:r>
              <w:rPr>
                <w:spacing w:val="40"/>
              </w:rPr>
              <w:t xml:space="preserve"> </w:t>
            </w:r>
            <w:r>
              <w:rPr>
                <w:color w:val="0D0D0D"/>
              </w:rPr>
              <w:t xml:space="preserve">Bacterial Heterogeneity and Density of </w:t>
            </w:r>
            <w:proofErr w:type="spellStart"/>
            <w:r>
              <w:rPr>
                <w:color w:val="0D0D0D"/>
              </w:rPr>
              <w:t>Glufosinate</w:t>
            </w:r>
            <w:proofErr w:type="spellEnd"/>
            <w:r>
              <w:rPr>
                <w:color w:val="0D0D0D"/>
              </w:rPr>
              <w:t xml:space="preserve"> Ammonium Contaminated Soil</w:t>
            </w:r>
            <w:r>
              <w:rPr>
                <w:color w:val="0D0D0D"/>
                <w:spacing w:val="40"/>
              </w:rPr>
              <w:t xml:space="preserve"> </w:t>
            </w:r>
            <w:r>
              <w:t>and the</w:t>
            </w:r>
            <w:r>
              <w:rPr>
                <w:spacing w:val="40"/>
              </w:rPr>
              <w:t xml:space="preserve"> </w:t>
            </w:r>
            <w:r>
              <w:rPr>
                <w:color w:val="0D0D0D"/>
              </w:rPr>
              <w:t>herbicides significantly</w:t>
            </w:r>
            <w:r>
              <w:rPr>
                <w:color w:val="0D0D0D"/>
                <w:spacing w:val="-5"/>
              </w:rPr>
              <w:t xml:space="preserve"> </w:t>
            </w:r>
            <w:r>
              <w:rPr>
                <w:color w:val="0D0D0D"/>
              </w:rPr>
              <w:t>altered</w:t>
            </w:r>
            <w:r>
              <w:rPr>
                <w:color w:val="0D0D0D"/>
                <w:spacing w:val="-5"/>
              </w:rPr>
              <w:t xml:space="preserve"> </w:t>
            </w:r>
            <w:r>
              <w:rPr>
                <w:color w:val="0D0D0D"/>
              </w:rPr>
              <w:t>the</w:t>
            </w:r>
            <w:r>
              <w:rPr>
                <w:color w:val="0D0D0D"/>
                <w:spacing w:val="-2"/>
              </w:rPr>
              <w:t xml:space="preserve"> </w:t>
            </w:r>
            <w:r>
              <w:rPr>
                <w:color w:val="0D0D0D"/>
              </w:rPr>
              <w:t>microbial</w:t>
            </w:r>
            <w:r>
              <w:rPr>
                <w:color w:val="0D0D0D"/>
                <w:spacing w:val="-4"/>
              </w:rPr>
              <w:t xml:space="preserve"> </w:t>
            </w:r>
            <w:r>
              <w:rPr>
                <w:color w:val="0D0D0D"/>
              </w:rPr>
              <w:t>population. The</w:t>
            </w:r>
            <w:r>
              <w:rPr>
                <w:color w:val="0D0D0D"/>
                <w:spacing w:val="-7"/>
              </w:rPr>
              <w:t xml:space="preserve"> </w:t>
            </w:r>
            <w:r>
              <w:rPr>
                <w:color w:val="0D0D0D"/>
              </w:rPr>
              <w:t>persistence</w:t>
            </w:r>
            <w:r>
              <w:rPr>
                <w:color w:val="0D0D0D"/>
                <w:spacing w:val="-2"/>
              </w:rPr>
              <w:t xml:space="preserve"> </w:t>
            </w:r>
            <w:r>
              <w:rPr>
                <w:color w:val="0D0D0D"/>
              </w:rPr>
              <w:t>of</w:t>
            </w:r>
            <w:r>
              <w:rPr>
                <w:color w:val="0D0D0D"/>
                <w:spacing w:val="-2"/>
              </w:rPr>
              <w:t xml:space="preserve"> </w:t>
            </w:r>
            <w:proofErr w:type="spellStart"/>
            <w:r>
              <w:rPr>
                <w:color w:val="0D0D0D"/>
              </w:rPr>
              <w:t>glufosinate</w:t>
            </w:r>
            <w:proofErr w:type="spellEnd"/>
            <w:r>
              <w:rPr>
                <w:color w:val="0D0D0D"/>
              </w:rPr>
              <w:t>-ammonium</w:t>
            </w:r>
            <w:r>
              <w:rPr>
                <w:color w:val="0D0D0D"/>
                <w:spacing w:val="-9"/>
              </w:rPr>
              <w:t xml:space="preserve"> </w:t>
            </w:r>
            <w:r>
              <w:rPr>
                <w:color w:val="0D0D0D"/>
              </w:rPr>
              <w:t>in</w:t>
            </w:r>
            <w:r>
              <w:rPr>
                <w:color w:val="0D0D0D"/>
                <w:spacing w:val="-5"/>
              </w:rPr>
              <w:t xml:space="preserve"> </w:t>
            </w:r>
            <w:r>
              <w:rPr>
                <w:color w:val="0D0D0D"/>
              </w:rPr>
              <w:t>soil</w:t>
            </w:r>
            <w:r>
              <w:rPr>
                <w:color w:val="0D0D0D"/>
                <w:spacing w:val="-4"/>
              </w:rPr>
              <w:t xml:space="preserve"> </w:t>
            </w:r>
            <w:r>
              <w:rPr>
                <w:color w:val="0D0D0D"/>
              </w:rPr>
              <w:t>could cause lasting changes in microbial communities, reducing biocatalytic activity and soil biota, which</w:t>
            </w:r>
          </w:p>
          <w:p w:rsidR="00C146AD" w:rsidRDefault="00CA1B3A">
            <w:pPr>
              <w:pStyle w:val="TableParagraph"/>
              <w:spacing w:line="236" w:lineRule="exact"/>
              <w:ind w:left="348" w:right="341"/>
              <w:jc w:val="center"/>
            </w:pPr>
            <w:r>
              <w:rPr>
                <w:color w:val="0D0D0D"/>
              </w:rPr>
              <w:t>may</w:t>
            </w:r>
            <w:r>
              <w:rPr>
                <w:color w:val="0D0D0D"/>
                <w:spacing w:val="-6"/>
              </w:rPr>
              <w:t xml:space="preserve"> </w:t>
            </w:r>
            <w:r>
              <w:rPr>
                <w:color w:val="0D0D0D"/>
              </w:rPr>
              <w:t>degrade</w:t>
            </w:r>
            <w:r>
              <w:rPr>
                <w:color w:val="0D0D0D"/>
                <w:spacing w:val="-8"/>
              </w:rPr>
              <w:t xml:space="preserve"> </w:t>
            </w:r>
            <w:r>
              <w:rPr>
                <w:color w:val="0D0D0D"/>
              </w:rPr>
              <w:t>soil</w:t>
            </w:r>
            <w:r>
              <w:rPr>
                <w:color w:val="0D0D0D"/>
                <w:spacing w:val="1"/>
              </w:rPr>
              <w:t xml:space="preserve"> </w:t>
            </w:r>
            <w:r>
              <w:rPr>
                <w:color w:val="0D0D0D"/>
              </w:rPr>
              <w:t>wellbeing</w:t>
            </w:r>
            <w:r>
              <w:rPr>
                <w:color w:val="0D0D0D"/>
                <w:spacing w:val="-6"/>
              </w:rPr>
              <w:t xml:space="preserve"> </w:t>
            </w:r>
            <w:r>
              <w:rPr>
                <w:color w:val="0D0D0D"/>
              </w:rPr>
              <w:t>and</w:t>
            </w:r>
            <w:r>
              <w:rPr>
                <w:color w:val="0D0D0D"/>
                <w:spacing w:val="-6"/>
              </w:rPr>
              <w:t xml:space="preserve"> </w:t>
            </w:r>
            <w:r>
              <w:rPr>
                <w:color w:val="0D0D0D"/>
              </w:rPr>
              <w:t xml:space="preserve">crop </w:t>
            </w:r>
            <w:r>
              <w:rPr>
                <w:color w:val="0D0D0D"/>
                <w:spacing w:val="-2"/>
              </w:rPr>
              <w:t>yield.</w:t>
            </w:r>
          </w:p>
        </w:tc>
        <w:tc>
          <w:tcPr>
            <w:tcW w:w="6443" w:type="dxa"/>
          </w:tcPr>
          <w:p w:rsidR="00C146AD" w:rsidRDefault="00C24CB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ok </w:t>
            </w:r>
          </w:p>
        </w:tc>
      </w:tr>
      <w:tr w:rsidR="00C146AD">
        <w:trPr>
          <w:trHeight w:val="1267"/>
        </w:trPr>
        <w:tc>
          <w:tcPr>
            <w:tcW w:w="5353" w:type="dxa"/>
          </w:tcPr>
          <w:p w:rsidR="00C146AD" w:rsidRDefault="00CA1B3A">
            <w:pPr>
              <w:pStyle w:val="TableParagraph"/>
              <w:spacing w:line="249" w:lineRule="exact"/>
              <w:ind w:left="470"/>
            </w:pPr>
            <w:r>
              <w:t>Is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title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article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suitable?</w:t>
            </w:r>
          </w:p>
          <w:p w:rsidR="00C146AD" w:rsidRDefault="00CA1B3A">
            <w:pPr>
              <w:pStyle w:val="TableParagraph"/>
              <w:spacing w:before="1"/>
              <w:ind w:left="470"/>
            </w:pPr>
            <w:r>
              <w:t>(If</w:t>
            </w:r>
            <w:r>
              <w:rPr>
                <w:spacing w:val="-4"/>
              </w:rPr>
              <w:t xml:space="preserve"> </w:t>
            </w:r>
            <w:r>
              <w:t>not</w:t>
            </w:r>
            <w:r>
              <w:rPr>
                <w:spacing w:val="-2"/>
              </w:rPr>
              <w:t xml:space="preserve"> </w:t>
            </w:r>
            <w:r>
              <w:t>please</w:t>
            </w:r>
            <w:r>
              <w:rPr>
                <w:spacing w:val="-8"/>
              </w:rPr>
              <w:t xml:space="preserve"> </w:t>
            </w:r>
            <w:r>
              <w:t>suggest</w:t>
            </w:r>
            <w:r>
              <w:rPr>
                <w:spacing w:val="-1"/>
              </w:rPr>
              <w:t xml:space="preserve"> </w:t>
            </w:r>
            <w:r>
              <w:t>an</w:t>
            </w:r>
            <w:r>
              <w:rPr>
                <w:spacing w:val="-7"/>
              </w:rPr>
              <w:t xml:space="preserve"> </w:t>
            </w:r>
            <w:r>
              <w:t>alternative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title)</w:t>
            </w:r>
          </w:p>
        </w:tc>
        <w:tc>
          <w:tcPr>
            <w:tcW w:w="9362" w:type="dxa"/>
          </w:tcPr>
          <w:p w:rsidR="00C146AD" w:rsidRDefault="00CA1B3A">
            <w:pPr>
              <w:pStyle w:val="TableParagraph"/>
              <w:spacing w:before="250"/>
              <w:ind w:left="393" w:right="337" w:hanging="4"/>
              <w:jc w:val="center"/>
            </w:pPr>
            <w:r>
              <w:t>Yes!</w:t>
            </w:r>
            <w:r>
              <w:rPr>
                <w:spacing w:val="40"/>
              </w:rPr>
              <w:t xml:space="preserve"> </w:t>
            </w:r>
            <w:r>
              <w:t>It is suitable, clear, concise, and informative. It accurately reflects the</w:t>
            </w:r>
            <w:r>
              <w:rPr>
                <w:spacing w:val="-2"/>
              </w:rPr>
              <w:t xml:space="preserve"> </w:t>
            </w:r>
            <w:r>
              <w:t>content of the</w:t>
            </w:r>
            <w:r>
              <w:rPr>
                <w:spacing w:val="-2"/>
              </w:rPr>
              <w:t xml:space="preserve"> </w:t>
            </w:r>
            <w:r>
              <w:t>paper, which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regarding</w:t>
            </w:r>
            <w:r>
              <w:rPr>
                <w:spacing w:val="-4"/>
              </w:rPr>
              <w:t xml:space="preserve"> </w:t>
            </w:r>
            <w:r>
              <w:rPr>
                <w:color w:val="0D0D0D"/>
              </w:rPr>
              <w:t>Bacterial</w:t>
            </w:r>
            <w:r>
              <w:rPr>
                <w:color w:val="0D0D0D"/>
                <w:spacing w:val="-5"/>
              </w:rPr>
              <w:t xml:space="preserve"> </w:t>
            </w:r>
            <w:r>
              <w:rPr>
                <w:color w:val="0D0D0D"/>
              </w:rPr>
              <w:t>Heterogeneity</w:t>
            </w:r>
            <w:r>
              <w:rPr>
                <w:color w:val="0D0D0D"/>
                <w:spacing w:val="-6"/>
              </w:rPr>
              <w:t xml:space="preserve"> </w:t>
            </w:r>
            <w:r>
              <w:rPr>
                <w:color w:val="0D0D0D"/>
              </w:rPr>
              <w:t>and</w:t>
            </w:r>
            <w:r>
              <w:rPr>
                <w:color w:val="0D0D0D"/>
                <w:spacing w:val="-6"/>
              </w:rPr>
              <w:t xml:space="preserve"> </w:t>
            </w:r>
            <w:r>
              <w:rPr>
                <w:color w:val="0D0D0D"/>
              </w:rPr>
              <w:t>Density</w:t>
            </w:r>
            <w:r>
              <w:rPr>
                <w:color w:val="0D0D0D"/>
                <w:spacing w:val="-1"/>
              </w:rPr>
              <w:t xml:space="preserve"> </w:t>
            </w:r>
            <w:r>
              <w:rPr>
                <w:color w:val="0D0D0D"/>
              </w:rPr>
              <w:t>of</w:t>
            </w:r>
            <w:r>
              <w:rPr>
                <w:color w:val="0D0D0D"/>
                <w:spacing w:val="-3"/>
              </w:rPr>
              <w:t xml:space="preserve"> </w:t>
            </w:r>
            <w:proofErr w:type="spellStart"/>
            <w:r>
              <w:rPr>
                <w:color w:val="0D0D0D"/>
              </w:rPr>
              <w:t>Glufosinate</w:t>
            </w:r>
            <w:proofErr w:type="spellEnd"/>
            <w:r>
              <w:rPr>
                <w:color w:val="0D0D0D"/>
                <w:spacing w:val="-8"/>
              </w:rPr>
              <w:t xml:space="preserve"> </w:t>
            </w:r>
            <w:r>
              <w:rPr>
                <w:color w:val="0D0D0D"/>
              </w:rPr>
              <w:t>Ammonium</w:t>
            </w:r>
            <w:r>
              <w:rPr>
                <w:color w:val="0D0D0D"/>
                <w:spacing w:val="-10"/>
              </w:rPr>
              <w:t xml:space="preserve"> </w:t>
            </w:r>
            <w:r>
              <w:rPr>
                <w:color w:val="0D0D0D"/>
              </w:rPr>
              <w:t>Contaminated Soil</w:t>
            </w:r>
            <w:r>
              <w:rPr>
                <w:color w:val="0D0D0D"/>
                <w:spacing w:val="40"/>
              </w:rPr>
              <w:t xml:space="preserve"> </w:t>
            </w:r>
            <w:r>
              <w:rPr>
                <w:color w:val="0D0D0D"/>
              </w:rPr>
              <w:t>to understanding the complex interactions between herbicides, soil microorganisms</w:t>
            </w:r>
          </w:p>
        </w:tc>
        <w:tc>
          <w:tcPr>
            <w:tcW w:w="6443" w:type="dxa"/>
          </w:tcPr>
          <w:p w:rsidR="00C146AD" w:rsidRDefault="00C24CB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noted </w:t>
            </w:r>
          </w:p>
        </w:tc>
      </w:tr>
      <w:tr w:rsidR="00C146AD">
        <w:trPr>
          <w:trHeight w:val="1262"/>
        </w:trPr>
        <w:tc>
          <w:tcPr>
            <w:tcW w:w="5353" w:type="dxa"/>
          </w:tcPr>
          <w:p w:rsidR="00C146AD" w:rsidRDefault="00CA1B3A">
            <w:pPr>
              <w:pStyle w:val="TableParagraph"/>
              <w:ind w:left="470" w:right="90"/>
            </w:pPr>
            <w:r>
              <w:t>Is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10"/>
              </w:rPr>
              <w:t xml:space="preserve"> </w:t>
            </w:r>
            <w:r>
              <w:t>abstract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10"/>
              </w:rPr>
              <w:t xml:space="preserve"> </w:t>
            </w:r>
            <w:r>
              <w:t>article</w:t>
            </w:r>
            <w:r>
              <w:rPr>
                <w:spacing w:val="-10"/>
              </w:rPr>
              <w:t xml:space="preserve"> </w:t>
            </w:r>
            <w:r>
              <w:t>comprehensive?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t>you suggest the addition (or deletion) of some points in this section? Please write your suggestions here.</w:t>
            </w:r>
          </w:p>
        </w:tc>
        <w:tc>
          <w:tcPr>
            <w:tcW w:w="9362" w:type="dxa"/>
          </w:tcPr>
          <w:p w:rsidR="00C146AD" w:rsidRDefault="00CA1B3A">
            <w:pPr>
              <w:pStyle w:val="TableParagraph"/>
              <w:spacing w:before="245"/>
              <w:ind w:left="1377" w:hanging="1013"/>
            </w:pPr>
            <w:r>
              <w:t>Yes!</w:t>
            </w:r>
            <w:r>
              <w:rPr>
                <w:spacing w:val="40"/>
              </w:rPr>
              <w:t xml:space="preserve"> </w:t>
            </w:r>
            <w:r>
              <w:t>Abstract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comprehensive.</w:t>
            </w:r>
            <w:r>
              <w:rPr>
                <w:spacing w:val="-1"/>
              </w:rPr>
              <w:t xml:space="preserve"> </w:t>
            </w:r>
            <w:r>
              <w:t>It</w:t>
            </w:r>
            <w:r>
              <w:rPr>
                <w:spacing w:val="-2"/>
              </w:rPr>
              <w:t xml:space="preserve"> </w:t>
            </w:r>
            <w:r>
              <w:t>provides</w:t>
            </w:r>
            <w:r>
              <w:rPr>
                <w:spacing w:val="-2"/>
              </w:rPr>
              <w:t xml:space="preserve"> </w:t>
            </w:r>
            <w:r>
              <w:t>a good</w:t>
            </w:r>
            <w:r>
              <w:rPr>
                <w:spacing w:val="-7"/>
              </w:rPr>
              <w:t xml:space="preserve"> </w:t>
            </w:r>
            <w:r>
              <w:t>overview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9"/>
              </w:rPr>
              <w:t xml:space="preserve"> </w:t>
            </w:r>
            <w:r>
              <w:t>research</w:t>
            </w:r>
            <w:r>
              <w:rPr>
                <w:spacing w:val="-7"/>
              </w:rPr>
              <w:t xml:space="preserve"> </w:t>
            </w:r>
            <w:r>
              <w:t>problem,</w:t>
            </w:r>
            <w:r>
              <w:rPr>
                <w:spacing w:val="-1"/>
              </w:rPr>
              <w:t xml:space="preserve"> </w:t>
            </w:r>
            <w:r>
              <w:t>results, and discussion of the study. The abstract is well-written and easy to understand.</w:t>
            </w:r>
          </w:p>
        </w:tc>
        <w:tc>
          <w:tcPr>
            <w:tcW w:w="6443" w:type="dxa"/>
          </w:tcPr>
          <w:p w:rsidR="00C146AD" w:rsidRDefault="00C24CB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ok </w:t>
            </w:r>
          </w:p>
        </w:tc>
      </w:tr>
      <w:tr w:rsidR="00C146AD">
        <w:trPr>
          <w:trHeight w:val="705"/>
        </w:trPr>
        <w:tc>
          <w:tcPr>
            <w:tcW w:w="5353" w:type="dxa"/>
          </w:tcPr>
          <w:p w:rsidR="00C146AD" w:rsidRDefault="00CA1B3A">
            <w:pPr>
              <w:pStyle w:val="TableParagraph"/>
              <w:spacing w:line="237" w:lineRule="auto"/>
              <w:ind w:left="470"/>
            </w:pPr>
            <w:r>
              <w:t>Is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manuscript</w:t>
            </w:r>
            <w:r>
              <w:rPr>
                <w:spacing w:val="-6"/>
              </w:rPr>
              <w:t xml:space="preserve"> </w:t>
            </w:r>
            <w:r>
              <w:t>scientifically,</w:t>
            </w:r>
            <w:r>
              <w:rPr>
                <w:spacing w:val="-5"/>
              </w:rPr>
              <w:t xml:space="preserve"> </w:t>
            </w:r>
            <w:r>
              <w:t>correct?</w:t>
            </w:r>
            <w:r>
              <w:rPr>
                <w:spacing w:val="-8"/>
              </w:rPr>
              <w:t xml:space="preserve"> </w:t>
            </w:r>
            <w:r>
              <w:t>Please</w:t>
            </w:r>
            <w:r>
              <w:rPr>
                <w:spacing w:val="-13"/>
              </w:rPr>
              <w:t xml:space="preserve"> </w:t>
            </w:r>
            <w:r>
              <w:t xml:space="preserve">write </w:t>
            </w:r>
            <w:r>
              <w:rPr>
                <w:spacing w:val="-2"/>
              </w:rPr>
              <w:t>here.</w:t>
            </w:r>
          </w:p>
        </w:tc>
        <w:tc>
          <w:tcPr>
            <w:tcW w:w="9362" w:type="dxa"/>
          </w:tcPr>
          <w:p w:rsidR="00C146AD" w:rsidRDefault="00CA1B3A">
            <w:pPr>
              <w:pStyle w:val="TableParagraph"/>
              <w:spacing w:line="237" w:lineRule="auto"/>
              <w:ind w:left="513" w:firstLine="33"/>
            </w:pPr>
            <w:r>
              <w:rPr>
                <w:color w:val="0C0D0D"/>
              </w:rPr>
              <w:t>The</w:t>
            </w:r>
            <w:r>
              <w:rPr>
                <w:color w:val="0C0D0D"/>
                <w:spacing w:val="-3"/>
              </w:rPr>
              <w:t xml:space="preserve"> </w:t>
            </w:r>
            <w:r>
              <w:rPr>
                <w:color w:val="0C0D0D"/>
              </w:rPr>
              <w:t>manuscript is</w:t>
            </w:r>
            <w:r>
              <w:rPr>
                <w:color w:val="0C0D0D"/>
                <w:spacing w:val="-1"/>
              </w:rPr>
              <w:t xml:space="preserve"> </w:t>
            </w:r>
            <w:r>
              <w:rPr>
                <w:color w:val="0C0D0D"/>
              </w:rPr>
              <w:t>well-written</w:t>
            </w:r>
            <w:r>
              <w:rPr>
                <w:color w:val="0C0D0D"/>
                <w:spacing w:val="-6"/>
              </w:rPr>
              <w:t xml:space="preserve"> </w:t>
            </w:r>
            <w:r>
              <w:rPr>
                <w:color w:val="0C0D0D"/>
              </w:rPr>
              <w:t>and</w:t>
            </w:r>
            <w:r>
              <w:rPr>
                <w:color w:val="0C0D0D"/>
                <w:spacing w:val="-1"/>
              </w:rPr>
              <w:t xml:space="preserve"> </w:t>
            </w:r>
            <w:r>
              <w:rPr>
                <w:color w:val="0C0D0D"/>
              </w:rPr>
              <w:t>well-presented. Yes, I</w:t>
            </w:r>
            <w:r>
              <w:rPr>
                <w:color w:val="0C0D0D"/>
                <w:spacing w:val="-7"/>
              </w:rPr>
              <w:t xml:space="preserve"> </w:t>
            </w:r>
            <w:r>
              <w:rPr>
                <w:color w:val="0C0D0D"/>
              </w:rPr>
              <w:t>think</w:t>
            </w:r>
            <w:r>
              <w:rPr>
                <w:color w:val="0C0D0D"/>
                <w:spacing w:val="-6"/>
              </w:rPr>
              <w:t xml:space="preserve"> </w:t>
            </w:r>
            <w:r>
              <w:rPr>
                <w:color w:val="0C0D0D"/>
              </w:rPr>
              <w:t>the</w:t>
            </w:r>
            <w:r>
              <w:rPr>
                <w:color w:val="0C0D0D"/>
                <w:spacing w:val="-3"/>
              </w:rPr>
              <w:t xml:space="preserve"> </w:t>
            </w:r>
            <w:r>
              <w:rPr>
                <w:color w:val="0C0D0D"/>
              </w:rPr>
              <w:t>manuscript is</w:t>
            </w:r>
            <w:r>
              <w:rPr>
                <w:color w:val="0C0D0D"/>
                <w:spacing w:val="-1"/>
              </w:rPr>
              <w:t xml:space="preserve"> </w:t>
            </w:r>
            <w:r>
              <w:rPr>
                <w:color w:val="0C0D0D"/>
              </w:rPr>
              <w:t>scientifically correct.</w:t>
            </w:r>
            <w:r>
              <w:rPr>
                <w:color w:val="0C0D0D"/>
                <w:spacing w:val="-2"/>
              </w:rPr>
              <w:t xml:space="preserve"> </w:t>
            </w:r>
            <w:r>
              <w:rPr>
                <w:color w:val="0C0D0D"/>
              </w:rPr>
              <w:t>The</w:t>
            </w:r>
            <w:r>
              <w:rPr>
                <w:color w:val="0C0D0D"/>
                <w:spacing w:val="-2"/>
              </w:rPr>
              <w:t xml:space="preserve"> </w:t>
            </w:r>
            <w:r>
              <w:rPr>
                <w:color w:val="0C0D0D"/>
              </w:rPr>
              <w:t>methodology</w:t>
            </w:r>
            <w:r>
              <w:rPr>
                <w:color w:val="0C0D0D"/>
                <w:spacing w:val="-6"/>
              </w:rPr>
              <w:t xml:space="preserve"> </w:t>
            </w:r>
            <w:r>
              <w:rPr>
                <w:color w:val="0C0D0D"/>
              </w:rPr>
              <w:t>is</w:t>
            </w:r>
            <w:r>
              <w:rPr>
                <w:color w:val="0C0D0D"/>
                <w:spacing w:val="-2"/>
              </w:rPr>
              <w:t xml:space="preserve"> </w:t>
            </w:r>
            <w:r>
              <w:rPr>
                <w:color w:val="0C0D0D"/>
              </w:rPr>
              <w:t>sound, and</w:t>
            </w:r>
            <w:r>
              <w:rPr>
                <w:color w:val="0C0D0D"/>
                <w:spacing w:val="-6"/>
              </w:rPr>
              <w:t xml:space="preserve"> </w:t>
            </w:r>
            <w:r>
              <w:rPr>
                <w:color w:val="0C0D0D"/>
              </w:rPr>
              <w:t>the</w:t>
            </w:r>
            <w:r>
              <w:rPr>
                <w:color w:val="0C0D0D"/>
                <w:spacing w:val="-8"/>
              </w:rPr>
              <w:t xml:space="preserve"> </w:t>
            </w:r>
            <w:r>
              <w:rPr>
                <w:color w:val="0C0D0D"/>
              </w:rPr>
              <w:t>results</w:t>
            </w:r>
            <w:r>
              <w:rPr>
                <w:color w:val="0C0D0D"/>
                <w:spacing w:val="-2"/>
              </w:rPr>
              <w:t xml:space="preserve"> </w:t>
            </w:r>
            <w:r>
              <w:rPr>
                <w:color w:val="0C0D0D"/>
              </w:rPr>
              <w:t>are</w:t>
            </w:r>
            <w:r>
              <w:rPr>
                <w:color w:val="0C0D0D"/>
                <w:spacing w:val="-8"/>
              </w:rPr>
              <w:t xml:space="preserve"> </w:t>
            </w:r>
            <w:r>
              <w:rPr>
                <w:color w:val="0C0D0D"/>
              </w:rPr>
              <w:t>presented</w:t>
            </w:r>
            <w:r>
              <w:rPr>
                <w:color w:val="0C0D0D"/>
                <w:spacing w:val="-7"/>
              </w:rPr>
              <w:t xml:space="preserve"> </w:t>
            </w:r>
            <w:r>
              <w:rPr>
                <w:color w:val="0C0D0D"/>
              </w:rPr>
              <w:t>in</w:t>
            </w:r>
            <w:r>
              <w:rPr>
                <w:color w:val="0C0D0D"/>
                <w:spacing w:val="-6"/>
              </w:rPr>
              <w:t xml:space="preserve"> </w:t>
            </w:r>
            <w:r>
              <w:rPr>
                <w:color w:val="0C0D0D"/>
              </w:rPr>
              <w:t>a</w:t>
            </w:r>
            <w:r>
              <w:rPr>
                <w:color w:val="0C0D0D"/>
                <w:spacing w:val="1"/>
              </w:rPr>
              <w:t xml:space="preserve"> </w:t>
            </w:r>
            <w:r>
              <w:rPr>
                <w:color w:val="0C0D0D"/>
              </w:rPr>
              <w:t>clear</w:t>
            </w:r>
            <w:r>
              <w:rPr>
                <w:color w:val="0C0D0D"/>
                <w:spacing w:val="1"/>
              </w:rPr>
              <w:t xml:space="preserve"> </w:t>
            </w:r>
            <w:r>
              <w:rPr>
                <w:color w:val="0C0D0D"/>
              </w:rPr>
              <w:t>and</w:t>
            </w:r>
            <w:r>
              <w:rPr>
                <w:color w:val="0C0D0D"/>
                <w:spacing w:val="-6"/>
              </w:rPr>
              <w:t xml:space="preserve"> </w:t>
            </w:r>
            <w:r>
              <w:rPr>
                <w:color w:val="0C0D0D"/>
              </w:rPr>
              <w:t>concise</w:t>
            </w:r>
            <w:r>
              <w:rPr>
                <w:color w:val="0C0D0D"/>
                <w:spacing w:val="-3"/>
              </w:rPr>
              <w:t xml:space="preserve"> </w:t>
            </w:r>
            <w:r>
              <w:rPr>
                <w:color w:val="0C0D0D"/>
                <w:spacing w:val="-2"/>
              </w:rPr>
              <w:t>manner.</w:t>
            </w:r>
          </w:p>
        </w:tc>
        <w:tc>
          <w:tcPr>
            <w:tcW w:w="6443" w:type="dxa"/>
          </w:tcPr>
          <w:p w:rsidR="00C146AD" w:rsidRDefault="00C24CB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ok </w:t>
            </w:r>
          </w:p>
        </w:tc>
      </w:tr>
      <w:tr w:rsidR="00C146AD">
        <w:trPr>
          <w:trHeight w:val="1007"/>
        </w:trPr>
        <w:tc>
          <w:tcPr>
            <w:tcW w:w="5353" w:type="dxa"/>
          </w:tcPr>
          <w:p w:rsidR="00C146AD" w:rsidRDefault="00CA1B3A">
            <w:pPr>
              <w:pStyle w:val="TableParagraph"/>
              <w:spacing w:line="242" w:lineRule="auto"/>
              <w:ind w:left="470" w:right="260"/>
              <w:jc w:val="both"/>
            </w:pPr>
            <w:r>
              <w:t>Are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10"/>
              </w:rPr>
              <w:t xml:space="preserve"> </w:t>
            </w:r>
            <w:r>
              <w:t>references</w:t>
            </w:r>
            <w:r>
              <w:rPr>
                <w:spacing w:val="-4"/>
              </w:rPr>
              <w:t xml:space="preserve"> </w:t>
            </w:r>
            <w:r>
              <w:t>sufficient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8"/>
              </w:rPr>
              <w:t xml:space="preserve"> </w:t>
            </w:r>
            <w:r>
              <w:t>recent?</w:t>
            </w:r>
            <w:r>
              <w:rPr>
                <w:spacing w:val="-5"/>
              </w:rPr>
              <w:t xml:space="preserve"> </w:t>
            </w:r>
            <w:r>
              <w:t>If</w:t>
            </w:r>
            <w:r>
              <w:rPr>
                <w:spacing w:val="-5"/>
              </w:rPr>
              <w:t xml:space="preserve"> </w:t>
            </w:r>
            <w:r>
              <w:t>you</w:t>
            </w:r>
            <w:r>
              <w:rPr>
                <w:spacing w:val="-4"/>
              </w:rPr>
              <w:t xml:space="preserve"> </w:t>
            </w:r>
            <w:r>
              <w:t>have suggestions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6"/>
              </w:rPr>
              <w:t xml:space="preserve"> </w:t>
            </w:r>
            <w:r>
              <w:t>additional</w:t>
            </w:r>
            <w:r>
              <w:rPr>
                <w:spacing w:val="-7"/>
              </w:rPr>
              <w:t xml:space="preserve"> </w:t>
            </w:r>
            <w:r>
              <w:t>references,</w:t>
            </w:r>
            <w:r>
              <w:rPr>
                <w:spacing w:val="-1"/>
              </w:rPr>
              <w:t xml:space="preserve"> </w:t>
            </w:r>
            <w:r>
              <w:t>please</w:t>
            </w:r>
            <w:r>
              <w:rPr>
                <w:spacing w:val="-6"/>
              </w:rPr>
              <w:t xml:space="preserve"> </w:t>
            </w:r>
            <w:r>
              <w:t>mention them in the review form.</w:t>
            </w:r>
          </w:p>
        </w:tc>
        <w:tc>
          <w:tcPr>
            <w:tcW w:w="9362" w:type="dxa"/>
          </w:tcPr>
          <w:p w:rsidR="00C146AD" w:rsidRDefault="00CA1B3A">
            <w:pPr>
              <w:pStyle w:val="TableParagraph"/>
              <w:spacing w:before="245"/>
              <w:ind w:left="1055" w:hanging="586"/>
            </w:pPr>
            <w:r>
              <w:t>The</w:t>
            </w:r>
            <w:r>
              <w:rPr>
                <w:spacing w:val="-8"/>
              </w:rPr>
              <w:t xml:space="preserve"> </w:t>
            </w:r>
            <w:r>
              <w:t>references</w:t>
            </w:r>
            <w:r>
              <w:rPr>
                <w:spacing w:val="-2"/>
              </w:rPr>
              <w:t xml:space="preserve"> </w:t>
            </w:r>
            <w:r>
              <w:t>are</w:t>
            </w:r>
            <w:r>
              <w:rPr>
                <w:spacing w:val="-8"/>
              </w:rPr>
              <w:t xml:space="preserve"> </w:t>
            </w:r>
            <w:r>
              <w:t>sufficient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recent. The</w:t>
            </w:r>
            <w:r>
              <w:rPr>
                <w:spacing w:val="-8"/>
              </w:rPr>
              <w:t xml:space="preserve"> </w:t>
            </w:r>
            <w:r>
              <w:t>authors</w:t>
            </w:r>
            <w:r>
              <w:rPr>
                <w:spacing w:val="-2"/>
              </w:rPr>
              <w:t xml:space="preserve"> </w:t>
            </w:r>
            <w:r>
              <w:t>cite</w:t>
            </w:r>
            <w:r>
              <w:rPr>
                <w:spacing w:val="-8"/>
              </w:rPr>
              <w:t xml:space="preserve"> </w:t>
            </w:r>
            <w:r>
              <w:t>a variety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relevant</w:t>
            </w:r>
            <w:r>
              <w:rPr>
                <w:spacing w:val="-1"/>
              </w:rPr>
              <w:t xml:space="preserve"> </w:t>
            </w:r>
            <w:r>
              <w:t xml:space="preserve">sources, including recent and diverse research papers on </w:t>
            </w:r>
            <w:r>
              <w:rPr>
                <w:color w:val="0D0D0D"/>
              </w:rPr>
              <w:t>Bacterial Heterogeneity, heterotrophic fungi.</w:t>
            </w:r>
          </w:p>
        </w:tc>
        <w:tc>
          <w:tcPr>
            <w:tcW w:w="6443" w:type="dxa"/>
          </w:tcPr>
          <w:p w:rsidR="00C146AD" w:rsidRDefault="00C24CB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ok </w:t>
            </w:r>
          </w:p>
        </w:tc>
      </w:tr>
      <w:tr w:rsidR="00C146AD">
        <w:trPr>
          <w:trHeight w:val="762"/>
        </w:trPr>
        <w:tc>
          <w:tcPr>
            <w:tcW w:w="5353" w:type="dxa"/>
          </w:tcPr>
          <w:p w:rsidR="00C146AD" w:rsidRDefault="00CA1B3A">
            <w:pPr>
              <w:pStyle w:val="TableParagraph"/>
              <w:spacing w:line="242" w:lineRule="auto"/>
              <w:ind w:left="470" w:right="90"/>
            </w:pPr>
            <w:r>
              <w:t>Is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9"/>
              </w:rPr>
              <w:t xml:space="preserve"> </w:t>
            </w:r>
            <w:r>
              <w:t>language/English</w:t>
            </w:r>
            <w:r>
              <w:rPr>
                <w:spacing w:val="-3"/>
              </w:rPr>
              <w:t xml:space="preserve"> </w:t>
            </w:r>
            <w:r>
              <w:t>quality</w:t>
            </w:r>
            <w:r>
              <w:rPr>
                <w:spacing w:val="-7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9"/>
              </w:rPr>
              <w:t xml:space="preserve"> </w:t>
            </w:r>
            <w:r>
              <w:t>article</w:t>
            </w:r>
            <w:r>
              <w:rPr>
                <w:spacing w:val="-9"/>
              </w:rPr>
              <w:t xml:space="preserve"> </w:t>
            </w:r>
            <w:r>
              <w:t>suitable for scholarly communications?</w:t>
            </w:r>
          </w:p>
        </w:tc>
        <w:tc>
          <w:tcPr>
            <w:tcW w:w="9362" w:type="dxa"/>
          </w:tcPr>
          <w:p w:rsidR="00C146AD" w:rsidRDefault="00CA1B3A">
            <w:pPr>
              <w:pStyle w:val="TableParagraph"/>
              <w:spacing w:before="250"/>
              <w:ind w:left="724"/>
            </w:pPr>
            <w:r>
              <w:t>Yes!</w:t>
            </w:r>
            <w:r>
              <w:rPr>
                <w:spacing w:val="-9"/>
              </w:rPr>
              <w:t xml:space="preserve"> </w:t>
            </w:r>
            <w:r>
              <w:t>The</w:t>
            </w:r>
            <w:r>
              <w:rPr>
                <w:spacing w:val="47"/>
              </w:rPr>
              <w:t xml:space="preserve"> </w:t>
            </w:r>
            <w:r>
              <w:t>language/English quality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article</w:t>
            </w:r>
            <w:r>
              <w:rPr>
                <w:spacing w:val="-8"/>
              </w:rPr>
              <w:t xml:space="preserve"> </w:t>
            </w:r>
            <w:r>
              <w:t>is suitable</w:t>
            </w:r>
            <w:r>
              <w:rPr>
                <w:spacing w:val="-8"/>
              </w:rPr>
              <w:t xml:space="preserve"> </w:t>
            </w:r>
            <w:r>
              <w:t>for</w:t>
            </w:r>
            <w:r>
              <w:rPr>
                <w:spacing w:val="2"/>
              </w:rPr>
              <w:t xml:space="preserve"> </w:t>
            </w:r>
            <w:r>
              <w:t>scholarly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communications.</w:t>
            </w:r>
          </w:p>
        </w:tc>
        <w:tc>
          <w:tcPr>
            <w:tcW w:w="6443" w:type="dxa"/>
          </w:tcPr>
          <w:p w:rsidR="00C146AD" w:rsidRDefault="00C24CB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noted </w:t>
            </w:r>
            <w:bookmarkStart w:id="0" w:name="_GoBack"/>
            <w:bookmarkEnd w:id="0"/>
          </w:p>
        </w:tc>
      </w:tr>
      <w:tr w:rsidR="00C146AD">
        <w:trPr>
          <w:trHeight w:val="1176"/>
        </w:trPr>
        <w:tc>
          <w:tcPr>
            <w:tcW w:w="5353" w:type="dxa"/>
          </w:tcPr>
          <w:p w:rsidR="00C146AD" w:rsidRDefault="00CA1B3A">
            <w:pPr>
              <w:pStyle w:val="TableParagraph"/>
              <w:spacing w:line="244" w:lineRule="exact"/>
              <w:ind w:left="110"/>
            </w:pPr>
            <w:r>
              <w:rPr>
                <w:spacing w:val="-2"/>
                <w:u w:val="single"/>
              </w:rPr>
              <w:t>Optional/General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comments</w:t>
            </w:r>
          </w:p>
        </w:tc>
        <w:tc>
          <w:tcPr>
            <w:tcW w:w="9362" w:type="dxa"/>
          </w:tcPr>
          <w:p w:rsidR="00C146AD" w:rsidRDefault="00CA1B3A">
            <w:pPr>
              <w:pStyle w:val="TableParagraph"/>
              <w:spacing w:before="245"/>
              <w:ind w:left="348" w:right="291"/>
              <w:jc w:val="center"/>
            </w:pPr>
            <w:r>
              <w:t>Theme of</w:t>
            </w:r>
            <w:r>
              <w:rPr>
                <w:spacing w:val="-4"/>
              </w:rPr>
              <w:t xml:space="preserve"> </w:t>
            </w:r>
            <w:r>
              <w:t>work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good. Researchers</w:t>
            </w:r>
            <w:r>
              <w:rPr>
                <w:spacing w:val="-2"/>
              </w:rPr>
              <w:t xml:space="preserve"> </w:t>
            </w:r>
            <w:r>
              <w:t>are</w:t>
            </w:r>
            <w:r>
              <w:rPr>
                <w:spacing w:val="-9"/>
              </w:rPr>
              <w:t xml:space="preserve"> </w:t>
            </w:r>
            <w:r>
              <w:t>working</w:t>
            </w:r>
            <w:r>
              <w:rPr>
                <w:spacing w:val="-7"/>
              </w:rPr>
              <w:t xml:space="preserve"> </w:t>
            </w:r>
            <w:r>
              <w:t>on</w:t>
            </w:r>
            <w:r>
              <w:rPr>
                <w:spacing w:val="-7"/>
              </w:rPr>
              <w:t xml:space="preserve"> </w:t>
            </w:r>
            <w:r>
              <w:t>real</w:t>
            </w:r>
            <w:r>
              <w:rPr>
                <w:spacing w:val="-6"/>
              </w:rPr>
              <w:t xml:space="preserve"> </w:t>
            </w:r>
            <w:r>
              <w:t>time</w:t>
            </w:r>
            <w:r>
              <w:rPr>
                <w:spacing w:val="-9"/>
              </w:rPr>
              <w:t xml:space="preserve"> </w:t>
            </w:r>
            <w:r>
              <w:t>issue</w:t>
            </w:r>
            <w:r>
              <w:rPr>
                <w:spacing w:val="-9"/>
              </w:rPr>
              <w:t xml:space="preserve"> </w:t>
            </w:r>
            <w:r>
              <w:t>regarding effect</w:t>
            </w:r>
            <w:r>
              <w:rPr>
                <w:spacing w:val="-1"/>
              </w:rPr>
              <w:t xml:space="preserve"> </w:t>
            </w:r>
            <w:r>
              <w:t>of herbicides on soil.</w:t>
            </w:r>
          </w:p>
          <w:p w:rsidR="00C146AD" w:rsidRDefault="00CA1B3A">
            <w:pPr>
              <w:pStyle w:val="TableParagraph"/>
              <w:spacing w:before="4"/>
              <w:ind w:left="348" w:right="293"/>
              <w:jc w:val="center"/>
            </w:pPr>
            <w:r>
              <w:t>Minor revision</w:t>
            </w:r>
            <w:r>
              <w:rPr>
                <w:spacing w:val="-7"/>
              </w:rPr>
              <w:t xml:space="preserve"> </w:t>
            </w:r>
            <w:r>
              <w:t>required</w:t>
            </w:r>
            <w:r>
              <w:rPr>
                <w:spacing w:val="-8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just</w:t>
            </w:r>
            <w:r>
              <w:rPr>
                <w:spacing w:val="-1"/>
              </w:rPr>
              <w:t xml:space="preserve"> </w:t>
            </w:r>
            <w:r>
              <w:t>Setting</w:t>
            </w:r>
            <w:r>
              <w:rPr>
                <w:spacing w:val="-8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text</w:t>
            </w:r>
            <w:r>
              <w:rPr>
                <w:spacing w:val="-1"/>
              </w:rPr>
              <w:t xml:space="preserve"> </w:t>
            </w:r>
            <w:r>
              <w:t>Font,</w:t>
            </w:r>
            <w:r>
              <w:rPr>
                <w:spacing w:val="-1"/>
              </w:rPr>
              <w:t xml:space="preserve"> </w:t>
            </w:r>
            <w:r>
              <w:t>references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…</w:t>
            </w:r>
            <w:proofErr w:type="spellStart"/>
            <w:r>
              <w:rPr>
                <w:spacing w:val="-4"/>
              </w:rPr>
              <w:t>etc</w:t>
            </w:r>
            <w:proofErr w:type="spellEnd"/>
          </w:p>
        </w:tc>
        <w:tc>
          <w:tcPr>
            <w:tcW w:w="6443" w:type="dxa"/>
          </w:tcPr>
          <w:p w:rsidR="00C146AD" w:rsidRDefault="00E36CD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THANK YOU. REVIS</w:t>
            </w:r>
            <w:r w:rsidR="004C06D5">
              <w:rPr>
                <w:sz w:val="20"/>
              </w:rPr>
              <w:t>I</w:t>
            </w:r>
            <w:r>
              <w:rPr>
                <w:sz w:val="20"/>
              </w:rPr>
              <w:t>ON DONE</w:t>
            </w:r>
          </w:p>
        </w:tc>
      </w:tr>
    </w:tbl>
    <w:p w:rsidR="00C146AD" w:rsidRDefault="00C146AD">
      <w:pPr>
        <w:rPr>
          <w:sz w:val="20"/>
        </w:rPr>
      </w:pPr>
    </w:p>
    <w:p w:rsidR="00C146AD" w:rsidRDefault="00C146AD">
      <w:pPr>
        <w:rPr>
          <w:sz w:val="20"/>
        </w:rPr>
      </w:pPr>
    </w:p>
    <w:p w:rsidR="00C146AD" w:rsidRDefault="00C146AD">
      <w:pPr>
        <w:rPr>
          <w:sz w:val="20"/>
        </w:rPr>
      </w:pPr>
    </w:p>
    <w:p w:rsidR="00C146AD" w:rsidRDefault="00C146AD">
      <w:pPr>
        <w:rPr>
          <w:sz w:val="20"/>
        </w:rPr>
      </w:pPr>
    </w:p>
    <w:p w:rsidR="00C146AD" w:rsidRDefault="00C146AD">
      <w:pPr>
        <w:rPr>
          <w:sz w:val="20"/>
        </w:rPr>
      </w:pPr>
    </w:p>
    <w:p w:rsidR="00C146AD" w:rsidRDefault="00C146AD">
      <w:pPr>
        <w:rPr>
          <w:sz w:val="20"/>
        </w:rPr>
      </w:pPr>
    </w:p>
    <w:p w:rsidR="00C146AD" w:rsidRDefault="00C146AD">
      <w:pPr>
        <w:rPr>
          <w:sz w:val="20"/>
        </w:rPr>
      </w:pPr>
    </w:p>
    <w:p w:rsidR="00C146AD" w:rsidRDefault="00C146AD">
      <w:pPr>
        <w:rPr>
          <w:sz w:val="20"/>
        </w:rPr>
      </w:pPr>
    </w:p>
    <w:p w:rsidR="00C146AD" w:rsidRDefault="00C146AD">
      <w:pPr>
        <w:rPr>
          <w:sz w:val="20"/>
        </w:rPr>
      </w:pPr>
    </w:p>
    <w:p w:rsidR="00C146AD" w:rsidRDefault="00C146AD">
      <w:pPr>
        <w:rPr>
          <w:sz w:val="20"/>
        </w:rPr>
      </w:pPr>
    </w:p>
    <w:p w:rsidR="00C146AD" w:rsidRDefault="00C146AD">
      <w:pPr>
        <w:rPr>
          <w:sz w:val="20"/>
        </w:rPr>
      </w:pPr>
    </w:p>
    <w:p w:rsidR="00C146AD" w:rsidRDefault="00C146AD">
      <w:pPr>
        <w:rPr>
          <w:sz w:val="20"/>
        </w:rPr>
      </w:pPr>
    </w:p>
    <w:p w:rsidR="00C146AD" w:rsidRDefault="00C146AD">
      <w:pPr>
        <w:spacing w:before="11"/>
        <w:rPr>
          <w:sz w:val="20"/>
        </w:rPr>
      </w:pPr>
    </w:p>
    <w:p w:rsidR="00C146AD" w:rsidRDefault="00CA1B3A">
      <w:pPr>
        <w:pStyle w:val="BodyText"/>
        <w:ind w:left="165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47"/>
          <w:highlight w:val="yellow"/>
          <w:u w:val="single"/>
        </w:rPr>
        <w:t xml:space="preserve"> </w:t>
      </w:r>
      <w:r>
        <w:rPr>
          <w:color w:val="000000"/>
          <w:spacing w:val="-5"/>
          <w:highlight w:val="yellow"/>
          <w:u w:val="single"/>
        </w:rPr>
        <w:t>2:</w:t>
      </w:r>
    </w:p>
    <w:p w:rsidR="00C146AD" w:rsidRDefault="00CA1B3A">
      <w:pPr>
        <w:spacing w:before="11"/>
        <w:rPr>
          <w:b/>
          <w:sz w:val="17"/>
        </w:rPr>
      </w:pPr>
      <w:r>
        <w:rPr>
          <w:b/>
          <w:noProof/>
          <w:sz w:val="17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835456</wp:posOffset>
                </wp:positionH>
                <wp:positionV relativeFrom="paragraph">
                  <wp:posOffset>146450</wp:posOffset>
                </wp:positionV>
                <wp:extent cx="13444219" cy="635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44219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44219" h="6350">
                              <a:moveTo>
                                <a:pt x="13444092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13444092" y="6095"/>
                              </a:lnTo>
                              <a:lnTo>
                                <a:pt x="134440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3E1282" id="Graphic 6" o:spid="_x0000_s1026" style="position:absolute;margin-left:65.8pt;margin-top:11.55pt;width:1058.6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44219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" path="m13444092,l,,,6095r13444092,l13444092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C146AD" w:rsidRDefault="00C146AD">
      <w:pPr>
        <w:rPr>
          <w:b/>
          <w:sz w:val="17"/>
        </w:rPr>
        <w:sectPr w:rsidR="00C146AD">
          <w:pgSz w:w="23820" w:h="16840" w:orient="landscape"/>
          <w:pgMar w:top="1820" w:right="1275" w:bottom="880" w:left="1275" w:header="1281" w:footer="695" w:gutter="0"/>
          <w:cols w:space="720"/>
        </w:sectPr>
      </w:pPr>
    </w:p>
    <w:tbl>
      <w:tblPr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6"/>
        <w:gridCol w:w="8642"/>
        <w:gridCol w:w="5679"/>
      </w:tblGrid>
      <w:tr w:rsidR="00C146AD">
        <w:trPr>
          <w:trHeight w:val="936"/>
        </w:trPr>
        <w:tc>
          <w:tcPr>
            <w:tcW w:w="6836" w:type="dxa"/>
          </w:tcPr>
          <w:p w:rsidR="00C146AD" w:rsidRDefault="00C146AD">
            <w:pPr>
              <w:pStyle w:val="TableParagraph"/>
              <w:rPr>
                <w:sz w:val="20"/>
              </w:rPr>
            </w:pPr>
          </w:p>
        </w:tc>
        <w:tc>
          <w:tcPr>
            <w:tcW w:w="8642" w:type="dxa"/>
          </w:tcPr>
          <w:p w:rsidR="00C146AD" w:rsidRDefault="00CA1B3A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9" w:type="dxa"/>
          </w:tcPr>
          <w:p w:rsidR="00C146AD" w:rsidRDefault="00CA1B3A">
            <w:pPr>
              <w:pStyle w:val="TableParagraph"/>
              <w:spacing w:line="249" w:lineRule="auto"/>
              <w:ind w:left="4" w:right="7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C146AD">
        <w:trPr>
          <w:trHeight w:val="1007"/>
        </w:trPr>
        <w:tc>
          <w:tcPr>
            <w:tcW w:w="6836" w:type="dxa"/>
          </w:tcPr>
          <w:p w:rsidR="00C146AD" w:rsidRDefault="00C146AD">
            <w:pPr>
              <w:pStyle w:val="TableParagraph"/>
              <w:spacing w:before="43"/>
              <w:rPr>
                <w:b/>
                <w:sz w:val="20"/>
              </w:rPr>
            </w:pPr>
          </w:p>
          <w:p w:rsidR="00C146AD" w:rsidRDefault="00CA1B3A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2" w:type="dxa"/>
          </w:tcPr>
          <w:p w:rsidR="00C146AD" w:rsidRDefault="00CA1B3A">
            <w:pPr>
              <w:pStyle w:val="TableParagraph"/>
              <w:spacing w:line="244" w:lineRule="exact"/>
              <w:ind w:left="6" w:right="1"/>
              <w:jc w:val="center"/>
              <w:rPr>
                <w:i/>
              </w:rPr>
            </w:pPr>
            <w:r>
              <w:rPr>
                <w:i/>
                <w:u w:val="single"/>
              </w:rPr>
              <w:t>(If</w:t>
            </w:r>
            <w:r>
              <w:rPr>
                <w:i/>
                <w:spacing w:val="-3"/>
                <w:u w:val="single"/>
              </w:rPr>
              <w:t xml:space="preserve"> </w:t>
            </w:r>
            <w:r>
              <w:rPr>
                <w:i/>
                <w:u w:val="single"/>
              </w:rPr>
              <w:t>yes,</w:t>
            </w:r>
            <w:r>
              <w:rPr>
                <w:i/>
                <w:spacing w:val="1"/>
                <w:u w:val="single"/>
              </w:rPr>
              <w:t xml:space="preserve"> </w:t>
            </w:r>
            <w:proofErr w:type="gramStart"/>
            <w:r>
              <w:rPr>
                <w:i/>
                <w:u w:val="single"/>
              </w:rPr>
              <w:t>Kindly</w:t>
            </w:r>
            <w:proofErr w:type="gramEnd"/>
            <w:r>
              <w:rPr>
                <w:i/>
                <w:spacing w:val="-3"/>
                <w:u w:val="single"/>
              </w:rPr>
              <w:t xml:space="preserve"> </w:t>
            </w:r>
            <w:r>
              <w:rPr>
                <w:i/>
                <w:u w:val="single"/>
              </w:rPr>
              <w:t>please</w:t>
            </w:r>
            <w:r>
              <w:rPr>
                <w:i/>
                <w:spacing w:val="-4"/>
                <w:u w:val="single"/>
              </w:rPr>
              <w:t xml:space="preserve"> </w:t>
            </w:r>
            <w:r>
              <w:rPr>
                <w:i/>
                <w:u w:val="single"/>
              </w:rPr>
              <w:t>write</w:t>
            </w:r>
            <w:r>
              <w:rPr>
                <w:i/>
                <w:spacing w:val="-3"/>
                <w:u w:val="single"/>
              </w:rPr>
              <w:t xml:space="preserve"> </w:t>
            </w:r>
            <w:r>
              <w:rPr>
                <w:i/>
                <w:u w:val="single"/>
              </w:rPr>
              <w:t>down</w:t>
            </w:r>
            <w:r>
              <w:rPr>
                <w:i/>
                <w:spacing w:val="-2"/>
                <w:u w:val="single"/>
              </w:rPr>
              <w:t xml:space="preserve"> </w:t>
            </w:r>
            <w:r>
              <w:rPr>
                <w:i/>
                <w:u w:val="single"/>
              </w:rPr>
              <w:t>the</w:t>
            </w:r>
            <w:r>
              <w:rPr>
                <w:i/>
                <w:spacing w:val="-4"/>
                <w:u w:val="single"/>
              </w:rPr>
              <w:t xml:space="preserve"> </w:t>
            </w:r>
            <w:r>
              <w:rPr>
                <w:i/>
                <w:u w:val="single"/>
              </w:rPr>
              <w:t>ethical issues</w:t>
            </w:r>
            <w:r>
              <w:rPr>
                <w:i/>
                <w:spacing w:val="-6"/>
                <w:u w:val="single"/>
              </w:rPr>
              <w:t xml:space="preserve"> </w:t>
            </w:r>
            <w:r>
              <w:rPr>
                <w:i/>
                <w:u w:val="single"/>
              </w:rPr>
              <w:t>here</w:t>
            </w:r>
            <w:r>
              <w:rPr>
                <w:i/>
                <w:spacing w:val="-3"/>
                <w:u w:val="single"/>
              </w:rPr>
              <w:t xml:space="preserve"> </w:t>
            </w:r>
            <w:r>
              <w:rPr>
                <w:i/>
                <w:u w:val="single"/>
              </w:rPr>
              <w:t>in</w:t>
            </w:r>
            <w:r>
              <w:rPr>
                <w:i/>
                <w:spacing w:val="-6"/>
                <w:u w:val="single"/>
              </w:rPr>
              <w:t xml:space="preserve"> </w:t>
            </w:r>
            <w:r>
              <w:rPr>
                <w:i/>
                <w:spacing w:val="-2"/>
                <w:u w:val="single"/>
              </w:rPr>
              <w:t>detail)</w:t>
            </w:r>
          </w:p>
          <w:p w:rsidR="00C146AD" w:rsidRDefault="00C146AD">
            <w:pPr>
              <w:pStyle w:val="TableParagraph"/>
              <w:spacing w:before="7"/>
              <w:rPr>
                <w:b/>
              </w:rPr>
            </w:pPr>
          </w:p>
          <w:p w:rsidR="00C146AD" w:rsidRDefault="00CA1B3A">
            <w:pPr>
              <w:pStyle w:val="TableParagraph"/>
              <w:ind w:left="5" w:right="6"/>
              <w:jc w:val="center"/>
              <w:rPr>
                <w:b/>
              </w:rPr>
            </w:pPr>
            <w:r>
              <w:rPr>
                <w:b/>
              </w:rPr>
              <w:t>No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ethical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issues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this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manuscript</w:t>
            </w:r>
          </w:p>
        </w:tc>
        <w:tc>
          <w:tcPr>
            <w:tcW w:w="5679" w:type="dxa"/>
          </w:tcPr>
          <w:p w:rsidR="00C146AD" w:rsidRDefault="00C146AD">
            <w:pPr>
              <w:pStyle w:val="TableParagraph"/>
              <w:rPr>
                <w:sz w:val="20"/>
              </w:rPr>
            </w:pPr>
          </w:p>
        </w:tc>
      </w:tr>
    </w:tbl>
    <w:p w:rsidR="00CA1B3A" w:rsidRDefault="00CA1B3A"/>
    <w:sectPr w:rsidR="00CA1B3A">
      <w:pgSz w:w="23820" w:h="16840" w:orient="landscape"/>
      <w:pgMar w:top="1820" w:right="1275" w:bottom="880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6E90" w:rsidRDefault="00B66E90">
      <w:r>
        <w:separator/>
      </w:r>
    </w:p>
  </w:endnote>
  <w:endnote w:type="continuationSeparator" w:id="0">
    <w:p w:rsidR="00B66E90" w:rsidRDefault="00B66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46AD" w:rsidRDefault="00CA1B3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6080" behindDoc="1" locked="0" layoutInCell="1" allowOverlap="1">
              <wp:simplePos x="0" y="0"/>
              <wp:positionH relativeFrom="page">
                <wp:posOffset>902004</wp:posOffset>
              </wp:positionH>
              <wp:positionV relativeFrom="page">
                <wp:posOffset>10111516</wp:posOffset>
              </wp:positionV>
              <wp:extent cx="65913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13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146AD" w:rsidRDefault="00CA1B3A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1.9pt;height:10.8pt;z-index:-15910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" filled="f" stroked="f">
              <v:textbox inset="0,0,0,0">
                <w:txbxContent>
                  <w:p w:rsidR="00C146AD" w:rsidRDefault="00CA1B3A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6592" behindDoc="1" locked="0" layoutInCell="1" allowOverlap="1">
              <wp:simplePos x="0" y="0"/>
              <wp:positionH relativeFrom="page">
                <wp:posOffset>2639695</wp:posOffset>
              </wp:positionH>
              <wp:positionV relativeFrom="page">
                <wp:posOffset>10111516</wp:posOffset>
              </wp:positionV>
              <wp:extent cx="70866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146AD" w:rsidRDefault="00CA1B3A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85pt;margin-top:796.2pt;width:55.8pt;height:10.8pt;z-index:-15909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" filled="f" stroked="f">
              <v:textbox inset="0,0,0,0">
                <w:txbxContent>
                  <w:p w:rsidR="00C146AD" w:rsidRDefault="00CA1B3A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7104" behindDoc="1" locked="0" layoutInCell="1" allowOverlap="1">
              <wp:simplePos x="0" y="0"/>
              <wp:positionH relativeFrom="page">
                <wp:posOffset>4416933</wp:posOffset>
              </wp:positionH>
              <wp:positionV relativeFrom="page">
                <wp:posOffset>10111516</wp:posOffset>
              </wp:positionV>
              <wp:extent cx="857885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88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146AD" w:rsidRDefault="00CA1B3A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8pt;margin-top:796.2pt;width:67.55pt;height:10.8pt;z-index:-1590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" filled="f" stroked="f">
              <v:textbox inset="0,0,0,0">
                <w:txbxContent>
                  <w:p w:rsidR="00C146AD" w:rsidRDefault="00CA1B3A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7616" behindDoc="1" locked="0" layoutInCell="1" allowOverlap="1">
              <wp:simplePos x="0" y="0"/>
              <wp:positionH relativeFrom="page">
                <wp:posOffset>6846823</wp:posOffset>
              </wp:positionH>
              <wp:positionV relativeFrom="page">
                <wp:posOffset>10111516</wp:posOffset>
              </wp:positionV>
              <wp:extent cx="1021080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146AD" w:rsidRDefault="00CA1B3A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1pt;margin-top:796.2pt;width:80.4pt;height:10.8pt;z-index:-159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" filled="f" stroked="f">
              <v:textbox inset="0,0,0,0">
                <w:txbxContent>
                  <w:p w:rsidR="00C146AD" w:rsidRDefault="00CA1B3A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6E90" w:rsidRDefault="00B66E90">
      <w:r>
        <w:separator/>
      </w:r>
    </w:p>
  </w:footnote>
  <w:footnote w:type="continuationSeparator" w:id="0">
    <w:p w:rsidR="00B66E90" w:rsidRDefault="00B66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46AD" w:rsidRDefault="00CA1B3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5568" behindDoc="1" locked="0" layoutInCell="1" allowOverlap="1">
              <wp:simplePos x="0" y="0"/>
              <wp:positionH relativeFrom="page">
                <wp:posOffset>902004</wp:posOffset>
              </wp:positionH>
              <wp:positionV relativeFrom="page">
                <wp:posOffset>800566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146AD" w:rsidRDefault="00CA1B3A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05pt;width:86.7pt;height:15.45pt;z-index:-15910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I04YjvgAAAACwEAAA8AAAAAAAAAAAAAAAAA/gMAAGRycy9kb3ducmV2LnhtbFBLBQYA&#10;AAAABAAEAPMAAAALBQAAAAA=&#10;" filled="f" stroked="f">
              <v:textbox inset="0,0,0,0">
                <w:txbxContent>
                  <w:p w:rsidR="00C146AD" w:rsidRDefault="00CA1B3A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KwNDAwMTExN7E0MjZS0lEKTi0uzszPAykwrAUAGfxFrywAAAA="/>
  </w:docVars>
  <w:rsids>
    <w:rsidRoot w:val="00C146AD"/>
    <w:rsid w:val="002B396A"/>
    <w:rsid w:val="004351FF"/>
    <w:rsid w:val="004C06D5"/>
    <w:rsid w:val="004D0C27"/>
    <w:rsid w:val="007509EF"/>
    <w:rsid w:val="008B46A9"/>
    <w:rsid w:val="009E1212"/>
    <w:rsid w:val="00B66E90"/>
    <w:rsid w:val="00C146AD"/>
    <w:rsid w:val="00C24CB1"/>
    <w:rsid w:val="00CA1B3A"/>
    <w:rsid w:val="00E3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9FD44"/>
  <w15:docId w15:val="{81E31CE5-6372-4A48-AC9E-E5AB99E5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4D0C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bji.com/index.php/BJ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481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1020</cp:lastModifiedBy>
  <cp:revision>8</cp:revision>
  <dcterms:created xsi:type="dcterms:W3CDTF">2026-01-02T08:47:00Z</dcterms:created>
  <dcterms:modified xsi:type="dcterms:W3CDTF">2026-01-05T12:34:00Z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2026-01-02T00:00:00Z</vt:filetime>
  </property>
  <property fmtid="{D5CDD505-2E9C-101B-9397-08002B2CF9AE}" pid="5" name="Producer">
    <vt:lpwstr>www.ilovepdf.com</vt:lpwstr>
  </property>
</Properties>
</file>