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6641A" w14:textId="77777777" w:rsidR="003941D0" w:rsidRDefault="003941D0">
      <w:pPr>
        <w:pStyle w:val="BodyText"/>
        <w:spacing w:before="7"/>
        <w:rPr>
          <w:sz w:val="12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3941D0" w14:paraId="38FBBEF9" w14:textId="77777777">
        <w:trPr>
          <w:trHeight w:val="287"/>
        </w:trPr>
        <w:tc>
          <w:tcPr>
            <w:tcW w:w="5166" w:type="dxa"/>
          </w:tcPr>
          <w:p w14:paraId="746B19A6" w14:textId="77777777" w:rsidR="003941D0" w:rsidRDefault="009826A0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1" w:type="dxa"/>
          </w:tcPr>
          <w:p w14:paraId="4BC3FE33" w14:textId="77777777" w:rsidR="003941D0" w:rsidRDefault="00F21AA7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hyperlink r:id="rId7">
              <w:r w:rsidR="009826A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9826A0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9826A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Oncology</w:t>
              </w:r>
              <w:r w:rsidR="009826A0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9826A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9826A0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9826A0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Journal</w:t>
              </w:r>
            </w:hyperlink>
          </w:p>
        </w:tc>
      </w:tr>
      <w:tr w:rsidR="003941D0" w14:paraId="7884F2D5" w14:textId="77777777">
        <w:trPr>
          <w:trHeight w:val="292"/>
        </w:trPr>
        <w:tc>
          <w:tcPr>
            <w:tcW w:w="5166" w:type="dxa"/>
          </w:tcPr>
          <w:p w14:paraId="2CDA2522" w14:textId="77777777" w:rsidR="003941D0" w:rsidRDefault="009826A0">
            <w:pPr>
              <w:pStyle w:val="TableParagraph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1" w:type="dxa"/>
          </w:tcPr>
          <w:p w14:paraId="47CF588D" w14:textId="77777777" w:rsidR="003941D0" w:rsidRDefault="009826A0">
            <w:pPr>
              <w:pStyle w:val="TableParagraph"/>
              <w:spacing w:before="24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Ms_AORJ_127838</w:t>
            </w:r>
          </w:p>
        </w:tc>
      </w:tr>
      <w:tr w:rsidR="003941D0" w14:paraId="1AF86A2D" w14:textId="77777777">
        <w:trPr>
          <w:trHeight w:val="647"/>
        </w:trPr>
        <w:tc>
          <w:tcPr>
            <w:tcW w:w="5166" w:type="dxa"/>
          </w:tcPr>
          <w:p w14:paraId="1F64DEE0" w14:textId="77777777" w:rsidR="003941D0" w:rsidRDefault="009826A0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1" w:type="dxa"/>
          </w:tcPr>
          <w:p w14:paraId="7BC6F6D6" w14:textId="77777777" w:rsidR="003941D0" w:rsidRDefault="009826A0">
            <w:pPr>
              <w:pStyle w:val="TableParagraph"/>
              <w:spacing w:before="201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Myelodysplastic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Neoplasms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Acute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Myeloid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Leukemia: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Present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Status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Future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Developments</w:t>
            </w:r>
          </w:p>
        </w:tc>
      </w:tr>
      <w:tr w:rsidR="003941D0" w14:paraId="49A9EA43" w14:textId="77777777">
        <w:trPr>
          <w:trHeight w:val="690"/>
        </w:trPr>
        <w:tc>
          <w:tcPr>
            <w:tcW w:w="5166" w:type="dxa"/>
          </w:tcPr>
          <w:p w14:paraId="470E12B2" w14:textId="77777777" w:rsidR="003941D0" w:rsidRDefault="009826A0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 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1" w:type="dxa"/>
          </w:tcPr>
          <w:p w14:paraId="01F0020C" w14:textId="77777777" w:rsidR="003941D0" w:rsidRDefault="009826A0">
            <w:pPr>
              <w:pStyle w:val="TableParagraph"/>
              <w:spacing w:line="225" w:lineRule="exact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This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type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article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ideal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providing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comprehensive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overview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current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knowledge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field,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proofErr w:type="gramStart"/>
            <w:r>
              <w:rPr>
                <w:rFonts w:ascii="Arial"/>
                <w:b/>
                <w:sz w:val="20"/>
              </w:rPr>
              <w:t>It</w:t>
            </w:r>
            <w:proofErr w:type="gramEnd"/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allows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you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discuss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both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present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status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(current</w:t>
            </w:r>
          </w:p>
          <w:p w14:paraId="6F8B2F7E" w14:textId="77777777" w:rsidR="003941D0" w:rsidRDefault="009826A0">
            <w:pPr>
              <w:pStyle w:val="TableParagraph"/>
              <w:spacing w:line="230" w:lineRule="atLeast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understanding,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treatments,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diagnostics)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future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developments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(emerging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therapies,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new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trends,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technologies)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Myelodysplastic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Neoplasms (MDS) and Acute Myeloid Leukemia (AML).</w:t>
            </w:r>
          </w:p>
        </w:tc>
      </w:tr>
    </w:tbl>
    <w:p w14:paraId="168CF611" w14:textId="77777777" w:rsidR="003941D0" w:rsidRDefault="003941D0">
      <w:pPr>
        <w:pStyle w:val="BodyText"/>
      </w:pPr>
    </w:p>
    <w:p w14:paraId="38C8A8F7" w14:textId="77777777" w:rsidR="003941D0" w:rsidRDefault="003941D0">
      <w:pPr>
        <w:pStyle w:val="BodyText"/>
      </w:pPr>
    </w:p>
    <w:p w14:paraId="0506EDD1" w14:textId="77777777" w:rsidR="003941D0" w:rsidRDefault="003941D0">
      <w:pPr>
        <w:pStyle w:val="BodyText"/>
        <w:spacing w:before="4"/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3941D0" w14:paraId="19400E27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4830F551" w14:textId="77777777" w:rsidR="003941D0" w:rsidRDefault="009826A0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bookmarkStart w:id="0" w:name="General_guidelines_for_the_Peer_Review_p"/>
            <w:bookmarkEnd w:id="0"/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941D0" w14:paraId="473BB220" w14:textId="77777777">
        <w:trPr>
          <w:trHeight w:val="690"/>
        </w:trPr>
        <w:tc>
          <w:tcPr>
            <w:tcW w:w="5353" w:type="dxa"/>
          </w:tcPr>
          <w:p w14:paraId="496BACF5" w14:textId="77777777" w:rsidR="003941D0" w:rsidRDefault="003941D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2" w:type="dxa"/>
          </w:tcPr>
          <w:p w14:paraId="42D71516" w14:textId="77777777" w:rsidR="003941D0" w:rsidRDefault="009826A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6443" w:type="dxa"/>
          </w:tcPr>
          <w:p w14:paraId="5050BDEA" w14:textId="77777777" w:rsidR="003941D0" w:rsidRDefault="009826A0">
            <w:pPr>
              <w:pStyle w:val="TableParagraph"/>
              <w:ind w:left="105" w:right="165"/>
              <w:rPr>
                <w:i/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i/>
                <w:sz w:val="20"/>
              </w:rPr>
              <w:t>(Please correct the manuscript and highlight that part in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manuscript.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mandatory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that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authors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should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write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his/her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feedback</w:t>
            </w:r>
          </w:p>
          <w:p w14:paraId="44929A71" w14:textId="77777777" w:rsidR="003941D0" w:rsidRDefault="009826A0">
            <w:pPr>
              <w:pStyle w:val="TableParagraph"/>
              <w:spacing w:line="215" w:lineRule="exact"/>
              <w:ind w:left="10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here)</w:t>
            </w:r>
          </w:p>
        </w:tc>
      </w:tr>
      <w:tr w:rsidR="003941D0" w14:paraId="774730AA" w14:textId="77777777">
        <w:trPr>
          <w:trHeight w:val="1267"/>
        </w:trPr>
        <w:tc>
          <w:tcPr>
            <w:tcW w:w="5353" w:type="dxa"/>
          </w:tcPr>
          <w:p w14:paraId="582D3DA1" w14:textId="77777777" w:rsidR="003941D0" w:rsidRDefault="009826A0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2" w:type="dxa"/>
          </w:tcPr>
          <w:p w14:paraId="5AA238AE" w14:textId="77777777" w:rsidR="003941D0" w:rsidRDefault="009826A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This manuscript is of significant importance to the scientific community as it provides a comprehensive review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current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understanding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Myelodysplastic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Neoplasms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(MDS)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Acute Myeloid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Leukemia </w:t>
            </w:r>
            <w:r>
              <w:rPr>
                <w:b/>
                <w:spacing w:val="-4"/>
                <w:sz w:val="20"/>
              </w:rPr>
              <w:t>(AML)</w:t>
            </w:r>
          </w:p>
        </w:tc>
        <w:tc>
          <w:tcPr>
            <w:tcW w:w="6443" w:type="dxa"/>
          </w:tcPr>
          <w:p w14:paraId="1C655A55" w14:textId="77777777" w:rsidR="003941D0" w:rsidRDefault="003941D0">
            <w:pPr>
              <w:pStyle w:val="TableParagraph"/>
              <w:ind w:left="0"/>
              <w:rPr>
                <w:sz w:val="20"/>
              </w:rPr>
            </w:pPr>
          </w:p>
        </w:tc>
      </w:tr>
      <w:tr w:rsidR="003941D0" w14:paraId="059D0EC6" w14:textId="77777777">
        <w:trPr>
          <w:trHeight w:val="1262"/>
        </w:trPr>
        <w:tc>
          <w:tcPr>
            <w:tcW w:w="5353" w:type="dxa"/>
          </w:tcPr>
          <w:p w14:paraId="0122D609" w14:textId="77777777" w:rsidR="003941D0" w:rsidRDefault="009826A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079B684" w14:textId="77777777" w:rsidR="003941D0" w:rsidRDefault="009826A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2" w:type="dxa"/>
          </w:tcPr>
          <w:p w14:paraId="485BB5FA" w14:textId="77777777" w:rsidR="003941D0" w:rsidRDefault="009826A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Advancements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Precision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Medicine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Myelodysplastic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Neoplasms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Acute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Myeloid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Leukemia: From Genomics to Targeted Therapies</w:t>
            </w:r>
          </w:p>
        </w:tc>
        <w:tc>
          <w:tcPr>
            <w:tcW w:w="6443" w:type="dxa"/>
          </w:tcPr>
          <w:p w14:paraId="01611CDE" w14:textId="29264A46" w:rsidR="003941D0" w:rsidRDefault="003E3A6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Revised</w:t>
            </w:r>
          </w:p>
        </w:tc>
      </w:tr>
      <w:tr w:rsidR="003941D0" w14:paraId="3A6CE638" w14:textId="77777777">
        <w:trPr>
          <w:trHeight w:val="1262"/>
        </w:trPr>
        <w:tc>
          <w:tcPr>
            <w:tcW w:w="5353" w:type="dxa"/>
          </w:tcPr>
          <w:p w14:paraId="754C7627" w14:textId="77777777" w:rsidR="003941D0" w:rsidRDefault="009826A0">
            <w:pPr>
              <w:pStyle w:val="TableParagraph"/>
              <w:spacing w:before="2" w:line="237" w:lineRule="auto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115DB2A9" w14:textId="77777777" w:rsidR="003941D0" w:rsidRDefault="009826A0">
            <w:pPr>
              <w:pStyle w:val="TableParagraph"/>
              <w:spacing w:before="1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good.</w:t>
            </w:r>
          </w:p>
        </w:tc>
        <w:tc>
          <w:tcPr>
            <w:tcW w:w="6443" w:type="dxa"/>
          </w:tcPr>
          <w:p w14:paraId="529BB49E" w14:textId="343242C4" w:rsidR="003941D0" w:rsidRDefault="00B360F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</w:p>
        </w:tc>
      </w:tr>
      <w:tr w:rsidR="003941D0" w14:paraId="27F34898" w14:textId="77777777">
        <w:trPr>
          <w:trHeight w:val="700"/>
        </w:trPr>
        <w:tc>
          <w:tcPr>
            <w:tcW w:w="5353" w:type="dxa"/>
          </w:tcPr>
          <w:p w14:paraId="7EC8BD7E" w14:textId="77777777" w:rsidR="003941D0" w:rsidRDefault="009826A0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2" w:type="dxa"/>
          </w:tcPr>
          <w:p w14:paraId="761A9217" w14:textId="77777777" w:rsidR="003941D0" w:rsidRDefault="009826A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</w:t>
            </w:r>
          </w:p>
        </w:tc>
        <w:tc>
          <w:tcPr>
            <w:tcW w:w="6443" w:type="dxa"/>
          </w:tcPr>
          <w:p w14:paraId="74637E5A" w14:textId="77777777" w:rsidR="003941D0" w:rsidRDefault="003941D0">
            <w:pPr>
              <w:pStyle w:val="TableParagraph"/>
              <w:ind w:left="0"/>
              <w:rPr>
                <w:sz w:val="20"/>
              </w:rPr>
            </w:pPr>
          </w:p>
        </w:tc>
      </w:tr>
      <w:tr w:rsidR="003941D0" w14:paraId="30DB548C" w14:textId="77777777">
        <w:trPr>
          <w:trHeight w:val="2990"/>
        </w:trPr>
        <w:tc>
          <w:tcPr>
            <w:tcW w:w="5353" w:type="dxa"/>
          </w:tcPr>
          <w:p w14:paraId="3B34B979" w14:textId="77777777" w:rsidR="003941D0" w:rsidRDefault="009826A0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70BC3105" w14:textId="77777777" w:rsidR="003941D0" w:rsidRDefault="009826A0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ind w:right="990" w:firstLine="0"/>
              <w:rPr>
                <w:sz w:val="20"/>
              </w:rPr>
            </w:pPr>
            <w:r w:rsidRPr="00824896">
              <w:rPr>
                <w:sz w:val="20"/>
                <w:lang w:val="de-DE"/>
              </w:rPr>
              <w:t>Turkalj,</w:t>
            </w:r>
            <w:r w:rsidRPr="00824896">
              <w:rPr>
                <w:spacing w:val="-1"/>
                <w:sz w:val="20"/>
                <w:lang w:val="de-DE"/>
              </w:rPr>
              <w:t xml:space="preserve"> </w:t>
            </w:r>
            <w:r w:rsidRPr="00824896">
              <w:rPr>
                <w:sz w:val="20"/>
                <w:lang w:val="de-DE"/>
              </w:rPr>
              <w:t>S.,</w:t>
            </w:r>
            <w:r w:rsidRPr="00824896">
              <w:rPr>
                <w:spacing w:val="-4"/>
                <w:sz w:val="20"/>
                <w:lang w:val="de-DE"/>
              </w:rPr>
              <w:t xml:space="preserve"> </w:t>
            </w:r>
            <w:r w:rsidRPr="00824896">
              <w:rPr>
                <w:sz w:val="20"/>
                <w:lang w:val="de-DE"/>
              </w:rPr>
              <w:t>Radtke,</w:t>
            </w:r>
            <w:r w:rsidRPr="00824896">
              <w:rPr>
                <w:spacing w:val="-1"/>
                <w:sz w:val="20"/>
                <w:lang w:val="de-DE"/>
              </w:rPr>
              <w:t xml:space="preserve"> </w:t>
            </w:r>
            <w:r w:rsidRPr="00824896">
              <w:rPr>
                <w:sz w:val="20"/>
                <w:lang w:val="de-DE"/>
              </w:rPr>
              <w:t>F.</w:t>
            </w:r>
            <w:r w:rsidRPr="00824896">
              <w:rPr>
                <w:spacing w:val="-1"/>
                <w:sz w:val="20"/>
                <w:lang w:val="de-DE"/>
              </w:rPr>
              <w:t xml:space="preserve"> </w:t>
            </w:r>
            <w:r w:rsidRPr="00824896">
              <w:rPr>
                <w:sz w:val="20"/>
                <w:lang w:val="de-DE"/>
              </w:rPr>
              <w:t>A.,</w:t>
            </w:r>
            <w:r w:rsidRPr="00824896">
              <w:rPr>
                <w:spacing w:val="-4"/>
                <w:sz w:val="20"/>
                <w:lang w:val="de-DE"/>
              </w:rPr>
              <w:t xml:space="preserve"> </w:t>
            </w:r>
            <w:r w:rsidRPr="00824896">
              <w:rPr>
                <w:sz w:val="20"/>
                <w:lang w:val="de-DE"/>
              </w:rPr>
              <w:t>&amp;</w:t>
            </w:r>
            <w:r w:rsidRPr="00824896">
              <w:rPr>
                <w:spacing w:val="-5"/>
                <w:sz w:val="20"/>
                <w:lang w:val="de-DE"/>
              </w:rPr>
              <w:t xml:space="preserve"> </w:t>
            </w:r>
            <w:r w:rsidRPr="00824896">
              <w:rPr>
                <w:sz w:val="20"/>
                <w:lang w:val="de-DE"/>
              </w:rPr>
              <w:t>Vyas,</w:t>
            </w:r>
            <w:r w:rsidRPr="00824896">
              <w:rPr>
                <w:spacing w:val="-1"/>
                <w:sz w:val="20"/>
                <w:lang w:val="de-DE"/>
              </w:rPr>
              <w:t xml:space="preserve"> </w:t>
            </w:r>
            <w:r w:rsidRPr="00824896">
              <w:rPr>
                <w:sz w:val="20"/>
                <w:lang w:val="de-DE"/>
              </w:rPr>
              <w:t>P.</w:t>
            </w:r>
            <w:r w:rsidRPr="00824896">
              <w:rPr>
                <w:spacing w:val="-4"/>
                <w:sz w:val="20"/>
                <w:lang w:val="de-DE"/>
              </w:rPr>
              <w:t xml:space="preserve"> </w:t>
            </w:r>
            <w:r w:rsidRPr="00824896">
              <w:rPr>
                <w:sz w:val="20"/>
                <w:lang w:val="de-DE"/>
              </w:rPr>
              <w:t>(2023).</w:t>
            </w:r>
            <w:r w:rsidRPr="00824896">
              <w:rPr>
                <w:spacing w:val="-4"/>
                <w:sz w:val="20"/>
                <w:lang w:val="de-DE"/>
              </w:rPr>
              <w:t xml:space="preserve"> </w:t>
            </w:r>
            <w:r>
              <w:rPr>
                <w:sz w:val="20"/>
              </w:rPr>
              <w:t>An Overview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Targeted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Therapies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 Acute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Myeloid Leukemia. </w:t>
            </w:r>
            <w:proofErr w:type="spellStart"/>
            <w:r>
              <w:rPr>
                <w:sz w:val="20"/>
              </w:rPr>
              <w:t>HemaSphere</w:t>
            </w:r>
            <w:proofErr w:type="spellEnd"/>
            <w:r>
              <w:rPr>
                <w:sz w:val="20"/>
              </w:rPr>
              <w:t>, 7(6), e914.</w:t>
            </w:r>
          </w:p>
          <w:p w14:paraId="7EB17364" w14:textId="77777777" w:rsidR="003941D0" w:rsidRDefault="009826A0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ind w:right="158" w:firstLine="0"/>
              <w:rPr>
                <w:sz w:val="20"/>
              </w:rPr>
            </w:pPr>
            <w:r>
              <w:rPr>
                <w:sz w:val="20"/>
              </w:rPr>
              <w:t>Karel,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D.,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Valburg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C.,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Woddor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N.,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Nava,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E.,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Aggarwal,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(2024).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Myelodysplastic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Neoplasms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(MDS): The Current and Future Treatment Landscape. Current Oncology, 31(4), 1971-1993. </w:t>
            </w:r>
            <w:hyperlink r:id="rId8">
              <w:r>
                <w:rPr>
                  <w:color w:val="0000FF"/>
                  <w:spacing w:val="-2"/>
                  <w:sz w:val="20"/>
                  <w:u w:val="single" w:color="0000FF"/>
                </w:rPr>
                <w:t>https://doi.org/10.3390/curroncol31040148</w:t>
              </w:r>
            </w:hyperlink>
          </w:p>
          <w:p w14:paraId="78A4B6CA" w14:textId="77777777" w:rsidR="003941D0" w:rsidRDefault="009826A0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ind w:right="360" w:firstLine="0"/>
              <w:rPr>
                <w:sz w:val="20"/>
              </w:rPr>
            </w:pPr>
            <w:r>
              <w:rPr>
                <w:sz w:val="20"/>
              </w:rPr>
              <w:t>Fabiana Kalina Marques, Adriano de Paula Sabino. (2022</w:t>
            </w:r>
            <w:proofErr w:type="gramStart"/>
            <w:r>
              <w:rPr>
                <w:sz w:val="20"/>
              </w:rPr>
              <w:t>).Myelodysplastic</w:t>
            </w:r>
            <w:proofErr w:type="gramEnd"/>
            <w:r>
              <w:rPr>
                <w:sz w:val="20"/>
              </w:rPr>
              <w:t xml:space="preserve"> neoplasms: An overview on diagnosis,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risk-stratification,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molecular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pathogenesis,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treatment.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Biomedicine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Pharmacotherapy,Volume</w:t>
            </w:r>
            <w:proofErr w:type="spellEnd"/>
            <w:proofErr w:type="gramEnd"/>
            <w:r>
              <w:rPr>
                <w:sz w:val="20"/>
              </w:rPr>
              <w:t xml:space="preserve"> 156,113905, ISSN 0753-3322,</w:t>
            </w:r>
          </w:p>
          <w:p w14:paraId="62056023" w14:textId="77777777" w:rsidR="003941D0" w:rsidRDefault="00F21AA7">
            <w:pPr>
              <w:pStyle w:val="TableParagraph"/>
              <w:rPr>
                <w:sz w:val="20"/>
              </w:rPr>
            </w:pPr>
            <w:hyperlink r:id="rId9">
              <w:r w:rsidR="009826A0">
                <w:rPr>
                  <w:color w:val="0000FF"/>
                  <w:spacing w:val="-2"/>
                  <w:sz w:val="20"/>
                  <w:u w:val="single" w:color="0000FF"/>
                </w:rPr>
                <w:t>https://doi.org/10.1016/j.biopha.2022.113905</w:t>
              </w:r>
              <w:r w:rsidR="009826A0">
                <w:rPr>
                  <w:spacing w:val="-2"/>
                  <w:sz w:val="20"/>
                </w:rPr>
                <w:t>.</w:t>
              </w:r>
            </w:hyperlink>
          </w:p>
        </w:tc>
        <w:tc>
          <w:tcPr>
            <w:tcW w:w="6443" w:type="dxa"/>
          </w:tcPr>
          <w:p w14:paraId="03460931" w14:textId="569BFA53" w:rsidR="003941D0" w:rsidRDefault="00901D2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Ad</w:t>
            </w:r>
            <w:r w:rsidR="000D1D04">
              <w:rPr>
                <w:sz w:val="20"/>
              </w:rPr>
              <w:t>d</w:t>
            </w:r>
            <w:r>
              <w:rPr>
                <w:sz w:val="20"/>
              </w:rPr>
              <w:t>ed</w:t>
            </w:r>
          </w:p>
        </w:tc>
      </w:tr>
      <w:tr w:rsidR="003941D0" w14:paraId="4D4E5A21" w14:textId="77777777">
        <w:trPr>
          <w:trHeight w:val="691"/>
        </w:trPr>
        <w:tc>
          <w:tcPr>
            <w:tcW w:w="5353" w:type="dxa"/>
          </w:tcPr>
          <w:p w14:paraId="69475E18" w14:textId="77777777" w:rsidR="003941D0" w:rsidRDefault="009826A0">
            <w:pPr>
              <w:pStyle w:val="TableParagraph"/>
              <w:spacing w:before="1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2" w:type="dxa"/>
          </w:tcPr>
          <w:p w14:paraId="71F1AA63" w14:textId="77777777" w:rsidR="003941D0" w:rsidRDefault="009826A0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English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suitable</w:t>
            </w:r>
          </w:p>
        </w:tc>
        <w:tc>
          <w:tcPr>
            <w:tcW w:w="6443" w:type="dxa"/>
          </w:tcPr>
          <w:p w14:paraId="5F2298D7" w14:textId="00EAE92D" w:rsidR="003941D0" w:rsidRDefault="000D1D0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</w:p>
        </w:tc>
      </w:tr>
      <w:tr w:rsidR="003941D0" w14:paraId="3BF4C2F9" w14:textId="77777777">
        <w:trPr>
          <w:trHeight w:val="1180"/>
        </w:trPr>
        <w:tc>
          <w:tcPr>
            <w:tcW w:w="5353" w:type="dxa"/>
          </w:tcPr>
          <w:p w14:paraId="51E47EA7" w14:textId="77777777" w:rsidR="003941D0" w:rsidRDefault="009826A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2" w:type="dxa"/>
          </w:tcPr>
          <w:p w14:paraId="45DB9E44" w14:textId="77777777" w:rsidR="003941D0" w:rsidRDefault="009826A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Nothing</w:t>
            </w:r>
          </w:p>
        </w:tc>
        <w:tc>
          <w:tcPr>
            <w:tcW w:w="6443" w:type="dxa"/>
          </w:tcPr>
          <w:p w14:paraId="15536921" w14:textId="77777777" w:rsidR="003941D0" w:rsidRDefault="003941D0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7E895D6" w14:textId="77777777" w:rsidR="003941D0" w:rsidRDefault="003941D0">
      <w:pPr>
        <w:rPr>
          <w:sz w:val="20"/>
        </w:rPr>
        <w:sectPr w:rsidR="003941D0">
          <w:headerReference w:type="default" r:id="rId10"/>
          <w:footerReference w:type="default" r:id="rId11"/>
          <w:pgSz w:w="23820" w:h="16840" w:orient="landscape"/>
          <w:pgMar w:top="2000" w:right="1220" w:bottom="880" w:left="1220" w:header="1281" w:footer="695" w:gutter="0"/>
          <w:cols w:space="720"/>
        </w:sectPr>
      </w:pPr>
    </w:p>
    <w:tbl>
      <w:tblPr>
        <w:tblW w:w="5081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517"/>
        <w:gridCol w:w="4510"/>
      </w:tblGrid>
      <w:tr w:rsidR="00D8284D" w:rsidRPr="00340561" w14:paraId="0BE17715" w14:textId="77777777" w:rsidTr="00C44CCE">
        <w:tc>
          <w:tcPr>
            <w:tcW w:w="492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09645" w14:textId="77777777" w:rsidR="00D8284D" w:rsidRPr="00340561" w:rsidRDefault="00D8284D" w:rsidP="00C44CCE">
            <w:pPr>
              <w:ind w:left="3600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65652409"/>
            <w:bookmarkStart w:id="2" w:name="_Hlk173332547"/>
            <w:bookmarkStart w:id="3" w:name="_Hlk177663799"/>
            <w:bookmarkStart w:id="4" w:name="_Hlk184046147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131BB0C" w14:textId="77777777" w:rsidR="00D8284D" w:rsidRPr="00340561" w:rsidRDefault="00D8284D" w:rsidP="00C44CC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8284D" w:rsidRPr="00340561" w14:paraId="35D47000" w14:textId="77777777" w:rsidTr="00C44CCE">
        <w:tc>
          <w:tcPr>
            <w:tcW w:w="158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20B30" w14:textId="77777777" w:rsidR="00D8284D" w:rsidRPr="00340561" w:rsidRDefault="00D8284D" w:rsidP="00C44C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410DE" w14:textId="77777777" w:rsidR="00D8284D" w:rsidRPr="00340561" w:rsidRDefault="00D8284D" w:rsidP="00C44CC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64" w:type="pct"/>
            <w:shd w:val="clear" w:color="auto" w:fill="auto"/>
          </w:tcPr>
          <w:p w14:paraId="7D580C15" w14:textId="77777777" w:rsidR="00D8284D" w:rsidRPr="00340561" w:rsidRDefault="00D8284D" w:rsidP="00C44CC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405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4056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D8284D" w:rsidRPr="00340561" w14:paraId="0F4A413D" w14:textId="77777777" w:rsidTr="00C44CCE">
        <w:trPr>
          <w:trHeight w:val="890"/>
        </w:trPr>
        <w:tc>
          <w:tcPr>
            <w:tcW w:w="158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978E8" w14:textId="77777777" w:rsidR="00D8284D" w:rsidRPr="00340561" w:rsidRDefault="00D8284D" w:rsidP="00C44CC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F002C00" w14:textId="77777777" w:rsidR="00D8284D" w:rsidRPr="00340561" w:rsidRDefault="00D8284D" w:rsidP="00C44C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50665" w14:textId="77777777" w:rsidR="00D8284D" w:rsidRPr="00340561" w:rsidRDefault="00D8284D" w:rsidP="00C44CC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9F3170D" w14:textId="77777777" w:rsidR="00D8284D" w:rsidRPr="00340561" w:rsidRDefault="00D8284D" w:rsidP="00C44C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C816B4" w14:textId="77777777" w:rsidR="00D8284D" w:rsidRPr="00340561" w:rsidRDefault="00D8284D" w:rsidP="00C44C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  <w:shd w:val="clear" w:color="auto" w:fill="auto"/>
            <w:vAlign w:val="center"/>
          </w:tcPr>
          <w:p w14:paraId="101BCE16" w14:textId="77777777" w:rsidR="00D8284D" w:rsidRPr="00340561" w:rsidRDefault="00D8284D" w:rsidP="00C44C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5BDDB8A" w14:textId="77777777" w:rsidR="00D8284D" w:rsidRPr="00340561" w:rsidRDefault="00D8284D" w:rsidP="00C44C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9C03CB" w14:textId="77777777" w:rsidR="00D8284D" w:rsidRPr="00340561" w:rsidRDefault="00D8284D" w:rsidP="00C44C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EB5875F" w14:textId="77777777" w:rsidR="00D8284D" w:rsidRDefault="00D8284D" w:rsidP="00D8284D"/>
    <w:p w14:paraId="06EAB97B" w14:textId="77777777" w:rsidR="00D8284D" w:rsidRDefault="00D8284D" w:rsidP="00D8284D">
      <w:bookmarkStart w:id="5" w:name="_GoBack"/>
      <w:bookmarkEnd w:id="1"/>
      <w:bookmarkEnd w:id="2"/>
      <w:bookmarkEnd w:id="3"/>
      <w:bookmarkEnd w:id="5"/>
    </w:p>
    <w:p w14:paraId="75DA6A7D" w14:textId="77777777" w:rsidR="00D8284D" w:rsidRDefault="00D8284D" w:rsidP="00D8284D"/>
    <w:p w14:paraId="57343033" w14:textId="77777777" w:rsidR="00D8284D" w:rsidRDefault="00D8284D" w:rsidP="00D8284D"/>
    <w:bookmarkEnd w:id="4"/>
    <w:p w14:paraId="0829F8DC" w14:textId="77777777" w:rsidR="00D8284D" w:rsidRDefault="00D8284D" w:rsidP="00D8284D"/>
    <w:p w14:paraId="3E167C07" w14:textId="77777777" w:rsidR="005B5ED7" w:rsidRDefault="005B5ED7" w:rsidP="00D8284D">
      <w:pPr>
        <w:pStyle w:val="BodyText"/>
        <w:spacing w:before="52"/>
      </w:pPr>
    </w:p>
    <w:sectPr w:rsidR="005B5ED7" w:rsidSect="00D8284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DBB14" w14:textId="77777777" w:rsidR="00F21AA7" w:rsidRDefault="00F21AA7">
      <w:r>
        <w:separator/>
      </w:r>
    </w:p>
  </w:endnote>
  <w:endnote w:type="continuationSeparator" w:id="0">
    <w:p w14:paraId="1548B648" w14:textId="77777777" w:rsidR="00F21AA7" w:rsidRDefault="00F2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C190D" w14:textId="77777777" w:rsidR="003941D0" w:rsidRDefault="009826A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10B5C5BE" wp14:editId="286FBF4D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7AB2BC" w14:textId="77777777" w:rsidR="003941D0" w:rsidRDefault="009826A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5C5B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14:paraId="497AB2BC" w14:textId="77777777" w:rsidR="003941D0" w:rsidRDefault="009826A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620AA611" wp14:editId="4D91C3C0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F5C55C" w14:textId="77777777" w:rsidR="003941D0" w:rsidRDefault="009826A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0AA611" id="Textbox 3" o:spid="_x0000_s1028" type="#_x0000_t202" style="position:absolute;margin-left:207.85pt;margin-top:796.2pt;width:55.8pt;height:10.8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14:paraId="26F5C55C" w14:textId="77777777" w:rsidR="003941D0" w:rsidRDefault="009826A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6C0F73F7" wp14:editId="27E0B50E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B595AA" w14:textId="77777777" w:rsidR="003941D0" w:rsidRDefault="009826A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0F73F7" id="Textbox 4" o:spid="_x0000_s1029" type="#_x0000_t202" style="position:absolute;margin-left:347.8pt;margin-top:796.2pt;width:67.55pt;height:10.8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I9VlRfiAAAADQEAAA8AAAAAAAAAAAAAAAAABQQAAGRycy9kb3ducmV2&#10;LnhtbFBLBQYAAAAABAAEAPMAAAAUBQAAAAA=&#10;" filled="f" stroked="f">
              <v:textbox inset="0,0,0,0">
                <w:txbxContent>
                  <w:p w14:paraId="69B595AA" w14:textId="77777777" w:rsidR="003941D0" w:rsidRDefault="009826A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728EAA55" wp14:editId="66296D52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2B5549" w14:textId="77777777" w:rsidR="003941D0" w:rsidRDefault="009826A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8EAA55" id="Textbox 5" o:spid="_x0000_s1030" type="#_x0000_t202" style="position:absolute;margin-left:539.1pt;margin-top:796.2pt;width:80.4pt;height:10.8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14:paraId="632B5549" w14:textId="77777777" w:rsidR="003941D0" w:rsidRDefault="009826A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1FFC8" w14:textId="77777777" w:rsidR="00F21AA7" w:rsidRDefault="00F21AA7">
      <w:r>
        <w:separator/>
      </w:r>
    </w:p>
  </w:footnote>
  <w:footnote w:type="continuationSeparator" w:id="0">
    <w:p w14:paraId="066E1EC0" w14:textId="77777777" w:rsidR="00F21AA7" w:rsidRDefault="00F21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ED98A" w14:textId="77777777" w:rsidR="003941D0" w:rsidRDefault="009826A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13ED8622" wp14:editId="1A3F7D47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53D919" w14:textId="77777777" w:rsidR="003941D0" w:rsidRDefault="009826A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ED862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14:paraId="5E53D919" w14:textId="77777777" w:rsidR="003941D0" w:rsidRDefault="009826A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0262C9"/>
    <w:multiLevelType w:val="hybridMultilevel"/>
    <w:tmpl w:val="251ACDEA"/>
    <w:lvl w:ilvl="0" w:tplc="0AB2C0C4">
      <w:start w:val="1"/>
      <w:numFmt w:val="decimal"/>
      <w:lvlText w:val="%1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A6AEEEA0">
      <w:numFmt w:val="bullet"/>
      <w:lvlText w:val="•"/>
      <w:lvlJc w:val="left"/>
      <w:pPr>
        <w:ind w:left="1043" w:hanging="221"/>
      </w:pPr>
      <w:rPr>
        <w:rFonts w:hint="default"/>
        <w:lang w:val="en-US" w:eastAsia="en-US" w:bidi="ar-SA"/>
      </w:rPr>
    </w:lvl>
    <w:lvl w:ilvl="2" w:tplc="0A7457BE">
      <w:numFmt w:val="bullet"/>
      <w:lvlText w:val="•"/>
      <w:lvlJc w:val="left"/>
      <w:pPr>
        <w:ind w:left="1966" w:hanging="221"/>
      </w:pPr>
      <w:rPr>
        <w:rFonts w:hint="default"/>
        <w:lang w:val="en-US" w:eastAsia="en-US" w:bidi="ar-SA"/>
      </w:rPr>
    </w:lvl>
    <w:lvl w:ilvl="3" w:tplc="72CEBF54">
      <w:numFmt w:val="bullet"/>
      <w:lvlText w:val="•"/>
      <w:lvlJc w:val="left"/>
      <w:pPr>
        <w:ind w:left="2889" w:hanging="221"/>
      </w:pPr>
      <w:rPr>
        <w:rFonts w:hint="default"/>
        <w:lang w:val="en-US" w:eastAsia="en-US" w:bidi="ar-SA"/>
      </w:rPr>
    </w:lvl>
    <w:lvl w:ilvl="4" w:tplc="7EC27C36">
      <w:numFmt w:val="bullet"/>
      <w:lvlText w:val="•"/>
      <w:lvlJc w:val="left"/>
      <w:pPr>
        <w:ind w:left="3812" w:hanging="221"/>
      </w:pPr>
      <w:rPr>
        <w:rFonts w:hint="default"/>
        <w:lang w:val="en-US" w:eastAsia="en-US" w:bidi="ar-SA"/>
      </w:rPr>
    </w:lvl>
    <w:lvl w:ilvl="5" w:tplc="8E9222A4">
      <w:numFmt w:val="bullet"/>
      <w:lvlText w:val="•"/>
      <w:lvlJc w:val="left"/>
      <w:pPr>
        <w:ind w:left="4736" w:hanging="221"/>
      </w:pPr>
      <w:rPr>
        <w:rFonts w:hint="default"/>
        <w:lang w:val="en-US" w:eastAsia="en-US" w:bidi="ar-SA"/>
      </w:rPr>
    </w:lvl>
    <w:lvl w:ilvl="6" w:tplc="35CEA18A">
      <w:numFmt w:val="bullet"/>
      <w:lvlText w:val="•"/>
      <w:lvlJc w:val="left"/>
      <w:pPr>
        <w:ind w:left="5659" w:hanging="221"/>
      </w:pPr>
      <w:rPr>
        <w:rFonts w:hint="default"/>
        <w:lang w:val="en-US" w:eastAsia="en-US" w:bidi="ar-SA"/>
      </w:rPr>
    </w:lvl>
    <w:lvl w:ilvl="7" w:tplc="AC42E05E">
      <w:numFmt w:val="bullet"/>
      <w:lvlText w:val="•"/>
      <w:lvlJc w:val="left"/>
      <w:pPr>
        <w:ind w:left="6582" w:hanging="221"/>
      </w:pPr>
      <w:rPr>
        <w:rFonts w:hint="default"/>
        <w:lang w:val="en-US" w:eastAsia="en-US" w:bidi="ar-SA"/>
      </w:rPr>
    </w:lvl>
    <w:lvl w:ilvl="8" w:tplc="128E59EC">
      <w:numFmt w:val="bullet"/>
      <w:lvlText w:val="•"/>
      <w:lvlJc w:val="left"/>
      <w:pPr>
        <w:ind w:left="7505" w:hanging="22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941D0"/>
    <w:rsid w:val="000D1D04"/>
    <w:rsid w:val="003941D0"/>
    <w:rsid w:val="003E3A61"/>
    <w:rsid w:val="005B5ED7"/>
    <w:rsid w:val="007F68B2"/>
    <w:rsid w:val="00824896"/>
    <w:rsid w:val="00901D2B"/>
    <w:rsid w:val="009826A0"/>
    <w:rsid w:val="00A80609"/>
    <w:rsid w:val="00B360FD"/>
    <w:rsid w:val="00D6499C"/>
    <w:rsid w:val="00D8284D"/>
    <w:rsid w:val="00E0521C"/>
    <w:rsid w:val="00F2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21CF4"/>
  <w15:docId w15:val="{24944437-166C-4B4F-9922-8F166C03E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2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curroncol3104014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aorj.com/index.php/AOR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016/j.biopha.2022.1139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1180</cp:lastModifiedBy>
  <cp:revision>8</cp:revision>
  <dcterms:created xsi:type="dcterms:W3CDTF">2024-12-02T08:22:00Z</dcterms:created>
  <dcterms:modified xsi:type="dcterms:W3CDTF">2026-01-17T04:28:00Z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2024-12-02T00:00:00Z</vt:filetime>
  </property>
  <property fmtid="{D5CDD505-2E9C-101B-9397-08002B2CF9AE}" pid="5" name="Producer">
    <vt:lpwstr>3-Heights(TM) PDF Security Shell 4.8.25.2 (http://www.pdf-tools.com)</vt:lpwstr>
  </property>
</Properties>
</file>