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72B01" w14:paraId="2C87BDA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BA24D99" w14:textId="77777777" w:rsidR="00972B01" w:rsidRDefault="00972B0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972B01" w14:paraId="7224C634" w14:textId="77777777">
        <w:trPr>
          <w:trHeight w:val="290"/>
        </w:trPr>
        <w:tc>
          <w:tcPr>
            <w:tcW w:w="1234" w:type="pct"/>
          </w:tcPr>
          <w:p w14:paraId="6E8365B0" w14:textId="77777777" w:rsidR="00972B01" w:rsidRDefault="00972B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0FB7" w14:textId="77777777" w:rsidR="00972B01" w:rsidRDefault="00B422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972B0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972B0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72B01" w14:paraId="0F8E8CD2" w14:textId="77777777">
        <w:trPr>
          <w:trHeight w:val="290"/>
        </w:trPr>
        <w:tc>
          <w:tcPr>
            <w:tcW w:w="1234" w:type="pct"/>
          </w:tcPr>
          <w:p w14:paraId="07D4BA38" w14:textId="77777777" w:rsidR="00972B01" w:rsidRDefault="00972B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8BD9B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Ms_AJRNH_151696</w:t>
            </w:r>
          </w:p>
        </w:tc>
      </w:tr>
      <w:tr w:rsidR="00972B01" w14:paraId="06C88A90" w14:textId="77777777">
        <w:trPr>
          <w:trHeight w:val="650"/>
        </w:trPr>
        <w:tc>
          <w:tcPr>
            <w:tcW w:w="1234" w:type="pct"/>
          </w:tcPr>
          <w:p w14:paraId="6ABD1FE4" w14:textId="77777777" w:rsidR="00972B01" w:rsidRDefault="00972B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D523B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Factors influencing utilization contraceptives among women of reproductive age in Jos North Local Government Area</w:t>
            </w:r>
          </w:p>
        </w:tc>
      </w:tr>
      <w:tr w:rsidR="00972B01" w14:paraId="0A2EA73A" w14:textId="77777777">
        <w:trPr>
          <w:trHeight w:val="332"/>
        </w:trPr>
        <w:tc>
          <w:tcPr>
            <w:tcW w:w="1234" w:type="pct"/>
          </w:tcPr>
          <w:p w14:paraId="567863CB" w14:textId="77777777" w:rsidR="00972B01" w:rsidRDefault="00972B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94666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4902720" w14:textId="05C9B121" w:rsidR="00972B01" w:rsidRDefault="00972B01" w:rsidP="004B6456">
      <w:pPr>
        <w:pStyle w:val="BodyText"/>
        <w:outlineLvl w:val="0"/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72B01" w14:paraId="16559C3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39ECA4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E380647" w14:textId="77777777" w:rsidR="00972B01" w:rsidRDefault="00972B01">
            <w:pPr>
              <w:rPr>
                <w:sz w:val="20"/>
                <w:szCs w:val="20"/>
                <w:lang w:val="en-GB"/>
              </w:rPr>
            </w:pPr>
          </w:p>
        </w:tc>
      </w:tr>
      <w:tr w:rsidR="00972B01" w14:paraId="01F4D0DB" w14:textId="77777777">
        <w:tc>
          <w:tcPr>
            <w:tcW w:w="1265" w:type="pct"/>
            <w:noWrap/>
          </w:tcPr>
          <w:p w14:paraId="6D561229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A03B398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B0D9C12" w14:textId="77777777" w:rsidR="00972B01" w:rsidRDefault="00972B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4292DCF" w14:textId="77777777" w:rsidR="00972B01" w:rsidRDefault="00972B01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ACF6525" w14:textId="77777777" w:rsidR="00972B01" w:rsidRDefault="00972B0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681B87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72B01" w14:paraId="31AE50C2" w14:textId="77777777">
        <w:trPr>
          <w:trHeight w:val="1264"/>
        </w:trPr>
        <w:tc>
          <w:tcPr>
            <w:tcW w:w="1265" w:type="pct"/>
            <w:noWrap/>
          </w:tcPr>
          <w:p w14:paraId="27FD07A0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11A4318" w14:textId="77777777" w:rsidR="00972B01" w:rsidRDefault="00972B0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78CC283" w14:textId="77777777" w:rsidR="00972B01" w:rsidRDefault="00972B01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This manuscript will serve as added knowledge to the existing studies in family planning.</w:t>
            </w:r>
          </w:p>
          <w:p w14:paraId="4E0F10C7" w14:textId="77777777" w:rsidR="00972B01" w:rsidRDefault="00972B01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 will allow the policy-makers to proffer solution to the identified factors influencing the utilization of contraceptives.</w:t>
            </w:r>
          </w:p>
          <w:p w14:paraId="33037F6E" w14:textId="77777777" w:rsidR="00972B01" w:rsidRDefault="00972B01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study will assist </w:t>
            </w:r>
            <w:proofErr w:type="spellStart"/>
            <w:r>
              <w:rPr>
                <w:b/>
                <w:bCs/>
                <w:sz w:val="20"/>
                <w:szCs w:val="20"/>
              </w:rPr>
              <w:t>gyneacologists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and family planning specialists to take some actions regarding the outcomes of this study.</w:t>
            </w:r>
          </w:p>
        </w:tc>
        <w:tc>
          <w:tcPr>
            <w:tcW w:w="1523" w:type="pct"/>
          </w:tcPr>
          <w:p w14:paraId="283C7056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72B01" w14:paraId="69C204E9" w14:textId="77777777">
        <w:trPr>
          <w:trHeight w:val="1262"/>
        </w:trPr>
        <w:tc>
          <w:tcPr>
            <w:tcW w:w="1265" w:type="pct"/>
            <w:noWrap/>
          </w:tcPr>
          <w:p w14:paraId="075D0131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0358B2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96E585E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40CE5D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title is suitable.</w:t>
            </w:r>
          </w:p>
        </w:tc>
        <w:tc>
          <w:tcPr>
            <w:tcW w:w="1523" w:type="pct"/>
          </w:tcPr>
          <w:p w14:paraId="063992D1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72B01" w14:paraId="50694475" w14:textId="77777777">
        <w:trPr>
          <w:trHeight w:val="1262"/>
        </w:trPr>
        <w:tc>
          <w:tcPr>
            <w:tcW w:w="1265" w:type="pct"/>
            <w:noWrap/>
          </w:tcPr>
          <w:p w14:paraId="53434632" w14:textId="77777777" w:rsidR="00972B01" w:rsidRDefault="00972B0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6E8C70D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29243A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 is comprehensive, but the author(s) should change the boldened words in the conclusion section. It should also have some keywords at the bottom.</w:t>
            </w:r>
          </w:p>
        </w:tc>
        <w:tc>
          <w:tcPr>
            <w:tcW w:w="1523" w:type="pct"/>
          </w:tcPr>
          <w:p w14:paraId="345F8B21" w14:textId="06CA90A2" w:rsidR="00972B01" w:rsidRDefault="006F55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55DD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Effected and </w:t>
            </w:r>
            <w:r w:rsidR="00D43C94">
              <w:rPr>
                <w:rFonts w:ascii="Times New Roman" w:hAnsi="Times New Roman"/>
                <w:b w:val="0"/>
                <w:highlight w:val="yellow"/>
                <w:lang w:val="en-GB"/>
              </w:rPr>
              <w:t>changes made</w:t>
            </w:r>
          </w:p>
        </w:tc>
      </w:tr>
      <w:tr w:rsidR="00972B01" w14:paraId="147E2F6A" w14:textId="77777777">
        <w:trPr>
          <w:trHeight w:val="704"/>
        </w:trPr>
        <w:tc>
          <w:tcPr>
            <w:tcW w:w="1265" w:type="pct"/>
            <w:noWrap/>
          </w:tcPr>
          <w:p w14:paraId="717423AD" w14:textId="77777777" w:rsidR="00972B01" w:rsidRDefault="00972B0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F89A8A0" w14:textId="77777777" w:rsidR="00972B01" w:rsidRDefault="00972B01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manuscript is scientifically correct. Except where it’s contra-indicated, the “Results” should be separated from the “Discussion section.” Th author(s) should pay attention to the boldened words in the “Conclusion” section.</w:t>
            </w:r>
          </w:p>
        </w:tc>
        <w:tc>
          <w:tcPr>
            <w:tcW w:w="1523" w:type="pct"/>
          </w:tcPr>
          <w:p w14:paraId="2F16B082" w14:textId="7688FFB2" w:rsidR="00972B01" w:rsidRDefault="003944E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944E4">
              <w:rPr>
                <w:rFonts w:ascii="Times New Roman" w:hAnsi="Times New Roman"/>
                <w:b w:val="0"/>
                <w:highlight w:val="yellow"/>
                <w:lang w:val="en-GB"/>
              </w:rPr>
              <w:t>Author’s guideline was followed as stipulated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972B01" w14:paraId="704166EF" w14:textId="77777777">
        <w:trPr>
          <w:trHeight w:val="703"/>
        </w:trPr>
        <w:tc>
          <w:tcPr>
            <w:tcW w:w="1265" w:type="pct"/>
            <w:noWrap/>
          </w:tcPr>
          <w:p w14:paraId="47EDB439" w14:textId="77777777" w:rsidR="00972B01" w:rsidRDefault="00972B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527C9D3" w14:textId="77777777" w:rsidR="00972B01" w:rsidRDefault="00972B01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references are sufficient, but some references are not recent. It will be advisable if the author(s) could do some corrections.</w:t>
            </w:r>
          </w:p>
        </w:tc>
        <w:tc>
          <w:tcPr>
            <w:tcW w:w="1523" w:type="pct"/>
          </w:tcPr>
          <w:p w14:paraId="62765255" w14:textId="2080E042" w:rsidR="00972B01" w:rsidRDefault="00D43C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55DD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Effected and </w:t>
            </w: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>changes made</w:t>
            </w:r>
          </w:p>
        </w:tc>
      </w:tr>
      <w:tr w:rsidR="00972B01" w14:paraId="3E6DA0C9" w14:textId="77777777">
        <w:trPr>
          <w:trHeight w:val="386"/>
        </w:trPr>
        <w:tc>
          <w:tcPr>
            <w:tcW w:w="1265" w:type="pct"/>
            <w:noWrap/>
          </w:tcPr>
          <w:p w14:paraId="1816D9C9" w14:textId="77777777" w:rsidR="00972B01" w:rsidRDefault="00972B0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FADAA58" w14:textId="77777777" w:rsidR="00972B01" w:rsidRDefault="00972B0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6CBFE6" w14:textId="77777777" w:rsidR="00972B01" w:rsidRDefault="00972B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English Language used in the article is suitable for scholarly communication.</w:t>
            </w:r>
          </w:p>
        </w:tc>
        <w:tc>
          <w:tcPr>
            <w:tcW w:w="1523" w:type="pct"/>
          </w:tcPr>
          <w:p w14:paraId="5B0A8A6F" w14:textId="77777777" w:rsidR="00972B01" w:rsidRDefault="00972B01">
            <w:pPr>
              <w:rPr>
                <w:sz w:val="20"/>
                <w:szCs w:val="20"/>
                <w:lang w:val="en-GB"/>
              </w:rPr>
            </w:pPr>
          </w:p>
        </w:tc>
      </w:tr>
      <w:tr w:rsidR="00972B01" w14:paraId="39855FC3" w14:textId="77777777">
        <w:trPr>
          <w:trHeight w:val="1178"/>
        </w:trPr>
        <w:tc>
          <w:tcPr>
            <w:tcW w:w="1265" w:type="pct"/>
            <w:noWrap/>
          </w:tcPr>
          <w:p w14:paraId="0EBE1E68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EA13806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9EF1984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The manuscript should be accepted after minor revision by the author(s).</w:t>
            </w:r>
          </w:p>
        </w:tc>
        <w:tc>
          <w:tcPr>
            <w:tcW w:w="1523" w:type="pct"/>
          </w:tcPr>
          <w:p w14:paraId="64B2C6E6" w14:textId="77777777" w:rsidR="00972B01" w:rsidRDefault="00972B0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CB79F7E" w14:textId="77777777" w:rsidR="00972B01" w:rsidRDefault="00972B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72B01" w14:paraId="11F7CE2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62B69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3C28D9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72B01" w14:paraId="078B5BD6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D3072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63AD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584AAA7" w14:textId="77777777" w:rsidR="00972B01" w:rsidRDefault="00972B0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93BB75" w14:textId="77777777" w:rsidR="00972B01" w:rsidRDefault="00972B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72B01" w14:paraId="5752DCF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EDC8A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6F4BA9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66EB5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0DC1E734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F7A60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There are no ethical issues in this manuscript.</w:t>
            </w:r>
          </w:p>
        </w:tc>
        <w:tc>
          <w:tcPr>
            <w:tcW w:w="1342" w:type="pct"/>
            <w:vAlign w:val="center"/>
          </w:tcPr>
          <w:p w14:paraId="4C968F76" w14:textId="77777777" w:rsidR="00972B01" w:rsidRDefault="00972B0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0A92DC" w14:textId="77777777" w:rsidR="00972B01" w:rsidRDefault="00972B0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BB0D876" w14:textId="77777777" w:rsidR="00972B01" w:rsidRDefault="00972B0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A6D1F34" w14:textId="77777777" w:rsidR="00972B01" w:rsidRDefault="00972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0F2D53B" w14:textId="77777777" w:rsidR="00972B01" w:rsidRDefault="00972B0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972B01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FA45A" w14:textId="77777777" w:rsidR="00B42283" w:rsidRDefault="00B42283">
      <w:r>
        <w:separator/>
      </w:r>
    </w:p>
  </w:endnote>
  <w:endnote w:type="continuationSeparator" w:id="0">
    <w:p w14:paraId="5F052681" w14:textId="77777777" w:rsidR="00B42283" w:rsidRDefault="00B4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B7B57" w14:textId="77777777" w:rsidR="00972B01" w:rsidRDefault="00972B0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1259D" w14:textId="77777777" w:rsidR="00B42283" w:rsidRDefault="00B42283">
      <w:r>
        <w:separator/>
      </w:r>
    </w:p>
  </w:footnote>
  <w:footnote w:type="continuationSeparator" w:id="0">
    <w:p w14:paraId="6E844384" w14:textId="77777777" w:rsidR="00B42283" w:rsidRDefault="00B42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0C6A7" w14:textId="77777777" w:rsidR="00972B01" w:rsidRDefault="00972B0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91C4B0" w14:textId="77777777" w:rsidR="00972B01" w:rsidRDefault="00972B0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FF7F1B81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50DC"/>
    <w:rsid w:val="00150304"/>
    <w:rsid w:val="0015296D"/>
    <w:rsid w:val="00163622"/>
    <w:rsid w:val="001645A2"/>
    <w:rsid w:val="00164F4E"/>
    <w:rsid w:val="00165685"/>
    <w:rsid w:val="0016637B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4D"/>
    <w:rsid w:val="002320EB"/>
    <w:rsid w:val="0023696A"/>
    <w:rsid w:val="002422CB"/>
    <w:rsid w:val="00245E23"/>
    <w:rsid w:val="0025366D"/>
    <w:rsid w:val="00254F80"/>
    <w:rsid w:val="00262634"/>
    <w:rsid w:val="002643B3"/>
    <w:rsid w:val="002743BF"/>
    <w:rsid w:val="00275984"/>
    <w:rsid w:val="00280EC9"/>
    <w:rsid w:val="00286C2D"/>
    <w:rsid w:val="00291D08"/>
    <w:rsid w:val="00293482"/>
    <w:rsid w:val="002D7EA9"/>
    <w:rsid w:val="002E0247"/>
    <w:rsid w:val="002E1211"/>
    <w:rsid w:val="002E2339"/>
    <w:rsid w:val="002E6D86"/>
    <w:rsid w:val="002F6935"/>
    <w:rsid w:val="00305D21"/>
    <w:rsid w:val="00312559"/>
    <w:rsid w:val="003204B8"/>
    <w:rsid w:val="0033692F"/>
    <w:rsid w:val="00346223"/>
    <w:rsid w:val="003944E4"/>
    <w:rsid w:val="003A04E7"/>
    <w:rsid w:val="003A4991"/>
    <w:rsid w:val="003A6E1A"/>
    <w:rsid w:val="003B2172"/>
    <w:rsid w:val="003B689B"/>
    <w:rsid w:val="003E746A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456"/>
    <w:rsid w:val="004C3DF1"/>
    <w:rsid w:val="004D2E36"/>
    <w:rsid w:val="00503AB6"/>
    <w:rsid w:val="005047C5"/>
    <w:rsid w:val="00510920"/>
    <w:rsid w:val="0051657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94"/>
    <w:rsid w:val="00567DE0"/>
    <w:rsid w:val="005735A5"/>
    <w:rsid w:val="005A5BE0"/>
    <w:rsid w:val="005B0003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55DD"/>
    <w:rsid w:val="006F6F2F"/>
    <w:rsid w:val="006F7058"/>
    <w:rsid w:val="00701186"/>
    <w:rsid w:val="00707BE1"/>
    <w:rsid w:val="007238EB"/>
    <w:rsid w:val="0072789A"/>
    <w:rsid w:val="007317C3"/>
    <w:rsid w:val="00731BB4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2B01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2C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281"/>
    <w:rsid w:val="00AC1349"/>
    <w:rsid w:val="00AD6C51"/>
    <w:rsid w:val="00AF3016"/>
    <w:rsid w:val="00B03A45"/>
    <w:rsid w:val="00B2236C"/>
    <w:rsid w:val="00B22FE6"/>
    <w:rsid w:val="00B3033D"/>
    <w:rsid w:val="00B356AF"/>
    <w:rsid w:val="00B42283"/>
    <w:rsid w:val="00B62087"/>
    <w:rsid w:val="00B62F41"/>
    <w:rsid w:val="00B73057"/>
    <w:rsid w:val="00B73785"/>
    <w:rsid w:val="00B760E1"/>
    <w:rsid w:val="00B807F8"/>
    <w:rsid w:val="00B858FF"/>
    <w:rsid w:val="00BA1AB3"/>
    <w:rsid w:val="00BA6421"/>
    <w:rsid w:val="00BB34E6"/>
    <w:rsid w:val="00BB4FEC"/>
    <w:rsid w:val="00BC10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2C"/>
    <w:rsid w:val="00C25C8F"/>
    <w:rsid w:val="00C263C6"/>
    <w:rsid w:val="00C61F9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649"/>
    <w:rsid w:val="00D3257B"/>
    <w:rsid w:val="00D40416"/>
    <w:rsid w:val="00D43C94"/>
    <w:rsid w:val="00D45CF7"/>
    <w:rsid w:val="00D4782A"/>
    <w:rsid w:val="00D55BB7"/>
    <w:rsid w:val="00D7603E"/>
    <w:rsid w:val="00D8579C"/>
    <w:rsid w:val="00D90124"/>
    <w:rsid w:val="00D9392F"/>
    <w:rsid w:val="00DA41F5"/>
    <w:rsid w:val="00DA4925"/>
    <w:rsid w:val="00DB0828"/>
    <w:rsid w:val="00DB5B54"/>
    <w:rsid w:val="00DB7E1B"/>
    <w:rsid w:val="00DC1D81"/>
    <w:rsid w:val="00E3492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7EC9"/>
    <w:rsid w:val="00EC6894"/>
    <w:rsid w:val="00ED6B12"/>
    <w:rsid w:val="00EE0D3E"/>
    <w:rsid w:val="00EF326D"/>
    <w:rsid w:val="00EF53FE"/>
    <w:rsid w:val="00EF5B7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E90"/>
    <w:rsid w:val="00FA6528"/>
    <w:rsid w:val="00FC2E17"/>
    <w:rsid w:val="00FC6387"/>
    <w:rsid w:val="00FC6802"/>
    <w:rsid w:val="00FD70A7"/>
    <w:rsid w:val="00FF09A0"/>
    <w:rsid w:val="29FA3EEC"/>
    <w:rsid w:val="56ED20EF"/>
    <w:rsid w:val="7BFF9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BF9102C"/>
  <w15:chartTrackingRefBased/>
  <w15:docId w15:val="{00533C1D-FCCC-438A-A5F8-FA19022F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nh.com/index.php/AJRN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2026-01-15T00:51:00Z</dcterms:created>
  <dcterms:modified xsi:type="dcterms:W3CDTF">2026-01-15T06:07:00Z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2443B00E32F73746A5816669E4E26630_43</vt:lpwstr>
  </property>
</Properties>
</file>