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1BD" w:rsidRDefault="000861BD">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861BD">
        <w:trPr>
          <w:trHeight w:val="290"/>
        </w:trPr>
        <w:tc>
          <w:tcPr>
            <w:tcW w:w="5168" w:type="dxa"/>
          </w:tcPr>
          <w:p w:rsidR="000861BD" w:rsidRDefault="002C38E2">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0861BD" w:rsidRDefault="00C45305">
            <w:pPr>
              <w:pStyle w:val="TableParagraph"/>
              <w:spacing w:before="26"/>
              <w:rPr>
                <w:rFonts w:ascii="Arial"/>
                <w:b/>
                <w:sz w:val="20"/>
              </w:rPr>
            </w:pPr>
            <w:hyperlink r:id="rId7">
              <w:r w:rsidR="002C38E2">
                <w:rPr>
                  <w:rFonts w:ascii="Arial"/>
                  <w:b/>
                  <w:color w:val="0000FF"/>
                  <w:sz w:val="20"/>
                  <w:u w:val="single" w:color="0000FF"/>
                </w:rPr>
                <w:t>Asian</w:t>
              </w:r>
              <w:r w:rsidR="002C38E2">
                <w:rPr>
                  <w:rFonts w:ascii="Arial"/>
                  <w:b/>
                  <w:color w:val="0000FF"/>
                  <w:spacing w:val="-7"/>
                  <w:sz w:val="20"/>
                  <w:u w:val="single" w:color="0000FF"/>
                </w:rPr>
                <w:t xml:space="preserve"> </w:t>
              </w:r>
              <w:r w:rsidR="002C38E2">
                <w:rPr>
                  <w:rFonts w:ascii="Arial"/>
                  <w:b/>
                  <w:color w:val="0000FF"/>
                  <w:sz w:val="20"/>
                  <w:u w:val="single" w:color="0000FF"/>
                </w:rPr>
                <w:t>Journal</w:t>
              </w:r>
              <w:r w:rsidR="002C38E2">
                <w:rPr>
                  <w:rFonts w:ascii="Arial"/>
                  <w:b/>
                  <w:color w:val="0000FF"/>
                  <w:spacing w:val="-6"/>
                  <w:sz w:val="20"/>
                  <w:u w:val="single" w:color="0000FF"/>
                </w:rPr>
                <w:t xml:space="preserve"> </w:t>
              </w:r>
              <w:r w:rsidR="002C38E2">
                <w:rPr>
                  <w:rFonts w:ascii="Arial"/>
                  <w:b/>
                  <w:color w:val="0000FF"/>
                  <w:sz w:val="20"/>
                  <w:u w:val="single" w:color="0000FF"/>
                </w:rPr>
                <w:t>of</w:t>
              </w:r>
              <w:r w:rsidR="002C38E2">
                <w:rPr>
                  <w:rFonts w:ascii="Arial"/>
                  <w:b/>
                  <w:color w:val="0000FF"/>
                  <w:spacing w:val="-6"/>
                  <w:sz w:val="20"/>
                  <w:u w:val="single" w:color="0000FF"/>
                </w:rPr>
                <w:t xml:space="preserve"> </w:t>
              </w:r>
              <w:r w:rsidR="002C38E2">
                <w:rPr>
                  <w:rFonts w:ascii="Arial"/>
                  <w:b/>
                  <w:color w:val="0000FF"/>
                  <w:sz w:val="20"/>
                  <w:u w:val="single" w:color="0000FF"/>
                </w:rPr>
                <w:t>Research</w:t>
              </w:r>
              <w:r w:rsidR="002C38E2">
                <w:rPr>
                  <w:rFonts w:ascii="Arial"/>
                  <w:b/>
                  <w:color w:val="0000FF"/>
                  <w:spacing w:val="-5"/>
                  <w:sz w:val="20"/>
                  <w:u w:val="single" w:color="0000FF"/>
                </w:rPr>
                <w:t xml:space="preserve"> </w:t>
              </w:r>
              <w:r w:rsidR="002C38E2">
                <w:rPr>
                  <w:rFonts w:ascii="Arial"/>
                  <w:b/>
                  <w:color w:val="0000FF"/>
                  <w:sz w:val="20"/>
                  <w:u w:val="single" w:color="0000FF"/>
                </w:rPr>
                <w:t>in</w:t>
              </w:r>
              <w:r w:rsidR="002C38E2">
                <w:rPr>
                  <w:rFonts w:ascii="Arial"/>
                  <w:b/>
                  <w:color w:val="0000FF"/>
                  <w:spacing w:val="-7"/>
                  <w:sz w:val="20"/>
                  <w:u w:val="single" w:color="0000FF"/>
                </w:rPr>
                <w:t xml:space="preserve"> </w:t>
              </w:r>
              <w:r w:rsidR="002C38E2">
                <w:rPr>
                  <w:rFonts w:ascii="Arial"/>
                  <w:b/>
                  <w:color w:val="0000FF"/>
                  <w:sz w:val="20"/>
                  <w:u w:val="single" w:color="0000FF"/>
                </w:rPr>
                <w:t>Infectious</w:t>
              </w:r>
              <w:r w:rsidR="002C38E2">
                <w:rPr>
                  <w:rFonts w:ascii="Arial"/>
                  <w:b/>
                  <w:color w:val="0000FF"/>
                  <w:spacing w:val="-6"/>
                  <w:sz w:val="20"/>
                  <w:u w:val="single" w:color="0000FF"/>
                </w:rPr>
                <w:t xml:space="preserve"> </w:t>
              </w:r>
              <w:r w:rsidR="002C38E2">
                <w:rPr>
                  <w:rFonts w:ascii="Arial"/>
                  <w:b/>
                  <w:color w:val="0000FF"/>
                  <w:spacing w:val="-2"/>
                  <w:sz w:val="20"/>
                  <w:u w:val="single" w:color="0000FF"/>
                </w:rPr>
                <w:t>Diseases</w:t>
              </w:r>
            </w:hyperlink>
          </w:p>
        </w:tc>
      </w:tr>
      <w:tr w:rsidR="000861BD">
        <w:trPr>
          <w:trHeight w:val="290"/>
        </w:trPr>
        <w:tc>
          <w:tcPr>
            <w:tcW w:w="5168" w:type="dxa"/>
          </w:tcPr>
          <w:p w:rsidR="000861BD" w:rsidRDefault="002C38E2">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0861BD" w:rsidRDefault="002C38E2">
            <w:pPr>
              <w:pStyle w:val="TableParagraph"/>
              <w:spacing w:before="26"/>
              <w:rPr>
                <w:rFonts w:ascii="Arial"/>
                <w:b/>
                <w:sz w:val="20"/>
              </w:rPr>
            </w:pPr>
            <w:r>
              <w:rPr>
                <w:rFonts w:ascii="Arial"/>
                <w:b/>
                <w:spacing w:val="-2"/>
                <w:sz w:val="20"/>
              </w:rPr>
              <w:t>Ms_AJRID_151653</w:t>
            </w:r>
          </w:p>
        </w:tc>
      </w:tr>
      <w:tr w:rsidR="000861BD">
        <w:trPr>
          <w:trHeight w:val="650"/>
        </w:trPr>
        <w:tc>
          <w:tcPr>
            <w:tcW w:w="5168" w:type="dxa"/>
          </w:tcPr>
          <w:p w:rsidR="000861BD" w:rsidRDefault="002C38E2">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rsidR="000861BD" w:rsidRDefault="002C38E2">
            <w:pPr>
              <w:pStyle w:val="TableParagraph"/>
              <w:spacing w:before="206"/>
              <w:rPr>
                <w:rFonts w:ascii="Arial"/>
                <w:b/>
                <w:sz w:val="20"/>
              </w:rPr>
            </w:pPr>
            <w:r>
              <w:rPr>
                <w:rFonts w:ascii="Arial"/>
                <w:b/>
                <w:sz w:val="20"/>
              </w:rPr>
              <w:t>Organ</w:t>
            </w:r>
            <w:r>
              <w:rPr>
                <w:rFonts w:ascii="Arial"/>
                <w:b/>
                <w:spacing w:val="-7"/>
                <w:sz w:val="20"/>
              </w:rPr>
              <w:t xml:space="preserve"> </w:t>
            </w:r>
            <w:r>
              <w:rPr>
                <w:rFonts w:ascii="Arial"/>
                <w:b/>
                <w:sz w:val="20"/>
              </w:rPr>
              <w:t>Function</w:t>
            </w:r>
            <w:r>
              <w:rPr>
                <w:rFonts w:ascii="Arial"/>
                <w:b/>
                <w:spacing w:val="-5"/>
                <w:sz w:val="20"/>
              </w:rPr>
              <w:t xml:space="preserve"> </w:t>
            </w:r>
            <w:r>
              <w:rPr>
                <w:rFonts w:ascii="Arial"/>
                <w:b/>
                <w:sz w:val="20"/>
              </w:rPr>
              <w:t>and</w:t>
            </w:r>
            <w:r>
              <w:rPr>
                <w:rFonts w:ascii="Arial"/>
                <w:b/>
                <w:spacing w:val="-5"/>
                <w:sz w:val="20"/>
              </w:rPr>
              <w:t xml:space="preserve"> </w:t>
            </w:r>
            <w:r>
              <w:rPr>
                <w:rFonts w:ascii="Arial"/>
                <w:b/>
                <w:sz w:val="20"/>
              </w:rPr>
              <w:t>Mortality</w:t>
            </w:r>
            <w:r>
              <w:rPr>
                <w:rFonts w:ascii="Arial"/>
                <w:b/>
                <w:spacing w:val="-8"/>
                <w:sz w:val="20"/>
              </w:rPr>
              <w:t xml:space="preserve"> </w:t>
            </w:r>
            <w:r>
              <w:rPr>
                <w:rFonts w:ascii="Arial"/>
                <w:b/>
                <w:sz w:val="20"/>
              </w:rPr>
              <w:t>Observed</w:t>
            </w:r>
            <w:r>
              <w:rPr>
                <w:rFonts w:ascii="Arial"/>
                <w:b/>
                <w:spacing w:val="-7"/>
                <w:sz w:val="20"/>
              </w:rPr>
              <w:t xml:space="preserve"> </w:t>
            </w:r>
            <w:r>
              <w:rPr>
                <w:rFonts w:ascii="Arial"/>
                <w:b/>
                <w:sz w:val="20"/>
              </w:rPr>
              <w:t>in</w:t>
            </w:r>
            <w:r>
              <w:rPr>
                <w:rFonts w:ascii="Arial"/>
                <w:b/>
                <w:spacing w:val="-5"/>
                <w:sz w:val="20"/>
              </w:rPr>
              <w:t xml:space="preserve"> </w:t>
            </w:r>
            <w:r>
              <w:rPr>
                <w:rFonts w:ascii="Arial"/>
                <w:b/>
                <w:sz w:val="20"/>
              </w:rPr>
              <w:t>Patients</w:t>
            </w:r>
            <w:r>
              <w:rPr>
                <w:rFonts w:ascii="Arial"/>
                <w:b/>
                <w:spacing w:val="-4"/>
                <w:sz w:val="20"/>
              </w:rPr>
              <w:t xml:space="preserve"> </w:t>
            </w:r>
            <w:r>
              <w:rPr>
                <w:rFonts w:ascii="Arial"/>
                <w:b/>
                <w:sz w:val="20"/>
              </w:rPr>
              <w:t>with</w:t>
            </w:r>
            <w:r>
              <w:rPr>
                <w:rFonts w:ascii="Arial"/>
                <w:b/>
                <w:spacing w:val="-6"/>
                <w:sz w:val="20"/>
              </w:rPr>
              <w:t xml:space="preserve"> </w:t>
            </w:r>
            <w:r>
              <w:rPr>
                <w:rFonts w:ascii="Arial"/>
                <w:b/>
                <w:sz w:val="20"/>
              </w:rPr>
              <w:t>Sepsis</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Pulmonary</w:t>
            </w:r>
            <w:r>
              <w:rPr>
                <w:rFonts w:ascii="Arial"/>
                <w:b/>
                <w:spacing w:val="-6"/>
                <w:sz w:val="20"/>
              </w:rPr>
              <w:t xml:space="preserve"> </w:t>
            </w:r>
            <w:r>
              <w:rPr>
                <w:rFonts w:ascii="Arial"/>
                <w:b/>
                <w:sz w:val="20"/>
              </w:rPr>
              <w:t>Origin</w:t>
            </w:r>
            <w:r>
              <w:rPr>
                <w:rFonts w:ascii="Arial"/>
                <w:b/>
                <w:spacing w:val="-6"/>
                <w:sz w:val="20"/>
              </w:rPr>
              <w:t xml:space="preserve"> </w:t>
            </w:r>
            <w:r>
              <w:rPr>
                <w:rFonts w:ascii="Arial"/>
                <w:b/>
                <w:sz w:val="20"/>
              </w:rPr>
              <w:t>in</w:t>
            </w:r>
            <w:r>
              <w:rPr>
                <w:rFonts w:ascii="Arial"/>
                <w:b/>
                <w:spacing w:val="-3"/>
                <w:sz w:val="20"/>
              </w:rPr>
              <w:t xml:space="preserve"> </w:t>
            </w:r>
            <w:r>
              <w:rPr>
                <w:rFonts w:ascii="Arial"/>
                <w:b/>
                <w:sz w:val="20"/>
              </w:rPr>
              <w:t>Southeastern</w:t>
            </w:r>
            <w:r>
              <w:rPr>
                <w:rFonts w:ascii="Arial"/>
                <w:b/>
                <w:spacing w:val="-4"/>
                <w:sz w:val="20"/>
              </w:rPr>
              <w:t xml:space="preserve"> </w:t>
            </w:r>
            <w:r>
              <w:rPr>
                <w:rFonts w:ascii="Arial"/>
                <w:b/>
                <w:spacing w:val="-2"/>
                <w:sz w:val="20"/>
              </w:rPr>
              <w:t>Mexico</w:t>
            </w:r>
          </w:p>
        </w:tc>
      </w:tr>
      <w:tr w:rsidR="000861BD">
        <w:trPr>
          <w:trHeight w:val="333"/>
        </w:trPr>
        <w:tc>
          <w:tcPr>
            <w:tcW w:w="5168" w:type="dxa"/>
          </w:tcPr>
          <w:p w:rsidR="000861BD" w:rsidRDefault="002C38E2">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0861BD" w:rsidRDefault="002C38E2">
            <w:pPr>
              <w:pStyle w:val="TableParagraph"/>
              <w:spacing w:before="47"/>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5"/>
                <w:sz w:val="20"/>
              </w:rPr>
              <w:t xml:space="preserve"> </w:t>
            </w:r>
            <w:r>
              <w:rPr>
                <w:rFonts w:ascii="Arial"/>
                <w:b/>
                <w:spacing w:val="-2"/>
                <w:sz w:val="20"/>
              </w:rPr>
              <w:t>Article</w:t>
            </w:r>
          </w:p>
        </w:tc>
      </w:tr>
    </w:tbl>
    <w:p w:rsidR="000861BD" w:rsidRDefault="000861BD">
      <w:pPr>
        <w:spacing w:before="12" w:after="1"/>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0861BD">
        <w:trPr>
          <w:trHeight w:val="453"/>
        </w:trPr>
        <w:tc>
          <w:tcPr>
            <w:tcW w:w="21153" w:type="dxa"/>
            <w:gridSpan w:val="3"/>
            <w:tcBorders>
              <w:top w:val="nil"/>
              <w:left w:val="nil"/>
              <w:right w:val="nil"/>
            </w:tcBorders>
          </w:tcPr>
          <w:p w:rsidR="000861BD" w:rsidRDefault="002C38E2">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0861BD">
        <w:trPr>
          <w:trHeight w:val="964"/>
        </w:trPr>
        <w:tc>
          <w:tcPr>
            <w:tcW w:w="5352" w:type="dxa"/>
          </w:tcPr>
          <w:p w:rsidR="000861BD" w:rsidRDefault="000861BD">
            <w:pPr>
              <w:pStyle w:val="TableParagraph"/>
              <w:ind w:left="0"/>
            </w:pPr>
          </w:p>
        </w:tc>
        <w:tc>
          <w:tcPr>
            <w:tcW w:w="9356" w:type="dxa"/>
          </w:tcPr>
          <w:p w:rsidR="000861BD" w:rsidRDefault="002C38E2">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rsidR="000861BD" w:rsidRDefault="002C38E2">
            <w:pPr>
              <w:pStyle w:val="TableParagraph"/>
              <w:ind w:left="108" w:right="137"/>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0861BD" w:rsidRDefault="002C38E2">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0861BD" w:rsidRPr="00222563">
        <w:trPr>
          <w:trHeight w:val="1382"/>
        </w:trPr>
        <w:tc>
          <w:tcPr>
            <w:tcW w:w="5352" w:type="dxa"/>
          </w:tcPr>
          <w:p w:rsidR="000861BD" w:rsidRDefault="002C38E2">
            <w:pPr>
              <w:pStyle w:val="TableParagraph"/>
              <w:ind w:left="467" w:right="199"/>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0861BD" w:rsidRDefault="002C38E2">
            <w:pPr>
              <w:pStyle w:val="TableParagraph"/>
              <w:ind w:left="108"/>
              <w:rPr>
                <w:sz w:val="24"/>
              </w:rPr>
            </w:pPr>
            <w:r>
              <w:rPr>
                <w:sz w:val="24"/>
              </w:rPr>
              <w:t>This</w:t>
            </w:r>
            <w:r>
              <w:rPr>
                <w:spacing w:val="-3"/>
                <w:sz w:val="24"/>
              </w:rPr>
              <w:t xml:space="preserve"> </w:t>
            </w:r>
            <w:r>
              <w:rPr>
                <w:sz w:val="24"/>
              </w:rPr>
              <w:t>manuscript</w:t>
            </w:r>
            <w:r>
              <w:rPr>
                <w:spacing w:val="-3"/>
                <w:sz w:val="24"/>
              </w:rPr>
              <w:t xml:space="preserve"> </w:t>
            </w:r>
            <w:r>
              <w:rPr>
                <w:sz w:val="24"/>
              </w:rPr>
              <w:t>addresses</w:t>
            </w:r>
            <w:r>
              <w:rPr>
                <w:spacing w:val="-3"/>
                <w:sz w:val="24"/>
              </w:rPr>
              <w:t xml:space="preserve"> </w:t>
            </w:r>
            <w:r>
              <w:rPr>
                <w:sz w:val="24"/>
              </w:rPr>
              <w:t>an</w:t>
            </w:r>
            <w:r>
              <w:rPr>
                <w:spacing w:val="-3"/>
                <w:sz w:val="24"/>
              </w:rPr>
              <w:t xml:space="preserve"> </w:t>
            </w:r>
            <w:r>
              <w:rPr>
                <w:sz w:val="24"/>
              </w:rPr>
              <w:t>important</w:t>
            </w:r>
            <w:r>
              <w:rPr>
                <w:spacing w:val="-3"/>
                <w:sz w:val="24"/>
              </w:rPr>
              <w:t xml:space="preserve"> </w:t>
            </w:r>
            <w:r>
              <w:rPr>
                <w:sz w:val="24"/>
              </w:rPr>
              <w:t>gap</w:t>
            </w:r>
            <w:r>
              <w:rPr>
                <w:spacing w:val="-3"/>
                <w:sz w:val="24"/>
              </w:rPr>
              <w:t xml:space="preserve"> </w:t>
            </w:r>
            <w:r>
              <w:rPr>
                <w:sz w:val="24"/>
              </w:rPr>
              <w:t>in</w:t>
            </w:r>
            <w:r>
              <w:rPr>
                <w:spacing w:val="-3"/>
                <w:sz w:val="24"/>
              </w:rPr>
              <w:t xml:space="preserve"> </w:t>
            </w:r>
            <w:r>
              <w:rPr>
                <w:sz w:val="24"/>
              </w:rPr>
              <w:t>understanding</w:t>
            </w:r>
            <w:r>
              <w:rPr>
                <w:spacing w:val="-6"/>
                <w:sz w:val="24"/>
              </w:rPr>
              <w:t xml:space="preserve"> </w:t>
            </w:r>
            <w:r>
              <w:rPr>
                <w:sz w:val="24"/>
              </w:rPr>
              <w:t>pulmonary</w:t>
            </w:r>
            <w:r>
              <w:rPr>
                <w:spacing w:val="-8"/>
                <w:sz w:val="24"/>
              </w:rPr>
              <w:t xml:space="preserve"> </w:t>
            </w:r>
            <w:r>
              <w:rPr>
                <w:sz w:val="24"/>
              </w:rPr>
              <w:t>sepsis</w:t>
            </w:r>
            <w:r>
              <w:rPr>
                <w:spacing w:val="-3"/>
                <w:sz w:val="24"/>
              </w:rPr>
              <w:t xml:space="preserve"> </w:t>
            </w:r>
            <w:r>
              <w:rPr>
                <w:sz w:val="24"/>
              </w:rPr>
              <w:t>in</w:t>
            </w:r>
            <w:r>
              <w:rPr>
                <w:spacing w:val="-3"/>
                <w:sz w:val="24"/>
              </w:rPr>
              <w:t xml:space="preserve"> </w:t>
            </w:r>
            <w:r>
              <w:rPr>
                <w:sz w:val="24"/>
              </w:rPr>
              <w:t>southeastern Mexico, providing detailed analysis of organ dysfunction and mortality. Its findings offer valuable information for early diagnosis, risk stratification, and clinical management of high- risk patients. The study contributes to the scientific community by informing both local and</w:t>
            </w:r>
          </w:p>
          <w:p w:rsidR="000861BD" w:rsidRDefault="002C38E2">
            <w:pPr>
              <w:pStyle w:val="TableParagraph"/>
              <w:spacing w:line="264" w:lineRule="exact"/>
              <w:ind w:left="108"/>
              <w:rPr>
                <w:spacing w:val="-4"/>
                <w:sz w:val="24"/>
              </w:rPr>
            </w:pPr>
            <w:proofErr w:type="gramStart"/>
            <w:r>
              <w:rPr>
                <w:sz w:val="24"/>
              </w:rPr>
              <w:t>global</w:t>
            </w:r>
            <w:proofErr w:type="gramEnd"/>
            <w:r>
              <w:rPr>
                <w:spacing w:val="-1"/>
                <w:sz w:val="24"/>
              </w:rPr>
              <w:t xml:space="preserve"> </w:t>
            </w:r>
            <w:r>
              <w:rPr>
                <w:sz w:val="24"/>
              </w:rPr>
              <w:t>efforts</w:t>
            </w:r>
            <w:r>
              <w:rPr>
                <w:spacing w:val="-1"/>
                <w:sz w:val="24"/>
              </w:rPr>
              <w:t xml:space="preserve"> </w:t>
            </w:r>
            <w:r>
              <w:rPr>
                <w:sz w:val="24"/>
              </w:rPr>
              <w:t>to</w:t>
            </w:r>
            <w:r>
              <w:rPr>
                <w:spacing w:val="-1"/>
                <w:sz w:val="24"/>
              </w:rPr>
              <w:t xml:space="preserve"> </w:t>
            </w:r>
            <w:r>
              <w:rPr>
                <w:sz w:val="24"/>
              </w:rPr>
              <w:t>improve</w:t>
            </w:r>
            <w:r>
              <w:rPr>
                <w:spacing w:val="-1"/>
                <w:sz w:val="24"/>
              </w:rPr>
              <w:t xml:space="preserve"> </w:t>
            </w:r>
            <w:r>
              <w:rPr>
                <w:sz w:val="24"/>
              </w:rPr>
              <w:t>outcomes</w:t>
            </w:r>
            <w:r>
              <w:rPr>
                <w:spacing w:val="-1"/>
                <w:sz w:val="24"/>
              </w:rPr>
              <w:t xml:space="preserve"> </w:t>
            </w:r>
            <w:r>
              <w:rPr>
                <w:sz w:val="24"/>
              </w:rPr>
              <w:t>in</w:t>
            </w:r>
            <w:r>
              <w:rPr>
                <w:spacing w:val="-1"/>
                <w:sz w:val="24"/>
              </w:rPr>
              <w:t xml:space="preserve"> </w:t>
            </w:r>
            <w:r>
              <w:rPr>
                <w:sz w:val="24"/>
              </w:rPr>
              <w:t xml:space="preserve">sepsis </w:t>
            </w:r>
            <w:r>
              <w:rPr>
                <w:spacing w:val="-4"/>
                <w:sz w:val="24"/>
              </w:rPr>
              <w:t>care.</w:t>
            </w:r>
          </w:p>
          <w:p w:rsidR="00CC773B" w:rsidRDefault="00CC773B">
            <w:pPr>
              <w:pStyle w:val="TableParagraph"/>
              <w:spacing w:line="264" w:lineRule="exact"/>
              <w:ind w:left="108"/>
              <w:rPr>
                <w:spacing w:val="-4"/>
                <w:sz w:val="24"/>
              </w:rPr>
            </w:pPr>
          </w:p>
          <w:p w:rsidR="00CC773B" w:rsidRPr="00B555B9" w:rsidRDefault="00CC773B">
            <w:pPr>
              <w:pStyle w:val="TableParagraph"/>
              <w:spacing w:line="264" w:lineRule="exact"/>
              <w:ind w:left="108"/>
              <w:rPr>
                <w:spacing w:val="-4"/>
                <w:sz w:val="24"/>
              </w:rPr>
            </w:pPr>
          </w:p>
          <w:p w:rsidR="00CC773B" w:rsidRPr="00B555B9" w:rsidRDefault="00CC773B">
            <w:pPr>
              <w:pStyle w:val="TableParagraph"/>
              <w:spacing w:line="264" w:lineRule="exact"/>
              <w:ind w:left="108"/>
              <w:rPr>
                <w:sz w:val="24"/>
              </w:rPr>
            </w:pPr>
          </w:p>
        </w:tc>
        <w:tc>
          <w:tcPr>
            <w:tcW w:w="6445" w:type="dxa"/>
          </w:tcPr>
          <w:p w:rsidR="000861BD" w:rsidRPr="00222563" w:rsidRDefault="00222563">
            <w:pPr>
              <w:pStyle w:val="TableParagraph"/>
              <w:ind w:left="0"/>
            </w:pPr>
            <w:r w:rsidRPr="00222563">
              <w:t>Thank you for your comments.</w:t>
            </w:r>
          </w:p>
        </w:tc>
      </w:tr>
      <w:tr w:rsidR="000861BD" w:rsidRPr="00222563">
        <w:trPr>
          <w:trHeight w:val="1312"/>
        </w:trPr>
        <w:tc>
          <w:tcPr>
            <w:tcW w:w="5352" w:type="dxa"/>
          </w:tcPr>
          <w:p w:rsidR="000861BD" w:rsidRDefault="002C38E2">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0861BD" w:rsidRDefault="002C38E2">
            <w:pPr>
              <w:pStyle w:val="TableParagraph"/>
              <w:spacing w:before="1"/>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0861BD" w:rsidRDefault="002C38E2">
            <w:pPr>
              <w:pStyle w:val="TableParagraph"/>
              <w:ind w:left="108"/>
              <w:rPr>
                <w:sz w:val="24"/>
              </w:rPr>
            </w:pPr>
            <w:r>
              <w:rPr>
                <w:sz w:val="20"/>
              </w:rPr>
              <w:t>Yes</w:t>
            </w:r>
            <w:r>
              <w:rPr>
                <w:b/>
                <w:sz w:val="20"/>
              </w:rPr>
              <w:t xml:space="preserve">, </w:t>
            </w:r>
            <w:r>
              <w:rPr>
                <w:sz w:val="24"/>
              </w:rPr>
              <w:t>the current title is generally suitable, but it could be slightly improved for clarity and conciseness</w:t>
            </w:r>
            <w:r>
              <w:rPr>
                <w:spacing w:val="-2"/>
                <w:sz w:val="24"/>
              </w:rPr>
              <w:t xml:space="preserve"> </w:t>
            </w:r>
            <w:r>
              <w:rPr>
                <w:sz w:val="24"/>
              </w:rPr>
              <w:t>title</w:t>
            </w:r>
            <w:r>
              <w:rPr>
                <w:spacing w:val="-4"/>
                <w:sz w:val="24"/>
              </w:rPr>
              <w:t xml:space="preserve"> </w:t>
            </w:r>
            <w:r>
              <w:rPr>
                <w:sz w:val="24"/>
              </w:rPr>
              <w:t>like</w:t>
            </w:r>
            <w:r>
              <w:rPr>
                <w:spacing w:val="-4"/>
                <w:sz w:val="24"/>
              </w:rPr>
              <w:t xml:space="preserve"> </w:t>
            </w:r>
            <w:r>
              <w:rPr>
                <w:sz w:val="24"/>
              </w:rPr>
              <w:t>Retrospective</w:t>
            </w:r>
            <w:r>
              <w:rPr>
                <w:spacing w:val="-4"/>
                <w:sz w:val="24"/>
              </w:rPr>
              <w:t xml:space="preserve"> </w:t>
            </w:r>
            <w:r>
              <w:rPr>
                <w:sz w:val="24"/>
              </w:rPr>
              <w:t>Analysis</w:t>
            </w:r>
            <w:r>
              <w:rPr>
                <w:spacing w:val="-3"/>
                <w:sz w:val="24"/>
              </w:rPr>
              <w:t xml:space="preserve"> </w:t>
            </w:r>
            <w:r>
              <w:rPr>
                <w:sz w:val="24"/>
              </w:rPr>
              <w:t>of</w:t>
            </w:r>
            <w:r>
              <w:rPr>
                <w:spacing w:val="-2"/>
                <w:sz w:val="24"/>
              </w:rPr>
              <w:t xml:space="preserve"> </w:t>
            </w:r>
            <w:r>
              <w:rPr>
                <w:sz w:val="24"/>
              </w:rPr>
              <w:t>Organ</w:t>
            </w:r>
            <w:r>
              <w:rPr>
                <w:spacing w:val="-3"/>
                <w:sz w:val="24"/>
              </w:rPr>
              <w:t xml:space="preserve"> </w:t>
            </w:r>
            <w:r>
              <w:rPr>
                <w:sz w:val="24"/>
              </w:rPr>
              <w:t>Function</w:t>
            </w:r>
            <w:r>
              <w:rPr>
                <w:spacing w:val="-3"/>
                <w:sz w:val="24"/>
              </w:rPr>
              <w:t xml:space="preserve"> </w:t>
            </w:r>
            <w:r>
              <w:rPr>
                <w:sz w:val="24"/>
              </w:rPr>
              <w:t>and</w:t>
            </w:r>
            <w:r>
              <w:rPr>
                <w:spacing w:val="-3"/>
                <w:sz w:val="24"/>
              </w:rPr>
              <w:t xml:space="preserve"> </w:t>
            </w:r>
            <w:r>
              <w:rPr>
                <w:sz w:val="24"/>
              </w:rPr>
              <w:t>Mortality</w:t>
            </w:r>
            <w:r>
              <w:rPr>
                <w:spacing w:val="-11"/>
                <w:sz w:val="24"/>
              </w:rPr>
              <w:t xml:space="preserve"> </w:t>
            </w:r>
            <w:r>
              <w:rPr>
                <w:sz w:val="24"/>
              </w:rPr>
              <w:t>in</w:t>
            </w:r>
            <w:r>
              <w:rPr>
                <w:spacing w:val="-3"/>
                <w:sz w:val="24"/>
              </w:rPr>
              <w:t xml:space="preserve"> </w:t>
            </w:r>
            <w:r>
              <w:rPr>
                <w:sz w:val="24"/>
              </w:rPr>
              <w:t>Pulmonary Sepsis in Southeastern Mexico</w:t>
            </w:r>
          </w:p>
          <w:p w:rsidR="00CC773B" w:rsidRDefault="00CC773B">
            <w:pPr>
              <w:pStyle w:val="TableParagraph"/>
              <w:ind w:left="108"/>
              <w:rPr>
                <w:sz w:val="24"/>
              </w:rPr>
            </w:pPr>
          </w:p>
          <w:p w:rsidR="00CC773B" w:rsidRPr="00B555B9" w:rsidRDefault="00CC773B">
            <w:pPr>
              <w:pStyle w:val="TableParagraph"/>
              <w:ind w:left="108"/>
              <w:rPr>
                <w:sz w:val="24"/>
              </w:rPr>
            </w:pPr>
          </w:p>
        </w:tc>
        <w:tc>
          <w:tcPr>
            <w:tcW w:w="6445" w:type="dxa"/>
          </w:tcPr>
          <w:p w:rsidR="00D26A8C" w:rsidRDefault="00DD212D">
            <w:pPr>
              <w:pStyle w:val="TableParagraph"/>
              <w:ind w:left="0"/>
            </w:pPr>
            <w:r w:rsidRPr="00DD212D">
              <w:t>Dear reviewer, the title of the article you proposed (analysis) is being considered for our next publication. The purpose of this document is to present the general characteristics of patients with sepsis of pulmonary origin so that we can later conduct an inferential study considering a larger number of patients and different infectious foci.</w:t>
            </w:r>
          </w:p>
          <w:p w:rsidR="00D26A8C" w:rsidRDefault="00D26A8C">
            <w:pPr>
              <w:pStyle w:val="TableParagraph"/>
              <w:ind w:left="0"/>
            </w:pPr>
          </w:p>
          <w:p w:rsidR="000861BD" w:rsidRDefault="00222563">
            <w:pPr>
              <w:pStyle w:val="TableParagraph"/>
              <w:ind w:left="0"/>
            </w:pPr>
            <w:r w:rsidRPr="00222563">
              <w:t>Thank you for your comments.</w:t>
            </w:r>
          </w:p>
          <w:p w:rsidR="00DD212D" w:rsidRPr="00222563" w:rsidRDefault="00DD212D">
            <w:pPr>
              <w:pStyle w:val="TableParagraph"/>
              <w:ind w:left="0"/>
            </w:pPr>
          </w:p>
        </w:tc>
      </w:tr>
      <w:tr w:rsidR="000861BD" w:rsidRPr="00222563">
        <w:trPr>
          <w:trHeight w:val="1262"/>
        </w:trPr>
        <w:tc>
          <w:tcPr>
            <w:tcW w:w="5352" w:type="dxa"/>
          </w:tcPr>
          <w:p w:rsidR="000861BD" w:rsidRDefault="002C38E2">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0861BD" w:rsidRDefault="002C38E2">
            <w:pPr>
              <w:pStyle w:val="TableParagraph"/>
              <w:ind w:left="108"/>
              <w:rPr>
                <w:b/>
                <w:sz w:val="24"/>
              </w:rPr>
            </w:pPr>
            <w:r>
              <w:rPr>
                <w:b/>
                <w:sz w:val="20"/>
              </w:rPr>
              <w:t>Yes,</w:t>
            </w:r>
            <w:r>
              <w:rPr>
                <w:b/>
                <w:spacing w:val="-2"/>
                <w:sz w:val="20"/>
              </w:rPr>
              <w:t xml:space="preserve"> </w:t>
            </w:r>
            <w:r>
              <w:rPr>
                <w:sz w:val="24"/>
              </w:rPr>
              <w:t>the</w:t>
            </w:r>
            <w:r>
              <w:rPr>
                <w:spacing w:val="-5"/>
                <w:sz w:val="24"/>
              </w:rPr>
              <w:t xml:space="preserve"> </w:t>
            </w:r>
            <w:r>
              <w:rPr>
                <w:sz w:val="24"/>
              </w:rPr>
              <w:t>abstract</w:t>
            </w:r>
            <w:r>
              <w:rPr>
                <w:spacing w:val="-4"/>
                <w:sz w:val="24"/>
              </w:rPr>
              <w:t xml:space="preserve"> </w:t>
            </w:r>
            <w:r>
              <w:rPr>
                <w:sz w:val="24"/>
              </w:rPr>
              <w:t>covers</w:t>
            </w:r>
            <w:r>
              <w:rPr>
                <w:spacing w:val="-4"/>
                <w:sz w:val="24"/>
              </w:rPr>
              <w:t xml:space="preserve"> </w:t>
            </w:r>
            <w:r>
              <w:rPr>
                <w:sz w:val="24"/>
              </w:rPr>
              <w:t>the</w:t>
            </w:r>
            <w:r>
              <w:rPr>
                <w:spacing w:val="-5"/>
                <w:sz w:val="24"/>
              </w:rPr>
              <w:t xml:space="preserve"> </w:t>
            </w:r>
            <w:r>
              <w:rPr>
                <w:sz w:val="24"/>
              </w:rPr>
              <w:t>main</w:t>
            </w:r>
            <w:r>
              <w:rPr>
                <w:spacing w:val="-4"/>
                <w:sz w:val="24"/>
              </w:rPr>
              <w:t xml:space="preserve"> </w:t>
            </w:r>
            <w:r>
              <w:rPr>
                <w:sz w:val="24"/>
              </w:rPr>
              <w:t>sections</w:t>
            </w:r>
            <w:r>
              <w:rPr>
                <w:spacing w:val="-3"/>
                <w:sz w:val="24"/>
              </w:rPr>
              <w:t xml:space="preserve"> </w:t>
            </w:r>
            <w:r>
              <w:rPr>
                <w:sz w:val="24"/>
              </w:rPr>
              <w:t>including</w:t>
            </w:r>
            <w:r>
              <w:rPr>
                <w:spacing w:val="-4"/>
                <w:sz w:val="24"/>
              </w:rPr>
              <w:t xml:space="preserve"> </w:t>
            </w:r>
            <w:r>
              <w:rPr>
                <w:sz w:val="24"/>
              </w:rPr>
              <w:t>Background,</w:t>
            </w:r>
            <w:r>
              <w:rPr>
                <w:spacing w:val="-4"/>
                <w:sz w:val="24"/>
              </w:rPr>
              <w:t xml:space="preserve"> </w:t>
            </w:r>
            <w:r>
              <w:rPr>
                <w:sz w:val="24"/>
              </w:rPr>
              <w:t>Aim,</w:t>
            </w:r>
            <w:r>
              <w:rPr>
                <w:spacing w:val="-4"/>
                <w:sz w:val="24"/>
              </w:rPr>
              <w:t xml:space="preserve"> </w:t>
            </w:r>
            <w:r>
              <w:rPr>
                <w:sz w:val="24"/>
              </w:rPr>
              <w:t>Methods,</w:t>
            </w:r>
            <w:r>
              <w:rPr>
                <w:spacing w:val="-4"/>
                <w:sz w:val="24"/>
              </w:rPr>
              <w:t xml:space="preserve"> </w:t>
            </w:r>
            <w:r>
              <w:rPr>
                <w:sz w:val="24"/>
              </w:rPr>
              <w:t>Results, Conclusion, and Keywords</w:t>
            </w:r>
            <w:r>
              <w:rPr>
                <w:b/>
                <w:sz w:val="24"/>
              </w:rPr>
              <w:t>.</w:t>
            </w:r>
          </w:p>
          <w:p w:rsidR="00CC773B" w:rsidRDefault="00CC773B">
            <w:pPr>
              <w:pStyle w:val="TableParagraph"/>
              <w:ind w:left="108"/>
              <w:rPr>
                <w:b/>
                <w:sz w:val="24"/>
              </w:rPr>
            </w:pPr>
          </w:p>
          <w:p w:rsidR="00CC773B" w:rsidRPr="00B555B9" w:rsidRDefault="00CC773B">
            <w:pPr>
              <w:pStyle w:val="TableParagraph"/>
              <w:ind w:left="108"/>
              <w:rPr>
                <w:b/>
                <w:sz w:val="24"/>
              </w:rPr>
            </w:pPr>
          </w:p>
        </w:tc>
        <w:tc>
          <w:tcPr>
            <w:tcW w:w="6445" w:type="dxa"/>
          </w:tcPr>
          <w:p w:rsidR="000861BD" w:rsidRPr="00222563" w:rsidRDefault="00222563">
            <w:pPr>
              <w:pStyle w:val="TableParagraph"/>
              <w:ind w:left="0"/>
            </w:pPr>
            <w:r w:rsidRPr="00222563">
              <w:t>Thank you for your comments.</w:t>
            </w:r>
          </w:p>
        </w:tc>
      </w:tr>
      <w:tr w:rsidR="000861BD" w:rsidRPr="00222563">
        <w:trPr>
          <w:trHeight w:val="702"/>
        </w:trPr>
        <w:tc>
          <w:tcPr>
            <w:tcW w:w="5352" w:type="dxa"/>
          </w:tcPr>
          <w:p w:rsidR="000861BD" w:rsidRDefault="002C38E2">
            <w:pPr>
              <w:pStyle w:val="TableParagraph"/>
              <w:ind w:left="467" w:right="199"/>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0861BD" w:rsidRDefault="002C38E2">
            <w:pPr>
              <w:pStyle w:val="TableParagraph"/>
              <w:ind w:left="108"/>
              <w:rPr>
                <w:sz w:val="24"/>
              </w:rPr>
            </w:pPr>
            <w:r>
              <w:rPr>
                <w:sz w:val="20"/>
              </w:rPr>
              <w:t>Yes,</w:t>
            </w:r>
            <w:r>
              <w:rPr>
                <w:spacing w:val="-1"/>
                <w:sz w:val="20"/>
              </w:rPr>
              <w:t xml:space="preserve"> </w:t>
            </w:r>
            <w:r>
              <w:rPr>
                <w:sz w:val="24"/>
              </w:rPr>
              <w:t>the</w:t>
            </w:r>
            <w:r>
              <w:rPr>
                <w:spacing w:val="-4"/>
                <w:sz w:val="24"/>
              </w:rPr>
              <w:t xml:space="preserve"> </w:t>
            </w:r>
            <w:r>
              <w:rPr>
                <w:sz w:val="24"/>
              </w:rPr>
              <w:t>manuscript</w:t>
            </w:r>
            <w:r>
              <w:rPr>
                <w:spacing w:val="-3"/>
                <w:sz w:val="24"/>
              </w:rPr>
              <w:t xml:space="preserve"> </w:t>
            </w:r>
            <w:r>
              <w:rPr>
                <w:sz w:val="24"/>
              </w:rPr>
              <w:t>is</w:t>
            </w:r>
            <w:r>
              <w:rPr>
                <w:spacing w:val="-3"/>
                <w:sz w:val="24"/>
              </w:rPr>
              <w:t xml:space="preserve"> </w:t>
            </w:r>
            <w:r>
              <w:rPr>
                <w:sz w:val="24"/>
              </w:rPr>
              <w:t>scientifically</w:t>
            </w:r>
            <w:r>
              <w:rPr>
                <w:spacing w:val="-5"/>
                <w:sz w:val="24"/>
              </w:rPr>
              <w:t xml:space="preserve"> </w:t>
            </w:r>
            <w:r>
              <w:rPr>
                <w:sz w:val="24"/>
              </w:rPr>
              <w:t>correct</w:t>
            </w:r>
            <w:r>
              <w:rPr>
                <w:spacing w:val="-3"/>
                <w:sz w:val="24"/>
              </w:rPr>
              <w:t xml:space="preserve"> </w:t>
            </w:r>
            <w:r>
              <w:rPr>
                <w:sz w:val="24"/>
              </w:rPr>
              <w:t>in</w:t>
            </w:r>
            <w:r>
              <w:rPr>
                <w:spacing w:val="-3"/>
                <w:sz w:val="24"/>
              </w:rPr>
              <w:t xml:space="preserve"> </w:t>
            </w:r>
            <w:r>
              <w:rPr>
                <w:sz w:val="24"/>
              </w:rPr>
              <w:t>terms</w:t>
            </w:r>
            <w:r>
              <w:rPr>
                <w:spacing w:val="-3"/>
                <w:sz w:val="24"/>
              </w:rPr>
              <w:t xml:space="preserve"> </w:t>
            </w:r>
            <w:r>
              <w:rPr>
                <w:sz w:val="24"/>
              </w:rPr>
              <w:t>of</w:t>
            </w:r>
            <w:r>
              <w:rPr>
                <w:spacing w:val="-3"/>
                <w:sz w:val="24"/>
              </w:rPr>
              <w:t xml:space="preserve"> </w:t>
            </w:r>
            <w:r>
              <w:rPr>
                <w:sz w:val="24"/>
              </w:rPr>
              <w:t>study</w:t>
            </w:r>
            <w:r>
              <w:rPr>
                <w:spacing w:val="-6"/>
                <w:sz w:val="24"/>
              </w:rPr>
              <w:t xml:space="preserve"> </w:t>
            </w:r>
            <w:r>
              <w:rPr>
                <w:sz w:val="24"/>
              </w:rPr>
              <w:t>design,</w:t>
            </w:r>
            <w:r>
              <w:rPr>
                <w:spacing w:val="-1"/>
                <w:sz w:val="24"/>
              </w:rPr>
              <w:t xml:space="preserve"> </w:t>
            </w:r>
            <w:r>
              <w:rPr>
                <w:sz w:val="24"/>
              </w:rPr>
              <w:t>Laboratory</w:t>
            </w:r>
            <w:r>
              <w:rPr>
                <w:spacing w:val="-7"/>
                <w:sz w:val="24"/>
              </w:rPr>
              <w:t xml:space="preserve"> </w:t>
            </w:r>
            <w:proofErr w:type="gramStart"/>
            <w:r>
              <w:rPr>
                <w:sz w:val="24"/>
              </w:rPr>
              <w:t>measure</w:t>
            </w:r>
            <w:r>
              <w:rPr>
                <w:spacing w:val="-5"/>
                <w:sz w:val="24"/>
              </w:rPr>
              <w:t xml:space="preserve"> </w:t>
            </w:r>
            <w:r>
              <w:rPr>
                <w:sz w:val="24"/>
              </w:rPr>
              <w:t>,</w:t>
            </w:r>
            <w:proofErr w:type="gramEnd"/>
            <w:r>
              <w:rPr>
                <w:spacing w:val="-3"/>
                <w:sz w:val="24"/>
              </w:rPr>
              <w:t xml:space="preserve"> </w:t>
            </w:r>
            <w:r>
              <w:rPr>
                <w:sz w:val="24"/>
              </w:rPr>
              <w:t>data analysis and references .</w:t>
            </w:r>
          </w:p>
          <w:p w:rsidR="00CC773B" w:rsidRDefault="00CC773B">
            <w:pPr>
              <w:pStyle w:val="TableParagraph"/>
              <w:ind w:left="108"/>
              <w:rPr>
                <w:sz w:val="24"/>
              </w:rPr>
            </w:pPr>
          </w:p>
          <w:p w:rsidR="00CC773B" w:rsidRPr="00B555B9" w:rsidRDefault="00CC773B">
            <w:pPr>
              <w:pStyle w:val="TableParagraph"/>
              <w:ind w:left="108"/>
              <w:rPr>
                <w:sz w:val="24"/>
              </w:rPr>
            </w:pPr>
          </w:p>
        </w:tc>
        <w:tc>
          <w:tcPr>
            <w:tcW w:w="6445" w:type="dxa"/>
          </w:tcPr>
          <w:p w:rsidR="000861BD" w:rsidRPr="00222563" w:rsidRDefault="00222563">
            <w:pPr>
              <w:pStyle w:val="TableParagraph"/>
              <w:ind w:left="0"/>
            </w:pPr>
            <w:r w:rsidRPr="00222563">
              <w:t>Thank you for your comments.</w:t>
            </w:r>
          </w:p>
        </w:tc>
      </w:tr>
      <w:tr w:rsidR="000861BD">
        <w:trPr>
          <w:trHeight w:val="703"/>
        </w:trPr>
        <w:tc>
          <w:tcPr>
            <w:tcW w:w="5352" w:type="dxa"/>
          </w:tcPr>
          <w:p w:rsidR="000861BD" w:rsidRDefault="002C38E2">
            <w:pPr>
              <w:pStyle w:val="TableParagraph"/>
              <w:spacing w:line="230" w:lineRule="exac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0861BD" w:rsidRDefault="002C38E2">
            <w:pPr>
              <w:pStyle w:val="TableParagraph"/>
              <w:spacing w:line="268" w:lineRule="exact"/>
              <w:ind w:left="108"/>
              <w:rPr>
                <w:spacing w:val="-2"/>
                <w:sz w:val="24"/>
              </w:rPr>
            </w:pPr>
            <w:r>
              <w:rPr>
                <w:sz w:val="20"/>
              </w:rPr>
              <w:t>Yes,</w:t>
            </w:r>
            <w:r>
              <w:rPr>
                <w:spacing w:val="-2"/>
                <w:sz w:val="20"/>
              </w:rPr>
              <w:t xml:space="preserve"> </w:t>
            </w:r>
            <w:r>
              <w:rPr>
                <w:sz w:val="24"/>
              </w:rPr>
              <w:t>generally</w:t>
            </w:r>
            <w:r>
              <w:rPr>
                <w:spacing w:val="-5"/>
                <w:sz w:val="24"/>
              </w:rPr>
              <w:t xml:space="preserve"> </w:t>
            </w:r>
            <w:r>
              <w:rPr>
                <w:sz w:val="24"/>
              </w:rPr>
              <w:t>well-</w:t>
            </w:r>
            <w:r>
              <w:rPr>
                <w:spacing w:val="-2"/>
                <w:sz w:val="24"/>
              </w:rPr>
              <w:t>referenced</w:t>
            </w:r>
          </w:p>
          <w:p w:rsidR="00CC773B" w:rsidRDefault="00CC773B">
            <w:pPr>
              <w:pStyle w:val="TableParagraph"/>
              <w:spacing w:line="268" w:lineRule="exact"/>
              <w:ind w:left="108"/>
              <w:rPr>
                <w:spacing w:val="-2"/>
                <w:sz w:val="24"/>
              </w:rPr>
            </w:pPr>
          </w:p>
          <w:p w:rsidR="00CC773B" w:rsidRDefault="00CC773B">
            <w:pPr>
              <w:pStyle w:val="TableParagraph"/>
              <w:spacing w:line="268" w:lineRule="exact"/>
              <w:ind w:left="108"/>
              <w:rPr>
                <w:sz w:val="24"/>
              </w:rPr>
            </w:pPr>
          </w:p>
        </w:tc>
        <w:tc>
          <w:tcPr>
            <w:tcW w:w="6445" w:type="dxa"/>
          </w:tcPr>
          <w:p w:rsidR="000861BD" w:rsidRDefault="00222563">
            <w:pPr>
              <w:pStyle w:val="TableParagraph"/>
              <w:ind w:left="0"/>
            </w:pPr>
            <w:r w:rsidRPr="00222563">
              <w:t>Thank you for your comments.</w:t>
            </w:r>
          </w:p>
        </w:tc>
      </w:tr>
      <w:tr w:rsidR="000861BD">
        <w:trPr>
          <w:trHeight w:val="690"/>
        </w:trPr>
        <w:tc>
          <w:tcPr>
            <w:tcW w:w="5352" w:type="dxa"/>
          </w:tcPr>
          <w:p w:rsidR="000861BD" w:rsidRDefault="002C38E2">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0861BD" w:rsidRDefault="002C38E2">
            <w:pPr>
              <w:pStyle w:val="TableParagraph"/>
              <w:spacing w:line="225" w:lineRule="exact"/>
              <w:ind w:left="108"/>
              <w:rPr>
                <w:sz w:val="20"/>
              </w:rPr>
            </w:pPr>
            <w:r>
              <w:rPr>
                <w:spacing w:val="-5"/>
                <w:sz w:val="20"/>
              </w:rPr>
              <w:t>Yes</w:t>
            </w:r>
          </w:p>
        </w:tc>
        <w:tc>
          <w:tcPr>
            <w:tcW w:w="6445" w:type="dxa"/>
          </w:tcPr>
          <w:p w:rsidR="000861BD" w:rsidRDefault="00DD212D">
            <w:pPr>
              <w:pStyle w:val="TableParagraph"/>
              <w:ind w:left="0"/>
            </w:pPr>
            <w:r w:rsidRPr="00222563">
              <w:t>Thank you for your comments.</w:t>
            </w:r>
          </w:p>
        </w:tc>
      </w:tr>
      <w:tr w:rsidR="000861BD" w:rsidRPr="00222563">
        <w:trPr>
          <w:trHeight w:val="1655"/>
        </w:trPr>
        <w:tc>
          <w:tcPr>
            <w:tcW w:w="5352" w:type="dxa"/>
          </w:tcPr>
          <w:p w:rsidR="000861BD" w:rsidRDefault="002C38E2">
            <w:pPr>
              <w:pStyle w:val="TableParagraph"/>
              <w:spacing w:line="223"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0861BD" w:rsidRDefault="002C38E2">
            <w:pPr>
              <w:pStyle w:val="TableParagraph"/>
              <w:ind w:left="108" w:right="114"/>
              <w:rPr>
                <w:sz w:val="24"/>
              </w:rPr>
            </w:pPr>
            <w:r>
              <w:rPr>
                <w:sz w:val="24"/>
              </w:rPr>
              <w:t xml:space="preserve">The manuscript provides valuable data on organ dysfunction and mortality in patients with pulmonary sepsis in southeastern Mexico, a region with limited local information. While scientifically sound and ethically conducted, the </w:t>
            </w:r>
            <w:proofErr w:type="gramStart"/>
            <w:r>
              <w:rPr>
                <w:sz w:val="24"/>
              </w:rPr>
              <w:t>results is</w:t>
            </w:r>
            <w:proofErr w:type="gramEnd"/>
            <w:r>
              <w:rPr>
                <w:sz w:val="24"/>
              </w:rPr>
              <w:t xml:space="preserve"> overly detailed, and the methodology requires clarification, particularly regarding inclusion criteria and comorbidities. With</w:t>
            </w:r>
            <w:r>
              <w:rPr>
                <w:spacing w:val="-4"/>
                <w:sz w:val="24"/>
              </w:rPr>
              <w:t xml:space="preserve"> </w:t>
            </w:r>
            <w:r>
              <w:rPr>
                <w:sz w:val="24"/>
              </w:rPr>
              <w:t>revisions</w:t>
            </w:r>
            <w:r>
              <w:rPr>
                <w:spacing w:val="-4"/>
                <w:sz w:val="24"/>
              </w:rPr>
              <w:t xml:space="preserve"> </w:t>
            </w:r>
            <w:r>
              <w:rPr>
                <w:sz w:val="24"/>
              </w:rPr>
              <w:t>to</w:t>
            </w:r>
            <w:r>
              <w:rPr>
                <w:spacing w:val="-4"/>
                <w:sz w:val="24"/>
              </w:rPr>
              <w:t xml:space="preserve"> </w:t>
            </w:r>
            <w:r>
              <w:rPr>
                <w:sz w:val="24"/>
              </w:rPr>
              <w:t>simplify</w:t>
            </w:r>
            <w:r>
              <w:rPr>
                <w:spacing w:val="-7"/>
                <w:sz w:val="24"/>
              </w:rPr>
              <w:t xml:space="preserve"> </w:t>
            </w:r>
            <w:r>
              <w:rPr>
                <w:sz w:val="24"/>
              </w:rPr>
              <w:t>results,</w:t>
            </w:r>
            <w:r>
              <w:rPr>
                <w:spacing w:val="-4"/>
                <w:sz w:val="24"/>
              </w:rPr>
              <w:t xml:space="preserve"> </w:t>
            </w:r>
            <w:r>
              <w:rPr>
                <w:sz w:val="24"/>
              </w:rPr>
              <w:t>emphasize</w:t>
            </w:r>
            <w:r>
              <w:rPr>
                <w:spacing w:val="-5"/>
                <w:sz w:val="24"/>
              </w:rPr>
              <w:t xml:space="preserve"> </w:t>
            </w:r>
            <w:r>
              <w:rPr>
                <w:sz w:val="24"/>
              </w:rPr>
              <w:t>clinical</w:t>
            </w:r>
            <w:r>
              <w:rPr>
                <w:spacing w:val="-4"/>
                <w:sz w:val="24"/>
              </w:rPr>
              <w:t xml:space="preserve"> </w:t>
            </w:r>
            <w:r>
              <w:rPr>
                <w:sz w:val="24"/>
              </w:rPr>
              <w:t>relevance,</w:t>
            </w:r>
            <w:r>
              <w:rPr>
                <w:spacing w:val="-4"/>
                <w:sz w:val="24"/>
              </w:rPr>
              <w:t xml:space="preserve"> </w:t>
            </w:r>
            <w:r>
              <w:rPr>
                <w:sz w:val="24"/>
              </w:rPr>
              <w:t>and</w:t>
            </w:r>
            <w:r>
              <w:rPr>
                <w:spacing w:val="-4"/>
                <w:sz w:val="24"/>
              </w:rPr>
              <w:t xml:space="preserve"> </w:t>
            </w:r>
            <w:r>
              <w:rPr>
                <w:sz w:val="24"/>
              </w:rPr>
              <w:t>strengthen</w:t>
            </w:r>
            <w:r>
              <w:rPr>
                <w:spacing w:val="-4"/>
                <w:sz w:val="24"/>
              </w:rPr>
              <w:t xml:space="preserve"> </w:t>
            </w:r>
            <w:r>
              <w:rPr>
                <w:sz w:val="24"/>
              </w:rPr>
              <w:t>discussion,</w:t>
            </w:r>
            <w:r>
              <w:rPr>
                <w:spacing w:val="-4"/>
                <w:sz w:val="24"/>
              </w:rPr>
              <w:t xml:space="preserve"> </w:t>
            </w:r>
            <w:r>
              <w:rPr>
                <w:sz w:val="24"/>
              </w:rPr>
              <w:t>this</w:t>
            </w:r>
          </w:p>
          <w:p w:rsidR="000861BD" w:rsidRDefault="002C38E2">
            <w:pPr>
              <w:pStyle w:val="TableParagraph"/>
              <w:spacing w:line="264" w:lineRule="exact"/>
              <w:ind w:left="108"/>
              <w:rPr>
                <w:spacing w:val="-2"/>
                <w:sz w:val="24"/>
              </w:rPr>
            </w:pPr>
            <w:proofErr w:type="gramStart"/>
            <w:r>
              <w:rPr>
                <w:sz w:val="24"/>
              </w:rPr>
              <w:t>study</w:t>
            </w:r>
            <w:proofErr w:type="gramEnd"/>
            <w:r>
              <w:rPr>
                <w:spacing w:val="-8"/>
                <w:sz w:val="24"/>
              </w:rPr>
              <w:t xml:space="preserve"> </w:t>
            </w:r>
            <w:r>
              <w:rPr>
                <w:sz w:val="24"/>
              </w:rPr>
              <w:t>could make</w:t>
            </w:r>
            <w:r>
              <w:rPr>
                <w:spacing w:val="1"/>
                <w:sz w:val="24"/>
              </w:rPr>
              <w:t xml:space="preserve"> </w:t>
            </w:r>
            <w:r>
              <w:rPr>
                <w:sz w:val="24"/>
              </w:rPr>
              <w:t>a</w:t>
            </w:r>
            <w:r>
              <w:rPr>
                <w:spacing w:val="-1"/>
                <w:sz w:val="24"/>
              </w:rPr>
              <w:t xml:space="preserve"> </w:t>
            </w:r>
            <w:r>
              <w:rPr>
                <w:sz w:val="24"/>
              </w:rPr>
              <w:t xml:space="preserve">meaningful contribution to sepsis </w:t>
            </w:r>
            <w:r>
              <w:rPr>
                <w:spacing w:val="-2"/>
                <w:sz w:val="24"/>
              </w:rPr>
              <w:t>research.</w:t>
            </w:r>
          </w:p>
          <w:p w:rsidR="00222563" w:rsidRDefault="00222563">
            <w:pPr>
              <w:pStyle w:val="TableParagraph"/>
              <w:spacing w:line="264" w:lineRule="exact"/>
              <w:ind w:left="108"/>
              <w:rPr>
                <w:spacing w:val="-2"/>
                <w:sz w:val="24"/>
              </w:rPr>
            </w:pPr>
          </w:p>
          <w:p w:rsidR="00222563" w:rsidRPr="00222563" w:rsidRDefault="00222563" w:rsidP="00B555B9">
            <w:pPr>
              <w:pStyle w:val="TableParagraph"/>
              <w:spacing w:line="264" w:lineRule="exact"/>
              <w:rPr>
                <w:sz w:val="24"/>
                <w:highlight w:val="yellow"/>
              </w:rPr>
            </w:pPr>
          </w:p>
          <w:p w:rsidR="00222563" w:rsidRPr="00222563" w:rsidRDefault="00222563" w:rsidP="00222563">
            <w:pPr>
              <w:pStyle w:val="TableParagraph"/>
              <w:spacing w:line="264" w:lineRule="exact"/>
              <w:ind w:left="108"/>
              <w:rPr>
                <w:sz w:val="24"/>
                <w:lang w:val="es-MX"/>
              </w:rPr>
            </w:pPr>
          </w:p>
        </w:tc>
        <w:tc>
          <w:tcPr>
            <w:tcW w:w="6445" w:type="dxa"/>
          </w:tcPr>
          <w:p w:rsidR="00B555B9" w:rsidRDefault="00B555B9">
            <w:pPr>
              <w:pStyle w:val="TableParagraph"/>
              <w:ind w:left="0"/>
            </w:pPr>
            <w:r w:rsidRPr="00B555B9">
              <w:lastRenderedPageBreak/>
              <w:t>The observations made were taken into account, simplifying results and conclusions.</w:t>
            </w:r>
            <w:r>
              <w:t xml:space="preserve"> </w:t>
            </w:r>
            <w:r w:rsidRPr="00B555B9">
              <w:t>The methodology was expanded in detail.</w:t>
            </w:r>
            <w:r>
              <w:t>.</w:t>
            </w:r>
            <w:bookmarkStart w:id="0" w:name="_GoBack"/>
            <w:bookmarkEnd w:id="0"/>
          </w:p>
          <w:p w:rsidR="00B555B9" w:rsidRDefault="00B555B9">
            <w:pPr>
              <w:pStyle w:val="TableParagraph"/>
              <w:ind w:left="0"/>
            </w:pPr>
          </w:p>
          <w:p w:rsidR="000861BD" w:rsidRPr="00222563" w:rsidRDefault="00222563">
            <w:pPr>
              <w:pStyle w:val="TableParagraph"/>
              <w:ind w:left="0"/>
            </w:pPr>
            <w:r w:rsidRPr="00222563">
              <w:t>Thank you for your comments.</w:t>
            </w:r>
          </w:p>
        </w:tc>
      </w:tr>
    </w:tbl>
    <w:p w:rsidR="002C38E2" w:rsidRPr="00222563" w:rsidRDefault="002C38E2" w:rsidP="000037E7"/>
    <w:p w:rsidR="000037E7" w:rsidRPr="00222563" w:rsidRDefault="000037E7" w:rsidP="000037E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0037E7" w:rsidRPr="000037E7" w:rsidTr="0054272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037E7" w:rsidRPr="000037E7" w:rsidRDefault="000037E7" w:rsidP="000037E7">
            <w:pPr>
              <w:widowControl/>
              <w:autoSpaceDE/>
              <w:autoSpaceDN/>
              <w:rPr>
                <w:rFonts w:ascii="Arial" w:eastAsia="Arial Unicode MS" w:hAnsi="Arial" w:cs="Arial"/>
                <w:b/>
                <w:sz w:val="20"/>
                <w:szCs w:val="20"/>
                <w:u w:val="single"/>
                <w:lang w:val="en-GB"/>
              </w:rPr>
            </w:pPr>
            <w:bookmarkStart w:id="1" w:name="_Hlk156057883"/>
            <w:bookmarkStart w:id="2" w:name="_Hlk156057704"/>
            <w:r w:rsidRPr="000037E7">
              <w:rPr>
                <w:rFonts w:ascii="Arial" w:eastAsia="Arial Unicode MS" w:hAnsi="Arial" w:cs="Arial"/>
                <w:b/>
                <w:sz w:val="20"/>
                <w:szCs w:val="20"/>
                <w:highlight w:val="yellow"/>
                <w:u w:val="single"/>
                <w:lang w:val="en-GB"/>
              </w:rPr>
              <w:t>PART  2:</w:t>
            </w:r>
            <w:r w:rsidRPr="000037E7">
              <w:rPr>
                <w:rFonts w:ascii="Arial" w:eastAsia="Arial Unicode MS" w:hAnsi="Arial" w:cs="Arial"/>
                <w:b/>
                <w:sz w:val="20"/>
                <w:szCs w:val="20"/>
                <w:u w:val="single"/>
                <w:lang w:val="en-GB"/>
              </w:rPr>
              <w:t xml:space="preserve"> </w:t>
            </w:r>
          </w:p>
          <w:p w:rsidR="000037E7" w:rsidRPr="000037E7" w:rsidRDefault="000037E7" w:rsidP="000037E7">
            <w:pPr>
              <w:widowControl/>
              <w:autoSpaceDE/>
              <w:autoSpaceDN/>
              <w:rPr>
                <w:rFonts w:ascii="Arial" w:eastAsia="Arial Unicode MS" w:hAnsi="Arial" w:cs="Arial"/>
                <w:b/>
                <w:sz w:val="20"/>
                <w:szCs w:val="20"/>
                <w:u w:val="single"/>
                <w:lang w:val="en-GB"/>
              </w:rPr>
            </w:pPr>
          </w:p>
        </w:tc>
      </w:tr>
      <w:tr w:rsidR="000037E7" w:rsidRPr="000037E7" w:rsidTr="0054272A">
        <w:tc>
          <w:tcPr>
            <w:tcW w:w="1615" w:type="pct"/>
            <w:shd w:val="clear" w:color="auto" w:fill="auto"/>
            <w:noWrap/>
            <w:tcMar>
              <w:top w:w="0" w:type="dxa"/>
              <w:left w:w="108" w:type="dxa"/>
              <w:bottom w:w="0" w:type="dxa"/>
              <w:right w:w="108" w:type="dxa"/>
            </w:tcMar>
            <w:vAlign w:val="center"/>
          </w:tcPr>
          <w:p w:rsidR="000037E7" w:rsidRPr="000037E7" w:rsidRDefault="000037E7" w:rsidP="000037E7">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037E7" w:rsidRPr="000037E7" w:rsidRDefault="000037E7" w:rsidP="000037E7">
            <w:pPr>
              <w:keepNext/>
              <w:widowControl/>
              <w:autoSpaceDE/>
              <w:autoSpaceDN/>
              <w:outlineLvl w:val="1"/>
              <w:rPr>
                <w:rFonts w:ascii="Arial" w:eastAsia="MS Mincho" w:hAnsi="Arial" w:cs="Arial"/>
                <w:b/>
                <w:bCs/>
                <w:sz w:val="20"/>
                <w:szCs w:val="20"/>
                <w:lang w:val="en-GB"/>
              </w:rPr>
            </w:pPr>
            <w:r w:rsidRPr="000037E7">
              <w:rPr>
                <w:rFonts w:ascii="Arial" w:eastAsia="MS Mincho" w:hAnsi="Arial" w:cs="Arial"/>
                <w:b/>
                <w:bCs/>
                <w:sz w:val="20"/>
                <w:szCs w:val="20"/>
                <w:lang w:val="en-GB"/>
              </w:rPr>
              <w:t>Reviewer’s comment</w:t>
            </w:r>
          </w:p>
        </w:tc>
        <w:tc>
          <w:tcPr>
            <w:tcW w:w="1691" w:type="pct"/>
            <w:shd w:val="clear" w:color="auto" w:fill="auto"/>
          </w:tcPr>
          <w:p w:rsidR="000037E7" w:rsidRPr="000037E7" w:rsidRDefault="000037E7" w:rsidP="000037E7">
            <w:pPr>
              <w:widowControl/>
              <w:autoSpaceDE/>
              <w:autoSpaceDN/>
              <w:spacing w:after="160" w:line="252" w:lineRule="auto"/>
              <w:rPr>
                <w:rFonts w:ascii="Arial" w:eastAsia="Calibri" w:hAnsi="Arial" w:cs="Arial"/>
                <w:kern w:val="2"/>
                <w:sz w:val="20"/>
                <w:szCs w:val="20"/>
                <w:lang w:val="en-IN"/>
              </w:rPr>
            </w:pPr>
            <w:r w:rsidRPr="000037E7">
              <w:rPr>
                <w:rFonts w:ascii="Arial" w:eastAsia="Calibri" w:hAnsi="Arial" w:cs="Arial"/>
                <w:b/>
                <w:kern w:val="2"/>
                <w:sz w:val="20"/>
                <w:szCs w:val="20"/>
                <w:lang w:val="en-IN"/>
              </w:rPr>
              <w:t>Author’s Feedback</w:t>
            </w:r>
            <w:r w:rsidRPr="000037E7">
              <w:rPr>
                <w:rFonts w:ascii="Arial" w:eastAsia="Calibri" w:hAnsi="Arial" w:cs="Arial"/>
                <w:kern w:val="2"/>
                <w:sz w:val="20"/>
                <w:szCs w:val="20"/>
                <w:lang w:val="en-IN"/>
              </w:rPr>
              <w:t xml:space="preserve"> (It is mandatory that authors should write his/her feedback here)</w:t>
            </w:r>
          </w:p>
          <w:p w:rsidR="000037E7" w:rsidRPr="000037E7" w:rsidRDefault="000037E7" w:rsidP="000037E7">
            <w:pPr>
              <w:keepNext/>
              <w:widowControl/>
              <w:autoSpaceDE/>
              <w:autoSpaceDN/>
              <w:outlineLvl w:val="1"/>
              <w:rPr>
                <w:rFonts w:ascii="Arial" w:eastAsia="MS Mincho" w:hAnsi="Arial" w:cs="Arial"/>
                <w:bCs/>
                <w:sz w:val="20"/>
                <w:szCs w:val="20"/>
                <w:lang w:val="en-GB"/>
              </w:rPr>
            </w:pPr>
          </w:p>
        </w:tc>
      </w:tr>
      <w:tr w:rsidR="000037E7" w:rsidRPr="000037E7" w:rsidTr="0054272A">
        <w:trPr>
          <w:trHeight w:val="890"/>
        </w:trPr>
        <w:tc>
          <w:tcPr>
            <w:tcW w:w="1615" w:type="pct"/>
            <w:shd w:val="clear" w:color="auto" w:fill="auto"/>
            <w:noWrap/>
            <w:tcMar>
              <w:top w:w="0" w:type="dxa"/>
              <w:left w:w="108" w:type="dxa"/>
              <w:bottom w:w="0" w:type="dxa"/>
              <w:right w:w="108" w:type="dxa"/>
            </w:tcMar>
            <w:vAlign w:val="center"/>
          </w:tcPr>
          <w:p w:rsidR="000037E7" w:rsidRPr="000037E7" w:rsidRDefault="000037E7" w:rsidP="000037E7">
            <w:pPr>
              <w:widowControl/>
              <w:autoSpaceDE/>
              <w:autoSpaceDN/>
              <w:rPr>
                <w:rFonts w:ascii="Arial" w:eastAsia="Arial Unicode MS" w:hAnsi="Arial" w:cs="Arial"/>
                <w:b/>
                <w:sz w:val="20"/>
                <w:szCs w:val="20"/>
                <w:lang w:val="en-GB"/>
              </w:rPr>
            </w:pPr>
            <w:r w:rsidRPr="000037E7">
              <w:rPr>
                <w:rFonts w:ascii="Arial" w:eastAsia="Arial Unicode MS" w:hAnsi="Arial" w:cs="Arial"/>
                <w:b/>
                <w:sz w:val="20"/>
                <w:szCs w:val="20"/>
                <w:lang w:val="en-GB"/>
              </w:rPr>
              <w:t xml:space="preserve">Are there ethical issues in this manuscript? </w:t>
            </w:r>
          </w:p>
          <w:p w:rsidR="000037E7" w:rsidRPr="000037E7" w:rsidRDefault="000037E7" w:rsidP="000037E7">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037E7" w:rsidRPr="000037E7" w:rsidRDefault="000037E7" w:rsidP="000037E7">
            <w:pPr>
              <w:widowControl/>
              <w:autoSpaceDE/>
              <w:autoSpaceDN/>
              <w:rPr>
                <w:rFonts w:ascii="Arial" w:eastAsia="Arial Unicode MS" w:hAnsi="Arial" w:cs="Arial"/>
                <w:i/>
                <w:iCs/>
                <w:sz w:val="20"/>
                <w:szCs w:val="20"/>
                <w:u w:val="single"/>
                <w:lang w:val="en-GB"/>
              </w:rPr>
            </w:pPr>
            <w:r w:rsidRPr="000037E7">
              <w:rPr>
                <w:rFonts w:ascii="Arial" w:eastAsia="Arial Unicode MS" w:hAnsi="Arial" w:cs="Arial"/>
                <w:i/>
                <w:iCs/>
                <w:sz w:val="20"/>
                <w:szCs w:val="20"/>
                <w:u w:val="single"/>
                <w:lang w:val="en-GB"/>
              </w:rPr>
              <w:t>(If yes, Kindly please write down the ethical issues here in details)</w:t>
            </w:r>
          </w:p>
          <w:p w:rsidR="000037E7" w:rsidRPr="000037E7" w:rsidRDefault="000037E7" w:rsidP="000037E7">
            <w:pPr>
              <w:widowControl/>
              <w:autoSpaceDE/>
              <w:autoSpaceDN/>
              <w:rPr>
                <w:rFonts w:ascii="Arial" w:eastAsia="Arial Unicode MS" w:hAnsi="Arial" w:cs="Arial"/>
                <w:sz w:val="20"/>
                <w:szCs w:val="20"/>
                <w:lang w:val="en-GB"/>
              </w:rPr>
            </w:pPr>
          </w:p>
        </w:tc>
        <w:tc>
          <w:tcPr>
            <w:tcW w:w="1691" w:type="pct"/>
            <w:shd w:val="clear" w:color="auto" w:fill="auto"/>
            <w:vAlign w:val="center"/>
          </w:tcPr>
          <w:p w:rsidR="000037E7" w:rsidRPr="000037E7" w:rsidRDefault="000037E7" w:rsidP="000037E7">
            <w:pPr>
              <w:widowControl/>
              <w:autoSpaceDE/>
              <w:autoSpaceDN/>
              <w:rPr>
                <w:rFonts w:ascii="Arial" w:eastAsia="Arial Unicode MS" w:hAnsi="Arial" w:cs="Arial"/>
                <w:sz w:val="20"/>
                <w:szCs w:val="20"/>
                <w:lang w:val="en-GB"/>
              </w:rPr>
            </w:pPr>
          </w:p>
          <w:p w:rsidR="000037E7" w:rsidRPr="000037E7" w:rsidRDefault="000037E7" w:rsidP="000037E7">
            <w:pPr>
              <w:widowControl/>
              <w:autoSpaceDE/>
              <w:autoSpaceDN/>
              <w:rPr>
                <w:rFonts w:ascii="Arial" w:eastAsia="Arial Unicode MS" w:hAnsi="Arial" w:cs="Arial"/>
                <w:sz w:val="20"/>
                <w:szCs w:val="20"/>
                <w:lang w:val="en-GB"/>
              </w:rPr>
            </w:pPr>
          </w:p>
          <w:p w:rsidR="000037E7" w:rsidRPr="000037E7" w:rsidRDefault="000037E7" w:rsidP="000037E7">
            <w:pPr>
              <w:widowControl/>
              <w:autoSpaceDE/>
              <w:autoSpaceDN/>
              <w:rPr>
                <w:rFonts w:ascii="Arial" w:eastAsia="Arial Unicode MS" w:hAnsi="Arial" w:cs="Arial"/>
                <w:sz w:val="20"/>
                <w:szCs w:val="20"/>
                <w:lang w:val="en-GB"/>
              </w:rPr>
            </w:pPr>
          </w:p>
        </w:tc>
      </w:tr>
      <w:bookmarkEnd w:id="1"/>
    </w:tbl>
    <w:p w:rsidR="000037E7" w:rsidRPr="000037E7" w:rsidRDefault="000037E7" w:rsidP="000037E7">
      <w:pPr>
        <w:widowControl/>
        <w:autoSpaceDE/>
        <w:autoSpaceDN/>
        <w:rPr>
          <w:sz w:val="24"/>
          <w:szCs w:val="24"/>
        </w:rPr>
      </w:pPr>
    </w:p>
    <w:p w:rsidR="000037E7" w:rsidRPr="000037E7" w:rsidRDefault="000037E7" w:rsidP="000037E7">
      <w:pPr>
        <w:widowControl/>
        <w:autoSpaceDE/>
        <w:autoSpaceDN/>
        <w:rPr>
          <w:sz w:val="24"/>
          <w:szCs w:val="24"/>
        </w:rPr>
      </w:pPr>
    </w:p>
    <w:p w:rsidR="000037E7" w:rsidRPr="000037E7" w:rsidRDefault="000037E7" w:rsidP="000037E7">
      <w:pPr>
        <w:widowControl/>
        <w:autoSpaceDE/>
        <w:autoSpaceDN/>
        <w:rPr>
          <w:bCs/>
          <w:sz w:val="24"/>
          <w:szCs w:val="24"/>
          <w:u w:val="single"/>
          <w:lang w:val="en-GB"/>
        </w:rPr>
      </w:pPr>
    </w:p>
    <w:bookmarkEnd w:id="2"/>
    <w:p w:rsidR="000037E7" w:rsidRPr="000037E7" w:rsidRDefault="000037E7" w:rsidP="000037E7">
      <w:pPr>
        <w:widowControl/>
        <w:autoSpaceDE/>
        <w:autoSpaceDN/>
        <w:rPr>
          <w:sz w:val="24"/>
          <w:szCs w:val="24"/>
        </w:rPr>
      </w:pPr>
    </w:p>
    <w:p w:rsidR="000037E7" w:rsidRDefault="000037E7" w:rsidP="000037E7"/>
    <w:sectPr w:rsidR="000037E7">
      <w:headerReference w:type="default" r:id="rId8"/>
      <w:footerReference w:type="default" r:id="rId9"/>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305" w:rsidRDefault="00C45305">
      <w:r>
        <w:separator/>
      </w:r>
    </w:p>
  </w:endnote>
  <w:endnote w:type="continuationSeparator" w:id="0">
    <w:p w:rsidR="00C45305" w:rsidRDefault="00C4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1BD" w:rsidRDefault="002C38E2">
    <w:pPr>
      <w:pStyle w:val="BodyText"/>
      <w:spacing w:line="14" w:lineRule="auto"/>
      <w:rPr>
        <w:b w:val="0"/>
      </w:rPr>
    </w:pPr>
    <w:r>
      <w:rPr>
        <w:b w:val="0"/>
        <w:noProof/>
        <w:lang w:val="es-MX" w:eastAsia="es-MX"/>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0861BD" w:rsidRDefault="002C38E2">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0861BD" w:rsidRDefault="002C38E2">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lang w:val="es-MX" w:eastAsia="es-MX"/>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0861BD" w:rsidRDefault="002C38E2">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0861BD" w:rsidRDefault="002C38E2">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lang w:val="es-MX" w:eastAsia="es-MX"/>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0861BD" w:rsidRDefault="002C38E2">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0861BD" w:rsidRDefault="002C38E2">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lang w:val="es-MX" w:eastAsia="es-MX"/>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0861BD" w:rsidRDefault="002C38E2">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0861BD" w:rsidRDefault="002C38E2">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305" w:rsidRDefault="00C45305">
      <w:r>
        <w:separator/>
      </w:r>
    </w:p>
  </w:footnote>
  <w:footnote w:type="continuationSeparator" w:id="0">
    <w:p w:rsidR="00C45305" w:rsidRDefault="00C45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1BD" w:rsidRDefault="002C38E2">
    <w:pPr>
      <w:pStyle w:val="BodyText"/>
      <w:spacing w:line="14" w:lineRule="auto"/>
      <w:rPr>
        <w:b w:val="0"/>
      </w:rPr>
    </w:pPr>
    <w:r>
      <w:rPr>
        <w:b w:val="0"/>
        <w:noProof/>
        <w:lang w:val="es-MX" w:eastAsia="es-MX"/>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0861BD" w:rsidRDefault="002C38E2">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0861BD" w:rsidRDefault="002C38E2">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0861BD"/>
    <w:rsid w:val="000037E7"/>
    <w:rsid w:val="00022070"/>
    <w:rsid w:val="000861BD"/>
    <w:rsid w:val="00222563"/>
    <w:rsid w:val="002C38E2"/>
    <w:rsid w:val="00356210"/>
    <w:rsid w:val="00456A3C"/>
    <w:rsid w:val="00B555B9"/>
    <w:rsid w:val="00C45305"/>
    <w:rsid w:val="00CC773B"/>
    <w:rsid w:val="00D26A8C"/>
    <w:rsid w:val="00DD21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35621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3562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id.com/index.php/AJRI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563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yareli velazquez flores</cp:lastModifiedBy>
  <cp:revision>6</cp:revision>
  <dcterms:created xsi:type="dcterms:W3CDTF">2026-01-14T06:21:00Z</dcterms:created>
  <dcterms:modified xsi:type="dcterms:W3CDTF">2026-01-16T17:51:00Z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Microsoft® Word 2016</vt:lpwstr>
  </property>
  <property fmtid="{D5CDD505-2E9C-101B-9397-08002B2CF9AE}" pid="4" name="LastSaved">
    <vt:filetime>2026-01-14T00:00:00Z</vt:filetime>
  </property>
  <property fmtid="{D5CDD505-2E9C-101B-9397-08002B2CF9AE}" pid="5" name="Producer">
    <vt:lpwstr>Microsoft® Word 2016</vt:lpwstr>
  </property>
</Properties>
</file>