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0078" w:rsidRDefault="00B00078" w:rsidP="000E3B40">
      <w:pPr>
        <w:pStyle w:val="BodyText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00078">
        <w:trPr>
          <w:trHeight w:val="290"/>
        </w:trPr>
        <w:tc>
          <w:tcPr>
            <w:tcW w:w="5168" w:type="dxa"/>
          </w:tcPr>
          <w:p w:rsidR="00B00078" w:rsidRDefault="0070449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B00078" w:rsidRDefault="0070449F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Fisheries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Aquatic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B00078">
        <w:trPr>
          <w:trHeight w:val="289"/>
        </w:trPr>
        <w:tc>
          <w:tcPr>
            <w:tcW w:w="5168" w:type="dxa"/>
          </w:tcPr>
          <w:p w:rsidR="00B00078" w:rsidRDefault="0070449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B00078" w:rsidRDefault="0070449F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Ms_AJFAR_150636</w:t>
            </w:r>
          </w:p>
        </w:tc>
      </w:tr>
      <w:tr w:rsidR="00B00078">
        <w:trPr>
          <w:trHeight w:val="650"/>
        </w:trPr>
        <w:tc>
          <w:tcPr>
            <w:tcW w:w="5168" w:type="dxa"/>
          </w:tcPr>
          <w:p w:rsidR="00B00078" w:rsidRDefault="0070449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B00078" w:rsidRDefault="0070449F">
            <w:pPr>
              <w:pStyle w:val="TableParagraph"/>
              <w:spacing w:before="20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Ecological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Distribution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Trophic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Dynamics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Carnivorous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Fishes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Across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Salinity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Gradient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Ashtamudi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Lake,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Southwest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India</w:t>
            </w:r>
          </w:p>
        </w:tc>
      </w:tr>
      <w:tr w:rsidR="00B00078">
        <w:trPr>
          <w:trHeight w:val="333"/>
        </w:trPr>
        <w:tc>
          <w:tcPr>
            <w:tcW w:w="5168" w:type="dxa"/>
          </w:tcPr>
          <w:p w:rsidR="00B00078" w:rsidRDefault="0070449F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B00078" w:rsidRDefault="0070449F">
            <w:pPr>
              <w:pStyle w:val="TableParagraph"/>
              <w:spacing w:before="4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B00078" w:rsidRDefault="00B00078">
      <w:pPr>
        <w:rPr>
          <w:sz w:val="20"/>
        </w:rPr>
      </w:pPr>
    </w:p>
    <w:p w:rsidR="00B00078" w:rsidRDefault="00B00078">
      <w:pPr>
        <w:spacing w:before="226"/>
        <w:ind w:left="165" w:right="13053"/>
        <w:rPr>
          <w:sz w:val="20"/>
        </w:rPr>
      </w:pPr>
    </w:p>
    <w:p w:rsidR="00B00078" w:rsidRDefault="00B00078">
      <w:pPr>
        <w:rPr>
          <w:sz w:val="20"/>
        </w:rPr>
        <w:sectPr w:rsidR="00B00078">
          <w:headerReference w:type="default" r:id="rId7"/>
          <w:footerReference w:type="default" r:id="rId8"/>
          <w:type w:val="continuous"/>
          <w:pgSz w:w="23820" w:h="16840" w:orient="landscape"/>
          <w:pgMar w:top="1820" w:right="0" w:bottom="880" w:left="1275" w:header="1280" w:footer="700" w:gutter="0"/>
          <w:pgNumType w:start="1"/>
          <w:cols w:space="720"/>
        </w:sectPr>
      </w:pPr>
    </w:p>
    <w:p w:rsidR="00B00078" w:rsidRDefault="00B00078">
      <w:pPr>
        <w:spacing w:before="12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B00078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B00078" w:rsidRDefault="0070449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00078">
        <w:trPr>
          <w:trHeight w:val="964"/>
        </w:trPr>
        <w:tc>
          <w:tcPr>
            <w:tcW w:w="5352" w:type="dxa"/>
          </w:tcPr>
          <w:p w:rsidR="00B00078" w:rsidRDefault="00B00078">
            <w:pPr>
              <w:pStyle w:val="TableParagraph"/>
            </w:pPr>
          </w:p>
        </w:tc>
        <w:tc>
          <w:tcPr>
            <w:tcW w:w="9356" w:type="dxa"/>
          </w:tcPr>
          <w:p w:rsidR="00B00078" w:rsidRDefault="0070449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00078" w:rsidRDefault="0070449F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B00078" w:rsidRDefault="0070449F">
            <w:pPr>
              <w:pStyle w:val="TableParagraph"/>
              <w:spacing w:line="252" w:lineRule="auto"/>
              <w:ind w:left="109" w:right="7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00078">
        <w:trPr>
          <w:trHeight w:val="1264"/>
        </w:trPr>
        <w:tc>
          <w:tcPr>
            <w:tcW w:w="5352" w:type="dxa"/>
          </w:tcPr>
          <w:p w:rsidR="00B00078" w:rsidRDefault="007044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B00078" w:rsidRDefault="0070449F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establishes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framework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sustainable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management of coastal habitats, serving as a foundational reference for future conservation strategies in similar estuarine systems globally.</w:t>
            </w:r>
          </w:p>
        </w:tc>
        <w:tc>
          <w:tcPr>
            <w:tcW w:w="6444" w:type="dxa"/>
          </w:tcPr>
          <w:p w:rsidR="00B00078" w:rsidRDefault="00D56402">
            <w:pPr>
              <w:pStyle w:val="TableParagraph"/>
            </w:pPr>
            <w:r>
              <w:t xml:space="preserve"> I Agree with the Comment</w:t>
            </w:r>
          </w:p>
        </w:tc>
      </w:tr>
      <w:tr w:rsidR="00B00078">
        <w:trPr>
          <w:trHeight w:val="1262"/>
        </w:trPr>
        <w:tc>
          <w:tcPr>
            <w:tcW w:w="5352" w:type="dxa"/>
          </w:tcPr>
          <w:p w:rsidR="00B00078" w:rsidRDefault="0070449F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00078" w:rsidRDefault="0070449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B00078" w:rsidRDefault="007044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 current title is appropriate; however, to make it more comprehensive, I suggest the following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title: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Salinity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Gradients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Trophic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Dynamics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Carnivorous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Fishes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 Ashtamudi Lake, India</w:t>
            </w:r>
          </w:p>
        </w:tc>
        <w:tc>
          <w:tcPr>
            <w:tcW w:w="6444" w:type="dxa"/>
          </w:tcPr>
          <w:p w:rsidR="00B00078" w:rsidRDefault="00D56402">
            <w:pPr>
              <w:pStyle w:val="TableParagraph"/>
            </w:pPr>
            <w:r>
              <w:t xml:space="preserve"> Current Title retained</w:t>
            </w:r>
          </w:p>
        </w:tc>
      </w:tr>
      <w:tr w:rsidR="00B00078">
        <w:trPr>
          <w:trHeight w:val="1338"/>
        </w:trPr>
        <w:tc>
          <w:tcPr>
            <w:tcW w:w="5352" w:type="dxa"/>
          </w:tcPr>
          <w:p w:rsidR="00B00078" w:rsidRDefault="007044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00078" w:rsidRDefault="0070449F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The abstract needs to be rewritten to reflect the research findings more accurately, incorporating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percentages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quantitative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metrics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obtained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this </w:t>
            </w:r>
            <w:r>
              <w:rPr>
                <w:spacing w:val="-2"/>
                <w:sz w:val="24"/>
              </w:rPr>
              <w:t>study."</w:t>
            </w:r>
          </w:p>
        </w:tc>
        <w:tc>
          <w:tcPr>
            <w:tcW w:w="6444" w:type="dxa"/>
          </w:tcPr>
          <w:p w:rsidR="00B00078" w:rsidRDefault="00D56402">
            <w:pPr>
              <w:pStyle w:val="TableParagraph"/>
            </w:pPr>
            <w:r>
              <w:t xml:space="preserve"> Species Richness added</w:t>
            </w:r>
          </w:p>
        </w:tc>
      </w:tr>
      <w:tr w:rsidR="00B00078">
        <w:trPr>
          <w:trHeight w:val="702"/>
        </w:trPr>
        <w:tc>
          <w:tcPr>
            <w:tcW w:w="5352" w:type="dxa"/>
          </w:tcPr>
          <w:p w:rsidR="00B00078" w:rsidRDefault="007044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B00078" w:rsidRDefault="0070449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B00078" w:rsidRDefault="00D56402">
            <w:pPr>
              <w:pStyle w:val="TableParagraph"/>
            </w:pPr>
            <w:r>
              <w:t xml:space="preserve"> Yes</w:t>
            </w:r>
          </w:p>
        </w:tc>
      </w:tr>
      <w:tr w:rsidR="00B00078">
        <w:trPr>
          <w:trHeight w:val="1063"/>
        </w:trPr>
        <w:tc>
          <w:tcPr>
            <w:tcW w:w="5352" w:type="dxa"/>
          </w:tcPr>
          <w:p w:rsidR="00B00078" w:rsidRDefault="007044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B00078" w:rsidRDefault="007044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incorporate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list,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the sources currently cited are outdated.</w:t>
            </w:r>
          </w:p>
        </w:tc>
        <w:tc>
          <w:tcPr>
            <w:tcW w:w="6444" w:type="dxa"/>
          </w:tcPr>
          <w:p w:rsidR="00B00078" w:rsidRDefault="00D56402">
            <w:pPr>
              <w:pStyle w:val="TableParagraph"/>
            </w:pPr>
            <w:r>
              <w:t xml:space="preserve"> Added recent references</w:t>
            </w:r>
          </w:p>
        </w:tc>
      </w:tr>
      <w:tr w:rsidR="00B00078">
        <w:trPr>
          <w:trHeight w:val="690"/>
        </w:trPr>
        <w:tc>
          <w:tcPr>
            <w:tcW w:w="5352" w:type="dxa"/>
          </w:tcPr>
          <w:p w:rsidR="00B00078" w:rsidRDefault="0070449F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B00078" w:rsidRDefault="0070449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appropriate;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however,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paragraphs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minor grammatical and stylistic corrections</w:t>
            </w:r>
            <w:r>
              <w:rPr>
                <w:sz w:val="20"/>
              </w:rPr>
              <w:t>.</w:t>
            </w:r>
          </w:p>
        </w:tc>
        <w:tc>
          <w:tcPr>
            <w:tcW w:w="6444" w:type="dxa"/>
          </w:tcPr>
          <w:p w:rsidR="00B00078" w:rsidRDefault="00D56402">
            <w:pPr>
              <w:pStyle w:val="TableParagraph"/>
            </w:pPr>
            <w:r>
              <w:t xml:space="preserve"> Corrections are made</w:t>
            </w:r>
          </w:p>
        </w:tc>
      </w:tr>
      <w:tr w:rsidR="00B00078">
        <w:trPr>
          <w:trHeight w:val="1178"/>
        </w:trPr>
        <w:tc>
          <w:tcPr>
            <w:tcW w:w="5352" w:type="dxa"/>
          </w:tcPr>
          <w:p w:rsidR="00B00078" w:rsidRDefault="0070449F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B00078" w:rsidRDefault="007044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 manuscript requires revision to adhere to standard academic writing guidelines. Specifically, images should not be included in the abstract; they must be placed in their designated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sections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relevance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importance.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Furthermore,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figures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 properly cited to indicate their sources, unless they are the original work of the author.</w:t>
            </w:r>
          </w:p>
        </w:tc>
        <w:tc>
          <w:tcPr>
            <w:tcW w:w="6444" w:type="dxa"/>
          </w:tcPr>
          <w:p w:rsidR="00B00078" w:rsidRDefault="00D56402">
            <w:pPr>
              <w:pStyle w:val="TableParagraph"/>
            </w:pPr>
            <w:r>
              <w:t xml:space="preserve"> Figures are prepared by author itself. Graphical Abstract is removed based on one of the Reviewer </w:t>
            </w:r>
          </w:p>
        </w:tc>
      </w:tr>
    </w:tbl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rPr>
          <w:sz w:val="20"/>
        </w:rPr>
      </w:pPr>
    </w:p>
    <w:p w:rsidR="00B00078" w:rsidRDefault="00B00078">
      <w:pPr>
        <w:spacing w:before="8"/>
        <w:rPr>
          <w:sz w:val="20"/>
        </w:rPr>
      </w:pPr>
    </w:p>
    <w:p w:rsidR="00B00078" w:rsidRDefault="0070449F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B00078" w:rsidRDefault="0070449F">
      <w:pPr>
        <w:spacing w:before="11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836675</wp:posOffset>
                </wp:positionH>
                <wp:positionV relativeFrom="paragraph">
                  <wp:posOffset>146420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8432D" id="Graphic 6" o:spid="_x0000_s1026" style="position:absolute;margin-left:65.9pt;margin-top:11.55pt;width:1058.4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00078" w:rsidRDefault="00B00078">
      <w:pPr>
        <w:rPr>
          <w:b/>
          <w:sz w:val="17"/>
        </w:rPr>
        <w:sectPr w:rsidR="00B00078">
          <w:pgSz w:w="23820" w:h="16840" w:orient="landscape"/>
          <w:pgMar w:top="1820" w:right="0" w:bottom="880" w:left="1275" w:header="1280" w:footer="70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B00078">
        <w:trPr>
          <w:trHeight w:val="935"/>
        </w:trPr>
        <w:tc>
          <w:tcPr>
            <w:tcW w:w="6831" w:type="dxa"/>
          </w:tcPr>
          <w:p w:rsidR="00B00078" w:rsidRDefault="00B00078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:rsidR="00B00078" w:rsidRDefault="0070449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B00078" w:rsidRDefault="0070449F">
            <w:pPr>
              <w:pStyle w:val="TableParagraph"/>
              <w:spacing w:line="254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00078">
        <w:trPr>
          <w:trHeight w:val="921"/>
        </w:trPr>
        <w:tc>
          <w:tcPr>
            <w:tcW w:w="6831" w:type="dxa"/>
          </w:tcPr>
          <w:p w:rsidR="00B00078" w:rsidRDefault="0070449F">
            <w:pPr>
              <w:pStyle w:val="TableParagraph"/>
              <w:spacing w:before="22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B00078" w:rsidRDefault="0070449F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B00078" w:rsidRDefault="00D5640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Nil</w:t>
            </w:r>
          </w:p>
        </w:tc>
      </w:tr>
    </w:tbl>
    <w:p w:rsidR="0070449F" w:rsidRDefault="0070449F"/>
    <w:sectPr w:rsidR="0070449F">
      <w:pgSz w:w="23820" w:h="16840" w:orient="landscape"/>
      <w:pgMar w:top="1820" w:right="0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43EF" w:rsidRDefault="003243EF">
      <w:r>
        <w:separator/>
      </w:r>
    </w:p>
  </w:endnote>
  <w:endnote w:type="continuationSeparator" w:id="0">
    <w:p w:rsidR="003243EF" w:rsidRDefault="0032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0078" w:rsidRDefault="0070449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123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0078" w:rsidRDefault="0070449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:rsidR="00B00078" w:rsidRDefault="0070449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174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0078" w:rsidRDefault="0070449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:rsidR="00B00078" w:rsidRDefault="0070449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2256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0078" w:rsidRDefault="0070449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:rsidR="00B00078" w:rsidRDefault="0070449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0078" w:rsidRDefault="0070449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:rsidR="00B00078" w:rsidRDefault="0070449F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43EF" w:rsidRDefault="003243EF">
      <w:r>
        <w:separator/>
      </w:r>
    </w:p>
  </w:footnote>
  <w:footnote w:type="continuationSeparator" w:id="0">
    <w:p w:rsidR="003243EF" w:rsidRDefault="00324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0078" w:rsidRDefault="0070449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072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0078" w:rsidRDefault="0070449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:rsidR="00B00078" w:rsidRDefault="0070449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0078"/>
    <w:rsid w:val="000E3B40"/>
    <w:rsid w:val="00310507"/>
    <w:rsid w:val="003243EF"/>
    <w:rsid w:val="0070449F"/>
    <w:rsid w:val="009136D8"/>
    <w:rsid w:val="00933E5C"/>
    <w:rsid w:val="00B00078"/>
    <w:rsid w:val="00D56402"/>
    <w:rsid w:val="00DD006B"/>
    <w:rsid w:val="00E9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A582F"/>
  <w15:docId w15:val="{919641AE-F8F3-482E-9CF1-774A349D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far.com/index.php/AJF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Dr. Alexander Thomas</cp:lastModifiedBy>
  <cp:revision>5</cp:revision>
  <dcterms:created xsi:type="dcterms:W3CDTF">2025-12-26T08:15:00Z</dcterms:created>
  <dcterms:modified xsi:type="dcterms:W3CDTF">2025-12-28T14:53:00Z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2025-12-26T00:00:00Z</vt:filetime>
  </property>
  <property fmtid="{D5CDD505-2E9C-101B-9397-08002B2CF9AE}" pid="5" name="Producer">
    <vt:lpwstr>3-Heights(TM) PDF Security Shell 4.8.25.2 (http://www.pdf-tools.com)</vt:lpwstr>
  </property>
</Properties>
</file>