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93DBF" w14:paraId="15B5A1C6" w14:textId="77777777" w:rsidTr="002643B3">
        <w:trPr>
          <w:trHeight w:val="290"/>
        </w:trPr>
        <w:tc>
          <w:tcPr>
            <w:tcW w:w="5000" w:type="pct"/>
            <w:gridSpan w:val="2"/>
            <w:tcBorders>
              <w:top w:val="nil"/>
              <w:left w:val="nil"/>
              <w:right w:val="nil"/>
            </w:tcBorders>
          </w:tcPr>
          <w:p w14:paraId="4A4D6201" w14:textId="77777777" w:rsidR="00602F7D" w:rsidRPr="00B93DBF" w:rsidRDefault="00602F7D" w:rsidP="00F2643C">
            <w:pPr>
              <w:pStyle w:val="Heading2"/>
              <w:jc w:val="left"/>
              <w:rPr>
                <w:rFonts w:ascii="Arial" w:hAnsi="Arial" w:cs="Arial"/>
                <w:b w:val="0"/>
                <w:bCs w:val="0"/>
                <w:lang w:val="en-GB"/>
              </w:rPr>
            </w:pPr>
          </w:p>
        </w:tc>
      </w:tr>
      <w:tr w:rsidR="0000007A" w:rsidRPr="00B93DBF" w14:paraId="7929833E" w14:textId="77777777" w:rsidTr="002643B3">
        <w:trPr>
          <w:trHeight w:val="290"/>
        </w:trPr>
        <w:tc>
          <w:tcPr>
            <w:tcW w:w="1234" w:type="pct"/>
          </w:tcPr>
          <w:p w14:paraId="740BE17F" w14:textId="77777777" w:rsidR="0000007A" w:rsidRPr="00B93DBF" w:rsidRDefault="0000007A" w:rsidP="00696CAD">
            <w:pPr>
              <w:pStyle w:val="BodyText"/>
              <w:ind w:left="90"/>
              <w:jc w:val="left"/>
              <w:rPr>
                <w:rFonts w:ascii="Arial" w:hAnsi="Arial" w:cs="Arial"/>
                <w:bCs/>
                <w:sz w:val="20"/>
                <w:szCs w:val="20"/>
                <w:lang w:val="en-GB"/>
              </w:rPr>
            </w:pPr>
            <w:r w:rsidRPr="00B93DB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6D6CAAA" w14:textId="77777777" w:rsidR="0000007A" w:rsidRPr="00B93DBF" w:rsidRDefault="001F4932" w:rsidP="00E65EB7">
            <w:pPr>
              <w:rPr>
                <w:rFonts w:ascii="Arial" w:hAnsi="Arial" w:cs="Arial"/>
                <w:b/>
                <w:bCs/>
                <w:color w:val="0000FF"/>
                <w:sz w:val="20"/>
                <w:szCs w:val="20"/>
              </w:rPr>
            </w:pPr>
            <w:hyperlink r:id="rId8" w:history="1">
              <w:r w:rsidR="00174112" w:rsidRPr="00B93DBF">
                <w:rPr>
                  <w:rStyle w:val="Hyperlink"/>
                  <w:rFonts w:ascii="Arial" w:hAnsi="Arial" w:cs="Arial"/>
                  <w:b/>
                  <w:bCs/>
                  <w:sz w:val="20"/>
                  <w:szCs w:val="20"/>
                </w:rPr>
                <w:t>Asian Journal of Education and Social Studies</w:t>
              </w:r>
            </w:hyperlink>
            <w:r w:rsidR="00174112" w:rsidRPr="00B93DBF">
              <w:rPr>
                <w:rFonts w:ascii="Arial" w:hAnsi="Arial" w:cs="Arial"/>
                <w:b/>
                <w:bCs/>
                <w:color w:val="0000FF"/>
                <w:sz w:val="20"/>
                <w:szCs w:val="20"/>
              </w:rPr>
              <w:t xml:space="preserve"> </w:t>
            </w:r>
          </w:p>
        </w:tc>
      </w:tr>
      <w:tr w:rsidR="0000007A" w:rsidRPr="00B93DBF" w14:paraId="7AAB8711" w14:textId="77777777" w:rsidTr="002643B3">
        <w:trPr>
          <w:trHeight w:val="290"/>
        </w:trPr>
        <w:tc>
          <w:tcPr>
            <w:tcW w:w="1234" w:type="pct"/>
          </w:tcPr>
          <w:p w14:paraId="489CD729" w14:textId="77777777" w:rsidR="0000007A" w:rsidRPr="00B93DBF" w:rsidRDefault="0000007A" w:rsidP="00696CAD">
            <w:pPr>
              <w:pStyle w:val="BodyText"/>
              <w:ind w:left="90"/>
              <w:jc w:val="left"/>
              <w:rPr>
                <w:rFonts w:ascii="Arial" w:hAnsi="Arial" w:cs="Arial"/>
                <w:bCs/>
                <w:sz w:val="20"/>
                <w:szCs w:val="20"/>
                <w:lang w:val="en-GB"/>
              </w:rPr>
            </w:pPr>
            <w:r w:rsidRPr="00B93DB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3F720A1" w14:textId="77777777" w:rsidR="0000007A" w:rsidRPr="00B93DBF" w:rsidRDefault="00103079" w:rsidP="00F3669D">
            <w:pPr>
              <w:pStyle w:val="NormalWeb"/>
              <w:spacing w:before="0" w:beforeAutospacing="0" w:after="0" w:afterAutospacing="0"/>
              <w:rPr>
                <w:rFonts w:ascii="Arial" w:hAnsi="Arial" w:cs="Arial"/>
                <w:b/>
                <w:bCs/>
                <w:sz w:val="20"/>
                <w:szCs w:val="20"/>
                <w:lang w:val="en-GB"/>
              </w:rPr>
            </w:pPr>
            <w:r w:rsidRPr="00B93DBF">
              <w:rPr>
                <w:rFonts w:ascii="Arial" w:hAnsi="Arial" w:cs="Arial"/>
                <w:b/>
                <w:bCs/>
                <w:sz w:val="20"/>
                <w:szCs w:val="20"/>
                <w:lang w:val="en-GB"/>
              </w:rPr>
              <w:t>Ms_AJESS_151685</w:t>
            </w:r>
          </w:p>
        </w:tc>
      </w:tr>
      <w:tr w:rsidR="0000007A" w:rsidRPr="00B93DBF" w14:paraId="1FBB3B01" w14:textId="77777777" w:rsidTr="002643B3">
        <w:trPr>
          <w:trHeight w:val="650"/>
        </w:trPr>
        <w:tc>
          <w:tcPr>
            <w:tcW w:w="1234" w:type="pct"/>
          </w:tcPr>
          <w:p w14:paraId="21699B6D" w14:textId="77777777" w:rsidR="0000007A" w:rsidRPr="00B93DBF" w:rsidRDefault="0000007A" w:rsidP="00696CAD">
            <w:pPr>
              <w:pStyle w:val="BodyText"/>
              <w:ind w:left="90"/>
              <w:jc w:val="left"/>
              <w:rPr>
                <w:rFonts w:ascii="Arial" w:hAnsi="Arial" w:cs="Arial"/>
                <w:bCs/>
                <w:sz w:val="20"/>
                <w:szCs w:val="20"/>
                <w:lang w:val="en-GB"/>
              </w:rPr>
            </w:pPr>
            <w:r w:rsidRPr="00B93DB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B7C6F00" w14:textId="77777777" w:rsidR="0000007A" w:rsidRPr="00B93DBF" w:rsidRDefault="00103079" w:rsidP="000450FC">
            <w:pPr>
              <w:pStyle w:val="NormalWeb"/>
              <w:spacing w:before="0" w:beforeAutospacing="0" w:after="0" w:afterAutospacing="0"/>
              <w:rPr>
                <w:rFonts w:ascii="Arial" w:hAnsi="Arial" w:cs="Arial"/>
                <w:b/>
                <w:sz w:val="20"/>
                <w:szCs w:val="20"/>
                <w:lang w:val="en-GB"/>
              </w:rPr>
            </w:pPr>
            <w:r w:rsidRPr="00B93DBF">
              <w:rPr>
                <w:rFonts w:ascii="Arial" w:hAnsi="Arial" w:cs="Arial"/>
                <w:b/>
                <w:sz w:val="20"/>
                <w:szCs w:val="20"/>
                <w:lang w:val="en-GB"/>
              </w:rPr>
              <w:t>OPERATIONAL RISK MANAGEMENT PRACTICES AND RESILIENCE OF SELECTED HIGHER EDUCATIONAL INSTITUTIONS IN THE PHILIPPINES</w:t>
            </w:r>
          </w:p>
        </w:tc>
      </w:tr>
      <w:tr w:rsidR="00CF0BBB" w:rsidRPr="00B93DBF" w14:paraId="28694A46" w14:textId="77777777" w:rsidTr="002643B3">
        <w:trPr>
          <w:trHeight w:val="332"/>
        </w:trPr>
        <w:tc>
          <w:tcPr>
            <w:tcW w:w="1234" w:type="pct"/>
          </w:tcPr>
          <w:p w14:paraId="6CD34D55" w14:textId="77777777" w:rsidR="00CF0BBB" w:rsidRPr="00B93DBF" w:rsidRDefault="00CF0BBB" w:rsidP="00696CAD">
            <w:pPr>
              <w:pStyle w:val="BodyText"/>
              <w:ind w:left="90"/>
              <w:jc w:val="left"/>
              <w:rPr>
                <w:rFonts w:ascii="Arial" w:hAnsi="Arial" w:cs="Arial"/>
                <w:bCs/>
                <w:sz w:val="20"/>
                <w:szCs w:val="20"/>
                <w:lang w:val="en-GB"/>
              </w:rPr>
            </w:pPr>
            <w:r w:rsidRPr="00B93DB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14AAA06" w14:textId="77777777" w:rsidR="00CF0BBB" w:rsidRPr="00B93DBF" w:rsidRDefault="00103079" w:rsidP="000450FC">
            <w:pPr>
              <w:pStyle w:val="NormalWeb"/>
              <w:spacing w:before="0" w:beforeAutospacing="0" w:after="0" w:afterAutospacing="0"/>
              <w:rPr>
                <w:rFonts w:ascii="Arial" w:hAnsi="Arial" w:cs="Arial"/>
                <w:b/>
                <w:sz w:val="20"/>
                <w:szCs w:val="20"/>
                <w:lang w:val="en-GB"/>
              </w:rPr>
            </w:pPr>
            <w:r w:rsidRPr="00B93DBF">
              <w:rPr>
                <w:rFonts w:ascii="Arial" w:hAnsi="Arial" w:cs="Arial"/>
                <w:b/>
                <w:sz w:val="20"/>
                <w:szCs w:val="20"/>
                <w:lang w:val="en-GB"/>
              </w:rPr>
              <w:t>Original Research Article</w:t>
            </w:r>
          </w:p>
        </w:tc>
      </w:tr>
    </w:tbl>
    <w:p w14:paraId="5FDFD306" w14:textId="77777777" w:rsidR="00C745F2" w:rsidRPr="00B93DBF"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8"/>
        <w:gridCol w:w="6978"/>
        <w:gridCol w:w="6978"/>
      </w:tblGrid>
      <w:tr w:rsidR="00C745F2" w:rsidRPr="00B93DBF" w14:paraId="6726A30F" w14:textId="77777777" w:rsidTr="00A44FE2">
        <w:tc>
          <w:tcPr>
            <w:tcW w:w="7200" w:type="dxa"/>
            <w:gridSpan w:val="3"/>
            <w:tcBorders>
              <w:top w:val="nil"/>
              <w:left w:val="nil"/>
              <w:right w:val="nil"/>
            </w:tcBorders>
            <w:noWrap/>
          </w:tcPr>
          <w:p w14:paraId="28AF7B67" w14:textId="77777777" w:rsidR="00C745F2" w:rsidRPr="00B93DBF" w:rsidRDefault="00C745F2">
            <w:pPr>
              <w:pStyle w:val="Heading2"/>
              <w:jc w:val="left"/>
              <w:rPr>
                <w:rFonts w:ascii="Arial" w:hAnsi="Arial" w:cs="Arial"/>
                <w:lang w:val="en-GB"/>
              </w:rPr>
            </w:pPr>
            <w:r w:rsidRPr="00B93DBF">
              <w:rPr>
                <w:rFonts w:ascii="Arial" w:hAnsi="Arial" w:cs="Arial"/>
                <w:highlight w:val="yellow"/>
                <w:lang w:val="en-GB"/>
              </w:rPr>
              <w:t>PART  1:</w:t>
            </w:r>
            <w:r w:rsidRPr="00B93DBF">
              <w:rPr>
                <w:rFonts w:ascii="Arial" w:hAnsi="Arial" w:cs="Arial"/>
                <w:lang w:val="en-GB"/>
              </w:rPr>
              <w:t xml:space="preserve"> Comments</w:t>
            </w:r>
          </w:p>
          <w:p w14:paraId="6F1DD94F" w14:textId="77777777" w:rsidR="00C745F2" w:rsidRPr="00B93DBF" w:rsidRDefault="00C745F2">
            <w:pPr>
              <w:rPr>
                <w:rFonts w:ascii="Arial" w:hAnsi="Arial" w:cs="Arial"/>
                <w:sz w:val="20"/>
                <w:szCs w:val="20"/>
                <w:lang w:val="en-GB"/>
              </w:rPr>
            </w:pPr>
          </w:p>
        </w:tc>
      </w:tr>
      <w:tr w:rsidR="00C745F2" w:rsidRPr="00B93DBF" w14:paraId="70134F3C" w14:textId="77777777" w:rsidTr="00A44FE2">
        <w:tc>
          <w:tcPr>
            <w:tcW w:w="7200" w:type="dxa"/>
            <w:noWrap/>
          </w:tcPr>
          <w:p w14:paraId="504A5DED" w14:textId="77777777" w:rsidR="00C745F2" w:rsidRPr="00B93DBF" w:rsidRDefault="00C745F2" w:rsidP="00A44FE2">
            <w:pPr>
              <w:pStyle w:val="Heading2"/>
              <w:ind w:right="4630"/>
              <w:jc w:val="left"/>
              <w:rPr>
                <w:rFonts w:ascii="Arial" w:hAnsi="Arial" w:cs="Arial"/>
                <w:lang w:val="en-GB"/>
              </w:rPr>
            </w:pPr>
          </w:p>
        </w:tc>
        <w:tc>
          <w:tcPr>
            <w:tcW w:w="7200" w:type="dxa"/>
          </w:tcPr>
          <w:p w14:paraId="50022104" w14:textId="77777777" w:rsidR="00C745F2" w:rsidRPr="00B93DBF" w:rsidRDefault="00C745F2">
            <w:pPr>
              <w:pStyle w:val="Heading2"/>
              <w:jc w:val="left"/>
              <w:rPr>
                <w:rFonts w:ascii="Arial" w:hAnsi="Arial" w:cs="Arial"/>
                <w:lang w:val="en-GB"/>
              </w:rPr>
            </w:pPr>
            <w:r w:rsidRPr="00B93DBF">
              <w:rPr>
                <w:rFonts w:ascii="Arial" w:hAnsi="Arial" w:cs="Arial"/>
                <w:lang w:val="en-GB"/>
              </w:rPr>
              <w:t>Reviewer’s comment</w:t>
            </w:r>
          </w:p>
          <w:p w14:paraId="7CB98113" w14:textId="77777777" w:rsidR="009E2DD4" w:rsidRPr="00B93DBF" w:rsidRDefault="009E2DD4" w:rsidP="009E2DD4">
            <w:pPr>
              <w:rPr>
                <w:rFonts w:ascii="Arial" w:hAnsi="Arial" w:cs="Arial"/>
                <w:b/>
                <w:bCs/>
                <w:sz w:val="20"/>
                <w:szCs w:val="20"/>
              </w:rPr>
            </w:pPr>
            <w:r w:rsidRPr="00B93DBF">
              <w:rPr>
                <w:rFonts w:ascii="Arial" w:hAnsi="Arial" w:cs="Arial"/>
                <w:b/>
                <w:bCs/>
                <w:sz w:val="20"/>
                <w:szCs w:val="20"/>
                <w:highlight w:val="yellow"/>
              </w:rPr>
              <w:t>Artificial Intelligence (AI) generated or assisted review comments are strictly prohibited during peer review.</w:t>
            </w:r>
          </w:p>
          <w:p w14:paraId="7399A1F2" w14:textId="77777777" w:rsidR="009E2DD4" w:rsidRPr="00B93DBF" w:rsidRDefault="009E2DD4" w:rsidP="009E2DD4">
            <w:pPr>
              <w:rPr>
                <w:rFonts w:ascii="Arial" w:hAnsi="Arial" w:cs="Arial"/>
                <w:sz w:val="20"/>
                <w:szCs w:val="20"/>
                <w:lang w:val="en-GB"/>
              </w:rPr>
            </w:pPr>
          </w:p>
        </w:tc>
        <w:tc>
          <w:tcPr>
            <w:tcW w:w="7200" w:type="dxa"/>
          </w:tcPr>
          <w:p w14:paraId="67E6BE6B" w14:textId="77777777" w:rsidR="00BE3E0F" w:rsidRPr="00B93DBF" w:rsidRDefault="00BE3E0F" w:rsidP="00BE3E0F">
            <w:pPr>
              <w:spacing w:after="160" w:line="256" w:lineRule="auto"/>
              <w:rPr>
                <w:rFonts w:ascii="Arial" w:eastAsia="Calibri" w:hAnsi="Arial" w:cs="Arial"/>
                <w:kern w:val="2"/>
                <w:sz w:val="20"/>
                <w:szCs w:val="20"/>
                <w:lang w:val="en-IN"/>
              </w:rPr>
            </w:pPr>
            <w:r w:rsidRPr="00B93DBF">
              <w:rPr>
                <w:rFonts w:ascii="Arial" w:eastAsia="Calibri" w:hAnsi="Arial" w:cs="Arial"/>
                <w:b/>
                <w:kern w:val="2"/>
                <w:sz w:val="20"/>
                <w:szCs w:val="20"/>
                <w:lang w:val="en-IN"/>
              </w:rPr>
              <w:t>Author’s Feedback</w:t>
            </w:r>
            <w:r w:rsidRPr="00B93DBF">
              <w:rPr>
                <w:rFonts w:ascii="Arial" w:eastAsia="Calibri" w:hAnsi="Arial" w:cs="Arial"/>
                <w:kern w:val="2"/>
                <w:sz w:val="20"/>
                <w:szCs w:val="20"/>
                <w:lang w:val="en-IN"/>
              </w:rPr>
              <w:t xml:space="preserve"> (It is mandatory that authors should write his/her feedback here)</w:t>
            </w:r>
          </w:p>
          <w:p w14:paraId="1A23F24E" w14:textId="77777777" w:rsidR="00C745F2" w:rsidRPr="00B93DBF" w:rsidRDefault="00C745F2">
            <w:pPr>
              <w:pStyle w:val="Heading2"/>
              <w:jc w:val="left"/>
              <w:rPr>
                <w:rFonts w:ascii="Arial" w:hAnsi="Arial" w:cs="Arial"/>
                <w:b w:val="0"/>
                <w:lang w:val="en-GB"/>
              </w:rPr>
            </w:pPr>
          </w:p>
        </w:tc>
      </w:tr>
      <w:tr w:rsidR="00C745F2" w:rsidRPr="00B93DBF" w14:paraId="62A305FE" w14:textId="77777777" w:rsidTr="00A44FE2">
        <w:trPr>
          <w:trHeight w:val="1264"/>
        </w:trPr>
        <w:tc>
          <w:tcPr>
            <w:tcW w:w="7200" w:type="dxa"/>
            <w:noWrap/>
          </w:tcPr>
          <w:p w14:paraId="2FD393C7" w14:textId="77777777" w:rsidR="00C745F2" w:rsidRPr="00B93DBF" w:rsidRDefault="00C745F2">
            <w:pPr>
              <w:ind w:left="360"/>
              <w:rPr>
                <w:rFonts w:ascii="Arial" w:hAnsi="Arial" w:cs="Arial"/>
                <w:b/>
                <w:bCs/>
                <w:sz w:val="20"/>
                <w:szCs w:val="20"/>
                <w:lang w:val="en-GB"/>
              </w:rPr>
            </w:pPr>
            <w:r w:rsidRPr="00B93DB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2D9112F" w14:textId="77777777" w:rsidR="00C745F2" w:rsidRPr="00B93DBF" w:rsidRDefault="00C745F2">
            <w:pPr>
              <w:ind w:left="360"/>
              <w:rPr>
                <w:rFonts w:ascii="Arial" w:eastAsia="MS Mincho" w:hAnsi="Arial" w:cs="Arial"/>
                <w:b/>
                <w:bCs/>
                <w:sz w:val="20"/>
                <w:szCs w:val="20"/>
                <w:lang w:val="en-GB"/>
              </w:rPr>
            </w:pPr>
          </w:p>
        </w:tc>
        <w:tc>
          <w:tcPr>
            <w:tcW w:w="7200" w:type="dxa"/>
          </w:tcPr>
          <w:p w14:paraId="3C751463" w14:textId="77777777" w:rsidR="00C745F2" w:rsidRPr="00B93DBF" w:rsidRDefault="00D42F76">
            <w:pPr>
              <w:pStyle w:val="ListParagraph"/>
              <w:ind w:left="0"/>
              <w:rPr>
                <w:rFonts w:ascii="Arial" w:hAnsi="Arial" w:cs="Arial"/>
                <w:b/>
                <w:bCs/>
                <w:sz w:val="20"/>
                <w:szCs w:val="20"/>
                <w:lang w:val="en-GB"/>
              </w:rPr>
            </w:pPr>
            <w:r w:rsidRPr="00B93DBF">
              <w:rPr>
                <w:rFonts w:ascii="Arial" w:hAnsi="Arial" w:cs="Arial"/>
                <w:b/>
                <w:bCs/>
                <w:sz w:val="20"/>
                <w:szCs w:val="20"/>
                <w:lang w:val="en-GB"/>
              </w:rPr>
              <w:t xml:space="preserve">The study addressed the critical gap in the literature where </w:t>
            </w:r>
            <w:r w:rsidRPr="00B93DBF">
              <w:rPr>
                <w:rFonts w:ascii="Arial" w:hAnsi="Arial" w:cs="Arial"/>
                <w:b/>
                <w:bCs/>
                <w:sz w:val="20"/>
                <w:szCs w:val="20"/>
              </w:rPr>
              <w:t>risk management and resilience frameworks within a quantitative, multi-site Philippine context are often examined separately. The findings provide evidence-based insights that can inform policy development, accreditation standards, and institutional governance, particularly in environments exposed to increasing operational, technological, and environmental risks. The study offers a transferable model for other educational systems seeking to strengthen organizational sustainability through structured risk management practices.</w:t>
            </w:r>
          </w:p>
        </w:tc>
        <w:tc>
          <w:tcPr>
            <w:tcW w:w="7200" w:type="dxa"/>
          </w:tcPr>
          <w:p w14:paraId="729BEB69" w14:textId="7B32B23D" w:rsidR="00C745F2" w:rsidRPr="00B93DBF" w:rsidRDefault="00A44FE2">
            <w:pPr>
              <w:pStyle w:val="Heading2"/>
              <w:jc w:val="left"/>
              <w:rPr>
                <w:rFonts w:ascii="Arial" w:hAnsi="Arial" w:cs="Arial"/>
                <w:b w:val="0"/>
                <w:lang w:val="en-GB"/>
              </w:rPr>
            </w:pPr>
            <w:r w:rsidRPr="00B93DBF">
              <w:rPr>
                <w:rFonts w:ascii="Arial" w:hAnsi="Arial" w:cs="Arial"/>
                <w:b w:val="0"/>
                <w:lang w:val="en-GB"/>
              </w:rPr>
              <w:t>Thank you very much for your nice comments.</w:t>
            </w:r>
          </w:p>
        </w:tc>
      </w:tr>
      <w:tr w:rsidR="00C745F2" w:rsidRPr="00B93DBF" w14:paraId="7FE89DBA" w14:textId="77777777" w:rsidTr="00A44FE2">
        <w:trPr>
          <w:trHeight w:val="1262"/>
        </w:trPr>
        <w:tc>
          <w:tcPr>
            <w:tcW w:w="7200" w:type="dxa"/>
            <w:noWrap/>
          </w:tcPr>
          <w:p w14:paraId="2329BC04" w14:textId="77777777" w:rsidR="00C745F2" w:rsidRPr="00B93DBF" w:rsidRDefault="00C745F2">
            <w:pPr>
              <w:ind w:left="360"/>
              <w:rPr>
                <w:rFonts w:ascii="Arial" w:hAnsi="Arial" w:cs="Arial"/>
                <w:b/>
                <w:bCs/>
                <w:sz w:val="20"/>
                <w:szCs w:val="20"/>
                <w:lang w:val="en-GB"/>
              </w:rPr>
            </w:pPr>
            <w:r w:rsidRPr="00B93DBF">
              <w:rPr>
                <w:rFonts w:ascii="Arial" w:hAnsi="Arial" w:cs="Arial"/>
                <w:b/>
                <w:bCs/>
                <w:sz w:val="20"/>
                <w:szCs w:val="20"/>
                <w:lang w:val="en-GB"/>
              </w:rPr>
              <w:t>Is the title of the article suitable?</w:t>
            </w:r>
          </w:p>
          <w:p w14:paraId="131E97A8" w14:textId="77777777" w:rsidR="00C745F2" w:rsidRPr="00B93DBF" w:rsidRDefault="00C745F2">
            <w:pPr>
              <w:ind w:left="360"/>
              <w:rPr>
                <w:rFonts w:ascii="Arial" w:hAnsi="Arial" w:cs="Arial"/>
                <w:b/>
                <w:bCs/>
                <w:sz w:val="20"/>
                <w:szCs w:val="20"/>
                <w:lang w:val="en-GB"/>
              </w:rPr>
            </w:pPr>
            <w:r w:rsidRPr="00B93DBF">
              <w:rPr>
                <w:rFonts w:ascii="Arial" w:hAnsi="Arial" w:cs="Arial"/>
                <w:b/>
                <w:bCs/>
                <w:sz w:val="20"/>
                <w:szCs w:val="20"/>
                <w:lang w:val="en-GB"/>
              </w:rPr>
              <w:t>(If not please suggest an alternative title)</w:t>
            </w:r>
          </w:p>
          <w:p w14:paraId="17ACD656" w14:textId="77777777" w:rsidR="00C745F2" w:rsidRPr="00B93DBF" w:rsidRDefault="00C745F2">
            <w:pPr>
              <w:pStyle w:val="Heading2"/>
              <w:jc w:val="left"/>
              <w:rPr>
                <w:rFonts w:ascii="Arial" w:hAnsi="Arial" w:cs="Arial"/>
                <w:u w:val="single"/>
                <w:lang w:val="en-GB"/>
              </w:rPr>
            </w:pPr>
          </w:p>
        </w:tc>
        <w:tc>
          <w:tcPr>
            <w:tcW w:w="7200" w:type="dxa"/>
          </w:tcPr>
          <w:p w14:paraId="5CA74D99" w14:textId="77777777" w:rsidR="00C745F2" w:rsidRPr="00B93DBF" w:rsidRDefault="00D42F76" w:rsidP="00D42F76">
            <w:pPr>
              <w:rPr>
                <w:rFonts w:ascii="Arial" w:hAnsi="Arial" w:cs="Arial"/>
                <w:b/>
                <w:bCs/>
                <w:sz w:val="20"/>
                <w:szCs w:val="20"/>
                <w:lang w:val="en-GB"/>
              </w:rPr>
            </w:pPr>
            <w:r w:rsidRPr="00B93DBF">
              <w:rPr>
                <w:rFonts w:ascii="Arial" w:hAnsi="Arial" w:cs="Arial"/>
                <w:b/>
                <w:bCs/>
                <w:sz w:val="20"/>
                <w:szCs w:val="20"/>
                <w:lang w:val="en-GB"/>
              </w:rPr>
              <w:t xml:space="preserve">Yes, the current title is appropriate as it clearly reflects the two core variables of the study (operational risk management practices and resilience) and identifies the context (selected higher educational institutions in the Philippines). It is descriptive, precise, and suitable for a scholarly journal. </w:t>
            </w:r>
            <w:r w:rsidRPr="00B93DBF">
              <w:rPr>
                <w:rFonts w:ascii="Arial" w:hAnsi="Arial" w:cs="Arial"/>
                <w:b/>
                <w:bCs/>
                <w:sz w:val="20"/>
                <w:szCs w:val="20"/>
              </w:rPr>
              <w:t xml:space="preserve">However, if the journal prefers titles that are more analytical, relational, or impact-focused, here are some strong alternative options you may consider: “Operational Risk Management as a Predictor of Institutional Resilience in Philippine Higher Education”. </w:t>
            </w:r>
          </w:p>
        </w:tc>
        <w:tc>
          <w:tcPr>
            <w:tcW w:w="7200" w:type="dxa"/>
          </w:tcPr>
          <w:p w14:paraId="1958D4CE" w14:textId="2B3CE7D3" w:rsidR="00C745F2" w:rsidRPr="00B93DBF" w:rsidRDefault="00A44FE2">
            <w:pPr>
              <w:pStyle w:val="Heading2"/>
              <w:jc w:val="left"/>
              <w:rPr>
                <w:rFonts w:ascii="Arial" w:hAnsi="Arial" w:cs="Arial"/>
                <w:b w:val="0"/>
                <w:lang w:val="en-GB"/>
              </w:rPr>
            </w:pPr>
            <w:r w:rsidRPr="00B93DBF">
              <w:rPr>
                <w:rFonts w:ascii="Arial" w:hAnsi="Arial" w:cs="Arial"/>
                <w:b w:val="0"/>
                <w:lang w:val="en-GB"/>
              </w:rPr>
              <w:t xml:space="preserve">Thank you for the comments.  May I stick to the original title because this is the title approved by the panel. </w:t>
            </w:r>
          </w:p>
        </w:tc>
      </w:tr>
      <w:tr w:rsidR="00C745F2" w:rsidRPr="00B93DBF" w14:paraId="6D0FD118" w14:textId="77777777" w:rsidTr="00A44FE2">
        <w:trPr>
          <w:trHeight w:val="1262"/>
        </w:trPr>
        <w:tc>
          <w:tcPr>
            <w:tcW w:w="7200" w:type="dxa"/>
            <w:noWrap/>
          </w:tcPr>
          <w:p w14:paraId="19F7DFEF" w14:textId="77777777" w:rsidR="00C745F2" w:rsidRPr="00B93DBF" w:rsidRDefault="00C745F2">
            <w:pPr>
              <w:pStyle w:val="Heading2"/>
              <w:ind w:left="360"/>
              <w:jc w:val="left"/>
              <w:rPr>
                <w:rFonts w:ascii="Arial" w:hAnsi="Arial" w:cs="Arial"/>
                <w:lang w:val="en-GB"/>
              </w:rPr>
            </w:pPr>
            <w:r w:rsidRPr="00B93DBF">
              <w:rPr>
                <w:rFonts w:ascii="Arial" w:hAnsi="Arial" w:cs="Arial"/>
                <w:lang w:val="en-GB"/>
              </w:rPr>
              <w:t>Is the abstract of the article comprehensive? Do you suggest th</w:t>
            </w:r>
            <w:bookmarkStart w:id="2" w:name="_GoBack"/>
            <w:bookmarkEnd w:id="2"/>
            <w:r w:rsidRPr="00B93DBF">
              <w:rPr>
                <w:rFonts w:ascii="Arial" w:hAnsi="Arial" w:cs="Arial"/>
                <w:lang w:val="en-GB"/>
              </w:rPr>
              <w:t>e addition (or deletion) of some points in this section? Please write your suggestions here.</w:t>
            </w:r>
          </w:p>
          <w:p w14:paraId="555694F0" w14:textId="77777777" w:rsidR="00C745F2" w:rsidRPr="00B93DBF" w:rsidRDefault="00C745F2">
            <w:pPr>
              <w:pStyle w:val="Heading2"/>
              <w:jc w:val="left"/>
              <w:rPr>
                <w:rFonts w:ascii="Arial" w:hAnsi="Arial" w:cs="Arial"/>
                <w:u w:val="single"/>
                <w:lang w:val="en-GB"/>
              </w:rPr>
            </w:pPr>
          </w:p>
        </w:tc>
        <w:tc>
          <w:tcPr>
            <w:tcW w:w="7200" w:type="dxa"/>
          </w:tcPr>
          <w:p w14:paraId="759C8F1B" w14:textId="77777777" w:rsidR="00C745F2" w:rsidRPr="00B93DBF" w:rsidRDefault="00D42F76">
            <w:pPr>
              <w:ind w:left="360"/>
              <w:rPr>
                <w:rFonts w:ascii="Arial" w:hAnsi="Arial" w:cs="Arial"/>
                <w:b/>
                <w:bCs/>
                <w:sz w:val="20"/>
                <w:szCs w:val="20"/>
                <w:lang w:val="en-GB"/>
              </w:rPr>
            </w:pPr>
            <w:r w:rsidRPr="00B93DBF">
              <w:rPr>
                <w:rFonts w:ascii="Arial" w:hAnsi="Arial" w:cs="Arial"/>
                <w:b/>
                <w:bCs/>
                <w:sz w:val="20"/>
                <w:szCs w:val="20"/>
                <w:lang w:val="en-GB"/>
              </w:rPr>
              <w:t xml:space="preserve">Yes, the abstract is generally </w:t>
            </w:r>
            <w:r w:rsidR="00AE74F3" w:rsidRPr="00B93DBF">
              <w:rPr>
                <w:rFonts w:ascii="Arial" w:hAnsi="Arial" w:cs="Arial"/>
                <w:b/>
                <w:bCs/>
                <w:sz w:val="20"/>
                <w:szCs w:val="20"/>
                <w:lang w:val="en-GB"/>
              </w:rPr>
              <w:t xml:space="preserve">comprehensive and well-structured. It clearly presents the aim, design, methodology, key results, and conclusion, which aligns with standard requirements for empirical journal articles. However, refinements could make it more precise, impactful, and journal-ready. </w:t>
            </w:r>
          </w:p>
          <w:p w14:paraId="122AE96F" w14:textId="77777777" w:rsidR="00AE74F3" w:rsidRPr="00B93DBF" w:rsidRDefault="00AE74F3" w:rsidP="007B094E">
            <w:pPr>
              <w:rPr>
                <w:rFonts w:ascii="Arial" w:hAnsi="Arial" w:cs="Arial"/>
                <w:b/>
                <w:bCs/>
                <w:sz w:val="20"/>
                <w:szCs w:val="20"/>
                <w:lang w:val="en-PH"/>
              </w:rPr>
            </w:pPr>
          </w:p>
          <w:p w14:paraId="134A0D16" w14:textId="77777777" w:rsidR="00AE74F3" w:rsidRPr="00B93DBF" w:rsidRDefault="00AE74F3" w:rsidP="00AE74F3">
            <w:pPr>
              <w:ind w:left="360"/>
              <w:rPr>
                <w:rFonts w:ascii="Arial" w:hAnsi="Arial" w:cs="Arial"/>
                <w:b/>
                <w:bCs/>
                <w:sz w:val="20"/>
                <w:szCs w:val="20"/>
                <w:lang w:val="en-PH"/>
              </w:rPr>
            </w:pPr>
            <w:r w:rsidRPr="00B93DBF">
              <w:rPr>
                <w:rFonts w:ascii="Arial" w:hAnsi="Arial" w:cs="Arial"/>
                <w:b/>
                <w:bCs/>
                <w:sz w:val="20"/>
                <w:szCs w:val="20"/>
                <w:lang w:val="en-PH"/>
              </w:rPr>
              <w:t>You may add a short phrase such as:</w:t>
            </w:r>
          </w:p>
          <w:p w14:paraId="1AE4BC97" w14:textId="77777777" w:rsidR="00AE74F3" w:rsidRPr="00B93DBF" w:rsidRDefault="00AE74F3" w:rsidP="00AE74F3">
            <w:pPr>
              <w:ind w:left="360"/>
              <w:rPr>
                <w:rFonts w:ascii="Arial" w:hAnsi="Arial" w:cs="Arial"/>
                <w:b/>
                <w:bCs/>
                <w:sz w:val="20"/>
                <w:szCs w:val="20"/>
                <w:lang w:val="en-PH"/>
              </w:rPr>
            </w:pPr>
            <w:r w:rsidRPr="00B93DBF">
              <w:rPr>
                <w:rFonts w:ascii="Arial" w:hAnsi="Arial" w:cs="Arial"/>
                <w:b/>
                <w:bCs/>
                <w:sz w:val="20"/>
                <w:szCs w:val="20"/>
                <w:lang w:val="en-PH"/>
              </w:rPr>
              <w:t>“This study addresses the limited empirical evidence linking operational risk management and institutional resilience in higher education, particularly in the Philippine context.”</w:t>
            </w:r>
          </w:p>
          <w:p w14:paraId="5423BE27" w14:textId="77777777" w:rsidR="00AE74F3" w:rsidRPr="00B93DBF" w:rsidRDefault="00AE74F3">
            <w:pPr>
              <w:ind w:left="360"/>
              <w:rPr>
                <w:rFonts w:ascii="Arial" w:hAnsi="Arial" w:cs="Arial"/>
                <w:b/>
                <w:bCs/>
                <w:sz w:val="20"/>
                <w:szCs w:val="20"/>
                <w:lang w:val="en-GB"/>
              </w:rPr>
            </w:pPr>
          </w:p>
        </w:tc>
        <w:tc>
          <w:tcPr>
            <w:tcW w:w="7200" w:type="dxa"/>
          </w:tcPr>
          <w:p w14:paraId="775FF05B" w14:textId="77777777" w:rsidR="00C745F2" w:rsidRPr="00B93DBF" w:rsidRDefault="00C745F2">
            <w:pPr>
              <w:pStyle w:val="Heading2"/>
              <w:jc w:val="left"/>
              <w:rPr>
                <w:rFonts w:ascii="Arial" w:hAnsi="Arial" w:cs="Arial"/>
                <w:b w:val="0"/>
                <w:lang w:val="en-GB"/>
              </w:rPr>
            </w:pPr>
          </w:p>
          <w:p w14:paraId="05E12A05" w14:textId="77777777" w:rsidR="00A44FE2" w:rsidRPr="00B93DBF" w:rsidRDefault="00A44FE2" w:rsidP="00A44FE2">
            <w:pPr>
              <w:rPr>
                <w:rFonts w:ascii="Arial" w:hAnsi="Arial" w:cs="Arial"/>
                <w:sz w:val="20"/>
                <w:szCs w:val="20"/>
                <w:lang w:val="en-GB"/>
              </w:rPr>
            </w:pPr>
          </w:p>
          <w:p w14:paraId="1E1AECF2" w14:textId="77777777" w:rsidR="00A44FE2" w:rsidRPr="00B93DBF" w:rsidRDefault="00A44FE2" w:rsidP="00A44FE2">
            <w:pPr>
              <w:rPr>
                <w:rFonts w:ascii="Arial" w:hAnsi="Arial" w:cs="Arial"/>
                <w:sz w:val="20"/>
                <w:szCs w:val="20"/>
                <w:lang w:val="en-GB"/>
              </w:rPr>
            </w:pPr>
          </w:p>
          <w:p w14:paraId="5AE892BA" w14:textId="77777777" w:rsidR="00A44FE2" w:rsidRPr="00B93DBF" w:rsidRDefault="00A44FE2" w:rsidP="00A44FE2">
            <w:pPr>
              <w:rPr>
                <w:rFonts w:ascii="Arial" w:hAnsi="Arial" w:cs="Arial"/>
                <w:sz w:val="20"/>
                <w:szCs w:val="20"/>
                <w:lang w:val="en-GB"/>
              </w:rPr>
            </w:pPr>
          </w:p>
          <w:p w14:paraId="09C1E24A" w14:textId="77777777" w:rsidR="00A44FE2" w:rsidRPr="00B93DBF" w:rsidRDefault="00A44FE2" w:rsidP="00A44FE2">
            <w:pPr>
              <w:rPr>
                <w:rFonts w:ascii="Arial" w:hAnsi="Arial" w:cs="Arial"/>
                <w:sz w:val="20"/>
                <w:szCs w:val="20"/>
                <w:lang w:val="en-GB"/>
              </w:rPr>
            </w:pPr>
          </w:p>
          <w:p w14:paraId="6792BACA" w14:textId="77777777" w:rsidR="00A44FE2" w:rsidRPr="00B93DBF" w:rsidRDefault="00A44FE2" w:rsidP="00A44FE2">
            <w:pPr>
              <w:rPr>
                <w:rFonts w:ascii="Arial" w:hAnsi="Arial" w:cs="Arial"/>
                <w:sz w:val="20"/>
                <w:szCs w:val="20"/>
                <w:lang w:val="en-GB"/>
              </w:rPr>
            </w:pPr>
          </w:p>
          <w:p w14:paraId="7A42BB13" w14:textId="05CFC3E3" w:rsidR="00A44FE2" w:rsidRPr="00B93DBF" w:rsidRDefault="00A44FE2" w:rsidP="00A44FE2">
            <w:pPr>
              <w:rPr>
                <w:rFonts w:ascii="Arial" w:hAnsi="Arial" w:cs="Arial"/>
                <w:sz w:val="20"/>
                <w:szCs w:val="20"/>
                <w:lang w:val="en-GB"/>
              </w:rPr>
            </w:pPr>
            <w:r w:rsidRPr="00B93DBF">
              <w:rPr>
                <w:rFonts w:ascii="Arial" w:hAnsi="Arial" w:cs="Arial"/>
                <w:sz w:val="20"/>
                <w:szCs w:val="20"/>
                <w:lang w:val="en-GB"/>
              </w:rPr>
              <w:t xml:space="preserve">This suggestion was implemented.  Please see the aims of the study on page 1. </w:t>
            </w:r>
          </w:p>
        </w:tc>
      </w:tr>
      <w:tr w:rsidR="00C745F2" w:rsidRPr="00B93DBF" w14:paraId="2991381E" w14:textId="77777777" w:rsidTr="00A44FE2">
        <w:trPr>
          <w:trHeight w:val="704"/>
        </w:trPr>
        <w:tc>
          <w:tcPr>
            <w:tcW w:w="7200" w:type="dxa"/>
            <w:noWrap/>
          </w:tcPr>
          <w:p w14:paraId="12D5760A" w14:textId="77777777" w:rsidR="00C745F2" w:rsidRPr="00B93DBF" w:rsidRDefault="00C745F2">
            <w:pPr>
              <w:pStyle w:val="Heading2"/>
              <w:ind w:left="360"/>
              <w:jc w:val="left"/>
              <w:rPr>
                <w:rFonts w:ascii="Arial" w:hAnsi="Arial" w:cs="Arial"/>
                <w:b w:val="0"/>
                <w:bCs w:val="0"/>
                <w:u w:val="single"/>
                <w:lang w:val="en-GB"/>
              </w:rPr>
            </w:pPr>
            <w:r w:rsidRPr="00B93DBF">
              <w:rPr>
                <w:rFonts w:ascii="Arial" w:hAnsi="Arial" w:cs="Arial"/>
                <w:lang w:val="en-GB"/>
              </w:rPr>
              <w:t>Is the manuscript scientifically, correct? Please write here.</w:t>
            </w:r>
          </w:p>
        </w:tc>
        <w:tc>
          <w:tcPr>
            <w:tcW w:w="7200" w:type="dxa"/>
          </w:tcPr>
          <w:p w14:paraId="221E1BE6" w14:textId="77777777" w:rsidR="00C745F2" w:rsidRPr="00B93DBF" w:rsidRDefault="00AE74F3">
            <w:pPr>
              <w:pStyle w:val="ListParagraph"/>
              <w:ind w:left="0"/>
              <w:rPr>
                <w:rFonts w:ascii="Arial" w:hAnsi="Arial" w:cs="Arial"/>
                <w:b/>
                <w:sz w:val="20"/>
                <w:szCs w:val="20"/>
                <w:lang w:val="en-GB"/>
              </w:rPr>
            </w:pPr>
            <w:r w:rsidRPr="00B93DBF">
              <w:rPr>
                <w:rFonts w:ascii="Arial" w:hAnsi="Arial" w:cs="Arial"/>
                <w:b/>
                <w:sz w:val="20"/>
                <w:szCs w:val="20"/>
                <w:lang w:val="en-GB"/>
              </w:rPr>
              <w:t xml:space="preserve">The manuscript is scientifically correct in terms of its research design, data collection procedures, and statistical analyses. The use of quantitative descriptive, comparative, and correlational </w:t>
            </w:r>
            <w:proofErr w:type="gramStart"/>
            <w:r w:rsidRPr="00B93DBF">
              <w:rPr>
                <w:rFonts w:ascii="Arial" w:hAnsi="Arial" w:cs="Arial"/>
                <w:b/>
                <w:sz w:val="20"/>
                <w:szCs w:val="20"/>
                <w:lang w:val="en-GB"/>
              </w:rPr>
              <w:t>approach  is</w:t>
            </w:r>
            <w:proofErr w:type="gramEnd"/>
            <w:r w:rsidRPr="00B93DBF">
              <w:rPr>
                <w:rFonts w:ascii="Arial" w:hAnsi="Arial" w:cs="Arial"/>
                <w:b/>
                <w:sz w:val="20"/>
                <w:szCs w:val="20"/>
                <w:lang w:val="en-GB"/>
              </w:rPr>
              <w:t xml:space="preserve"> appropriate for the state objectives, and the application of non-parametric tests is justified by the non-normal distribution of data. Results and interpretations are logically derived from the data. </w:t>
            </w:r>
          </w:p>
        </w:tc>
        <w:tc>
          <w:tcPr>
            <w:tcW w:w="7200" w:type="dxa"/>
          </w:tcPr>
          <w:p w14:paraId="78211E38" w14:textId="0D711D9D" w:rsidR="00C745F2" w:rsidRPr="00B93DBF" w:rsidRDefault="00A44FE2">
            <w:pPr>
              <w:pStyle w:val="Heading2"/>
              <w:jc w:val="left"/>
              <w:rPr>
                <w:rFonts w:ascii="Arial" w:hAnsi="Arial" w:cs="Arial"/>
                <w:b w:val="0"/>
                <w:lang w:val="en-GB"/>
              </w:rPr>
            </w:pPr>
            <w:r w:rsidRPr="00B93DBF">
              <w:rPr>
                <w:rFonts w:ascii="Arial" w:hAnsi="Arial" w:cs="Arial"/>
                <w:b w:val="0"/>
                <w:lang w:val="en-GB"/>
              </w:rPr>
              <w:t>Thank you for the comments.</w:t>
            </w:r>
          </w:p>
        </w:tc>
      </w:tr>
      <w:tr w:rsidR="00C745F2" w:rsidRPr="00B93DBF" w14:paraId="612DDA6C" w14:textId="77777777" w:rsidTr="00A44FE2">
        <w:trPr>
          <w:trHeight w:val="703"/>
        </w:trPr>
        <w:tc>
          <w:tcPr>
            <w:tcW w:w="7200" w:type="dxa"/>
            <w:noWrap/>
          </w:tcPr>
          <w:p w14:paraId="43228E6C" w14:textId="77777777" w:rsidR="00C745F2" w:rsidRPr="00B93DBF" w:rsidRDefault="00C745F2">
            <w:pPr>
              <w:ind w:left="360"/>
              <w:rPr>
                <w:rFonts w:ascii="Arial" w:hAnsi="Arial" w:cs="Arial"/>
                <w:b/>
                <w:bCs/>
                <w:sz w:val="20"/>
                <w:szCs w:val="20"/>
                <w:lang w:val="en-GB"/>
              </w:rPr>
            </w:pPr>
            <w:r w:rsidRPr="00B93DBF">
              <w:rPr>
                <w:rFonts w:ascii="Arial" w:hAnsi="Arial" w:cs="Arial"/>
                <w:b/>
                <w:bCs/>
                <w:sz w:val="20"/>
                <w:szCs w:val="20"/>
                <w:lang w:val="en-GB"/>
              </w:rPr>
              <w:t>Are the references sufficient and recent? If you have suggestions of additional references, please mention them in the review form.</w:t>
            </w:r>
          </w:p>
        </w:tc>
        <w:tc>
          <w:tcPr>
            <w:tcW w:w="7200" w:type="dxa"/>
          </w:tcPr>
          <w:p w14:paraId="1FBE8F91" w14:textId="77777777" w:rsidR="00C745F2" w:rsidRPr="00B93DBF" w:rsidRDefault="00B6005C">
            <w:pPr>
              <w:pStyle w:val="ListParagraph"/>
              <w:ind w:left="0"/>
              <w:rPr>
                <w:rFonts w:ascii="Arial" w:hAnsi="Arial" w:cs="Arial"/>
                <w:b/>
                <w:sz w:val="20"/>
                <w:szCs w:val="20"/>
                <w:lang w:val="en-GB"/>
              </w:rPr>
            </w:pPr>
            <w:r w:rsidRPr="00B93DBF">
              <w:rPr>
                <w:rFonts w:ascii="Arial" w:hAnsi="Arial" w:cs="Arial"/>
                <w:b/>
                <w:sz w:val="20"/>
                <w:szCs w:val="20"/>
                <w:lang w:val="en-GB"/>
              </w:rPr>
              <w:t>Yes, the references are generally sufficient, relevant, and appropriate for the scope of the study. The list demonstrates good coverage of key domains, including operational risk management, institutional resilience, higher education governance, quality assurance, and post-COVID educational challenges. Importantly, a substantial number of sources are recent (2020–2023), which supports the currency of the manuscript and reflects engagement with contemporary research.</w:t>
            </w:r>
          </w:p>
        </w:tc>
        <w:tc>
          <w:tcPr>
            <w:tcW w:w="7200" w:type="dxa"/>
          </w:tcPr>
          <w:p w14:paraId="6C966858" w14:textId="1F6CC04A" w:rsidR="00C745F2" w:rsidRPr="00B93DBF" w:rsidRDefault="00A44FE2">
            <w:pPr>
              <w:pStyle w:val="Heading2"/>
              <w:jc w:val="left"/>
              <w:rPr>
                <w:rFonts w:ascii="Arial" w:hAnsi="Arial" w:cs="Arial"/>
                <w:b w:val="0"/>
                <w:lang w:val="en-GB"/>
              </w:rPr>
            </w:pPr>
            <w:r w:rsidRPr="00B93DBF">
              <w:rPr>
                <w:rFonts w:ascii="Arial" w:hAnsi="Arial" w:cs="Arial"/>
                <w:b w:val="0"/>
                <w:lang w:val="en-GB"/>
              </w:rPr>
              <w:t>Thank you for the comments.</w:t>
            </w:r>
          </w:p>
        </w:tc>
      </w:tr>
      <w:tr w:rsidR="00C745F2" w:rsidRPr="00B93DBF" w14:paraId="37BEF29F" w14:textId="77777777" w:rsidTr="00A44FE2">
        <w:trPr>
          <w:trHeight w:val="386"/>
        </w:trPr>
        <w:tc>
          <w:tcPr>
            <w:tcW w:w="7200" w:type="dxa"/>
            <w:noWrap/>
          </w:tcPr>
          <w:p w14:paraId="37215526" w14:textId="77777777" w:rsidR="00C745F2" w:rsidRPr="00B93DBF" w:rsidRDefault="00C745F2">
            <w:pPr>
              <w:pStyle w:val="Heading2"/>
              <w:ind w:left="360"/>
              <w:jc w:val="left"/>
              <w:rPr>
                <w:rFonts w:ascii="Arial" w:hAnsi="Arial" w:cs="Arial"/>
                <w:bCs w:val="0"/>
                <w:lang w:val="en-GB"/>
              </w:rPr>
            </w:pPr>
            <w:r w:rsidRPr="00B93DBF">
              <w:rPr>
                <w:rFonts w:ascii="Arial" w:hAnsi="Arial" w:cs="Arial"/>
                <w:bCs w:val="0"/>
                <w:lang w:val="en-GB"/>
              </w:rPr>
              <w:lastRenderedPageBreak/>
              <w:t>Is the language/English quality of the article suitable for scholarly communications?</w:t>
            </w:r>
          </w:p>
          <w:p w14:paraId="14CC6C92" w14:textId="77777777" w:rsidR="00C745F2" w:rsidRPr="00B93DBF" w:rsidRDefault="00C745F2">
            <w:pPr>
              <w:rPr>
                <w:rFonts w:ascii="Arial" w:hAnsi="Arial" w:cs="Arial"/>
                <w:sz w:val="20"/>
                <w:szCs w:val="20"/>
                <w:lang w:val="en-GB"/>
              </w:rPr>
            </w:pPr>
          </w:p>
        </w:tc>
        <w:tc>
          <w:tcPr>
            <w:tcW w:w="7200" w:type="dxa"/>
          </w:tcPr>
          <w:p w14:paraId="016DE7BF" w14:textId="77777777" w:rsidR="00C745F2" w:rsidRPr="00B93DBF" w:rsidRDefault="00B6005C">
            <w:pPr>
              <w:rPr>
                <w:rFonts w:ascii="Arial" w:hAnsi="Arial" w:cs="Arial"/>
                <w:b/>
                <w:bCs/>
                <w:sz w:val="20"/>
                <w:szCs w:val="20"/>
                <w:lang w:val="en-GB"/>
              </w:rPr>
            </w:pPr>
            <w:r w:rsidRPr="00B93DBF">
              <w:rPr>
                <w:rFonts w:ascii="Arial" w:hAnsi="Arial" w:cs="Arial"/>
                <w:b/>
                <w:bCs/>
                <w:sz w:val="20"/>
                <w:szCs w:val="20"/>
                <w:lang w:val="en-GB"/>
              </w:rPr>
              <w:t xml:space="preserve">Yes, the language of the manuscript is generally suitable for scholarly communication. The writing is clear, formal, and understandable, and the authors use appropriate academic vocabulary to present concepts related to risk management, resilience, and higher education.  </w:t>
            </w:r>
          </w:p>
        </w:tc>
        <w:tc>
          <w:tcPr>
            <w:tcW w:w="7200" w:type="dxa"/>
          </w:tcPr>
          <w:p w14:paraId="70604188" w14:textId="79FA3DE2" w:rsidR="00C745F2" w:rsidRPr="00B93DBF" w:rsidRDefault="00A44FE2">
            <w:pPr>
              <w:rPr>
                <w:rFonts w:ascii="Arial" w:hAnsi="Arial" w:cs="Arial"/>
                <w:sz w:val="20"/>
                <w:szCs w:val="20"/>
                <w:lang w:val="en-GB"/>
              </w:rPr>
            </w:pPr>
            <w:r w:rsidRPr="00B93DBF">
              <w:rPr>
                <w:rFonts w:ascii="Arial" w:hAnsi="Arial" w:cs="Arial"/>
                <w:sz w:val="20"/>
                <w:szCs w:val="20"/>
                <w:lang w:val="en-GB"/>
              </w:rPr>
              <w:t>Thank you for the comments.</w:t>
            </w:r>
          </w:p>
        </w:tc>
      </w:tr>
      <w:tr w:rsidR="00C745F2" w:rsidRPr="00B93DBF" w14:paraId="29A8D098" w14:textId="77777777" w:rsidTr="00A44FE2">
        <w:trPr>
          <w:trHeight w:val="1178"/>
        </w:trPr>
        <w:tc>
          <w:tcPr>
            <w:tcW w:w="7200" w:type="dxa"/>
            <w:noWrap/>
          </w:tcPr>
          <w:p w14:paraId="336E98A7" w14:textId="77777777" w:rsidR="00C745F2" w:rsidRPr="00B93DBF" w:rsidRDefault="00C745F2">
            <w:pPr>
              <w:pStyle w:val="Heading2"/>
              <w:jc w:val="left"/>
              <w:rPr>
                <w:rFonts w:ascii="Arial" w:hAnsi="Arial" w:cs="Arial"/>
                <w:b w:val="0"/>
                <w:bCs w:val="0"/>
                <w:lang w:val="en-GB"/>
              </w:rPr>
            </w:pPr>
            <w:r w:rsidRPr="00B93DBF">
              <w:rPr>
                <w:rFonts w:ascii="Arial" w:hAnsi="Arial" w:cs="Arial"/>
                <w:bCs w:val="0"/>
                <w:u w:val="single"/>
                <w:lang w:val="en-GB"/>
              </w:rPr>
              <w:t>Optional/General</w:t>
            </w:r>
            <w:r w:rsidRPr="00B93DBF">
              <w:rPr>
                <w:rFonts w:ascii="Arial" w:hAnsi="Arial" w:cs="Arial"/>
                <w:bCs w:val="0"/>
                <w:lang w:val="en-GB"/>
              </w:rPr>
              <w:t xml:space="preserve"> </w:t>
            </w:r>
            <w:r w:rsidRPr="00B93DBF">
              <w:rPr>
                <w:rFonts w:ascii="Arial" w:hAnsi="Arial" w:cs="Arial"/>
                <w:b w:val="0"/>
                <w:bCs w:val="0"/>
                <w:lang w:val="en-GB"/>
              </w:rPr>
              <w:t>comments</w:t>
            </w:r>
          </w:p>
          <w:p w14:paraId="34E2FECF" w14:textId="77777777" w:rsidR="00C745F2" w:rsidRPr="00B93DBF" w:rsidRDefault="00C745F2">
            <w:pPr>
              <w:pStyle w:val="Heading2"/>
              <w:jc w:val="left"/>
              <w:rPr>
                <w:rFonts w:ascii="Arial" w:hAnsi="Arial" w:cs="Arial"/>
                <w:b w:val="0"/>
                <w:lang w:val="en-GB"/>
              </w:rPr>
            </w:pPr>
          </w:p>
        </w:tc>
        <w:tc>
          <w:tcPr>
            <w:tcW w:w="7200" w:type="dxa"/>
          </w:tcPr>
          <w:p w14:paraId="03561143" w14:textId="77777777" w:rsidR="00C745F2" w:rsidRPr="00B93DBF" w:rsidRDefault="007B094E">
            <w:pPr>
              <w:pStyle w:val="NormalWeb"/>
              <w:spacing w:before="0" w:beforeAutospacing="0" w:after="0" w:afterAutospacing="0"/>
              <w:rPr>
                <w:rFonts w:ascii="Arial" w:hAnsi="Arial" w:cs="Arial"/>
                <w:b/>
                <w:sz w:val="20"/>
                <w:szCs w:val="20"/>
                <w:lang w:val="en-GB"/>
              </w:rPr>
            </w:pPr>
            <w:r w:rsidRPr="00B93DBF">
              <w:rPr>
                <w:rFonts w:ascii="Arial" w:hAnsi="Arial" w:cs="Arial"/>
                <w:b/>
                <w:sz w:val="20"/>
                <w:szCs w:val="20"/>
                <w:lang w:val="en-GB"/>
              </w:rPr>
              <w:t>Recommendation: Minor Revision</w:t>
            </w:r>
          </w:p>
        </w:tc>
        <w:tc>
          <w:tcPr>
            <w:tcW w:w="7200" w:type="dxa"/>
          </w:tcPr>
          <w:p w14:paraId="17E0E473" w14:textId="09AB15D2" w:rsidR="00C745F2" w:rsidRPr="00B93DBF" w:rsidRDefault="00A44FE2">
            <w:pPr>
              <w:rPr>
                <w:rFonts w:ascii="Arial" w:hAnsi="Arial" w:cs="Arial"/>
                <w:sz w:val="20"/>
                <w:szCs w:val="20"/>
                <w:lang w:val="en-GB"/>
              </w:rPr>
            </w:pPr>
            <w:r w:rsidRPr="00B93DBF">
              <w:rPr>
                <w:rFonts w:ascii="Arial" w:hAnsi="Arial" w:cs="Arial"/>
                <w:sz w:val="20"/>
                <w:szCs w:val="20"/>
                <w:lang w:val="en-GB"/>
              </w:rPr>
              <w:t>Thank you very much.</w:t>
            </w:r>
          </w:p>
        </w:tc>
      </w:tr>
    </w:tbl>
    <w:p w14:paraId="4C570F44" w14:textId="77777777" w:rsidR="00C745F2" w:rsidRPr="00B93DBF"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B93DBF" w14:paraId="461FEA9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065656C" w14:textId="77777777" w:rsidR="00C745F2" w:rsidRPr="00B93DBF" w:rsidRDefault="00C745F2">
            <w:pPr>
              <w:pStyle w:val="NormalWeb"/>
              <w:spacing w:before="0" w:beforeAutospacing="0" w:after="0" w:afterAutospacing="0"/>
              <w:rPr>
                <w:rFonts w:ascii="Arial" w:hAnsi="Arial" w:cs="Arial"/>
                <w:b/>
                <w:sz w:val="20"/>
                <w:szCs w:val="20"/>
                <w:u w:val="single"/>
                <w:lang w:val="en-GB"/>
              </w:rPr>
            </w:pPr>
            <w:r w:rsidRPr="00B93DBF">
              <w:rPr>
                <w:rFonts w:ascii="Arial" w:hAnsi="Arial" w:cs="Arial"/>
                <w:b/>
                <w:sz w:val="20"/>
                <w:szCs w:val="20"/>
                <w:highlight w:val="yellow"/>
                <w:u w:val="single"/>
                <w:lang w:val="en-GB"/>
              </w:rPr>
              <w:t>PART  2:</w:t>
            </w:r>
            <w:r w:rsidRPr="00B93DBF">
              <w:rPr>
                <w:rFonts w:ascii="Arial" w:hAnsi="Arial" w:cs="Arial"/>
                <w:b/>
                <w:sz w:val="20"/>
                <w:szCs w:val="20"/>
                <w:u w:val="single"/>
                <w:lang w:val="en-GB"/>
              </w:rPr>
              <w:t xml:space="preserve"> </w:t>
            </w:r>
          </w:p>
          <w:p w14:paraId="4CF09F66" w14:textId="77777777" w:rsidR="00C745F2" w:rsidRPr="00B93DBF" w:rsidRDefault="00C745F2">
            <w:pPr>
              <w:pStyle w:val="NormalWeb"/>
              <w:spacing w:before="0" w:beforeAutospacing="0" w:after="0" w:afterAutospacing="0"/>
              <w:rPr>
                <w:rFonts w:ascii="Arial" w:hAnsi="Arial" w:cs="Arial"/>
                <w:b/>
                <w:sz w:val="20"/>
                <w:szCs w:val="20"/>
                <w:u w:val="single"/>
                <w:lang w:val="en-GB"/>
              </w:rPr>
            </w:pPr>
          </w:p>
        </w:tc>
      </w:tr>
      <w:tr w:rsidR="00C745F2" w:rsidRPr="00B93DBF" w14:paraId="6629F3F6" w14:textId="77777777">
        <w:trPr>
          <w:trHeight w:val="935"/>
        </w:trPr>
        <w:tc>
          <w:tcPr>
            <w:tcW w:w="1615" w:type="pct"/>
            <w:noWrap/>
            <w:tcMar>
              <w:top w:w="0" w:type="dxa"/>
              <w:left w:w="108" w:type="dxa"/>
              <w:bottom w:w="0" w:type="dxa"/>
              <w:right w:w="108" w:type="dxa"/>
            </w:tcMar>
            <w:vAlign w:val="center"/>
          </w:tcPr>
          <w:p w14:paraId="51787A1A" w14:textId="77777777" w:rsidR="00C745F2" w:rsidRPr="00B93DBF"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5F114F5" w14:textId="77777777" w:rsidR="00C745F2" w:rsidRPr="00B93DBF" w:rsidRDefault="00C745F2">
            <w:pPr>
              <w:pStyle w:val="Heading2"/>
              <w:jc w:val="left"/>
              <w:rPr>
                <w:rFonts w:ascii="Arial" w:hAnsi="Arial" w:cs="Arial"/>
                <w:lang w:val="en-GB"/>
              </w:rPr>
            </w:pPr>
            <w:r w:rsidRPr="00B93DBF">
              <w:rPr>
                <w:rFonts w:ascii="Arial" w:hAnsi="Arial" w:cs="Arial"/>
                <w:lang w:val="en-GB"/>
              </w:rPr>
              <w:t>Reviewer’s comment</w:t>
            </w:r>
          </w:p>
        </w:tc>
        <w:tc>
          <w:tcPr>
            <w:tcW w:w="1342" w:type="pct"/>
          </w:tcPr>
          <w:p w14:paraId="5CBDC8DA" w14:textId="77777777" w:rsidR="008337DB" w:rsidRPr="00B93DBF" w:rsidRDefault="008337DB" w:rsidP="008337DB">
            <w:pPr>
              <w:spacing w:after="160" w:line="256" w:lineRule="auto"/>
              <w:rPr>
                <w:rFonts w:ascii="Arial" w:eastAsia="Calibri" w:hAnsi="Arial" w:cs="Arial"/>
                <w:kern w:val="2"/>
                <w:sz w:val="20"/>
                <w:szCs w:val="20"/>
                <w:lang w:val="en-IN"/>
              </w:rPr>
            </w:pPr>
            <w:r w:rsidRPr="00B93DBF">
              <w:rPr>
                <w:rFonts w:ascii="Arial" w:eastAsia="Calibri" w:hAnsi="Arial" w:cs="Arial"/>
                <w:b/>
                <w:kern w:val="2"/>
                <w:sz w:val="20"/>
                <w:szCs w:val="20"/>
                <w:lang w:val="en-IN"/>
              </w:rPr>
              <w:t>Author’s Feedback</w:t>
            </w:r>
            <w:r w:rsidRPr="00B93DBF">
              <w:rPr>
                <w:rFonts w:ascii="Arial" w:eastAsia="Calibri" w:hAnsi="Arial" w:cs="Arial"/>
                <w:kern w:val="2"/>
                <w:sz w:val="20"/>
                <w:szCs w:val="20"/>
                <w:lang w:val="en-IN"/>
              </w:rPr>
              <w:t xml:space="preserve"> (It is mandatory that authors should write his/her feedback here)</w:t>
            </w:r>
          </w:p>
          <w:p w14:paraId="77CF48D4" w14:textId="77777777" w:rsidR="00C745F2" w:rsidRPr="00B93DBF" w:rsidRDefault="00C745F2">
            <w:pPr>
              <w:pStyle w:val="Heading2"/>
              <w:jc w:val="left"/>
              <w:rPr>
                <w:rFonts w:ascii="Arial" w:hAnsi="Arial" w:cs="Arial"/>
                <w:b w:val="0"/>
                <w:lang w:val="en-GB"/>
              </w:rPr>
            </w:pPr>
          </w:p>
        </w:tc>
      </w:tr>
      <w:tr w:rsidR="00C745F2" w:rsidRPr="00B93DBF" w14:paraId="5D2AD5D5" w14:textId="77777777">
        <w:trPr>
          <w:trHeight w:val="697"/>
        </w:trPr>
        <w:tc>
          <w:tcPr>
            <w:tcW w:w="1615" w:type="pct"/>
            <w:noWrap/>
            <w:tcMar>
              <w:top w:w="0" w:type="dxa"/>
              <w:left w:w="108" w:type="dxa"/>
              <w:bottom w:w="0" w:type="dxa"/>
              <w:right w:w="108" w:type="dxa"/>
            </w:tcMar>
            <w:vAlign w:val="center"/>
          </w:tcPr>
          <w:p w14:paraId="72810373" w14:textId="77777777" w:rsidR="00C745F2" w:rsidRPr="00B93DBF" w:rsidRDefault="00C745F2">
            <w:pPr>
              <w:pStyle w:val="NormalWeb"/>
              <w:spacing w:before="0" w:beforeAutospacing="0" w:after="0" w:afterAutospacing="0"/>
              <w:rPr>
                <w:rFonts w:ascii="Arial" w:hAnsi="Arial" w:cs="Arial"/>
                <w:b/>
                <w:sz w:val="20"/>
                <w:szCs w:val="20"/>
                <w:lang w:val="en-GB"/>
              </w:rPr>
            </w:pPr>
            <w:r w:rsidRPr="00B93DBF">
              <w:rPr>
                <w:rFonts w:ascii="Arial" w:hAnsi="Arial" w:cs="Arial"/>
                <w:b/>
                <w:sz w:val="20"/>
                <w:szCs w:val="20"/>
                <w:lang w:val="en-GB"/>
              </w:rPr>
              <w:t xml:space="preserve">Are there ethical issues in this manuscript? </w:t>
            </w:r>
          </w:p>
          <w:p w14:paraId="5A6E3FDF" w14:textId="77777777" w:rsidR="00C745F2" w:rsidRPr="00B93DBF"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529539D5" w14:textId="77777777" w:rsidR="00C745F2" w:rsidRPr="00B93DBF" w:rsidRDefault="00B6005C">
            <w:pPr>
              <w:pStyle w:val="NormalWeb"/>
              <w:spacing w:before="0" w:beforeAutospacing="0" w:after="0" w:afterAutospacing="0"/>
              <w:rPr>
                <w:rFonts w:ascii="Arial" w:hAnsi="Arial" w:cs="Arial"/>
                <w:i/>
                <w:iCs/>
                <w:sz w:val="20"/>
                <w:szCs w:val="20"/>
                <w:u w:val="single"/>
                <w:lang w:val="en-GB"/>
              </w:rPr>
            </w:pPr>
            <w:r w:rsidRPr="00B93DBF">
              <w:rPr>
                <w:rFonts w:ascii="Arial" w:hAnsi="Arial" w:cs="Arial"/>
                <w:i/>
                <w:iCs/>
                <w:sz w:val="20"/>
                <w:szCs w:val="20"/>
                <w:u w:val="single"/>
                <w:lang w:val="en-GB"/>
              </w:rPr>
              <w:t>No</w:t>
            </w:r>
          </w:p>
          <w:p w14:paraId="41D888D4" w14:textId="77777777" w:rsidR="00C745F2" w:rsidRPr="00B93DBF" w:rsidRDefault="00C745F2">
            <w:pPr>
              <w:pStyle w:val="NormalWeb"/>
              <w:spacing w:before="0" w:beforeAutospacing="0" w:after="0" w:afterAutospacing="0"/>
              <w:rPr>
                <w:rFonts w:ascii="Arial" w:hAnsi="Arial" w:cs="Arial"/>
                <w:sz w:val="20"/>
                <w:szCs w:val="20"/>
              </w:rPr>
            </w:pPr>
          </w:p>
          <w:p w14:paraId="2B060ECC" w14:textId="77777777" w:rsidR="00C745F2" w:rsidRPr="00B93DBF" w:rsidRDefault="00C745F2">
            <w:pPr>
              <w:pStyle w:val="NormalWeb"/>
              <w:spacing w:before="0" w:beforeAutospacing="0" w:after="0" w:afterAutospacing="0"/>
              <w:rPr>
                <w:rFonts w:ascii="Arial" w:hAnsi="Arial" w:cs="Arial"/>
                <w:sz w:val="20"/>
                <w:szCs w:val="20"/>
                <w:lang w:val="en-GB"/>
              </w:rPr>
            </w:pPr>
          </w:p>
        </w:tc>
        <w:tc>
          <w:tcPr>
            <w:tcW w:w="1342" w:type="pct"/>
            <w:vAlign w:val="center"/>
          </w:tcPr>
          <w:p w14:paraId="22728386" w14:textId="701D052A" w:rsidR="00C745F2" w:rsidRPr="00B93DBF" w:rsidRDefault="00A44FE2">
            <w:pPr>
              <w:rPr>
                <w:rFonts w:ascii="Arial" w:eastAsia="Arial Unicode MS" w:hAnsi="Arial" w:cs="Arial"/>
                <w:sz w:val="20"/>
                <w:szCs w:val="20"/>
                <w:lang w:val="en-GB"/>
              </w:rPr>
            </w:pPr>
            <w:r w:rsidRPr="00B93DBF">
              <w:rPr>
                <w:rFonts w:ascii="Arial" w:eastAsia="Arial Unicode MS" w:hAnsi="Arial" w:cs="Arial"/>
                <w:sz w:val="20"/>
                <w:szCs w:val="20"/>
                <w:lang w:val="en-GB"/>
              </w:rPr>
              <w:t>Thank you.</w:t>
            </w:r>
          </w:p>
          <w:p w14:paraId="1E2C763C" w14:textId="77777777" w:rsidR="00C745F2" w:rsidRPr="00B93DBF" w:rsidRDefault="00C745F2">
            <w:pPr>
              <w:rPr>
                <w:rFonts w:ascii="Arial" w:eastAsia="Arial Unicode MS" w:hAnsi="Arial" w:cs="Arial"/>
                <w:sz w:val="20"/>
                <w:szCs w:val="20"/>
                <w:lang w:val="en-GB"/>
              </w:rPr>
            </w:pPr>
          </w:p>
          <w:p w14:paraId="2AC0AB5F" w14:textId="77777777" w:rsidR="00C745F2" w:rsidRPr="00B93DBF" w:rsidRDefault="00C745F2">
            <w:pPr>
              <w:rPr>
                <w:rFonts w:ascii="Arial" w:eastAsia="Arial Unicode MS" w:hAnsi="Arial" w:cs="Arial"/>
                <w:sz w:val="20"/>
                <w:szCs w:val="20"/>
                <w:lang w:val="en-GB"/>
              </w:rPr>
            </w:pPr>
          </w:p>
          <w:p w14:paraId="3C7B319B" w14:textId="77777777" w:rsidR="00C745F2" w:rsidRPr="00B93DBF" w:rsidRDefault="00C745F2">
            <w:pPr>
              <w:pStyle w:val="NormalWeb"/>
              <w:spacing w:before="0" w:beforeAutospacing="0" w:after="0" w:afterAutospacing="0"/>
              <w:rPr>
                <w:rFonts w:ascii="Arial" w:hAnsi="Arial" w:cs="Arial"/>
                <w:sz w:val="20"/>
                <w:szCs w:val="20"/>
                <w:lang w:val="en-GB"/>
              </w:rPr>
            </w:pPr>
          </w:p>
        </w:tc>
      </w:tr>
      <w:bookmarkEnd w:id="0"/>
      <w:bookmarkEnd w:id="1"/>
    </w:tbl>
    <w:p w14:paraId="4F5A3401" w14:textId="77777777" w:rsidR="008913D5" w:rsidRPr="00B93DBF" w:rsidRDefault="008913D5" w:rsidP="00C745F2">
      <w:pPr>
        <w:pStyle w:val="BodyText"/>
        <w:outlineLvl w:val="0"/>
        <w:rPr>
          <w:rFonts w:ascii="Arial" w:hAnsi="Arial" w:cs="Arial"/>
          <w:sz w:val="20"/>
          <w:szCs w:val="20"/>
          <w:lang w:val="en-GB"/>
        </w:rPr>
      </w:pPr>
    </w:p>
    <w:sectPr w:rsidR="008913D5" w:rsidRPr="00B93DBF"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29008" w14:textId="77777777" w:rsidR="001F4932" w:rsidRPr="0000007A" w:rsidRDefault="001F4932" w:rsidP="0099583E">
      <w:r>
        <w:separator/>
      </w:r>
    </w:p>
  </w:endnote>
  <w:endnote w:type="continuationSeparator" w:id="0">
    <w:p w14:paraId="1C8E80CD" w14:textId="77777777" w:rsidR="001F4932" w:rsidRPr="0000007A" w:rsidRDefault="001F493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9C6E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A3E17" w14:textId="77777777" w:rsidR="001F4932" w:rsidRPr="0000007A" w:rsidRDefault="001F4932" w:rsidP="0099583E">
      <w:r>
        <w:separator/>
      </w:r>
    </w:p>
  </w:footnote>
  <w:footnote w:type="continuationSeparator" w:id="0">
    <w:p w14:paraId="1A38C559" w14:textId="77777777" w:rsidR="001F4932" w:rsidRPr="0000007A" w:rsidRDefault="001F493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C191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82B339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PH" w:vendorID="64" w:dllVersion="4096" w:nlCheck="1" w:checkStyle="0"/>
  <w:activeWritingStyle w:appName="MSWord" w:lang="en-GB"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03079"/>
    <w:rsid w:val="001328B2"/>
    <w:rsid w:val="00136984"/>
    <w:rsid w:val="00144521"/>
    <w:rsid w:val="00150304"/>
    <w:rsid w:val="0015296D"/>
    <w:rsid w:val="00157B44"/>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4932"/>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91095"/>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DD8"/>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094E"/>
    <w:rsid w:val="007B1099"/>
    <w:rsid w:val="007B6E18"/>
    <w:rsid w:val="007D0246"/>
    <w:rsid w:val="007E11A0"/>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82128"/>
    <w:rsid w:val="008913D5"/>
    <w:rsid w:val="00893E75"/>
    <w:rsid w:val="0089683D"/>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44FE2"/>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E74F3"/>
    <w:rsid w:val="00AF3016"/>
    <w:rsid w:val="00B03A45"/>
    <w:rsid w:val="00B2236C"/>
    <w:rsid w:val="00B22FE6"/>
    <w:rsid w:val="00B3033D"/>
    <w:rsid w:val="00B356AF"/>
    <w:rsid w:val="00B6005C"/>
    <w:rsid w:val="00B62087"/>
    <w:rsid w:val="00B62F41"/>
    <w:rsid w:val="00B73785"/>
    <w:rsid w:val="00B760E1"/>
    <w:rsid w:val="00B807F8"/>
    <w:rsid w:val="00B858FF"/>
    <w:rsid w:val="00B93DBF"/>
    <w:rsid w:val="00BA1AB3"/>
    <w:rsid w:val="00BA6421"/>
    <w:rsid w:val="00BB34E6"/>
    <w:rsid w:val="00BB4FEC"/>
    <w:rsid w:val="00BC402F"/>
    <w:rsid w:val="00BD27BA"/>
    <w:rsid w:val="00BE0E44"/>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2F7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DE"/>
    <w:rsid w:val="00E972A7"/>
    <w:rsid w:val="00EA2839"/>
    <w:rsid w:val="00EB387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61A"/>
  <w15:chartTrackingRefBased/>
  <w15:docId w15:val="{BEA8B1F5-9BB8-48EE-ADCA-B27ACDFD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AE74F3"/>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customStyle="1" w:styleId="Heading3Char">
    <w:name w:val="Heading 3 Char"/>
    <w:link w:val="Heading3"/>
    <w:uiPriority w:val="9"/>
    <w:semiHidden/>
    <w:rsid w:val="00AE74F3"/>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320">
      <w:bodyDiv w:val="1"/>
      <w:marLeft w:val="0"/>
      <w:marRight w:val="0"/>
      <w:marTop w:val="0"/>
      <w:marBottom w:val="0"/>
      <w:divBdr>
        <w:top w:val="none" w:sz="0" w:space="0" w:color="auto"/>
        <w:left w:val="none" w:sz="0" w:space="0" w:color="auto"/>
        <w:bottom w:val="none" w:sz="0" w:space="0" w:color="auto"/>
        <w:right w:val="none" w:sz="0" w:space="0" w:color="auto"/>
      </w:divBdr>
    </w:div>
    <w:div w:id="1601234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24E8E-3C84-4679-8F40-EC86CB0D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2026-01-19T23:48:00Z</dcterms:created>
  <dcterms:modified xsi:type="dcterms:W3CDTF">2026-01-21T05:23:00Z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c35433a0-249c-47c0-b721-8b12b42e2088</vt:lpwstr>
  </property>
</Properties>
</file>