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C36763" w14:textId="77777777" w:rsidR="00A77650" w:rsidRDefault="00A7765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77650" w14:paraId="18906A20" w14:textId="77777777">
        <w:trPr>
          <w:trHeight w:val="290"/>
        </w:trPr>
        <w:tc>
          <w:tcPr>
            <w:tcW w:w="20934" w:type="dxa"/>
            <w:gridSpan w:val="2"/>
            <w:tcBorders>
              <w:top w:val="nil"/>
              <w:left w:val="nil"/>
              <w:right w:val="nil"/>
            </w:tcBorders>
          </w:tcPr>
          <w:p w14:paraId="09623B7A" w14:textId="77777777" w:rsidR="00A77650" w:rsidRDefault="00A77650">
            <w:pPr>
              <w:pStyle w:val="Heading2"/>
              <w:jc w:val="left"/>
              <w:rPr>
                <w:rFonts w:ascii="Arial" w:eastAsia="Arial" w:hAnsi="Arial" w:cs="Arial"/>
                <w:b w:val="0"/>
                <w:bCs w:val="0"/>
                <w:sz w:val="28"/>
                <w:szCs w:val="28"/>
              </w:rPr>
            </w:pPr>
          </w:p>
        </w:tc>
      </w:tr>
      <w:tr w:rsidR="00A77650" w14:paraId="1CE3DFC3" w14:textId="77777777">
        <w:trPr>
          <w:trHeight w:val="290"/>
        </w:trPr>
        <w:tc>
          <w:tcPr>
            <w:tcW w:w="5167" w:type="dxa"/>
          </w:tcPr>
          <w:p w14:paraId="774406F1" w14:textId="77777777" w:rsidR="00A77650" w:rsidRDefault="004840B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7CB4A09" w14:textId="77777777" w:rsidR="00A77650" w:rsidRDefault="004840BD">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Economics, Business and Accounting</w:t>
              </w:r>
            </w:hyperlink>
          </w:p>
        </w:tc>
      </w:tr>
      <w:tr w:rsidR="00A77650" w14:paraId="20F474DB" w14:textId="77777777">
        <w:trPr>
          <w:trHeight w:val="290"/>
        </w:trPr>
        <w:tc>
          <w:tcPr>
            <w:tcW w:w="5167" w:type="dxa"/>
          </w:tcPr>
          <w:p w14:paraId="6D0C00EC" w14:textId="77777777" w:rsidR="00A77650" w:rsidRDefault="004840B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08C49B6" w14:textId="77777777" w:rsidR="00A77650" w:rsidRDefault="004840B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Ms_AJEBA_151691</w:t>
            </w:r>
          </w:p>
        </w:tc>
      </w:tr>
      <w:tr w:rsidR="00A77650" w14:paraId="4A1AF665" w14:textId="77777777">
        <w:trPr>
          <w:trHeight w:val="650"/>
        </w:trPr>
        <w:tc>
          <w:tcPr>
            <w:tcW w:w="5167" w:type="dxa"/>
          </w:tcPr>
          <w:p w14:paraId="5D33AFB4" w14:textId="77777777" w:rsidR="00A77650" w:rsidRDefault="004840B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2E86FEF" w14:textId="77777777" w:rsidR="00A77650" w:rsidRDefault="004840B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Lean Management Practices and Organizational Competitiveness: The Mediating Role of Operational Performance in SMEs in Bandung, Indonesia</w:t>
            </w:r>
          </w:p>
        </w:tc>
      </w:tr>
      <w:tr w:rsidR="00A77650" w14:paraId="2A149C41" w14:textId="77777777">
        <w:trPr>
          <w:trHeight w:val="332"/>
        </w:trPr>
        <w:tc>
          <w:tcPr>
            <w:tcW w:w="5167" w:type="dxa"/>
          </w:tcPr>
          <w:p w14:paraId="076B60FA" w14:textId="77777777" w:rsidR="00A77650" w:rsidRDefault="004840B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D7419F5" w14:textId="77777777" w:rsidR="00A77650" w:rsidRDefault="004840BD">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Original Research</w:t>
            </w:r>
          </w:p>
        </w:tc>
      </w:tr>
    </w:tbl>
    <w:p w14:paraId="73BB31B1" w14:textId="77777777" w:rsidR="00A77650" w:rsidRDefault="00A77650">
      <w:pPr>
        <w:pBdr>
          <w:top w:val="nil"/>
          <w:left w:val="nil"/>
          <w:bottom w:val="nil"/>
          <w:right w:val="nil"/>
          <w:between w:val="nil"/>
        </w:pBdr>
        <w:jc w:val="both"/>
        <w:rPr>
          <w:rFonts w:ascii="Arial" w:eastAsia="Arial" w:hAnsi="Arial" w:cs="Arial"/>
          <w:color w:val="000000"/>
          <w:sz w:val="20"/>
          <w:szCs w:val="20"/>
          <w:u w:val="single"/>
        </w:rPr>
      </w:pPr>
    </w:p>
    <w:p w14:paraId="6F6E4976" w14:textId="77777777" w:rsidR="00A77650" w:rsidRDefault="00A77650">
      <w:pPr>
        <w:pBdr>
          <w:top w:val="nil"/>
          <w:left w:val="nil"/>
          <w:bottom w:val="nil"/>
          <w:right w:val="nil"/>
          <w:between w:val="nil"/>
        </w:pBdr>
        <w:jc w:val="both"/>
        <w:rPr>
          <w:rFonts w:ascii="Arial" w:eastAsia="Arial" w:hAnsi="Arial" w:cs="Arial"/>
          <w:color w:val="000000"/>
          <w:sz w:val="20"/>
          <w:szCs w:val="20"/>
          <w:u w:val="single"/>
        </w:rPr>
      </w:pPr>
    </w:p>
    <w:p w14:paraId="75051EF0" w14:textId="77777777" w:rsidR="00A77650" w:rsidRDefault="00A77650">
      <w:pPr>
        <w:rPr>
          <w:sz w:val="20"/>
          <w:szCs w:val="20"/>
        </w:rPr>
      </w:pPr>
      <w:bookmarkStart w:id="0" w:name="_heading=h.ze1yj7mz38bb"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77650" w14:paraId="3F044089" w14:textId="77777777">
        <w:tc>
          <w:tcPr>
            <w:tcW w:w="21150" w:type="dxa"/>
            <w:gridSpan w:val="3"/>
            <w:tcBorders>
              <w:top w:val="nil"/>
              <w:left w:val="nil"/>
              <w:right w:val="nil"/>
            </w:tcBorders>
          </w:tcPr>
          <w:p w14:paraId="6080CCC1" w14:textId="77777777" w:rsidR="00A77650" w:rsidRDefault="004840BD">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483BF3C9" w14:textId="77777777" w:rsidR="00A77650" w:rsidRDefault="00A77650">
            <w:pPr>
              <w:rPr>
                <w:sz w:val="20"/>
                <w:szCs w:val="20"/>
              </w:rPr>
            </w:pPr>
          </w:p>
        </w:tc>
      </w:tr>
      <w:tr w:rsidR="00A77650" w14:paraId="228B62C3" w14:textId="77777777">
        <w:tc>
          <w:tcPr>
            <w:tcW w:w="5351" w:type="dxa"/>
          </w:tcPr>
          <w:p w14:paraId="212C8B6F" w14:textId="77777777" w:rsidR="00A77650" w:rsidRDefault="00A77650">
            <w:pPr>
              <w:pStyle w:val="Heading2"/>
              <w:jc w:val="left"/>
              <w:rPr>
                <w:rFonts w:ascii="Times New Roman" w:eastAsia="Times New Roman" w:hAnsi="Times New Roman" w:cs="Times New Roman"/>
              </w:rPr>
            </w:pPr>
          </w:p>
        </w:tc>
        <w:tc>
          <w:tcPr>
            <w:tcW w:w="9357" w:type="dxa"/>
          </w:tcPr>
          <w:p w14:paraId="44EDD5A0" w14:textId="77777777" w:rsidR="00A77650" w:rsidRDefault="004840B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3292CB8" w14:textId="77777777" w:rsidR="00A77650" w:rsidRDefault="004840BD">
            <w:pPr>
              <w:rPr>
                <w:sz w:val="20"/>
                <w:szCs w:val="20"/>
              </w:rPr>
            </w:pPr>
            <w:r>
              <w:rPr>
                <w:b/>
                <w:bCs/>
                <w:sz w:val="20"/>
                <w:szCs w:val="20"/>
                <w:highlight w:val="yellow"/>
              </w:rPr>
              <w:t>Artificial Intelligence (AI) generated or assisted review comments are strictly prohibited during peer review.</w:t>
            </w:r>
          </w:p>
          <w:p w14:paraId="0DA587A2" w14:textId="77777777" w:rsidR="00A77650" w:rsidRDefault="00A77650"/>
        </w:tc>
        <w:tc>
          <w:tcPr>
            <w:tcW w:w="6442" w:type="dxa"/>
          </w:tcPr>
          <w:p w14:paraId="2250FDD6" w14:textId="77777777" w:rsidR="00A77650" w:rsidRDefault="004840B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826C61F" w14:textId="77777777" w:rsidR="00A77650" w:rsidRDefault="00A77650">
            <w:pPr>
              <w:pStyle w:val="Heading2"/>
              <w:jc w:val="left"/>
              <w:rPr>
                <w:rFonts w:ascii="Times New Roman" w:eastAsia="Times New Roman" w:hAnsi="Times New Roman" w:cs="Times New Roman"/>
                <w:b w:val="0"/>
                <w:bCs w:val="0"/>
              </w:rPr>
            </w:pPr>
          </w:p>
        </w:tc>
      </w:tr>
      <w:tr w:rsidR="00A77650" w14:paraId="771AFCFC" w14:textId="77777777">
        <w:trPr>
          <w:trHeight w:val="1264"/>
        </w:trPr>
        <w:tc>
          <w:tcPr>
            <w:tcW w:w="5351" w:type="dxa"/>
          </w:tcPr>
          <w:p w14:paraId="5858A1F7" w14:textId="77777777" w:rsidR="00A77650" w:rsidRDefault="004840BD">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B4A5360" w14:textId="77777777" w:rsidR="00A77650" w:rsidRDefault="00A77650">
            <w:pPr>
              <w:ind w:left="360"/>
              <w:rPr>
                <w:sz w:val="20"/>
                <w:szCs w:val="20"/>
              </w:rPr>
            </w:pPr>
          </w:p>
        </w:tc>
        <w:tc>
          <w:tcPr>
            <w:tcW w:w="9357" w:type="dxa"/>
          </w:tcPr>
          <w:p w14:paraId="4D6D7120" w14:textId="77777777" w:rsidR="00A77650" w:rsidRDefault="004840BD">
            <w:pPr>
              <w:rPr>
                <w:color w:val="000000"/>
                <w:sz w:val="20"/>
                <w:szCs w:val="20"/>
              </w:rPr>
            </w:pPr>
            <w:r>
              <w:rPr>
                <w:sz w:val="20"/>
                <w:szCs w:val="20"/>
              </w:rPr>
              <w:t xml:space="preserve">This manuscript </w:t>
            </w:r>
            <w:proofErr w:type="gramStart"/>
            <w:r>
              <w:rPr>
                <w:sz w:val="20"/>
                <w:szCs w:val="20"/>
              </w:rPr>
              <w:t>contributes  to</w:t>
            </w:r>
            <w:proofErr w:type="gramEnd"/>
            <w:r>
              <w:rPr>
                <w:sz w:val="20"/>
                <w:szCs w:val="20"/>
              </w:rPr>
              <w:t xml:space="preserve"> the lean management and operations strategy literature clarifying the mechanism through which lean management practices influence organizational competitiveness… By positioning operational performance as a mediating variable, the study advances understanding beyond direct effect models and aligns lean research with </w:t>
            </w:r>
            <w:proofErr w:type="gramStart"/>
            <w:r>
              <w:rPr>
                <w:sz w:val="20"/>
                <w:szCs w:val="20"/>
              </w:rPr>
              <w:t>capability based</w:t>
            </w:r>
            <w:proofErr w:type="gramEnd"/>
            <w:r>
              <w:rPr>
                <w:sz w:val="20"/>
                <w:szCs w:val="20"/>
              </w:rPr>
              <w:t xml:space="preserve"> theory… The focus on SMEs in an emerging economy context further enhances the relevance of the study for both scholars and policymakers interested in competitiveness and operational excellence….</w:t>
            </w:r>
          </w:p>
        </w:tc>
        <w:tc>
          <w:tcPr>
            <w:tcW w:w="6442" w:type="dxa"/>
          </w:tcPr>
          <w:p w14:paraId="7A99BE00" w14:textId="6122CCA4" w:rsidR="00A77650" w:rsidRDefault="0001530A">
            <w:pPr>
              <w:pStyle w:val="Heading2"/>
              <w:jc w:val="left"/>
              <w:rPr>
                <w:rFonts w:ascii="Times New Roman" w:eastAsia="Times New Roman" w:hAnsi="Times New Roman" w:cs="Times New Roman"/>
                <w:b w:val="0"/>
                <w:bCs w:val="0"/>
              </w:rPr>
            </w:pPr>
            <w:r w:rsidRPr="0001530A">
              <w:rPr>
                <w:rFonts w:ascii="Times New Roman" w:eastAsia="Times New Roman" w:hAnsi="Times New Roman" w:cs="Times New Roman"/>
                <w:b w:val="0"/>
                <w:bCs w:val="0"/>
              </w:rPr>
              <w:t>We sincerely thank the reviewer for this positive assessment. We agree that positioning operational performance as a mediating mechanism provides a clearer explanation of how lean management practices translate into competitive outcomes, particularly in SME contexts. The reviewer’s comment reinforces the intended contribution of the study to both theoretical understanding and practical application.</w:t>
            </w:r>
          </w:p>
        </w:tc>
      </w:tr>
      <w:tr w:rsidR="00A77650" w14:paraId="2BBA3B7A" w14:textId="77777777">
        <w:trPr>
          <w:trHeight w:val="1262"/>
        </w:trPr>
        <w:tc>
          <w:tcPr>
            <w:tcW w:w="5351" w:type="dxa"/>
          </w:tcPr>
          <w:p w14:paraId="61683A78" w14:textId="77777777" w:rsidR="00A77650" w:rsidRDefault="004840BD">
            <w:pPr>
              <w:ind w:left="360"/>
              <w:rPr>
                <w:sz w:val="20"/>
                <w:szCs w:val="20"/>
              </w:rPr>
            </w:pPr>
            <w:r>
              <w:rPr>
                <w:b/>
                <w:bCs/>
                <w:sz w:val="20"/>
                <w:szCs w:val="20"/>
              </w:rPr>
              <w:t>Is the title of the article suitable?</w:t>
            </w:r>
          </w:p>
          <w:p w14:paraId="7697EF39" w14:textId="77777777" w:rsidR="00A77650" w:rsidRDefault="004840BD">
            <w:pPr>
              <w:ind w:left="360"/>
              <w:rPr>
                <w:sz w:val="20"/>
                <w:szCs w:val="20"/>
              </w:rPr>
            </w:pPr>
            <w:r>
              <w:rPr>
                <w:b/>
                <w:bCs/>
                <w:sz w:val="20"/>
                <w:szCs w:val="20"/>
              </w:rPr>
              <w:t>(If not please suggest an alternative title)</w:t>
            </w:r>
          </w:p>
          <w:p w14:paraId="3DC1518C" w14:textId="77777777" w:rsidR="00A77650" w:rsidRDefault="00A77650">
            <w:pPr>
              <w:pStyle w:val="Heading2"/>
              <w:jc w:val="left"/>
              <w:rPr>
                <w:rFonts w:ascii="Times New Roman" w:eastAsia="Times New Roman" w:hAnsi="Times New Roman" w:cs="Times New Roman"/>
                <w:u w:val="single"/>
              </w:rPr>
            </w:pPr>
          </w:p>
        </w:tc>
        <w:tc>
          <w:tcPr>
            <w:tcW w:w="9357" w:type="dxa"/>
          </w:tcPr>
          <w:p w14:paraId="3C623ACE" w14:textId="77777777" w:rsidR="00A77650" w:rsidRDefault="004840BD">
            <w:pPr>
              <w:ind w:left="360"/>
              <w:rPr>
                <w:sz w:val="20"/>
                <w:szCs w:val="20"/>
              </w:rPr>
            </w:pPr>
            <w:r>
              <w:rPr>
                <w:sz w:val="20"/>
                <w:szCs w:val="20"/>
              </w:rPr>
              <w:t xml:space="preserve">No Changes required </w:t>
            </w:r>
          </w:p>
        </w:tc>
        <w:tc>
          <w:tcPr>
            <w:tcW w:w="6442" w:type="dxa"/>
          </w:tcPr>
          <w:p w14:paraId="1F76CD99" w14:textId="19C4F38C" w:rsidR="00A77650" w:rsidRDefault="0001530A">
            <w:pPr>
              <w:pStyle w:val="Heading2"/>
              <w:jc w:val="left"/>
              <w:rPr>
                <w:rFonts w:ascii="Times New Roman" w:eastAsia="Times New Roman" w:hAnsi="Times New Roman" w:cs="Times New Roman"/>
                <w:b w:val="0"/>
                <w:bCs w:val="0"/>
              </w:rPr>
            </w:pPr>
            <w:r w:rsidRPr="0001530A">
              <w:rPr>
                <w:rFonts w:ascii="Times New Roman" w:eastAsia="Times New Roman" w:hAnsi="Times New Roman" w:cs="Times New Roman"/>
                <w:b w:val="0"/>
                <w:bCs w:val="0"/>
              </w:rPr>
              <w:t>We appreciate the reviewer’s confirmation that the article title is appropriate and well aligned with the content and objectives of the study.</w:t>
            </w:r>
          </w:p>
        </w:tc>
      </w:tr>
      <w:tr w:rsidR="00A77650" w14:paraId="2B2968E9" w14:textId="77777777">
        <w:trPr>
          <w:trHeight w:val="1262"/>
        </w:trPr>
        <w:tc>
          <w:tcPr>
            <w:tcW w:w="5351" w:type="dxa"/>
          </w:tcPr>
          <w:p w14:paraId="22888972" w14:textId="77777777" w:rsidR="00A77650" w:rsidRDefault="004840B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B0D90E2" w14:textId="77777777" w:rsidR="00A77650" w:rsidRDefault="00A77650">
            <w:pPr>
              <w:pStyle w:val="Heading2"/>
              <w:jc w:val="left"/>
              <w:rPr>
                <w:rFonts w:ascii="Times New Roman" w:eastAsia="Times New Roman" w:hAnsi="Times New Roman" w:cs="Times New Roman"/>
                <w:u w:val="single"/>
              </w:rPr>
            </w:pPr>
          </w:p>
        </w:tc>
        <w:tc>
          <w:tcPr>
            <w:tcW w:w="9357" w:type="dxa"/>
          </w:tcPr>
          <w:p w14:paraId="027C3055" w14:textId="77777777" w:rsidR="00A77650" w:rsidRDefault="004840BD">
            <w:pPr>
              <w:ind w:left="360"/>
              <w:rPr>
                <w:sz w:val="20"/>
                <w:szCs w:val="20"/>
              </w:rPr>
            </w:pPr>
            <w:r>
              <w:rPr>
                <w:sz w:val="20"/>
                <w:szCs w:val="20"/>
              </w:rPr>
              <w:t>No major additions or deletions are necessary. As a minor suggestion, the authors may briefly mention the sample size to further strengthen clarity.</w:t>
            </w:r>
          </w:p>
        </w:tc>
        <w:tc>
          <w:tcPr>
            <w:tcW w:w="6442" w:type="dxa"/>
          </w:tcPr>
          <w:p w14:paraId="7156D4AA" w14:textId="229A1DED" w:rsidR="00A77650" w:rsidRDefault="0001530A">
            <w:pPr>
              <w:pStyle w:val="Heading2"/>
              <w:jc w:val="left"/>
              <w:rPr>
                <w:rFonts w:ascii="Times New Roman" w:eastAsia="Times New Roman" w:hAnsi="Times New Roman" w:cs="Times New Roman"/>
                <w:b w:val="0"/>
                <w:bCs w:val="0"/>
              </w:rPr>
            </w:pPr>
            <w:r w:rsidRPr="0001530A">
              <w:rPr>
                <w:rFonts w:ascii="Times New Roman" w:eastAsia="Times New Roman" w:hAnsi="Times New Roman" w:cs="Times New Roman"/>
                <w:b w:val="0"/>
                <w:bCs w:val="0"/>
              </w:rPr>
              <w:t>We thank the reviewer for this helpful suggestion. In response, we have briefly indicated the sample size in the abstract to enhance clarity regarding the empirical scope of the study, while maintaining the concise nature of the abstract.</w:t>
            </w:r>
          </w:p>
        </w:tc>
      </w:tr>
      <w:tr w:rsidR="00A77650" w14:paraId="09E6364D" w14:textId="77777777">
        <w:trPr>
          <w:trHeight w:val="704"/>
        </w:trPr>
        <w:tc>
          <w:tcPr>
            <w:tcW w:w="5351" w:type="dxa"/>
          </w:tcPr>
          <w:p w14:paraId="6EAA7374" w14:textId="77777777" w:rsidR="00A77650" w:rsidRDefault="004840BD">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C1C2DEB" w14:textId="77777777" w:rsidR="00A77650" w:rsidRDefault="004840BD">
            <w:pPr>
              <w:pBdr>
                <w:top w:val="nil"/>
                <w:left w:val="nil"/>
                <w:bottom w:val="nil"/>
                <w:right w:val="nil"/>
                <w:between w:val="nil"/>
              </w:pBdr>
              <w:rPr>
                <w:color w:val="000000"/>
                <w:sz w:val="20"/>
                <w:szCs w:val="20"/>
              </w:rPr>
            </w:pPr>
            <w:r>
              <w:rPr>
                <w:sz w:val="20"/>
                <w:szCs w:val="20"/>
              </w:rPr>
              <w:t>The use of PLS-SEM is methodologically justified, and the analysis follows accepted statistical procedures.</w:t>
            </w:r>
          </w:p>
        </w:tc>
        <w:tc>
          <w:tcPr>
            <w:tcW w:w="6442" w:type="dxa"/>
          </w:tcPr>
          <w:p w14:paraId="001A3EC2" w14:textId="3A8638A5" w:rsidR="00A77650" w:rsidRDefault="0001530A">
            <w:pPr>
              <w:pStyle w:val="Heading2"/>
              <w:jc w:val="left"/>
              <w:rPr>
                <w:rFonts w:ascii="Times New Roman" w:eastAsia="Times New Roman" w:hAnsi="Times New Roman" w:cs="Times New Roman"/>
                <w:b w:val="0"/>
                <w:bCs w:val="0"/>
              </w:rPr>
            </w:pPr>
            <w:r w:rsidRPr="0001530A">
              <w:rPr>
                <w:rFonts w:ascii="Times New Roman" w:eastAsia="Times New Roman" w:hAnsi="Times New Roman" w:cs="Times New Roman"/>
                <w:b w:val="0"/>
                <w:bCs w:val="0"/>
              </w:rPr>
              <w:t>We are grateful for the reviewer’s positive evaluation of the methodological rigor of the study. The research design and use of PLS-SEM were carefully chosen to align with the study objectives and the characteristics of SME data. The reviewer’s comment confirms that the methodological approach is appropriate and scientifically sound.</w:t>
            </w:r>
          </w:p>
        </w:tc>
      </w:tr>
      <w:tr w:rsidR="00A77650" w14:paraId="61D9E514" w14:textId="77777777">
        <w:trPr>
          <w:trHeight w:val="703"/>
        </w:trPr>
        <w:tc>
          <w:tcPr>
            <w:tcW w:w="5351" w:type="dxa"/>
          </w:tcPr>
          <w:p w14:paraId="5FBDE6B0" w14:textId="77777777" w:rsidR="00A77650" w:rsidRDefault="004840BD">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347D76E" w14:textId="77777777" w:rsidR="00A77650" w:rsidRDefault="004840BD">
            <w:pPr>
              <w:pBdr>
                <w:top w:val="nil"/>
                <w:left w:val="nil"/>
                <w:bottom w:val="nil"/>
                <w:right w:val="nil"/>
                <w:between w:val="nil"/>
              </w:pBdr>
              <w:rPr>
                <w:color w:val="000000"/>
                <w:sz w:val="20"/>
                <w:szCs w:val="20"/>
              </w:rPr>
            </w:pPr>
            <w:r>
              <w:rPr>
                <w:sz w:val="20"/>
                <w:szCs w:val="20"/>
              </w:rPr>
              <w:t>Yes appropriate</w:t>
            </w:r>
          </w:p>
        </w:tc>
        <w:tc>
          <w:tcPr>
            <w:tcW w:w="6442" w:type="dxa"/>
          </w:tcPr>
          <w:p w14:paraId="462057EC" w14:textId="1FF7465F" w:rsidR="00A77650" w:rsidRDefault="0001530A">
            <w:pPr>
              <w:pStyle w:val="Heading2"/>
              <w:jc w:val="left"/>
              <w:rPr>
                <w:rFonts w:ascii="Times New Roman" w:eastAsia="Times New Roman" w:hAnsi="Times New Roman" w:cs="Times New Roman"/>
                <w:b w:val="0"/>
                <w:bCs w:val="0"/>
              </w:rPr>
            </w:pPr>
            <w:r w:rsidRPr="0001530A">
              <w:rPr>
                <w:rFonts w:ascii="Times New Roman" w:eastAsia="Times New Roman" w:hAnsi="Times New Roman" w:cs="Times New Roman"/>
                <w:b w:val="0"/>
                <w:bCs w:val="0"/>
              </w:rPr>
              <w:t>We thank the reviewer for confirming the adequacy and relevance of the references used in the manuscript. Efforts were made to ensure that the literature cited reflects both foundational theories and recent empirical developments in lean management and SME research.</w:t>
            </w:r>
          </w:p>
        </w:tc>
      </w:tr>
      <w:tr w:rsidR="00A77650" w14:paraId="383C68FC" w14:textId="77777777">
        <w:trPr>
          <w:trHeight w:val="386"/>
        </w:trPr>
        <w:tc>
          <w:tcPr>
            <w:tcW w:w="5351" w:type="dxa"/>
          </w:tcPr>
          <w:p w14:paraId="7F362321" w14:textId="77777777" w:rsidR="00A77650" w:rsidRDefault="004840B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5AEE9449" w14:textId="77777777" w:rsidR="00A77650" w:rsidRDefault="00A77650">
            <w:pPr>
              <w:rPr>
                <w:sz w:val="20"/>
                <w:szCs w:val="20"/>
              </w:rPr>
            </w:pPr>
          </w:p>
        </w:tc>
        <w:tc>
          <w:tcPr>
            <w:tcW w:w="9357" w:type="dxa"/>
          </w:tcPr>
          <w:p w14:paraId="0DBB928F" w14:textId="77777777" w:rsidR="00A77650" w:rsidRDefault="004840BD">
            <w:pPr>
              <w:rPr>
                <w:sz w:val="20"/>
                <w:szCs w:val="20"/>
              </w:rPr>
            </w:pPr>
            <w:r>
              <w:rPr>
                <w:sz w:val="20"/>
                <w:szCs w:val="20"/>
              </w:rPr>
              <w:t>yes</w:t>
            </w:r>
          </w:p>
        </w:tc>
        <w:tc>
          <w:tcPr>
            <w:tcW w:w="6442" w:type="dxa"/>
          </w:tcPr>
          <w:p w14:paraId="6FF229D9" w14:textId="730C4F1C" w:rsidR="00A77650" w:rsidRDefault="0001530A">
            <w:pPr>
              <w:rPr>
                <w:sz w:val="20"/>
                <w:szCs w:val="20"/>
              </w:rPr>
            </w:pPr>
            <w:r w:rsidRPr="0001530A">
              <w:rPr>
                <w:sz w:val="20"/>
                <w:szCs w:val="20"/>
              </w:rPr>
              <w:t>We appreciate the reviewer’s positive comment regarding the language quality of the manuscript. The paper has been carefully written and reviewed to ensure clarity, coherence, and suitability for scholarly communication.</w:t>
            </w:r>
          </w:p>
        </w:tc>
      </w:tr>
      <w:tr w:rsidR="00A77650" w14:paraId="3907B63B" w14:textId="77777777">
        <w:trPr>
          <w:trHeight w:val="1178"/>
        </w:trPr>
        <w:tc>
          <w:tcPr>
            <w:tcW w:w="5351" w:type="dxa"/>
          </w:tcPr>
          <w:p w14:paraId="00946ED5" w14:textId="77777777" w:rsidR="00A77650" w:rsidRDefault="004840BD">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596C8857" w14:textId="77777777" w:rsidR="00A77650" w:rsidRDefault="00A77650">
            <w:pPr>
              <w:pStyle w:val="Heading2"/>
              <w:jc w:val="left"/>
              <w:rPr>
                <w:rFonts w:ascii="Times New Roman" w:eastAsia="Times New Roman" w:hAnsi="Times New Roman" w:cs="Times New Roman"/>
                <w:b w:val="0"/>
                <w:bCs w:val="0"/>
              </w:rPr>
            </w:pPr>
          </w:p>
        </w:tc>
        <w:tc>
          <w:tcPr>
            <w:tcW w:w="9357" w:type="dxa"/>
          </w:tcPr>
          <w:p w14:paraId="33B75CD5" w14:textId="77777777" w:rsidR="00A77650" w:rsidRDefault="00A77650">
            <w:pPr>
              <w:pBdr>
                <w:top w:val="nil"/>
                <w:left w:val="nil"/>
                <w:bottom w:val="nil"/>
                <w:right w:val="nil"/>
                <w:between w:val="nil"/>
              </w:pBdr>
              <w:rPr>
                <w:color w:val="000000"/>
                <w:sz w:val="20"/>
                <w:szCs w:val="20"/>
              </w:rPr>
            </w:pPr>
          </w:p>
        </w:tc>
        <w:tc>
          <w:tcPr>
            <w:tcW w:w="6442" w:type="dxa"/>
          </w:tcPr>
          <w:p w14:paraId="1C71138C" w14:textId="1A475F46" w:rsidR="00A77650" w:rsidRDefault="00A77650">
            <w:pPr>
              <w:rPr>
                <w:sz w:val="20"/>
                <w:szCs w:val="20"/>
              </w:rPr>
            </w:pPr>
          </w:p>
        </w:tc>
      </w:tr>
    </w:tbl>
    <w:p w14:paraId="77E6BD23" w14:textId="77777777" w:rsidR="00A77650" w:rsidRDefault="00A77650">
      <w:pPr>
        <w:pBdr>
          <w:top w:val="nil"/>
          <w:left w:val="nil"/>
          <w:bottom w:val="nil"/>
          <w:right w:val="nil"/>
          <w:between w:val="nil"/>
        </w:pBdr>
        <w:jc w:val="both"/>
        <w:rPr>
          <w:color w:val="000000"/>
          <w:sz w:val="20"/>
          <w:szCs w:val="20"/>
          <w:u w:val="single"/>
        </w:rPr>
      </w:pPr>
    </w:p>
    <w:p w14:paraId="69F2E165" w14:textId="77777777" w:rsidR="00A77650" w:rsidRDefault="00A77650">
      <w:pPr>
        <w:pBdr>
          <w:top w:val="nil"/>
          <w:left w:val="nil"/>
          <w:bottom w:val="nil"/>
          <w:right w:val="nil"/>
          <w:between w:val="nil"/>
        </w:pBdr>
        <w:jc w:val="both"/>
        <w:rPr>
          <w:color w:val="000000"/>
          <w:sz w:val="20"/>
          <w:szCs w:val="20"/>
          <w:u w:val="single"/>
        </w:rPr>
      </w:pPr>
    </w:p>
    <w:p w14:paraId="25BDDF4C" w14:textId="77777777" w:rsidR="00A77650" w:rsidRDefault="00A77650">
      <w:pPr>
        <w:pBdr>
          <w:top w:val="nil"/>
          <w:left w:val="nil"/>
          <w:bottom w:val="nil"/>
          <w:right w:val="nil"/>
          <w:between w:val="nil"/>
        </w:pBdr>
        <w:jc w:val="both"/>
        <w:rPr>
          <w:color w:val="000000"/>
          <w:sz w:val="20"/>
          <w:szCs w:val="20"/>
          <w:u w:val="single"/>
        </w:rPr>
      </w:pPr>
    </w:p>
    <w:p w14:paraId="002C26E7" w14:textId="77777777" w:rsidR="00A77650" w:rsidRDefault="00A77650">
      <w:pPr>
        <w:pBdr>
          <w:top w:val="nil"/>
          <w:left w:val="nil"/>
          <w:bottom w:val="nil"/>
          <w:right w:val="nil"/>
          <w:between w:val="nil"/>
        </w:pBdr>
        <w:jc w:val="both"/>
        <w:rPr>
          <w:color w:val="000000"/>
          <w:sz w:val="20"/>
          <w:szCs w:val="20"/>
          <w:u w:val="single"/>
        </w:rPr>
      </w:pPr>
    </w:p>
    <w:p w14:paraId="38DD198D" w14:textId="77777777" w:rsidR="00A77650" w:rsidRDefault="00A77650">
      <w:pPr>
        <w:pBdr>
          <w:top w:val="nil"/>
          <w:left w:val="nil"/>
          <w:bottom w:val="nil"/>
          <w:right w:val="nil"/>
          <w:between w:val="nil"/>
        </w:pBdr>
        <w:jc w:val="both"/>
        <w:rPr>
          <w:color w:val="000000"/>
          <w:sz w:val="20"/>
          <w:szCs w:val="20"/>
          <w:u w:val="single"/>
        </w:rPr>
      </w:pPr>
    </w:p>
    <w:p w14:paraId="152A0174" w14:textId="77777777" w:rsidR="00A77650" w:rsidRDefault="00A77650">
      <w:pPr>
        <w:pBdr>
          <w:top w:val="nil"/>
          <w:left w:val="nil"/>
          <w:bottom w:val="nil"/>
          <w:right w:val="nil"/>
          <w:between w:val="nil"/>
        </w:pBdr>
        <w:jc w:val="both"/>
        <w:rPr>
          <w:color w:val="000000"/>
          <w:sz w:val="20"/>
          <w:szCs w:val="20"/>
          <w:u w:val="single"/>
        </w:rPr>
      </w:pPr>
    </w:p>
    <w:p w14:paraId="07868F18" w14:textId="77777777" w:rsidR="00A77650" w:rsidRDefault="00A77650">
      <w:pPr>
        <w:pBdr>
          <w:top w:val="nil"/>
          <w:left w:val="nil"/>
          <w:bottom w:val="nil"/>
          <w:right w:val="nil"/>
          <w:between w:val="nil"/>
        </w:pBdr>
        <w:jc w:val="both"/>
        <w:rPr>
          <w:color w:val="000000"/>
          <w:sz w:val="20"/>
          <w:szCs w:val="20"/>
          <w:u w:val="single"/>
        </w:rPr>
      </w:pPr>
    </w:p>
    <w:p w14:paraId="502C37ED" w14:textId="77777777" w:rsidR="00A77650" w:rsidRDefault="00A77650">
      <w:pPr>
        <w:pBdr>
          <w:top w:val="nil"/>
          <w:left w:val="nil"/>
          <w:bottom w:val="nil"/>
          <w:right w:val="nil"/>
          <w:between w:val="nil"/>
        </w:pBdr>
        <w:jc w:val="both"/>
        <w:rPr>
          <w:color w:val="000000"/>
          <w:sz w:val="20"/>
          <w:szCs w:val="20"/>
          <w:u w:val="single"/>
        </w:rPr>
      </w:pPr>
    </w:p>
    <w:p w14:paraId="4B6A5F61" w14:textId="77777777" w:rsidR="00A77650" w:rsidRDefault="00A77650">
      <w:pPr>
        <w:pBdr>
          <w:top w:val="nil"/>
          <w:left w:val="nil"/>
          <w:bottom w:val="nil"/>
          <w:right w:val="nil"/>
          <w:between w:val="nil"/>
        </w:pBdr>
        <w:jc w:val="both"/>
        <w:rPr>
          <w:color w:val="000000"/>
          <w:sz w:val="20"/>
          <w:szCs w:val="20"/>
          <w:u w:val="single"/>
        </w:rPr>
      </w:pPr>
    </w:p>
    <w:p w14:paraId="4AD9F5BD" w14:textId="77777777" w:rsidR="00A77650" w:rsidRDefault="00A77650">
      <w:pPr>
        <w:pBdr>
          <w:top w:val="nil"/>
          <w:left w:val="nil"/>
          <w:bottom w:val="nil"/>
          <w:right w:val="nil"/>
          <w:between w:val="nil"/>
        </w:pBdr>
        <w:jc w:val="both"/>
        <w:rPr>
          <w:color w:val="000000"/>
          <w:sz w:val="20"/>
          <w:szCs w:val="20"/>
          <w:u w:val="single"/>
        </w:rPr>
      </w:pPr>
    </w:p>
    <w:p w14:paraId="26B523E9" w14:textId="77777777" w:rsidR="00A77650" w:rsidRDefault="00A77650">
      <w:pPr>
        <w:pBdr>
          <w:top w:val="nil"/>
          <w:left w:val="nil"/>
          <w:bottom w:val="nil"/>
          <w:right w:val="nil"/>
          <w:between w:val="nil"/>
        </w:pBdr>
        <w:jc w:val="both"/>
        <w:rPr>
          <w:color w:val="000000"/>
          <w:sz w:val="20"/>
          <w:szCs w:val="20"/>
          <w:u w:val="single"/>
        </w:rPr>
      </w:pPr>
    </w:p>
    <w:p w14:paraId="0E2F69BB" w14:textId="77777777" w:rsidR="00A77650" w:rsidRDefault="00A77650">
      <w:pPr>
        <w:pBdr>
          <w:top w:val="nil"/>
          <w:left w:val="nil"/>
          <w:bottom w:val="nil"/>
          <w:right w:val="nil"/>
          <w:between w:val="nil"/>
        </w:pBdr>
        <w:jc w:val="both"/>
        <w:rPr>
          <w:color w:val="000000"/>
          <w:sz w:val="20"/>
          <w:szCs w:val="20"/>
          <w:u w:val="single"/>
        </w:rPr>
      </w:pPr>
    </w:p>
    <w:p w14:paraId="4BF7D45E" w14:textId="77777777" w:rsidR="00A77650" w:rsidRDefault="00A77650">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77650" w14:paraId="7A5FA08D"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D9B0525" w14:textId="77777777" w:rsidR="00A77650" w:rsidRDefault="004840BD">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F2144F7" w14:textId="77777777" w:rsidR="00A77650" w:rsidRDefault="00A77650">
            <w:pPr>
              <w:pBdr>
                <w:top w:val="nil"/>
                <w:left w:val="nil"/>
                <w:bottom w:val="nil"/>
                <w:right w:val="nil"/>
                <w:between w:val="nil"/>
              </w:pBdr>
              <w:rPr>
                <w:color w:val="000000"/>
                <w:sz w:val="20"/>
                <w:szCs w:val="20"/>
                <w:u w:val="single"/>
              </w:rPr>
            </w:pPr>
          </w:p>
        </w:tc>
      </w:tr>
      <w:tr w:rsidR="00A77650" w14:paraId="7075D6DC" w14:textId="77777777">
        <w:trPr>
          <w:trHeight w:val="935"/>
        </w:trPr>
        <w:tc>
          <w:tcPr>
            <w:tcW w:w="6831" w:type="dxa"/>
            <w:tcMar>
              <w:top w:w="0" w:type="dxa"/>
              <w:left w:w="108" w:type="dxa"/>
              <w:bottom w:w="0" w:type="dxa"/>
              <w:right w:w="108" w:type="dxa"/>
            </w:tcMar>
            <w:vAlign w:val="center"/>
          </w:tcPr>
          <w:p w14:paraId="419F45D9" w14:textId="77777777" w:rsidR="00A77650" w:rsidRDefault="00A7765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16475CCB" w14:textId="77777777" w:rsidR="00A77650" w:rsidRDefault="004840B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4ABF8BBF" w14:textId="77777777" w:rsidR="00A77650" w:rsidRDefault="004840B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160FA7A" w14:textId="77777777" w:rsidR="00A77650" w:rsidRDefault="00A77650">
            <w:pPr>
              <w:pStyle w:val="Heading2"/>
              <w:jc w:val="left"/>
              <w:rPr>
                <w:rFonts w:ascii="Times New Roman" w:eastAsia="Times New Roman" w:hAnsi="Times New Roman" w:cs="Times New Roman"/>
                <w:b w:val="0"/>
                <w:bCs w:val="0"/>
              </w:rPr>
            </w:pPr>
          </w:p>
        </w:tc>
      </w:tr>
      <w:tr w:rsidR="00467975" w14:paraId="3F1EFBF9" w14:textId="77777777" w:rsidTr="00B4044B">
        <w:trPr>
          <w:trHeight w:val="697"/>
        </w:trPr>
        <w:tc>
          <w:tcPr>
            <w:tcW w:w="6831" w:type="dxa"/>
            <w:tcMar>
              <w:top w:w="0" w:type="dxa"/>
              <w:left w:w="108" w:type="dxa"/>
              <w:bottom w:w="0" w:type="dxa"/>
              <w:right w:w="108" w:type="dxa"/>
            </w:tcMar>
            <w:vAlign w:val="center"/>
          </w:tcPr>
          <w:p w14:paraId="73C0AD21" w14:textId="77777777" w:rsidR="00467975" w:rsidRDefault="00467975" w:rsidP="00467975">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41BECAE4" w14:textId="77777777" w:rsidR="00467975" w:rsidRDefault="00467975" w:rsidP="0046797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4F7A6910" w14:textId="77777777" w:rsidR="00467975" w:rsidRDefault="00467975" w:rsidP="00467975">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261D7BA8" w14:textId="77777777" w:rsidR="00467975" w:rsidRDefault="00467975" w:rsidP="00467975">
            <w:pPr>
              <w:pBdr>
                <w:top w:val="nil"/>
                <w:left w:val="nil"/>
                <w:bottom w:val="nil"/>
                <w:right w:val="nil"/>
                <w:between w:val="nil"/>
              </w:pBdr>
              <w:rPr>
                <w:color w:val="000000"/>
                <w:sz w:val="20"/>
                <w:szCs w:val="20"/>
              </w:rPr>
            </w:pPr>
          </w:p>
          <w:p w14:paraId="541DA4A3" w14:textId="77777777" w:rsidR="00467975" w:rsidRDefault="00467975" w:rsidP="00467975">
            <w:pPr>
              <w:pBdr>
                <w:top w:val="nil"/>
                <w:left w:val="nil"/>
                <w:bottom w:val="nil"/>
                <w:right w:val="nil"/>
                <w:between w:val="nil"/>
              </w:pBdr>
              <w:rPr>
                <w:color w:val="000000"/>
                <w:sz w:val="20"/>
                <w:szCs w:val="20"/>
              </w:rPr>
            </w:pPr>
            <w:r>
              <w:rPr>
                <w:sz w:val="20"/>
                <w:szCs w:val="20"/>
              </w:rPr>
              <w:t>None</w:t>
            </w:r>
          </w:p>
        </w:tc>
        <w:tc>
          <w:tcPr>
            <w:tcW w:w="5677" w:type="dxa"/>
          </w:tcPr>
          <w:p w14:paraId="5FA103E3" w14:textId="6224711B" w:rsidR="00467975" w:rsidRDefault="00467975" w:rsidP="00467975">
            <w:pPr>
              <w:pBdr>
                <w:top w:val="nil"/>
                <w:left w:val="nil"/>
                <w:bottom w:val="nil"/>
                <w:right w:val="nil"/>
                <w:between w:val="nil"/>
              </w:pBdr>
              <w:rPr>
                <w:color w:val="000000"/>
                <w:sz w:val="20"/>
                <w:szCs w:val="20"/>
              </w:rPr>
            </w:pPr>
            <w:r w:rsidRPr="0001530A">
              <w:rPr>
                <w:sz w:val="20"/>
                <w:szCs w:val="20"/>
              </w:rPr>
              <w:t>The authors thank the reviewer for confirming that no ethical issues were identified. As stated in the manuscript, the study was conducted ethically, with voluntary participation and assurance of confidentiality for all respondents.</w:t>
            </w:r>
          </w:p>
        </w:tc>
      </w:tr>
    </w:tbl>
    <w:p w14:paraId="22B55780" w14:textId="77777777" w:rsidR="00A77650" w:rsidRDefault="00A77650">
      <w:pPr>
        <w:pBdr>
          <w:top w:val="nil"/>
          <w:left w:val="nil"/>
          <w:bottom w:val="nil"/>
          <w:right w:val="nil"/>
          <w:between w:val="nil"/>
        </w:pBdr>
        <w:jc w:val="both"/>
        <w:rPr>
          <w:rFonts w:ascii="Arial" w:eastAsia="Arial" w:hAnsi="Arial" w:cs="Arial"/>
          <w:color w:val="000000"/>
          <w:sz w:val="20"/>
          <w:szCs w:val="20"/>
        </w:rPr>
      </w:pPr>
    </w:p>
    <w:sectPr w:rsidR="00A7765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B9C5D" w14:textId="77777777" w:rsidR="0004610C" w:rsidRDefault="0004610C">
      <w:r>
        <w:separator/>
      </w:r>
    </w:p>
  </w:endnote>
  <w:endnote w:type="continuationSeparator" w:id="0">
    <w:p w14:paraId="6485C93B" w14:textId="77777777" w:rsidR="0004610C" w:rsidRDefault="00046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2D4BCF0-092B-4C25-A38F-C3912BD62F8B}"/>
    <w:embedBold r:id="rId2" w:fontKey="{AEBCB1F1-D914-482B-8DE6-4603C754FA1A}"/>
  </w:font>
  <w:font w:name="Arimo">
    <w:charset w:val="00"/>
    <w:family w:val="auto"/>
    <w:pitch w:val="default"/>
    <w:embedBold r:id="rId3" w:fontKey="{4AECCB56-CBBB-4285-915D-F0800651AC5C}"/>
  </w:font>
  <w:font w:name="Helvetica">
    <w:panose1 w:val="020B0604020202020204"/>
    <w:charset w:val="00"/>
    <w:family w:val="swiss"/>
    <w:pitch w:val="variable"/>
    <w:sig w:usb0="E0002EFF" w:usb1="C000785B" w:usb2="00000009" w:usb3="00000000" w:csb0="000001FF" w:csb1="00000000"/>
    <w:embedRegular r:id="rId4" w:fontKey="{F1BF569A-D070-4F2C-BD2D-0A0E331FD52E}"/>
    <w:embedBold r:id="rId5" w:fontKey="{4E7CB5B3-264A-4EFA-B463-AF840562ACE1}"/>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8CD9CA5E-7C0B-4E4A-8ECA-029B4D329C45}"/>
  </w:font>
  <w:font w:name="Georgia">
    <w:panose1 w:val="02040502050405020303"/>
    <w:charset w:val="00"/>
    <w:family w:val="roman"/>
    <w:pitch w:val="variable"/>
    <w:sig w:usb0="00000287" w:usb1="00000000" w:usb2="00000000" w:usb3="00000000" w:csb0="0000009F" w:csb1="00000000"/>
    <w:embedItalic r:id="rId7" w:fontKey="{875A90F4-48B3-4EEB-A537-943F564AB8E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8E245968-FC62-44CD-914F-46D82D7C0F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5B610" w14:textId="77777777" w:rsidR="00A77650" w:rsidRDefault="004840B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FA27C" w14:textId="77777777" w:rsidR="0004610C" w:rsidRDefault="0004610C">
      <w:r>
        <w:separator/>
      </w:r>
    </w:p>
  </w:footnote>
  <w:footnote w:type="continuationSeparator" w:id="0">
    <w:p w14:paraId="24A72AAF" w14:textId="77777777" w:rsidR="0004610C" w:rsidRDefault="000461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96BB" w14:textId="77777777" w:rsidR="00A77650" w:rsidRDefault="00A77650">
    <w:pPr>
      <w:spacing w:after="280"/>
      <w:jc w:val="center"/>
      <w:rPr>
        <w:rFonts w:ascii="Arial" w:eastAsia="Arial" w:hAnsi="Arial" w:cs="Arial"/>
        <w:color w:val="003399"/>
        <w:u w:val="single"/>
      </w:rPr>
    </w:pPr>
  </w:p>
  <w:p w14:paraId="3C15699D" w14:textId="77777777" w:rsidR="00A77650" w:rsidRDefault="004840B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7650"/>
    <w:rsid w:val="0001530A"/>
    <w:rsid w:val="0004610C"/>
    <w:rsid w:val="002B40EE"/>
    <w:rsid w:val="00467975"/>
    <w:rsid w:val="004840BD"/>
    <w:rsid w:val="00700BA2"/>
    <w:rsid w:val="00A77650"/>
    <w:rsid w:val="00C439BB"/>
    <w:rsid w:val="00D528B4"/>
    <w:rsid w:val="00FD12F2"/>
    <w:rsid w:val="00FE73D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6A8FC"/>
  <w15:docId w15:val="{D4DFDE05-85B7-478E-B597-F5DF99ACB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ba.com/index.php/AJEB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nhOPRvBt1w1VOhd0H7pTLYOvqg==">CgMxLjAyDmguemUxeWo3bXozOGJiMg5oLnVwdGM3cGU4bTNhajgAciExNnpMUHdSQWJJaW1lVTNFZllTVFo5WlBDRXpERk9KWTg=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639</Words>
  <Characters>3646</Characters>
  <Application>Microsoft Office Word</Application>
  <DocSecurity>0</DocSecurity>
  <Lines>30</Lines>
  <Paragraphs>8</Paragraphs>
  <ScaleCrop>false</ScaleCrop>
  <Company/>
  <LinksUpToDate>false</LinksUpToDate>
  <CharactersWithSpaces>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DIMAS</cp:lastModifiedBy>
  <cp:revision>7</cp:revision>
  <dcterms:created xsi:type="dcterms:W3CDTF">2011-08-01T09:21:00Z</dcterms:created>
  <dcterms:modified xsi:type="dcterms:W3CDTF">2026-01-17T02:19:00Z</dcterms:modified>
</cp:coreProperties>
</file>