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53847" w14:textId="77777777" w:rsidR="00B04563" w:rsidRDefault="00B04563">
      <w:pPr>
        <w:pStyle w:val="a3"/>
        <w:spacing w:before="171" w:after="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B04563" w14:paraId="648E57B7" w14:textId="77777777">
        <w:trPr>
          <w:trHeight w:val="290"/>
        </w:trPr>
        <w:tc>
          <w:tcPr>
            <w:tcW w:w="5167" w:type="dxa"/>
          </w:tcPr>
          <w:p w14:paraId="495D092F" w14:textId="77777777" w:rsidR="00B04563" w:rsidRDefault="0032401B">
            <w:pPr>
              <w:pStyle w:val="TableParagraph"/>
              <w:spacing w:line="229" w:lineRule="exact"/>
              <w:ind w:left="95"/>
              <w:rPr>
                <w:rFonts w:ascii="Arial MT"/>
                <w:sz w:val="20"/>
              </w:rPr>
            </w:pPr>
            <w:r>
              <w:rPr>
                <w:rFonts w:ascii="Arial MT"/>
                <w:sz w:val="20"/>
              </w:rPr>
              <w:t>Journal</w:t>
            </w:r>
            <w:r>
              <w:rPr>
                <w:rFonts w:ascii="Arial MT"/>
                <w:spacing w:val="-9"/>
                <w:sz w:val="20"/>
              </w:rPr>
              <w:t xml:space="preserve"> </w:t>
            </w:r>
            <w:r>
              <w:rPr>
                <w:rFonts w:ascii="Arial MT"/>
                <w:spacing w:val="-2"/>
                <w:sz w:val="20"/>
              </w:rPr>
              <w:t>Name:</w:t>
            </w:r>
          </w:p>
        </w:tc>
        <w:tc>
          <w:tcPr>
            <w:tcW w:w="15767" w:type="dxa"/>
          </w:tcPr>
          <w:p w14:paraId="113620A0" w14:textId="77777777" w:rsidR="00B04563" w:rsidRDefault="0032401B">
            <w:pPr>
              <w:pStyle w:val="TableParagraph"/>
              <w:spacing w:before="30"/>
              <w:rPr>
                <w:rFonts w:ascii="Arial"/>
                <w:b/>
                <w:sz w:val="20"/>
              </w:rPr>
            </w:pPr>
            <w:hyperlink r:id="rId6">
              <w:r>
                <w:rPr>
                  <w:rFonts w:ascii="Arial"/>
                  <w:b/>
                  <w:color w:val="0000FF"/>
                  <w:sz w:val="20"/>
                  <w:u w:val="thick" w:color="0000FF"/>
                </w:rPr>
                <w:t>Asian</w:t>
              </w:r>
              <w:r>
                <w:rPr>
                  <w:rFonts w:ascii="Arial"/>
                  <w:b/>
                  <w:color w:val="0000FF"/>
                  <w:spacing w:val="-6"/>
                  <w:sz w:val="20"/>
                  <w:u w:val="thick" w:color="0000FF"/>
                </w:rPr>
                <w:t xml:space="preserve"> </w:t>
              </w:r>
              <w:r>
                <w:rPr>
                  <w:rFonts w:ascii="Arial"/>
                  <w:b/>
                  <w:color w:val="0000FF"/>
                  <w:sz w:val="20"/>
                  <w:u w:val="thick" w:color="0000FF"/>
                </w:rPr>
                <w:t>Journal</w:t>
              </w:r>
              <w:r>
                <w:rPr>
                  <w:rFonts w:ascii="Arial"/>
                  <w:b/>
                  <w:color w:val="0000FF"/>
                  <w:spacing w:val="-5"/>
                  <w:sz w:val="20"/>
                  <w:u w:val="thick" w:color="0000FF"/>
                </w:rPr>
                <w:t xml:space="preserve"> </w:t>
              </w:r>
              <w:r>
                <w:rPr>
                  <w:rFonts w:ascii="Arial"/>
                  <w:b/>
                  <w:color w:val="0000FF"/>
                  <w:sz w:val="20"/>
                  <w:u w:val="thick" w:color="0000FF"/>
                </w:rPr>
                <w:t>of</w:t>
              </w:r>
              <w:r>
                <w:rPr>
                  <w:rFonts w:ascii="Arial"/>
                  <w:b/>
                  <w:color w:val="0000FF"/>
                  <w:spacing w:val="-7"/>
                  <w:sz w:val="20"/>
                  <w:u w:val="thick" w:color="0000FF"/>
                </w:rPr>
                <w:t xml:space="preserve"> </w:t>
              </w:r>
              <w:r>
                <w:rPr>
                  <w:rFonts w:ascii="Arial"/>
                  <w:b/>
                  <w:color w:val="0000FF"/>
                  <w:sz w:val="20"/>
                  <w:u w:val="thick" w:color="0000FF"/>
                </w:rPr>
                <w:t>Dental</w:t>
              </w:r>
              <w:r>
                <w:rPr>
                  <w:rFonts w:ascii="Arial"/>
                  <w:b/>
                  <w:color w:val="0000FF"/>
                  <w:spacing w:val="-6"/>
                  <w:sz w:val="20"/>
                  <w:u w:val="thick" w:color="0000FF"/>
                </w:rPr>
                <w:t xml:space="preserve"> </w:t>
              </w:r>
              <w:r>
                <w:rPr>
                  <w:rFonts w:ascii="Arial"/>
                  <w:b/>
                  <w:color w:val="0000FF"/>
                  <w:spacing w:val="-2"/>
                  <w:sz w:val="20"/>
                  <w:u w:val="thick" w:color="0000FF"/>
                </w:rPr>
                <w:t>Sciences</w:t>
              </w:r>
            </w:hyperlink>
          </w:p>
        </w:tc>
      </w:tr>
      <w:tr w:rsidR="00B04563" w14:paraId="64C15AFB" w14:textId="77777777">
        <w:trPr>
          <w:trHeight w:val="290"/>
        </w:trPr>
        <w:tc>
          <w:tcPr>
            <w:tcW w:w="5167" w:type="dxa"/>
          </w:tcPr>
          <w:p w14:paraId="43C7ED29" w14:textId="77777777" w:rsidR="00B04563" w:rsidRDefault="0032401B">
            <w:pPr>
              <w:pStyle w:val="TableParagraph"/>
              <w:spacing w:line="229" w:lineRule="exact"/>
              <w:ind w:left="95"/>
              <w:rPr>
                <w:rFonts w:ascii="Arial MT"/>
                <w:sz w:val="20"/>
              </w:rPr>
            </w:pPr>
            <w:r>
              <w:rPr>
                <w:rFonts w:ascii="Arial MT"/>
                <w:sz w:val="20"/>
              </w:rPr>
              <w:t>Manuscript</w:t>
            </w:r>
            <w:r>
              <w:rPr>
                <w:rFonts w:ascii="Arial MT"/>
                <w:spacing w:val="-13"/>
                <w:sz w:val="20"/>
              </w:rPr>
              <w:t xml:space="preserve"> </w:t>
            </w:r>
            <w:r>
              <w:rPr>
                <w:rFonts w:ascii="Arial MT"/>
                <w:spacing w:val="-2"/>
                <w:sz w:val="20"/>
              </w:rPr>
              <w:t>Number:</w:t>
            </w:r>
          </w:p>
        </w:tc>
        <w:tc>
          <w:tcPr>
            <w:tcW w:w="15767" w:type="dxa"/>
          </w:tcPr>
          <w:p w14:paraId="67E20406" w14:textId="77777777" w:rsidR="00B04563" w:rsidRDefault="0032401B">
            <w:pPr>
              <w:pStyle w:val="TableParagraph"/>
              <w:spacing w:before="30"/>
              <w:rPr>
                <w:rFonts w:ascii="Arial"/>
                <w:b/>
                <w:sz w:val="20"/>
              </w:rPr>
            </w:pPr>
            <w:r>
              <w:rPr>
                <w:rFonts w:ascii="Arial"/>
                <w:b/>
                <w:spacing w:val="-2"/>
                <w:sz w:val="20"/>
              </w:rPr>
              <w:t>Ms_AJDS_151226</w:t>
            </w:r>
          </w:p>
        </w:tc>
      </w:tr>
      <w:tr w:rsidR="00B04563" w14:paraId="0DB91124" w14:textId="77777777">
        <w:trPr>
          <w:trHeight w:val="650"/>
        </w:trPr>
        <w:tc>
          <w:tcPr>
            <w:tcW w:w="5167" w:type="dxa"/>
          </w:tcPr>
          <w:p w14:paraId="68CC323D" w14:textId="77777777" w:rsidR="00B04563" w:rsidRDefault="0032401B">
            <w:pPr>
              <w:pStyle w:val="TableParagraph"/>
              <w:spacing w:line="229" w:lineRule="exact"/>
              <w:ind w:left="95"/>
              <w:rPr>
                <w:rFonts w:ascii="Arial MT"/>
                <w:sz w:val="20"/>
              </w:rPr>
            </w:pPr>
            <w:r>
              <w:rPr>
                <w:rFonts w:ascii="Arial MT"/>
                <w:sz w:val="20"/>
              </w:rPr>
              <w:t>Title</w:t>
            </w:r>
            <w:r>
              <w:rPr>
                <w:rFonts w:ascii="Arial MT"/>
                <w:spacing w:val="-5"/>
                <w:sz w:val="20"/>
              </w:rPr>
              <w:t xml:space="preserve"> </w:t>
            </w:r>
            <w:r>
              <w:rPr>
                <w:rFonts w:ascii="Arial MT"/>
                <w:sz w:val="20"/>
              </w:rPr>
              <w:t>of</w:t>
            </w:r>
            <w:r>
              <w:rPr>
                <w:rFonts w:ascii="Arial MT"/>
                <w:spacing w:val="-6"/>
                <w:sz w:val="20"/>
              </w:rPr>
              <w:t xml:space="preserve"> </w:t>
            </w:r>
            <w:r>
              <w:rPr>
                <w:rFonts w:ascii="Arial MT"/>
                <w:sz w:val="20"/>
              </w:rPr>
              <w:t>the</w:t>
            </w:r>
            <w:r>
              <w:rPr>
                <w:rFonts w:ascii="Arial MT"/>
                <w:spacing w:val="-2"/>
                <w:sz w:val="20"/>
              </w:rPr>
              <w:t xml:space="preserve"> Manuscript:</w:t>
            </w:r>
          </w:p>
        </w:tc>
        <w:tc>
          <w:tcPr>
            <w:tcW w:w="15767" w:type="dxa"/>
          </w:tcPr>
          <w:p w14:paraId="7CB02CF1" w14:textId="77777777" w:rsidR="00B04563" w:rsidRDefault="0032401B">
            <w:pPr>
              <w:pStyle w:val="TableParagraph"/>
              <w:spacing w:before="210"/>
              <w:rPr>
                <w:rFonts w:ascii="Arial"/>
                <w:b/>
                <w:sz w:val="20"/>
              </w:rPr>
            </w:pPr>
            <w:r>
              <w:rPr>
                <w:rFonts w:ascii="Arial"/>
                <w:b/>
                <w:sz w:val="20"/>
              </w:rPr>
              <w:t>Application</w:t>
            </w:r>
            <w:r>
              <w:rPr>
                <w:rFonts w:ascii="Arial"/>
                <w:b/>
                <w:spacing w:val="-7"/>
                <w:sz w:val="20"/>
              </w:rPr>
              <w:t xml:space="preserve"> </w:t>
            </w:r>
            <w:r>
              <w:rPr>
                <w:rFonts w:ascii="Arial"/>
                <w:b/>
                <w:sz w:val="20"/>
              </w:rPr>
              <w:t>of</w:t>
            </w:r>
            <w:r>
              <w:rPr>
                <w:rFonts w:ascii="Arial"/>
                <w:b/>
                <w:spacing w:val="-9"/>
                <w:sz w:val="20"/>
              </w:rPr>
              <w:t xml:space="preserve"> </w:t>
            </w:r>
            <w:r>
              <w:rPr>
                <w:rFonts w:ascii="Arial"/>
                <w:b/>
                <w:sz w:val="20"/>
              </w:rPr>
              <w:t>High-Concentration</w:t>
            </w:r>
            <w:r>
              <w:rPr>
                <w:rFonts w:ascii="Arial"/>
                <w:b/>
                <w:spacing w:val="-6"/>
                <w:sz w:val="20"/>
              </w:rPr>
              <w:t xml:space="preserve"> </w:t>
            </w:r>
            <w:r>
              <w:rPr>
                <w:rFonts w:ascii="Arial"/>
                <w:b/>
                <w:sz w:val="20"/>
              </w:rPr>
              <w:t>35</w:t>
            </w:r>
            <w:r>
              <w:rPr>
                <w:rFonts w:ascii="Arial"/>
                <w:b/>
                <w:spacing w:val="-7"/>
                <w:sz w:val="20"/>
              </w:rPr>
              <w:t xml:space="preserve"> </w:t>
            </w:r>
            <w:r>
              <w:rPr>
                <w:rFonts w:ascii="Arial"/>
                <w:b/>
                <w:sz w:val="20"/>
              </w:rPr>
              <w:t>kDa</w:t>
            </w:r>
            <w:r>
              <w:rPr>
                <w:rFonts w:ascii="Arial"/>
                <w:b/>
                <w:spacing w:val="-7"/>
                <w:sz w:val="20"/>
              </w:rPr>
              <w:t xml:space="preserve"> </w:t>
            </w:r>
            <w:r>
              <w:rPr>
                <w:rFonts w:ascii="Arial"/>
                <w:b/>
                <w:sz w:val="20"/>
              </w:rPr>
              <w:t>Hyaluronic</w:t>
            </w:r>
            <w:r>
              <w:rPr>
                <w:rFonts w:ascii="Arial"/>
                <w:b/>
                <w:spacing w:val="-7"/>
                <w:sz w:val="20"/>
              </w:rPr>
              <w:t xml:space="preserve"> </w:t>
            </w:r>
            <w:r>
              <w:rPr>
                <w:rFonts w:ascii="Arial"/>
                <w:b/>
                <w:sz w:val="20"/>
              </w:rPr>
              <w:t>Acid</w:t>
            </w:r>
            <w:r>
              <w:rPr>
                <w:rFonts w:ascii="Arial"/>
                <w:b/>
                <w:spacing w:val="-6"/>
                <w:sz w:val="20"/>
              </w:rPr>
              <w:t xml:space="preserve"> </w:t>
            </w:r>
            <w:r>
              <w:rPr>
                <w:rFonts w:ascii="Arial"/>
                <w:b/>
                <w:sz w:val="20"/>
              </w:rPr>
              <w:t>Fragment</w:t>
            </w:r>
            <w:r>
              <w:rPr>
                <w:rFonts w:ascii="Arial"/>
                <w:b/>
                <w:spacing w:val="-5"/>
                <w:sz w:val="20"/>
              </w:rPr>
              <w:t xml:space="preserve"> </w:t>
            </w:r>
            <w:r>
              <w:rPr>
                <w:rFonts w:ascii="Arial"/>
                <w:b/>
                <w:sz w:val="20"/>
              </w:rPr>
              <w:t>Gel</w:t>
            </w:r>
            <w:r>
              <w:rPr>
                <w:rFonts w:ascii="Arial"/>
                <w:b/>
                <w:spacing w:val="-9"/>
                <w:sz w:val="20"/>
              </w:rPr>
              <w:t xml:space="preserve"> </w:t>
            </w:r>
            <w:r>
              <w:rPr>
                <w:rFonts w:ascii="Arial"/>
                <w:b/>
                <w:sz w:val="20"/>
              </w:rPr>
              <w:t>in</w:t>
            </w:r>
            <w:r>
              <w:rPr>
                <w:rFonts w:ascii="Arial"/>
                <w:b/>
                <w:spacing w:val="-8"/>
                <w:sz w:val="20"/>
              </w:rPr>
              <w:t xml:space="preserve"> </w:t>
            </w:r>
            <w:r>
              <w:rPr>
                <w:rFonts w:ascii="Arial"/>
                <w:b/>
                <w:sz w:val="20"/>
              </w:rPr>
              <w:t>the</w:t>
            </w:r>
            <w:r>
              <w:rPr>
                <w:rFonts w:ascii="Arial"/>
                <w:b/>
                <w:spacing w:val="-9"/>
                <w:sz w:val="20"/>
              </w:rPr>
              <w:t xml:space="preserve"> </w:t>
            </w:r>
            <w:r>
              <w:rPr>
                <w:rFonts w:ascii="Arial"/>
                <w:b/>
                <w:sz w:val="20"/>
              </w:rPr>
              <w:t>Treatment</w:t>
            </w:r>
            <w:r>
              <w:rPr>
                <w:rFonts w:ascii="Arial"/>
                <w:b/>
                <w:spacing w:val="-8"/>
                <w:sz w:val="20"/>
              </w:rPr>
              <w:t xml:space="preserve"> </w:t>
            </w:r>
            <w:r>
              <w:rPr>
                <w:rFonts w:ascii="Arial"/>
                <w:b/>
                <w:sz w:val="20"/>
              </w:rPr>
              <w:t>of</w:t>
            </w:r>
            <w:r>
              <w:rPr>
                <w:rFonts w:ascii="Arial"/>
                <w:b/>
                <w:spacing w:val="-8"/>
                <w:sz w:val="20"/>
              </w:rPr>
              <w:t xml:space="preserve"> </w:t>
            </w:r>
            <w:r>
              <w:rPr>
                <w:rFonts w:ascii="Arial"/>
                <w:b/>
                <w:sz w:val="20"/>
              </w:rPr>
              <w:t>Periodontal</w:t>
            </w:r>
            <w:r>
              <w:rPr>
                <w:rFonts w:ascii="Arial"/>
                <w:b/>
                <w:spacing w:val="-6"/>
                <w:sz w:val="20"/>
              </w:rPr>
              <w:t xml:space="preserve"> </w:t>
            </w:r>
            <w:r>
              <w:rPr>
                <w:rFonts w:ascii="Arial"/>
                <w:b/>
                <w:sz w:val="20"/>
              </w:rPr>
              <w:t>Disease</w:t>
            </w:r>
            <w:r>
              <w:rPr>
                <w:rFonts w:ascii="Arial"/>
                <w:b/>
                <w:spacing w:val="-7"/>
                <w:sz w:val="20"/>
              </w:rPr>
              <w:t xml:space="preserve"> </w:t>
            </w:r>
            <w:r>
              <w:rPr>
                <w:rFonts w:ascii="Arial"/>
                <w:b/>
                <w:sz w:val="20"/>
              </w:rPr>
              <w:t>and</w:t>
            </w:r>
            <w:r>
              <w:rPr>
                <w:rFonts w:ascii="Arial"/>
                <w:b/>
                <w:spacing w:val="-8"/>
                <w:sz w:val="20"/>
              </w:rPr>
              <w:t xml:space="preserve"> </w:t>
            </w:r>
            <w:r>
              <w:rPr>
                <w:rFonts w:ascii="Arial"/>
                <w:b/>
                <w:sz w:val="20"/>
              </w:rPr>
              <w:t>Gingival</w:t>
            </w:r>
            <w:r>
              <w:rPr>
                <w:rFonts w:ascii="Arial"/>
                <w:b/>
                <w:spacing w:val="-8"/>
                <w:sz w:val="20"/>
              </w:rPr>
              <w:t xml:space="preserve"> </w:t>
            </w:r>
            <w:r>
              <w:rPr>
                <w:rFonts w:ascii="Arial"/>
                <w:b/>
                <w:sz w:val="20"/>
              </w:rPr>
              <w:t>Recession:</w:t>
            </w:r>
            <w:r>
              <w:rPr>
                <w:rFonts w:ascii="Arial"/>
                <w:b/>
                <w:spacing w:val="-6"/>
                <w:sz w:val="20"/>
              </w:rPr>
              <w:t xml:space="preserve"> </w:t>
            </w:r>
            <w:r>
              <w:rPr>
                <w:rFonts w:ascii="Arial"/>
                <w:b/>
                <w:sz w:val="20"/>
              </w:rPr>
              <w:t>A</w:t>
            </w:r>
            <w:r>
              <w:rPr>
                <w:rFonts w:ascii="Arial"/>
                <w:b/>
                <w:spacing w:val="-9"/>
                <w:sz w:val="20"/>
              </w:rPr>
              <w:t xml:space="preserve"> </w:t>
            </w:r>
            <w:r>
              <w:rPr>
                <w:rFonts w:ascii="Arial"/>
                <w:b/>
                <w:sz w:val="20"/>
              </w:rPr>
              <w:t>Case</w:t>
            </w:r>
            <w:r>
              <w:rPr>
                <w:rFonts w:ascii="Arial"/>
                <w:b/>
                <w:spacing w:val="-4"/>
                <w:sz w:val="20"/>
              </w:rPr>
              <w:t xml:space="preserve"> </w:t>
            </w:r>
            <w:r>
              <w:rPr>
                <w:rFonts w:ascii="Arial"/>
                <w:b/>
                <w:spacing w:val="-2"/>
                <w:sz w:val="20"/>
              </w:rPr>
              <w:t>Series</w:t>
            </w:r>
          </w:p>
        </w:tc>
      </w:tr>
      <w:tr w:rsidR="00B04563" w14:paraId="01B47D0E" w14:textId="77777777">
        <w:trPr>
          <w:trHeight w:val="331"/>
        </w:trPr>
        <w:tc>
          <w:tcPr>
            <w:tcW w:w="5167" w:type="dxa"/>
          </w:tcPr>
          <w:p w14:paraId="0FD341A9" w14:textId="77777777" w:rsidR="00B04563" w:rsidRDefault="0032401B">
            <w:pPr>
              <w:pStyle w:val="TableParagraph"/>
              <w:spacing w:line="229" w:lineRule="exact"/>
              <w:ind w:left="95"/>
              <w:rPr>
                <w:rFonts w:ascii="Arial MT"/>
                <w:sz w:val="20"/>
              </w:rPr>
            </w:pPr>
            <w:r>
              <w:rPr>
                <w:rFonts w:ascii="Arial MT"/>
                <w:sz w:val="20"/>
              </w:rPr>
              <w:t>Type</w:t>
            </w:r>
            <w:r>
              <w:rPr>
                <w:rFonts w:ascii="Arial MT"/>
                <w:spacing w:val="-4"/>
                <w:sz w:val="20"/>
              </w:rPr>
              <w:t xml:space="preserve"> </w:t>
            </w:r>
            <w:r>
              <w:rPr>
                <w:rFonts w:ascii="Arial MT"/>
                <w:sz w:val="20"/>
              </w:rPr>
              <w:t>of</w:t>
            </w:r>
            <w:r>
              <w:rPr>
                <w:rFonts w:ascii="Arial MT"/>
                <w:spacing w:val="-6"/>
                <w:sz w:val="20"/>
              </w:rPr>
              <w:t xml:space="preserve"> </w:t>
            </w:r>
            <w:r>
              <w:rPr>
                <w:rFonts w:ascii="Arial MT"/>
                <w:sz w:val="20"/>
              </w:rPr>
              <w:t xml:space="preserve">the </w:t>
            </w:r>
            <w:r>
              <w:rPr>
                <w:rFonts w:ascii="Arial MT"/>
                <w:spacing w:val="-2"/>
                <w:sz w:val="20"/>
              </w:rPr>
              <w:t>Article</w:t>
            </w:r>
          </w:p>
        </w:tc>
        <w:tc>
          <w:tcPr>
            <w:tcW w:w="15767" w:type="dxa"/>
          </w:tcPr>
          <w:p w14:paraId="368AB0FC" w14:textId="77777777" w:rsidR="00B04563" w:rsidRDefault="0032401B">
            <w:pPr>
              <w:pStyle w:val="TableParagraph"/>
              <w:spacing w:before="49"/>
              <w:rPr>
                <w:rFonts w:ascii="Arial"/>
                <w:b/>
                <w:sz w:val="20"/>
              </w:rPr>
            </w:pPr>
            <w:r>
              <w:rPr>
                <w:rFonts w:ascii="Arial"/>
                <w:b/>
                <w:sz w:val="20"/>
              </w:rPr>
              <w:t>Case</w:t>
            </w:r>
            <w:r>
              <w:rPr>
                <w:rFonts w:ascii="Arial"/>
                <w:b/>
                <w:spacing w:val="-6"/>
                <w:sz w:val="20"/>
              </w:rPr>
              <w:t xml:space="preserve"> </w:t>
            </w:r>
            <w:r>
              <w:rPr>
                <w:rFonts w:ascii="Arial"/>
                <w:b/>
                <w:spacing w:val="-2"/>
                <w:sz w:val="20"/>
              </w:rPr>
              <w:t>report</w:t>
            </w:r>
          </w:p>
        </w:tc>
      </w:tr>
    </w:tbl>
    <w:p w14:paraId="042E3CD5" w14:textId="77777777" w:rsidR="00B04563" w:rsidRDefault="0032401B">
      <w:pPr>
        <w:pStyle w:val="a3"/>
        <w:spacing w:before="80"/>
        <w:ind w:left="165"/>
      </w:pPr>
      <w:bookmarkStart w:id="0" w:name="PART__1:_Comments"/>
      <w:bookmarkEnd w:id="0"/>
      <w:r>
        <w:rPr>
          <w:color w:val="000000"/>
          <w:highlight w:val="yellow"/>
        </w:rPr>
        <w:t>PART</w:t>
      </w:r>
      <w:r>
        <w:rPr>
          <w:color w:val="000000"/>
          <w:spacing w:val="45"/>
          <w:highlight w:val="yellow"/>
        </w:rPr>
        <w:t xml:space="preserve"> </w:t>
      </w:r>
      <w:r>
        <w:rPr>
          <w:color w:val="000000"/>
          <w:highlight w:val="yellow"/>
        </w:rPr>
        <w:t>1:</w:t>
      </w:r>
      <w:r>
        <w:rPr>
          <w:color w:val="000000"/>
          <w:spacing w:val="-1"/>
        </w:rPr>
        <w:t xml:space="preserve"> </w:t>
      </w:r>
      <w:r>
        <w:rPr>
          <w:color w:val="000000"/>
          <w:spacing w:val="-2"/>
        </w:rPr>
        <w:t>Comments</w:t>
      </w:r>
    </w:p>
    <w:p w14:paraId="7CE07A70" w14:textId="77777777" w:rsidR="00B04563" w:rsidRDefault="00B04563">
      <w:pPr>
        <w:pStyle w:val="a3"/>
        <w:spacing w:before="11"/>
        <w:rPr>
          <w:sz w:val="19"/>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B04563" w14:paraId="7AA5EFC6" w14:textId="77777777">
        <w:trPr>
          <w:trHeight w:val="965"/>
        </w:trPr>
        <w:tc>
          <w:tcPr>
            <w:tcW w:w="5351" w:type="dxa"/>
          </w:tcPr>
          <w:p w14:paraId="4AC62153" w14:textId="77777777" w:rsidR="00B04563" w:rsidRDefault="00B04563">
            <w:pPr>
              <w:pStyle w:val="TableParagraph"/>
              <w:ind w:left="0"/>
              <w:rPr>
                <w:sz w:val="20"/>
              </w:rPr>
            </w:pPr>
          </w:p>
        </w:tc>
        <w:tc>
          <w:tcPr>
            <w:tcW w:w="9357" w:type="dxa"/>
          </w:tcPr>
          <w:p w14:paraId="2DF94771" w14:textId="77777777" w:rsidR="00B04563" w:rsidRDefault="0032401B">
            <w:pPr>
              <w:pStyle w:val="TableParagraph"/>
              <w:spacing w:line="229" w:lineRule="exact"/>
              <w:ind w:left="108"/>
              <w:rPr>
                <w:b/>
                <w:sz w:val="20"/>
              </w:rPr>
            </w:pPr>
            <w:r>
              <w:rPr>
                <w:b/>
                <w:sz w:val="20"/>
              </w:rPr>
              <w:t>Reviewer’s</w:t>
            </w:r>
            <w:r>
              <w:rPr>
                <w:b/>
                <w:spacing w:val="-13"/>
                <w:sz w:val="20"/>
              </w:rPr>
              <w:t xml:space="preserve"> </w:t>
            </w:r>
            <w:r>
              <w:rPr>
                <w:b/>
                <w:spacing w:val="-2"/>
                <w:sz w:val="20"/>
              </w:rPr>
              <w:t>comment</w:t>
            </w:r>
          </w:p>
          <w:p w14:paraId="4F368F2B" w14:textId="77777777" w:rsidR="00B04563" w:rsidRDefault="0032401B">
            <w:pPr>
              <w:pStyle w:val="TableParagraph"/>
              <w:ind w:left="108" w:right="127"/>
              <w:rPr>
                <w:b/>
                <w:sz w:val="20"/>
              </w:rPr>
            </w:pPr>
            <w:r>
              <w:rPr>
                <w:b/>
                <w:color w:val="000000"/>
                <w:sz w:val="20"/>
                <w:highlight w:val="yellow"/>
              </w:rPr>
              <w:t>Artificial</w:t>
            </w:r>
            <w:r>
              <w:rPr>
                <w:b/>
                <w:color w:val="000000"/>
                <w:spacing w:val="-7"/>
                <w:sz w:val="20"/>
                <w:highlight w:val="yellow"/>
              </w:rPr>
              <w:t xml:space="preserve"> </w:t>
            </w:r>
            <w:r>
              <w:rPr>
                <w:b/>
                <w:color w:val="000000"/>
                <w:sz w:val="20"/>
                <w:highlight w:val="yellow"/>
              </w:rPr>
              <w:t>Intelligence</w:t>
            </w:r>
            <w:r>
              <w:rPr>
                <w:b/>
                <w:color w:val="000000"/>
                <w:spacing w:val="-1"/>
                <w:sz w:val="20"/>
                <w:highlight w:val="yellow"/>
              </w:rPr>
              <w:t xml:space="preserve"> </w:t>
            </w:r>
            <w:r>
              <w:rPr>
                <w:b/>
                <w:color w:val="000000"/>
                <w:sz w:val="20"/>
                <w:highlight w:val="yellow"/>
              </w:rPr>
              <w:t>(AI)</w:t>
            </w:r>
            <w:r>
              <w:rPr>
                <w:b/>
                <w:color w:val="000000"/>
                <w:spacing w:val="-3"/>
                <w:sz w:val="20"/>
                <w:highlight w:val="yellow"/>
              </w:rPr>
              <w:t xml:space="preserve"> </w:t>
            </w:r>
            <w:r>
              <w:rPr>
                <w:b/>
                <w:color w:val="000000"/>
                <w:sz w:val="20"/>
                <w:highlight w:val="yellow"/>
              </w:rPr>
              <w:t>generated</w:t>
            </w:r>
            <w:r>
              <w:rPr>
                <w:b/>
                <w:color w:val="000000"/>
                <w:spacing w:val="-7"/>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3"/>
                <w:sz w:val="20"/>
                <w:highlight w:val="yellow"/>
              </w:rPr>
              <w:t xml:space="preserve"> </w:t>
            </w:r>
            <w:r>
              <w:rPr>
                <w:b/>
                <w:color w:val="000000"/>
                <w:sz w:val="20"/>
                <w:highlight w:val="yellow"/>
              </w:rPr>
              <w:t>prohibited</w:t>
            </w:r>
            <w:r>
              <w:rPr>
                <w:b/>
                <w:color w:val="000000"/>
                <w:spacing w:val="-2"/>
                <w:sz w:val="20"/>
                <w:highlight w:val="yellow"/>
              </w:rPr>
              <w:t xml:space="preserve"> </w:t>
            </w:r>
            <w:r>
              <w:rPr>
                <w:b/>
                <w:color w:val="000000"/>
                <w:sz w:val="20"/>
                <w:highlight w:val="yellow"/>
              </w:rPr>
              <w:t>during</w:t>
            </w:r>
            <w:r>
              <w:rPr>
                <w:b/>
                <w:color w:val="000000"/>
                <w:spacing w:val="-3"/>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14:paraId="7B1F4BA5" w14:textId="77777777" w:rsidR="00B04563" w:rsidRDefault="0032401B">
            <w:pPr>
              <w:pStyle w:val="TableParagraph"/>
              <w:spacing w:line="254" w:lineRule="auto"/>
              <w:ind w:left="106" w:right="734"/>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6"/>
                <w:sz w:val="20"/>
              </w:rPr>
              <w:t xml:space="preserve"> </w:t>
            </w:r>
            <w:r>
              <w:rPr>
                <w:sz w:val="20"/>
              </w:rPr>
              <w:t>mandatory</w:t>
            </w:r>
            <w:r>
              <w:rPr>
                <w:spacing w:val="-6"/>
                <w:sz w:val="20"/>
              </w:rPr>
              <w:t xml:space="preserve"> </w:t>
            </w:r>
            <w:r>
              <w:rPr>
                <w:sz w:val="20"/>
              </w:rPr>
              <w:t>that</w:t>
            </w:r>
            <w:r>
              <w:rPr>
                <w:spacing w:val="-3"/>
                <w:sz w:val="20"/>
              </w:rPr>
              <w:t xml:space="preserve"> </w:t>
            </w:r>
            <w:r>
              <w:rPr>
                <w:sz w:val="20"/>
              </w:rPr>
              <w:t>authors</w:t>
            </w:r>
            <w:r>
              <w:rPr>
                <w:spacing w:val="-6"/>
                <w:sz w:val="20"/>
              </w:rPr>
              <w:t xml:space="preserve"> </w:t>
            </w:r>
            <w:r>
              <w:rPr>
                <w:sz w:val="20"/>
              </w:rPr>
              <w:t>should</w:t>
            </w:r>
            <w:r>
              <w:rPr>
                <w:spacing w:val="-4"/>
                <w:sz w:val="20"/>
              </w:rPr>
              <w:t xml:space="preserve"> </w:t>
            </w:r>
            <w:r>
              <w:rPr>
                <w:sz w:val="20"/>
              </w:rPr>
              <w:t>write</w:t>
            </w:r>
            <w:r>
              <w:rPr>
                <w:spacing w:val="-5"/>
                <w:sz w:val="20"/>
              </w:rPr>
              <w:t xml:space="preserve"> </w:t>
            </w:r>
            <w:r>
              <w:rPr>
                <w:sz w:val="20"/>
              </w:rPr>
              <w:t>his/her feedback here)</w:t>
            </w:r>
          </w:p>
        </w:tc>
      </w:tr>
      <w:tr w:rsidR="00B04563" w14:paraId="70887A39" w14:textId="77777777">
        <w:trPr>
          <w:trHeight w:val="1264"/>
        </w:trPr>
        <w:tc>
          <w:tcPr>
            <w:tcW w:w="5351" w:type="dxa"/>
          </w:tcPr>
          <w:p w14:paraId="4AEC826E" w14:textId="77777777" w:rsidR="00B04563" w:rsidRDefault="0032401B">
            <w:pPr>
              <w:pStyle w:val="TableParagraph"/>
              <w:ind w:left="467" w:right="196"/>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7"/>
                <w:sz w:val="20"/>
              </w:rPr>
              <w:t xml:space="preserve"> </w:t>
            </w:r>
            <w:r>
              <w:rPr>
                <w:b/>
                <w:sz w:val="20"/>
              </w:rPr>
              <w:t>few</w:t>
            </w:r>
            <w:r>
              <w:rPr>
                <w:b/>
                <w:spacing w:val="-6"/>
                <w:sz w:val="20"/>
              </w:rPr>
              <w:t xml:space="preserve"> </w:t>
            </w:r>
            <w:r>
              <w:rPr>
                <w:b/>
                <w:sz w:val="20"/>
              </w:rPr>
              <w:t>sentences</w:t>
            </w:r>
            <w:r>
              <w:rPr>
                <w:b/>
                <w:spacing w:val="-4"/>
                <w:sz w:val="20"/>
              </w:rPr>
              <w:t xml:space="preserve"> </w:t>
            </w:r>
            <w:r>
              <w:rPr>
                <w:b/>
                <w:sz w:val="20"/>
              </w:rPr>
              <w:t>regarding</w:t>
            </w:r>
            <w:r>
              <w:rPr>
                <w:b/>
                <w:spacing w:val="-5"/>
                <w:sz w:val="20"/>
              </w:rPr>
              <w:t xml:space="preserve"> </w:t>
            </w:r>
            <w:r>
              <w:rPr>
                <w:b/>
                <w:sz w:val="20"/>
              </w:rPr>
              <w:t>the</w:t>
            </w:r>
            <w:r>
              <w:rPr>
                <w:b/>
                <w:spacing w:val="-8"/>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7" w:type="dxa"/>
          </w:tcPr>
          <w:p w14:paraId="6E548768" w14:textId="77777777" w:rsidR="00B04563" w:rsidRDefault="0032401B">
            <w:pPr>
              <w:pStyle w:val="TableParagraph"/>
              <w:ind w:left="108"/>
              <w:rPr>
                <w:b/>
                <w:sz w:val="20"/>
              </w:rPr>
            </w:pPr>
            <w:r>
              <w:rPr>
                <w:b/>
                <w:sz w:val="20"/>
              </w:rPr>
              <w:t>This article is very interesting and useful for the development of dental science, especially regarding periodontal tissue.There is a new research in this area, namely the treatment of periodontal disease and gingitis</w:t>
            </w:r>
            <w:r>
              <w:rPr>
                <w:b/>
                <w:spacing w:val="-4"/>
                <w:sz w:val="20"/>
              </w:rPr>
              <w:t xml:space="preserve"> </w:t>
            </w:r>
            <w:r>
              <w:rPr>
                <w:b/>
                <w:sz w:val="20"/>
              </w:rPr>
              <w:t>using</w:t>
            </w:r>
            <w:r>
              <w:rPr>
                <w:b/>
                <w:spacing w:val="-2"/>
                <w:sz w:val="20"/>
              </w:rPr>
              <w:t xml:space="preserve"> </w:t>
            </w:r>
            <w:r>
              <w:rPr>
                <w:b/>
                <w:sz w:val="20"/>
              </w:rPr>
              <w:t>the</w:t>
            </w:r>
            <w:r>
              <w:rPr>
                <w:b/>
                <w:spacing w:val="-3"/>
                <w:sz w:val="20"/>
              </w:rPr>
              <w:t xml:space="preserve"> </w:t>
            </w:r>
            <w:r>
              <w:rPr>
                <w:b/>
                <w:sz w:val="20"/>
              </w:rPr>
              <w:t>application</w:t>
            </w:r>
            <w:r>
              <w:rPr>
                <w:b/>
                <w:spacing w:val="-3"/>
                <w:sz w:val="20"/>
              </w:rPr>
              <w:t xml:space="preserve"> </w:t>
            </w:r>
            <w:r>
              <w:rPr>
                <w:b/>
                <w:sz w:val="20"/>
              </w:rPr>
              <w:t>of</w:t>
            </w:r>
            <w:r>
              <w:rPr>
                <w:b/>
                <w:spacing w:val="-2"/>
                <w:sz w:val="20"/>
              </w:rPr>
              <w:t xml:space="preserve"> </w:t>
            </w:r>
            <w:r>
              <w:rPr>
                <w:b/>
                <w:sz w:val="20"/>
              </w:rPr>
              <w:t>a</w:t>
            </w:r>
            <w:r>
              <w:rPr>
                <w:b/>
                <w:spacing w:val="-4"/>
                <w:sz w:val="20"/>
              </w:rPr>
              <w:t xml:space="preserve"> </w:t>
            </w:r>
            <w:r>
              <w:rPr>
                <w:b/>
                <w:sz w:val="20"/>
              </w:rPr>
              <w:t>high</w:t>
            </w:r>
            <w:r>
              <w:rPr>
                <w:b/>
                <w:spacing w:val="-3"/>
                <w:sz w:val="20"/>
              </w:rPr>
              <w:t xml:space="preserve"> </w:t>
            </w:r>
            <w:r>
              <w:rPr>
                <w:b/>
                <w:sz w:val="20"/>
              </w:rPr>
              <w:t>concentration</w:t>
            </w:r>
            <w:r>
              <w:rPr>
                <w:b/>
                <w:spacing w:val="-3"/>
                <w:sz w:val="20"/>
              </w:rPr>
              <w:t xml:space="preserve"> </w:t>
            </w:r>
            <w:r>
              <w:rPr>
                <w:b/>
                <w:sz w:val="20"/>
              </w:rPr>
              <w:t>of</w:t>
            </w:r>
            <w:r>
              <w:rPr>
                <w:b/>
                <w:spacing w:val="-5"/>
                <w:sz w:val="20"/>
              </w:rPr>
              <w:t xml:space="preserve"> </w:t>
            </w:r>
            <w:r>
              <w:rPr>
                <w:b/>
                <w:sz w:val="20"/>
              </w:rPr>
              <w:t>35</w:t>
            </w:r>
            <w:r>
              <w:rPr>
                <w:b/>
                <w:spacing w:val="-4"/>
                <w:sz w:val="20"/>
              </w:rPr>
              <w:t xml:space="preserve"> </w:t>
            </w:r>
            <w:r>
              <w:rPr>
                <w:b/>
                <w:sz w:val="20"/>
              </w:rPr>
              <w:t>kDa</w:t>
            </w:r>
            <w:r>
              <w:rPr>
                <w:b/>
                <w:spacing w:val="-2"/>
                <w:sz w:val="20"/>
              </w:rPr>
              <w:t xml:space="preserve"> </w:t>
            </w:r>
            <w:r>
              <w:rPr>
                <w:b/>
                <w:sz w:val="20"/>
              </w:rPr>
              <w:t>Hyaluronal</w:t>
            </w:r>
            <w:r>
              <w:rPr>
                <w:b/>
                <w:spacing w:val="-6"/>
                <w:sz w:val="20"/>
              </w:rPr>
              <w:t xml:space="preserve"> </w:t>
            </w:r>
            <w:r>
              <w:rPr>
                <w:b/>
                <w:sz w:val="20"/>
              </w:rPr>
              <w:t>fragment gel.The</w:t>
            </w:r>
            <w:r>
              <w:rPr>
                <w:b/>
                <w:spacing w:val="-3"/>
                <w:sz w:val="20"/>
              </w:rPr>
              <w:t xml:space="preserve"> </w:t>
            </w:r>
            <w:r>
              <w:rPr>
                <w:b/>
                <w:sz w:val="20"/>
              </w:rPr>
              <w:t>results</w:t>
            </w:r>
            <w:r>
              <w:rPr>
                <w:b/>
                <w:spacing w:val="-1"/>
                <w:sz w:val="20"/>
              </w:rPr>
              <w:t xml:space="preserve"> </w:t>
            </w:r>
            <w:r>
              <w:rPr>
                <w:b/>
                <w:sz w:val="20"/>
              </w:rPr>
              <w:t>of</w:t>
            </w:r>
            <w:r>
              <w:rPr>
                <w:b/>
                <w:spacing w:val="-2"/>
                <w:sz w:val="20"/>
              </w:rPr>
              <w:t xml:space="preserve"> </w:t>
            </w:r>
            <w:r>
              <w:rPr>
                <w:b/>
                <w:sz w:val="20"/>
              </w:rPr>
              <w:t>the study showed significant changes even though it was only carried out on 4 male patients.</w:t>
            </w:r>
          </w:p>
        </w:tc>
        <w:tc>
          <w:tcPr>
            <w:tcW w:w="6442" w:type="dxa"/>
          </w:tcPr>
          <w:p w14:paraId="3BDB8BA1" w14:textId="77777777" w:rsidR="00B04563" w:rsidRDefault="00B04563">
            <w:pPr>
              <w:pStyle w:val="TableParagraph"/>
              <w:ind w:left="0"/>
              <w:rPr>
                <w:sz w:val="20"/>
              </w:rPr>
            </w:pPr>
          </w:p>
        </w:tc>
      </w:tr>
      <w:tr w:rsidR="00B04563" w14:paraId="7B49BB0D" w14:textId="77777777">
        <w:trPr>
          <w:trHeight w:val="1262"/>
        </w:trPr>
        <w:tc>
          <w:tcPr>
            <w:tcW w:w="5351" w:type="dxa"/>
          </w:tcPr>
          <w:p w14:paraId="3EC5DBA3" w14:textId="77777777" w:rsidR="00B04563" w:rsidRDefault="0032401B">
            <w:pPr>
              <w:pStyle w:val="TableParagraph"/>
              <w:spacing w:line="229" w:lineRule="exact"/>
              <w:ind w:left="467"/>
              <w:rPr>
                <w:b/>
                <w:sz w:val="20"/>
              </w:rPr>
            </w:pPr>
            <w:r>
              <w:rPr>
                <w:b/>
                <w:sz w:val="20"/>
              </w:rPr>
              <w:t>Is</w:t>
            </w:r>
            <w:r>
              <w:rPr>
                <w:b/>
                <w:spacing w:val="-5"/>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4"/>
                <w:sz w:val="20"/>
              </w:rPr>
              <w:t xml:space="preserve"> </w:t>
            </w:r>
            <w:r>
              <w:rPr>
                <w:b/>
                <w:spacing w:val="-2"/>
                <w:sz w:val="20"/>
              </w:rPr>
              <w:t>suitable?</w:t>
            </w:r>
          </w:p>
          <w:p w14:paraId="4787CAAA" w14:textId="77777777" w:rsidR="00B04563" w:rsidRDefault="0032401B">
            <w:pPr>
              <w:pStyle w:val="TableParagraph"/>
              <w:spacing w:line="229" w:lineRule="exact"/>
              <w:ind w:left="467"/>
              <w:rPr>
                <w:b/>
                <w:sz w:val="20"/>
              </w:rPr>
            </w:pPr>
            <w:r>
              <w:rPr>
                <w:b/>
                <w:sz w:val="20"/>
              </w:rPr>
              <w:t>(If</w:t>
            </w:r>
            <w:r>
              <w:rPr>
                <w:b/>
                <w:spacing w:val="-5"/>
                <w:sz w:val="20"/>
              </w:rPr>
              <w:t xml:space="preserve"> </w:t>
            </w:r>
            <w:r>
              <w:rPr>
                <w:b/>
                <w:sz w:val="20"/>
              </w:rPr>
              <w:t>not</w:t>
            </w:r>
            <w:r>
              <w:rPr>
                <w:b/>
                <w:spacing w:val="-7"/>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8"/>
                <w:sz w:val="20"/>
              </w:rPr>
              <w:t xml:space="preserve"> </w:t>
            </w:r>
            <w:r>
              <w:rPr>
                <w:b/>
                <w:sz w:val="20"/>
              </w:rPr>
              <w:t>alternative</w:t>
            </w:r>
            <w:r>
              <w:rPr>
                <w:b/>
                <w:spacing w:val="-7"/>
                <w:sz w:val="20"/>
              </w:rPr>
              <w:t xml:space="preserve"> </w:t>
            </w:r>
            <w:r>
              <w:rPr>
                <w:b/>
                <w:spacing w:val="-2"/>
                <w:sz w:val="20"/>
              </w:rPr>
              <w:t>title)</w:t>
            </w:r>
          </w:p>
        </w:tc>
        <w:tc>
          <w:tcPr>
            <w:tcW w:w="9357" w:type="dxa"/>
          </w:tcPr>
          <w:p w14:paraId="3F76BC6A" w14:textId="77777777" w:rsidR="00B04563" w:rsidRDefault="0032401B">
            <w:pPr>
              <w:pStyle w:val="TableParagraph"/>
              <w:ind w:left="468"/>
              <w:rPr>
                <w:b/>
                <w:sz w:val="20"/>
              </w:rPr>
            </w:pPr>
            <w:r>
              <w:rPr>
                <w:b/>
                <w:spacing w:val="-5"/>
                <w:sz w:val="20"/>
              </w:rPr>
              <w:t>Yes</w:t>
            </w:r>
          </w:p>
        </w:tc>
        <w:tc>
          <w:tcPr>
            <w:tcW w:w="6442" w:type="dxa"/>
          </w:tcPr>
          <w:p w14:paraId="4927147C" w14:textId="77777777" w:rsidR="00B04563" w:rsidRDefault="00B04563">
            <w:pPr>
              <w:pStyle w:val="TableParagraph"/>
              <w:ind w:left="0"/>
              <w:rPr>
                <w:sz w:val="20"/>
              </w:rPr>
            </w:pPr>
          </w:p>
        </w:tc>
      </w:tr>
      <w:tr w:rsidR="00B04563" w14:paraId="451ACC22" w14:textId="77777777">
        <w:trPr>
          <w:trHeight w:val="1261"/>
        </w:trPr>
        <w:tc>
          <w:tcPr>
            <w:tcW w:w="5351" w:type="dxa"/>
          </w:tcPr>
          <w:p w14:paraId="5699D20A" w14:textId="77777777" w:rsidR="00B04563" w:rsidRDefault="0032401B">
            <w:pPr>
              <w:pStyle w:val="TableParagraph"/>
              <w:ind w:left="467" w:right="196"/>
              <w:rPr>
                <w:b/>
                <w:sz w:val="20"/>
              </w:rPr>
            </w:pPr>
            <w:bookmarkStart w:id="1" w:name="Is_the_abstract_of_the_article_comprehen"/>
            <w:bookmarkEnd w:id="1"/>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7"/>
                <w:sz w:val="20"/>
              </w:rPr>
              <w:t xml:space="preserve"> </w:t>
            </w:r>
            <w:r>
              <w:rPr>
                <w:b/>
                <w:sz w:val="20"/>
              </w:rPr>
              <w:t>deletion)</w:t>
            </w:r>
            <w:r>
              <w:rPr>
                <w:b/>
                <w:spacing w:val="-4"/>
                <w:sz w:val="20"/>
              </w:rPr>
              <w:t xml:space="preserve"> </w:t>
            </w:r>
            <w:r>
              <w:rPr>
                <w:b/>
                <w:sz w:val="20"/>
              </w:rPr>
              <w:t>of</w:t>
            </w:r>
            <w:r>
              <w:rPr>
                <w:b/>
                <w:spacing w:val="-7"/>
                <w:sz w:val="20"/>
              </w:rPr>
              <w:t xml:space="preserve"> </w:t>
            </w:r>
            <w:r>
              <w:rPr>
                <w:b/>
                <w:sz w:val="20"/>
              </w:rPr>
              <w:t>some</w:t>
            </w:r>
            <w:r>
              <w:rPr>
                <w:b/>
                <w:spacing w:val="-1"/>
                <w:sz w:val="20"/>
              </w:rPr>
              <w:t xml:space="preserve"> </w:t>
            </w:r>
            <w:r>
              <w:rPr>
                <w:b/>
                <w:sz w:val="20"/>
              </w:rPr>
              <w:t>points</w:t>
            </w:r>
            <w:r>
              <w:rPr>
                <w:b/>
                <w:spacing w:val="-6"/>
                <w:sz w:val="20"/>
              </w:rPr>
              <w:t xml:space="preserve"> </w:t>
            </w:r>
            <w:r>
              <w:rPr>
                <w:b/>
                <w:sz w:val="20"/>
              </w:rPr>
              <w:t>in</w:t>
            </w:r>
            <w:r>
              <w:rPr>
                <w:b/>
                <w:spacing w:val="-3"/>
                <w:sz w:val="20"/>
              </w:rPr>
              <w:t xml:space="preserve"> </w:t>
            </w:r>
            <w:r>
              <w:rPr>
                <w:b/>
                <w:sz w:val="20"/>
              </w:rPr>
              <w:t>this section? Please write your suggestions here.</w:t>
            </w:r>
          </w:p>
        </w:tc>
        <w:tc>
          <w:tcPr>
            <w:tcW w:w="9357" w:type="dxa"/>
          </w:tcPr>
          <w:p w14:paraId="661BAE42" w14:textId="77777777" w:rsidR="00B04563" w:rsidRDefault="0032401B">
            <w:pPr>
              <w:pStyle w:val="TableParagraph"/>
              <w:ind w:left="468" w:right="127"/>
              <w:rPr>
                <w:b/>
                <w:sz w:val="20"/>
              </w:rPr>
            </w:pPr>
            <w:r>
              <w:rPr>
                <w:b/>
                <w:sz w:val="20"/>
              </w:rPr>
              <w:t>The</w:t>
            </w:r>
            <w:r>
              <w:rPr>
                <w:b/>
                <w:spacing w:val="-3"/>
                <w:sz w:val="20"/>
              </w:rPr>
              <w:t xml:space="preserve"> </w:t>
            </w:r>
            <w:r>
              <w:rPr>
                <w:b/>
                <w:sz w:val="20"/>
              </w:rPr>
              <w:t>abstract</w:t>
            </w:r>
            <w:r>
              <w:rPr>
                <w:b/>
                <w:spacing w:val="-2"/>
                <w:sz w:val="20"/>
              </w:rPr>
              <w:t xml:space="preserve"> </w:t>
            </w:r>
            <w:r>
              <w:rPr>
                <w:b/>
                <w:sz w:val="20"/>
              </w:rPr>
              <w:t>is</w:t>
            </w:r>
            <w:r>
              <w:rPr>
                <w:b/>
                <w:spacing w:val="-4"/>
                <w:sz w:val="20"/>
              </w:rPr>
              <w:t xml:space="preserve"> </w:t>
            </w:r>
            <w:r>
              <w:rPr>
                <w:b/>
                <w:sz w:val="20"/>
              </w:rPr>
              <w:t>quite complete,</w:t>
            </w:r>
            <w:r>
              <w:rPr>
                <w:b/>
                <w:spacing w:val="-5"/>
                <w:sz w:val="20"/>
              </w:rPr>
              <w:t xml:space="preserve"> </w:t>
            </w:r>
            <w:r>
              <w:rPr>
                <w:b/>
                <w:sz w:val="20"/>
              </w:rPr>
              <w:t>but it</w:t>
            </w:r>
            <w:r>
              <w:rPr>
                <w:b/>
                <w:spacing w:val="-5"/>
                <w:sz w:val="20"/>
              </w:rPr>
              <w:t xml:space="preserve"> </w:t>
            </w:r>
            <w:r>
              <w:rPr>
                <w:b/>
                <w:sz w:val="20"/>
              </w:rPr>
              <w:t>would</w:t>
            </w:r>
            <w:r>
              <w:rPr>
                <w:b/>
                <w:spacing w:val="-1"/>
                <w:sz w:val="20"/>
              </w:rPr>
              <w:t xml:space="preserve"> </w:t>
            </w:r>
            <w:r>
              <w:rPr>
                <w:b/>
                <w:sz w:val="20"/>
              </w:rPr>
              <w:t>be</w:t>
            </w:r>
            <w:r>
              <w:rPr>
                <w:b/>
                <w:spacing w:val="-3"/>
                <w:sz w:val="20"/>
              </w:rPr>
              <w:t xml:space="preserve"> </w:t>
            </w:r>
            <w:r>
              <w:rPr>
                <w:b/>
                <w:sz w:val="20"/>
              </w:rPr>
              <w:t>better</w:t>
            </w:r>
            <w:r>
              <w:rPr>
                <w:b/>
                <w:spacing w:val="-3"/>
                <w:sz w:val="20"/>
              </w:rPr>
              <w:t xml:space="preserve"> </w:t>
            </w:r>
            <w:r>
              <w:rPr>
                <w:b/>
                <w:sz w:val="20"/>
              </w:rPr>
              <w:t>to</w:t>
            </w:r>
            <w:r>
              <w:rPr>
                <w:b/>
                <w:spacing w:val="-4"/>
                <w:sz w:val="20"/>
              </w:rPr>
              <w:t xml:space="preserve"> </w:t>
            </w:r>
            <w:r>
              <w:rPr>
                <w:b/>
                <w:sz w:val="20"/>
              </w:rPr>
              <w:t>also</w:t>
            </w:r>
            <w:r>
              <w:rPr>
                <w:b/>
                <w:spacing w:val="-2"/>
                <w:sz w:val="20"/>
              </w:rPr>
              <w:t xml:space="preserve"> </w:t>
            </w:r>
            <w:r>
              <w:rPr>
                <w:b/>
                <w:sz w:val="20"/>
              </w:rPr>
              <w:t>measure</w:t>
            </w:r>
            <w:r>
              <w:rPr>
                <w:b/>
                <w:spacing w:val="-3"/>
                <w:sz w:val="20"/>
              </w:rPr>
              <w:t xml:space="preserve"> </w:t>
            </w:r>
            <w:r>
              <w:rPr>
                <w:b/>
                <w:sz w:val="20"/>
              </w:rPr>
              <w:t>the</w:t>
            </w:r>
            <w:r>
              <w:rPr>
                <w:b/>
                <w:spacing w:val="-3"/>
                <w:sz w:val="20"/>
              </w:rPr>
              <w:t xml:space="preserve"> </w:t>
            </w:r>
            <w:r>
              <w:rPr>
                <w:b/>
                <w:sz w:val="20"/>
              </w:rPr>
              <w:t>depth</w:t>
            </w:r>
            <w:r>
              <w:rPr>
                <w:b/>
                <w:spacing w:val="-1"/>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 xml:space="preserve">periodontal </w:t>
            </w:r>
            <w:r>
              <w:rPr>
                <w:b/>
                <w:spacing w:val="-2"/>
                <w:sz w:val="20"/>
              </w:rPr>
              <w:t>pocket.</w:t>
            </w:r>
          </w:p>
        </w:tc>
        <w:tc>
          <w:tcPr>
            <w:tcW w:w="6442" w:type="dxa"/>
          </w:tcPr>
          <w:p w14:paraId="4EF91801" w14:textId="64A90A3E" w:rsidR="00B04563" w:rsidRDefault="0009373E" w:rsidP="0009373E">
            <w:pPr>
              <w:pStyle w:val="TableParagraph"/>
              <w:rPr>
                <w:sz w:val="20"/>
              </w:rPr>
            </w:pPr>
            <w:r w:rsidRPr="0009373E">
              <w:rPr>
                <w:sz w:val="20"/>
              </w:rPr>
              <w:t>Thank you for your comment. We appreciate the suggestion to include</w:t>
            </w:r>
            <w:r>
              <w:rPr>
                <w:rFonts w:eastAsiaTheme="minorEastAsia" w:hint="eastAsia"/>
                <w:sz w:val="20"/>
                <w:lang w:eastAsia="zh-CN"/>
              </w:rPr>
              <w:t xml:space="preserve"> </w:t>
            </w:r>
            <w:r w:rsidRPr="0009373E">
              <w:rPr>
                <w:sz w:val="20"/>
              </w:rPr>
              <w:t>periodontal pocket depth measurement in the abstract.</w:t>
            </w:r>
            <w:r>
              <w:rPr>
                <w:rFonts w:eastAsiaTheme="minorEastAsia" w:hint="eastAsia"/>
                <w:sz w:val="20"/>
                <w:lang w:eastAsia="zh-CN"/>
              </w:rPr>
              <w:t xml:space="preserve"> </w:t>
            </w:r>
            <w:r w:rsidRPr="0009373E">
              <w:rPr>
                <w:sz w:val="20"/>
              </w:rPr>
              <w:t>This study focused on mild gingival recession and associated inflammatory/pain symptoms, so periodontal pocket depth was not included in the initial design. As the study is completed, retroactive data collection is not feasible.</w:t>
            </w:r>
            <w:r>
              <w:rPr>
                <w:rFonts w:eastAsiaTheme="minorEastAsia" w:hint="eastAsia"/>
                <w:sz w:val="20"/>
                <w:lang w:eastAsia="zh-CN"/>
              </w:rPr>
              <w:t xml:space="preserve"> </w:t>
            </w:r>
            <w:r w:rsidRPr="0009373E">
              <w:rPr>
                <w:sz w:val="20"/>
              </w:rPr>
              <w:t>The clinical efficacy of HA35 gel has been sufficiently validated by quantitative measurements of exposed root surface length, NRS scores, and inflammatory assessments (Table 1). We will incorporate periodontal pocket depth as a key indicator in future studies.We kindly request your consideration of the study’s focused scope and existing data support for publication.</w:t>
            </w:r>
          </w:p>
        </w:tc>
      </w:tr>
      <w:tr w:rsidR="00B04563" w14:paraId="2EE1654E" w14:textId="77777777">
        <w:trPr>
          <w:trHeight w:val="703"/>
        </w:trPr>
        <w:tc>
          <w:tcPr>
            <w:tcW w:w="5351" w:type="dxa"/>
          </w:tcPr>
          <w:p w14:paraId="3016122A" w14:textId="77777777" w:rsidR="00B04563" w:rsidRDefault="0032401B">
            <w:pPr>
              <w:pStyle w:val="TableParagraph"/>
              <w:ind w:left="467" w:right="196"/>
              <w:rPr>
                <w:b/>
                <w:sz w:val="20"/>
              </w:rPr>
            </w:pPr>
            <w:bookmarkStart w:id="2" w:name="Is_the_manuscript_scientifically,_correc"/>
            <w:bookmarkEnd w:id="2"/>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4"/>
                <w:sz w:val="20"/>
              </w:rPr>
              <w:t xml:space="preserve"> </w:t>
            </w:r>
            <w:r>
              <w:rPr>
                <w:b/>
                <w:sz w:val="20"/>
              </w:rPr>
              <w:t>scientifically,</w:t>
            </w:r>
            <w:r>
              <w:rPr>
                <w:b/>
                <w:spacing w:val="-6"/>
                <w:sz w:val="20"/>
              </w:rPr>
              <w:t xml:space="preserve"> </w:t>
            </w:r>
            <w:r>
              <w:rPr>
                <w:b/>
                <w:sz w:val="20"/>
              </w:rPr>
              <w:t>correct?</w:t>
            </w:r>
            <w:r>
              <w:rPr>
                <w:b/>
                <w:spacing w:val="-10"/>
                <w:sz w:val="20"/>
              </w:rPr>
              <w:t xml:space="preserve"> </w:t>
            </w:r>
            <w:r>
              <w:rPr>
                <w:b/>
                <w:sz w:val="20"/>
              </w:rPr>
              <w:t>Please</w:t>
            </w:r>
            <w:r>
              <w:rPr>
                <w:b/>
                <w:spacing w:val="-4"/>
                <w:sz w:val="20"/>
              </w:rPr>
              <w:t xml:space="preserve"> </w:t>
            </w:r>
            <w:r>
              <w:rPr>
                <w:b/>
                <w:sz w:val="20"/>
              </w:rPr>
              <w:t xml:space="preserve">write </w:t>
            </w:r>
            <w:r>
              <w:rPr>
                <w:b/>
                <w:spacing w:val="-2"/>
                <w:sz w:val="20"/>
              </w:rPr>
              <w:t>here.</w:t>
            </w:r>
          </w:p>
        </w:tc>
        <w:tc>
          <w:tcPr>
            <w:tcW w:w="9357" w:type="dxa"/>
          </w:tcPr>
          <w:p w14:paraId="59C3989E" w14:textId="77777777" w:rsidR="00B04563" w:rsidRDefault="0032401B">
            <w:pPr>
              <w:pStyle w:val="TableParagraph"/>
              <w:ind w:left="108"/>
              <w:rPr>
                <w:sz w:val="20"/>
              </w:rPr>
            </w:pPr>
            <w:r>
              <w:rPr>
                <w:sz w:val="20"/>
              </w:rPr>
              <w:t>Yes,</w:t>
            </w:r>
            <w:r>
              <w:rPr>
                <w:spacing w:val="-3"/>
                <w:sz w:val="20"/>
              </w:rPr>
              <w:t xml:space="preserve"> </w:t>
            </w:r>
            <w:r>
              <w:rPr>
                <w:sz w:val="20"/>
              </w:rPr>
              <w:t>The</w:t>
            </w:r>
            <w:r>
              <w:rPr>
                <w:spacing w:val="-3"/>
                <w:sz w:val="20"/>
              </w:rPr>
              <w:t xml:space="preserve"> </w:t>
            </w:r>
            <w:r>
              <w:rPr>
                <w:sz w:val="20"/>
              </w:rPr>
              <w:t>results of</w:t>
            </w:r>
            <w:r>
              <w:rPr>
                <w:spacing w:val="-5"/>
                <w:sz w:val="20"/>
              </w:rPr>
              <w:t xml:space="preserve"> </w:t>
            </w:r>
            <w:r>
              <w:rPr>
                <w:sz w:val="20"/>
              </w:rPr>
              <w:t>this</w:t>
            </w:r>
            <w:r>
              <w:rPr>
                <w:spacing w:val="-2"/>
                <w:sz w:val="20"/>
              </w:rPr>
              <w:t xml:space="preserve"> </w:t>
            </w:r>
            <w:r>
              <w:rPr>
                <w:sz w:val="20"/>
              </w:rPr>
              <w:t>study</w:t>
            </w:r>
            <w:r>
              <w:rPr>
                <w:spacing w:val="-4"/>
                <w:sz w:val="20"/>
              </w:rPr>
              <w:t xml:space="preserve"> </w:t>
            </w:r>
            <w:r>
              <w:rPr>
                <w:sz w:val="20"/>
              </w:rPr>
              <w:t>were</w:t>
            </w:r>
            <w:r>
              <w:rPr>
                <w:spacing w:val="-3"/>
                <w:sz w:val="20"/>
              </w:rPr>
              <w:t xml:space="preserve"> </w:t>
            </w:r>
            <w:r>
              <w:rPr>
                <w:sz w:val="20"/>
              </w:rPr>
              <w:t>conducted</w:t>
            </w:r>
            <w:r>
              <w:rPr>
                <w:spacing w:val="-3"/>
                <w:sz w:val="20"/>
              </w:rPr>
              <w:t xml:space="preserve"> </w:t>
            </w:r>
            <w:r>
              <w:rPr>
                <w:sz w:val="20"/>
              </w:rPr>
              <w:t>using a</w:t>
            </w:r>
            <w:r>
              <w:rPr>
                <w:spacing w:val="-5"/>
                <w:sz w:val="20"/>
              </w:rPr>
              <w:t xml:space="preserve"> </w:t>
            </w:r>
            <w:r>
              <w:rPr>
                <w:sz w:val="20"/>
              </w:rPr>
              <w:t>hyaluronic</w:t>
            </w:r>
            <w:r>
              <w:rPr>
                <w:spacing w:val="-1"/>
                <w:sz w:val="20"/>
              </w:rPr>
              <w:t xml:space="preserve"> </w:t>
            </w:r>
            <w:r>
              <w:rPr>
                <w:sz w:val="20"/>
              </w:rPr>
              <w:t>acid</w:t>
            </w:r>
            <w:r>
              <w:rPr>
                <w:spacing w:val="-3"/>
                <w:sz w:val="20"/>
              </w:rPr>
              <w:t xml:space="preserve"> </w:t>
            </w:r>
            <w:r>
              <w:rPr>
                <w:sz w:val="20"/>
              </w:rPr>
              <w:t>fragment</w:t>
            </w:r>
            <w:r>
              <w:rPr>
                <w:spacing w:val="-3"/>
                <w:sz w:val="20"/>
              </w:rPr>
              <w:t xml:space="preserve"> </w:t>
            </w:r>
            <w:r>
              <w:rPr>
                <w:sz w:val="20"/>
              </w:rPr>
              <w:t>gel</w:t>
            </w:r>
            <w:r>
              <w:rPr>
                <w:spacing w:val="-2"/>
                <w:sz w:val="20"/>
              </w:rPr>
              <w:t xml:space="preserve"> </w:t>
            </w:r>
            <w:r>
              <w:rPr>
                <w:sz w:val="20"/>
              </w:rPr>
              <w:t>which</w:t>
            </w:r>
            <w:r>
              <w:rPr>
                <w:spacing w:val="-3"/>
                <w:sz w:val="20"/>
              </w:rPr>
              <w:t xml:space="preserve"> </w:t>
            </w:r>
            <w:r>
              <w:rPr>
                <w:sz w:val="20"/>
              </w:rPr>
              <w:t>has</w:t>
            </w:r>
            <w:r>
              <w:rPr>
                <w:spacing w:val="-2"/>
                <w:sz w:val="20"/>
              </w:rPr>
              <w:t xml:space="preserve"> </w:t>
            </w:r>
            <w:r>
              <w:rPr>
                <w:sz w:val="20"/>
              </w:rPr>
              <w:t>been</w:t>
            </w:r>
            <w:r>
              <w:rPr>
                <w:spacing w:val="-4"/>
                <w:sz w:val="20"/>
              </w:rPr>
              <w:t xml:space="preserve"> </w:t>
            </w:r>
            <w:r>
              <w:rPr>
                <w:sz w:val="20"/>
              </w:rPr>
              <w:t>proven</w:t>
            </w:r>
            <w:r>
              <w:rPr>
                <w:spacing w:val="-4"/>
                <w:sz w:val="20"/>
              </w:rPr>
              <w:t xml:space="preserve"> </w:t>
            </w:r>
            <w:r>
              <w:rPr>
                <w:sz w:val="20"/>
              </w:rPr>
              <w:t>in previous studies to be significant in reducing inflammation of the skin and mucosa.</w:t>
            </w:r>
          </w:p>
        </w:tc>
        <w:tc>
          <w:tcPr>
            <w:tcW w:w="6442" w:type="dxa"/>
          </w:tcPr>
          <w:p w14:paraId="3FC2CA8D" w14:textId="77777777" w:rsidR="00B04563" w:rsidRDefault="00B04563">
            <w:pPr>
              <w:pStyle w:val="TableParagraph"/>
              <w:ind w:left="0"/>
              <w:rPr>
                <w:sz w:val="20"/>
              </w:rPr>
            </w:pPr>
          </w:p>
        </w:tc>
      </w:tr>
      <w:tr w:rsidR="00B04563" w14:paraId="31279C87" w14:textId="77777777">
        <w:trPr>
          <w:trHeight w:val="702"/>
        </w:trPr>
        <w:tc>
          <w:tcPr>
            <w:tcW w:w="5351" w:type="dxa"/>
          </w:tcPr>
          <w:p w14:paraId="17F83243" w14:textId="77777777" w:rsidR="00B04563" w:rsidRDefault="0032401B">
            <w:pPr>
              <w:pStyle w:val="TableParagraph"/>
              <w:spacing w:line="229" w:lineRule="exact"/>
              <w:ind w:left="467"/>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7"/>
                <w:sz w:val="20"/>
              </w:rPr>
              <w:t xml:space="preserve"> </w:t>
            </w:r>
            <w:r>
              <w:rPr>
                <w:b/>
                <w:sz w:val="20"/>
              </w:rPr>
              <w:t>sufficient</w:t>
            </w:r>
            <w:r>
              <w:rPr>
                <w:b/>
                <w:spacing w:val="-4"/>
                <w:sz w:val="20"/>
              </w:rPr>
              <w:t xml:space="preserve"> </w:t>
            </w:r>
            <w:r>
              <w:rPr>
                <w:b/>
                <w:sz w:val="20"/>
              </w:rPr>
              <w:t>and</w:t>
            </w:r>
            <w:r>
              <w:rPr>
                <w:b/>
                <w:spacing w:val="-6"/>
                <w:sz w:val="20"/>
              </w:rPr>
              <w:t xml:space="preserve"> </w:t>
            </w:r>
            <w:r>
              <w:rPr>
                <w:b/>
                <w:sz w:val="20"/>
              </w:rPr>
              <w:t>recent?</w:t>
            </w:r>
            <w:r>
              <w:rPr>
                <w:b/>
                <w:spacing w:val="-4"/>
                <w:sz w:val="20"/>
              </w:rPr>
              <w:t xml:space="preserve"> </w:t>
            </w:r>
            <w:r>
              <w:rPr>
                <w:b/>
                <w:sz w:val="20"/>
              </w:rPr>
              <w:t>If</w:t>
            </w:r>
            <w:r>
              <w:rPr>
                <w:b/>
                <w:spacing w:val="-5"/>
                <w:sz w:val="20"/>
              </w:rPr>
              <w:t xml:space="preserve"> </w:t>
            </w:r>
            <w:r>
              <w:rPr>
                <w:b/>
                <w:sz w:val="20"/>
              </w:rPr>
              <w:t>you</w:t>
            </w:r>
            <w:r>
              <w:rPr>
                <w:b/>
                <w:spacing w:val="-5"/>
                <w:sz w:val="20"/>
              </w:rPr>
              <w:t xml:space="preserve"> </w:t>
            </w:r>
            <w:r>
              <w:rPr>
                <w:b/>
                <w:spacing w:val="-4"/>
                <w:sz w:val="20"/>
              </w:rPr>
              <w:t>have</w:t>
            </w:r>
          </w:p>
          <w:p w14:paraId="27ACEE69" w14:textId="77777777" w:rsidR="00B04563" w:rsidRDefault="0032401B">
            <w:pPr>
              <w:pStyle w:val="TableParagraph"/>
              <w:spacing w:line="228" w:lineRule="exact"/>
              <w:ind w:left="467" w:right="196"/>
              <w:rPr>
                <w:b/>
                <w:sz w:val="20"/>
              </w:rPr>
            </w:pPr>
            <w:r>
              <w:rPr>
                <w:b/>
                <w:sz w:val="20"/>
              </w:rPr>
              <w:t>suggestions</w:t>
            </w:r>
            <w:r>
              <w:rPr>
                <w:b/>
                <w:spacing w:val="-9"/>
                <w:sz w:val="20"/>
              </w:rPr>
              <w:t xml:space="preserve"> </w:t>
            </w:r>
            <w:r>
              <w:rPr>
                <w:b/>
                <w:sz w:val="20"/>
              </w:rPr>
              <w:t>of</w:t>
            </w:r>
            <w:r>
              <w:rPr>
                <w:b/>
                <w:spacing w:val="-8"/>
                <w:sz w:val="20"/>
              </w:rPr>
              <w:t xml:space="preserve"> </w:t>
            </w:r>
            <w:r>
              <w:rPr>
                <w:b/>
                <w:sz w:val="20"/>
              </w:rPr>
              <w:t>additional</w:t>
            </w:r>
            <w:r>
              <w:rPr>
                <w:b/>
                <w:spacing w:val="-9"/>
                <w:sz w:val="20"/>
              </w:rPr>
              <w:t xml:space="preserve"> </w:t>
            </w:r>
            <w:r>
              <w:rPr>
                <w:b/>
                <w:sz w:val="20"/>
              </w:rPr>
              <w:t>references,</w:t>
            </w:r>
            <w:r>
              <w:rPr>
                <w:b/>
                <w:spacing w:val="-8"/>
                <w:sz w:val="20"/>
              </w:rPr>
              <w:t xml:space="preserve"> </w:t>
            </w:r>
            <w:r>
              <w:rPr>
                <w:b/>
                <w:sz w:val="20"/>
              </w:rPr>
              <w:t>please</w:t>
            </w:r>
            <w:r>
              <w:rPr>
                <w:b/>
                <w:spacing w:val="-9"/>
                <w:sz w:val="20"/>
              </w:rPr>
              <w:t xml:space="preserve"> </w:t>
            </w:r>
            <w:r>
              <w:rPr>
                <w:b/>
                <w:sz w:val="20"/>
              </w:rPr>
              <w:t>mention them in the review form.</w:t>
            </w:r>
          </w:p>
        </w:tc>
        <w:tc>
          <w:tcPr>
            <w:tcW w:w="9357" w:type="dxa"/>
          </w:tcPr>
          <w:p w14:paraId="30430338" w14:textId="77777777" w:rsidR="00B04563" w:rsidRDefault="0032401B">
            <w:pPr>
              <w:pStyle w:val="TableParagraph"/>
              <w:spacing w:line="229" w:lineRule="exact"/>
              <w:ind w:left="108"/>
              <w:rPr>
                <w:sz w:val="20"/>
              </w:rPr>
            </w:pPr>
            <w:r>
              <w:rPr>
                <w:sz w:val="20"/>
              </w:rPr>
              <w:t>References</w:t>
            </w:r>
            <w:r>
              <w:rPr>
                <w:spacing w:val="-8"/>
                <w:sz w:val="20"/>
              </w:rPr>
              <w:t xml:space="preserve"> </w:t>
            </w:r>
            <w:r>
              <w:rPr>
                <w:sz w:val="20"/>
              </w:rPr>
              <w:t>are</w:t>
            </w:r>
            <w:r>
              <w:rPr>
                <w:spacing w:val="-7"/>
                <w:sz w:val="20"/>
              </w:rPr>
              <w:t xml:space="preserve"> </w:t>
            </w:r>
            <w:r>
              <w:rPr>
                <w:spacing w:val="-2"/>
                <w:sz w:val="20"/>
              </w:rPr>
              <w:t>complete</w:t>
            </w:r>
          </w:p>
        </w:tc>
        <w:tc>
          <w:tcPr>
            <w:tcW w:w="6442" w:type="dxa"/>
          </w:tcPr>
          <w:p w14:paraId="15DF435A" w14:textId="77777777" w:rsidR="00B04563" w:rsidRDefault="00B04563">
            <w:pPr>
              <w:pStyle w:val="TableParagraph"/>
              <w:ind w:left="0"/>
              <w:rPr>
                <w:sz w:val="20"/>
              </w:rPr>
            </w:pPr>
          </w:p>
        </w:tc>
      </w:tr>
      <w:tr w:rsidR="00B04563" w14:paraId="258C21C9" w14:textId="77777777">
        <w:trPr>
          <w:trHeight w:val="690"/>
        </w:trPr>
        <w:tc>
          <w:tcPr>
            <w:tcW w:w="5351" w:type="dxa"/>
          </w:tcPr>
          <w:p w14:paraId="57ACAFCC" w14:textId="77777777" w:rsidR="00B04563" w:rsidRDefault="0032401B">
            <w:pPr>
              <w:pStyle w:val="TableParagraph"/>
              <w:ind w:left="467" w:right="196"/>
              <w:rPr>
                <w:b/>
                <w:sz w:val="20"/>
              </w:rPr>
            </w:pPr>
            <w:bookmarkStart w:id="3" w:name="Is_the_language/English_quality_of_the_a"/>
            <w:bookmarkEnd w:id="3"/>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2"/>
                <w:sz w:val="20"/>
              </w:rPr>
              <w:t xml:space="preserve"> </w:t>
            </w:r>
            <w:r>
              <w:rPr>
                <w:b/>
                <w:sz w:val="20"/>
              </w:rPr>
              <w:t>quality</w:t>
            </w:r>
            <w:r>
              <w:rPr>
                <w:b/>
                <w:spacing w:val="-7"/>
                <w:sz w:val="20"/>
              </w:rPr>
              <w:t xml:space="preserve"> </w:t>
            </w:r>
            <w:r>
              <w:rPr>
                <w:b/>
                <w:sz w:val="20"/>
              </w:rPr>
              <w:t>of</w:t>
            </w:r>
            <w:r>
              <w:rPr>
                <w:b/>
                <w:spacing w:val="-6"/>
                <w:sz w:val="20"/>
              </w:rPr>
              <w:t xml:space="preserve"> </w:t>
            </w:r>
            <w:r>
              <w:rPr>
                <w:b/>
                <w:sz w:val="20"/>
              </w:rPr>
              <w:t>the</w:t>
            </w:r>
            <w:r>
              <w:rPr>
                <w:b/>
                <w:spacing w:val="-8"/>
                <w:sz w:val="20"/>
              </w:rPr>
              <w:t xml:space="preserve"> </w:t>
            </w:r>
            <w:r>
              <w:rPr>
                <w:b/>
                <w:sz w:val="20"/>
              </w:rPr>
              <w:t>article</w:t>
            </w:r>
            <w:r>
              <w:rPr>
                <w:b/>
                <w:spacing w:val="-6"/>
                <w:sz w:val="20"/>
              </w:rPr>
              <w:t xml:space="preserve"> </w:t>
            </w:r>
            <w:r>
              <w:rPr>
                <w:b/>
                <w:sz w:val="20"/>
              </w:rPr>
              <w:t>suitable for scholarly communications?</w:t>
            </w:r>
          </w:p>
        </w:tc>
        <w:tc>
          <w:tcPr>
            <w:tcW w:w="9357" w:type="dxa"/>
          </w:tcPr>
          <w:p w14:paraId="16E10D43" w14:textId="77777777" w:rsidR="00B04563" w:rsidRDefault="0032401B">
            <w:pPr>
              <w:pStyle w:val="TableParagraph"/>
              <w:spacing w:line="229" w:lineRule="exact"/>
              <w:ind w:left="108"/>
              <w:rPr>
                <w:sz w:val="20"/>
              </w:rPr>
            </w:pPr>
            <w:r>
              <w:rPr>
                <w:spacing w:val="-5"/>
                <w:sz w:val="20"/>
              </w:rPr>
              <w:t>Yes</w:t>
            </w:r>
          </w:p>
        </w:tc>
        <w:tc>
          <w:tcPr>
            <w:tcW w:w="6442" w:type="dxa"/>
          </w:tcPr>
          <w:p w14:paraId="52C6893F" w14:textId="77777777" w:rsidR="00B04563" w:rsidRDefault="00B04563">
            <w:pPr>
              <w:pStyle w:val="TableParagraph"/>
              <w:ind w:left="0"/>
              <w:rPr>
                <w:sz w:val="20"/>
              </w:rPr>
            </w:pPr>
          </w:p>
        </w:tc>
      </w:tr>
      <w:tr w:rsidR="00B04563" w14:paraId="23ABBB7B" w14:textId="77777777">
        <w:trPr>
          <w:trHeight w:val="1177"/>
        </w:trPr>
        <w:tc>
          <w:tcPr>
            <w:tcW w:w="5351" w:type="dxa"/>
          </w:tcPr>
          <w:p w14:paraId="0BF8E514" w14:textId="77777777" w:rsidR="00B04563" w:rsidRDefault="0032401B">
            <w:pPr>
              <w:pStyle w:val="TableParagraph"/>
              <w:spacing w:line="229" w:lineRule="exact"/>
              <w:rPr>
                <w:sz w:val="20"/>
              </w:rPr>
            </w:pPr>
            <w:bookmarkStart w:id="4" w:name="Optional/General_comments"/>
            <w:bookmarkEnd w:id="4"/>
            <w:r>
              <w:rPr>
                <w:b/>
                <w:spacing w:val="-2"/>
                <w:sz w:val="20"/>
                <w:u w:val="single"/>
              </w:rPr>
              <w:t>Optional/General</w:t>
            </w:r>
            <w:r>
              <w:rPr>
                <w:b/>
                <w:spacing w:val="16"/>
                <w:sz w:val="20"/>
              </w:rPr>
              <w:t xml:space="preserve"> </w:t>
            </w:r>
            <w:r>
              <w:rPr>
                <w:spacing w:val="-2"/>
                <w:sz w:val="20"/>
              </w:rPr>
              <w:t>comments</w:t>
            </w:r>
          </w:p>
        </w:tc>
        <w:tc>
          <w:tcPr>
            <w:tcW w:w="9357" w:type="dxa"/>
          </w:tcPr>
          <w:p w14:paraId="6678E790" w14:textId="77777777" w:rsidR="00B04563" w:rsidRDefault="00125F20">
            <w:pPr>
              <w:pStyle w:val="TableParagraph"/>
              <w:ind w:left="0"/>
              <w:rPr>
                <w:sz w:val="20"/>
              </w:rPr>
            </w:pPr>
            <w:r>
              <w:rPr>
                <w:sz w:val="24"/>
              </w:rPr>
              <w:t>This</w:t>
            </w:r>
            <w:r>
              <w:rPr>
                <w:spacing w:val="-3"/>
                <w:sz w:val="24"/>
              </w:rPr>
              <w:t xml:space="preserve"> </w:t>
            </w:r>
            <w:r>
              <w:rPr>
                <w:sz w:val="24"/>
              </w:rPr>
              <w:t>article</w:t>
            </w:r>
            <w:r>
              <w:rPr>
                <w:spacing w:val="-2"/>
                <w:sz w:val="24"/>
              </w:rPr>
              <w:t xml:space="preserve"> </w:t>
            </w:r>
            <w:r>
              <w:rPr>
                <w:sz w:val="24"/>
              </w:rPr>
              <w:t>is</w:t>
            </w:r>
            <w:r>
              <w:rPr>
                <w:spacing w:val="-6"/>
                <w:sz w:val="24"/>
              </w:rPr>
              <w:t xml:space="preserve"> </w:t>
            </w:r>
            <w:r>
              <w:rPr>
                <w:sz w:val="24"/>
              </w:rPr>
              <w:t>worth</w:t>
            </w:r>
            <w:r>
              <w:rPr>
                <w:spacing w:val="-2"/>
                <w:sz w:val="24"/>
              </w:rPr>
              <w:t xml:space="preserve"> </w:t>
            </w:r>
            <w:r>
              <w:rPr>
                <w:sz w:val="24"/>
              </w:rPr>
              <w:t>publishing</w:t>
            </w:r>
            <w:r>
              <w:rPr>
                <w:spacing w:val="-6"/>
                <w:sz w:val="24"/>
              </w:rPr>
              <w:t xml:space="preserve"> </w:t>
            </w:r>
            <w:r>
              <w:rPr>
                <w:sz w:val="24"/>
              </w:rPr>
              <w:t>because</w:t>
            </w:r>
            <w:r>
              <w:rPr>
                <w:spacing w:val="-2"/>
                <w:sz w:val="24"/>
              </w:rPr>
              <w:t xml:space="preserve"> </w:t>
            </w:r>
            <w:r>
              <w:rPr>
                <w:sz w:val="24"/>
              </w:rPr>
              <w:t>it</w:t>
            </w:r>
            <w:r>
              <w:rPr>
                <w:spacing w:val="-3"/>
                <w:sz w:val="24"/>
              </w:rPr>
              <w:t xml:space="preserve"> </w:t>
            </w:r>
            <w:r>
              <w:rPr>
                <w:sz w:val="24"/>
              </w:rPr>
              <w:t>is</w:t>
            </w:r>
            <w:r>
              <w:rPr>
                <w:spacing w:val="-3"/>
                <w:sz w:val="24"/>
              </w:rPr>
              <w:t xml:space="preserve"> </w:t>
            </w:r>
            <w:r>
              <w:rPr>
                <w:sz w:val="24"/>
              </w:rPr>
              <w:t>very</w:t>
            </w:r>
            <w:r>
              <w:rPr>
                <w:spacing w:val="-3"/>
                <w:sz w:val="24"/>
              </w:rPr>
              <w:t xml:space="preserve"> </w:t>
            </w:r>
            <w:r>
              <w:rPr>
                <w:sz w:val="24"/>
              </w:rPr>
              <w:t>useful</w:t>
            </w:r>
            <w:r>
              <w:rPr>
                <w:spacing w:val="-2"/>
                <w:sz w:val="24"/>
              </w:rPr>
              <w:t xml:space="preserve"> </w:t>
            </w:r>
            <w:r>
              <w:rPr>
                <w:sz w:val="24"/>
              </w:rPr>
              <w:t>for</w:t>
            </w:r>
            <w:r>
              <w:rPr>
                <w:spacing w:val="-4"/>
                <w:sz w:val="24"/>
              </w:rPr>
              <w:t xml:space="preserve"> </w:t>
            </w:r>
            <w:r>
              <w:rPr>
                <w:sz w:val="24"/>
              </w:rPr>
              <w:t>the</w:t>
            </w:r>
            <w:r>
              <w:rPr>
                <w:spacing w:val="-4"/>
                <w:sz w:val="24"/>
              </w:rPr>
              <w:t xml:space="preserve"> </w:t>
            </w:r>
            <w:r>
              <w:rPr>
                <w:sz w:val="24"/>
              </w:rPr>
              <w:t>treatment</w:t>
            </w:r>
            <w:r>
              <w:rPr>
                <w:spacing w:val="-2"/>
                <w:sz w:val="24"/>
              </w:rPr>
              <w:t xml:space="preserve"> </w:t>
            </w:r>
            <w:r>
              <w:rPr>
                <w:sz w:val="24"/>
              </w:rPr>
              <w:t>of periodontal disease.</w:t>
            </w:r>
          </w:p>
        </w:tc>
        <w:tc>
          <w:tcPr>
            <w:tcW w:w="6442" w:type="dxa"/>
          </w:tcPr>
          <w:p w14:paraId="47585B19" w14:textId="77777777" w:rsidR="00B04563" w:rsidRDefault="00B04563">
            <w:pPr>
              <w:pStyle w:val="TableParagraph"/>
              <w:ind w:left="0"/>
              <w:rPr>
                <w:sz w:val="20"/>
              </w:rPr>
            </w:pPr>
          </w:p>
        </w:tc>
      </w:tr>
    </w:tbl>
    <w:p w14:paraId="0E4418A8" w14:textId="77777777" w:rsidR="00B04563" w:rsidRDefault="00B04563">
      <w:pPr>
        <w:pStyle w:val="a3"/>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E97E05" w:rsidRPr="00E97E05" w14:paraId="2583EDAE" w14:textId="77777777" w:rsidTr="00E97E0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57296A2" w14:textId="77777777" w:rsidR="00E97E05" w:rsidRPr="00E97E05" w:rsidRDefault="00E97E05" w:rsidP="00E97E05">
            <w:pPr>
              <w:widowControl/>
              <w:autoSpaceDE/>
              <w:autoSpaceDN/>
              <w:spacing w:line="276" w:lineRule="auto"/>
              <w:rPr>
                <w:rFonts w:ascii="Arial" w:eastAsia="Arial Unicode MS" w:hAnsi="Arial" w:cs="Arial"/>
                <w:b/>
                <w:sz w:val="20"/>
                <w:szCs w:val="20"/>
                <w:u w:val="single"/>
                <w:lang w:val="en-GB"/>
              </w:rPr>
            </w:pPr>
            <w:bookmarkStart w:id="5" w:name="_Hlk156057883"/>
            <w:bookmarkStart w:id="6" w:name="_Hlk156057704"/>
            <w:r w:rsidRPr="00E97E05">
              <w:rPr>
                <w:rFonts w:ascii="Arial" w:eastAsia="Arial Unicode MS" w:hAnsi="Arial" w:cs="Arial"/>
                <w:b/>
                <w:sz w:val="20"/>
                <w:szCs w:val="20"/>
                <w:highlight w:val="yellow"/>
                <w:u w:val="single"/>
                <w:lang w:val="en-GB"/>
              </w:rPr>
              <w:t>PART  2:</w:t>
            </w:r>
            <w:r w:rsidRPr="00E97E05">
              <w:rPr>
                <w:rFonts w:ascii="Arial" w:eastAsia="Arial Unicode MS" w:hAnsi="Arial" w:cs="Arial"/>
                <w:b/>
                <w:sz w:val="20"/>
                <w:szCs w:val="20"/>
                <w:u w:val="single"/>
                <w:lang w:val="en-GB"/>
              </w:rPr>
              <w:t xml:space="preserve"> </w:t>
            </w:r>
          </w:p>
          <w:p w14:paraId="7809A821" w14:textId="77777777" w:rsidR="00E97E05" w:rsidRPr="00E97E05" w:rsidRDefault="00E97E05" w:rsidP="00E97E05">
            <w:pPr>
              <w:widowControl/>
              <w:autoSpaceDE/>
              <w:autoSpaceDN/>
              <w:spacing w:line="276" w:lineRule="auto"/>
              <w:rPr>
                <w:rFonts w:ascii="Arial" w:eastAsia="Arial Unicode MS" w:hAnsi="Arial" w:cs="Arial"/>
                <w:b/>
                <w:sz w:val="20"/>
                <w:szCs w:val="20"/>
                <w:u w:val="single"/>
                <w:lang w:val="en-GB"/>
              </w:rPr>
            </w:pPr>
          </w:p>
        </w:tc>
      </w:tr>
      <w:tr w:rsidR="00E97E05" w:rsidRPr="00E97E05" w14:paraId="47DEEAFE" w14:textId="77777777" w:rsidTr="00E97E0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141F112" w14:textId="77777777" w:rsidR="00E97E05" w:rsidRPr="00E97E05" w:rsidRDefault="00E97E05" w:rsidP="00E97E0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A169A" w14:textId="77777777" w:rsidR="00E97E05" w:rsidRPr="00E97E05" w:rsidRDefault="00E97E05" w:rsidP="00E97E05">
            <w:pPr>
              <w:keepNext/>
              <w:widowControl/>
              <w:autoSpaceDE/>
              <w:autoSpaceDN/>
              <w:spacing w:line="276" w:lineRule="auto"/>
              <w:outlineLvl w:val="1"/>
              <w:rPr>
                <w:rFonts w:ascii="Arial" w:eastAsia="MS Mincho" w:hAnsi="Arial" w:cs="Arial"/>
                <w:b/>
                <w:bCs/>
                <w:sz w:val="20"/>
                <w:szCs w:val="20"/>
                <w:lang w:val="en-GB"/>
              </w:rPr>
            </w:pPr>
            <w:r w:rsidRPr="00E97E0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8D214B3" w14:textId="77777777" w:rsidR="00E97E05" w:rsidRPr="00E97E05" w:rsidRDefault="00E97E05" w:rsidP="00E97E05">
            <w:pPr>
              <w:widowControl/>
              <w:autoSpaceDE/>
              <w:autoSpaceDN/>
              <w:spacing w:after="160" w:line="252" w:lineRule="auto"/>
              <w:rPr>
                <w:rFonts w:ascii="Arial" w:eastAsia="Calibri" w:hAnsi="Arial" w:cs="Arial"/>
                <w:kern w:val="2"/>
                <w:sz w:val="20"/>
                <w:szCs w:val="20"/>
                <w:lang w:val="en-IN"/>
              </w:rPr>
            </w:pPr>
            <w:r w:rsidRPr="00E97E05">
              <w:rPr>
                <w:rFonts w:ascii="Arial" w:eastAsia="Calibri" w:hAnsi="Arial" w:cs="Arial"/>
                <w:b/>
                <w:kern w:val="2"/>
                <w:sz w:val="20"/>
                <w:szCs w:val="20"/>
                <w:lang w:val="en-IN"/>
              </w:rPr>
              <w:t>Author’s Feedback</w:t>
            </w:r>
            <w:r w:rsidRPr="00E97E05">
              <w:rPr>
                <w:rFonts w:ascii="Arial" w:eastAsia="Calibri" w:hAnsi="Arial" w:cs="Arial"/>
                <w:kern w:val="2"/>
                <w:sz w:val="20"/>
                <w:szCs w:val="20"/>
                <w:lang w:val="en-IN"/>
              </w:rPr>
              <w:t xml:space="preserve"> (It is mandatory that authors should write his/her feedback here)</w:t>
            </w:r>
          </w:p>
          <w:p w14:paraId="7E70C913" w14:textId="77777777" w:rsidR="00E97E05" w:rsidRPr="00E97E05" w:rsidRDefault="00E97E05" w:rsidP="00E97E05">
            <w:pPr>
              <w:keepNext/>
              <w:widowControl/>
              <w:autoSpaceDE/>
              <w:autoSpaceDN/>
              <w:spacing w:line="276" w:lineRule="auto"/>
              <w:outlineLvl w:val="1"/>
              <w:rPr>
                <w:rFonts w:ascii="Arial" w:eastAsia="MS Mincho" w:hAnsi="Arial" w:cs="Arial"/>
                <w:bCs/>
                <w:sz w:val="20"/>
                <w:szCs w:val="20"/>
                <w:lang w:val="en-GB"/>
              </w:rPr>
            </w:pPr>
          </w:p>
        </w:tc>
      </w:tr>
      <w:tr w:rsidR="00E97E05" w:rsidRPr="00E97E05" w14:paraId="52784D8E" w14:textId="77777777" w:rsidTr="00E97E0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DE9ED50" w14:textId="77777777" w:rsidR="00E97E05" w:rsidRPr="00E97E05" w:rsidRDefault="00E97E05" w:rsidP="00E97E05">
            <w:pPr>
              <w:widowControl/>
              <w:autoSpaceDE/>
              <w:autoSpaceDN/>
              <w:spacing w:line="276" w:lineRule="auto"/>
              <w:rPr>
                <w:rFonts w:ascii="Arial" w:eastAsia="Arial Unicode MS" w:hAnsi="Arial" w:cs="Arial"/>
                <w:b/>
                <w:sz w:val="20"/>
                <w:szCs w:val="20"/>
                <w:lang w:val="en-GB"/>
              </w:rPr>
            </w:pPr>
            <w:r w:rsidRPr="00E97E05">
              <w:rPr>
                <w:rFonts w:ascii="Arial" w:eastAsia="Arial Unicode MS" w:hAnsi="Arial" w:cs="Arial"/>
                <w:b/>
                <w:sz w:val="20"/>
                <w:szCs w:val="20"/>
                <w:lang w:val="en-GB"/>
              </w:rPr>
              <w:lastRenderedPageBreak/>
              <w:t xml:space="preserve">Are there ethical issues in this manuscript? </w:t>
            </w:r>
          </w:p>
          <w:p w14:paraId="2241E424" w14:textId="77777777" w:rsidR="00E97E05" w:rsidRPr="00E97E05" w:rsidRDefault="00E97E05" w:rsidP="00E97E0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D9F6E5" w14:textId="77777777" w:rsidR="00E97E05" w:rsidRPr="00E97E05" w:rsidRDefault="00E97E05" w:rsidP="00E97E05">
            <w:pPr>
              <w:widowControl/>
              <w:autoSpaceDE/>
              <w:autoSpaceDN/>
              <w:spacing w:line="276" w:lineRule="auto"/>
              <w:rPr>
                <w:rFonts w:ascii="Arial" w:eastAsia="Arial Unicode MS" w:hAnsi="Arial" w:cs="Arial"/>
                <w:i/>
                <w:iCs/>
                <w:sz w:val="20"/>
                <w:szCs w:val="20"/>
                <w:u w:val="single"/>
                <w:lang w:val="en-GB"/>
              </w:rPr>
            </w:pPr>
            <w:r w:rsidRPr="00E97E05">
              <w:rPr>
                <w:rFonts w:ascii="Arial" w:eastAsia="Arial Unicode MS" w:hAnsi="Arial" w:cs="Arial"/>
                <w:i/>
                <w:iCs/>
                <w:sz w:val="20"/>
                <w:szCs w:val="20"/>
                <w:u w:val="single"/>
                <w:lang w:val="en-GB"/>
              </w:rPr>
              <w:t>(If yes, Kindly please write down the ethical issues here in details)</w:t>
            </w:r>
          </w:p>
          <w:p w14:paraId="48E18369" w14:textId="77777777" w:rsidR="00E97E05" w:rsidRPr="00E97E05" w:rsidRDefault="00E97E05" w:rsidP="00E97E05">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E7B3348" w14:textId="77777777" w:rsidR="00E97E05" w:rsidRPr="00E97E05" w:rsidRDefault="00E97E05" w:rsidP="00E97E05">
            <w:pPr>
              <w:widowControl/>
              <w:autoSpaceDE/>
              <w:autoSpaceDN/>
              <w:spacing w:line="276" w:lineRule="auto"/>
              <w:rPr>
                <w:rFonts w:ascii="Arial" w:eastAsia="Arial Unicode MS" w:hAnsi="Arial" w:cs="Arial"/>
                <w:sz w:val="20"/>
                <w:szCs w:val="20"/>
                <w:lang w:val="en-GB"/>
              </w:rPr>
            </w:pPr>
          </w:p>
          <w:p w14:paraId="276B065B" w14:textId="77777777" w:rsidR="00E97E05" w:rsidRPr="00E97E05" w:rsidRDefault="00E97E05" w:rsidP="00E97E05">
            <w:pPr>
              <w:widowControl/>
              <w:autoSpaceDE/>
              <w:autoSpaceDN/>
              <w:spacing w:line="276" w:lineRule="auto"/>
              <w:rPr>
                <w:rFonts w:ascii="Arial" w:eastAsia="Arial Unicode MS" w:hAnsi="Arial" w:cs="Arial"/>
                <w:sz w:val="20"/>
                <w:szCs w:val="20"/>
                <w:lang w:val="en-GB"/>
              </w:rPr>
            </w:pPr>
          </w:p>
          <w:p w14:paraId="4FDFA98C" w14:textId="77777777" w:rsidR="00E97E05" w:rsidRPr="00E97E05" w:rsidRDefault="00E97E05" w:rsidP="00E97E05">
            <w:pPr>
              <w:widowControl/>
              <w:autoSpaceDE/>
              <w:autoSpaceDN/>
              <w:spacing w:line="276" w:lineRule="auto"/>
              <w:rPr>
                <w:rFonts w:ascii="Arial" w:eastAsia="Arial Unicode MS" w:hAnsi="Arial" w:cs="Arial"/>
                <w:sz w:val="20"/>
                <w:szCs w:val="20"/>
                <w:lang w:val="en-GB"/>
              </w:rPr>
            </w:pPr>
          </w:p>
        </w:tc>
      </w:tr>
      <w:bookmarkEnd w:id="5"/>
    </w:tbl>
    <w:p w14:paraId="6C44176D" w14:textId="77777777" w:rsidR="00E97E05" w:rsidRPr="00E97E05" w:rsidRDefault="00E97E05" w:rsidP="00E97E05">
      <w:pPr>
        <w:widowControl/>
        <w:autoSpaceDE/>
        <w:autoSpaceDN/>
        <w:rPr>
          <w:sz w:val="24"/>
          <w:szCs w:val="24"/>
        </w:rPr>
      </w:pPr>
    </w:p>
    <w:p w14:paraId="0B439E72" w14:textId="77777777" w:rsidR="00E97E05" w:rsidRPr="00E97E05" w:rsidRDefault="00E97E05" w:rsidP="00E97E05">
      <w:pPr>
        <w:widowControl/>
        <w:autoSpaceDE/>
        <w:autoSpaceDN/>
        <w:rPr>
          <w:sz w:val="24"/>
          <w:szCs w:val="24"/>
        </w:rPr>
      </w:pPr>
    </w:p>
    <w:p w14:paraId="3C2239FB" w14:textId="77777777" w:rsidR="00E97E05" w:rsidRPr="00E97E05" w:rsidRDefault="00E97E05" w:rsidP="00E97E05">
      <w:pPr>
        <w:widowControl/>
        <w:autoSpaceDE/>
        <w:autoSpaceDN/>
        <w:rPr>
          <w:bCs/>
          <w:sz w:val="24"/>
          <w:szCs w:val="24"/>
          <w:u w:val="single"/>
          <w:lang w:val="en-GB"/>
        </w:rPr>
      </w:pPr>
    </w:p>
    <w:bookmarkEnd w:id="6"/>
    <w:p w14:paraId="08171F5D" w14:textId="77777777" w:rsidR="00E97E05" w:rsidRPr="00E97E05" w:rsidRDefault="00E97E05" w:rsidP="00E97E05">
      <w:pPr>
        <w:widowControl/>
        <w:autoSpaceDE/>
        <w:autoSpaceDN/>
        <w:rPr>
          <w:sz w:val="24"/>
          <w:szCs w:val="24"/>
        </w:rPr>
      </w:pPr>
    </w:p>
    <w:p w14:paraId="7A1AE9B4" w14:textId="77777777" w:rsidR="00E97E05" w:rsidRDefault="00E97E05">
      <w:pPr>
        <w:pStyle w:val="a3"/>
      </w:pPr>
    </w:p>
    <w:sectPr w:rsidR="00E97E05">
      <w:pgSz w:w="23820" w:h="16840" w:orient="landscape"/>
      <w:pgMar w:top="174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E687A" w14:textId="77777777" w:rsidR="00C468F4" w:rsidRDefault="00C468F4">
      <w:r>
        <w:separator/>
      </w:r>
    </w:p>
  </w:endnote>
  <w:endnote w:type="continuationSeparator" w:id="0">
    <w:p w14:paraId="11D77E43" w14:textId="77777777" w:rsidR="00C468F4" w:rsidRDefault="00C46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MS PGothic"/>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FC27D" w14:textId="77777777" w:rsidR="00C468F4" w:rsidRDefault="00C468F4">
      <w:r>
        <w:separator/>
      </w:r>
    </w:p>
  </w:footnote>
  <w:footnote w:type="continuationSeparator" w:id="0">
    <w:p w14:paraId="61691A0E" w14:textId="77777777" w:rsidR="00C468F4" w:rsidRDefault="00C468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B04563"/>
    <w:rsid w:val="0009373E"/>
    <w:rsid w:val="000D3CBF"/>
    <w:rsid w:val="00125F20"/>
    <w:rsid w:val="003239E7"/>
    <w:rsid w:val="0032401B"/>
    <w:rsid w:val="006E1017"/>
    <w:rsid w:val="006E6CD3"/>
    <w:rsid w:val="00996693"/>
    <w:rsid w:val="00B04563"/>
    <w:rsid w:val="00C468F4"/>
    <w:rsid w:val="00E97E0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5191D"/>
  <w15:docId w15:val="{D782DFFB-6FF4-499C-AA49-AEC5742F8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b/>
      <w:bCs/>
      <w:sz w:val="20"/>
      <w:szCs w:val="20"/>
    </w:rPr>
  </w:style>
  <w:style w:type="paragraph" w:styleId="a4">
    <w:name w:val="Title"/>
    <w:basedOn w:val="a"/>
    <w:uiPriority w:val="10"/>
    <w:qFormat/>
    <w:pPr>
      <w:spacing w:before="12"/>
      <w:ind w:left="20"/>
    </w:pPr>
    <w:rPr>
      <w:rFonts w:ascii="Arial" w:eastAsia="Arial" w:hAnsi="Arial" w:cs="Arial"/>
      <w:b/>
      <w:bCs/>
      <w:sz w:val="24"/>
      <w:szCs w:val="24"/>
      <w:u w:val="single" w:color="000000"/>
    </w:rPr>
  </w:style>
  <w:style w:type="paragraph" w:styleId="a5">
    <w:name w:val="List Paragraph"/>
    <w:basedOn w:val="a"/>
    <w:uiPriority w:val="1"/>
    <w:qFormat/>
  </w:style>
  <w:style w:type="paragraph" w:customStyle="1" w:styleId="TableParagraph">
    <w:name w:val="Table Paragraph"/>
    <w:basedOn w:val="a"/>
    <w:uiPriority w:val="1"/>
    <w:qFormat/>
    <w:pPr>
      <w:ind w:left="107"/>
    </w:pPr>
  </w:style>
  <w:style w:type="character" w:styleId="a6">
    <w:name w:val="Hyperlink"/>
    <w:basedOn w:val="a0"/>
    <w:uiPriority w:val="99"/>
    <w:semiHidden/>
    <w:unhideWhenUsed/>
    <w:rsid w:val="003239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247164">
      <w:bodyDiv w:val="1"/>
      <w:marLeft w:val="0"/>
      <w:marRight w:val="0"/>
      <w:marTop w:val="0"/>
      <w:marBottom w:val="0"/>
      <w:divBdr>
        <w:top w:val="none" w:sz="0" w:space="0" w:color="auto"/>
        <w:left w:val="none" w:sz="0" w:space="0" w:color="auto"/>
        <w:bottom w:val="none" w:sz="0" w:space="0" w:color="auto"/>
        <w:right w:val="none" w:sz="0" w:space="0" w:color="auto"/>
      </w:divBdr>
    </w:div>
    <w:div w:id="1582564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ds.com/index.php/AJDS"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472</Words>
  <Characters>2635</Characters>
  <Application>Microsoft Office Word</Application>
  <DocSecurity>0</DocSecurity>
  <Lines>101</Lines>
  <Paragraphs>52</Paragraphs>
  <ScaleCrop>false</ScaleCrop>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Lucky J</cp:lastModifiedBy>
  <cp:revision>7</cp:revision>
  <dcterms:created xsi:type="dcterms:W3CDTF">2026-01-14T04:13:00Z</dcterms:created>
  <dcterms:modified xsi:type="dcterms:W3CDTF">2026-01-20T03:35:00Z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2026-01-14T00:00:00Z</vt:filetime>
  </property>
  <property fmtid="{D5CDD505-2E9C-101B-9397-08002B2CF9AE}" pid="3" name="Creator">
    <vt:lpwstr>WPS Writer</vt:lpwstr>
  </property>
  <property fmtid="{D5CDD505-2E9C-101B-9397-08002B2CF9AE}" pid="4" name="LastSaved">
    <vt:filetime>2026-01-14T00:00:00Z</vt:filetime>
  </property>
  <property fmtid="{D5CDD505-2E9C-101B-9397-08002B2CF9AE}" pid="5" name="SourceModified">
    <vt:lpwstr>D:20260114105126+07'00'</vt:lpwstr>
  </property>
</Properties>
</file>