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F72FF" w:rsidP="009344FF">
      <w:r w:rsidRPr="002F72FF">
        <w:t>In my opinion, article needs a language correction. Some sentences are too long and highly complexed, see Conclusion section. There is a sentence "Scientists, conservation managers, and researchers may find...", scientists and researchers - rather means the same. I think that the author(s) should read the text again.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F72FF" w:rsidRPr="002F72FF" w:rsidRDefault="002F72FF" w:rsidP="009344FF">
      <w:proofErr w:type="spellStart"/>
      <w:r w:rsidRPr="002F72FF">
        <w:t>Dr.</w:t>
      </w:r>
      <w:proofErr w:type="spellEnd"/>
      <w:r w:rsidRPr="002F72FF">
        <w:t xml:space="preserve">  Andrzej Kowalski</w:t>
      </w:r>
      <w:r>
        <w:t>,</w:t>
      </w:r>
      <w:r w:rsidRPr="002F72FF">
        <w:t xml:space="preserve"> Jan Kochanowski University, </w:t>
      </w:r>
      <w:bookmarkStart w:id="0" w:name="_GoBack"/>
      <w:bookmarkEnd w:id="0"/>
      <w:r w:rsidRPr="002F72FF">
        <w:t>Poland</w:t>
      </w:r>
    </w:p>
    <w:sectPr w:rsidR="002F72FF" w:rsidRPr="002F72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F72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9FAF1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7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2026-01-16T05:42:00Z</dcterms:modified>
</cp:coreProperties>
</file>