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C26F5" w:rsidP="009344FF">
      <w:r w:rsidRPr="005C26F5">
        <w:t xml:space="preserve">Please do process the manuscript for publication as appropriate - I find it meets our journal requirements for rigor and quality adequately well. 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C26F5" w:rsidRPr="005C26F5" w:rsidRDefault="005C26F5" w:rsidP="009344FF">
      <w:bookmarkStart w:id="0" w:name="_GoBack"/>
      <w:proofErr w:type="spellStart"/>
      <w:r w:rsidRPr="005C26F5">
        <w:t>Dr.</w:t>
      </w:r>
      <w:proofErr w:type="spellEnd"/>
      <w:r w:rsidRPr="005C26F5">
        <w:t xml:space="preserve"> Shankar Srinivasan, Rutgers - School of Health Professions, USA</w:t>
      </w:r>
      <w:bookmarkEnd w:id="0"/>
    </w:p>
    <w:sectPr w:rsidR="005C26F5" w:rsidRPr="005C2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26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85A3"/>
  <w15:docId w15:val="{2063D450-1A91-46DC-96C2-077E507A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2026-01-02T07:29:00Z</dcterms:modified>
</cp:coreProperties>
</file>