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21D1A" w14:textId="77777777" w:rsidR="00B20452" w:rsidRPr="00B20452" w:rsidRDefault="00B20452" w:rsidP="00B20452">
      <w:pPr>
        <w:rPr>
          <w:b/>
          <w:szCs w:val="24"/>
        </w:rPr>
      </w:pPr>
      <w:bookmarkStart w:id="0" w:name="_Hlk216376933"/>
      <w:r w:rsidRPr="00B20452">
        <w:rPr>
          <w:b/>
          <w:szCs w:val="24"/>
        </w:rPr>
        <w:t xml:space="preserve">Review Article </w:t>
      </w:r>
    </w:p>
    <w:p w14:paraId="1793582C" w14:textId="77777777" w:rsidR="00B20452" w:rsidRPr="00B20452" w:rsidRDefault="00B20452" w:rsidP="00B20452">
      <w:pPr>
        <w:rPr>
          <w:b/>
          <w:szCs w:val="24"/>
        </w:rPr>
      </w:pPr>
      <w:r w:rsidRPr="00B20452">
        <w:rPr>
          <w:b/>
          <w:szCs w:val="24"/>
        </w:rPr>
        <w:t>MICROBIAL ASSOCIATION ACROSS DISTINCT PLANT COMPONENTS: INFLUENCE OF ENVIRONMENTAL FACTORS AND ADAPTATION MECHANISM</w:t>
      </w:r>
      <w:bookmarkEnd w:id="0"/>
    </w:p>
    <w:p w14:paraId="0E864E37" w14:textId="00128546" w:rsidR="009F5407" w:rsidRPr="00B20452" w:rsidRDefault="009F5407" w:rsidP="00B20452">
      <w:pPr>
        <w:ind w:left="0" w:firstLine="0"/>
        <w:rPr>
          <w:rStyle w:val="Heading1Char"/>
          <w:sz w:val="24"/>
          <w:szCs w:val="24"/>
        </w:rPr>
      </w:pPr>
    </w:p>
    <w:p w14:paraId="2652D112" w14:textId="77777777" w:rsidR="00B20452" w:rsidRPr="00B20452" w:rsidRDefault="00B20452" w:rsidP="00B20452">
      <w:pPr>
        <w:ind w:left="0" w:right="0" w:firstLine="0"/>
        <w:rPr>
          <w:b/>
          <w:szCs w:val="24"/>
        </w:rPr>
      </w:pPr>
      <w:r w:rsidRPr="00B20452">
        <w:rPr>
          <w:b/>
          <w:szCs w:val="24"/>
        </w:rPr>
        <w:t xml:space="preserve">Abstract </w:t>
      </w:r>
    </w:p>
    <w:p w14:paraId="522B696B" w14:textId="77777777" w:rsidR="00B20452" w:rsidRPr="00B20452" w:rsidRDefault="00B20452" w:rsidP="00B20452">
      <w:pPr>
        <w:ind w:left="0" w:right="0" w:firstLine="0"/>
        <w:rPr>
          <w:bCs/>
          <w:szCs w:val="24"/>
        </w:rPr>
      </w:pPr>
      <w:r w:rsidRPr="00B20452">
        <w:rPr>
          <w:bCs/>
          <w:szCs w:val="24"/>
        </w:rPr>
        <w:t xml:space="preserve">Interactions between plants and microbes date back to the earliest stages of Earth’s history, and these relationships remain fundamental components of the planet’s biosphere. Microbes play essential roles in plant development by contributing to nutrient acquisition, metabolic processes, and, in some cases, pathogenesis. Plant–microbe interactions are typically classified according to plant tissues: the rhizosphere, the </w:t>
      </w:r>
      <w:proofErr w:type="spellStart"/>
      <w:r w:rsidRPr="00B20452">
        <w:rPr>
          <w:bCs/>
          <w:szCs w:val="24"/>
        </w:rPr>
        <w:t>phyllosphere</w:t>
      </w:r>
      <w:proofErr w:type="spellEnd"/>
      <w:r w:rsidRPr="00B20452">
        <w:rPr>
          <w:bCs/>
          <w:szCs w:val="24"/>
        </w:rPr>
        <w:t xml:space="preserve">, and the </w:t>
      </w:r>
      <w:proofErr w:type="spellStart"/>
      <w:r w:rsidRPr="00B20452">
        <w:rPr>
          <w:bCs/>
          <w:szCs w:val="24"/>
        </w:rPr>
        <w:t>endosphere</w:t>
      </w:r>
      <w:proofErr w:type="spellEnd"/>
      <w:r w:rsidRPr="00B20452">
        <w:rPr>
          <w:bCs/>
          <w:szCs w:val="24"/>
        </w:rPr>
        <w:t xml:space="preserve">. Each zone is shaped by distinct environmental factors—while the rhizosphere is influenced by diverse microbial communities and soil conditions, the </w:t>
      </w:r>
      <w:proofErr w:type="spellStart"/>
      <w:r w:rsidRPr="00B20452">
        <w:rPr>
          <w:bCs/>
          <w:szCs w:val="24"/>
        </w:rPr>
        <w:t>phyllosphere</w:t>
      </w:r>
      <w:proofErr w:type="spellEnd"/>
      <w:r w:rsidRPr="00B20452">
        <w:rPr>
          <w:bCs/>
          <w:szCs w:val="24"/>
        </w:rPr>
        <w:t xml:space="preserve"> is exposed to above-ground environmental fluctuations, and the </w:t>
      </w:r>
      <w:proofErr w:type="spellStart"/>
      <w:r w:rsidRPr="00B20452">
        <w:rPr>
          <w:bCs/>
          <w:szCs w:val="24"/>
        </w:rPr>
        <w:t>endosphere</w:t>
      </w:r>
      <w:proofErr w:type="spellEnd"/>
      <w:r w:rsidRPr="00B20452">
        <w:rPr>
          <w:bCs/>
          <w:szCs w:val="24"/>
        </w:rPr>
        <w:t xml:space="preserve"> is governed by the plant’s internal environment and defense mechanisms. This review highlights these interaction processes and examines how microbes establish relationships at different plant sites under varying environmental conditions. Understanding these primary interaction mechanisms provides a foundation for studying the complex dynamics of plant–microbe associations.</w:t>
      </w:r>
    </w:p>
    <w:p w14:paraId="66780B74" w14:textId="77777777" w:rsidR="00B20452" w:rsidRPr="00B20452" w:rsidRDefault="00B20452" w:rsidP="00B20452">
      <w:pPr>
        <w:spacing w:after="0"/>
        <w:ind w:left="0" w:right="0" w:firstLine="0"/>
        <w:rPr>
          <w:b/>
          <w:szCs w:val="24"/>
        </w:rPr>
      </w:pPr>
    </w:p>
    <w:p w14:paraId="22AB4B26" w14:textId="77777777" w:rsidR="00DB0288" w:rsidRPr="00B20452" w:rsidRDefault="00B20452" w:rsidP="00B20452">
      <w:pPr>
        <w:spacing w:after="0"/>
        <w:ind w:left="0" w:right="0" w:firstLine="0"/>
        <w:rPr>
          <w:bCs/>
          <w:szCs w:val="24"/>
        </w:rPr>
      </w:pPr>
      <w:r w:rsidRPr="00B20452">
        <w:rPr>
          <w:b/>
          <w:szCs w:val="24"/>
        </w:rPr>
        <w:t>Keywords</w:t>
      </w:r>
      <w:r w:rsidRPr="00B20452">
        <w:rPr>
          <w:bCs/>
          <w:szCs w:val="24"/>
        </w:rPr>
        <w:t>:  Plant-microbes relation, adaptation mechanism, environmental factors</w:t>
      </w:r>
    </w:p>
    <w:p w14:paraId="54FF3202" w14:textId="77777777" w:rsidR="00B20452" w:rsidRPr="00B20452" w:rsidRDefault="00B20452" w:rsidP="00B20452">
      <w:pPr>
        <w:spacing w:after="0"/>
        <w:ind w:left="0" w:right="0" w:firstLine="0"/>
        <w:rPr>
          <w:bCs/>
          <w:szCs w:val="24"/>
        </w:rPr>
      </w:pPr>
    </w:p>
    <w:p w14:paraId="328F41D6" w14:textId="265C5C53" w:rsidR="00B20452" w:rsidRPr="00B20452" w:rsidRDefault="00B20452" w:rsidP="00B20452">
      <w:pPr>
        <w:spacing w:after="0"/>
        <w:ind w:left="0" w:right="0" w:firstLine="0"/>
        <w:rPr>
          <w:szCs w:val="24"/>
        </w:rPr>
        <w:sectPr w:rsidR="00B20452" w:rsidRPr="00B20452">
          <w:headerReference w:type="even" r:id="rId8"/>
          <w:headerReference w:type="default" r:id="rId9"/>
          <w:footerReference w:type="even" r:id="rId10"/>
          <w:headerReference w:type="first" r:id="rId11"/>
          <w:footerReference w:type="first" r:id="rId12"/>
          <w:pgSz w:w="12240" w:h="15840"/>
          <w:pgMar w:top="1440" w:right="1333" w:bottom="1456" w:left="1440" w:header="720" w:footer="721" w:gutter="0"/>
          <w:cols w:space="720"/>
        </w:sectPr>
      </w:pPr>
    </w:p>
    <w:p w14:paraId="544C103A" w14:textId="403481A5" w:rsidR="009860EA" w:rsidRPr="00B20452" w:rsidRDefault="00D763EE" w:rsidP="00B20452">
      <w:pPr>
        <w:pStyle w:val="Heading1"/>
        <w:numPr>
          <w:ilvl w:val="0"/>
          <w:numId w:val="4"/>
        </w:numPr>
        <w:spacing w:line="360" w:lineRule="auto"/>
        <w:jc w:val="both"/>
        <w:rPr>
          <w:sz w:val="24"/>
          <w:szCs w:val="24"/>
        </w:rPr>
      </w:pPr>
      <w:r w:rsidRPr="00B20452">
        <w:rPr>
          <w:sz w:val="24"/>
          <w:szCs w:val="24"/>
        </w:rPr>
        <w:lastRenderedPageBreak/>
        <w:t>Introduction</w:t>
      </w:r>
      <w:r w:rsidRPr="00B20452">
        <w:rPr>
          <w:color w:val="231F20"/>
          <w:sz w:val="24"/>
          <w:szCs w:val="24"/>
        </w:rPr>
        <w:t xml:space="preserve"> </w:t>
      </w:r>
    </w:p>
    <w:p w14:paraId="200D266D" w14:textId="0246A3A0" w:rsidR="007E6999" w:rsidRPr="00B20452" w:rsidRDefault="00866255" w:rsidP="00B3661A">
      <w:pPr>
        <w:ind w:left="-5" w:right="100" w:firstLine="365"/>
        <w:rPr>
          <w:szCs w:val="24"/>
        </w:rPr>
      </w:pPr>
      <w:r w:rsidRPr="00B20452">
        <w:rPr>
          <w:szCs w:val="24"/>
        </w:rPr>
        <w:t>Plant microbe</w:t>
      </w:r>
      <w:r w:rsidR="00FC14DF" w:rsidRPr="00B20452">
        <w:rPr>
          <w:szCs w:val="24"/>
        </w:rPr>
        <w:t xml:space="preserve"> interactions date back to the earliest stages of plant colonization on Earth and represent one of the oldest and most </w:t>
      </w:r>
      <w:r w:rsidRPr="00B20452">
        <w:rPr>
          <w:szCs w:val="24"/>
        </w:rPr>
        <w:t>end</w:t>
      </w:r>
      <w:r w:rsidR="00FC14DF" w:rsidRPr="00B20452">
        <w:rPr>
          <w:szCs w:val="24"/>
        </w:rPr>
        <w:t xml:space="preserve">uring ecological associations. </w:t>
      </w:r>
      <w:r w:rsidR="004349F1" w:rsidRPr="00B20452">
        <w:rPr>
          <w:szCs w:val="24"/>
        </w:rPr>
        <w:t xml:space="preserve">This </w:t>
      </w:r>
      <w:r w:rsidR="00FC14DF" w:rsidRPr="00B20452">
        <w:rPr>
          <w:szCs w:val="24"/>
        </w:rPr>
        <w:t>relations</w:t>
      </w:r>
      <w:r w:rsidR="004349F1" w:rsidRPr="00B20452">
        <w:rPr>
          <w:szCs w:val="24"/>
        </w:rPr>
        <w:t>hip</w:t>
      </w:r>
      <w:r w:rsidR="00FC14DF" w:rsidRPr="00B20452">
        <w:rPr>
          <w:szCs w:val="24"/>
        </w:rPr>
        <w:t xml:space="preserve"> has fostered a diverse network of interconnected species, encom</w:t>
      </w:r>
      <w:r w:rsidR="004349F1" w:rsidRPr="00B20452">
        <w:rPr>
          <w:szCs w:val="24"/>
        </w:rPr>
        <w:t>p</w:t>
      </w:r>
      <w:r w:rsidR="00FC14DF" w:rsidRPr="00B20452">
        <w:rPr>
          <w:szCs w:val="24"/>
        </w:rPr>
        <w:t xml:space="preserve">assing bacteria, </w:t>
      </w:r>
      <w:r w:rsidR="004349F1" w:rsidRPr="00B20452">
        <w:rPr>
          <w:szCs w:val="24"/>
        </w:rPr>
        <w:t xml:space="preserve">viruses, </w:t>
      </w:r>
      <w:r w:rsidR="00FC14DF" w:rsidRPr="00B20452">
        <w:rPr>
          <w:szCs w:val="24"/>
        </w:rPr>
        <w:t>fungi, archa</w:t>
      </w:r>
      <w:r w:rsidR="004349F1" w:rsidRPr="00B20452">
        <w:rPr>
          <w:szCs w:val="24"/>
        </w:rPr>
        <w:t>ea</w:t>
      </w:r>
      <w:r w:rsidR="00FC14DF" w:rsidRPr="00B20452">
        <w:rPr>
          <w:szCs w:val="24"/>
        </w:rPr>
        <w:t>, and their plant host</w:t>
      </w:r>
      <w:r w:rsidR="004349F1" w:rsidRPr="00B20452">
        <w:rPr>
          <w:szCs w:val="24"/>
        </w:rPr>
        <w:t>s</w:t>
      </w:r>
      <w:r w:rsidR="00FC14DF" w:rsidRPr="00B20452">
        <w:rPr>
          <w:szCs w:val="24"/>
        </w:rPr>
        <w:t xml:space="preserve">. Such </w:t>
      </w:r>
      <w:r w:rsidRPr="00B20452">
        <w:rPr>
          <w:szCs w:val="24"/>
        </w:rPr>
        <w:t>in</w:t>
      </w:r>
      <w:r w:rsidR="00FC14DF" w:rsidRPr="00B20452">
        <w:rPr>
          <w:szCs w:val="24"/>
        </w:rPr>
        <w:t>teractio</w:t>
      </w:r>
      <w:r w:rsidR="004349F1" w:rsidRPr="00B20452">
        <w:rPr>
          <w:szCs w:val="24"/>
        </w:rPr>
        <w:t>ns</w:t>
      </w:r>
      <w:r w:rsidR="00FC14DF" w:rsidRPr="00B20452">
        <w:rPr>
          <w:szCs w:val="24"/>
        </w:rPr>
        <w:t>, marked by</w:t>
      </w:r>
      <w:r w:rsidRPr="00B20452">
        <w:rPr>
          <w:szCs w:val="24"/>
        </w:rPr>
        <w:t xml:space="preserve"> </w:t>
      </w:r>
      <w:r w:rsidR="00FC14DF" w:rsidRPr="00B20452">
        <w:rPr>
          <w:szCs w:val="24"/>
        </w:rPr>
        <w:t>complex</w:t>
      </w:r>
      <w:r w:rsidR="004349F1" w:rsidRPr="00B20452">
        <w:rPr>
          <w:szCs w:val="24"/>
        </w:rPr>
        <w:t>ity</w:t>
      </w:r>
      <w:r w:rsidR="00FC14DF" w:rsidRPr="00B20452">
        <w:rPr>
          <w:szCs w:val="24"/>
        </w:rPr>
        <w:t xml:space="preserve"> and d</w:t>
      </w:r>
      <w:r w:rsidR="004349F1" w:rsidRPr="00B20452">
        <w:rPr>
          <w:szCs w:val="24"/>
        </w:rPr>
        <w:t>yn</w:t>
      </w:r>
      <w:r w:rsidR="00FC14DF" w:rsidRPr="00B20452">
        <w:rPr>
          <w:szCs w:val="24"/>
        </w:rPr>
        <w:t>amism, underp</w:t>
      </w:r>
      <w:r w:rsidR="004349F1" w:rsidRPr="00B20452">
        <w:rPr>
          <w:szCs w:val="24"/>
        </w:rPr>
        <w:t>in</w:t>
      </w:r>
      <w:r w:rsidR="00FC14DF" w:rsidRPr="00B20452">
        <w:rPr>
          <w:szCs w:val="24"/>
        </w:rPr>
        <w:t xml:space="preserve"> the fundamental processes of terrestrial ecosystems. Since the earliest periods of Earth’s history, microbes have played pivotal role</w:t>
      </w:r>
      <w:r w:rsidR="008C1364" w:rsidRPr="00B20452">
        <w:rPr>
          <w:szCs w:val="24"/>
        </w:rPr>
        <w:t>s</w:t>
      </w:r>
      <w:r w:rsidR="00FC14DF" w:rsidRPr="00B20452">
        <w:rPr>
          <w:szCs w:val="24"/>
        </w:rPr>
        <w:t xml:space="preserve"> in shaping these e</w:t>
      </w:r>
      <w:r w:rsidR="008C1364" w:rsidRPr="00B20452">
        <w:rPr>
          <w:szCs w:val="24"/>
        </w:rPr>
        <w:t>cosystems</w:t>
      </w:r>
      <w:r w:rsidR="00FC14DF" w:rsidRPr="00B20452">
        <w:rPr>
          <w:szCs w:val="24"/>
        </w:rPr>
        <w:t xml:space="preserve">, exerting </w:t>
      </w:r>
      <w:r w:rsidR="008C1364" w:rsidRPr="00B20452">
        <w:rPr>
          <w:szCs w:val="24"/>
        </w:rPr>
        <w:t>both</w:t>
      </w:r>
      <w:r w:rsidR="00FC14DF" w:rsidRPr="00B20452">
        <w:rPr>
          <w:szCs w:val="24"/>
        </w:rPr>
        <w:t xml:space="preserve"> dire</w:t>
      </w:r>
      <w:r w:rsidR="00BD060E" w:rsidRPr="00B20452">
        <w:rPr>
          <w:szCs w:val="24"/>
        </w:rPr>
        <w:t>ct and in</w:t>
      </w:r>
      <w:r w:rsidR="00FC14DF" w:rsidRPr="00B20452">
        <w:rPr>
          <w:szCs w:val="24"/>
        </w:rPr>
        <w:t>direc</w:t>
      </w:r>
      <w:r w:rsidR="00C24927" w:rsidRPr="00B20452">
        <w:rPr>
          <w:szCs w:val="24"/>
        </w:rPr>
        <w:t>t</w:t>
      </w:r>
      <w:r w:rsidR="00FC14DF" w:rsidRPr="00B20452">
        <w:rPr>
          <w:szCs w:val="24"/>
        </w:rPr>
        <w:t xml:space="preserve"> influenc</w:t>
      </w:r>
      <w:r w:rsidR="00BD060E" w:rsidRPr="00B20452">
        <w:rPr>
          <w:szCs w:val="24"/>
        </w:rPr>
        <w:t>es</w:t>
      </w:r>
      <w:r w:rsidR="00FC14DF" w:rsidRPr="00B20452">
        <w:rPr>
          <w:szCs w:val="24"/>
        </w:rPr>
        <w:t xml:space="preserve"> on </w:t>
      </w:r>
      <w:r w:rsidR="008C1364" w:rsidRPr="00B20452">
        <w:rPr>
          <w:szCs w:val="24"/>
        </w:rPr>
        <w:t>plant</w:t>
      </w:r>
      <w:r w:rsidR="00BD060E" w:rsidRPr="00B20452">
        <w:rPr>
          <w:szCs w:val="24"/>
        </w:rPr>
        <w:t>s</w:t>
      </w:r>
      <w:r w:rsidR="008C1364" w:rsidRPr="00B20452">
        <w:rPr>
          <w:szCs w:val="24"/>
        </w:rPr>
        <w:t xml:space="preserve"> li</w:t>
      </w:r>
      <w:r w:rsidR="00BD060E" w:rsidRPr="00B20452">
        <w:rPr>
          <w:szCs w:val="24"/>
        </w:rPr>
        <w:t>f</w:t>
      </w:r>
      <w:r w:rsidR="008C1364" w:rsidRPr="00B20452">
        <w:rPr>
          <w:szCs w:val="24"/>
        </w:rPr>
        <w:t>e</w:t>
      </w:r>
      <w:r w:rsidR="00E038F5" w:rsidRPr="00B20452">
        <w:rPr>
          <w:szCs w:val="24"/>
        </w:rPr>
        <w:t xml:space="preserve"> </w:t>
      </w:r>
      <w:r w:rsidR="00FC14DF" w:rsidRPr="00B20452">
        <w:rPr>
          <w:szCs w:val="24"/>
        </w:rPr>
        <w:fldChar w:fldCharType="begin"/>
      </w:r>
      <w:r w:rsidR="00ED30A2">
        <w:rPr>
          <w:szCs w:val="24"/>
        </w:rPr>
        <w:instrText xml:space="preserve"> ADDIN EN.CITE &lt;EndNote&gt;&lt;Cite&gt;&lt;Author&gt;Wille&lt;/Author&gt;&lt;Year&gt;2019&lt;/Year&gt;&lt;RecNum&gt;574&lt;/RecNum&gt;&lt;DisplayText&gt;(Wille et al., 2019)&lt;/DisplayText&gt;&lt;record&gt;&lt;rec-number&gt;574&lt;/rec-number&gt;&lt;foreign-keys&gt;&lt;key app="EN" db-id="pwxrs2xx1pdt08ezxwnxxepow9599fwwzw0r" timestamp="1757928412"&gt;574&lt;/key&gt;&lt;/foreign-keys&gt;&lt;ref-type name="Journal Article"&gt;17&lt;/ref-type&gt;&lt;contributors&gt;&lt;authors&gt;&lt;author&gt;Wille, Lukas&lt;/author&gt;&lt;author&gt;Messmer, Monika M&lt;/author&gt;&lt;author&gt;Studer, Bruno&lt;/author&gt;&lt;author&gt;Hohmann, Pierre&lt;/author&gt;&lt;/authors&gt;&lt;/contributors&gt;&lt;titles&gt;&lt;title&gt;Insights to plant–microbe interactions provide opportunities to improve resistance breeding against root diseases in grain legumes&lt;/title&gt;&lt;secondary-title&gt;Plant, cell &amp;amp; environment&lt;/secondary-title&gt;&lt;/titles&gt;&lt;periodical&gt;&lt;full-title&gt;Plant, Cell &amp;amp; Environment&lt;/full-title&gt;&lt;/periodical&gt;&lt;pages&gt;20-40&lt;/pages&gt;&lt;volume&gt;42&lt;/volume&gt;&lt;number&gt;1&lt;/number&gt;&lt;dates&gt;&lt;year&gt;2019&lt;/year&gt;&lt;/dates&gt;&lt;isbn&gt;0140-7791&lt;/isbn&gt;&lt;urls&gt;&lt;/urls&gt;&lt;/record&gt;&lt;/Cite&gt;&lt;/EndNote&gt;</w:instrText>
      </w:r>
      <w:r w:rsidR="00FC14DF" w:rsidRPr="00B20452">
        <w:rPr>
          <w:szCs w:val="24"/>
        </w:rPr>
        <w:fldChar w:fldCharType="separate"/>
      </w:r>
      <w:r w:rsidR="00ED30A2">
        <w:rPr>
          <w:noProof/>
          <w:szCs w:val="24"/>
        </w:rPr>
        <w:t>(Wille et al., 2019)</w:t>
      </w:r>
      <w:r w:rsidR="00FC14DF" w:rsidRPr="00B20452">
        <w:rPr>
          <w:szCs w:val="24"/>
        </w:rPr>
        <w:fldChar w:fldCharType="end"/>
      </w:r>
      <w:r w:rsidR="00FC14DF" w:rsidRPr="00B20452">
        <w:rPr>
          <w:szCs w:val="24"/>
        </w:rPr>
        <w:t>.</w:t>
      </w:r>
    </w:p>
    <w:p w14:paraId="31C85333" w14:textId="1A807B51" w:rsidR="00FC14DF" w:rsidRPr="00B20452" w:rsidRDefault="00FC14DF" w:rsidP="00B3661A">
      <w:pPr>
        <w:ind w:left="-5" w:right="100" w:firstLine="365"/>
        <w:rPr>
          <w:szCs w:val="24"/>
        </w:rPr>
      </w:pPr>
      <w:r w:rsidRPr="00B20452">
        <w:rPr>
          <w:szCs w:val="24"/>
        </w:rPr>
        <w:t>Plant</w:t>
      </w:r>
      <w:r w:rsidR="00866255" w:rsidRPr="00B20452">
        <w:rPr>
          <w:szCs w:val="24"/>
        </w:rPr>
        <w:t xml:space="preserve"> </w:t>
      </w:r>
      <w:r w:rsidRPr="00B20452">
        <w:rPr>
          <w:szCs w:val="24"/>
        </w:rPr>
        <w:t xml:space="preserve">microbe interactions encompass a broad </w:t>
      </w:r>
      <w:r w:rsidR="008C1364" w:rsidRPr="00B20452">
        <w:rPr>
          <w:szCs w:val="24"/>
        </w:rPr>
        <w:t>spectrum</w:t>
      </w:r>
      <w:r w:rsidRPr="00B20452">
        <w:rPr>
          <w:szCs w:val="24"/>
        </w:rPr>
        <w:t xml:space="preserve"> of relationships, commonly categorized into three classes: beneficial, </w:t>
      </w:r>
      <w:r w:rsidR="008C1364" w:rsidRPr="00B20452">
        <w:rPr>
          <w:szCs w:val="24"/>
        </w:rPr>
        <w:t xml:space="preserve">neutral, </w:t>
      </w:r>
      <w:r w:rsidRPr="00B20452">
        <w:rPr>
          <w:szCs w:val="24"/>
        </w:rPr>
        <w:t xml:space="preserve">and pathogenic. </w:t>
      </w:r>
      <w:r w:rsidR="008C1364" w:rsidRPr="00B20452">
        <w:rPr>
          <w:szCs w:val="24"/>
        </w:rPr>
        <w:t xml:space="preserve">Beneficial interactions involve mutual collaboration, where both partners </w:t>
      </w:r>
      <w:r w:rsidR="00577C96" w:rsidRPr="00B20452">
        <w:rPr>
          <w:szCs w:val="24"/>
        </w:rPr>
        <w:t>attain</w:t>
      </w:r>
      <w:r w:rsidR="008C1364" w:rsidRPr="00B20452">
        <w:rPr>
          <w:szCs w:val="24"/>
        </w:rPr>
        <w:t xml:space="preserve"> advantages</w:t>
      </w:r>
      <w:r w:rsidR="00C24927" w:rsidRPr="00B20452">
        <w:rPr>
          <w:szCs w:val="24"/>
        </w:rPr>
        <w:t>;</w:t>
      </w:r>
      <w:r w:rsidR="008C1364" w:rsidRPr="00B20452">
        <w:rPr>
          <w:szCs w:val="24"/>
        </w:rPr>
        <w:t xml:space="preserve"> examples include mycorrhizal fungi enhancing nutrient uptake and nitrogen fixing bacteria improving soil fertility. </w:t>
      </w:r>
      <w:r w:rsidRPr="00B20452">
        <w:rPr>
          <w:szCs w:val="24"/>
        </w:rPr>
        <w:t xml:space="preserve">Neutral interactions describe coexistence without significant </w:t>
      </w:r>
      <w:r w:rsidR="008C1364" w:rsidRPr="00B20452">
        <w:rPr>
          <w:szCs w:val="24"/>
        </w:rPr>
        <w:t>positive</w:t>
      </w:r>
      <w:r w:rsidRPr="00B20452">
        <w:rPr>
          <w:szCs w:val="24"/>
        </w:rPr>
        <w:t xml:space="preserve"> or negative ef</w:t>
      </w:r>
      <w:r w:rsidR="008C1364" w:rsidRPr="00B20452">
        <w:rPr>
          <w:szCs w:val="24"/>
        </w:rPr>
        <w:t>fects</w:t>
      </w:r>
      <w:r w:rsidRPr="00B20452">
        <w:rPr>
          <w:szCs w:val="24"/>
        </w:rPr>
        <w:t>, representing a bala</w:t>
      </w:r>
      <w:r w:rsidR="008C1364" w:rsidRPr="00B20452">
        <w:rPr>
          <w:szCs w:val="24"/>
        </w:rPr>
        <w:t>nced</w:t>
      </w:r>
      <w:r w:rsidRPr="00B20452">
        <w:rPr>
          <w:szCs w:val="24"/>
        </w:rPr>
        <w:t xml:space="preserve"> state with minimal conseq</w:t>
      </w:r>
      <w:r w:rsidR="008C1364" w:rsidRPr="00B20452">
        <w:rPr>
          <w:szCs w:val="24"/>
        </w:rPr>
        <w:t>uence</w:t>
      </w:r>
      <w:r w:rsidRPr="00B20452">
        <w:rPr>
          <w:szCs w:val="24"/>
        </w:rPr>
        <w:t xml:space="preserve">. In </w:t>
      </w:r>
      <w:r w:rsidR="00577C96" w:rsidRPr="00B20452">
        <w:rPr>
          <w:szCs w:val="24"/>
        </w:rPr>
        <w:t>contrast</w:t>
      </w:r>
      <w:r w:rsidRPr="00B20452">
        <w:rPr>
          <w:szCs w:val="24"/>
        </w:rPr>
        <w:t xml:space="preserve">, pathogenic interactions are </w:t>
      </w:r>
      <w:r w:rsidR="00577C96" w:rsidRPr="00B20452">
        <w:rPr>
          <w:szCs w:val="24"/>
        </w:rPr>
        <w:t>antago</w:t>
      </w:r>
      <w:r w:rsidRPr="00B20452">
        <w:rPr>
          <w:szCs w:val="24"/>
        </w:rPr>
        <w:t>nistic, with microbes acting as aggressors t</w:t>
      </w:r>
      <w:r w:rsidR="008C1364" w:rsidRPr="00B20452">
        <w:rPr>
          <w:szCs w:val="24"/>
        </w:rPr>
        <w:t xml:space="preserve">hat </w:t>
      </w:r>
      <w:r w:rsidRPr="00B20452">
        <w:rPr>
          <w:szCs w:val="24"/>
        </w:rPr>
        <w:t>cause diseases,</w:t>
      </w:r>
      <w:r w:rsidR="00577C96" w:rsidRPr="00B20452">
        <w:rPr>
          <w:szCs w:val="24"/>
        </w:rPr>
        <w:t xml:space="preserve"> decrease yields,</w:t>
      </w:r>
      <w:r w:rsidRPr="00B20452">
        <w:rPr>
          <w:szCs w:val="24"/>
        </w:rPr>
        <w:t xml:space="preserve"> reduce </w:t>
      </w:r>
      <w:r w:rsidR="008C1364" w:rsidRPr="00B20452">
        <w:rPr>
          <w:szCs w:val="24"/>
        </w:rPr>
        <w:t>plant</w:t>
      </w:r>
      <w:r w:rsidRPr="00B20452">
        <w:rPr>
          <w:szCs w:val="24"/>
        </w:rPr>
        <w:t xml:space="preserve"> growth, or even result in plant mortality. These categories </w:t>
      </w:r>
      <w:r w:rsidR="00577C96" w:rsidRPr="00B20452">
        <w:rPr>
          <w:szCs w:val="24"/>
        </w:rPr>
        <w:t xml:space="preserve">provide </w:t>
      </w:r>
      <w:r w:rsidRPr="00B20452">
        <w:rPr>
          <w:szCs w:val="24"/>
        </w:rPr>
        <w:t>a fun</w:t>
      </w:r>
      <w:r w:rsidR="00577C96" w:rsidRPr="00B20452">
        <w:rPr>
          <w:szCs w:val="24"/>
        </w:rPr>
        <w:t>dam</w:t>
      </w:r>
      <w:r w:rsidRPr="00B20452">
        <w:rPr>
          <w:szCs w:val="24"/>
        </w:rPr>
        <w:t xml:space="preserve">ental framework for understanding the complex </w:t>
      </w:r>
      <w:r w:rsidR="00577C96" w:rsidRPr="00B20452">
        <w:rPr>
          <w:szCs w:val="24"/>
        </w:rPr>
        <w:t xml:space="preserve">agricultural, </w:t>
      </w:r>
      <w:r w:rsidRPr="00B20452">
        <w:rPr>
          <w:szCs w:val="24"/>
        </w:rPr>
        <w:t>ecological, and environmental dimensions of plant</w:t>
      </w:r>
      <w:r w:rsidR="00577C96" w:rsidRPr="00B20452">
        <w:rPr>
          <w:szCs w:val="24"/>
        </w:rPr>
        <w:t xml:space="preserve"> </w:t>
      </w:r>
      <w:r w:rsidRPr="00B20452">
        <w:rPr>
          <w:szCs w:val="24"/>
        </w:rPr>
        <w:t>mi</w:t>
      </w:r>
      <w:r w:rsidR="00BD060E" w:rsidRPr="00B20452">
        <w:rPr>
          <w:szCs w:val="24"/>
        </w:rPr>
        <w:t>crobe ass</w:t>
      </w:r>
      <w:r w:rsidRPr="00B20452">
        <w:rPr>
          <w:szCs w:val="24"/>
        </w:rPr>
        <w:t>ociati</w:t>
      </w:r>
      <w:r w:rsidR="00577C96" w:rsidRPr="00B20452">
        <w:rPr>
          <w:szCs w:val="24"/>
        </w:rPr>
        <w:t>on</w:t>
      </w:r>
      <w:r w:rsidRPr="00B20452">
        <w:rPr>
          <w:szCs w:val="24"/>
        </w:rPr>
        <w:t>s</w:t>
      </w:r>
      <w:r w:rsidR="00E038F5" w:rsidRPr="00B20452">
        <w:rPr>
          <w:szCs w:val="24"/>
        </w:rPr>
        <w:t xml:space="preserve"> </w:t>
      </w:r>
      <w:r w:rsidR="00C47629" w:rsidRPr="00B20452">
        <w:rPr>
          <w:szCs w:val="24"/>
        </w:rPr>
        <w:fldChar w:fldCharType="begin"/>
      </w:r>
      <w:r w:rsidR="00ED30A2">
        <w:rPr>
          <w:szCs w:val="24"/>
        </w:rPr>
        <w:instrText xml:space="preserve"> ADDIN EN.CITE &lt;EndNote&gt;&lt;Cite&gt;&lt;Author&gt;Lugtenberg&lt;/Author&gt;&lt;Year&gt;2013&lt;/Year&gt;&lt;RecNum&gt;575&lt;/RecNum&gt;&lt;DisplayText&gt;(Harman et al., 2021; Lugtenberg et al., 2013)&lt;/DisplayText&gt;&lt;record&gt;&lt;rec-number&gt;575&lt;/rec-number&gt;&lt;foreign-keys&gt;&lt;key app="EN" db-id="pwxrs2xx1pdt08ezxwnxxepow9599fwwzw0r" timestamp="1757929124"&gt;575&lt;/key&gt;&lt;/foreign-keys&gt;&lt;ref-type name="Journal Article"&gt;17&lt;/ref-type&gt;&lt;contributors&gt;&lt;authors&gt;&lt;author&gt;Lugtenberg, Ben JJ&lt;/author&gt;&lt;author&gt;Malfanova, Natalia&lt;/author&gt;&lt;author&gt;Kamilova, Faina&lt;/author&gt;&lt;author&gt;Berg, Gabriele&lt;/author&gt;&lt;/authors&gt;&lt;/contributors&gt;&lt;titles&gt;&lt;title&gt;Plant growth promotion by microbes&lt;/title&gt;&lt;secondary-title&gt;Molecular microbial ecology of the rhizosphere&lt;/secondary-title&gt;&lt;/titles&gt;&lt;periodical&gt;&lt;full-title&gt;Molecular microbial ecology of the rhizosphere&lt;/full-title&gt;&lt;/periodical&gt;&lt;pages&gt;559-573&lt;/pages&gt;&lt;volume&gt;1&lt;/volume&gt;&lt;dates&gt;&lt;year&gt;2013&lt;/year&gt;&lt;/dates&gt;&lt;urls&gt;&lt;/urls&gt;&lt;/record&gt;&lt;/Cite&gt;&lt;Cite&gt;&lt;Author&gt;Harman&lt;/Author&gt;&lt;Year&gt;2021&lt;/Year&gt;&lt;RecNum&gt;576&lt;/RecNum&gt;&lt;record&gt;&lt;rec-number&gt;576&lt;/rec-number&gt;&lt;foreign-keys&gt;&lt;key app="EN" db-id="pwxrs2xx1pdt08ezxwnxxepow9599fwwzw0r" timestamp="1757929193"&gt;576&lt;/key&gt;&lt;/foreign-keys&gt;&lt;ref-type name="Journal Article"&gt;17&lt;/ref-type&gt;&lt;contributors&gt;&lt;authors&gt;&lt;author&gt;Harman, Gary&lt;/author&gt;&lt;author&gt;Khadka, Ram&lt;/author&gt;&lt;author&gt;Doni, Febri&lt;/author&gt;&lt;author&gt;Uphoff, Norman&lt;/author&gt;&lt;/authors&gt;&lt;/contributors&gt;&lt;titles&gt;&lt;title&gt;Benefits to plant health and productivity from enhancing plant microbial symbionts&lt;/title&gt;&lt;secondary-title&gt;Frontiers in plant science&lt;/secondary-title&gt;&lt;/titles&gt;&lt;periodical&gt;&lt;full-title&gt;Frontiers in plant science&lt;/full-title&gt;&lt;/periodical&gt;&lt;pages&gt;610065&lt;/pages&gt;&lt;volume&gt;11&lt;/volume&gt;&lt;dates&gt;&lt;year&gt;2021&lt;/year&gt;&lt;/dates&gt;&lt;isbn&gt;1664-462X&lt;/isbn&gt;&lt;urls&gt;&lt;/urls&gt;&lt;/record&gt;&lt;/Cite&gt;&lt;/EndNote&gt;</w:instrText>
      </w:r>
      <w:r w:rsidR="00C47629" w:rsidRPr="00B20452">
        <w:rPr>
          <w:szCs w:val="24"/>
        </w:rPr>
        <w:fldChar w:fldCharType="separate"/>
      </w:r>
      <w:r w:rsidR="00ED30A2">
        <w:rPr>
          <w:noProof/>
          <w:szCs w:val="24"/>
        </w:rPr>
        <w:t>(Harman et al., 2021; Lugtenberg et al., 2013</w:t>
      </w:r>
      <w:r w:rsidR="00245253">
        <w:rPr>
          <w:noProof/>
          <w:szCs w:val="24"/>
        </w:rPr>
        <w:t xml:space="preserve">; </w:t>
      </w:r>
      <w:r w:rsidR="00245253" w:rsidRPr="00245253">
        <w:rPr>
          <w:noProof/>
          <w:szCs w:val="24"/>
        </w:rPr>
        <w:t>Satheesh</w:t>
      </w:r>
      <w:r w:rsidR="00245253">
        <w:rPr>
          <w:noProof/>
          <w:szCs w:val="24"/>
        </w:rPr>
        <w:t xml:space="preserve"> et al., 2024</w:t>
      </w:r>
      <w:r w:rsidR="00ED30A2">
        <w:rPr>
          <w:noProof/>
          <w:szCs w:val="24"/>
        </w:rPr>
        <w:t>)</w:t>
      </w:r>
      <w:r w:rsidR="00C47629" w:rsidRPr="00B20452">
        <w:rPr>
          <w:szCs w:val="24"/>
        </w:rPr>
        <w:fldChar w:fldCharType="end"/>
      </w:r>
      <w:r w:rsidRPr="00B20452">
        <w:rPr>
          <w:szCs w:val="24"/>
        </w:rPr>
        <w:t>.</w:t>
      </w:r>
    </w:p>
    <w:p w14:paraId="6D2CAC7B" w14:textId="401E5518" w:rsidR="00FC14DF" w:rsidRPr="00B20452" w:rsidRDefault="00FC14DF" w:rsidP="00B3661A">
      <w:pPr>
        <w:ind w:left="-5" w:right="100" w:firstLine="365"/>
        <w:rPr>
          <w:szCs w:val="24"/>
        </w:rPr>
      </w:pPr>
      <w:r w:rsidRPr="00B20452">
        <w:rPr>
          <w:szCs w:val="24"/>
        </w:rPr>
        <w:t>Plant</w:t>
      </w:r>
      <w:r w:rsidR="00577C96" w:rsidRPr="00B20452">
        <w:rPr>
          <w:szCs w:val="24"/>
        </w:rPr>
        <w:t xml:space="preserve"> </w:t>
      </w:r>
      <w:r w:rsidRPr="00B20452">
        <w:rPr>
          <w:szCs w:val="24"/>
        </w:rPr>
        <w:t xml:space="preserve">specific interactions </w:t>
      </w:r>
      <w:r w:rsidR="00577C96" w:rsidRPr="00B20452">
        <w:rPr>
          <w:szCs w:val="24"/>
        </w:rPr>
        <w:t>across</w:t>
      </w:r>
      <w:r w:rsidRPr="00B20452">
        <w:rPr>
          <w:szCs w:val="24"/>
        </w:rPr>
        <w:t xml:space="preserve"> diverse plant sites, </w:t>
      </w:r>
      <w:r w:rsidR="00577C96" w:rsidRPr="00B20452">
        <w:rPr>
          <w:szCs w:val="24"/>
        </w:rPr>
        <w:t>each hosting</w:t>
      </w:r>
      <w:r w:rsidRPr="00B20452">
        <w:rPr>
          <w:szCs w:val="24"/>
        </w:rPr>
        <w:t xml:space="preserve"> its unique microbial assemblag</w:t>
      </w:r>
      <w:r w:rsidR="00C24927" w:rsidRPr="00B20452">
        <w:rPr>
          <w:szCs w:val="24"/>
        </w:rPr>
        <w:t>e</w:t>
      </w:r>
      <w:r w:rsidRPr="00B20452">
        <w:rPr>
          <w:szCs w:val="24"/>
        </w:rPr>
        <w:t>s adapted to their micro</w:t>
      </w:r>
      <w:r w:rsidR="00C47629" w:rsidRPr="00B20452">
        <w:rPr>
          <w:szCs w:val="24"/>
        </w:rPr>
        <w:t xml:space="preserve"> environment.</w:t>
      </w:r>
      <w:r w:rsidRPr="00B20452">
        <w:rPr>
          <w:szCs w:val="24"/>
        </w:rPr>
        <w:t xml:space="preserve"> Roots, in particular, play a </w:t>
      </w:r>
      <w:r w:rsidR="009359E3" w:rsidRPr="00B20452">
        <w:rPr>
          <w:szCs w:val="24"/>
        </w:rPr>
        <w:t>key</w:t>
      </w:r>
      <w:r w:rsidRPr="00B20452">
        <w:rPr>
          <w:szCs w:val="24"/>
        </w:rPr>
        <w:t xml:space="preserve"> role, functioning not only as a</w:t>
      </w:r>
      <w:r w:rsidR="009359E3" w:rsidRPr="00B20452">
        <w:rPr>
          <w:szCs w:val="24"/>
        </w:rPr>
        <w:t>nchors</w:t>
      </w:r>
      <w:r w:rsidRPr="00B20452">
        <w:rPr>
          <w:szCs w:val="24"/>
        </w:rPr>
        <w:t xml:space="preserve"> and nutrient absor</w:t>
      </w:r>
      <w:r w:rsidR="009359E3" w:rsidRPr="00B20452">
        <w:rPr>
          <w:szCs w:val="24"/>
        </w:rPr>
        <w:t>bers</w:t>
      </w:r>
      <w:r w:rsidRPr="00B20452">
        <w:rPr>
          <w:szCs w:val="24"/>
        </w:rPr>
        <w:t xml:space="preserve"> but also as critical interfaces for communication with the surrounding soil microbiome</w:t>
      </w:r>
      <w:r w:rsidR="000D5F51">
        <w:rPr>
          <w:szCs w:val="24"/>
        </w:rPr>
        <w:t xml:space="preserve"> (</w:t>
      </w:r>
      <w:r w:rsidR="000D5F51" w:rsidRPr="000D5F51">
        <w:rPr>
          <w:szCs w:val="24"/>
        </w:rPr>
        <w:t>Mukul</w:t>
      </w:r>
      <w:r w:rsidR="000D5F51">
        <w:rPr>
          <w:szCs w:val="24"/>
        </w:rPr>
        <w:t xml:space="preserve"> et al., 2024)</w:t>
      </w:r>
      <w:bookmarkStart w:id="1" w:name="_GoBack"/>
      <w:bookmarkEnd w:id="1"/>
      <w:r w:rsidRPr="00B20452">
        <w:rPr>
          <w:szCs w:val="24"/>
        </w:rPr>
        <w:t>. Nonetheless, other plant sites</w:t>
      </w:r>
      <w:r w:rsidR="00577C96" w:rsidRPr="00B20452">
        <w:rPr>
          <w:szCs w:val="24"/>
        </w:rPr>
        <w:t xml:space="preserve"> </w:t>
      </w:r>
      <w:r w:rsidRPr="00B20452">
        <w:rPr>
          <w:szCs w:val="24"/>
        </w:rPr>
        <w:t xml:space="preserve">including </w:t>
      </w:r>
      <w:r w:rsidR="00577C96" w:rsidRPr="00B20452">
        <w:rPr>
          <w:szCs w:val="24"/>
        </w:rPr>
        <w:t xml:space="preserve">flowers, </w:t>
      </w:r>
      <w:r w:rsidRPr="00B20452">
        <w:rPr>
          <w:szCs w:val="24"/>
        </w:rPr>
        <w:t>leaves, and internal tissues</w:t>
      </w:r>
      <w:r w:rsidR="00577C96" w:rsidRPr="00B20452">
        <w:rPr>
          <w:szCs w:val="24"/>
        </w:rPr>
        <w:t xml:space="preserve"> </w:t>
      </w:r>
      <w:r w:rsidRPr="00B20452">
        <w:rPr>
          <w:szCs w:val="24"/>
        </w:rPr>
        <w:t>also contribute to overall plant development and resilience. Collectively, these site</w:t>
      </w:r>
      <w:r w:rsidR="009359E3" w:rsidRPr="00B20452">
        <w:rPr>
          <w:szCs w:val="24"/>
        </w:rPr>
        <w:t xml:space="preserve"> </w:t>
      </w:r>
      <w:r w:rsidRPr="00B20452">
        <w:rPr>
          <w:szCs w:val="24"/>
        </w:rPr>
        <w:t>specific associat</w:t>
      </w:r>
      <w:r w:rsidR="009359E3" w:rsidRPr="00B20452">
        <w:rPr>
          <w:szCs w:val="24"/>
        </w:rPr>
        <w:t>ions</w:t>
      </w:r>
      <w:r w:rsidRPr="00B20452">
        <w:rPr>
          <w:szCs w:val="24"/>
        </w:rPr>
        <w:t xml:space="preserve"> highlight the multidimen</w:t>
      </w:r>
      <w:r w:rsidR="009359E3" w:rsidRPr="00B20452">
        <w:rPr>
          <w:szCs w:val="24"/>
        </w:rPr>
        <w:t>siona</w:t>
      </w:r>
      <w:r w:rsidRPr="00B20452">
        <w:rPr>
          <w:szCs w:val="24"/>
        </w:rPr>
        <w:t>l nature of plant</w:t>
      </w:r>
      <w:r w:rsidR="00577C96" w:rsidRPr="00B20452">
        <w:rPr>
          <w:szCs w:val="24"/>
        </w:rPr>
        <w:t xml:space="preserve"> </w:t>
      </w:r>
      <w:r w:rsidRPr="00B20452">
        <w:rPr>
          <w:szCs w:val="24"/>
        </w:rPr>
        <w:t>microbe interactions and underscore their profound implications for</w:t>
      </w:r>
      <w:r w:rsidR="009359E3" w:rsidRPr="00B20452">
        <w:rPr>
          <w:szCs w:val="24"/>
        </w:rPr>
        <w:t xml:space="preserve"> productivity,</w:t>
      </w:r>
      <w:r w:rsidRPr="00B20452">
        <w:rPr>
          <w:szCs w:val="24"/>
        </w:rPr>
        <w:t xml:space="preserve"> plant health, and ecosystem f</w:t>
      </w:r>
      <w:r w:rsidR="009359E3" w:rsidRPr="00B20452">
        <w:rPr>
          <w:szCs w:val="24"/>
        </w:rPr>
        <w:t>unctioning</w:t>
      </w:r>
      <w:r w:rsidR="00E038F5" w:rsidRPr="00B20452">
        <w:rPr>
          <w:szCs w:val="24"/>
        </w:rPr>
        <w:t xml:space="preserve"> </w:t>
      </w:r>
      <w:r w:rsidR="00C47629" w:rsidRPr="00B20452">
        <w:rPr>
          <w:szCs w:val="24"/>
        </w:rPr>
        <w:fldChar w:fldCharType="begin"/>
      </w:r>
      <w:r w:rsidR="00ED30A2">
        <w:rPr>
          <w:szCs w:val="24"/>
        </w:rPr>
        <w:instrText xml:space="preserve"> ADDIN EN.CITE &lt;EndNote&gt;&lt;Cite&gt;&lt;Author&gt;Huang&lt;/Author&gt;&lt;Year&gt;2014&lt;/Year&gt;&lt;RecNum&gt;577&lt;/RecNum&gt;&lt;DisplayText&gt;(Huang et al., 2014; Turner et al., 2013)&lt;/DisplayText&gt;&lt;record&gt;&lt;rec-number&gt;577&lt;/rec-number&gt;&lt;foreign-keys&gt;&lt;key app="EN" db-id="pwxrs2xx1pdt08ezxwnxxepow9599fwwzw0r" timestamp="1757929302"&gt;577&lt;/key&gt;&lt;/foreign-keys&gt;&lt;ref-type name="Journal Article"&gt;17&lt;/ref-type&gt;&lt;contributors&gt;&lt;authors&gt;&lt;author&gt;Huang, Xing-Feng&lt;/author&gt;&lt;author&gt;Chaparro, Jacqueline M&lt;/author&gt;&lt;author&gt;Reardon, Kenneth F&lt;/author&gt;&lt;author&gt;Zhang, Ruifu&lt;/author&gt;&lt;author&gt;Shen, Qirong&lt;/author&gt;&lt;author&gt;Vivanco, Jorge M&lt;/author&gt;&lt;/authors&gt;&lt;/contributors&gt;&lt;titles&gt;&lt;title&gt;Rhizosphere interactions: root exudates, microbes, and microbial communities&lt;/title&gt;&lt;secondary-title&gt;Botany&lt;/secondary-title&gt;&lt;/titles&gt;&lt;periodical&gt;&lt;full-title&gt;Botany&lt;/full-title&gt;&lt;/periodical&gt;&lt;pages&gt;267-275&lt;/pages&gt;&lt;volume&gt;92&lt;/volume&gt;&lt;number&gt;4&lt;/number&gt;&lt;dates&gt;&lt;year&gt;2014&lt;/year&gt;&lt;/dates&gt;&lt;isbn&gt;1916-2790&lt;/isbn&gt;&lt;urls&gt;&lt;/urls&gt;&lt;/record&gt;&lt;/Cite&gt;&lt;Cite&gt;&lt;Author&gt;Turner&lt;/Author&gt;&lt;Year&gt;2013&lt;/Year&gt;&lt;RecNum&gt;578&lt;/RecNum&gt;&lt;record&gt;&lt;rec-number&gt;578&lt;/rec-number&gt;&lt;foreign-keys&gt;&lt;key app="EN" db-id="pwxrs2xx1pdt08ezxwnxxepow9599fwwzw0r" timestamp="1757929357"&gt;578&lt;/key&gt;&lt;/foreign-keys&gt;&lt;ref-type name="Journal Article"&gt;17&lt;/ref-type&gt;&lt;contributors&gt;&lt;authors&gt;&lt;author&gt;Turner, Thomas R&lt;/author&gt;&lt;author&gt;James, Euan K&lt;/author&gt;&lt;author&gt;Poole, Philip S&lt;/author&gt;&lt;/authors&gt;&lt;/contributors&gt;&lt;titles&gt;&lt;title&gt;The plant microbiome&lt;/title&gt;&lt;secondary-title&gt;Genome biology&lt;/secondary-title&gt;&lt;/titles&gt;&lt;periodical&gt;&lt;full-title&gt;Genome biology&lt;/full-title&gt;&lt;/periodical&gt;&lt;pages&gt;209&lt;/pages&gt;&lt;volume&gt;14&lt;/volume&gt;&lt;number&gt;6&lt;/number&gt;&lt;dates&gt;&lt;year&gt;2013&lt;/year&gt;&lt;/dates&gt;&lt;isbn&gt;1474-760X&lt;/isbn&gt;&lt;urls&gt;&lt;/urls&gt;&lt;/record&gt;&lt;/Cite&gt;&lt;/EndNote&gt;</w:instrText>
      </w:r>
      <w:r w:rsidR="00C47629" w:rsidRPr="00B20452">
        <w:rPr>
          <w:szCs w:val="24"/>
        </w:rPr>
        <w:fldChar w:fldCharType="separate"/>
      </w:r>
      <w:r w:rsidR="00ED30A2">
        <w:rPr>
          <w:noProof/>
          <w:szCs w:val="24"/>
        </w:rPr>
        <w:t>(Huang et al., 2014; Turner et al., 2013)</w:t>
      </w:r>
      <w:r w:rsidR="00C47629" w:rsidRPr="00B20452">
        <w:rPr>
          <w:szCs w:val="24"/>
        </w:rPr>
        <w:fldChar w:fldCharType="end"/>
      </w:r>
      <w:r w:rsidR="00C47629" w:rsidRPr="00B20452">
        <w:rPr>
          <w:szCs w:val="24"/>
        </w:rPr>
        <w:t>.</w:t>
      </w:r>
      <w:r w:rsidR="003263A8" w:rsidRPr="00B20452">
        <w:rPr>
          <w:szCs w:val="24"/>
        </w:rPr>
        <w:t xml:space="preserve"> </w:t>
      </w:r>
    </w:p>
    <w:p w14:paraId="5D73AD30" w14:textId="7DBED202" w:rsidR="00BF6D78" w:rsidRPr="00B20452" w:rsidRDefault="00BF6D78" w:rsidP="00B3661A">
      <w:pPr>
        <w:ind w:left="-5" w:right="100" w:firstLine="365"/>
        <w:rPr>
          <w:szCs w:val="24"/>
        </w:rPr>
      </w:pPr>
      <w:r w:rsidRPr="00B20452">
        <w:rPr>
          <w:szCs w:val="24"/>
        </w:rPr>
        <w:t>Geographical variation</w:t>
      </w:r>
      <w:r w:rsidR="009359E3" w:rsidRPr="00B20452">
        <w:rPr>
          <w:szCs w:val="24"/>
        </w:rPr>
        <w:t xml:space="preserve"> and transform</w:t>
      </w:r>
      <w:r w:rsidRPr="00B20452">
        <w:rPr>
          <w:szCs w:val="24"/>
        </w:rPr>
        <w:t xml:space="preserve"> plays a critical role in shaping the diversity of plants and the microbial communities. Distinct ecological habitats harbor </w:t>
      </w:r>
      <w:r w:rsidR="009359E3" w:rsidRPr="00B20452">
        <w:rPr>
          <w:szCs w:val="24"/>
        </w:rPr>
        <w:t>unique</w:t>
      </w:r>
      <w:r w:rsidRPr="00B20452">
        <w:rPr>
          <w:szCs w:val="24"/>
        </w:rPr>
        <w:t xml:space="preserve"> assemblages of </w:t>
      </w:r>
      <w:r w:rsidR="009359E3" w:rsidRPr="00B20452">
        <w:rPr>
          <w:szCs w:val="24"/>
        </w:rPr>
        <w:t xml:space="preserve">microorganisms and </w:t>
      </w:r>
      <w:r w:rsidRPr="00B20452">
        <w:rPr>
          <w:szCs w:val="24"/>
        </w:rPr>
        <w:t>plant species, each finely tuned to local environme</w:t>
      </w:r>
      <w:r w:rsidR="00BD060E" w:rsidRPr="00B20452">
        <w:rPr>
          <w:szCs w:val="24"/>
        </w:rPr>
        <w:t>nta</w:t>
      </w:r>
      <w:r w:rsidRPr="00B20452">
        <w:rPr>
          <w:szCs w:val="24"/>
        </w:rPr>
        <w:t xml:space="preserve">l conditions </w:t>
      </w:r>
      <w:r w:rsidR="00C47629" w:rsidRPr="00B20452">
        <w:rPr>
          <w:szCs w:val="24"/>
        </w:rPr>
        <w:fldChar w:fldCharType="begin"/>
      </w:r>
      <w:r w:rsidR="00ED30A2">
        <w:rPr>
          <w:szCs w:val="24"/>
        </w:rPr>
        <w:instrText xml:space="preserve"> ADDIN EN.CITE &lt;EndNote&gt;&lt;Cite&gt;&lt;Author&gt;Delgado‐Baquerizo&lt;/Author&gt;&lt;Year&gt;2018&lt;/Year&gt;&lt;RecNum&gt;579&lt;/RecNum&gt;&lt;DisplayText&gt;(Delgado‐Baquerizo et al., 2018)&lt;/DisplayText&gt;&lt;record&gt;&lt;rec-number&gt;579&lt;/rec-number&gt;&lt;foreign-keys&gt;&lt;key app="EN" db-id="pwxrs2xx1pdt08ezxwnxxepow9599fwwzw0r" timestamp="1757929436"&gt;579&lt;/key&gt;&lt;/foreign-keys&gt;&lt;ref-type name="Journal Article"&gt;17&lt;/ref-type&gt;&lt;contributors&gt;&lt;authors&gt;&lt;author&gt;Delgado‐Baquerizo, Manuel&lt;/author&gt;&lt;author&gt;Reith, Frank&lt;/author&gt;&lt;author&gt;Dennis, Paul G&lt;/author&gt;&lt;author&gt;Hamonts, Kelly&lt;/author&gt;&lt;author&gt;Powell, Jeff R&lt;/author&gt;&lt;author&gt;Young, Andrew&lt;/author&gt;&lt;author&gt;Singh, Brajesh K&lt;/author&gt;&lt;author&gt;Bissett, Andrew&lt;/author&gt;&lt;/authors&gt;&lt;/contributors&gt;&lt;titles&gt;&lt;title&gt;Ecological drivers of soil microbial diversity and soil biological networks in the Southern Hemisphere&lt;/title&gt;&lt;secondary-title&gt;Ecology&lt;/secondary-title&gt;&lt;/titles&gt;&lt;periodical&gt;&lt;full-title&gt;Ecology&lt;/full-title&gt;&lt;/periodical&gt;&lt;pages&gt;583-596&lt;/pages&gt;&lt;volume&gt;99&lt;/volume&gt;&lt;number&gt;3&lt;/number&gt;&lt;dates&gt;&lt;year&gt;2018&lt;/year&gt;&lt;/dates&gt;&lt;isbn&gt;0012-9658&lt;/isbn&gt;&lt;urls&gt;&lt;/urls&gt;&lt;/record&gt;&lt;/Cite&gt;&lt;/EndNote&gt;</w:instrText>
      </w:r>
      <w:r w:rsidR="00C47629" w:rsidRPr="00B20452">
        <w:rPr>
          <w:szCs w:val="24"/>
        </w:rPr>
        <w:fldChar w:fldCharType="separate"/>
      </w:r>
      <w:r w:rsidR="00ED30A2">
        <w:rPr>
          <w:noProof/>
          <w:szCs w:val="24"/>
        </w:rPr>
        <w:t>(Delgado‐</w:t>
      </w:r>
      <w:r w:rsidR="00ED30A2">
        <w:rPr>
          <w:noProof/>
          <w:szCs w:val="24"/>
        </w:rPr>
        <w:lastRenderedPageBreak/>
        <w:t>Baquerizo et al., 2018)</w:t>
      </w:r>
      <w:r w:rsidR="00C47629" w:rsidRPr="00B20452">
        <w:rPr>
          <w:szCs w:val="24"/>
        </w:rPr>
        <w:fldChar w:fldCharType="end"/>
      </w:r>
      <w:r w:rsidRPr="00B20452">
        <w:rPr>
          <w:szCs w:val="24"/>
        </w:rPr>
        <w:t xml:space="preserve">. As a result, microbial populations can vary </w:t>
      </w:r>
      <w:r w:rsidR="009359E3" w:rsidRPr="00B20452">
        <w:rPr>
          <w:szCs w:val="24"/>
        </w:rPr>
        <w:t>c</w:t>
      </w:r>
      <w:r w:rsidR="00BD060E" w:rsidRPr="00B20452">
        <w:rPr>
          <w:szCs w:val="24"/>
        </w:rPr>
        <w:t>om</w:t>
      </w:r>
      <w:r w:rsidR="009359E3" w:rsidRPr="00B20452">
        <w:rPr>
          <w:szCs w:val="24"/>
        </w:rPr>
        <w:t>preh</w:t>
      </w:r>
      <w:r w:rsidR="00C24927" w:rsidRPr="00B20452">
        <w:rPr>
          <w:szCs w:val="24"/>
        </w:rPr>
        <w:t>e</w:t>
      </w:r>
      <w:r w:rsidR="009359E3" w:rsidRPr="00B20452">
        <w:rPr>
          <w:szCs w:val="24"/>
        </w:rPr>
        <w:t>nsively</w:t>
      </w:r>
      <w:r w:rsidRPr="00B20452">
        <w:rPr>
          <w:szCs w:val="24"/>
        </w:rPr>
        <w:t xml:space="preserve"> between regions, influenced by diffe</w:t>
      </w:r>
      <w:r w:rsidR="00BD060E" w:rsidRPr="00B20452">
        <w:rPr>
          <w:szCs w:val="24"/>
        </w:rPr>
        <w:t>re</w:t>
      </w:r>
      <w:r w:rsidRPr="00B20452">
        <w:rPr>
          <w:szCs w:val="24"/>
        </w:rPr>
        <w:t>nces in soil com</w:t>
      </w:r>
      <w:r w:rsidR="00BD060E" w:rsidRPr="00B20452">
        <w:rPr>
          <w:szCs w:val="24"/>
        </w:rPr>
        <w:t>po</w:t>
      </w:r>
      <w:r w:rsidRPr="00B20452">
        <w:rPr>
          <w:szCs w:val="24"/>
        </w:rPr>
        <w:t>sition, climatic factors, and host</w:t>
      </w:r>
      <w:r w:rsidR="009359E3" w:rsidRPr="00B20452">
        <w:rPr>
          <w:szCs w:val="24"/>
        </w:rPr>
        <w:t>-</w:t>
      </w:r>
      <w:r w:rsidRPr="00B20452">
        <w:rPr>
          <w:szCs w:val="24"/>
        </w:rPr>
        <w:t>plant diversity. Even within a single plant, different tissues</w:t>
      </w:r>
      <w:r w:rsidR="009359E3" w:rsidRPr="00B20452">
        <w:rPr>
          <w:szCs w:val="24"/>
        </w:rPr>
        <w:t xml:space="preserve"> </w:t>
      </w:r>
      <w:r w:rsidRPr="00B20452">
        <w:rPr>
          <w:szCs w:val="24"/>
        </w:rPr>
        <w:t xml:space="preserve">such as </w:t>
      </w:r>
      <w:r w:rsidR="009359E3" w:rsidRPr="00B20452">
        <w:rPr>
          <w:szCs w:val="24"/>
        </w:rPr>
        <w:t xml:space="preserve">leaves, </w:t>
      </w:r>
      <w:r w:rsidRPr="00B20452">
        <w:rPr>
          <w:szCs w:val="24"/>
        </w:rPr>
        <w:t>roots, and flowers</w:t>
      </w:r>
      <w:r w:rsidR="009359E3" w:rsidRPr="00B20452">
        <w:rPr>
          <w:szCs w:val="24"/>
        </w:rPr>
        <w:t xml:space="preserve"> </w:t>
      </w:r>
      <w:r w:rsidRPr="00B20452">
        <w:rPr>
          <w:szCs w:val="24"/>
        </w:rPr>
        <w:t xml:space="preserve">support specialized microbial communities, adding another layer of diversity to these associations. This complex interaction among plant species, </w:t>
      </w:r>
      <w:r w:rsidR="009359E3" w:rsidRPr="00B20452">
        <w:rPr>
          <w:szCs w:val="24"/>
        </w:rPr>
        <w:t xml:space="preserve">geography, </w:t>
      </w:r>
      <w:r w:rsidRPr="00B20452">
        <w:rPr>
          <w:szCs w:val="24"/>
        </w:rPr>
        <w:t>and plant</w:t>
      </w:r>
      <w:r w:rsidR="009359E3" w:rsidRPr="00B20452">
        <w:rPr>
          <w:szCs w:val="24"/>
        </w:rPr>
        <w:t xml:space="preserve"> </w:t>
      </w:r>
      <w:r w:rsidRPr="00B20452">
        <w:rPr>
          <w:szCs w:val="24"/>
        </w:rPr>
        <w:t xml:space="preserve">specific niches contributes to a </w:t>
      </w:r>
      <w:r w:rsidR="003C61F3" w:rsidRPr="00B20452">
        <w:rPr>
          <w:szCs w:val="24"/>
        </w:rPr>
        <w:t>progressive</w:t>
      </w:r>
      <w:r w:rsidRPr="00B20452">
        <w:rPr>
          <w:szCs w:val="24"/>
        </w:rPr>
        <w:t xml:space="preserve"> and continuously </w:t>
      </w:r>
      <w:r w:rsidR="003C61F3" w:rsidRPr="00B20452">
        <w:rPr>
          <w:szCs w:val="24"/>
        </w:rPr>
        <w:t>evolving</w:t>
      </w:r>
      <w:r w:rsidRPr="00B20452">
        <w:rPr>
          <w:szCs w:val="24"/>
        </w:rPr>
        <w:t xml:space="preserve"> network of plant</w:t>
      </w:r>
      <w:r w:rsidR="009359E3" w:rsidRPr="00B20452">
        <w:rPr>
          <w:szCs w:val="24"/>
        </w:rPr>
        <w:t xml:space="preserve"> </w:t>
      </w:r>
      <w:r w:rsidRPr="00B20452">
        <w:rPr>
          <w:szCs w:val="24"/>
        </w:rPr>
        <w:t xml:space="preserve">microbe interactions, which plays a </w:t>
      </w:r>
      <w:r w:rsidR="003C61F3" w:rsidRPr="00B20452">
        <w:rPr>
          <w:szCs w:val="24"/>
        </w:rPr>
        <w:t xml:space="preserve">fundamental </w:t>
      </w:r>
      <w:r w:rsidRPr="00B20452">
        <w:rPr>
          <w:szCs w:val="24"/>
        </w:rPr>
        <w:t xml:space="preserve">role in maintaining </w:t>
      </w:r>
      <w:r w:rsidR="003C61F3" w:rsidRPr="00B20452">
        <w:rPr>
          <w:szCs w:val="24"/>
        </w:rPr>
        <w:t xml:space="preserve">ecosystem function, </w:t>
      </w:r>
      <w:r w:rsidRPr="00B20452">
        <w:rPr>
          <w:szCs w:val="24"/>
        </w:rPr>
        <w:t>biodiversity, and ecological balance</w:t>
      </w:r>
      <w:r w:rsidR="00E038F5" w:rsidRPr="00B20452">
        <w:rPr>
          <w:szCs w:val="24"/>
        </w:rPr>
        <w:t xml:space="preserve"> </w:t>
      </w:r>
      <w:r w:rsidR="00C47629" w:rsidRPr="00B20452">
        <w:rPr>
          <w:szCs w:val="24"/>
        </w:rPr>
        <w:fldChar w:fldCharType="begin"/>
      </w:r>
      <w:r w:rsidR="00ED30A2">
        <w:rPr>
          <w:szCs w:val="24"/>
        </w:rPr>
        <w:instrText xml:space="preserve"> ADDIN EN.CITE &lt;EndNote&gt;&lt;Cite&gt;&lt;Author&gt;Finkel&lt;/Author&gt;&lt;Year&gt;2011&lt;/Year&gt;&lt;RecNum&gt;580&lt;/RecNum&gt;&lt;DisplayText&gt;(Finkel et al., 2011)&lt;/DisplayText&gt;&lt;record&gt;&lt;rec-number&gt;580&lt;/rec-number&gt;&lt;foreign-keys&gt;&lt;key app="EN" db-id="pwxrs2xx1pdt08ezxwnxxepow9599fwwzw0r" timestamp="1757929492"&gt;580&lt;/key&gt;&lt;/foreign-keys&gt;&lt;ref-type name="Journal Article"&gt;17&lt;/ref-type&gt;&lt;contributors&gt;&lt;authors&gt;&lt;author&gt;Finkel, Omri M&lt;/author&gt;&lt;author&gt;Burch, Adrien Y&lt;/author&gt;&lt;author&gt;Lindow, Steven E&lt;/author&gt;&lt;author&gt;Post, Anton F&lt;/author&gt;&lt;author&gt;Belkin, Shimshon&lt;/author&gt;&lt;/authors&gt;&lt;/contributors&gt;&lt;titles&gt;&lt;title&gt;Geographical location determines the population structure in phyllosphere microbial communities of a salt-excreting desert tree&lt;/title&gt;&lt;secondary-title&gt;Applied and Environmental Microbiology&lt;/secondary-title&gt;&lt;/titles&gt;&lt;periodical&gt;&lt;full-title&gt;Applied and Environmental Microbiology&lt;/full-title&gt;&lt;/periodical&gt;&lt;pages&gt;7647-7655&lt;/pages&gt;&lt;volume&gt;77&lt;/volume&gt;&lt;number&gt;21&lt;/number&gt;&lt;dates&gt;&lt;year&gt;2011&lt;/year&gt;&lt;/dates&gt;&lt;isbn&gt;0099-2240&lt;/isbn&gt;&lt;urls&gt;&lt;/urls&gt;&lt;/record&gt;&lt;/Cite&gt;&lt;/EndNote&gt;</w:instrText>
      </w:r>
      <w:r w:rsidR="00C47629" w:rsidRPr="00B20452">
        <w:rPr>
          <w:szCs w:val="24"/>
        </w:rPr>
        <w:fldChar w:fldCharType="separate"/>
      </w:r>
      <w:r w:rsidR="00ED30A2">
        <w:rPr>
          <w:noProof/>
          <w:szCs w:val="24"/>
        </w:rPr>
        <w:t>(Finkel et al., 2011)</w:t>
      </w:r>
      <w:r w:rsidR="00C47629" w:rsidRPr="00B20452">
        <w:rPr>
          <w:szCs w:val="24"/>
        </w:rPr>
        <w:fldChar w:fldCharType="end"/>
      </w:r>
      <w:r w:rsidRPr="00B20452">
        <w:rPr>
          <w:szCs w:val="24"/>
        </w:rPr>
        <w:t>.</w:t>
      </w:r>
    </w:p>
    <w:p w14:paraId="14E80ED0" w14:textId="0983C6BA" w:rsidR="00B20452" w:rsidRPr="00B20452" w:rsidRDefault="00B20452" w:rsidP="00B3661A">
      <w:pPr>
        <w:ind w:left="-5" w:right="100" w:firstLine="365"/>
        <w:rPr>
          <w:b/>
          <w:szCs w:val="24"/>
        </w:rPr>
      </w:pPr>
      <w:r w:rsidRPr="00B20452">
        <w:rPr>
          <w:szCs w:val="24"/>
        </w:rPr>
        <w:t>Plant-associ</w:t>
      </w:r>
      <w:r w:rsidR="00D170B7">
        <w:rPr>
          <w:szCs w:val="24"/>
        </w:rPr>
        <w:t>a</w:t>
      </w:r>
      <w:r w:rsidRPr="00B20452">
        <w:rPr>
          <w:szCs w:val="24"/>
        </w:rPr>
        <w:t xml:space="preserve">ted microbial communities are broadly classified as </w:t>
      </w:r>
      <w:proofErr w:type="spellStart"/>
      <w:r w:rsidRPr="00B20452">
        <w:rPr>
          <w:szCs w:val="24"/>
        </w:rPr>
        <w:t>rhizospheric</w:t>
      </w:r>
      <w:proofErr w:type="spellEnd"/>
      <w:r w:rsidRPr="00B20452">
        <w:rPr>
          <w:szCs w:val="24"/>
        </w:rPr>
        <w:t xml:space="preserve">, </w:t>
      </w:r>
      <w:proofErr w:type="spellStart"/>
      <w:r w:rsidRPr="00B20452">
        <w:rPr>
          <w:szCs w:val="24"/>
        </w:rPr>
        <w:t>phyllospheric</w:t>
      </w:r>
      <w:proofErr w:type="spellEnd"/>
      <w:r w:rsidRPr="00B20452">
        <w:rPr>
          <w:szCs w:val="24"/>
        </w:rPr>
        <w:t xml:space="preserve">, and endospheric based on their specific habitats. This </w:t>
      </w:r>
      <w:r w:rsidR="00D170B7">
        <w:rPr>
          <w:szCs w:val="24"/>
        </w:rPr>
        <w:t>r</w:t>
      </w:r>
      <w:r w:rsidRPr="00B20452">
        <w:rPr>
          <w:szCs w:val="24"/>
        </w:rPr>
        <w:t>eview focuses on the influence of envi</w:t>
      </w:r>
      <w:r w:rsidR="00D170B7">
        <w:rPr>
          <w:szCs w:val="24"/>
        </w:rPr>
        <w:t>r</w:t>
      </w:r>
      <w:r w:rsidRPr="00B20452">
        <w:rPr>
          <w:szCs w:val="24"/>
        </w:rPr>
        <w:t>onmental factors and the colonization mechanisms of microorganisms within these plant-associated niches. It emphasizes how plant–microbe interactions are shaped by the combined effects of microbial diversity, environmental conditions, and plant-compartment specificity. Furthermore, elucidating colonizatio</w:t>
      </w:r>
      <w:r w:rsidR="00D170B7">
        <w:rPr>
          <w:szCs w:val="24"/>
        </w:rPr>
        <w:t>n</w:t>
      </w:r>
      <w:r w:rsidRPr="00B20452">
        <w:rPr>
          <w:szCs w:val="24"/>
        </w:rPr>
        <w:t xml:space="preserve"> strategies across leaves, roots, and other tissues provides valuable insights into the persistence and e</w:t>
      </w:r>
      <w:r w:rsidR="00D170B7">
        <w:rPr>
          <w:szCs w:val="24"/>
        </w:rPr>
        <w:t>s</w:t>
      </w:r>
      <w:r w:rsidRPr="00B20452">
        <w:rPr>
          <w:szCs w:val="24"/>
        </w:rPr>
        <w:t>tablishment of microbial populations within host plants. Such foundational knowledge offers a frame</w:t>
      </w:r>
      <w:r w:rsidR="00D170B7">
        <w:rPr>
          <w:szCs w:val="24"/>
        </w:rPr>
        <w:t>w</w:t>
      </w:r>
      <w:r w:rsidRPr="00B20452">
        <w:rPr>
          <w:szCs w:val="24"/>
        </w:rPr>
        <w:t>ork for advancing curr</w:t>
      </w:r>
      <w:r w:rsidR="00D170B7">
        <w:rPr>
          <w:szCs w:val="24"/>
        </w:rPr>
        <w:t>e</w:t>
      </w:r>
      <w:r w:rsidRPr="00B20452">
        <w:rPr>
          <w:szCs w:val="24"/>
        </w:rPr>
        <w:t xml:space="preserve">nt understanding and guiding future research aimed at </w:t>
      </w:r>
      <w:r w:rsidR="00D170B7">
        <w:rPr>
          <w:szCs w:val="24"/>
        </w:rPr>
        <w:t>c</w:t>
      </w:r>
      <w:r w:rsidRPr="00B20452">
        <w:rPr>
          <w:szCs w:val="24"/>
        </w:rPr>
        <w:t>larifying the functional roles of plant-a</w:t>
      </w:r>
      <w:r w:rsidR="00D170B7">
        <w:rPr>
          <w:szCs w:val="24"/>
        </w:rPr>
        <w:t>s</w:t>
      </w:r>
      <w:r w:rsidRPr="00B20452">
        <w:rPr>
          <w:szCs w:val="24"/>
        </w:rPr>
        <w:t>sociated microbes.</w:t>
      </w:r>
    </w:p>
    <w:p w14:paraId="0104496A" w14:textId="4D0D5E50" w:rsidR="009860EA" w:rsidRPr="00B20452" w:rsidRDefault="00D763EE" w:rsidP="00B20452">
      <w:pPr>
        <w:pStyle w:val="Heading1"/>
        <w:numPr>
          <w:ilvl w:val="0"/>
          <w:numId w:val="4"/>
        </w:numPr>
        <w:spacing w:after="191" w:line="360" w:lineRule="auto"/>
        <w:jc w:val="both"/>
        <w:rPr>
          <w:sz w:val="24"/>
          <w:szCs w:val="24"/>
        </w:rPr>
      </w:pPr>
      <w:r w:rsidRPr="00B20452">
        <w:rPr>
          <w:sz w:val="24"/>
          <w:szCs w:val="24"/>
        </w:rPr>
        <w:t xml:space="preserve">Plant </w:t>
      </w:r>
      <w:r w:rsidR="00781E0A" w:rsidRPr="00B20452">
        <w:rPr>
          <w:sz w:val="24"/>
          <w:szCs w:val="24"/>
        </w:rPr>
        <w:t>microbes’</w:t>
      </w:r>
      <w:r w:rsidRPr="00B20452">
        <w:rPr>
          <w:sz w:val="24"/>
          <w:szCs w:val="24"/>
        </w:rPr>
        <w:t xml:space="preserve"> interaction sites  </w:t>
      </w:r>
    </w:p>
    <w:p w14:paraId="1C812660" w14:textId="34B76E84" w:rsidR="009860EA" w:rsidRPr="00B20452" w:rsidRDefault="00D763EE" w:rsidP="00B20452">
      <w:pPr>
        <w:pStyle w:val="Heading2"/>
        <w:numPr>
          <w:ilvl w:val="1"/>
          <w:numId w:val="4"/>
        </w:numPr>
        <w:spacing w:line="360" w:lineRule="auto"/>
        <w:ind w:right="0"/>
        <w:jc w:val="both"/>
        <w:rPr>
          <w:szCs w:val="24"/>
        </w:rPr>
      </w:pPr>
      <w:r w:rsidRPr="00B20452">
        <w:rPr>
          <w:szCs w:val="24"/>
        </w:rPr>
        <w:t>The rhizosph</w:t>
      </w:r>
      <w:r w:rsidR="00BD060E" w:rsidRPr="00B20452">
        <w:rPr>
          <w:szCs w:val="24"/>
        </w:rPr>
        <w:t>ere</w:t>
      </w:r>
      <w:r w:rsidRPr="00B20452">
        <w:rPr>
          <w:b w:val="0"/>
          <w:szCs w:val="24"/>
        </w:rPr>
        <w:t xml:space="preserve"> </w:t>
      </w:r>
    </w:p>
    <w:p w14:paraId="442CF850" w14:textId="25AD7DA9" w:rsidR="00D107CB" w:rsidRPr="00B20452" w:rsidRDefault="00BD060E" w:rsidP="00B3661A">
      <w:pPr>
        <w:ind w:left="-5" w:right="100" w:firstLine="365"/>
        <w:rPr>
          <w:szCs w:val="24"/>
        </w:rPr>
      </w:pPr>
      <w:r w:rsidRPr="00B20452">
        <w:rPr>
          <w:szCs w:val="24"/>
        </w:rPr>
        <w:t>The rhizosphere</w:t>
      </w:r>
      <w:r w:rsidR="00D107CB" w:rsidRPr="00B20452">
        <w:rPr>
          <w:szCs w:val="24"/>
        </w:rPr>
        <w:t xml:space="preserve"> is the </w:t>
      </w:r>
      <w:r w:rsidR="001F2EF5" w:rsidRPr="00B20452">
        <w:rPr>
          <w:szCs w:val="24"/>
        </w:rPr>
        <w:t>soil zone</w:t>
      </w:r>
      <w:r w:rsidR="00D107CB" w:rsidRPr="00B20452">
        <w:rPr>
          <w:szCs w:val="24"/>
        </w:rPr>
        <w:t xml:space="preserve"> influenced by plant roots </w:t>
      </w:r>
      <w:r w:rsidRPr="00B20452">
        <w:rPr>
          <w:szCs w:val="24"/>
        </w:rPr>
        <w:t>thr</w:t>
      </w:r>
      <w:r w:rsidR="00D107CB" w:rsidRPr="00B20452">
        <w:rPr>
          <w:szCs w:val="24"/>
        </w:rPr>
        <w:t>ough rhizod</w:t>
      </w:r>
      <w:r w:rsidRPr="00B20452">
        <w:rPr>
          <w:szCs w:val="24"/>
        </w:rPr>
        <w:t>epo</w:t>
      </w:r>
      <w:r w:rsidR="00D107CB" w:rsidRPr="00B20452">
        <w:rPr>
          <w:szCs w:val="24"/>
        </w:rPr>
        <w:t xml:space="preserve">sition, </w:t>
      </w:r>
      <w:r w:rsidR="007B3A9D" w:rsidRPr="00B20452">
        <w:rPr>
          <w:szCs w:val="24"/>
        </w:rPr>
        <w:t>including</w:t>
      </w:r>
      <w:r w:rsidR="00D107CB" w:rsidRPr="00B20452">
        <w:rPr>
          <w:szCs w:val="24"/>
        </w:rPr>
        <w:t xml:space="preserve"> root exudates,</w:t>
      </w:r>
      <w:r w:rsidR="007B3A9D" w:rsidRPr="00B20452">
        <w:rPr>
          <w:szCs w:val="24"/>
        </w:rPr>
        <w:t xml:space="preserve"> mu</w:t>
      </w:r>
      <w:r w:rsidRPr="00B20452">
        <w:rPr>
          <w:szCs w:val="24"/>
        </w:rPr>
        <w:t>ci</w:t>
      </w:r>
      <w:r w:rsidR="007B3A9D" w:rsidRPr="00B20452">
        <w:rPr>
          <w:szCs w:val="24"/>
        </w:rPr>
        <w:t>lage</w:t>
      </w:r>
      <w:r w:rsidR="00D107CB" w:rsidRPr="00B20452">
        <w:rPr>
          <w:szCs w:val="24"/>
        </w:rPr>
        <w:t xml:space="preserve">, and </w:t>
      </w:r>
      <w:r w:rsidR="007B3A9D" w:rsidRPr="00B20452">
        <w:rPr>
          <w:szCs w:val="24"/>
        </w:rPr>
        <w:t>sloughed</w:t>
      </w:r>
      <w:r w:rsidR="00D107CB" w:rsidRPr="00B20452">
        <w:rPr>
          <w:szCs w:val="24"/>
        </w:rPr>
        <w:t xml:space="preserve"> cells. Root </w:t>
      </w:r>
      <w:r w:rsidR="007B3A9D" w:rsidRPr="00B20452">
        <w:rPr>
          <w:szCs w:val="24"/>
        </w:rPr>
        <w:t>exudates</w:t>
      </w:r>
      <w:r w:rsidR="00AC61F2" w:rsidRPr="00B20452">
        <w:rPr>
          <w:szCs w:val="24"/>
        </w:rPr>
        <w:t xml:space="preserve"> are </w:t>
      </w:r>
      <w:r w:rsidR="007B3A9D" w:rsidRPr="00B20452">
        <w:rPr>
          <w:szCs w:val="24"/>
        </w:rPr>
        <w:t>primary</w:t>
      </w:r>
      <w:r w:rsidR="00AC61F2" w:rsidRPr="00B20452">
        <w:rPr>
          <w:szCs w:val="24"/>
        </w:rPr>
        <w:t xml:space="preserve"> determinant</w:t>
      </w:r>
      <w:r w:rsidR="00C24927" w:rsidRPr="00B20452">
        <w:rPr>
          <w:szCs w:val="24"/>
        </w:rPr>
        <w:t>s</w:t>
      </w:r>
      <w:r w:rsidR="00AC61F2" w:rsidRPr="00B20452">
        <w:rPr>
          <w:szCs w:val="24"/>
        </w:rPr>
        <w:t xml:space="preserve"> of rhizosphere microbiome structure</w:t>
      </w:r>
      <w:r w:rsidR="00D107CB" w:rsidRPr="00B20452">
        <w:rPr>
          <w:szCs w:val="24"/>
        </w:rPr>
        <w:t xml:space="preserve">, </w:t>
      </w:r>
      <w:r w:rsidR="00682C91" w:rsidRPr="00B20452">
        <w:rPr>
          <w:szCs w:val="24"/>
        </w:rPr>
        <w:t>pr</w:t>
      </w:r>
      <w:r w:rsidR="00C24927" w:rsidRPr="00B20452">
        <w:rPr>
          <w:szCs w:val="24"/>
        </w:rPr>
        <w:t>e</w:t>
      </w:r>
      <w:r w:rsidR="00682C91" w:rsidRPr="00B20452">
        <w:rPr>
          <w:szCs w:val="24"/>
        </w:rPr>
        <w:t xml:space="preserve">dominantly </w:t>
      </w:r>
      <w:r w:rsidR="00D107CB" w:rsidRPr="00B20452">
        <w:rPr>
          <w:szCs w:val="24"/>
        </w:rPr>
        <w:t xml:space="preserve">composed of organic acids and sugars along with amino acids, </w:t>
      </w:r>
      <w:r w:rsidR="00682C91" w:rsidRPr="00B20452">
        <w:rPr>
          <w:szCs w:val="24"/>
        </w:rPr>
        <w:t xml:space="preserve">vitamins, hormones, </w:t>
      </w:r>
      <w:r w:rsidR="00D107CB" w:rsidRPr="00B20452">
        <w:rPr>
          <w:szCs w:val="24"/>
        </w:rPr>
        <w:t>fatty acids,  and antimicrobial</w:t>
      </w:r>
      <w:r w:rsidR="00B813A0" w:rsidRPr="00B20452">
        <w:rPr>
          <w:szCs w:val="24"/>
        </w:rPr>
        <w:t xml:space="preserve"> compounds</w:t>
      </w:r>
      <w:r w:rsidR="00D107CB" w:rsidRPr="00B20452">
        <w:rPr>
          <w:szCs w:val="24"/>
        </w:rPr>
        <w:t xml:space="preserve">, play a </w:t>
      </w:r>
      <w:r w:rsidR="00682C91" w:rsidRPr="00B20452">
        <w:rPr>
          <w:szCs w:val="24"/>
        </w:rPr>
        <w:t>pivotal</w:t>
      </w:r>
      <w:r w:rsidR="00D107CB" w:rsidRPr="00B20452">
        <w:rPr>
          <w:szCs w:val="24"/>
        </w:rPr>
        <w:t xml:space="preserve"> role in shaping the rhizosphere</w:t>
      </w:r>
      <w:r w:rsidR="00C34C1B" w:rsidRPr="00B20452">
        <w:rPr>
          <w:szCs w:val="24"/>
        </w:rPr>
        <w:t xml:space="preserve"> microbiome</w:t>
      </w:r>
      <w:r w:rsidR="00B813A0" w:rsidRPr="00B20452">
        <w:rPr>
          <w:szCs w:val="24"/>
        </w:rPr>
        <w:t xml:space="preserve"> </w:t>
      </w:r>
      <w:r w:rsidR="00B813A0" w:rsidRPr="00B20452">
        <w:rPr>
          <w:szCs w:val="24"/>
        </w:rPr>
        <w:fldChar w:fldCharType="begin"/>
      </w:r>
      <w:r w:rsidR="00ED30A2">
        <w:rPr>
          <w:szCs w:val="24"/>
        </w:rPr>
        <w:instrText xml:space="preserve"> ADDIN EN.CITE &lt;EndNote&gt;&lt;Cite&gt;&lt;Author&gt;Bertin&lt;/Author&gt;&lt;Year&gt;2003&lt;/Year&gt;&lt;RecNum&gt;447&lt;/RecNum&gt;&lt;DisplayText&gt;(Bertin et al., 2003; Broeckling et al., 2008)&lt;/DisplayText&gt;&lt;record&gt;&lt;rec-number&gt;447&lt;/rec-number&gt;&lt;foreign-keys&gt;&lt;key app="EN" db-id="pwxrs2xx1pdt08ezxwnxxepow9599fwwzw0r" timestamp="1757692040"&gt;447&lt;/key&gt;&lt;/foreign-keys&gt;&lt;ref-type name="Journal Article"&gt;17&lt;/ref-type&gt;&lt;contributors&gt;&lt;authors&gt;&lt;author&gt;Bertin, Cecile&lt;/author&gt;&lt;author&gt;Yang, Xiaohan&lt;/author&gt;&lt;author&gt;Weston, Leslie A&lt;/author&gt;&lt;/authors&gt;&lt;/contributors&gt;&lt;titles&gt;&lt;title&gt;The role of root exudates and allelochemicals in the rhizosphere&lt;/title&gt;&lt;secondary-title&gt;Plant and soil&lt;/secondary-title&gt;&lt;/titles&gt;&lt;periodical&gt;&lt;full-title&gt;Plant and soil&lt;/full-title&gt;&lt;/periodical&gt;&lt;pages&gt;67-83&lt;/pages&gt;&lt;volume&gt;256&lt;/volume&gt;&lt;number&gt;1&lt;/number&gt;&lt;dates&gt;&lt;year&gt;2003&lt;/year&gt;&lt;/dates&gt;&lt;isbn&gt;0032-079X&lt;/isbn&gt;&lt;urls&gt;&lt;/urls&gt;&lt;/record&gt;&lt;/Cite&gt;&lt;Cite&gt;&lt;Author&gt;Broeckling&lt;/Author&gt;&lt;Year&gt;2008&lt;/Year&gt;&lt;RecNum&gt;449&lt;/RecNum&gt;&lt;record&gt;&lt;rec-number&gt;449&lt;/rec-number&gt;&lt;foreign-keys&gt;&lt;key app="EN" db-id="pwxrs2xx1pdt08ezxwnxxepow9599fwwzw0r" timestamp="1757692134"&gt;449&lt;/key&gt;&lt;/foreign-keys&gt;&lt;ref-type name="Journal Article"&gt;17&lt;/ref-type&gt;&lt;contributors&gt;&lt;authors&gt;&lt;author&gt;Broeckling, Corey D&lt;/author&gt;&lt;author&gt;Broz, Amanda K&lt;/author&gt;&lt;author&gt;Bergelson, Joy&lt;/author&gt;&lt;author&gt;Manter, Daniel K&lt;/author&gt;&lt;author&gt;Vivanco, Jorge M&lt;/author&gt;&lt;/authors&gt;&lt;/contributors&gt;&lt;titles&gt;&lt;title&gt;Root exudates regulate soil fungal community composition and diversity&lt;/title&gt;&lt;secondary-title&gt;Applied and environmental microbiology&lt;/secondary-title&gt;&lt;/titles&gt;&lt;periodical&gt;&lt;full-title&gt;Applied and Environmental Microbiology&lt;/full-title&gt;&lt;/periodical&gt;&lt;pages&gt;738-744&lt;/pages&gt;&lt;volume&gt;74&lt;/volume&gt;&lt;number&gt;3&lt;/number&gt;&lt;dates&gt;&lt;year&gt;2008&lt;/year&gt;&lt;/dates&gt;&lt;isbn&gt;0099-2240&lt;/isbn&gt;&lt;urls&gt;&lt;/urls&gt;&lt;/record&gt;&lt;/Cite&gt;&lt;/EndNote&gt;</w:instrText>
      </w:r>
      <w:r w:rsidR="00B813A0" w:rsidRPr="00B20452">
        <w:rPr>
          <w:szCs w:val="24"/>
        </w:rPr>
        <w:fldChar w:fldCharType="separate"/>
      </w:r>
      <w:r w:rsidR="00ED30A2">
        <w:rPr>
          <w:noProof/>
          <w:szCs w:val="24"/>
        </w:rPr>
        <w:t>(Bertin et al., 2003; Broeckling et al., 2008)</w:t>
      </w:r>
      <w:r w:rsidR="00B813A0" w:rsidRPr="00B20452">
        <w:rPr>
          <w:szCs w:val="24"/>
        </w:rPr>
        <w:fldChar w:fldCharType="end"/>
      </w:r>
      <w:r w:rsidR="00D107CB" w:rsidRPr="00B20452">
        <w:rPr>
          <w:szCs w:val="24"/>
        </w:rPr>
        <w:t>. Their composition varies with plant species, developmental stage,</w:t>
      </w:r>
      <w:r w:rsidR="00682C91" w:rsidRPr="00B20452">
        <w:rPr>
          <w:szCs w:val="24"/>
        </w:rPr>
        <w:t xml:space="preserve"> cultivar,</w:t>
      </w:r>
      <w:r w:rsidR="00D107CB" w:rsidRPr="00B20452">
        <w:rPr>
          <w:szCs w:val="24"/>
        </w:rPr>
        <w:t xml:space="preserve"> and microbial interactions</w:t>
      </w:r>
      <w:r w:rsidR="00E038F5" w:rsidRPr="00B20452">
        <w:rPr>
          <w:szCs w:val="24"/>
        </w:rPr>
        <w:t xml:space="preserve"> </w:t>
      </w:r>
      <w:r w:rsidR="00C34C1B" w:rsidRPr="00B20452">
        <w:rPr>
          <w:szCs w:val="24"/>
        </w:rPr>
        <w:fldChar w:fldCharType="begin"/>
      </w:r>
      <w:r w:rsidR="00ED30A2">
        <w:rPr>
          <w:szCs w:val="24"/>
        </w:rPr>
        <w:instrText xml:space="preserve"> ADDIN EN.CITE &lt;EndNote&gt;&lt;Cite&gt;&lt;Author&gt;Micallef&lt;/Author&gt;&lt;Year&gt;2009&lt;/Year&gt;&lt;RecNum&gt;450&lt;/RecNum&gt;&lt;DisplayText&gt;(Cavaglieri et al., 2009; Micallef et al., 2009)&lt;/DisplayText&gt;&lt;record&gt;&lt;rec-number&gt;450&lt;/rec-number&gt;&lt;foreign-keys&gt;&lt;key app="EN" db-id="pwxrs2xx1pdt08ezxwnxxepow9599fwwzw0r" timestamp="1757692378"&gt;450&lt;/key&gt;&lt;/foreign-keys&gt;&lt;ref-type name="Journal Article"&gt;17&lt;/ref-type&gt;&lt;contributors&gt;&lt;authors&gt;&lt;author&gt;Micallef, Shirley A&lt;/author&gt;&lt;author&gt;Shiaris, Michael P&lt;/author&gt;&lt;author&gt;Colón-Carmona, Adán&lt;/author&gt;&lt;/authors&gt;&lt;/contributors&gt;&lt;titles&gt;&lt;title&gt;Influence of Arabidopsis thaliana accessions on rhizobacterial communities and natural variation in root exudates&lt;/title&gt;&lt;secondary-title&gt;Journal of experimental botany&lt;/secondary-title&gt;&lt;/titles&gt;&lt;periodical&gt;&lt;full-title&gt;Journal of experimental Botany&lt;/full-title&gt;&lt;/periodical&gt;&lt;pages&gt;1729-1742&lt;/pages&gt;&lt;volume&gt;60&lt;/volume&gt;&lt;number&gt;6&lt;/number&gt;&lt;dates&gt;&lt;year&gt;2009&lt;/year&gt;&lt;/dates&gt;&lt;isbn&gt;1460-2431&lt;/isbn&gt;&lt;urls&gt;&lt;/urls&gt;&lt;/record&gt;&lt;/Cite&gt;&lt;Cite&gt;&lt;Author&gt;Cavaglieri&lt;/Author&gt;&lt;Year&gt;2009&lt;/Year&gt;&lt;RecNum&gt;451&lt;/RecNum&gt;&lt;record&gt;&lt;rec-number&gt;451&lt;/rec-number&gt;&lt;foreign-keys&gt;&lt;key app="EN" db-id="pwxrs2xx1pdt08ezxwnxxepow9599fwwzw0r" timestamp="1757692515"&gt;451&lt;/key&gt;&lt;/foreign-keys&gt;&lt;ref-type name="Journal Article"&gt;17&lt;/ref-type&gt;&lt;contributors&gt;&lt;authors&gt;&lt;author&gt;Cavaglieri, Lilia&lt;/author&gt;&lt;author&gt;Orlando, Julieta&lt;/author&gt;&lt;author&gt;Etcheverry, Miriam&lt;/author&gt;&lt;/authors&gt;&lt;/contributors&gt;&lt;titles&gt;&lt;title&gt;Rhizosphere microbial community structure at different maize plant growth stages and root locations&lt;/title&gt;&lt;secondary-title&gt;Microbiological Research&lt;/secondary-title&gt;&lt;/titles&gt;&lt;periodical&gt;&lt;full-title&gt;Microbiological Research&lt;/full-title&gt;&lt;/periodical&gt;&lt;pages&gt;391-399&lt;/pages&gt;&lt;volume&gt;164&lt;/volume&gt;&lt;number&gt;4&lt;/number&gt;&lt;dates&gt;&lt;year&gt;2009&lt;/year&gt;&lt;/dates&gt;&lt;isbn&gt;0944-5013&lt;/isbn&gt;&lt;urls&gt;&lt;/urls&gt;&lt;/record&gt;&lt;/Cite&gt;&lt;/EndNote&gt;</w:instrText>
      </w:r>
      <w:r w:rsidR="00C34C1B" w:rsidRPr="00B20452">
        <w:rPr>
          <w:szCs w:val="24"/>
        </w:rPr>
        <w:fldChar w:fldCharType="separate"/>
      </w:r>
      <w:r w:rsidR="00ED30A2">
        <w:rPr>
          <w:noProof/>
          <w:szCs w:val="24"/>
        </w:rPr>
        <w:t>(Cavaglieri et al., 2009; Micallef et al., 2009)</w:t>
      </w:r>
      <w:r w:rsidR="00C34C1B" w:rsidRPr="00B20452">
        <w:rPr>
          <w:szCs w:val="24"/>
        </w:rPr>
        <w:fldChar w:fldCharType="end"/>
      </w:r>
      <w:r w:rsidR="00D107CB" w:rsidRPr="00B20452">
        <w:rPr>
          <w:szCs w:val="24"/>
        </w:rPr>
        <w:t xml:space="preserve">. </w:t>
      </w:r>
      <w:r w:rsidR="00AC61F2" w:rsidRPr="00B20452">
        <w:rPr>
          <w:szCs w:val="24"/>
        </w:rPr>
        <w:t>However, root exudates are not the only component of rhizodeposition</w:t>
      </w:r>
      <w:r w:rsidR="00D107CB" w:rsidRPr="00B20452">
        <w:rPr>
          <w:szCs w:val="24"/>
        </w:rPr>
        <w:t xml:space="preserve">, rhizodeposition also involves mucilage and sloughed cells that </w:t>
      </w:r>
      <w:r w:rsidR="00682C91" w:rsidRPr="00B20452">
        <w:rPr>
          <w:szCs w:val="24"/>
        </w:rPr>
        <w:t>contribute</w:t>
      </w:r>
      <w:r w:rsidR="00D107CB" w:rsidRPr="00B20452">
        <w:rPr>
          <w:szCs w:val="24"/>
        </w:rPr>
        <w:t xml:space="preserve"> cell wall polymers such as</w:t>
      </w:r>
      <w:r w:rsidR="00682C91" w:rsidRPr="00B20452">
        <w:rPr>
          <w:szCs w:val="24"/>
        </w:rPr>
        <w:t xml:space="preserve"> pectin and </w:t>
      </w:r>
      <w:r w:rsidR="00D107CB" w:rsidRPr="00B20452">
        <w:rPr>
          <w:szCs w:val="24"/>
        </w:rPr>
        <w:t>cellulose</w:t>
      </w:r>
      <w:r w:rsidR="00682C91" w:rsidRPr="00B20452">
        <w:rPr>
          <w:szCs w:val="24"/>
        </w:rPr>
        <w:t>,</w:t>
      </w:r>
      <w:r w:rsidR="001B0545" w:rsidRPr="00B20452">
        <w:rPr>
          <w:szCs w:val="24"/>
        </w:rPr>
        <w:t xml:space="preserve">  support microbial </w:t>
      </w:r>
      <w:r w:rsidR="00682C91" w:rsidRPr="00B20452">
        <w:rPr>
          <w:szCs w:val="24"/>
        </w:rPr>
        <w:t>activity</w:t>
      </w:r>
      <w:r w:rsidR="001B0545" w:rsidRPr="00B20452">
        <w:rPr>
          <w:szCs w:val="24"/>
        </w:rPr>
        <w:t xml:space="preserve"> in rhizosphere </w:t>
      </w:r>
      <w:r w:rsidR="00EA300F" w:rsidRPr="00B20452">
        <w:rPr>
          <w:szCs w:val="24"/>
        </w:rPr>
        <w:fldChar w:fldCharType="begin"/>
      </w:r>
      <w:r w:rsidR="00ED30A2">
        <w:rPr>
          <w:szCs w:val="24"/>
        </w:rPr>
        <w:instrText xml:space="preserve"> ADDIN EN.CITE &lt;EndNote&gt;&lt;Cite&gt;&lt;Author&gt;Dennis&lt;/Author&gt;&lt;Year&gt;2010&lt;/Year&gt;&lt;RecNum&gt;452&lt;/RecNum&gt;&lt;DisplayText&gt;(Dennis et al., 2010)&lt;/DisplayText&gt;&lt;record&gt;&lt;rec-number&gt;452&lt;/rec-number&gt;&lt;foreign-keys&gt;&lt;key app="EN" db-id="pwxrs2xx1pdt08ezxwnxxepow9599fwwzw0r" timestamp="1757692625"&gt;452&lt;/key&gt;&lt;/foreign-keys&gt;&lt;ref-type name="Journal Article"&gt;17&lt;/ref-type&gt;&lt;contributors&gt;&lt;authors&gt;&lt;author&gt;Dennis, Paul G&lt;/author&gt;&lt;author&gt;Miller, Anthony J&lt;/author&gt;&lt;author&gt;Hirsch, Penny R&lt;/author&gt;&lt;/authors&gt;&lt;/contributors&gt;&lt;titles&gt;&lt;title&gt;Are root exudates more important than other sources of rhizodeposits in structuring rhizosphere bacterial communities?&lt;/title&gt;&lt;secondary-title&gt;FEMS microbiology ecology&lt;/secondary-title&gt;&lt;/titles&gt;&lt;periodical&gt;&lt;full-title&gt;FEMS microbiology ecology&lt;/full-title&gt;&lt;/periodical&gt;&lt;pages&gt;313-327&lt;/pages&gt;&lt;volume&gt;72&lt;/volume&gt;&lt;number&gt;3&lt;/number&gt;&lt;dates&gt;&lt;year&gt;2010&lt;/year&gt;&lt;/dates&gt;&lt;isbn&gt;1574-6941&lt;/isbn&gt;&lt;urls&gt;&lt;/urls&gt;&lt;/record&gt;&lt;/Cite&gt;&lt;/EndNote&gt;</w:instrText>
      </w:r>
      <w:r w:rsidR="00EA300F" w:rsidRPr="00B20452">
        <w:rPr>
          <w:szCs w:val="24"/>
        </w:rPr>
        <w:fldChar w:fldCharType="separate"/>
      </w:r>
      <w:r w:rsidR="00ED30A2">
        <w:rPr>
          <w:noProof/>
          <w:szCs w:val="24"/>
        </w:rPr>
        <w:t xml:space="preserve">(Dennis et </w:t>
      </w:r>
      <w:r w:rsidR="00ED30A2">
        <w:rPr>
          <w:noProof/>
          <w:szCs w:val="24"/>
        </w:rPr>
        <w:lastRenderedPageBreak/>
        <w:t>al., 2010)</w:t>
      </w:r>
      <w:r w:rsidR="00EA300F" w:rsidRPr="00B20452">
        <w:rPr>
          <w:szCs w:val="24"/>
        </w:rPr>
        <w:fldChar w:fldCharType="end"/>
      </w:r>
      <w:r w:rsidR="00D107CB" w:rsidRPr="00B20452">
        <w:rPr>
          <w:szCs w:val="24"/>
        </w:rPr>
        <w:t xml:space="preserve">. In </w:t>
      </w:r>
      <w:r w:rsidR="00682C91" w:rsidRPr="00B20452">
        <w:rPr>
          <w:szCs w:val="24"/>
        </w:rPr>
        <w:t>addition</w:t>
      </w:r>
      <w:r w:rsidR="00D107CB" w:rsidRPr="00B20452">
        <w:rPr>
          <w:szCs w:val="24"/>
        </w:rPr>
        <w:t xml:space="preserve"> to nutrients, roots provide a physical surface for microbial colonization, with attachment patterns resembling those on inert structures</w:t>
      </w:r>
      <w:r w:rsidR="00E038F5" w:rsidRPr="00B20452">
        <w:rPr>
          <w:szCs w:val="24"/>
        </w:rPr>
        <w:t xml:space="preserve"> </w:t>
      </w:r>
      <w:r w:rsidR="007817BD" w:rsidRPr="00B20452">
        <w:rPr>
          <w:szCs w:val="24"/>
        </w:rPr>
        <w:fldChar w:fldCharType="begin"/>
      </w:r>
      <w:r w:rsidR="00ED30A2">
        <w:rPr>
          <w:szCs w:val="24"/>
        </w:rPr>
        <w:instrText xml:space="preserve"> ADDIN EN.CITE &lt;EndNote&gt;&lt;Cite&gt;&lt;Author&gt;Bulgarelli&lt;/Author&gt;&lt;Year&gt;2012&lt;/Year&gt;&lt;RecNum&gt;446&lt;/RecNum&gt;&lt;DisplayText&gt;(Bulgarelli et al., 2012)&lt;/DisplayText&gt;&lt;record&gt;&lt;rec-number&gt;446&lt;/rec-number&gt;&lt;foreign-keys&gt;&lt;key app="EN" db-id="pwxrs2xx1pdt08ezxwnxxepow9599fwwzw0r" timestamp="1757689175"&gt;446&lt;/key&gt;&lt;/foreign-keys&gt;&lt;ref-type name="Journal Article"&gt;17&lt;/ref-type&gt;&lt;contributors&gt;&lt;authors&gt;&lt;author&gt;Bulgarelli, Davide&lt;/author&gt;&lt;author&gt;Rott, Matthias&lt;/author&gt;&lt;author&gt;Schlaeppi, Klaus&lt;/author&gt;&lt;author&gt;Ver Loren van Themaat, Emiel&lt;/author&gt;&lt;author&gt;Ahmadinejad, Nahal&lt;/author&gt;&lt;author&gt;Assenza, Federica&lt;/author&gt;&lt;author&gt;Rauf, Philipp&lt;/author&gt;&lt;author&gt;Huettel, Bruno&lt;/author&gt;&lt;author&gt;Reinhardt, Richard&lt;/author&gt;&lt;author&gt;Schmelzer, Elmon&lt;/author&gt;&lt;/authors&gt;&lt;/contributors&gt;&lt;titles&gt;&lt;title&gt;Revealing structure and assembly cues for Arabidopsis root-inhabiting bacterial microbiota&lt;/title&gt;&lt;secondary-title&gt;Nature&lt;/secondary-title&gt;&lt;/titles&gt;&lt;periodical&gt;&lt;full-title&gt;Nature&lt;/full-title&gt;&lt;/periodical&gt;&lt;pages&gt;91-95&lt;/pages&gt;&lt;volume&gt;488&lt;/volume&gt;&lt;number&gt;7409&lt;/number&gt;&lt;dates&gt;&lt;year&gt;2012&lt;/year&gt;&lt;/dates&gt;&lt;isbn&gt;0028-0836&lt;/isbn&gt;&lt;urls&gt;&lt;/urls&gt;&lt;/record&gt;&lt;/Cite&gt;&lt;/EndNote&gt;</w:instrText>
      </w:r>
      <w:r w:rsidR="007817BD" w:rsidRPr="00B20452">
        <w:rPr>
          <w:szCs w:val="24"/>
        </w:rPr>
        <w:fldChar w:fldCharType="separate"/>
      </w:r>
      <w:r w:rsidR="00ED30A2">
        <w:rPr>
          <w:noProof/>
          <w:szCs w:val="24"/>
        </w:rPr>
        <w:t>(Bulgarelli et al., 2012)</w:t>
      </w:r>
      <w:r w:rsidR="007817BD" w:rsidRPr="00B20452">
        <w:rPr>
          <w:szCs w:val="24"/>
        </w:rPr>
        <w:fldChar w:fldCharType="end"/>
      </w:r>
      <w:r w:rsidR="00D107CB" w:rsidRPr="00B20452">
        <w:rPr>
          <w:szCs w:val="24"/>
        </w:rPr>
        <w:t>.</w:t>
      </w:r>
    </w:p>
    <w:p w14:paraId="0FF1B39E" w14:textId="216B9FD9" w:rsidR="009860EA" w:rsidRPr="00B20452" w:rsidRDefault="00E4787A" w:rsidP="00B20452">
      <w:pPr>
        <w:pStyle w:val="Heading2"/>
        <w:spacing w:line="360" w:lineRule="auto"/>
        <w:ind w:left="-5" w:right="0"/>
        <w:jc w:val="both"/>
        <w:rPr>
          <w:szCs w:val="24"/>
        </w:rPr>
      </w:pPr>
      <w:r w:rsidRPr="00B20452">
        <w:rPr>
          <w:szCs w:val="24"/>
        </w:rPr>
        <w:t xml:space="preserve">2.2 The </w:t>
      </w:r>
      <w:proofErr w:type="spellStart"/>
      <w:r w:rsidRPr="00B20452">
        <w:rPr>
          <w:szCs w:val="24"/>
        </w:rPr>
        <w:t>phy</w:t>
      </w:r>
      <w:r w:rsidR="00BD060E" w:rsidRPr="00B20452">
        <w:rPr>
          <w:szCs w:val="24"/>
        </w:rPr>
        <w:t>llos</w:t>
      </w:r>
      <w:r w:rsidRPr="00B20452">
        <w:rPr>
          <w:szCs w:val="24"/>
        </w:rPr>
        <w:t>phere</w:t>
      </w:r>
      <w:proofErr w:type="spellEnd"/>
      <w:r w:rsidRPr="00B20452">
        <w:rPr>
          <w:szCs w:val="24"/>
        </w:rPr>
        <w:t xml:space="preserve">  </w:t>
      </w:r>
    </w:p>
    <w:p w14:paraId="380B0D46" w14:textId="02B16E7B" w:rsidR="00AC61F2" w:rsidRPr="00B20452" w:rsidRDefault="006919FE" w:rsidP="00B3661A">
      <w:pPr>
        <w:ind w:left="-5" w:right="100" w:firstLine="365"/>
        <w:rPr>
          <w:szCs w:val="24"/>
        </w:rPr>
      </w:pPr>
      <w:r>
        <w:rPr>
          <w:szCs w:val="24"/>
        </w:rPr>
        <w:t>“</w:t>
      </w:r>
      <w:r w:rsidR="00BD060E" w:rsidRPr="00B20452">
        <w:rPr>
          <w:szCs w:val="24"/>
        </w:rPr>
        <w:t xml:space="preserve">The </w:t>
      </w:r>
      <w:proofErr w:type="spellStart"/>
      <w:r w:rsidR="00BD060E" w:rsidRPr="00B20452">
        <w:rPr>
          <w:szCs w:val="24"/>
        </w:rPr>
        <w:t>phyllosphere</w:t>
      </w:r>
      <w:proofErr w:type="spellEnd"/>
      <w:r w:rsidR="00AC61F2" w:rsidRPr="00B20452">
        <w:rPr>
          <w:szCs w:val="24"/>
        </w:rPr>
        <w:t xml:space="preserve"> refers to the aer</w:t>
      </w:r>
      <w:r w:rsidR="00BD060E" w:rsidRPr="00B20452">
        <w:rPr>
          <w:szCs w:val="24"/>
        </w:rPr>
        <w:t>ia</w:t>
      </w:r>
      <w:r w:rsidR="00AC61F2" w:rsidRPr="00B20452">
        <w:rPr>
          <w:szCs w:val="24"/>
        </w:rPr>
        <w:t>l surfaces of plants, incl</w:t>
      </w:r>
      <w:r w:rsidR="00BD060E" w:rsidRPr="00B20452">
        <w:rPr>
          <w:szCs w:val="24"/>
        </w:rPr>
        <w:t>udi</w:t>
      </w:r>
      <w:r w:rsidR="00AC61F2" w:rsidRPr="00B20452">
        <w:rPr>
          <w:szCs w:val="24"/>
        </w:rPr>
        <w:t xml:space="preserve">ng </w:t>
      </w:r>
      <w:r w:rsidR="00682C91" w:rsidRPr="00B20452">
        <w:rPr>
          <w:szCs w:val="24"/>
        </w:rPr>
        <w:t xml:space="preserve">stems, </w:t>
      </w:r>
      <w:r w:rsidR="00AC61F2" w:rsidRPr="00B20452">
        <w:rPr>
          <w:szCs w:val="24"/>
        </w:rPr>
        <w:t>leaves</w:t>
      </w:r>
      <w:r w:rsidR="00682C91" w:rsidRPr="00B20452">
        <w:rPr>
          <w:szCs w:val="24"/>
        </w:rPr>
        <w:t xml:space="preserve">, </w:t>
      </w:r>
      <w:r w:rsidR="00AC61F2" w:rsidRPr="00B20452">
        <w:rPr>
          <w:szCs w:val="24"/>
        </w:rPr>
        <w:t>and other above</w:t>
      </w:r>
      <w:r w:rsidR="00682C91" w:rsidRPr="00B20452">
        <w:rPr>
          <w:szCs w:val="24"/>
        </w:rPr>
        <w:t xml:space="preserve"> </w:t>
      </w:r>
      <w:r w:rsidR="00AC61F2" w:rsidRPr="00B20452">
        <w:rPr>
          <w:szCs w:val="24"/>
        </w:rPr>
        <w:t xml:space="preserve">ground parts, that </w:t>
      </w:r>
      <w:r w:rsidR="00682C91" w:rsidRPr="00B20452">
        <w:rPr>
          <w:szCs w:val="24"/>
        </w:rPr>
        <w:t>serve</w:t>
      </w:r>
      <w:r w:rsidR="00AC61F2" w:rsidRPr="00B20452">
        <w:rPr>
          <w:szCs w:val="24"/>
        </w:rPr>
        <w:t xml:space="preserve"> as </w:t>
      </w:r>
      <w:r w:rsidR="00682C91" w:rsidRPr="00B20452">
        <w:rPr>
          <w:szCs w:val="24"/>
        </w:rPr>
        <w:t xml:space="preserve">habitats </w:t>
      </w:r>
      <w:r w:rsidR="00AC61F2" w:rsidRPr="00B20452">
        <w:rPr>
          <w:szCs w:val="24"/>
        </w:rPr>
        <w:t xml:space="preserve">for diverse microorganisms such as bacteria, </w:t>
      </w:r>
      <w:r w:rsidR="00682C91" w:rsidRPr="00B20452">
        <w:rPr>
          <w:szCs w:val="24"/>
        </w:rPr>
        <w:t xml:space="preserve">virus, </w:t>
      </w:r>
      <w:r w:rsidR="00AC61F2" w:rsidRPr="00B20452">
        <w:rPr>
          <w:szCs w:val="24"/>
        </w:rPr>
        <w:t xml:space="preserve">fungi, </w:t>
      </w:r>
      <w:r w:rsidR="00682C91" w:rsidRPr="00B20452">
        <w:rPr>
          <w:szCs w:val="24"/>
        </w:rPr>
        <w:t xml:space="preserve">and </w:t>
      </w:r>
      <w:r w:rsidR="00AC61F2" w:rsidRPr="00B20452">
        <w:rPr>
          <w:szCs w:val="24"/>
        </w:rPr>
        <w:t xml:space="preserve">archaea. </w:t>
      </w:r>
      <w:r w:rsidR="00981374">
        <w:rPr>
          <w:szCs w:val="24"/>
        </w:rPr>
        <w:t xml:space="preserve">This association in the </w:t>
      </w:r>
      <w:proofErr w:type="spellStart"/>
      <w:r w:rsidR="00981374">
        <w:rPr>
          <w:szCs w:val="24"/>
        </w:rPr>
        <w:t>phyllosphere</w:t>
      </w:r>
      <w:proofErr w:type="spellEnd"/>
      <w:r w:rsidR="00981374">
        <w:rPr>
          <w:szCs w:val="24"/>
        </w:rPr>
        <w:t xml:space="preserve"> ar</w:t>
      </w:r>
      <w:r w:rsidR="00981374" w:rsidRPr="00981374">
        <w:rPr>
          <w:szCs w:val="24"/>
        </w:rPr>
        <w:t>e</w:t>
      </w:r>
      <w:r w:rsidR="00981374">
        <w:rPr>
          <w:szCs w:val="24"/>
        </w:rPr>
        <w:t xml:space="preserve"> called</w:t>
      </w:r>
      <w:r w:rsidR="00981374" w:rsidRPr="00981374">
        <w:rPr>
          <w:szCs w:val="24"/>
        </w:rPr>
        <w:t> epiphytes</w:t>
      </w:r>
      <w:r>
        <w:rPr>
          <w:szCs w:val="24"/>
        </w:rPr>
        <w:t>”</w:t>
      </w:r>
      <w:r w:rsidR="00981374">
        <w:rPr>
          <w:szCs w:val="24"/>
        </w:rPr>
        <w:t xml:space="preserve"> </w:t>
      </w:r>
      <w:r w:rsidR="00981374">
        <w:rPr>
          <w:szCs w:val="24"/>
        </w:rPr>
        <w:fldChar w:fldCharType="begin"/>
      </w:r>
      <w:r w:rsidR="00ED30A2">
        <w:rPr>
          <w:szCs w:val="24"/>
        </w:rPr>
        <w:instrText xml:space="preserve"> ADDIN EN.CITE &lt;EndNote&gt;&lt;Cite&gt;&lt;Author&gt;Sohrabi&lt;/Author&gt;&lt;Year&gt;2023&lt;/Year&gt;&lt;RecNum&gt;602&lt;/RecNum&gt;&lt;DisplayText&gt;(Sohrabi et al., 2023)&lt;/DisplayText&gt;&lt;record&gt;&lt;rec-number&gt;602&lt;/rec-number&gt;&lt;foreign-keys&gt;&lt;key app="EN" db-id="pwxrs2xx1pdt08ezxwnxxepow9599fwwzw0r" timestamp="1765471317"&gt;602&lt;/key&gt;&lt;/foreign-keys&gt;&lt;ref-type name="Journal Article"&gt;17&lt;/ref-type&gt;&lt;contributors&gt;&lt;authors&gt;&lt;author&gt;Sohrabi, Reza&lt;/author&gt;&lt;author&gt;Paasch, Bradley C&lt;/author&gt;&lt;author&gt;Liber, Julian A&lt;/author&gt;&lt;author&gt;He, Sheng Yang&lt;/author&gt;&lt;/authors&gt;&lt;/contributors&gt;&lt;titles&gt;&lt;title&gt;Phyllosphere microbiome&lt;/title&gt;&lt;secondary-title&gt;Annual review of plant biology&lt;/secondary-title&gt;&lt;/titles&gt;&lt;periodical&gt;&lt;full-title&gt;Annual review of plant biology&lt;/full-title&gt;&lt;/periodical&gt;&lt;pages&gt;539-568&lt;/pages&gt;&lt;volume&gt;74&lt;/volume&gt;&lt;number&gt;1&lt;/number&gt;&lt;dates&gt;&lt;year&gt;2023&lt;/year&gt;&lt;/dates&gt;&lt;isbn&gt;1543-5008&lt;/isbn&gt;&lt;urls&gt;&lt;/urls&gt;&lt;/record&gt;&lt;/Cite&gt;&lt;/EndNote&gt;</w:instrText>
      </w:r>
      <w:r w:rsidR="00981374">
        <w:rPr>
          <w:szCs w:val="24"/>
        </w:rPr>
        <w:fldChar w:fldCharType="separate"/>
      </w:r>
      <w:r w:rsidR="00ED30A2">
        <w:rPr>
          <w:noProof/>
          <w:szCs w:val="24"/>
        </w:rPr>
        <w:t>(Sohrabi et al., 2023)</w:t>
      </w:r>
      <w:r w:rsidR="00981374">
        <w:rPr>
          <w:szCs w:val="24"/>
        </w:rPr>
        <w:fldChar w:fldCharType="end"/>
      </w:r>
      <w:r w:rsidR="00981374">
        <w:rPr>
          <w:szCs w:val="24"/>
        </w:rPr>
        <w:t>.</w:t>
      </w:r>
      <w:r w:rsidR="00981374" w:rsidRPr="00981374">
        <w:rPr>
          <w:szCs w:val="24"/>
        </w:rPr>
        <w:t> </w:t>
      </w:r>
      <w:r w:rsidR="00AC61F2" w:rsidRPr="00B20452">
        <w:rPr>
          <w:szCs w:val="24"/>
        </w:rPr>
        <w:t xml:space="preserve">Compared </w:t>
      </w:r>
      <w:r w:rsidR="00682C91" w:rsidRPr="00B20452">
        <w:rPr>
          <w:szCs w:val="24"/>
        </w:rPr>
        <w:t>with</w:t>
      </w:r>
      <w:r w:rsidR="00AC61F2" w:rsidRPr="00B20452">
        <w:rPr>
          <w:szCs w:val="24"/>
        </w:rPr>
        <w:t xml:space="preserve"> the rhizosphere, it is relatively nutrient</w:t>
      </w:r>
      <w:r w:rsidR="00682C91" w:rsidRPr="00B20452">
        <w:rPr>
          <w:szCs w:val="24"/>
        </w:rPr>
        <w:t xml:space="preserve"> </w:t>
      </w:r>
      <w:r w:rsidR="00AC61F2" w:rsidRPr="00B20452">
        <w:rPr>
          <w:szCs w:val="24"/>
        </w:rPr>
        <w:t xml:space="preserve">poor, and microbial </w:t>
      </w:r>
      <w:r w:rsidR="00076563" w:rsidRPr="00B20452">
        <w:rPr>
          <w:szCs w:val="24"/>
        </w:rPr>
        <w:t>colonization</w:t>
      </w:r>
      <w:r w:rsidR="00AC61F2" w:rsidRPr="00B20452">
        <w:rPr>
          <w:szCs w:val="24"/>
        </w:rPr>
        <w:t xml:space="preserve"> is </w:t>
      </w:r>
      <w:r w:rsidR="00682C91" w:rsidRPr="00B20452">
        <w:rPr>
          <w:szCs w:val="24"/>
        </w:rPr>
        <w:t>influenced</w:t>
      </w:r>
      <w:r w:rsidR="00AC61F2" w:rsidRPr="00B20452">
        <w:rPr>
          <w:szCs w:val="24"/>
        </w:rPr>
        <w:t xml:space="preserve"> by leaf structures such as </w:t>
      </w:r>
      <w:r w:rsidR="00682C91" w:rsidRPr="00B20452">
        <w:rPr>
          <w:szCs w:val="24"/>
        </w:rPr>
        <w:t xml:space="preserve">hairs, stomata, and </w:t>
      </w:r>
      <w:r w:rsidR="00AC61F2" w:rsidRPr="00B20452">
        <w:rPr>
          <w:szCs w:val="24"/>
        </w:rPr>
        <w:t>veins</w:t>
      </w:r>
      <w:r w:rsidR="00E038F5" w:rsidRPr="00B20452">
        <w:rPr>
          <w:szCs w:val="24"/>
        </w:rPr>
        <w:t xml:space="preserve"> </w:t>
      </w:r>
      <w:r w:rsidR="00A86E2A" w:rsidRPr="00B20452">
        <w:rPr>
          <w:szCs w:val="24"/>
        </w:rPr>
        <w:fldChar w:fldCharType="begin"/>
      </w:r>
      <w:r w:rsidR="00ED30A2">
        <w:rPr>
          <w:szCs w:val="24"/>
        </w:rPr>
        <w:instrText xml:space="preserve"> ADDIN EN.CITE &lt;EndNote&gt;&lt;Cite&gt;&lt;Author&gt;Knief&lt;/Author&gt;&lt;Year&gt;2012&lt;/Year&gt;&lt;RecNum&gt;454&lt;/RecNum&gt;&lt;DisplayText&gt;(Knief et al., 2012)&lt;/DisplayText&gt;&lt;record&gt;&lt;rec-number&gt;454&lt;/rec-number&gt;&lt;foreign-keys&gt;&lt;key app="EN" db-id="pwxrs2xx1pdt08ezxwnxxepow9599fwwzw0r" timestamp="1757725697"&gt;454&lt;/key&gt;&lt;/foreign-keys&gt;&lt;ref-type name="Journal Article"&gt;17&lt;/ref-type&gt;&lt;contributors&gt;&lt;authors&gt;&lt;author&gt;Knief, Claudia&lt;/author&gt;&lt;author&gt;Delmotte, Nathanaël&lt;/author&gt;&lt;author&gt;Chaffron, Samuel&lt;/author&gt;&lt;author&gt;Stark, Manuel&lt;/author&gt;&lt;author&gt;Innerebner, Gerd&lt;/author&gt;&lt;author&gt;Wassmann, Reiner&lt;/author&gt;&lt;author&gt;Von Mering, Christian&lt;/author&gt;&lt;author&gt;Vorholt, Julia A&lt;/author&gt;&lt;/authors&gt;&lt;/contributors&gt;&lt;titles&gt;&lt;title&gt;Metaproteogenomic analysis of microbial communities in the phyllosphere and rhizosphere of rice&lt;/title&gt;&lt;secondary-title&gt;The ISME journal&lt;/secondary-title&gt;&lt;/titles&gt;&lt;periodical&gt;&lt;full-title&gt;The ISME journal&lt;/full-title&gt;&lt;/periodical&gt;&lt;pages&gt;1378-1390&lt;/pages&gt;&lt;volume&gt;6&lt;/volume&gt;&lt;number&gt;7&lt;/number&gt;&lt;dates&gt;&lt;year&gt;2012&lt;/year&gt;&lt;/dates&gt;&lt;isbn&gt;1751-7362&lt;/isbn&gt;&lt;urls&gt;&lt;/urls&gt;&lt;/record&gt;&lt;/Cite&gt;&lt;/EndNote&gt;</w:instrText>
      </w:r>
      <w:r w:rsidR="00A86E2A" w:rsidRPr="00B20452">
        <w:rPr>
          <w:szCs w:val="24"/>
        </w:rPr>
        <w:fldChar w:fldCharType="separate"/>
      </w:r>
      <w:r w:rsidR="00ED30A2">
        <w:rPr>
          <w:noProof/>
          <w:szCs w:val="24"/>
        </w:rPr>
        <w:t>(Knief et al., 2012)</w:t>
      </w:r>
      <w:r w:rsidR="00A86E2A" w:rsidRPr="00B20452">
        <w:rPr>
          <w:szCs w:val="24"/>
        </w:rPr>
        <w:fldChar w:fldCharType="end"/>
      </w:r>
      <w:r w:rsidR="00AC61F2" w:rsidRPr="00B20452">
        <w:rPr>
          <w:szCs w:val="24"/>
        </w:rPr>
        <w:t xml:space="preserve">. </w:t>
      </w:r>
      <w:r>
        <w:rPr>
          <w:szCs w:val="24"/>
        </w:rPr>
        <w:t>“</w:t>
      </w:r>
      <w:r w:rsidR="00AC61F2" w:rsidRPr="00B20452">
        <w:rPr>
          <w:szCs w:val="24"/>
        </w:rPr>
        <w:t xml:space="preserve">The </w:t>
      </w:r>
      <w:proofErr w:type="spellStart"/>
      <w:r w:rsidR="00AC61F2" w:rsidRPr="00B20452">
        <w:rPr>
          <w:szCs w:val="24"/>
        </w:rPr>
        <w:t>phyllosphere</w:t>
      </w:r>
      <w:proofErr w:type="spellEnd"/>
      <w:r w:rsidR="00AC61F2" w:rsidRPr="00B20452">
        <w:rPr>
          <w:szCs w:val="24"/>
        </w:rPr>
        <w:t xml:space="preserve"> represents a highly</w:t>
      </w:r>
      <w:r w:rsidR="00682C91" w:rsidRPr="00B20452">
        <w:rPr>
          <w:szCs w:val="24"/>
        </w:rPr>
        <w:t xml:space="preserve"> dynamic </w:t>
      </w:r>
      <w:r w:rsidR="00AC61F2" w:rsidRPr="00B20452">
        <w:rPr>
          <w:szCs w:val="24"/>
        </w:rPr>
        <w:t xml:space="preserve">environment </w:t>
      </w:r>
      <w:r w:rsidR="00682C91" w:rsidRPr="00B20452">
        <w:rPr>
          <w:szCs w:val="24"/>
        </w:rPr>
        <w:t xml:space="preserve">where </w:t>
      </w:r>
      <w:r w:rsidR="00076563" w:rsidRPr="00B20452">
        <w:rPr>
          <w:szCs w:val="24"/>
        </w:rPr>
        <w:t>inhabited</w:t>
      </w:r>
      <w:r w:rsidR="00AC61F2" w:rsidRPr="00B20452">
        <w:rPr>
          <w:szCs w:val="24"/>
        </w:rPr>
        <w:t xml:space="preserve"> microbes are exposed to fluctuations in </w:t>
      </w:r>
      <w:r w:rsidR="00076563" w:rsidRPr="00B20452">
        <w:rPr>
          <w:szCs w:val="24"/>
        </w:rPr>
        <w:t xml:space="preserve">moisture, </w:t>
      </w:r>
      <w:r w:rsidR="00AC61F2" w:rsidRPr="00B20452">
        <w:rPr>
          <w:szCs w:val="24"/>
        </w:rPr>
        <w:t xml:space="preserve">temperature, and UV radiation, with these </w:t>
      </w:r>
      <w:r w:rsidR="00076563" w:rsidRPr="00B20452">
        <w:rPr>
          <w:szCs w:val="24"/>
        </w:rPr>
        <w:t xml:space="preserve">abiotic factors </w:t>
      </w:r>
      <w:r w:rsidR="00AC61F2" w:rsidRPr="00B20452">
        <w:rPr>
          <w:szCs w:val="24"/>
        </w:rPr>
        <w:t xml:space="preserve">indirectly </w:t>
      </w:r>
      <w:r w:rsidR="00076563" w:rsidRPr="00B20452">
        <w:rPr>
          <w:szCs w:val="24"/>
        </w:rPr>
        <w:t>shaping</w:t>
      </w:r>
      <w:r w:rsidR="00AC61F2" w:rsidRPr="00B20452">
        <w:rPr>
          <w:szCs w:val="24"/>
        </w:rPr>
        <w:t xml:space="preserve"> microbial communities through plant </w:t>
      </w:r>
      <w:r w:rsidR="00076563" w:rsidRPr="00B20452">
        <w:rPr>
          <w:szCs w:val="24"/>
        </w:rPr>
        <w:t>metabolic</w:t>
      </w:r>
      <w:r w:rsidR="00AC61F2" w:rsidRPr="00B20452">
        <w:rPr>
          <w:szCs w:val="24"/>
        </w:rPr>
        <w:t xml:space="preserve"> responses</w:t>
      </w:r>
      <w:r>
        <w:rPr>
          <w:szCs w:val="24"/>
        </w:rPr>
        <w:t>”</w:t>
      </w:r>
      <w:r w:rsidR="00E038F5" w:rsidRPr="00B20452">
        <w:rPr>
          <w:szCs w:val="24"/>
        </w:rPr>
        <w:t xml:space="preserve"> </w:t>
      </w:r>
      <w:r w:rsidR="00DF6D9E" w:rsidRPr="00B20452">
        <w:rPr>
          <w:szCs w:val="24"/>
        </w:rPr>
        <w:fldChar w:fldCharType="begin"/>
      </w:r>
      <w:r w:rsidR="00ED30A2">
        <w:rPr>
          <w:szCs w:val="24"/>
        </w:rPr>
        <w:instrText xml:space="preserve"> ADDIN EN.CITE &lt;EndNote&gt;&lt;Cite&gt;&lt;Author&gt;Huang&lt;/Author&gt;&lt;Year&gt;2023&lt;/Year&gt;&lt;RecNum&gt;458&lt;/RecNum&gt;&lt;DisplayText&gt;(Huang et al., 2023)&lt;/DisplayText&gt;&lt;record&gt;&lt;rec-number&gt;458&lt;/rec-number&gt;&lt;foreign-keys&gt;&lt;key app="EN" db-id="pwxrs2xx1pdt08ezxwnxxepow9599fwwzw0r" timestamp="1757727085"&gt;458&lt;/key&gt;&lt;/foreign-keys&gt;&lt;ref-type name="Journal Article"&gt;17&lt;/ref-type&gt;&lt;contributors&gt;&lt;authors&gt;&lt;author&gt;Huang, Shaolin&lt;/author&gt;&lt;author&gt;Zha, Xinjie&lt;/author&gt;&lt;author&gt;Fu, Gang&lt;/author&gt;&lt;/authors&gt;&lt;/contributors&gt;&lt;titles&gt;&lt;title&gt;Affecting factors of plant phyllosphere microbial community and their responses to climatic warming—a review&lt;/title&gt;&lt;secondary-title&gt;Plants&lt;/secondary-title&gt;&lt;/titles&gt;&lt;periodical&gt;&lt;full-title&gt;Plants&lt;/full-title&gt;&lt;/periodical&gt;&lt;pages&gt;2891&lt;/pages&gt;&lt;volume&gt;12&lt;/volume&gt;&lt;number&gt;16&lt;/number&gt;&lt;dates&gt;&lt;year&gt;2023&lt;/year&gt;&lt;/dates&gt;&lt;isbn&gt;2223-7747&lt;/isbn&gt;&lt;urls&gt;&lt;/urls&gt;&lt;/record&gt;&lt;/Cite&gt;&lt;/EndNote&gt;</w:instrText>
      </w:r>
      <w:r w:rsidR="00DF6D9E" w:rsidRPr="00B20452">
        <w:rPr>
          <w:szCs w:val="24"/>
        </w:rPr>
        <w:fldChar w:fldCharType="separate"/>
      </w:r>
      <w:r w:rsidR="00ED30A2">
        <w:rPr>
          <w:noProof/>
          <w:szCs w:val="24"/>
        </w:rPr>
        <w:t>(Huang et al., 2023)</w:t>
      </w:r>
      <w:r w:rsidR="00DF6D9E" w:rsidRPr="00B20452">
        <w:rPr>
          <w:szCs w:val="24"/>
        </w:rPr>
        <w:fldChar w:fldCharType="end"/>
      </w:r>
      <w:r w:rsidR="00AC61F2" w:rsidRPr="00B20452">
        <w:rPr>
          <w:szCs w:val="24"/>
        </w:rPr>
        <w:t xml:space="preserve">. Precipitation and wind </w:t>
      </w:r>
      <w:r w:rsidR="00076563" w:rsidRPr="00B20452">
        <w:rPr>
          <w:szCs w:val="24"/>
        </w:rPr>
        <w:t>further</w:t>
      </w:r>
      <w:r w:rsidR="00AC61F2" w:rsidRPr="00B20452">
        <w:rPr>
          <w:szCs w:val="24"/>
        </w:rPr>
        <w:t xml:space="preserve"> </w:t>
      </w:r>
      <w:r w:rsidR="00076563" w:rsidRPr="00B20452">
        <w:rPr>
          <w:szCs w:val="24"/>
        </w:rPr>
        <w:t>contribute</w:t>
      </w:r>
      <w:r w:rsidR="00AC61F2" w:rsidRPr="00B20452">
        <w:rPr>
          <w:szCs w:val="24"/>
        </w:rPr>
        <w:t xml:space="preserve"> to tem</w:t>
      </w:r>
      <w:r w:rsidR="00BD060E" w:rsidRPr="00B20452">
        <w:rPr>
          <w:szCs w:val="24"/>
        </w:rPr>
        <w:t>pora</w:t>
      </w:r>
      <w:r w:rsidR="00AC61F2" w:rsidRPr="00B20452">
        <w:rPr>
          <w:szCs w:val="24"/>
        </w:rPr>
        <w:t xml:space="preserve">l variability in microbial </w:t>
      </w:r>
      <w:r w:rsidR="00076563" w:rsidRPr="00B20452">
        <w:rPr>
          <w:szCs w:val="24"/>
        </w:rPr>
        <w:t>populations</w:t>
      </w:r>
      <w:r w:rsidR="00AC61F2" w:rsidRPr="00B20452">
        <w:rPr>
          <w:szCs w:val="24"/>
        </w:rPr>
        <w:t xml:space="preserve">. </w:t>
      </w:r>
      <w:r w:rsidR="00076563" w:rsidRPr="00B20452">
        <w:rPr>
          <w:szCs w:val="24"/>
        </w:rPr>
        <w:t>Remarkably</w:t>
      </w:r>
      <w:r w:rsidR="00AC61F2" w:rsidRPr="00B20452">
        <w:rPr>
          <w:szCs w:val="24"/>
        </w:rPr>
        <w:t xml:space="preserve">, </w:t>
      </w:r>
      <w:r w:rsidR="00076563" w:rsidRPr="00B20452">
        <w:rPr>
          <w:szCs w:val="24"/>
        </w:rPr>
        <w:t>interactions</w:t>
      </w:r>
      <w:r w:rsidR="00AC61F2" w:rsidRPr="00B20452">
        <w:rPr>
          <w:szCs w:val="24"/>
        </w:rPr>
        <w:t xml:space="preserve"> </w:t>
      </w:r>
      <w:r w:rsidR="00076563" w:rsidRPr="00B20452">
        <w:rPr>
          <w:szCs w:val="24"/>
        </w:rPr>
        <w:t xml:space="preserve">between </w:t>
      </w:r>
      <w:r w:rsidR="00AC61F2" w:rsidRPr="00B20452">
        <w:rPr>
          <w:szCs w:val="24"/>
        </w:rPr>
        <w:t xml:space="preserve">soil microbes and plant roots can </w:t>
      </w:r>
      <w:r w:rsidR="00076563" w:rsidRPr="00B20452">
        <w:rPr>
          <w:szCs w:val="24"/>
        </w:rPr>
        <w:t>alter leaf</w:t>
      </w:r>
      <w:r w:rsidR="00AC61F2" w:rsidRPr="00B20452">
        <w:rPr>
          <w:szCs w:val="24"/>
        </w:rPr>
        <w:t xml:space="preserve"> metabolite profiles, including </w:t>
      </w:r>
      <w:r w:rsidR="00076563" w:rsidRPr="00B20452">
        <w:rPr>
          <w:szCs w:val="24"/>
        </w:rPr>
        <w:t>elevated</w:t>
      </w:r>
      <w:r w:rsidR="00AC61F2" w:rsidRPr="00B20452">
        <w:rPr>
          <w:szCs w:val="24"/>
        </w:rPr>
        <w:t xml:space="preserve"> amino acid concentrations, which c</w:t>
      </w:r>
      <w:r w:rsidR="00076563" w:rsidRPr="00B20452">
        <w:rPr>
          <w:szCs w:val="24"/>
        </w:rPr>
        <w:t xml:space="preserve">orrelate </w:t>
      </w:r>
      <w:r w:rsidR="00AC61F2" w:rsidRPr="00B20452">
        <w:rPr>
          <w:szCs w:val="24"/>
        </w:rPr>
        <w:t xml:space="preserve">with increased insect herbivory, highlighting a </w:t>
      </w:r>
      <w:r w:rsidR="00076563" w:rsidRPr="00B20452">
        <w:rPr>
          <w:szCs w:val="24"/>
        </w:rPr>
        <w:t xml:space="preserve">cross </w:t>
      </w:r>
      <w:r w:rsidR="00AC61F2" w:rsidRPr="00B20452">
        <w:rPr>
          <w:szCs w:val="24"/>
        </w:rPr>
        <w:t>talk between above and below</w:t>
      </w:r>
      <w:r w:rsidR="00076563" w:rsidRPr="00B20452">
        <w:rPr>
          <w:szCs w:val="24"/>
        </w:rPr>
        <w:t xml:space="preserve"> ground </w:t>
      </w:r>
      <w:r w:rsidR="00AC61F2" w:rsidRPr="00B20452">
        <w:rPr>
          <w:szCs w:val="24"/>
        </w:rPr>
        <w:t>plant compartments</w:t>
      </w:r>
      <w:r w:rsidR="00E038F5" w:rsidRPr="00B20452">
        <w:rPr>
          <w:szCs w:val="24"/>
        </w:rPr>
        <w:t xml:space="preserve"> </w:t>
      </w:r>
      <w:r w:rsidR="001D7B6C" w:rsidRPr="00B20452">
        <w:rPr>
          <w:szCs w:val="24"/>
        </w:rPr>
        <w:fldChar w:fldCharType="begin"/>
      </w:r>
      <w:r w:rsidR="00ED30A2">
        <w:rPr>
          <w:szCs w:val="24"/>
        </w:rPr>
        <w:instrText xml:space="preserve"> ADDIN EN.CITE &lt;EndNote&gt;&lt;Cite&gt;&lt;Author&gt;Badri&lt;/Author&gt;&lt;Year&gt;2013&lt;/Year&gt;&lt;RecNum&gt;455&lt;/RecNum&gt;&lt;DisplayText&gt;(Badri et al., 2013)&lt;/DisplayText&gt;&lt;record&gt;&lt;rec-number&gt;455&lt;/rec-number&gt;&lt;foreign-keys&gt;&lt;key app="EN" db-id="pwxrs2xx1pdt08ezxwnxxepow9599fwwzw0r" timestamp="1757726359"&gt;455&lt;/key&gt;&lt;/foreign-keys&gt;&lt;ref-type name="Journal Article"&gt;17&lt;/ref-type&gt;&lt;contributors&gt;&lt;authors&gt;&lt;author&gt;Badri, Dayakar V&lt;/author&gt;&lt;author&gt;Zolla, Gaston&lt;/author&gt;&lt;author&gt;Bakker, Matthew G&lt;/author&gt;&lt;author&gt;Manter, Daniel K&lt;/author&gt;&lt;author&gt;Vivanco, Jorge M&lt;/author&gt;&lt;/authors&gt;&lt;/contributors&gt;&lt;titles&gt;&lt;title&gt;Potential impact of soil microbiomes on the leaf metabolome and on herbivore feeding behavior&lt;/title&gt;&lt;secondary-title&gt;New Phytologist&lt;/secondary-title&gt;&lt;/titles&gt;&lt;periodical&gt;&lt;full-title&gt;New Phytologist&lt;/full-title&gt;&lt;/periodical&gt;&lt;pages&gt;264-273&lt;/pages&gt;&lt;volume&gt;198&lt;/volume&gt;&lt;number&gt;1&lt;/number&gt;&lt;dates&gt;&lt;year&gt;2013&lt;/year&gt;&lt;/dates&gt;&lt;isbn&gt;0028-646X&lt;/isbn&gt;&lt;urls&gt;&lt;/urls&gt;&lt;/record&gt;&lt;/Cite&gt;&lt;/EndNote&gt;</w:instrText>
      </w:r>
      <w:r w:rsidR="001D7B6C" w:rsidRPr="00B20452">
        <w:rPr>
          <w:szCs w:val="24"/>
        </w:rPr>
        <w:fldChar w:fldCharType="separate"/>
      </w:r>
      <w:r w:rsidR="00ED30A2">
        <w:rPr>
          <w:noProof/>
          <w:szCs w:val="24"/>
        </w:rPr>
        <w:t>(Badri et al., 2013)</w:t>
      </w:r>
      <w:r w:rsidR="001D7B6C" w:rsidRPr="00B20452">
        <w:rPr>
          <w:szCs w:val="24"/>
        </w:rPr>
        <w:fldChar w:fldCharType="end"/>
      </w:r>
      <w:r w:rsidR="00AC61F2" w:rsidRPr="00B20452">
        <w:rPr>
          <w:szCs w:val="24"/>
        </w:rPr>
        <w:t>.</w:t>
      </w:r>
    </w:p>
    <w:p w14:paraId="63CF18BC" w14:textId="2CFD8E59" w:rsidR="009860EA" w:rsidRPr="00B20452" w:rsidRDefault="00E4787A" w:rsidP="00B20452">
      <w:pPr>
        <w:pStyle w:val="Heading2"/>
        <w:spacing w:line="360" w:lineRule="auto"/>
        <w:ind w:left="-5" w:right="0"/>
        <w:jc w:val="both"/>
        <w:rPr>
          <w:szCs w:val="24"/>
        </w:rPr>
      </w:pPr>
      <w:r w:rsidRPr="00B20452">
        <w:rPr>
          <w:szCs w:val="24"/>
        </w:rPr>
        <w:t xml:space="preserve">2.3 The </w:t>
      </w:r>
      <w:proofErr w:type="spellStart"/>
      <w:r w:rsidRPr="00B20452">
        <w:rPr>
          <w:szCs w:val="24"/>
        </w:rPr>
        <w:t>endosp</w:t>
      </w:r>
      <w:r w:rsidR="002960A2" w:rsidRPr="00B20452">
        <w:rPr>
          <w:szCs w:val="24"/>
        </w:rPr>
        <w:t>here</w:t>
      </w:r>
      <w:proofErr w:type="spellEnd"/>
      <w:r w:rsidRPr="00B20452">
        <w:rPr>
          <w:szCs w:val="24"/>
        </w:rPr>
        <w:t xml:space="preserve">  </w:t>
      </w:r>
    </w:p>
    <w:p w14:paraId="52BA255D" w14:textId="397F2D6D" w:rsidR="009860EA" w:rsidRPr="00B20452" w:rsidRDefault="006919FE" w:rsidP="00981374">
      <w:pPr>
        <w:ind w:left="-5" w:right="100" w:firstLine="365"/>
        <w:rPr>
          <w:szCs w:val="24"/>
        </w:rPr>
      </w:pPr>
      <w:r>
        <w:rPr>
          <w:szCs w:val="24"/>
        </w:rPr>
        <w:t>“</w:t>
      </w:r>
      <w:r w:rsidR="002960A2" w:rsidRPr="00B20452">
        <w:rPr>
          <w:szCs w:val="24"/>
        </w:rPr>
        <w:t xml:space="preserve">The </w:t>
      </w:r>
      <w:proofErr w:type="spellStart"/>
      <w:r w:rsidR="002960A2" w:rsidRPr="00B20452">
        <w:rPr>
          <w:szCs w:val="24"/>
        </w:rPr>
        <w:t>endosphere</w:t>
      </w:r>
      <w:proofErr w:type="spellEnd"/>
      <w:r w:rsidR="00C453DA" w:rsidRPr="00B20452">
        <w:rPr>
          <w:szCs w:val="24"/>
        </w:rPr>
        <w:t xml:space="preserve"> refers to the </w:t>
      </w:r>
      <w:r w:rsidR="002960A2" w:rsidRPr="00B20452">
        <w:rPr>
          <w:szCs w:val="24"/>
        </w:rPr>
        <w:t>internal</w:t>
      </w:r>
      <w:r w:rsidR="00C453DA" w:rsidRPr="00B20452">
        <w:rPr>
          <w:szCs w:val="24"/>
        </w:rPr>
        <w:t xml:space="preserve"> tissues of plants, including </w:t>
      </w:r>
      <w:r w:rsidR="00076563" w:rsidRPr="00B20452">
        <w:rPr>
          <w:szCs w:val="24"/>
        </w:rPr>
        <w:t xml:space="preserve">nodules, </w:t>
      </w:r>
      <w:r w:rsidR="00C453DA" w:rsidRPr="00B20452">
        <w:rPr>
          <w:szCs w:val="24"/>
        </w:rPr>
        <w:t>roots,</w:t>
      </w:r>
      <w:r w:rsidR="00EF5D9D" w:rsidRPr="00B20452">
        <w:rPr>
          <w:szCs w:val="24"/>
        </w:rPr>
        <w:t xml:space="preserve"> </w:t>
      </w:r>
      <w:r w:rsidR="00076563" w:rsidRPr="00B20452">
        <w:rPr>
          <w:szCs w:val="24"/>
        </w:rPr>
        <w:t xml:space="preserve">leaves, seeds, </w:t>
      </w:r>
      <w:r w:rsidR="00C453DA" w:rsidRPr="00B20452">
        <w:rPr>
          <w:szCs w:val="24"/>
        </w:rPr>
        <w:t xml:space="preserve"> stems, and other organs, where diverse microorganisms such as</w:t>
      </w:r>
      <w:r w:rsidR="00076563" w:rsidRPr="00B20452">
        <w:rPr>
          <w:szCs w:val="24"/>
        </w:rPr>
        <w:t xml:space="preserve"> fungi and </w:t>
      </w:r>
      <w:r w:rsidR="00C453DA" w:rsidRPr="00B20452">
        <w:rPr>
          <w:szCs w:val="24"/>
        </w:rPr>
        <w:t>bacteria can reside</w:t>
      </w:r>
      <w:r>
        <w:rPr>
          <w:szCs w:val="24"/>
        </w:rPr>
        <w:t>”</w:t>
      </w:r>
      <w:r w:rsidR="00E038F5" w:rsidRPr="00B20452">
        <w:rPr>
          <w:szCs w:val="24"/>
        </w:rPr>
        <w:t xml:space="preserve"> </w:t>
      </w:r>
      <w:r w:rsidR="00EF5D9D" w:rsidRPr="00B20452">
        <w:rPr>
          <w:color w:val="231F20"/>
          <w:szCs w:val="24"/>
        </w:rPr>
        <w:fldChar w:fldCharType="begin"/>
      </w:r>
      <w:r w:rsidR="00ED30A2">
        <w:rPr>
          <w:color w:val="231F20"/>
          <w:szCs w:val="24"/>
        </w:rPr>
        <w:instrText xml:space="preserve"> ADDIN EN.CITE &lt;EndNote&gt;&lt;Cite&gt;&lt;Author&gt;Gupta&lt;/Author&gt;&lt;Year&gt;2021&lt;/Year&gt;&lt;RecNum&gt;466&lt;/RecNum&gt;&lt;DisplayText&gt;(Gupta et al., 2021; Soto et al., 2006)&lt;/DisplayText&gt;&lt;record&gt;&lt;rec-number&gt;466&lt;/rec-number&gt;&lt;foreign-keys&gt;&lt;key app="EN" db-id="pwxrs2xx1pdt08ezxwnxxepow9599fwwzw0r" timestamp="1757770704"&gt;466&lt;/key&gt;&lt;/foreign-keys&gt;&lt;ref-type name="Journal Article"&gt;17&lt;/ref-type&gt;&lt;contributors&gt;&lt;authors&gt;&lt;author&gt;Gupta, Rupali&lt;/author&gt;&lt;author&gt;Anand, Gautam&lt;/author&gt;&lt;author&gt;Gaur, Rajeeva&lt;/author&gt;&lt;author&gt;Yadav, Dinesh&lt;/author&gt;&lt;/authors&gt;&lt;/contributors&gt;&lt;titles&gt;&lt;title&gt;Plant–microbiome interactions for sustainable agriculture: a review&lt;/title&gt;&lt;secondary-title&gt;Physiology and Molecular Biology of Plants&lt;/secondary-title&gt;&lt;/titles&gt;&lt;periodical&gt;&lt;full-title&gt;Physiology and Molecular Biology of Plants&lt;/full-title&gt;&lt;/periodical&gt;&lt;pages&gt;165-179&lt;/pages&gt;&lt;volume&gt;27&lt;/volume&gt;&lt;number&gt;1&lt;/number&gt;&lt;dates&gt;&lt;year&gt;2021&lt;/year&gt;&lt;/dates&gt;&lt;isbn&gt;0971-5894&lt;/isbn&gt;&lt;urls&gt;&lt;/urls&gt;&lt;/record&gt;&lt;/Cite&gt;&lt;Cite&gt;&lt;Author&gt;Soto&lt;/Author&gt;&lt;Year&gt;2006&lt;/Year&gt;&lt;RecNum&gt;581&lt;/RecNum&gt;&lt;record&gt;&lt;rec-number&gt;581&lt;/rec-number&gt;&lt;foreign-keys&gt;&lt;key app="EN" db-id="pwxrs2xx1pdt08ezxwnxxepow9599fwwzw0r" timestamp="1758073910"&gt;581&lt;/key&gt;&lt;/foreign-keys&gt;&lt;ref-type name="Journal Article"&gt;17&lt;/ref-type&gt;&lt;contributors&gt;&lt;authors&gt;&lt;author&gt;Soto, María J&lt;/author&gt;&lt;author&gt;Sanjuan, Juan&lt;/author&gt;&lt;author&gt;Olivares, Jose&lt;/author&gt;&lt;/authors&gt;&lt;/contributors&gt;&lt;titles&gt;&lt;title&gt;Rhizobia and plant-pathogenic bacteria: common infection weapons&lt;/title&gt;&lt;secondary-title&gt;Microbiology&lt;/secondary-title&gt;&lt;/titles&gt;&lt;periodical&gt;&lt;full-title&gt;Microbiology&lt;/full-title&gt;&lt;/periodical&gt;&lt;pages&gt;3167-3174&lt;/pages&gt;&lt;volume&gt;152&lt;/volume&gt;&lt;number&gt;11&lt;/number&gt;&lt;dates&gt;&lt;year&gt;2006&lt;/year&gt;&lt;/dates&gt;&lt;isbn&gt;1350-0872&lt;/isbn&gt;&lt;urls&gt;&lt;/urls&gt;&lt;/record&gt;&lt;/Cite&gt;&lt;/EndNote&gt;</w:instrText>
      </w:r>
      <w:r w:rsidR="00EF5D9D" w:rsidRPr="00B20452">
        <w:rPr>
          <w:color w:val="231F20"/>
          <w:szCs w:val="24"/>
        </w:rPr>
        <w:fldChar w:fldCharType="separate"/>
      </w:r>
      <w:r w:rsidR="00ED30A2">
        <w:rPr>
          <w:noProof/>
          <w:color w:val="231F20"/>
          <w:szCs w:val="24"/>
        </w:rPr>
        <w:t>(Gupta et al., 2021; Soto et al., 2006)</w:t>
      </w:r>
      <w:r w:rsidR="00EF5D9D" w:rsidRPr="00B20452">
        <w:rPr>
          <w:color w:val="231F20"/>
          <w:szCs w:val="24"/>
        </w:rPr>
        <w:fldChar w:fldCharType="end"/>
      </w:r>
      <w:r w:rsidR="00C453DA" w:rsidRPr="00B20452">
        <w:rPr>
          <w:szCs w:val="24"/>
        </w:rPr>
        <w:t xml:space="preserve">. </w:t>
      </w:r>
      <w:r>
        <w:rPr>
          <w:szCs w:val="24"/>
        </w:rPr>
        <w:t>“</w:t>
      </w:r>
      <w:r w:rsidR="00C453DA" w:rsidRPr="00B20452">
        <w:rPr>
          <w:szCs w:val="24"/>
        </w:rPr>
        <w:t xml:space="preserve">Endophytic bacteria live within plant tissues for at </w:t>
      </w:r>
      <w:r w:rsidR="00076563" w:rsidRPr="00B20452">
        <w:rPr>
          <w:szCs w:val="24"/>
        </w:rPr>
        <w:t>least p</w:t>
      </w:r>
      <w:r w:rsidR="00C453DA" w:rsidRPr="00B20452">
        <w:rPr>
          <w:szCs w:val="24"/>
        </w:rPr>
        <w:t xml:space="preserve">art of their life cycle and are generally non-pathogenic, </w:t>
      </w:r>
      <w:r w:rsidR="00406150" w:rsidRPr="00B20452">
        <w:rPr>
          <w:szCs w:val="24"/>
        </w:rPr>
        <w:t>although</w:t>
      </w:r>
      <w:r w:rsidR="00C453DA" w:rsidRPr="00B20452">
        <w:rPr>
          <w:szCs w:val="24"/>
        </w:rPr>
        <w:t xml:space="preserve"> some latent </w:t>
      </w:r>
      <w:r w:rsidR="00406150" w:rsidRPr="00B20452">
        <w:rPr>
          <w:szCs w:val="24"/>
        </w:rPr>
        <w:t xml:space="preserve">pathogens </w:t>
      </w:r>
      <w:r w:rsidR="00C453DA" w:rsidRPr="00B20452">
        <w:rPr>
          <w:szCs w:val="24"/>
        </w:rPr>
        <w:t xml:space="preserve">may cause </w:t>
      </w:r>
      <w:r w:rsidR="00406150" w:rsidRPr="00B20452">
        <w:rPr>
          <w:szCs w:val="24"/>
        </w:rPr>
        <w:t>disease</w:t>
      </w:r>
      <w:r w:rsidR="00C453DA" w:rsidRPr="00B20452">
        <w:rPr>
          <w:szCs w:val="24"/>
        </w:rPr>
        <w:t xml:space="preserve"> under </w:t>
      </w:r>
      <w:r w:rsidR="00406150" w:rsidRPr="00B20452">
        <w:rPr>
          <w:szCs w:val="24"/>
        </w:rPr>
        <w:t>specific</w:t>
      </w:r>
      <w:r w:rsidR="00C453DA" w:rsidRPr="00B20452">
        <w:rPr>
          <w:szCs w:val="24"/>
        </w:rPr>
        <w:t xml:space="preserve"> </w:t>
      </w:r>
      <w:r w:rsidR="002960A2" w:rsidRPr="00B20452">
        <w:rPr>
          <w:szCs w:val="24"/>
        </w:rPr>
        <w:t>environmental</w:t>
      </w:r>
      <w:r w:rsidR="00C453DA" w:rsidRPr="00B20452">
        <w:rPr>
          <w:szCs w:val="24"/>
        </w:rPr>
        <w:t xml:space="preserve"> conditions or host </w:t>
      </w:r>
      <w:r w:rsidR="002960A2" w:rsidRPr="00B20452">
        <w:rPr>
          <w:szCs w:val="24"/>
        </w:rPr>
        <w:t>geno</w:t>
      </w:r>
      <w:r w:rsidR="00406150" w:rsidRPr="00B20452">
        <w:rPr>
          <w:szCs w:val="24"/>
        </w:rPr>
        <w:t>types</w:t>
      </w:r>
      <w:r>
        <w:rPr>
          <w:szCs w:val="24"/>
        </w:rPr>
        <w:t>”</w:t>
      </w:r>
      <w:r w:rsidR="00406150" w:rsidRPr="00B20452">
        <w:rPr>
          <w:szCs w:val="24"/>
        </w:rPr>
        <w:t xml:space="preserve"> </w:t>
      </w:r>
      <w:r w:rsidR="002D7C8F" w:rsidRPr="00B20452">
        <w:rPr>
          <w:szCs w:val="24"/>
        </w:rPr>
        <w:fldChar w:fldCharType="begin"/>
      </w:r>
      <w:r w:rsidR="00ED30A2">
        <w:rPr>
          <w:szCs w:val="24"/>
        </w:rPr>
        <w:instrText xml:space="preserve"> ADDIN EN.CITE &lt;EndNote&gt;&lt;Cite&gt;&lt;Author&gt;Santos&lt;/Author&gt;&lt;Year&gt;2018&lt;/Year&gt;&lt;RecNum&gt;463&lt;/RecNum&gt;&lt;DisplayText&gt;(Santos et al., 2018)&lt;/DisplayText&gt;&lt;record&gt;&lt;rec-number&gt;463&lt;/rec-number&gt;&lt;foreign-keys&gt;&lt;key app="EN" db-id="pwxrs2xx1pdt08ezxwnxxepow9599fwwzw0r" timestamp="1757770354"&gt;463&lt;/key&gt;&lt;/foreign-keys&gt;&lt;ref-type name="Journal Article"&gt;17&lt;/ref-type&gt;&lt;contributors&gt;&lt;authors&gt;&lt;author&gt;Santos, Miriam Langner dos&lt;/author&gt;&lt;author&gt;Berlitz, Diouneia Lisiane&lt;/author&gt;&lt;author&gt;Wiest, Shana Leticia Felice&lt;/author&gt;&lt;author&gt;Schünemann, Rogerio&lt;/author&gt;&lt;author&gt;Knaak, Neiva&lt;/author&gt;&lt;author&gt;Fiuza, Lidia Mariana&lt;/author&gt;&lt;/authors&gt;&lt;/contributors&gt;&lt;titles&gt;&lt;title&gt;Benefits associated with the interaction of endophytic bacteria and plants&lt;/title&gt;&lt;secondary-title&gt;Brazilian archives of biology and technology&lt;/secondary-title&gt;&lt;/titles&gt;&lt;periodical&gt;&lt;full-title&gt;Brazilian archives of biology and technology&lt;/full-title&gt;&lt;/periodical&gt;&lt;pages&gt;e18160431&lt;/pages&gt;&lt;volume&gt;61&lt;/volume&gt;&lt;dates&gt;&lt;year&gt;2018&lt;/year&gt;&lt;/dates&gt;&lt;isbn&gt;1516-8913&lt;/isbn&gt;&lt;urls&gt;&lt;/urls&gt;&lt;/record&gt;&lt;/Cite&gt;&lt;/EndNote&gt;</w:instrText>
      </w:r>
      <w:r w:rsidR="002D7C8F" w:rsidRPr="00B20452">
        <w:rPr>
          <w:szCs w:val="24"/>
        </w:rPr>
        <w:fldChar w:fldCharType="separate"/>
      </w:r>
      <w:r w:rsidR="00ED30A2">
        <w:rPr>
          <w:noProof/>
          <w:szCs w:val="24"/>
        </w:rPr>
        <w:t>(Santos et al., 2018)</w:t>
      </w:r>
      <w:r w:rsidR="002D7C8F" w:rsidRPr="00B20452">
        <w:rPr>
          <w:szCs w:val="24"/>
        </w:rPr>
        <w:fldChar w:fldCharType="end"/>
      </w:r>
      <w:r w:rsidR="00C453DA" w:rsidRPr="00B20452">
        <w:rPr>
          <w:szCs w:val="24"/>
        </w:rPr>
        <w:t xml:space="preserve">. </w:t>
      </w:r>
      <w:r>
        <w:rPr>
          <w:szCs w:val="24"/>
        </w:rPr>
        <w:t>“</w:t>
      </w:r>
      <w:r w:rsidR="00C453DA" w:rsidRPr="00B20452">
        <w:rPr>
          <w:szCs w:val="24"/>
        </w:rPr>
        <w:t xml:space="preserve">Roots typically </w:t>
      </w:r>
      <w:r w:rsidR="00406150" w:rsidRPr="00B20452">
        <w:rPr>
          <w:szCs w:val="24"/>
        </w:rPr>
        <w:t>harbor</w:t>
      </w:r>
      <w:r w:rsidR="00C453DA" w:rsidRPr="00B20452">
        <w:rPr>
          <w:szCs w:val="24"/>
        </w:rPr>
        <w:t xml:space="preserve"> the</w:t>
      </w:r>
      <w:r w:rsidR="00406150" w:rsidRPr="00B20452">
        <w:rPr>
          <w:szCs w:val="24"/>
        </w:rPr>
        <w:t xml:space="preserve"> greatest</w:t>
      </w:r>
      <w:r w:rsidR="00C453DA" w:rsidRPr="00B20452">
        <w:rPr>
          <w:szCs w:val="24"/>
        </w:rPr>
        <w:t xml:space="preserve"> number of bacterial endophytes compared to above</w:t>
      </w:r>
      <w:r w:rsidR="00406150" w:rsidRPr="00B20452">
        <w:rPr>
          <w:szCs w:val="24"/>
        </w:rPr>
        <w:t xml:space="preserve"> </w:t>
      </w:r>
      <w:r w:rsidR="00C453DA" w:rsidRPr="00B20452">
        <w:rPr>
          <w:szCs w:val="24"/>
        </w:rPr>
        <w:t>ground tissues, leading to the view that endophytes represent a subpopulation of the rhizosphere microbiome</w:t>
      </w:r>
      <w:r>
        <w:rPr>
          <w:szCs w:val="24"/>
        </w:rPr>
        <w:t>”</w:t>
      </w:r>
      <w:r w:rsidR="00E038F5" w:rsidRPr="00B20452">
        <w:rPr>
          <w:szCs w:val="24"/>
        </w:rPr>
        <w:t xml:space="preserve"> </w:t>
      </w:r>
      <w:r w:rsidR="002D7C8F" w:rsidRPr="00B20452">
        <w:rPr>
          <w:szCs w:val="24"/>
        </w:rPr>
        <w:fldChar w:fldCharType="begin"/>
      </w:r>
      <w:r w:rsidR="00ED30A2">
        <w:rPr>
          <w:szCs w:val="24"/>
        </w:rPr>
        <w:instrText xml:space="preserve"> ADDIN EN.CITE &lt;EndNote&gt;&lt;Cite&gt;&lt;Author&gt;Compant&lt;/Author&gt;&lt;Year&gt;2010&lt;/Year&gt;&lt;RecNum&gt;464&lt;/RecNum&gt;&lt;DisplayText&gt;(Compant et al., 2010)&lt;/DisplayText&gt;&lt;record&gt;&lt;rec-number&gt;464&lt;/rec-number&gt;&lt;foreign-keys&gt;&lt;key app="EN" db-id="pwxrs2xx1pdt08ezxwnxxepow9599fwwzw0r" timestamp="1757770429"&gt;464&lt;/key&gt;&lt;/foreign-keys&gt;&lt;ref-type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sidR="002D7C8F" w:rsidRPr="00B20452">
        <w:rPr>
          <w:szCs w:val="24"/>
        </w:rPr>
        <w:fldChar w:fldCharType="separate"/>
      </w:r>
      <w:r w:rsidR="00ED30A2">
        <w:rPr>
          <w:noProof/>
          <w:szCs w:val="24"/>
        </w:rPr>
        <w:t>(Compant et al., 2010)</w:t>
      </w:r>
      <w:r w:rsidR="002D7C8F" w:rsidRPr="00B20452">
        <w:rPr>
          <w:szCs w:val="24"/>
        </w:rPr>
        <w:fldChar w:fldCharType="end"/>
      </w:r>
      <w:r w:rsidR="00C453DA" w:rsidRPr="00B20452">
        <w:rPr>
          <w:szCs w:val="24"/>
        </w:rPr>
        <w:t xml:space="preserve">. </w:t>
      </w:r>
      <w:r w:rsidR="004B3075">
        <w:rPr>
          <w:szCs w:val="24"/>
        </w:rPr>
        <w:t>“</w:t>
      </w:r>
      <w:r w:rsidR="00C453DA" w:rsidRPr="00B20452">
        <w:rPr>
          <w:szCs w:val="24"/>
        </w:rPr>
        <w:t xml:space="preserve">However, endophytes also </w:t>
      </w:r>
      <w:r w:rsidR="00406150" w:rsidRPr="00B20452">
        <w:rPr>
          <w:szCs w:val="24"/>
        </w:rPr>
        <w:t>show</w:t>
      </w:r>
      <w:r w:rsidR="00C453DA" w:rsidRPr="00B20452">
        <w:rPr>
          <w:szCs w:val="24"/>
        </w:rPr>
        <w:t xml:space="preserve"> distinct traits, as not all </w:t>
      </w:r>
      <w:proofErr w:type="spellStart"/>
      <w:r w:rsidR="00C453DA" w:rsidRPr="00B20452">
        <w:rPr>
          <w:szCs w:val="24"/>
        </w:rPr>
        <w:t>rhizospheric</w:t>
      </w:r>
      <w:proofErr w:type="spellEnd"/>
      <w:r w:rsidR="00C453DA" w:rsidRPr="00B20452">
        <w:rPr>
          <w:szCs w:val="24"/>
        </w:rPr>
        <w:t xml:space="preserve"> bacteria are able to colonize</w:t>
      </w:r>
      <w:r w:rsidR="00406150" w:rsidRPr="00B20452">
        <w:rPr>
          <w:szCs w:val="24"/>
        </w:rPr>
        <w:t xml:space="preserve"> internal  p</w:t>
      </w:r>
      <w:r w:rsidR="00C453DA" w:rsidRPr="00B20452">
        <w:rPr>
          <w:szCs w:val="24"/>
        </w:rPr>
        <w:t xml:space="preserve">lant tissues, and </w:t>
      </w:r>
      <w:r w:rsidR="00406150" w:rsidRPr="00B20452">
        <w:rPr>
          <w:szCs w:val="24"/>
        </w:rPr>
        <w:t xml:space="preserve">once </w:t>
      </w:r>
      <w:r w:rsidR="00C453DA" w:rsidRPr="00B20452">
        <w:rPr>
          <w:szCs w:val="24"/>
        </w:rPr>
        <w:t>inside, they often alter their metabolism to adapt to the host environment</w:t>
      </w:r>
      <w:r w:rsidR="004B3075">
        <w:rPr>
          <w:szCs w:val="24"/>
        </w:rPr>
        <w:t>”</w:t>
      </w:r>
      <w:r w:rsidR="00E038F5" w:rsidRPr="00B20452">
        <w:rPr>
          <w:szCs w:val="24"/>
        </w:rPr>
        <w:t xml:space="preserve"> </w:t>
      </w:r>
      <w:r w:rsidR="002D7C8F" w:rsidRPr="00B20452">
        <w:rPr>
          <w:szCs w:val="24"/>
        </w:rPr>
        <w:fldChar w:fldCharType="begin"/>
      </w:r>
      <w:r w:rsidR="00ED30A2">
        <w:rPr>
          <w:szCs w:val="24"/>
        </w:rPr>
        <w:instrText xml:space="preserve"> ADDIN EN.CITE &lt;EndNote&gt;&lt;Cite&gt;&lt;Author&gt;Compant&lt;/Author&gt;&lt;Year&gt;2010&lt;/Year&gt;&lt;RecNum&gt;464&lt;/RecNum&gt;&lt;DisplayText&gt;(Compant et al., 2010; de Santi Ferrara et al., 2012)&lt;/DisplayText&gt;&lt;record&gt;&lt;rec-number&gt;464&lt;/rec-number&gt;&lt;foreign-keys&gt;&lt;key app="EN" db-id="pwxrs2xx1pdt08ezxwnxxepow9599fwwzw0r" timestamp="1757770429"&gt;464&lt;/key&gt;&lt;/foreign-keys&gt;&lt;ref-type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Cite&gt;&lt;Author&gt;de Santi Ferrara&lt;/Author&gt;&lt;Year&gt;2012&lt;/Year&gt;&lt;RecNum&gt;465&lt;/RecNum&gt;&lt;record&gt;&lt;rec-number&gt;465&lt;/rec-number&gt;&lt;foreign-keys&gt;&lt;key app="EN" db-id="pwxrs2xx1pdt08ezxwnxxepow9599fwwzw0r" timestamp="1757770485"&gt;465&lt;/key&gt;&lt;/foreign-keys&gt;&lt;ref-type name="Journal Article"&gt;17&lt;/ref-type&gt;&lt;contributors&gt;&lt;authors&gt;&lt;author&gt;de Santi Ferrara, Felipe Ibañez&lt;/author&gt;&lt;author&gt;Oliveira, Zilda Machado&lt;/author&gt;&lt;author&gt;Gonzales, Hebert Hernan Soto&lt;/author&gt;&lt;author&gt;Floh, Eny Iochevet Segal&lt;/author&gt;&lt;author&gt;Barbosa, Heloiza Ramos&lt;/author&gt;&lt;/authors&gt;&lt;/contributors&gt;&lt;titles&gt;&lt;title&gt;Endophytic and rhizospheric enterobacteria isolated from sugar cane have different potentials for producing plant growth-promoting substances&lt;/title&gt;&lt;secondary-title&gt;Plant and soil&lt;/secondary-title&gt;&lt;/titles&gt;&lt;periodical&gt;&lt;full-title&gt;Plant and soil&lt;/full-title&gt;&lt;/periodical&gt;&lt;pages&gt;409-417&lt;/pages&gt;&lt;volume&gt;353&lt;/volume&gt;&lt;number&gt;1&lt;/number&gt;&lt;dates&gt;&lt;year&gt;2012&lt;/year&gt;&lt;/dates&gt;&lt;isbn&gt;0032-079X&lt;/isbn&gt;&lt;urls&gt;&lt;/urls&gt;&lt;/record&gt;&lt;/Cite&gt;&lt;/EndNote&gt;</w:instrText>
      </w:r>
      <w:r w:rsidR="002D7C8F" w:rsidRPr="00B20452">
        <w:rPr>
          <w:szCs w:val="24"/>
        </w:rPr>
        <w:fldChar w:fldCharType="separate"/>
      </w:r>
      <w:r w:rsidR="00ED30A2">
        <w:rPr>
          <w:noProof/>
          <w:szCs w:val="24"/>
        </w:rPr>
        <w:t>(Compant et al., 2010; de Santi Ferrara et al., 2012)</w:t>
      </w:r>
      <w:r w:rsidR="002D7C8F" w:rsidRPr="00B20452">
        <w:rPr>
          <w:szCs w:val="24"/>
        </w:rPr>
        <w:fldChar w:fldCharType="end"/>
      </w:r>
      <w:r w:rsidR="00C453DA" w:rsidRPr="00B20452">
        <w:rPr>
          <w:szCs w:val="24"/>
        </w:rPr>
        <w:t>. Although bacteria isolated from surface</w:t>
      </w:r>
      <w:r w:rsidR="00406150" w:rsidRPr="00B20452">
        <w:rPr>
          <w:szCs w:val="24"/>
        </w:rPr>
        <w:t xml:space="preserve"> </w:t>
      </w:r>
      <w:r w:rsidR="00C453DA" w:rsidRPr="00B20452">
        <w:rPr>
          <w:szCs w:val="24"/>
        </w:rPr>
        <w:t xml:space="preserve">sterilized tissues are usually considered ‘endophytic,’ this </w:t>
      </w:r>
      <w:r w:rsidR="00C453DA" w:rsidRPr="00B20452">
        <w:rPr>
          <w:szCs w:val="24"/>
        </w:rPr>
        <w:lastRenderedPageBreak/>
        <w:t>may not always be accurate, since microbes can persist in protected niches on root and aerial surfaces, escaping sterilization treatments</w:t>
      </w:r>
      <w:r w:rsidR="00E038F5" w:rsidRPr="00B20452">
        <w:rPr>
          <w:szCs w:val="24"/>
        </w:rPr>
        <w:t xml:space="preserve"> </w:t>
      </w:r>
      <w:r w:rsidR="002D7C8F" w:rsidRPr="00B20452">
        <w:rPr>
          <w:szCs w:val="24"/>
        </w:rPr>
        <w:fldChar w:fldCharType="begin"/>
      </w:r>
      <w:r w:rsidR="00ED30A2">
        <w:rPr>
          <w:szCs w:val="24"/>
        </w:rPr>
        <w:instrText xml:space="preserve"> ADDIN EN.CITE &lt;EndNote&gt;&lt;Cite&gt;&lt;Author&gt;de Santi Ferrara&lt;/Author&gt;&lt;Year&gt;2012&lt;/Year&gt;&lt;RecNum&gt;465&lt;/RecNum&gt;&lt;DisplayText&gt;(de Santi Ferrara et al., 2012; Sohrabi et al., 2023)&lt;/DisplayText&gt;&lt;record&gt;&lt;rec-number&gt;465&lt;/rec-number&gt;&lt;foreign-keys&gt;&lt;key app="EN" db-id="pwxrs2xx1pdt08ezxwnxxepow9599fwwzw0r" timestamp="1757770485"&gt;465&lt;/key&gt;&lt;/foreign-keys&gt;&lt;ref-type name="Journal Article"&gt;17&lt;/ref-type&gt;&lt;contributors&gt;&lt;authors&gt;&lt;author&gt;de Santi Ferrara, Felipe Ibañez&lt;/author&gt;&lt;author&gt;Oliveira, Zilda Machado&lt;/author&gt;&lt;author&gt;Gonzales, Hebert Hernan Soto&lt;/author&gt;&lt;author&gt;Floh, Eny Iochevet Segal&lt;/author&gt;&lt;author&gt;Barbosa, Heloiza Ramos&lt;/author&gt;&lt;/authors&gt;&lt;/contributors&gt;&lt;titles&gt;&lt;title&gt;Endophytic and rhizospheric enterobacteria isolated from sugar cane have different potentials for producing plant growth-promoting substances&lt;/title&gt;&lt;secondary-title&gt;Plant and soil&lt;/secondary-title&gt;&lt;/titles&gt;&lt;periodical&gt;&lt;full-title&gt;Plant and soil&lt;/full-title&gt;&lt;/periodical&gt;&lt;pages&gt;409-417&lt;/pages&gt;&lt;volume&gt;353&lt;/volume&gt;&lt;number&gt;1&lt;/number&gt;&lt;dates&gt;&lt;year&gt;2012&lt;/year&gt;&lt;/dates&gt;&lt;isbn&gt;0032-079X&lt;/isbn&gt;&lt;urls&gt;&lt;/urls&gt;&lt;/record&gt;&lt;/Cite&gt;&lt;Cite&gt;&lt;Author&gt;Sohrabi&lt;/Author&gt;&lt;Year&gt;2023&lt;/Year&gt;&lt;RecNum&gt;602&lt;/RecNum&gt;&lt;record&gt;&lt;rec-number&gt;602&lt;/rec-number&gt;&lt;foreign-keys&gt;&lt;key app="EN" db-id="pwxrs2xx1pdt08ezxwnxxepow9599fwwzw0r" timestamp="1765471317"&gt;602&lt;/key&gt;&lt;/foreign-keys&gt;&lt;ref-type name="Journal Article"&gt;17&lt;/ref-type&gt;&lt;contributors&gt;&lt;authors&gt;&lt;author&gt;Sohrabi, Reza&lt;/author&gt;&lt;author&gt;Paasch, Bradley C&lt;/author&gt;&lt;author&gt;Liber, Julian A&lt;/author&gt;&lt;author&gt;He, Sheng Yang&lt;/author&gt;&lt;/authors&gt;&lt;/contributors&gt;&lt;titles&gt;&lt;title&gt;Phyllosphere microbiome&lt;/title&gt;&lt;secondary-title&gt;Annual review of plant biology&lt;/secondary-title&gt;&lt;/titles&gt;&lt;periodical&gt;&lt;full-title&gt;Annual review of plant biology&lt;/full-title&gt;&lt;/periodical&gt;&lt;pages&gt;539-568&lt;/pages&gt;&lt;volume&gt;74&lt;/volume&gt;&lt;number&gt;1&lt;/number&gt;&lt;dates&gt;&lt;year&gt;2023&lt;/year&gt;&lt;/dates&gt;&lt;isbn&gt;1543-5008&lt;/isbn&gt;&lt;urls&gt;&lt;/urls&gt;&lt;/record&gt;&lt;/Cite&gt;&lt;/EndNote&gt;</w:instrText>
      </w:r>
      <w:r w:rsidR="002D7C8F" w:rsidRPr="00B20452">
        <w:rPr>
          <w:szCs w:val="24"/>
        </w:rPr>
        <w:fldChar w:fldCharType="separate"/>
      </w:r>
      <w:r w:rsidR="00ED30A2">
        <w:rPr>
          <w:noProof/>
          <w:szCs w:val="24"/>
        </w:rPr>
        <w:t>(de Santi Ferrara et al., 2012; Sohrabi et al., 2023)</w:t>
      </w:r>
      <w:r w:rsidR="002D7C8F" w:rsidRPr="00B20452">
        <w:rPr>
          <w:szCs w:val="24"/>
        </w:rPr>
        <w:fldChar w:fldCharType="end"/>
      </w:r>
      <w:r w:rsidR="00C453DA" w:rsidRPr="00B20452">
        <w:rPr>
          <w:szCs w:val="24"/>
        </w:rPr>
        <w:t xml:space="preserve">. </w:t>
      </w:r>
    </w:p>
    <w:p w14:paraId="4A38548D" w14:textId="7E50D2D8" w:rsidR="009860EA" w:rsidRPr="00B20452" w:rsidRDefault="00D763EE" w:rsidP="00B20452">
      <w:pPr>
        <w:pStyle w:val="Heading1"/>
        <w:numPr>
          <w:ilvl w:val="0"/>
          <w:numId w:val="4"/>
        </w:numPr>
        <w:spacing w:line="360" w:lineRule="auto"/>
        <w:jc w:val="both"/>
        <w:rPr>
          <w:sz w:val="24"/>
          <w:szCs w:val="24"/>
        </w:rPr>
      </w:pPr>
      <w:proofErr w:type="spellStart"/>
      <w:r w:rsidRPr="00B20452">
        <w:rPr>
          <w:sz w:val="24"/>
          <w:szCs w:val="24"/>
        </w:rPr>
        <w:t>Phyllosphere</w:t>
      </w:r>
      <w:proofErr w:type="spellEnd"/>
      <w:r w:rsidRPr="00B20452">
        <w:rPr>
          <w:sz w:val="24"/>
          <w:szCs w:val="24"/>
        </w:rPr>
        <w:t xml:space="preserve"> Interaction Process </w:t>
      </w:r>
    </w:p>
    <w:p w14:paraId="6E10710C" w14:textId="17BB136E" w:rsidR="009860EA" w:rsidRPr="00B20452" w:rsidRDefault="00E4787A" w:rsidP="00B20452">
      <w:pPr>
        <w:pStyle w:val="Heading2"/>
        <w:numPr>
          <w:ilvl w:val="1"/>
          <w:numId w:val="4"/>
        </w:numPr>
        <w:spacing w:line="360" w:lineRule="auto"/>
        <w:ind w:right="0"/>
        <w:jc w:val="both"/>
        <w:rPr>
          <w:szCs w:val="24"/>
        </w:rPr>
      </w:pPr>
      <w:r w:rsidRPr="00B20452">
        <w:rPr>
          <w:szCs w:val="24"/>
        </w:rPr>
        <w:t xml:space="preserve">Factors involved in interaction  </w:t>
      </w:r>
    </w:p>
    <w:p w14:paraId="6D8E137C" w14:textId="23155505" w:rsidR="00882757" w:rsidRPr="00B20452" w:rsidRDefault="000D58F9" w:rsidP="00B3661A">
      <w:pPr>
        <w:ind w:left="-5" w:right="100" w:firstLine="365"/>
        <w:rPr>
          <w:szCs w:val="24"/>
        </w:rPr>
      </w:pPr>
      <w:r>
        <w:rPr>
          <w:szCs w:val="24"/>
        </w:rPr>
        <w:t>“</w:t>
      </w:r>
      <w:r w:rsidR="002B2BCC" w:rsidRPr="00B20452">
        <w:rPr>
          <w:szCs w:val="24"/>
        </w:rPr>
        <w:t xml:space="preserve">The </w:t>
      </w:r>
      <w:proofErr w:type="spellStart"/>
      <w:r w:rsidR="002B2BCC" w:rsidRPr="00B20452">
        <w:rPr>
          <w:szCs w:val="24"/>
        </w:rPr>
        <w:t>phyllosphere</w:t>
      </w:r>
      <w:proofErr w:type="spellEnd"/>
      <w:r w:rsidR="002B2BCC" w:rsidRPr="00B20452">
        <w:rPr>
          <w:szCs w:val="24"/>
        </w:rPr>
        <w:t xml:space="preserve">, </w:t>
      </w:r>
      <w:r w:rsidR="00A8527D" w:rsidRPr="00B20452">
        <w:rPr>
          <w:szCs w:val="24"/>
        </w:rPr>
        <w:t xml:space="preserve">refers </w:t>
      </w:r>
      <w:r w:rsidR="002B2BCC" w:rsidRPr="00B20452">
        <w:rPr>
          <w:szCs w:val="24"/>
        </w:rPr>
        <w:t>the aerial parts of plants and primarily leaves, represents a vast microbial habitat. It typically harbors epiphytic communities, with bacterial densities averaging 10⁶</w:t>
      </w:r>
      <w:r w:rsidR="002D67B2" w:rsidRPr="00B20452">
        <w:rPr>
          <w:szCs w:val="24"/>
        </w:rPr>
        <w:t>-</w:t>
      </w:r>
      <w:r w:rsidR="002B2BCC" w:rsidRPr="00B20452">
        <w:rPr>
          <w:szCs w:val="24"/>
        </w:rPr>
        <w:t>10⁷ cells per cm² of leaf surface</w:t>
      </w:r>
      <w:r>
        <w:rPr>
          <w:szCs w:val="24"/>
        </w:rPr>
        <w:t>”</w:t>
      </w:r>
      <w:r w:rsidR="00E038F5" w:rsidRPr="00B20452">
        <w:rPr>
          <w:szCs w:val="24"/>
        </w:rPr>
        <w:t xml:space="preserve"> </w:t>
      </w:r>
      <w:r w:rsidR="002B2BCC" w:rsidRPr="00B20452">
        <w:rPr>
          <w:szCs w:val="24"/>
        </w:rPr>
        <w:fldChar w:fldCharType="begin"/>
      </w:r>
      <w:r w:rsidR="00ED30A2">
        <w:rPr>
          <w:szCs w:val="24"/>
        </w:rPr>
        <w:instrText xml:space="preserve"> ADDIN EN.CITE &lt;EndNote&gt;&lt;Cite&gt;&lt;Author&gt;Bailey&lt;/Author&gt;&lt;Year&gt;2004&lt;/Year&gt;&lt;RecNum&gt;459&lt;/RecNum&gt;&lt;DisplayText&gt;(Bailey, 2004; Vorholt, 2012)&lt;/DisplayText&gt;&lt;record&gt;&lt;rec-number&gt;459&lt;/rec-number&gt;&lt;foreign-keys&gt;&lt;key app="EN" db-id="pwxrs2xx1pdt08ezxwnxxepow9599fwwzw0r" timestamp="1757767496"&gt;459&lt;/key&gt;&lt;/foreign-keys&gt;&lt;ref-type name="Book Section"&gt;5&lt;/ref-type&gt;&lt;contributors&gt;&lt;authors&gt;&lt;author&gt;Bailey, Mark J&lt;/author&gt;&lt;/authors&gt;&lt;/contributors&gt;&lt;titles&gt;&lt;title&gt;Life in the phyllosphere&lt;/title&gt;&lt;secondary-title&gt;Pseudomonas: Volume 1 Genomics, Life Style and Molecular Architecture&lt;/secondary-title&gt;&lt;/titles&gt;&lt;pages&gt;431-456&lt;/pages&gt;&lt;dates&gt;&lt;year&gt;2004&lt;/year&gt;&lt;/dates&gt;&lt;publisher&gt;Springer&lt;/publisher&gt;&lt;urls&gt;&lt;/urls&gt;&lt;/record&gt;&lt;/Cite&gt;&lt;Cite&gt;&lt;Author&gt;Vorholt&lt;/Author&gt;&lt;Year&gt;2012&lt;/Year&gt;&lt;RecNum&gt;460&lt;/RecNum&gt;&lt;record&gt;&lt;rec-number&gt;460&lt;/rec-number&gt;&lt;foreign-keys&gt;&lt;key app="EN" db-id="pwxrs2xx1pdt08ezxwnxxepow9599fwwzw0r" timestamp="1757767579"&gt;460&lt;/key&gt;&lt;/foreign-keys&gt;&lt;ref-type name="Journal Article"&gt;17&lt;/ref-type&gt;&lt;contributors&gt;&lt;authors&gt;&lt;author&gt;Vorholt, Julia A&lt;/author&gt;&lt;/authors&gt;&lt;/contributors&gt;&lt;titles&gt;&lt;title&gt;Microbial life in the phyllosphere&lt;/title&gt;&lt;secondary-title&gt;Nature reviews microbiology&lt;/secondary-title&gt;&lt;/titles&gt;&lt;periodical&gt;&lt;full-title&gt;Nature Reviews Microbiology&lt;/full-title&gt;&lt;/periodical&gt;&lt;pages&gt;828-840&lt;/pages&gt;&lt;volume&gt;10&lt;/volume&gt;&lt;number&gt;12&lt;/number&gt;&lt;dates&gt;&lt;year&gt;2012&lt;/year&gt;&lt;/dates&gt;&lt;isbn&gt;1740-1534&lt;/isbn&gt;&lt;urls&gt;&lt;/urls&gt;&lt;/record&gt;&lt;/Cite&gt;&lt;/EndNote&gt;</w:instrText>
      </w:r>
      <w:r w:rsidR="002B2BCC" w:rsidRPr="00B20452">
        <w:rPr>
          <w:szCs w:val="24"/>
        </w:rPr>
        <w:fldChar w:fldCharType="separate"/>
      </w:r>
      <w:r w:rsidR="00ED30A2">
        <w:rPr>
          <w:noProof/>
          <w:szCs w:val="24"/>
        </w:rPr>
        <w:t>(Bailey, 2004; Vorholt, 2012)</w:t>
      </w:r>
      <w:r w:rsidR="002B2BCC" w:rsidRPr="00B20452">
        <w:rPr>
          <w:szCs w:val="24"/>
        </w:rPr>
        <w:fldChar w:fldCharType="end"/>
      </w:r>
      <w:r w:rsidR="00200B8B" w:rsidRPr="00B20452">
        <w:rPr>
          <w:szCs w:val="24"/>
        </w:rPr>
        <w:t xml:space="preserve">. </w:t>
      </w:r>
      <w:r w:rsidR="005A4A65" w:rsidRPr="00B20452">
        <w:rPr>
          <w:szCs w:val="24"/>
        </w:rPr>
        <w:t xml:space="preserve">The </w:t>
      </w:r>
      <w:proofErr w:type="spellStart"/>
      <w:r w:rsidR="005A4A65" w:rsidRPr="00B20452">
        <w:rPr>
          <w:szCs w:val="24"/>
        </w:rPr>
        <w:t>phyllosphere</w:t>
      </w:r>
      <w:proofErr w:type="spellEnd"/>
      <w:r w:rsidR="005A4A65" w:rsidRPr="00B20452">
        <w:rPr>
          <w:szCs w:val="24"/>
        </w:rPr>
        <w:t xml:space="preserve"> hosts </w:t>
      </w:r>
      <w:r w:rsidR="00A8527D" w:rsidRPr="00B20452">
        <w:rPr>
          <w:szCs w:val="24"/>
        </w:rPr>
        <w:t>various</w:t>
      </w:r>
      <w:r w:rsidR="005A4A65" w:rsidRPr="00B20452">
        <w:rPr>
          <w:szCs w:val="24"/>
        </w:rPr>
        <w:t xml:space="preserve"> microbes, predominantly bacteria, with fewer</w:t>
      </w:r>
      <w:r w:rsidR="00A8527D" w:rsidRPr="00B20452">
        <w:rPr>
          <w:szCs w:val="24"/>
        </w:rPr>
        <w:t xml:space="preserve"> yeasts, </w:t>
      </w:r>
      <w:r w:rsidR="005A4A65" w:rsidRPr="00B20452">
        <w:rPr>
          <w:szCs w:val="24"/>
        </w:rPr>
        <w:t xml:space="preserve">fungi, algae, and occasional protozoa or nematodes; yeasts colonize actively, while filamentous fungi mainly occur as </w:t>
      </w:r>
      <w:r w:rsidR="00A8527D" w:rsidRPr="00B20452">
        <w:rPr>
          <w:szCs w:val="24"/>
        </w:rPr>
        <w:t>impermanent</w:t>
      </w:r>
      <w:r w:rsidR="005A4A65" w:rsidRPr="00B20452">
        <w:rPr>
          <w:szCs w:val="24"/>
        </w:rPr>
        <w:t xml:space="preserve"> spores</w:t>
      </w:r>
      <w:r w:rsidR="00E038F5" w:rsidRPr="00B20452">
        <w:rPr>
          <w:szCs w:val="24"/>
        </w:rPr>
        <w:t xml:space="preserve"> </w:t>
      </w:r>
      <w:r w:rsidR="005A4A65" w:rsidRPr="00B20452">
        <w:rPr>
          <w:szCs w:val="24"/>
        </w:rPr>
        <w:fldChar w:fldCharType="begin"/>
      </w:r>
      <w:r w:rsidR="00ED30A2">
        <w:rPr>
          <w:szCs w:val="24"/>
        </w:rPr>
        <w:instrText xml:space="preserve"> ADDIN EN.CITE &lt;EndNote&gt;&lt;Cite&gt;&lt;Author&gt;Baldotto&lt;/Author&gt;&lt;Year&gt;2008&lt;/Year&gt;&lt;RecNum&gt;462&lt;/RecNum&gt;&lt;DisplayText&gt;(Andrews &amp;amp; Harris, 2000; Baldotto &amp;amp; Olivares, 2008)&lt;/DisplayText&gt;&lt;record&gt;&lt;rec-number&gt;462&lt;/rec-number&gt;&lt;foreign-keys&gt;&lt;key app="EN" db-id="pwxrs2xx1pdt08ezxwnxxepow9599fwwzw0r" timestamp="1757767805"&gt;462&lt;/key&gt;&lt;/foreign-keys&gt;&lt;ref-type name="Journal Article"&gt;17&lt;/ref-type&gt;&lt;contributors&gt;&lt;authors&gt;&lt;author&gt;Baldotto, Lílian Estrela Borges&lt;/author&gt;&lt;author&gt;Olivares, Fabio Lopes&lt;/author&gt;&lt;/authors&gt;&lt;/contributors&gt;&lt;titles&gt;&lt;title&gt;Phylloepiphytic interaction between bacteria and different plant species in a tropical agricultural system&lt;/title&gt;&lt;secondary-title&gt;Canadian Journal of Microbiology&lt;/secondary-title&gt;&lt;/titles&gt;&lt;periodical&gt;&lt;full-title&gt;Canadian journal of microbiology&lt;/full-title&gt;&lt;/periodical&gt;&lt;pages&gt;918-931&lt;/pages&gt;&lt;volume&gt;54&lt;/volume&gt;&lt;number&gt;11&lt;/number&gt;&lt;dates&gt;&lt;year&gt;2008&lt;/year&gt;&lt;/dates&gt;&lt;isbn&gt;0008-4166&lt;/isbn&gt;&lt;urls&gt;&lt;/urls&gt;&lt;/record&gt;&lt;/Cite&gt;&lt;Cite&gt;&lt;Author&gt;Andrews&lt;/Author&gt;&lt;Year&gt;2000&lt;/Year&gt;&lt;RecNum&gt;474&lt;/RecNum&gt;&lt;record&gt;&lt;rec-number&gt;474&lt;/rec-number&gt;&lt;foreign-keys&gt;&lt;key app="EN" db-id="pwxrs2xx1pdt08ezxwnxxepow9599fwwzw0r" timestamp="1757825864"&gt;474&lt;/key&gt;&lt;/foreign-keys&gt;&lt;ref-type name="Journal Article"&gt;17&lt;/ref-type&gt;&lt;contributors&gt;&lt;authors&gt;&lt;author&gt;Andrews, John H&lt;/author&gt;&lt;author&gt;Harris, Robin F&lt;/author&gt;&lt;/authors&gt;&lt;/contributors&gt;&lt;titles&gt;&lt;title&gt;The ecology and biogeography of microorganisms on plant surfaces&lt;/title&gt;&lt;secondary-title&gt;Annual review of phytopathology&lt;/secondary-title&gt;&lt;/titles&gt;&lt;periodical&gt;&lt;full-title&gt;Annual Review of Phytopathology&lt;/full-title&gt;&lt;/periodical&gt;&lt;pages&gt;145-180&lt;/pages&gt;&lt;volume&gt;38&lt;/volume&gt;&lt;number&gt;1&lt;/number&gt;&lt;dates&gt;&lt;year&gt;2000&lt;/year&gt;&lt;/dates&gt;&lt;isbn&gt;0066-4286&lt;/isbn&gt;&lt;urls&gt;&lt;/urls&gt;&lt;/record&gt;&lt;/Cite&gt;&lt;/EndNote&gt;</w:instrText>
      </w:r>
      <w:r w:rsidR="005A4A65" w:rsidRPr="00B20452">
        <w:rPr>
          <w:szCs w:val="24"/>
        </w:rPr>
        <w:fldChar w:fldCharType="separate"/>
      </w:r>
      <w:r w:rsidR="00ED30A2">
        <w:rPr>
          <w:noProof/>
          <w:szCs w:val="24"/>
        </w:rPr>
        <w:t>(Andrews &amp; Harris, 2000; Baldotto &amp; Olivares, 2008)</w:t>
      </w:r>
      <w:r w:rsidR="005A4A65" w:rsidRPr="00B20452">
        <w:rPr>
          <w:szCs w:val="24"/>
        </w:rPr>
        <w:fldChar w:fldCharType="end"/>
      </w:r>
      <w:r w:rsidR="005A4A65" w:rsidRPr="00B20452">
        <w:rPr>
          <w:szCs w:val="24"/>
        </w:rPr>
        <w:t>.</w:t>
      </w:r>
    </w:p>
    <w:p w14:paraId="1C29747B" w14:textId="12C13FC7" w:rsidR="002C4F47" w:rsidRPr="00B20452" w:rsidRDefault="000D58F9" w:rsidP="00B3661A">
      <w:pPr>
        <w:ind w:left="-5" w:right="100" w:firstLine="365"/>
        <w:rPr>
          <w:szCs w:val="24"/>
        </w:rPr>
      </w:pPr>
      <w:r>
        <w:rPr>
          <w:szCs w:val="24"/>
        </w:rPr>
        <w:t>“</w:t>
      </w:r>
      <w:r w:rsidR="002960A2" w:rsidRPr="00B20452">
        <w:rPr>
          <w:szCs w:val="24"/>
        </w:rPr>
        <w:t>Microorganisms</w:t>
      </w:r>
      <w:r w:rsidR="002C4F47" w:rsidRPr="00B20452">
        <w:rPr>
          <w:szCs w:val="24"/>
        </w:rPr>
        <w:t xml:space="preserve"> reach</w:t>
      </w:r>
      <w:r w:rsidR="00A8527D" w:rsidRPr="00B20452">
        <w:rPr>
          <w:szCs w:val="24"/>
        </w:rPr>
        <w:t xml:space="preserve"> to</w:t>
      </w:r>
      <w:r w:rsidR="002C4F47" w:rsidRPr="00B20452">
        <w:rPr>
          <w:szCs w:val="24"/>
        </w:rPr>
        <w:t xml:space="preserve"> the </w:t>
      </w:r>
      <w:proofErr w:type="spellStart"/>
      <w:r w:rsidR="002C4F47" w:rsidRPr="00B20452">
        <w:rPr>
          <w:szCs w:val="24"/>
        </w:rPr>
        <w:t>phyllosphere</w:t>
      </w:r>
      <w:proofErr w:type="spellEnd"/>
      <w:r w:rsidR="002C4F47" w:rsidRPr="00B20452">
        <w:rPr>
          <w:szCs w:val="24"/>
        </w:rPr>
        <w:t xml:space="preserve"> </w:t>
      </w:r>
      <w:r w:rsidR="002D67B2" w:rsidRPr="00B20452">
        <w:rPr>
          <w:szCs w:val="24"/>
        </w:rPr>
        <w:t>through</w:t>
      </w:r>
      <w:r w:rsidR="002C4F47" w:rsidRPr="00B20452">
        <w:rPr>
          <w:szCs w:val="24"/>
        </w:rPr>
        <w:t xml:space="preserve"> aerial deposition, transfer from other </w:t>
      </w:r>
      <w:r w:rsidR="00A8527D" w:rsidRPr="00B20452">
        <w:rPr>
          <w:szCs w:val="24"/>
        </w:rPr>
        <w:t>plant</w:t>
      </w:r>
      <w:r w:rsidR="002C4F47" w:rsidRPr="00B20452">
        <w:rPr>
          <w:szCs w:val="24"/>
        </w:rPr>
        <w:t xml:space="preserve"> compar</w:t>
      </w:r>
      <w:r w:rsidR="00A8527D" w:rsidRPr="00B20452">
        <w:rPr>
          <w:szCs w:val="24"/>
        </w:rPr>
        <w:t>tments</w:t>
      </w:r>
      <w:r w:rsidR="002C4F47" w:rsidRPr="00B20452">
        <w:rPr>
          <w:szCs w:val="24"/>
        </w:rPr>
        <w:t xml:space="preserve"> or soil,</w:t>
      </w:r>
      <w:r w:rsidR="00A8527D" w:rsidRPr="00B20452">
        <w:rPr>
          <w:szCs w:val="24"/>
        </w:rPr>
        <w:t xml:space="preserve"> throughfall or </w:t>
      </w:r>
      <w:r w:rsidR="002C4F47" w:rsidRPr="00B20452">
        <w:rPr>
          <w:szCs w:val="24"/>
        </w:rPr>
        <w:t xml:space="preserve"> irrigation, or intentional inoculation</w:t>
      </w:r>
      <w:r>
        <w:rPr>
          <w:szCs w:val="24"/>
        </w:rPr>
        <w:t>”</w:t>
      </w:r>
      <w:r w:rsidR="002C4F47" w:rsidRPr="00B20452">
        <w:rPr>
          <w:szCs w:val="24"/>
        </w:rPr>
        <w:t xml:space="preserve"> </w:t>
      </w:r>
      <w:r w:rsidR="002C4F47" w:rsidRPr="00B20452">
        <w:rPr>
          <w:szCs w:val="24"/>
        </w:rPr>
        <w:fldChar w:fldCharType="begin"/>
      </w:r>
      <w:r w:rsidR="00ED30A2">
        <w:rPr>
          <w:szCs w:val="24"/>
        </w:rPr>
        <w:instrText xml:space="preserve"> ADDIN EN.CITE &lt;EndNote&gt;&lt;Cite&gt;&lt;Author&gt;Schiro&lt;/Author&gt;&lt;Year&gt;2018&lt;/Year&gt;&lt;RecNum&gt;475&lt;/RecNum&gt;&lt;DisplayText&gt;(Amend et al., 2019; Schiro et al., 2018)&lt;/DisplayText&gt;&lt;record&gt;&lt;rec-number&gt;475&lt;/rec-number&gt;&lt;foreign-keys&gt;&lt;key app="EN" db-id="pwxrs2xx1pdt08ezxwnxxepow9599fwwzw0r" timestamp="1757826222"&gt;475&lt;/key&gt;&lt;/foreign-keys&gt;&lt;ref-type name="Journal Article"&gt;17&lt;/ref-type&gt;&lt;contributors&gt;&lt;authors&gt;&lt;author&gt;Schiro, Gabriele&lt;/author&gt;&lt;author&gt;Verch, Gernot&lt;/author&gt;&lt;author&gt;Grimm, Volker&lt;/author&gt;&lt;author&gt;Müller, Marina EH&lt;/author&gt;&lt;/authors&gt;&lt;/contributors&gt;&lt;titles&gt;&lt;title&gt;Alternaria and Fusarium fungi: Differences in distribution and spore deposition in a topographically heterogeneous wheat field&lt;/title&gt;&lt;secondary-title&gt;Journal of Fungi&lt;/secondary-title&gt;&lt;/titles&gt;&lt;periodical&gt;&lt;full-title&gt;Journal of Fungi&lt;/full-title&gt;&lt;/periodical&gt;&lt;pages&gt;63&lt;/pages&gt;&lt;volume&gt;4&lt;/volume&gt;&lt;number&gt;2&lt;/number&gt;&lt;dates&gt;&lt;year&gt;2018&lt;/year&gt;&lt;/dates&gt;&lt;isbn&gt;2309-608X&lt;/isbn&gt;&lt;urls&gt;&lt;/urls&gt;&lt;/record&gt;&lt;/Cite&gt;&lt;Cite&gt;&lt;Author&gt;Amend&lt;/Author&gt;&lt;Year&gt;2019&lt;/Year&gt;&lt;RecNum&gt;476&lt;/RecNum&gt;&lt;record&gt;&lt;rec-number&gt;476&lt;/rec-number&gt;&lt;foreign-keys&gt;&lt;key app="EN" db-id="pwxrs2xx1pdt08ezxwnxxepow9599fwwzw0r" timestamp="1757826258"&gt;476&lt;/key&gt;&lt;/foreign-keys&gt;&lt;ref-type name="Journal Article"&gt;17&lt;/ref-type&gt;&lt;contributors&gt;&lt;authors&gt;&lt;author&gt;Amend, Anthony S&lt;/author&gt;&lt;author&gt;Cobian, Gerald M&lt;/author&gt;&lt;author&gt;Laruson, Aki J&lt;/author&gt;&lt;author&gt;Remple, Kristina&lt;/author&gt;&lt;author&gt;Tucker, Sarah J&lt;/author&gt;&lt;author&gt;Poff, Kirsten E&lt;/author&gt;&lt;author&gt;Antaky, Carmen&lt;/author&gt;&lt;author&gt;Boraks, Andre&lt;/author&gt;&lt;author&gt;Jones, Casey A&lt;/author&gt;&lt;author&gt;Kuehu, Donna&lt;/author&gt;&lt;/authors&gt;&lt;/contributors&gt;&lt;titles&gt;&lt;title&gt;Phytobiomes are compositionally nested from the ground up&lt;/title&gt;&lt;secondary-title&gt;PeerJ&lt;/secondary-title&gt;&lt;/titles&gt;&lt;periodical&gt;&lt;full-title&gt;PeerJ&lt;/full-title&gt;&lt;/periodical&gt;&lt;pages&gt;e6609&lt;/pages&gt;&lt;volume&gt;7&lt;/volume&gt;&lt;dates&gt;&lt;year&gt;2019&lt;/year&gt;&lt;/dates&gt;&lt;isbn&gt;2167-8359&lt;/isbn&gt;&lt;urls&gt;&lt;/urls&gt;&lt;/record&gt;&lt;/Cite&gt;&lt;/EndNote&gt;</w:instrText>
      </w:r>
      <w:r w:rsidR="002C4F47" w:rsidRPr="00B20452">
        <w:rPr>
          <w:szCs w:val="24"/>
        </w:rPr>
        <w:fldChar w:fldCharType="separate"/>
      </w:r>
      <w:r w:rsidR="00ED30A2">
        <w:rPr>
          <w:noProof/>
          <w:szCs w:val="24"/>
        </w:rPr>
        <w:t>(Amend et al., 2019; Schiro et al., 2018)</w:t>
      </w:r>
      <w:r w:rsidR="002C4F47" w:rsidRPr="00B20452">
        <w:rPr>
          <w:szCs w:val="24"/>
        </w:rPr>
        <w:fldChar w:fldCharType="end"/>
      </w:r>
      <w:r w:rsidR="002C4F47" w:rsidRPr="00B20452">
        <w:rPr>
          <w:szCs w:val="24"/>
        </w:rPr>
        <w:t xml:space="preserve">. Among </w:t>
      </w:r>
      <w:r w:rsidR="00A8527D" w:rsidRPr="00B20452">
        <w:rPr>
          <w:szCs w:val="24"/>
        </w:rPr>
        <w:t>these microorganisms</w:t>
      </w:r>
      <w:r w:rsidR="002C4F47" w:rsidRPr="00B20452">
        <w:rPr>
          <w:szCs w:val="24"/>
        </w:rPr>
        <w:t xml:space="preserve">, bacteria represent the most </w:t>
      </w:r>
      <w:r w:rsidR="00A8527D" w:rsidRPr="00B20452">
        <w:rPr>
          <w:szCs w:val="24"/>
        </w:rPr>
        <w:t>plentiful</w:t>
      </w:r>
      <w:r w:rsidR="002C4F47" w:rsidRPr="00B20452">
        <w:rPr>
          <w:szCs w:val="24"/>
        </w:rPr>
        <w:t xml:space="preserve"> inhabitants. Epiphytic bacterial populations, however, show </w:t>
      </w:r>
      <w:r w:rsidR="00A8527D" w:rsidRPr="00B20452">
        <w:rPr>
          <w:szCs w:val="24"/>
        </w:rPr>
        <w:t>sever</w:t>
      </w:r>
      <w:r w:rsidR="002C4F47" w:rsidRPr="00B20452">
        <w:rPr>
          <w:szCs w:val="24"/>
        </w:rPr>
        <w:t xml:space="preserve"> fluctuations within and among leaves, even on the same plant, and vary over both short time scales and across growing seasons</w:t>
      </w:r>
      <w:r w:rsidR="00E038F5" w:rsidRPr="00B20452">
        <w:rPr>
          <w:szCs w:val="24"/>
        </w:rPr>
        <w:t xml:space="preserve"> </w:t>
      </w:r>
      <w:r w:rsidR="002C4F47" w:rsidRPr="00B20452">
        <w:rPr>
          <w:szCs w:val="24"/>
        </w:rPr>
        <w:fldChar w:fldCharType="begin"/>
      </w:r>
      <w:r w:rsidR="00ED30A2">
        <w:rPr>
          <w:szCs w:val="24"/>
        </w:rPr>
        <w:instrText xml:space="preserve"> ADDIN EN.CITE &lt;EndNote&gt;&lt;Cite&gt;&lt;Author&gt;Luo&lt;/Author&gt;&lt;Year&gt;2019&lt;/Year&gt;&lt;RecNum&gt;477&lt;/RecNum&gt;&lt;DisplayText&gt;(Luo et al., 2019)&lt;/DisplayText&gt;&lt;record&gt;&lt;rec-number&gt;477&lt;/rec-number&gt;&lt;foreign-keys&gt;&lt;key app="EN" db-id="pwxrs2xx1pdt08ezxwnxxepow9599fwwzw0r" timestamp="1757828082"&gt;477&lt;/key&gt;&lt;/foreign-keys&gt;&lt;ref-type name="Journal Article"&gt;17&lt;/ref-type&gt;&lt;contributors&gt;&lt;authors&gt;&lt;author&gt;Luo, Luyun&lt;/author&gt;&lt;author&gt;Zhang, Zhuo&lt;/author&gt;&lt;author&gt;Wang, Pei&lt;/author&gt;&lt;author&gt;Han, Yongqin&lt;/author&gt;&lt;author&gt;Jin, Decai&lt;/author&gt;&lt;author&gt;Su, Pin&lt;/author&gt;&lt;author&gt;Tan, Xinqiu&lt;/author&gt;&lt;author&gt;Zhang, Deyong&lt;/author&gt;&lt;author&gt;Muhammad-Rizwan, Hamid&lt;/author&gt;&lt;author&gt;Lu, Xiangyang&lt;/author&gt;&lt;/authors&gt;&lt;/contributors&gt;&lt;titles&gt;&lt;title&gt;Variations in phyllosphere microbial community along with the development of angular leaf-spot of cucumber&lt;/title&gt;&lt;secondary-title&gt;Amb Express&lt;/secondary-title&gt;&lt;/titles&gt;&lt;periodical&gt;&lt;full-title&gt;Amb Express&lt;/full-title&gt;&lt;/periodical&gt;&lt;pages&gt;76&lt;/pages&gt;&lt;volume&gt;9&lt;/volume&gt;&lt;number&gt;1&lt;/number&gt;&lt;dates&gt;&lt;year&gt;2019&lt;/year&gt;&lt;/dates&gt;&lt;isbn&gt;2191-0855&lt;/isbn&gt;&lt;urls&gt;&lt;/urls&gt;&lt;/record&gt;&lt;/Cite&gt;&lt;/EndNote&gt;</w:instrText>
      </w:r>
      <w:r w:rsidR="002C4F47" w:rsidRPr="00B20452">
        <w:rPr>
          <w:szCs w:val="24"/>
        </w:rPr>
        <w:fldChar w:fldCharType="separate"/>
      </w:r>
      <w:r w:rsidR="00ED30A2">
        <w:rPr>
          <w:noProof/>
          <w:szCs w:val="24"/>
        </w:rPr>
        <w:t>(Luo et al., 2019)</w:t>
      </w:r>
      <w:r w:rsidR="002C4F47" w:rsidRPr="00B20452">
        <w:rPr>
          <w:szCs w:val="24"/>
        </w:rPr>
        <w:fldChar w:fldCharType="end"/>
      </w:r>
      <w:r w:rsidR="002C4F47" w:rsidRPr="00B20452">
        <w:rPr>
          <w:szCs w:val="24"/>
        </w:rPr>
        <w:t xml:space="preserve">. </w:t>
      </w:r>
      <w:r w:rsidR="00CF7399" w:rsidRPr="00B20452">
        <w:rPr>
          <w:szCs w:val="24"/>
        </w:rPr>
        <w:t>Such</w:t>
      </w:r>
      <w:r w:rsidR="002C4F47" w:rsidRPr="00B20452">
        <w:rPr>
          <w:szCs w:val="24"/>
        </w:rPr>
        <w:t xml:space="preserve"> variations largely reflect the strong physical and nutritional heterogeneity of the </w:t>
      </w:r>
      <w:proofErr w:type="spellStart"/>
      <w:r w:rsidR="002C4F47" w:rsidRPr="00B20452">
        <w:rPr>
          <w:szCs w:val="24"/>
        </w:rPr>
        <w:t>phyllosphere</w:t>
      </w:r>
      <w:proofErr w:type="spellEnd"/>
      <w:r w:rsidR="00E038F5" w:rsidRPr="00B20452">
        <w:rPr>
          <w:szCs w:val="24"/>
        </w:rPr>
        <w:t xml:space="preserve"> </w:t>
      </w:r>
      <w:r w:rsidR="002C4F47" w:rsidRPr="00B20452">
        <w:rPr>
          <w:szCs w:val="24"/>
        </w:rPr>
        <w:fldChar w:fldCharType="begin"/>
      </w:r>
      <w:r w:rsidR="00ED30A2">
        <w:rPr>
          <w:szCs w:val="24"/>
        </w:rPr>
        <w:instrText xml:space="preserve"> ADDIN EN.CITE &lt;EndNote&gt;&lt;Cite&gt;&lt;Author&gt;Crombie&lt;/Author&gt;&lt;Year&gt;2018&lt;/Year&gt;&lt;RecNum&gt;478&lt;/RecNum&gt;&lt;DisplayText&gt;(Crombie et al., 2018)&lt;/DisplayText&gt;&lt;record&gt;&lt;rec-number&gt;478&lt;/rec-number&gt;&lt;foreign-keys&gt;&lt;key app="EN" db-id="pwxrs2xx1pdt08ezxwnxxepow9599fwwzw0r" timestamp="1757828120"&gt;478&lt;/key&gt;&lt;/foreign-keys&gt;&lt;ref-type name="Journal Article"&gt;17&lt;/ref-type&gt;&lt;contributors&gt;&lt;authors&gt;&lt;author&gt;Crombie, Andrew T&lt;/author&gt;&lt;author&gt;Larke-Mejia, Nasmille L&lt;/author&gt;&lt;author&gt;Emery, Helen&lt;/author&gt;&lt;author&gt;Dawson, Robin&lt;/author&gt;&lt;author&gt;Pratscher, Jennifer&lt;/author&gt;&lt;author&gt;Murphy, Gordon P&lt;/author&gt;&lt;author&gt;McGenity, Terry J&lt;/author&gt;&lt;author&gt;Murrell, J Colin&lt;/author&gt;&lt;/authors&gt;&lt;/contributors&gt;&lt;titles&gt;&lt;title&gt;Poplar phyllosphere harbors disparate isoprene-degrading bacteria&lt;/title&gt;&lt;secondary-title&gt;Proceedings of the National Academy of Sciences&lt;/secondary-title&gt;&lt;/titles&gt;&lt;periodical&gt;&lt;full-title&gt;Proceedings of the National Academy of Sciences&lt;/full-title&gt;&lt;/periodical&gt;&lt;pages&gt;13081-13086&lt;/pages&gt;&lt;volume&gt;115&lt;/volume&gt;&lt;number&gt;51&lt;/number&gt;&lt;dates&gt;&lt;year&gt;2018&lt;/year&gt;&lt;/dates&gt;&lt;isbn&gt;0027-8424&lt;/isbn&gt;&lt;urls&gt;&lt;/urls&gt;&lt;/record&gt;&lt;/Cite&gt;&lt;/EndNote&gt;</w:instrText>
      </w:r>
      <w:r w:rsidR="002C4F47" w:rsidRPr="00B20452">
        <w:rPr>
          <w:szCs w:val="24"/>
        </w:rPr>
        <w:fldChar w:fldCharType="separate"/>
      </w:r>
      <w:r w:rsidR="00ED30A2">
        <w:rPr>
          <w:noProof/>
          <w:szCs w:val="24"/>
        </w:rPr>
        <w:t>(Crombie et al., 2018)</w:t>
      </w:r>
      <w:r w:rsidR="002C4F47" w:rsidRPr="00B20452">
        <w:rPr>
          <w:szCs w:val="24"/>
        </w:rPr>
        <w:fldChar w:fldCharType="end"/>
      </w:r>
      <w:r w:rsidR="002C4F47" w:rsidRPr="00B20452">
        <w:rPr>
          <w:szCs w:val="24"/>
        </w:rPr>
        <w:t xml:space="preserve">. Traits such as </w:t>
      </w:r>
      <w:r w:rsidR="00CF7399" w:rsidRPr="00B20452">
        <w:rPr>
          <w:szCs w:val="24"/>
        </w:rPr>
        <w:t>adhesion, su</w:t>
      </w:r>
      <w:r w:rsidR="002C4F47" w:rsidRPr="00B20452">
        <w:rPr>
          <w:szCs w:val="24"/>
        </w:rPr>
        <w:t xml:space="preserve">rface motility , </w:t>
      </w:r>
      <w:r w:rsidR="00CF7399" w:rsidRPr="00B20452">
        <w:rPr>
          <w:szCs w:val="24"/>
        </w:rPr>
        <w:t>a</w:t>
      </w:r>
      <w:r w:rsidR="002C4F47" w:rsidRPr="00B20452">
        <w:rPr>
          <w:szCs w:val="24"/>
        </w:rPr>
        <w:t xml:space="preserve">nd biofilm </w:t>
      </w:r>
      <w:r w:rsidR="00CF7399" w:rsidRPr="00B20452">
        <w:rPr>
          <w:szCs w:val="24"/>
        </w:rPr>
        <w:t xml:space="preserve">formation </w:t>
      </w:r>
      <w:r w:rsidR="002C4F47" w:rsidRPr="00B20452">
        <w:rPr>
          <w:szCs w:val="24"/>
        </w:rPr>
        <w:t xml:space="preserve">enhance bacterial </w:t>
      </w:r>
      <w:r w:rsidR="00CF7399" w:rsidRPr="00B20452">
        <w:rPr>
          <w:szCs w:val="24"/>
        </w:rPr>
        <w:t>per</w:t>
      </w:r>
      <w:r w:rsidR="002C4F47" w:rsidRPr="00B20452">
        <w:rPr>
          <w:szCs w:val="24"/>
        </w:rPr>
        <w:t>sistence by fac</w:t>
      </w:r>
      <w:r w:rsidR="00CF7399" w:rsidRPr="00B20452">
        <w:rPr>
          <w:szCs w:val="24"/>
        </w:rPr>
        <w:t>ili</w:t>
      </w:r>
      <w:r w:rsidR="002C4F47" w:rsidRPr="00B20452">
        <w:rPr>
          <w:szCs w:val="24"/>
        </w:rPr>
        <w:t>tating dispersal, retention on foliage, and protection against desiccation</w:t>
      </w:r>
      <w:r w:rsidR="00E038F5" w:rsidRPr="00B20452">
        <w:rPr>
          <w:szCs w:val="24"/>
        </w:rPr>
        <w:t xml:space="preserve"> </w:t>
      </w:r>
      <w:r w:rsidR="002C4F47" w:rsidRPr="00B20452">
        <w:rPr>
          <w:szCs w:val="24"/>
        </w:rPr>
        <w:fldChar w:fldCharType="begin"/>
      </w:r>
      <w:r w:rsidR="00ED30A2">
        <w:rPr>
          <w:szCs w:val="24"/>
        </w:rPr>
        <w:instrText xml:space="preserve"> ADDIN EN.CITE &lt;EndNote&gt;&lt;Cite&gt;&lt;Author&gt;Grinberg&lt;/Author&gt;&lt;Year&gt;2019&lt;/Year&gt;&lt;RecNum&gt;479&lt;/RecNum&gt;&lt;DisplayText&gt;(Grinberg et al., 2019; Salvatierra‐Martinez et al., 2018)&lt;/DisplayText&gt;&lt;record&gt;&lt;rec-number&gt;479&lt;/rec-number&gt;&lt;foreign-keys&gt;&lt;key app="EN" db-id="pwxrs2xx1pdt08ezxwnxxepow9599fwwzw0r" timestamp="1757828182"&gt;479&lt;/key&gt;&lt;/foreign-keys&gt;&lt;ref-type name="Journal Article"&gt;17&lt;/ref-type&gt;&lt;contributors&gt;&lt;authors&gt;&lt;author&gt;Grinberg, Maor&lt;/author&gt;&lt;author&gt;Orevi, Tomer&lt;/author&gt;&lt;author&gt;Kashtan, Nadav&lt;/author&gt;&lt;/authors&gt;&lt;/contributors&gt;&lt;titles&gt;&lt;title&gt;Bacterial surface colonization, preferential attachment and fitness under periodic stress&lt;/title&gt;&lt;secondary-title&gt;PLoS computational biology&lt;/secondary-title&gt;&lt;/titles&gt;&lt;periodical&gt;&lt;full-title&gt;PLoS computational biology&lt;/full-title&gt;&lt;/periodical&gt;&lt;pages&gt;e1006815&lt;/pages&gt;&lt;volume&gt;15&lt;/volume&gt;&lt;number&gt;3&lt;/number&gt;&lt;dates&gt;&lt;year&gt;2019&lt;/year&gt;&lt;/dates&gt;&lt;isbn&gt;1553-734X&lt;/isbn&gt;&lt;urls&gt;&lt;/urls&gt;&lt;/record&gt;&lt;/Cite&gt;&lt;Cite&gt;&lt;Author&gt;Salvatierra‐Martinez&lt;/Author&gt;&lt;Year&gt;2018&lt;/Year&gt;&lt;RecNum&gt;480&lt;/RecNum&gt;&lt;record&gt;&lt;rec-number&gt;480&lt;/rec-number&gt;&lt;foreign-keys&gt;&lt;key app="EN" db-id="pwxrs2xx1pdt08ezxwnxxepow9599fwwzw0r" timestamp="1757828213"&gt;480&lt;/key&gt;&lt;/foreign-keys&gt;&lt;ref-type name="Journal Article"&gt;17&lt;/ref-type&gt;&lt;contributors&gt;&lt;authors&gt;&lt;author&gt;Salvatierra‐Martinez, Ricardo&lt;/author&gt;&lt;author&gt;Arancibia, Williams&lt;/author&gt;&lt;author&gt;Araya, Michael&lt;/author&gt;&lt;author&gt;Aguilera, Selene&lt;/author&gt;&lt;author&gt;Olalde, Víctor&lt;/author&gt;&lt;author&gt;Bravo, Jaime&lt;/author&gt;&lt;author&gt;Stoll, Alexandra&lt;/author&gt;&lt;/authors&gt;&lt;/contributors&gt;&lt;titles&gt;&lt;title&gt;Colonization ability as an indicator of enhanced biocontrol capacity—An example using two Bacillus amyloliquefaciens strains and Botrytis cinerea infection of tomatoes&lt;/title&gt;&lt;secondary-title&gt;Journal of Phytopathology&lt;/secondary-title&gt;&lt;/titles&gt;&lt;periodical&gt;&lt;full-title&gt;Journal of Phytopathology&lt;/full-title&gt;&lt;/periodical&gt;&lt;pages&gt;601-612&lt;/pages&gt;&lt;volume&gt;166&lt;/volume&gt;&lt;number&gt;9&lt;/number&gt;&lt;dates&gt;&lt;year&gt;2018&lt;/year&gt;&lt;/dates&gt;&lt;isbn&gt;0931-1785&lt;/isbn&gt;&lt;urls&gt;&lt;/urls&gt;&lt;/record&gt;&lt;/Cite&gt;&lt;/EndNote&gt;</w:instrText>
      </w:r>
      <w:r w:rsidR="002C4F47" w:rsidRPr="00B20452">
        <w:rPr>
          <w:szCs w:val="24"/>
        </w:rPr>
        <w:fldChar w:fldCharType="separate"/>
      </w:r>
      <w:r w:rsidR="00ED30A2">
        <w:rPr>
          <w:noProof/>
          <w:szCs w:val="24"/>
        </w:rPr>
        <w:t>(Grinberg et al., 2019; Salvatierra‐Martinez et al., 2018)</w:t>
      </w:r>
      <w:r w:rsidR="002C4F47" w:rsidRPr="00B20452">
        <w:rPr>
          <w:szCs w:val="24"/>
        </w:rPr>
        <w:fldChar w:fldCharType="end"/>
      </w:r>
      <w:r w:rsidR="002C4F47" w:rsidRPr="00B20452">
        <w:rPr>
          <w:szCs w:val="24"/>
        </w:rPr>
        <w:t xml:space="preserve">. </w:t>
      </w:r>
      <w:r w:rsidR="00CF7399" w:rsidRPr="00B20452">
        <w:rPr>
          <w:szCs w:val="24"/>
        </w:rPr>
        <w:t>Moreover</w:t>
      </w:r>
      <w:r w:rsidR="002C4F47" w:rsidRPr="00B20452">
        <w:rPr>
          <w:szCs w:val="24"/>
        </w:rPr>
        <w:t xml:space="preserve">, the oligotrophic </w:t>
      </w:r>
      <w:r w:rsidR="00CF7399" w:rsidRPr="00B20452">
        <w:rPr>
          <w:szCs w:val="24"/>
        </w:rPr>
        <w:t>conditions</w:t>
      </w:r>
      <w:r w:rsidR="002C4F47" w:rsidRPr="00B20452">
        <w:rPr>
          <w:szCs w:val="24"/>
        </w:rPr>
        <w:t xml:space="preserve"> of the leaf surface tend to </w:t>
      </w:r>
      <w:r w:rsidR="007C7216" w:rsidRPr="00B20452">
        <w:rPr>
          <w:szCs w:val="24"/>
        </w:rPr>
        <w:t>select for</w:t>
      </w:r>
      <w:r w:rsidR="002C4F47" w:rsidRPr="00B20452">
        <w:rPr>
          <w:szCs w:val="24"/>
        </w:rPr>
        <w:t xml:space="preserve"> microorganisms capable of engineering their environment, </w:t>
      </w:r>
      <w:r w:rsidR="007C7216" w:rsidRPr="00B20452">
        <w:rPr>
          <w:szCs w:val="24"/>
        </w:rPr>
        <w:t xml:space="preserve">as </w:t>
      </w:r>
      <w:r w:rsidR="002C4F47" w:rsidRPr="00B20452">
        <w:rPr>
          <w:szCs w:val="24"/>
        </w:rPr>
        <w:t xml:space="preserve">by </w:t>
      </w:r>
      <w:r w:rsidR="003613E8" w:rsidRPr="00B20452">
        <w:rPr>
          <w:szCs w:val="24"/>
        </w:rPr>
        <w:t xml:space="preserve">secreting plant hormones, </w:t>
      </w:r>
      <w:r w:rsidR="002C4F47" w:rsidRPr="00B20452">
        <w:rPr>
          <w:szCs w:val="24"/>
        </w:rPr>
        <w:t>thinning the cuticle,  or producing surfac</w:t>
      </w:r>
      <w:r w:rsidR="003613E8" w:rsidRPr="00B20452">
        <w:rPr>
          <w:szCs w:val="24"/>
        </w:rPr>
        <w:t>tants</w:t>
      </w:r>
      <w:r w:rsidR="002C4F47" w:rsidRPr="00B20452">
        <w:rPr>
          <w:szCs w:val="24"/>
        </w:rPr>
        <w:t xml:space="preserve"> to access nut</w:t>
      </w:r>
      <w:r w:rsidR="003613E8" w:rsidRPr="00B20452">
        <w:rPr>
          <w:szCs w:val="24"/>
        </w:rPr>
        <w:t>ri</w:t>
      </w:r>
      <w:r w:rsidR="002C4F47" w:rsidRPr="00B20452">
        <w:rPr>
          <w:szCs w:val="24"/>
        </w:rPr>
        <w:t xml:space="preserve">ents </w:t>
      </w:r>
      <w:r w:rsidR="002C4F47" w:rsidRPr="00B20452">
        <w:rPr>
          <w:szCs w:val="24"/>
        </w:rPr>
        <w:fldChar w:fldCharType="begin"/>
      </w:r>
      <w:r w:rsidR="00ED30A2">
        <w:rPr>
          <w:szCs w:val="24"/>
        </w:rPr>
        <w:instrText xml:space="preserve"> ADDIN EN.CITE &lt;EndNote&gt;&lt;Cite&gt;&lt;Author&gt;Oso&lt;/Author&gt;&lt;Year&gt;2019&lt;/Year&gt;&lt;RecNum&gt;481&lt;/RecNum&gt;&lt;DisplayText&gt;(Oso et al., 2019)&lt;/DisplayText&gt;&lt;record&gt;&lt;rec-number&gt;481&lt;/rec-number&gt;&lt;foreign-keys&gt;&lt;key app="EN" db-id="pwxrs2xx1pdt08ezxwnxxepow9599fwwzw0r" timestamp="1757828291"&gt;481&lt;/key&gt;&lt;/foreign-keys&gt;&lt;ref-type name="Journal Article"&gt;17&lt;/ref-type&gt;&lt;contributors&gt;&lt;authors&gt;&lt;author&gt;Oso, Simisola&lt;/author&gt;&lt;author&gt;Walters, Matthew&lt;/author&gt;&lt;author&gt;Schlechter, Rudolf O&lt;/author&gt;&lt;author&gt;Remus-Emsermann, Mitja NP&lt;/author&gt;&lt;/authors&gt;&lt;/contributors&gt;&lt;titles&gt;&lt;title&gt;Utilisation of hydrocarbons and production of surfactants by bacteria isolated from plant leaf surfaces&lt;/title&gt;&lt;secondary-title&gt;FEMS Microbiology Letters&lt;/secondary-title&gt;&lt;/titles&gt;&lt;periodical&gt;&lt;full-title&gt;FEMS microbiology letters&lt;/full-title&gt;&lt;/periodical&gt;&lt;pages&gt;fnz061&lt;/pages&gt;&lt;volume&gt;366&lt;/volume&gt;&lt;number&gt;6&lt;/number&gt;&lt;dates&gt;&lt;year&gt;2019&lt;/year&gt;&lt;/dates&gt;&lt;isbn&gt;1574-6968&lt;/isbn&gt;&lt;urls&gt;&lt;/urls&gt;&lt;/record&gt;&lt;/Cite&gt;&lt;/EndNote&gt;</w:instrText>
      </w:r>
      <w:r w:rsidR="002C4F47" w:rsidRPr="00B20452">
        <w:rPr>
          <w:szCs w:val="24"/>
        </w:rPr>
        <w:fldChar w:fldCharType="separate"/>
      </w:r>
      <w:r w:rsidR="00ED30A2">
        <w:rPr>
          <w:noProof/>
          <w:szCs w:val="24"/>
        </w:rPr>
        <w:t>(Oso et al., 2019)</w:t>
      </w:r>
      <w:r w:rsidR="002C4F47" w:rsidRPr="00B20452">
        <w:rPr>
          <w:szCs w:val="24"/>
        </w:rPr>
        <w:fldChar w:fldCharType="end"/>
      </w:r>
      <w:r w:rsidR="002C4F47" w:rsidRPr="00B20452">
        <w:rPr>
          <w:szCs w:val="24"/>
        </w:rPr>
        <w:t>.</w:t>
      </w:r>
    </w:p>
    <w:p w14:paraId="6A4145C3" w14:textId="21D838CD" w:rsidR="003B1B84" w:rsidRPr="00B20452" w:rsidRDefault="002376E6" w:rsidP="00B3661A">
      <w:pPr>
        <w:ind w:left="-5" w:right="100" w:firstLine="365"/>
        <w:rPr>
          <w:szCs w:val="24"/>
        </w:rPr>
      </w:pPr>
      <w:r>
        <w:rPr>
          <w:szCs w:val="24"/>
        </w:rPr>
        <w:t>“</w:t>
      </w:r>
      <w:r w:rsidR="007C7216" w:rsidRPr="00B20452">
        <w:rPr>
          <w:szCs w:val="24"/>
        </w:rPr>
        <w:t>Ephemeral</w:t>
      </w:r>
      <w:r w:rsidR="003B1B84" w:rsidRPr="00B20452">
        <w:rPr>
          <w:szCs w:val="24"/>
        </w:rPr>
        <w:t xml:space="preserve"> plant</w:t>
      </w:r>
      <w:r w:rsidR="007C7216" w:rsidRPr="00B20452">
        <w:rPr>
          <w:szCs w:val="24"/>
        </w:rPr>
        <w:t>s</w:t>
      </w:r>
      <w:r w:rsidR="003B1B84" w:rsidRPr="00B20452">
        <w:rPr>
          <w:szCs w:val="24"/>
        </w:rPr>
        <w:t xml:space="preserve"> complete their life</w:t>
      </w:r>
      <w:r w:rsidR="007C7216" w:rsidRPr="00B20452">
        <w:rPr>
          <w:szCs w:val="24"/>
        </w:rPr>
        <w:t>-</w:t>
      </w:r>
      <w:r w:rsidR="003B1B84" w:rsidRPr="00B20452">
        <w:rPr>
          <w:szCs w:val="24"/>
        </w:rPr>
        <w:t xml:space="preserve">cycle </w:t>
      </w:r>
      <w:r w:rsidR="007C7216" w:rsidRPr="00B20452">
        <w:rPr>
          <w:szCs w:val="24"/>
        </w:rPr>
        <w:t>within</w:t>
      </w:r>
      <w:r w:rsidR="003B1B84" w:rsidRPr="00B20452">
        <w:rPr>
          <w:szCs w:val="24"/>
        </w:rPr>
        <w:t xml:space="preserve"> a </w:t>
      </w:r>
      <w:r w:rsidR="007C7216" w:rsidRPr="00B20452">
        <w:rPr>
          <w:szCs w:val="24"/>
        </w:rPr>
        <w:t>single</w:t>
      </w:r>
      <w:r w:rsidR="003B1B84" w:rsidRPr="00B20452">
        <w:rPr>
          <w:szCs w:val="24"/>
        </w:rPr>
        <w:t xml:space="preserve"> season, </w:t>
      </w:r>
      <w:r w:rsidR="004E6866" w:rsidRPr="00B20452">
        <w:rPr>
          <w:szCs w:val="24"/>
        </w:rPr>
        <w:t>on the other hand</w:t>
      </w:r>
      <w:r w:rsidR="003B1B84" w:rsidRPr="00B20452">
        <w:rPr>
          <w:szCs w:val="24"/>
        </w:rPr>
        <w:t xml:space="preserve"> perennial deciduous species shed and regrow leaves yearly, and evergreens </w:t>
      </w:r>
      <w:r w:rsidR="004E6866" w:rsidRPr="00B20452">
        <w:rPr>
          <w:szCs w:val="24"/>
        </w:rPr>
        <w:t xml:space="preserve">maintain </w:t>
      </w:r>
      <w:r w:rsidR="003B1B84" w:rsidRPr="00B20452">
        <w:rPr>
          <w:szCs w:val="24"/>
        </w:rPr>
        <w:t xml:space="preserve">foliage throughout the year. </w:t>
      </w:r>
      <w:r w:rsidR="004E6866" w:rsidRPr="00B20452">
        <w:rPr>
          <w:szCs w:val="24"/>
        </w:rPr>
        <w:t>Hence</w:t>
      </w:r>
      <w:r w:rsidR="003B1B84" w:rsidRPr="00B20452">
        <w:rPr>
          <w:szCs w:val="24"/>
        </w:rPr>
        <w:t xml:space="preserve">, the </w:t>
      </w:r>
      <w:proofErr w:type="spellStart"/>
      <w:r w:rsidR="003B1B84" w:rsidRPr="00B20452">
        <w:rPr>
          <w:szCs w:val="24"/>
        </w:rPr>
        <w:t>phyllosphere</w:t>
      </w:r>
      <w:proofErr w:type="spellEnd"/>
      <w:r w:rsidR="003B1B84" w:rsidRPr="00B20452">
        <w:rPr>
          <w:szCs w:val="24"/>
        </w:rPr>
        <w:t xml:space="preserve"> represents a transient and dynamic</w:t>
      </w:r>
      <w:r w:rsidR="004E6866" w:rsidRPr="00B20452">
        <w:rPr>
          <w:szCs w:val="24"/>
        </w:rPr>
        <w:t xml:space="preserve"> habitat</w:t>
      </w:r>
      <w:r w:rsidR="003B1B84" w:rsidRPr="00B20452">
        <w:rPr>
          <w:szCs w:val="24"/>
        </w:rPr>
        <w:t xml:space="preserve"> in contrast </w:t>
      </w:r>
      <w:r w:rsidR="004E6866" w:rsidRPr="00B20452">
        <w:rPr>
          <w:szCs w:val="24"/>
        </w:rPr>
        <w:t xml:space="preserve">to the more </w:t>
      </w:r>
      <w:r w:rsidR="003B1B84" w:rsidRPr="00B20452">
        <w:rPr>
          <w:szCs w:val="24"/>
        </w:rPr>
        <w:t xml:space="preserve">stable rhizosphere </w:t>
      </w:r>
      <w:r w:rsidR="004E6866" w:rsidRPr="00B20452">
        <w:rPr>
          <w:szCs w:val="24"/>
        </w:rPr>
        <w:t xml:space="preserve">surrounding </w:t>
      </w:r>
      <w:r w:rsidR="003B1B84" w:rsidRPr="00B20452">
        <w:rPr>
          <w:szCs w:val="24"/>
        </w:rPr>
        <w:t xml:space="preserve">roots. Microbes colonizing leaves must adapt to rapid diurnal fluctuations in </w:t>
      </w:r>
      <w:r w:rsidR="004E6866" w:rsidRPr="00B20452">
        <w:rPr>
          <w:szCs w:val="24"/>
        </w:rPr>
        <w:t xml:space="preserve">humidity, intermittent moisture from dew or rain, and </w:t>
      </w:r>
      <w:r w:rsidR="003B1B84" w:rsidRPr="00B20452">
        <w:rPr>
          <w:szCs w:val="24"/>
        </w:rPr>
        <w:t xml:space="preserve">temperature, with growth influenced directly by sunlight and indirectly by plant </w:t>
      </w:r>
      <w:r w:rsidR="004E6866" w:rsidRPr="00B20452">
        <w:rPr>
          <w:szCs w:val="24"/>
        </w:rPr>
        <w:t>metabolism</w:t>
      </w:r>
      <w:r>
        <w:rPr>
          <w:szCs w:val="24"/>
        </w:rPr>
        <w:t>”</w:t>
      </w:r>
      <w:r w:rsidR="003B1B84" w:rsidRPr="00B20452">
        <w:rPr>
          <w:szCs w:val="24"/>
        </w:rPr>
        <w:t xml:space="preserve"> </w:t>
      </w:r>
      <w:r w:rsidR="003B1B84" w:rsidRPr="00B20452">
        <w:rPr>
          <w:szCs w:val="24"/>
        </w:rPr>
        <w:fldChar w:fldCharType="begin"/>
      </w:r>
      <w:r w:rsidR="00ED30A2">
        <w:rPr>
          <w:szCs w:val="24"/>
        </w:rPr>
        <w:instrText xml:space="preserve"> ADDIN EN.CITE &lt;EndNote&gt;&lt;Cite&gt;&lt;Author&gt;Aydogan&lt;/Author&gt;&lt;Year&gt;2018&lt;/Year&gt;&lt;RecNum&gt;483&lt;/RecNum&gt;&lt;DisplayText&gt;(Aydogan et al., 2018; Truchado et al., 2019)&lt;/DisplayText&gt;&lt;record&gt;&lt;rec-number&gt;483&lt;/rec-number&gt;&lt;foreign-keys&gt;&lt;key app="EN" db-id="pwxrs2xx1pdt08ezxwnxxepow9599fwwzw0r" timestamp="1757828509"&gt;483&lt;/key&gt;&lt;/foreign-keys&gt;&lt;ref-type name="Journal Article"&gt;17&lt;/ref-type&gt;&lt;contributors&gt;&lt;authors&gt;&lt;author&gt;Aydogan, Ebru L&lt;/author&gt;&lt;author&gt;Moser, Gerald&lt;/author&gt;&lt;author&gt;Müller, Christoph&lt;/author&gt;&lt;author&gt;Kämpfer, Peter&lt;/author&gt;&lt;author&gt;Glaeser, Stefanie P&lt;/author&gt;&lt;/authors&gt;&lt;/contributors&gt;&lt;titles&gt;&lt;title&gt;Long-term warming shifts the composition of bacterial communities in the phyllosphere of Galium album in a permanent grassland field-experiment&lt;/title&gt;&lt;secondary-title&gt;Frontiers in microbiology&lt;/secondary-title&gt;&lt;/titles&gt;&lt;periodical&gt;&lt;full-title&gt;Frontiers in microbiology&lt;/full-title&gt;&lt;/periodical&gt;&lt;pages&gt;144&lt;/pages&gt;&lt;volume&gt;9&lt;/volume&gt;&lt;dates&gt;&lt;year&gt;2018&lt;/year&gt;&lt;/dates&gt;&lt;isbn&gt;1664-302X&lt;/isbn&gt;&lt;urls&gt;&lt;/urls&gt;&lt;/record&gt;&lt;/Cite&gt;&lt;Cite&gt;&lt;Author&gt;Truchado&lt;/Author&gt;&lt;Year&gt;2019&lt;/Year&gt;&lt;RecNum&gt;482&lt;/RecNum&gt;&lt;record&gt;&lt;rec-number&gt;482&lt;/rec-number&gt;&lt;foreign-keys&gt;&lt;key app="EN" db-id="pwxrs2xx1pdt08ezxwnxxepow9599fwwzw0r" timestamp="1757828456"&gt;482&lt;/key&gt;&lt;/foreign-keys&gt;&lt;ref-type name="Journal Article"&gt;17&lt;/ref-type&gt;&lt;contributors&gt;&lt;authors&gt;&lt;author&gt;Truchado, Pilar&lt;/author&gt;&lt;author&gt;Gil, María Isabel&lt;/author&gt;&lt;author&gt;Moreno-Candel, Macarena&lt;/author&gt;&lt;author&gt;Allende, Ana&lt;/author&gt;&lt;/authors&gt;&lt;/contributors&gt;&lt;titles&gt;&lt;title&gt;Impact of weather conditions, leaf age and irrigation water disinfection on the major epiphytic bacterial genera of baby spinach grown in an open field&lt;/title&gt;&lt;secondary-title&gt;Food microbiology&lt;/secondary-title&gt;&lt;/titles&gt;&lt;periodical&gt;&lt;full-title&gt;Food microbiology&lt;/full-title&gt;&lt;/periodical&gt;&lt;pages&gt;46-52&lt;/pages&gt;&lt;volume&gt;78&lt;/volume&gt;&lt;dates&gt;&lt;year&gt;2019&lt;/year&gt;&lt;/dates&gt;&lt;isbn&gt;0740-0020&lt;/isbn&gt;&lt;urls&gt;&lt;/urls&gt;&lt;/record&gt;&lt;/Cite&gt;&lt;/EndNote&gt;</w:instrText>
      </w:r>
      <w:r w:rsidR="003B1B84" w:rsidRPr="00B20452">
        <w:rPr>
          <w:szCs w:val="24"/>
        </w:rPr>
        <w:fldChar w:fldCharType="separate"/>
      </w:r>
      <w:r w:rsidR="00ED30A2">
        <w:rPr>
          <w:noProof/>
          <w:szCs w:val="24"/>
        </w:rPr>
        <w:t xml:space="preserve">(Aydogan et al., 2018; </w:t>
      </w:r>
      <w:r w:rsidR="00ED30A2">
        <w:rPr>
          <w:noProof/>
          <w:szCs w:val="24"/>
        </w:rPr>
        <w:lastRenderedPageBreak/>
        <w:t>Truchado et al., 2019)</w:t>
      </w:r>
      <w:r w:rsidR="003B1B84" w:rsidRPr="00B20452">
        <w:rPr>
          <w:szCs w:val="24"/>
        </w:rPr>
        <w:fldChar w:fldCharType="end"/>
      </w:r>
      <w:r w:rsidR="003B1B84" w:rsidRPr="00B20452">
        <w:rPr>
          <w:szCs w:val="24"/>
        </w:rPr>
        <w:t xml:space="preserve">. The leaf surface is constrained by a waxy cuticle, </w:t>
      </w:r>
      <w:r w:rsidR="004E6866" w:rsidRPr="00B20452">
        <w:rPr>
          <w:szCs w:val="24"/>
        </w:rPr>
        <w:t>this</w:t>
      </w:r>
      <w:r w:rsidR="003B1B84" w:rsidRPr="00B20452">
        <w:rPr>
          <w:szCs w:val="24"/>
        </w:rPr>
        <w:t xml:space="preserve"> limits water loss and metabolite leaching, </w:t>
      </w:r>
      <w:r w:rsidR="004E6866" w:rsidRPr="00B20452">
        <w:rPr>
          <w:szCs w:val="24"/>
        </w:rPr>
        <w:t>making</w:t>
      </w:r>
      <w:r w:rsidR="003B1B84" w:rsidRPr="00B20452">
        <w:rPr>
          <w:szCs w:val="24"/>
        </w:rPr>
        <w:t xml:space="preserve"> an oligotrophic environment. These factors make the </w:t>
      </w:r>
      <w:proofErr w:type="spellStart"/>
      <w:r w:rsidR="003B1B84" w:rsidRPr="00B20452">
        <w:rPr>
          <w:szCs w:val="24"/>
        </w:rPr>
        <w:t>phyllosphere</w:t>
      </w:r>
      <w:proofErr w:type="spellEnd"/>
      <w:r w:rsidR="003B1B84" w:rsidRPr="00B20452">
        <w:rPr>
          <w:szCs w:val="24"/>
        </w:rPr>
        <w:t xml:space="preserve"> a highly selective and hostile habitat, challenging bacterial colonization and survival</w:t>
      </w:r>
      <w:r w:rsidR="00E038F5" w:rsidRPr="00B20452">
        <w:rPr>
          <w:szCs w:val="24"/>
        </w:rPr>
        <w:t xml:space="preserve"> </w:t>
      </w:r>
      <w:r w:rsidR="003B1B84" w:rsidRPr="00B20452">
        <w:rPr>
          <w:szCs w:val="24"/>
        </w:rPr>
        <w:fldChar w:fldCharType="begin"/>
      </w:r>
      <w:r w:rsidR="00ED30A2">
        <w:rPr>
          <w:szCs w:val="24"/>
        </w:rPr>
        <w:instrText xml:space="preserve"> ADDIN EN.CITE &lt;EndNote&gt;&lt;Cite&gt;&lt;Author&gt;Vorholt&lt;/Author&gt;&lt;Year&gt;2012&lt;/Year&gt;&lt;RecNum&gt;467&lt;/RecNum&gt;&lt;DisplayText&gt;(Vorholt, 2012)&lt;/DisplayText&gt;&lt;record&gt;&lt;rec-number&gt;467&lt;/rec-number&gt;&lt;foreign-keys&gt;&lt;key app="EN" db-id="pwxrs2xx1pdt08ezxwnxxepow9599fwwzw0r" timestamp="1757824061"&gt;467&lt;/key&gt;&lt;/foreign-keys&gt;&lt;ref-type name="Journal Article"&gt;17&lt;/ref-type&gt;&lt;contributors&gt;&lt;authors&gt;&lt;author&gt;Vorholt, Julia A&lt;/author&gt;&lt;/authors&gt;&lt;/contributors&gt;&lt;titles&gt;&lt;title&gt;Microbial life in the phyllosphere&lt;/title&gt;&lt;secondary-title&gt;Nature reviews microbiology&lt;/secondary-title&gt;&lt;/titles&gt;&lt;periodical&gt;&lt;full-title&gt;Nature Reviews Microbiology&lt;/full-title&gt;&lt;/periodical&gt;&lt;pages&gt;828-840&lt;/pages&gt;&lt;volume&gt;10&lt;/volume&gt;&lt;number&gt;12&lt;/number&gt;&lt;dates&gt;&lt;year&gt;2012&lt;/year&gt;&lt;/dates&gt;&lt;isbn&gt;1740-1534&lt;/isbn&gt;&lt;urls&gt;&lt;/urls&gt;&lt;/record&gt;&lt;/Cite&gt;&lt;/EndNote&gt;</w:instrText>
      </w:r>
      <w:r w:rsidR="003B1B84" w:rsidRPr="00B20452">
        <w:rPr>
          <w:szCs w:val="24"/>
        </w:rPr>
        <w:fldChar w:fldCharType="separate"/>
      </w:r>
      <w:r w:rsidR="00ED30A2">
        <w:rPr>
          <w:noProof/>
          <w:szCs w:val="24"/>
        </w:rPr>
        <w:t>(Vorholt, 2012)</w:t>
      </w:r>
      <w:r w:rsidR="003B1B84" w:rsidRPr="00B20452">
        <w:rPr>
          <w:szCs w:val="24"/>
        </w:rPr>
        <w:fldChar w:fldCharType="end"/>
      </w:r>
      <w:r w:rsidR="003B1B84" w:rsidRPr="00B20452">
        <w:rPr>
          <w:szCs w:val="24"/>
        </w:rPr>
        <w:t>.</w:t>
      </w:r>
    </w:p>
    <w:p w14:paraId="4876DA6D" w14:textId="6E9B5A06" w:rsidR="001D5436" w:rsidRPr="00B20452" w:rsidRDefault="002960A2" w:rsidP="00B3661A">
      <w:pPr>
        <w:ind w:left="-5" w:right="100" w:firstLine="365"/>
        <w:rPr>
          <w:szCs w:val="24"/>
        </w:rPr>
      </w:pPr>
      <w:r w:rsidRPr="00B20452">
        <w:rPr>
          <w:szCs w:val="24"/>
        </w:rPr>
        <w:t xml:space="preserve">Environmental </w:t>
      </w:r>
      <w:r w:rsidR="002D67B2" w:rsidRPr="00B20452">
        <w:rPr>
          <w:szCs w:val="24"/>
        </w:rPr>
        <w:t>heterogeneity</w:t>
      </w:r>
      <w:r w:rsidR="005E1C5B" w:rsidRPr="00B20452">
        <w:rPr>
          <w:szCs w:val="24"/>
        </w:rPr>
        <w:t xml:space="preserve"> shapes the </w:t>
      </w:r>
      <w:proofErr w:type="spellStart"/>
      <w:r w:rsidR="005E1C5B" w:rsidRPr="00B20452">
        <w:rPr>
          <w:szCs w:val="24"/>
        </w:rPr>
        <w:t>phyllosphere</w:t>
      </w:r>
      <w:proofErr w:type="spellEnd"/>
      <w:r w:rsidR="005E1C5B" w:rsidRPr="00B20452">
        <w:rPr>
          <w:szCs w:val="24"/>
        </w:rPr>
        <w:t xml:space="preserve"> at both macro</w:t>
      </w:r>
      <w:r w:rsidR="004E6866" w:rsidRPr="00B20452">
        <w:rPr>
          <w:szCs w:val="24"/>
        </w:rPr>
        <w:t>scales</w:t>
      </w:r>
      <w:r w:rsidR="005E1C5B" w:rsidRPr="00B20452">
        <w:rPr>
          <w:szCs w:val="24"/>
        </w:rPr>
        <w:t xml:space="preserve"> and microscales. At the macroscale</w:t>
      </w:r>
      <w:r w:rsidR="004E6866" w:rsidRPr="00B20452">
        <w:rPr>
          <w:szCs w:val="24"/>
        </w:rPr>
        <w:t>; leaf position within the canopy,</w:t>
      </w:r>
      <w:r w:rsidR="005E1C5B" w:rsidRPr="00B20452">
        <w:rPr>
          <w:szCs w:val="24"/>
        </w:rPr>
        <w:t xml:space="preserve"> </w:t>
      </w:r>
      <w:r w:rsidRPr="00B20452">
        <w:rPr>
          <w:szCs w:val="24"/>
        </w:rPr>
        <w:t>climatic</w:t>
      </w:r>
      <w:r w:rsidR="005E1C5B" w:rsidRPr="00B20452">
        <w:rPr>
          <w:szCs w:val="24"/>
        </w:rPr>
        <w:t xml:space="preserve"> conditions, and cuticle chemistry influence microbial habitats, </w:t>
      </w:r>
      <w:r w:rsidR="00B4227F" w:rsidRPr="00B20452">
        <w:rPr>
          <w:szCs w:val="24"/>
        </w:rPr>
        <w:t>on the contrary,</w:t>
      </w:r>
      <w:r w:rsidR="005E1C5B" w:rsidRPr="00B20452">
        <w:rPr>
          <w:szCs w:val="24"/>
        </w:rPr>
        <w:t xml:space="preserve"> at the microscale</w:t>
      </w:r>
      <w:r w:rsidR="00B4227F" w:rsidRPr="00B20452">
        <w:rPr>
          <w:szCs w:val="24"/>
        </w:rPr>
        <w:t>;</w:t>
      </w:r>
      <w:r w:rsidR="005E1C5B" w:rsidRPr="00B20452">
        <w:rPr>
          <w:szCs w:val="24"/>
        </w:rPr>
        <w:t xml:space="preserve"> structural features such as </w:t>
      </w:r>
      <w:r w:rsidR="00B4227F" w:rsidRPr="00B20452">
        <w:rPr>
          <w:szCs w:val="24"/>
        </w:rPr>
        <w:t xml:space="preserve">stomata, </w:t>
      </w:r>
      <w:r w:rsidR="005E1C5B" w:rsidRPr="00B20452">
        <w:rPr>
          <w:szCs w:val="24"/>
        </w:rPr>
        <w:t xml:space="preserve">veins, trichomes, and hydathodes create localized variation in nutrient availability </w:t>
      </w:r>
      <w:r w:rsidR="005E1C5B" w:rsidRPr="00B20452">
        <w:rPr>
          <w:szCs w:val="24"/>
        </w:rPr>
        <w:fldChar w:fldCharType="begin"/>
      </w:r>
      <w:r w:rsidR="00ED30A2">
        <w:rPr>
          <w:szCs w:val="24"/>
        </w:rPr>
        <w:instrText xml:space="preserve"> ADDIN EN.CITE &lt;EndNote&gt;&lt;Cite&gt;&lt;Author&gt;Leveau&lt;/Author&gt;&lt;Year&gt;2001&lt;/Year&gt;&lt;RecNum&gt;468&lt;/RecNum&gt;&lt;DisplayText&gt;(Leveau &amp;amp; Lindow, 2001; Miller et al., 2001)&lt;/DisplayText&gt;&lt;record&gt;&lt;rec-number&gt;468&lt;/rec-number&gt;&lt;foreign-keys&gt;&lt;key app="EN" db-id="pwxrs2xx1pdt08ezxwnxxepow9599fwwzw0r" timestamp="1757824727"&gt;468&lt;/key&gt;&lt;/foreign-keys&gt;&lt;ref-type name="Journal Article"&gt;17&lt;/ref-type&gt;&lt;contributors&gt;&lt;authors&gt;&lt;author&gt;Leveau, Johan HJ&lt;/author&gt;&lt;author&gt;Lindow, Steven E&lt;/author&gt;&lt;/authors&gt;&lt;/contributors&gt;&lt;titles&gt;&lt;title&gt;Appetite of an epiphyte: quantitative monitoring of bacterial sugar consumption in the phyllosphere&lt;/title&gt;&lt;secondary-title&gt;Proceedings of the National Academy of Sciences&lt;/secondary-title&gt;&lt;/titles&gt;&lt;periodical&gt;&lt;full-title&gt;Proceedings of the National Academy of Sciences&lt;/full-title&gt;&lt;/periodical&gt;&lt;pages&gt;3446-3453&lt;/pages&gt;&lt;volume&gt;98&lt;/volume&gt;&lt;number&gt;6&lt;/number&gt;&lt;dates&gt;&lt;year&gt;2001&lt;/year&gt;&lt;/dates&gt;&lt;isbn&gt;0027-8424&lt;/isbn&gt;&lt;urls&gt;&lt;/urls&gt;&lt;/record&gt;&lt;/Cite&gt;&lt;Cite&gt;&lt;Author&gt;Miller&lt;/Author&gt;&lt;Year&gt;2001&lt;/Year&gt;&lt;RecNum&gt;469&lt;/RecNum&gt;&lt;record&gt;&lt;rec-number&gt;469&lt;/rec-number&gt;&lt;foreign-keys&gt;&lt;key app="EN" db-id="pwxrs2xx1pdt08ezxwnxxepow9599fwwzw0r" timestamp="1757824778"&gt;469&lt;/key&gt;&lt;/foreign-keys&gt;&lt;ref-type name="Journal Article"&gt;17&lt;/ref-type&gt;&lt;contributors&gt;&lt;authors&gt;&lt;author&gt;Miller, William G&lt;/author&gt;&lt;author&gt;Brandl, Maria T&lt;/author&gt;&lt;author&gt;Quinones, Beatriz&lt;/author&gt;&lt;author&gt;Lindow, Steven E&lt;/author&gt;&lt;/authors&gt;&lt;/contributors&gt;&lt;titles&gt;&lt;title&gt;Biological sensor for sucrose availability: relative sensitivities of various reporter genes&lt;/title&gt;&lt;secondary-title&gt;Applied and Environmental Microbiology&lt;/secondary-title&gt;&lt;/titles&gt;&lt;periodical&gt;&lt;full-title&gt;Applied and Environmental Microbiology&lt;/full-title&gt;&lt;/periodical&gt;&lt;pages&gt;1308-1317&lt;/pages&gt;&lt;volume&gt;67&lt;/volume&gt;&lt;number&gt;3&lt;/number&gt;&lt;dates&gt;&lt;year&gt;2001&lt;/year&gt;&lt;/dates&gt;&lt;isbn&gt;1098-5336&lt;/isbn&gt;&lt;urls&gt;&lt;/urls&gt;&lt;/record&gt;&lt;/Cite&gt;&lt;/EndNote&gt;</w:instrText>
      </w:r>
      <w:r w:rsidR="005E1C5B" w:rsidRPr="00B20452">
        <w:rPr>
          <w:szCs w:val="24"/>
        </w:rPr>
        <w:fldChar w:fldCharType="separate"/>
      </w:r>
      <w:r w:rsidR="00ED30A2">
        <w:rPr>
          <w:noProof/>
          <w:szCs w:val="24"/>
        </w:rPr>
        <w:t>(Leveau &amp; Lindow, 2001; Miller et al., 2001)</w:t>
      </w:r>
      <w:r w:rsidR="005E1C5B" w:rsidRPr="00B20452">
        <w:rPr>
          <w:szCs w:val="24"/>
        </w:rPr>
        <w:fldChar w:fldCharType="end"/>
      </w:r>
      <w:r w:rsidR="005E1C5B" w:rsidRPr="00B20452">
        <w:rPr>
          <w:szCs w:val="24"/>
        </w:rPr>
        <w:t>.</w:t>
      </w:r>
      <w:r w:rsidR="00736F03" w:rsidRPr="00B20452">
        <w:rPr>
          <w:szCs w:val="24"/>
        </w:rPr>
        <w:t xml:space="preserve"> </w:t>
      </w:r>
      <w:r w:rsidR="001D26EC" w:rsidRPr="00B20452">
        <w:rPr>
          <w:szCs w:val="24"/>
        </w:rPr>
        <w:t>Be</w:t>
      </w:r>
      <w:r w:rsidR="00B4227F" w:rsidRPr="00B20452">
        <w:rPr>
          <w:szCs w:val="24"/>
        </w:rPr>
        <w:t>sides</w:t>
      </w:r>
      <w:r w:rsidR="001D26EC" w:rsidRPr="00B20452">
        <w:rPr>
          <w:szCs w:val="24"/>
        </w:rPr>
        <w:t xml:space="preserve"> nutrient limitation, </w:t>
      </w:r>
      <w:proofErr w:type="spellStart"/>
      <w:r w:rsidR="001D26EC" w:rsidRPr="00B20452">
        <w:rPr>
          <w:szCs w:val="24"/>
        </w:rPr>
        <w:t>phyllosphere</w:t>
      </w:r>
      <w:proofErr w:type="spellEnd"/>
      <w:r w:rsidR="001D26EC" w:rsidRPr="00B20452">
        <w:rPr>
          <w:szCs w:val="24"/>
        </w:rPr>
        <w:t xml:space="preserve"> microorganisms are exposed to ultraviolet</w:t>
      </w:r>
      <w:r w:rsidR="00B4227F" w:rsidRPr="00B20452">
        <w:rPr>
          <w:szCs w:val="24"/>
        </w:rPr>
        <w:t>(UV)</w:t>
      </w:r>
      <w:r w:rsidR="001D26EC" w:rsidRPr="00B20452">
        <w:rPr>
          <w:szCs w:val="24"/>
        </w:rPr>
        <w:t xml:space="preserve"> radiation, fluctuating water availabi</w:t>
      </w:r>
      <w:r w:rsidR="00B4227F" w:rsidRPr="00B20452">
        <w:rPr>
          <w:szCs w:val="24"/>
        </w:rPr>
        <w:t>lity</w:t>
      </w:r>
      <w:r w:rsidR="001D26EC" w:rsidRPr="00B20452">
        <w:rPr>
          <w:szCs w:val="24"/>
        </w:rPr>
        <w:t xml:space="preserve">, and antimicrobial </w:t>
      </w:r>
      <w:r w:rsidR="00B4227F" w:rsidRPr="00B20452">
        <w:rPr>
          <w:szCs w:val="24"/>
        </w:rPr>
        <w:t>compounds</w:t>
      </w:r>
      <w:r w:rsidR="001D26EC" w:rsidRPr="00B20452">
        <w:rPr>
          <w:szCs w:val="24"/>
        </w:rPr>
        <w:t xml:space="preserve"> from plants and other microbes, resulting in </w:t>
      </w:r>
      <w:r w:rsidR="00B4227F" w:rsidRPr="00B20452">
        <w:rPr>
          <w:szCs w:val="24"/>
        </w:rPr>
        <w:t>incompatible</w:t>
      </w:r>
      <w:r w:rsidR="001D26EC" w:rsidRPr="00B20452">
        <w:rPr>
          <w:szCs w:val="24"/>
        </w:rPr>
        <w:t xml:space="preserve"> distribution and unev</w:t>
      </w:r>
      <w:r w:rsidR="000D665B" w:rsidRPr="00B20452">
        <w:rPr>
          <w:szCs w:val="24"/>
        </w:rPr>
        <w:t>e</w:t>
      </w:r>
      <w:r w:rsidR="001D26EC" w:rsidRPr="00B20452">
        <w:rPr>
          <w:szCs w:val="24"/>
        </w:rPr>
        <w:t>n proliferation across the leaf surface</w:t>
      </w:r>
      <w:r w:rsidR="00736F03" w:rsidRPr="00B20452">
        <w:rPr>
          <w:szCs w:val="24"/>
        </w:rPr>
        <w:t xml:space="preserve"> </w:t>
      </w:r>
      <w:r w:rsidR="00736F03" w:rsidRPr="00B20452">
        <w:rPr>
          <w:szCs w:val="24"/>
        </w:rPr>
        <w:fldChar w:fldCharType="begin"/>
      </w:r>
      <w:r w:rsidR="00ED30A2">
        <w:rPr>
          <w:szCs w:val="24"/>
        </w:rPr>
        <w:instrText xml:space="preserve"> ADDIN EN.CITE &lt;EndNote&gt;&lt;Cite&gt;&lt;Author&gt;Remus-Emsermann&lt;/Author&gt;&lt;Year&gt;2012&lt;/Year&gt;&lt;RecNum&gt;470&lt;/RecNum&gt;&lt;DisplayText&gt;(Remus-Emsermann et al., 2012)&lt;/DisplayText&gt;&lt;record&gt;&lt;rec-number&gt;470&lt;/rec-number&gt;&lt;foreign-keys&gt;&lt;key app="EN" db-id="pwxrs2xx1pdt08ezxwnxxepow9599fwwzw0r" timestamp="1757824993"&gt;470&lt;/key&gt;&lt;/foreign-keys&gt;&lt;ref-type name="Journal Article"&gt;17&lt;/ref-type&gt;&lt;contributors&gt;&lt;authors&gt;&lt;author&gt;Remus-Emsermann, Mitja NP&lt;/author&gt;&lt;author&gt;Tecon, Robin&lt;/author&gt;&lt;author&gt;Kowalchuk, George A&lt;/author&gt;&lt;author&gt;Leveau, Johan HJ&lt;/author&gt;&lt;/authors&gt;&lt;/contributors&gt;&lt;titles&gt;&lt;title&gt;Variation in local carrying capacity and the individual fate of bacterial colonizers in the phyllosphere&lt;/title&gt;&lt;secondary-title&gt;The ISME journal&lt;/secondary-title&gt;&lt;/titles&gt;&lt;periodical&gt;&lt;full-title&gt;The ISME journal&lt;/full-title&gt;&lt;/periodical&gt;&lt;pages&gt;756-765&lt;/pages&gt;&lt;volume&gt;6&lt;/volume&gt;&lt;number&gt;4&lt;/number&gt;&lt;dates&gt;&lt;year&gt;2012&lt;/year&gt;&lt;/dates&gt;&lt;isbn&gt;1751-7362&lt;/isbn&gt;&lt;urls&gt;&lt;/urls&gt;&lt;/record&gt;&lt;/Cite&gt;&lt;/EndNote&gt;</w:instrText>
      </w:r>
      <w:r w:rsidR="00736F03" w:rsidRPr="00B20452">
        <w:rPr>
          <w:szCs w:val="24"/>
        </w:rPr>
        <w:fldChar w:fldCharType="separate"/>
      </w:r>
      <w:r w:rsidR="00ED30A2">
        <w:rPr>
          <w:noProof/>
          <w:szCs w:val="24"/>
        </w:rPr>
        <w:t>(Remus-Emsermann et al., 2012)</w:t>
      </w:r>
      <w:r w:rsidR="00736F03" w:rsidRPr="00B20452">
        <w:rPr>
          <w:szCs w:val="24"/>
        </w:rPr>
        <w:fldChar w:fldCharType="end"/>
      </w:r>
      <w:r w:rsidR="001D26EC" w:rsidRPr="00B20452">
        <w:rPr>
          <w:szCs w:val="24"/>
        </w:rPr>
        <w:t>.</w:t>
      </w:r>
      <w:r w:rsidR="00B4227F" w:rsidRPr="00B20452">
        <w:rPr>
          <w:szCs w:val="24"/>
        </w:rPr>
        <w:t xml:space="preserve"> Moreover</w:t>
      </w:r>
      <w:r w:rsidR="001D26EC" w:rsidRPr="00B20452">
        <w:rPr>
          <w:szCs w:val="24"/>
        </w:rPr>
        <w:t xml:space="preserve"> some microbes enter the apoplast as endophytes and may trigger host defenses, phytopathogens can </w:t>
      </w:r>
      <w:r w:rsidR="00B4227F" w:rsidRPr="00B20452">
        <w:rPr>
          <w:szCs w:val="24"/>
        </w:rPr>
        <w:t>restrain</w:t>
      </w:r>
      <w:r w:rsidR="001D26EC" w:rsidRPr="00B20452">
        <w:rPr>
          <w:szCs w:val="24"/>
        </w:rPr>
        <w:t xml:space="preserve"> these responses by secreting effectors that </w:t>
      </w:r>
      <w:r w:rsidR="00B4227F" w:rsidRPr="00B20452">
        <w:rPr>
          <w:szCs w:val="24"/>
        </w:rPr>
        <w:t>manipulate</w:t>
      </w:r>
      <w:r w:rsidR="001D26EC" w:rsidRPr="00B20452">
        <w:rPr>
          <w:szCs w:val="24"/>
        </w:rPr>
        <w:t xml:space="preserve"> host physiology</w:t>
      </w:r>
      <w:r w:rsidR="00E038F5" w:rsidRPr="00B20452">
        <w:rPr>
          <w:szCs w:val="24"/>
        </w:rPr>
        <w:t xml:space="preserve"> </w:t>
      </w:r>
      <w:r w:rsidR="00736F03" w:rsidRPr="00B20452">
        <w:rPr>
          <w:szCs w:val="24"/>
        </w:rPr>
        <w:fldChar w:fldCharType="begin"/>
      </w:r>
      <w:r w:rsidR="00ED30A2">
        <w:rPr>
          <w:szCs w:val="24"/>
        </w:rPr>
        <w:instrText xml:space="preserve"> ADDIN EN.CITE &lt;EndNote&gt;&lt;Cite&gt;&lt;Author&gt;Boller&lt;/Author&gt;&lt;Year&gt;2009&lt;/Year&gt;&lt;RecNum&gt;471&lt;/RecNum&gt;&lt;DisplayText&gt;(Boller &amp;amp; Felix, 2009)&lt;/DisplayText&gt;&lt;record&gt;&lt;rec-number&gt;471&lt;/rec-number&gt;&lt;foreign-keys&gt;&lt;key app="EN" db-id="pwxrs2xx1pdt08ezxwnxxepow9599fwwzw0r" timestamp="1757825066"&gt;471&lt;/key&gt;&lt;/foreign-keys&gt;&lt;ref-type name="Journal Article"&gt;17&lt;/ref-type&gt;&lt;contributors&gt;&lt;authors&gt;&lt;author&gt;Boller, Thomas&lt;/author&gt;&lt;author&gt;Felix, Georg&lt;/author&gt;&lt;/authors&gt;&lt;/contributors&gt;&lt;titles&gt;&lt;title&gt;A renaissance of elicitors: perception of microbe-associated molecular patterns and danger signals by pattern-recognition receptors&lt;/title&gt;&lt;secondary-title&gt;Annual review of plant biology&lt;/secondary-title&gt;&lt;/titles&gt;&lt;periodical&gt;&lt;full-title&gt;Annual review of plant biology&lt;/full-title&gt;&lt;/periodical&gt;&lt;pages&gt;379-406&lt;/pages&gt;&lt;volume&gt;60&lt;/volume&gt;&lt;dates&gt;&lt;year&gt;2009&lt;/year&gt;&lt;/dates&gt;&lt;isbn&gt;1543-5008&lt;/isbn&gt;&lt;urls&gt;&lt;/urls&gt;&lt;/record&gt;&lt;/Cite&gt;&lt;/EndNote&gt;</w:instrText>
      </w:r>
      <w:r w:rsidR="00736F03" w:rsidRPr="00B20452">
        <w:rPr>
          <w:szCs w:val="24"/>
        </w:rPr>
        <w:fldChar w:fldCharType="separate"/>
      </w:r>
      <w:r w:rsidR="00ED30A2">
        <w:rPr>
          <w:noProof/>
          <w:szCs w:val="24"/>
        </w:rPr>
        <w:t>(Boller &amp; Felix, 2009)</w:t>
      </w:r>
      <w:r w:rsidR="00736F03" w:rsidRPr="00B20452">
        <w:rPr>
          <w:szCs w:val="24"/>
        </w:rPr>
        <w:fldChar w:fldCharType="end"/>
      </w:r>
      <w:r w:rsidR="00736F03" w:rsidRPr="00B20452">
        <w:rPr>
          <w:szCs w:val="24"/>
        </w:rPr>
        <w:t>.</w:t>
      </w:r>
      <w:r w:rsidR="001D26EC" w:rsidRPr="00B20452">
        <w:rPr>
          <w:szCs w:val="24"/>
        </w:rPr>
        <w:t xml:space="preserve"> Commensals generally persist epiphytically, a lifestyle that also represents the </w:t>
      </w:r>
      <w:r w:rsidR="00B4227F" w:rsidRPr="00B20452">
        <w:rPr>
          <w:szCs w:val="24"/>
        </w:rPr>
        <w:t>elem</w:t>
      </w:r>
      <w:r w:rsidR="000D665B" w:rsidRPr="00B20452">
        <w:rPr>
          <w:szCs w:val="24"/>
        </w:rPr>
        <w:t>e</w:t>
      </w:r>
      <w:r w:rsidR="00B4227F" w:rsidRPr="00B20452">
        <w:rPr>
          <w:szCs w:val="24"/>
        </w:rPr>
        <w:t>ntary</w:t>
      </w:r>
      <w:r w:rsidR="001D26EC" w:rsidRPr="00B20452">
        <w:rPr>
          <w:szCs w:val="24"/>
        </w:rPr>
        <w:t xml:space="preserve"> stage of colonization for many foliar pathogens. In bacterial </w:t>
      </w:r>
      <w:r w:rsidR="007A10EC" w:rsidRPr="00B20452">
        <w:rPr>
          <w:szCs w:val="24"/>
        </w:rPr>
        <w:t>pathogens</w:t>
      </w:r>
      <w:r w:rsidR="001D26EC" w:rsidRPr="00B20452">
        <w:rPr>
          <w:szCs w:val="24"/>
        </w:rPr>
        <w:t xml:space="preserve">, this epiphytic </w:t>
      </w:r>
      <w:r w:rsidR="00B4227F" w:rsidRPr="00B20452">
        <w:rPr>
          <w:szCs w:val="24"/>
        </w:rPr>
        <w:t>stage</w:t>
      </w:r>
      <w:r w:rsidR="001D26EC" w:rsidRPr="00B20452">
        <w:rPr>
          <w:szCs w:val="24"/>
        </w:rPr>
        <w:t xml:space="preserve"> may precede entry throu</w:t>
      </w:r>
      <w:r w:rsidR="007A10EC" w:rsidRPr="00B20452">
        <w:rPr>
          <w:szCs w:val="24"/>
        </w:rPr>
        <w:t>g</w:t>
      </w:r>
      <w:r w:rsidR="001D26EC" w:rsidRPr="00B20452">
        <w:rPr>
          <w:szCs w:val="24"/>
        </w:rPr>
        <w:t>h nat</w:t>
      </w:r>
      <w:r w:rsidR="007A10EC" w:rsidRPr="00B20452">
        <w:rPr>
          <w:szCs w:val="24"/>
        </w:rPr>
        <w:t>u</w:t>
      </w:r>
      <w:r w:rsidR="001D26EC" w:rsidRPr="00B20452">
        <w:rPr>
          <w:szCs w:val="24"/>
        </w:rPr>
        <w:t xml:space="preserve">ral </w:t>
      </w:r>
      <w:r w:rsidR="00B4227F" w:rsidRPr="00B20452">
        <w:rPr>
          <w:szCs w:val="24"/>
        </w:rPr>
        <w:t>openings</w:t>
      </w:r>
      <w:r w:rsidR="001D26EC" w:rsidRPr="00B20452">
        <w:rPr>
          <w:szCs w:val="24"/>
        </w:rPr>
        <w:t xml:space="preserve"> such as </w:t>
      </w:r>
      <w:r w:rsidR="00B4227F" w:rsidRPr="00B20452">
        <w:rPr>
          <w:szCs w:val="24"/>
        </w:rPr>
        <w:t>hydathod</w:t>
      </w:r>
      <w:r w:rsidR="007A10EC" w:rsidRPr="00B20452">
        <w:rPr>
          <w:szCs w:val="24"/>
        </w:rPr>
        <w:t>e</w:t>
      </w:r>
      <w:r w:rsidR="00B4227F" w:rsidRPr="00B20452">
        <w:rPr>
          <w:szCs w:val="24"/>
        </w:rPr>
        <w:t xml:space="preserve">s and </w:t>
      </w:r>
      <w:r w:rsidR="001D26EC" w:rsidRPr="00B20452">
        <w:rPr>
          <w:szCs w:val="24"/>
        </w:rPr>
        <w:t>stomata, leading to d</w:t>
      </w:r>
      <w:r w:rsidR="000D665B" w:rsidRPr="00B20452">
        <w:rPr>
          <w:szCs w:val="24"/>
        </w:rPr>
        <w:t>i</w:t>
      </w:r>
      <w:r w:rsidR="001D26EC" w:rsidRPr="00B20452">
        <w:rPr>
          <w:szCs w:val="24"/>
        </w:rPr>
        <w:t xml:space="preserve">sease development, or follow their </w:t>
      </w:r>
      <w:r w:rsidR="007A10EC" w:rsidRPr="00B20452">
        <w:rPr>
          <w:szCs w:val="24"/>
        </w:rPr>
        <w:t>come back</w:t>
      </w:r>
      <w:r w:rsidR="001D26EC" w:rsidRPr="00B20452">
        <w:rPr>
          <w:szCs w:val="24"/>
        </w:rPr>
        <w:t xml:space="preserve"> from internal tissues back to the leaf surface</w:t>
      </w:r>
      <w:r w:rsidR="00736F03" w:rsidRPr="00B20452">
        <w:rPr>
          <w:szCs w:val="24"/>
        </w:rPr>
        <w:t xml:space="preserve"> </w:t>
      </w:r>
      <w:r w:rsidR="00736F03" w:rsidRPr="00B20452">
        <w:rPr>
          <w:szCs w:val="24"/>
        </w:rPr>
        <w:fldChar w:fldCharType="begin"/>
      </w:r>
      <w:r w:rsidR="00ED30A2">
        <w:rPr>
          <w:szCs w:val="24"/>
        </w:rPr>
        <w:instrText xml:space="preserve"> ADDIN EN.CITE &lt;EndNote&gt;&lt;Cite&gt;&lt;Author&gt;Luo&lt;/Author&gt;&lt;Year&gt;2019&lt;/Year&gt;&lt;RecNum&gt;472&lt;/RecNum&gt;&lt;DisplayText&gt;(Hirano &amp;amp; Upper, 2000; Luo et al., 2019)&lt;/DisplayText&gt;&lt;record&gt;&lt;rec-number&gt;472&lt;/rec-number&gt;&lt;foreign-keys&gt;&lt;key app="EN" db-id="pwxrs2xx1pdt08ezxwnxxepow9599fwwzw0r" timestamp="1757825479"&gt;472&lt;/key&gt;&lt;/foreign-keys&gt;&lt;ref-type name="Journal Article"&gt;17&lt;/ref-type&gt;&lt;contributors&gt;&lt;authors&gt;&lt;author&gt;Luo, Luyun&lt;/author&gt;&lt;author&gt;Zhang, Zhuo&lt;/author&gt;&lt;author&gt;Wang, Pei&lt;/author&gt;&lt;author&gt;Han, Yongqin&lt;/author&gt;&lt;author&gt;Jin, Decai&lt;/author&gt;&lt;author&gt;Su, Pin&lt;/author&gt;&lt;author&gt;Tan, Xinqiu&lt;/author&gt;&lt;author&gt;Zhang, Deyong&lt;/author&gt;&lt;author&gt;Muhammad-Rizwan, Hamid&lt;/author&gt;&lt;author&gt;Lu, Xiangyang&lt;/author&gt;&lt;/authors&gt;&lt;/contributors&gt;&lt;titles&gt;&lt;title&gt;Variations in phyllosphere microbial community along with the development of angular leaf-spot of cucumber&lt;/title&gt;&lt;secondary-title&gt;Amb Express&lt;/secondary-title&gt;&lt;/titles&gt;&lt;periodical&gt;&lt;full-title&gt;Amb Express&lt;/full-title&gt;&lt;/periodical&gt;&lt;pages&gt;76&lt;/pages&gt;&lt;volume&gt;9&lt;/volume&gt;&lt;number&gt;1&lt;/number&gt;&lt;dates&gt;&lt;year&gt;2019&lt;/year&gt;&lt;/dates&gt;&lt;isbn&gt;2191-0855&lt;/isbn&gt;&lt;urls&gt;&lt;/urls&gt;&lt;/record&gt;&lt;/Cite&gt;&lt;Cite&gt;&lt;Author&gt;Hirano&lt;/Author&gt;&lt;Year&gt;2000&lt;/Year&gt;&lt;RecNum&gt;473&lt;/RecNum&gt;&lt;record&gt;&lt;rec-number&gt;473&lt;/rec-number&gt;&lt;foreign-keys&gt;&lt;key app="EN" db-id="pwxrs2xx1pdt08ezxwnxxepow9599fwwzw0r" timestamp="1757825526"&gt;473&lt;/key&gt;&lt;/foreign-keys&gt;&lt;ref-type name="Journal Article"&gt;17&lt;/ref-type&gt;&lt;contributors&gt;&lt;authors&gt;&lt;author&gt;Hirano, Susan S&lt;/author&gt;&lt;author&gt;Upper, Christen D&lt;/author&gt;&lt;/authors&gt;&lt;/contributors&gt;&lt;titles&gt;&lt;title&gt;Bacteria in the leaf ecosystem with emphasis on Pseudomonas syringae—a pathogen, ice nucleus, and epiphyte&lt;/title&gt;&lt;secondary-title&gt;Microbiology and molecular biology reviews&lt;/secondary-title&gt;&lt;/titles&gt;&lt;periodical&gt;&lt;full-title&gt;Microbiology and molecular biology reviews&lt;/full-title&gt;&lt;/periodical&gt;&lt;pages&gt;624-653&lt;/pages&gt;&lt;volume&gt;64&lt;/volume&gt;&lt;number&gt;3&lt;/number&gt;&lt;dates&gt;&lt;year&gt;2000&lt;/year&gt;&lt;/dates&gt;&lt;isbn&gt;1098-5557&lt;/isbn&gt;&lt;urls&gt;&lt;/urls&gt;&lt;/record&gt;&lt;/Cite&gt;&lt;/EndNote&gt;</w:instrText>
      </w:r>
      <w:r w:rsidR="00736F03" w:rsidRPr="00B20452">
        <w:rPr>
          <w:szCs w:val="24"/>
        </w:rPr>
        <w:fldChar w:fldCharType="separate"/>
      </w:r>
      <w:r w:rsidR="00ED30A2">
        <w:rPr>
          <w:noProof/>
          <w:szCs w:val="24"/>
        </w:rPr>
        <w:t>(Hirano &amp; Upper, 2000; Luo et al., 2019)</w:t>
      </w:r>
      <w:r w:rsidR="00736F03" w:rsidRPr="00B20452">
        <w:rPr>
          <w:szCs w:val="24"/>
        </w:rPr>
        <w:fldChar w:fldCharType="end"/>
      </w:r>
      <w:r w:rsidR="001D26EC" w:rsidRPr="00B20452">
        <w:rPr>
          <w:szCs w:val="24"/>
        </w:rPr>
        <w:t>.</w:t>
      </w:r>
    </w:p>
    <w:p w14:paraId="6DFCD020" w14:textId="5544322D" w:rsidR="009860EA" w:rsidRPr="00B20452" w:rsidRDefault="00FF6321" w:rsidP="00B20452">
      <w:pPr>
        <w:pStyle w:val="Heading2"/>
        <w:numPr>
          <w:ilvl w:val="1"/>
          <w:numId w:val="4"/>
        </w:numPr>
        <w:spacing w:line="360" w:lineRule="auto"/>
        <w:ind w:right="0"/>
        <w:jc w:val="both"/>
        <w:rPr>
          <w:szCs w:val="24"/>
        </w:rPr>
      </w:pPr>
      <w:r w:rsidRPr="00B20452">
        <w:rPr>
          <w:szCs w:val="24"/>
        </w:rPr>
        <w:t xml:space="preserve">Microbial </w:t>
      </w:r>
      <w:r w:rsidR="002960A2" w:rsidRPr="00B20452">
        <w:rPr>
          <w:szCs w:val="24"/>
        </w:rPr>
        <w:t>adaptation</w:t>
      </w:r>
      <w:r w:rsidRPr="00B20452">
        <w:rPr>
          <w:szCs w:val="24"/>
        </w:rPr>
        <w:t xml:space="preserve"> </w:t>
      </w:r>
      <w:r w:rsidR="00D67AAC" w:rsidRPr="00B20452">
        <w:rPr>
          <w:szCs w:val="24"/>
        </w:rPr>
        <w:t xml:space="preserve">mechanism </w:t>
      </w:r>
      <w:r w:rsidRPr="00B20452">
        <w:rPr>
          <w:szCs w:val="24"/>
        </w:rPr>
        <w:t xml:space="preserve">to the </w:t>
      </w:r>
      <w:proofErr w:type="spellStart"/>
      <w:r w:rsidRPr="00B20452">
        <w:rPr>
          <w:szCs w:val="24"/>
        </w:rPr>
        <w:t>phyllo</w:t>
      </w:r>
      <w:r w:rsidR="002960A2" w:rsidRPr="00B20452">
        <w:rPr>
          <w:szCs w:val="24"/>
        </w:rPr>
        <w:t>sphere</w:t>
      </w:r>
      <w:proofErr w:type="spellEnd"/>
      <w:r w:rsidRPr="00B20452">
        <w:rPr>
          <w:szCs w:val="24"/>
        </w:rPr>
        <w:t xml:space="preserve">  </w:t>
      </w:r>
    </w:p>
    <w:p w14:paraId="7E1BD572" w14:textId="60E04331" w:rsidR="0014299A" w:rsidRPr="00B20452" w:rsidRDefault="002960A2" w:rsidP="00B3661A">
      <w:pPr>
        <w:ind w:left="-5" w:right="100" w:firstLine="365"/>
        <w:rPr>
          <w:szCs w:val="24"/>
        </w:rPr>
      </w:pPr>
      <w:r w:rsidRPr="00B20452">
        <w:rPr>
          <w:szCs w:val="24"/>
        </w:rPr>
        <w:t xml:space="preserve">Successful </w:t>
      </w:r>
      <w:proofErr w:type="spellStart"/>
      <w:r w:rsidRPr="00B20452">
        <w:rPr>
          <w:szCs w:val="24"/>
        </w:rPr>
        <w:t>phyllosphere</w:t>
      </w:r>
      <w:proofErr w:type="spellEnd"/>
      <w:r w:rsidR="0014299A" w:rsidRPr="00B20452">
        <w:rPr>
          <w:szCs w:val="24"/>
        </w:rPr>
        <w:t xml:space="preserve"> colonization requires bacterial adapt</w:t>
      </w:r>
      <w:r w:rsidR="000D665B" w:rsidRPr="00B20452">
        <w:rPr>
          <w:szCs w:val="24"/>
        </w:rPr>
        <w:t>a</w:t>
      </w:r>
      <w:r w:rsidR="0014299A" w:rsidRPr="00B20452">
        <w:rPr>
          <w:szCs w:val="24"/>
        </w:rPr>
        <w:t>tion to abiot</w:t>
      </w:r>
      <w:r w:rsidR="000D665B" w:rsidRPr="00B20452">
        <w:rPr>
          <w:szCs w:val="24"/>
        </w:rPr>
        <w:t>i</w:t>
      </w:r>
      <w:r w:rsidR="0014299A" w:rsidRPr="00B20452">
        <w:rPr>
          <w:szCs w:val="24"/>
        </w:rPr>
        <w:t>c and biotic stresses, including nutrient limitation and antimicrobial compounds, through a c</w:t>
      </w:r>
      <w:r w:rsidR="000D665B" w:rsidRPr="00B20452">
        <w:rPr>
          <w:szCs w:val="24"/>
        </w:rPr>
        <w:t>om</w:t>
      </w:r>
      <w:r w:rsidR="0014299A" w:rsidRPr="00B20452">
        <w:rPr>
          <w:szCs w:val="24"/>
        </w:rPr>
        <w:t xml:space="preserve">bination of common and </w:t>
      </w:r>
      <w:r w:rsidRPr="00B20452">
        <w:rPr>
          <w:szCs w:val="24"/>
        </w:rPr>
        <w:t>species-specific</w:t>
      </w:r>
      <w:r w:rsidR="0014299A" w:rsidRPr="00B20452">
        <w:rPr>
          <w:szCs w:val="24"/>
        </w:rPr>
        <w:t xml:space="preserve"> survival strategies</w:t>
      </w:r>
    </w:p>
    <w:p w14:paraId="468C9D7C" w14:textId="37F8E158" w:rsidR="009860EA" w:rsidRPr="00B20452" w:rsidRDefault="002522A0" w:rsidP="00B20452">
      <w:pPr>
        <w:pStyle w:val="Heading3"/>
        <w:numPr>
          <w:ilvl w:val="2"/>
          <w:numId w:val="4"/>
        </w:numPr>
        <w:spacing w:line="360" w:lineRule="auto"/>
        <w:jc w:val="both"/>
        <w:rPr>
          <w:szCs w:val="24"/>
        </w:rPr>
      </w:pPr>
      <w:r w:rsidRPr="00B20452">
        <w:rPr>
          <w:szCs w:val="24"/>
        </w:rPr>
        <w:t>Resis</w:t>
      </w:r>
      <w:r w:rsidR="002960A2" w:rsidRPr="00B20452">
        <w:rPr>
          <w:szCs w:val="24"/>
        </w:rPr>
        <w:t>tance</w:t>
      </w:r>
      <w:r w:rsidRPr="00B20452">
        <w:rPr>
          <w:szCs w:val="24"/>
        </w:rPr>
        <w:t xml:space="preserve"> to abiotic stresses </w:t>
      </w:r>
    </w:p>
    <w:p w14:paraId="3CBB725F" w14:textId="35DFC853" w:rsidR="0014299A" w:rsidRPr="00B20452" w:rsidRDefault="0014299A" w:rsidP="00B3661A">
      <w:pPr>
        <w:ind w:left="-5" w:right="100" w:firstLine="365"/>
        <w:rPr>
          <w:szCs w:val="24"/>
        </w:rPr>
      </w:pPr>
      <w:r w:rsidRPr="00B20452">
        <w:rPr>
          <w:szCs w:val="24"/>
        </w:rPr>
        <w:t xml:space="preserve">The </w:t>
      </w:r>
      <w:proofErr w:type="spellStart"/>
      <w:r w:rsidRPr="00B20452">
        <w:rPr>
          <w:szCs w:val="24"/>
        </w:rPr>
        <w:t>phyllosphere</w:t>
      </w:r>
      <w:proofErr w:type="spellEnd"/>
      <w:r w:rsidRPr="00B20452">
        <w:rPr>
          <w:szCs w:val="24"/>
        </w:rPr>
        <w:t xml:space="preserve"> is exposed to oxygen produced by plant photosynthesis and to light, making microbial colonizers susceptible to reactive oxygen species (ROS)</w:t>
      </w:r>
      <w:r w:rsidR="000D665B" w:rsidRPr="00B20452">
        <w:rPr>
          <w:szCs w:val="24"/>
        </w:rPr>
        <w:t xml:space="preserve"> </w:t>
      </w:r>
      <w:r w:rsidRPr="00B20452">
        <w:rPr>
          <w:szCs w:val="24"/>
        </w:rPr>
        <w:t xml:space="preserve">mediated damage to nucleic acids, proteins, and lipids. Bacterial epiphytes </w:t>
      </w:r>
      <w:r w:rsidR="000D665B" w:rsidRPr="00B20452">
        <w:rPr>
          <w:szCs w:val="24"/>
        </w:rPr>
        <w:t>involve in</w:t>
      </w:r>
      <w:r w:rsidRPr="00B20452">
        <w:rPr>
          <w:szCs w:val="24"/>
        </w:rPr>
        <w:t xml:space="preserve"> various protective mechanisms, including pigment production and activation of DNA repair systems such as photolyases </w:t>
      </w:r>
      <w:r w:rsidRPr="00B20452">
        <w:rPr>
          <w:szCs w:val="24"/>
        </w:rPr>
        <w:fldChar w:fldCharType="begin"/>
      </w:r>
      <w:r w:rsidR="00ED30A2">
        <w:rPr>
          <w:szCs w:val="24"/>
        </w:rPr>
        <w:instrText xml:space="preserve"> ADDIN EN.CITE &lt;EndNote&gt;&lt;Cite&gt;&lt;Author&gt;Gunasekera&lt;/Author&gt;&lt;Year&gt;2006&lt;/Year&gt;&lt;RecNum&gt;486&lt;/RecNum&gt;&lt;DisplayText&gt;(Gunasekera &amp;amp; Sundin, 2006)&lt;/DisplayText&gt;&lt;record&gt;&lt;rec-number&gt;486&lt;/rec-number&gt;&lt;foreign-keys&gt;&lt;key app="EN" db-id="pwxrs2xx1pdt08ezxwnxxepow9599fwwzw0r" timestamp="1757830131"&gt;486&lt;/key&gt;&lt;/foreign-keys&gt;&lt;ref-type name="Journal Article"&gt;17&lt;/ref-type&gt;&lt;contributors&gt;&lt;authors&gt;&lt;author&gt;Gunasekera, TS&lt;/author&gt;&lt;author&gt;Sundin, GW&lt;/author&gt;&lt;/authors&gt;&lt;/contributors&gt;&lt;titles&gt;&lt;title&gt;Role of nucleotide excision repair and photoreactivation in the solar UVB radiation survival of Pseudomonas syringae pv. syringae B728a&lt;/title&gt;&lt;secondary-title&gt;Journal of applied microbiology&lt;/secondary-title&gt;&lt;/titles&gt;&lt;periodical&gt;&lt;full-title&gt;Journal of applied microbiology&lt;/full-title&gt;&lt;/periodical&gt;&lt;pages&gt;1073-1083&lt;/pages&gt;&lt;volume&gt;100&lt;/volume&gt;&lt;number&gt;5&lt;/number&gt;&lt;dates&gt;&lt;year&gt;2006&lt;/year&gt;&lt;/dates&gt;&lt;isbn&gt;1365-2672&lt;/isbn&gt;&lt;urls&gt;&lt;/urls&gt;&lt;/record&gt;&lt;/Cite&gt;&lt;/EndNote&gt;</w:instrText>
      </w:r>
      <w:r w:rsidRPr="00B20452">
        <w:rPr>
          <w:szCs w:val="24"/>
        </w:rPr>
        <w:fldChar w:fldCharType="separate"/>
      </w:r>
      <w:r w:rsidR="00ED30A2">
        <w:rPr>
          <w:noProof/>
          <w:szCs w:val="24"/>
        </w:rPr>
        <w:t>(Gunasekera &amp; Sundin, 2006)</w:t>
      </w:r>
      <w:r w:rsidRPr="00B20452">
        <w:rPr>
          <w:szCs w:val="24"/>
        </w:rPr>
        <w:fldChar w:fldCharType="end"/>
      </w:r>
      <w:r w:rsidRPr="00B20452">
        <w:rPr>
          <w:szCs w:val="24"/>
        </w:rPr>
        <w:t>. DNA protection during starvat</w:t>
      </w:r>
      <w:r w:rsidR="002960A2" w:rsidRPr="00B20452">
        <w:rPr>
          <w:szCs w:val="24"/>
        </w:rPr>
        <w:t>i</w:t>
      </w:r>
      <w:r w:rsidRPr="00B20452">
        <w:rPr>
          <w:szCs w:val="24"/>
        </w:rPr>
        <w:t>on protein (</w:t>
      </w:r>
      <w:proofErr w:type="spellStart"/>
      <w:r w:rsidRPr="00B20452">
        <w:rPr>
          <w:szCs w:val="24"/>
        </w:rPr>
        <w:t>Dps</w:t>
      </w:r>
      <w:proofErr w:type="spellEnd"/>
      <w:r w:rsidRPr="00B20452">
        <w:rPr>
          <w:szCs w:val="24"/>
        </w:rPr>
        <w:t xml:space="preserve">) is highly </w:t>
      </w:r>
      <w:r w:rsidR="000D665B" w:rsidRPr="00B20452">
        <w:rPr>
          <w:szCs w:val="24"/>
        </w:rPr>
        <w:t>expressed</w:t>
      </w:r>
      <w:r w:rsidRPr="00B20452">
        <w:rPr>
          <w:szCs w:val="24"/>
        </w:rPr>
        <w:t xml:space="preserve"> during </w:t>
      </w:r>
      <w:proofErr w:type="spellStart"/>
      <w:r w:rsidRPr="00B20452">
        <w:rPr>
          <w:szCs w:val="24"/>
        </w:rPr>
        <w:lastRenderedPageBreak/>
        <w:t>phyllos</w:t>
      </w:r>
      <w:r w:rsidR="000D665B" w:rsidRPr="00B20452">
        <w:rPr>
          <w:szCs w:val="24"/>
        </w:rPr>
        <w:t>ph</w:t>
      </w:r>
      <w:r w:rsidRPr="00B20452">
        <w:rPr>
          <w:szCs w:val="24"/>
        </w:rPr>
        <w:t>ere</w:t>
      </w:r>
      <w:proofErr w:type="spellEnd"/>
      <w:r w:rsidRPr="00B20452">
        <w:rPr>
          <w:szCs w:val="24"/>
        </w:rPr>
        <w:t xml:space="preserve"> coloniz</w:t>
      </w:r>
      <w:r w:rsidR="000D665B" w:rsidRPr="00B20452">
        <w:rPr>
          <w:szCs w:val="24"/>
        </w:rPr>
        <w:t>a</w:t>
      </w:r>
      <w:r w:rsidRPr="00B20452">
        <w:rPr>
          <w:szCs w:val="24"/>
        </w:rPr>
        <w:t xml:space="preserve">tion, </w:t>
      </w:r>
      <w:r w:rsidR="000D665B" w:rsidRPr="00B20452">
        <w:rPr>
          <w:szCs w:val="24"/>
        </w:rPr>
        <w:t>though</w:t>
      </w:r>
      <w:r w:rsidRPr="00B20452">
        <w:rPr>
          <w:szCs w:val="24"/>
        </w:rPr>
        <w:t xml:space="preserve"> </w:t>
      </w:r>
      <w:r w:rsidR="000D665B" w:rsidRPr="00B20452">
        <w:rPr>
          <w:szCs w:val="24"/>
        </w:rPr>
        <w:t>enzymes</w:t>
      </w:r>
      <w:r w:rsidRPr="00B20452">
        <w:rPr>
          <w:szCs w:val="24"/>
        </w:rPr>
        <w:t xml:space="preserve"> like catalases and superoxide </w:t>
      </w:r>
      <w:r w:rsidR="002960A2" w:rsidRPr="00B20452">
        <w:rPr>
          <w:szCs w:val="24"/>
        </w:rPr>
        <w:t>dismutase</w:t>
      </w:r>
      <w:r w:rsidRPr="00B20452">
        <w:rPr>
          <w:szCs w:val="24"/>
        </w:rPr>
        <w:t xml:space="preserve"> play key </w:t>
      </w:r>
      <w:r w:rsidR="000D665B" w:rsidRPr="00B20452">
        <w:rPr>
          <w:szCs w:val="24"/>
        </w:rPr>
        <w:t>roles</w:t>
      </w:r>
      <w:r w:rsidRPr="00B20452">
        <w:rPr>
          <w:szCs w:val="24"/>
        </w:rPr>
        <w:t xml:space="preserve"> in ROS detoxification </w:t>
      </w:r>
      <w:r w:rsidRPr="00B20452">
        <w:rPr>
          <w:szCs w:val="24"/>
        </w:rPr>
        <w:fldChar w:fldCharType="begin"/>
      </w:r>
      <w:r w:rsidR="00ED30A2">
        <w:rPr>
          <w:szCs w:val="24"/>
        </w:rPr>
        <w:instrText xml:space="preserve"> ADDIN EN.CITE &lt;EndNote&gt;&lt;Cite&gt;&lt;Author&gt;Delmotte&lt;/Author&gt;&lt;Year&gt;2009&lt;/Year&gt;&lt;RecNum&gt;487&lt;/RecNum&gt;&lt;DisplayText&gt;(Delmotte et al., 2009)&lt;/DisplayText&gt;&lt;record&gt;&lt;rec-number&gt;487&lt;/rec-number&gt;&lt;foreign-keys&gt;&lt;key app="EN" db-id="pwxrs2xx1pdt08ezxwnxxepow9599fwwzw0r" timestamp="1757830179"&gt;487&lt;/key&gt;&lt;/foreign-keys&gt;&lt;ref-type name="Journal Article"&gt;17&lt;/ref-type&gt;&lt;contributors&gt;&lt;authors&gt;&lt;author&gt;Delmotte, Nathanaël&lt;/author&gt;&lt;author&gt;Knief, Claudia&lt;/author&gt;&lt;author&gt;Chaffron, Samuel&lt;/author&gt;&lt;author&gt;Innerebner, Gerd&lt;/author&gt;&lt;author&gt;Roschitzki, Bernd&lt;/author&gt;&lt;author&gt;Schlapbach, Ralph&lt;/author&gt;&lt;author&gt;von Mering, Christian&lt;/author&gt;&lt;author&gt;Vorholt, Julia A&lt;/author&gt;&lt;/authors&gt;&lt;/contributors&gt;&lt;titles&gt;&lt;title&gt;Community proteogenomics reveals insights into the physiology of phyllosphere bacteria&lt;/title&gt;&lt;secondary-title&gt;Proceedings of the National Academy of Sciences&lt;/secondary-title&gt;&lt;/titles&gt;&lt;periodical&gt;&lt;full-title&gt;Proceedings of the National Academy of Sciences&lt;/full-title&gt;&lt;/periodical&gt;&lt;pages&gt;16428-16433&lt;/pages&gt;&lt;volume&gt;106&lt;/volume&gt;&lt;number&gt;38&lt;/number&gt;&lt;dates&gt;&lt;year&gt;2009&lt;/year&gt;&lt;/dates&gt;&lt;isbn&gt;0027-8424&lt;/isbn&gt;&lt;urls&gt;&lt;/urls&gt;&lt;/record&gt;&lt;/Cite&gt;&lt;/EndNote&gt;</w:instrText>
      </w:r>
      <w:r w:rsidRPr="00B20452">
        <w:rPr>
          <w:szCs w:val="24"/>
        </w:rPr>
        <w:fldChar w:fldCharType="separate"/>
      </w:r>
      <w:r w:rsidR="00ED30A2">
        <w:rPr>
          <w:noProof/>
          <w:szCs w:val="24"/>
        </w:rPr>
        <w:t>(Delmotte et al., 2009)</w:t>
      </w:r>
      <w:r w:rsidRPr="00B20452">
        <w:rPr>
          <w:szCs w:val="24"/>
        </w:rPr>
        <w:fldChar w:fldCharType="end"/>
      </w:r>
      <w:r w:rsidRPr="00B20452">
        <w:rPr>
          <w:szCs w:val="24"/>
        </w:rPr>
        <w:t>.</w:t>
      </w:r>
    </w:p>
    <w:p w14:paraId="78F01D9B" w14:textId="04DE7F4B" w:rsidR="009860EA" w:rsidRPr="00B20452" w:rsidRDefault="002522A0" w:rsidP="00B20452">
      <w:pPr>
        <w:pStyle w:val="Heading3"/>
        <w:numPr>
          <w:ilvl w:val="2"/>
          <w:numId w:val="4"/>
        </w:numPr>
        <w:spacing w:line="360" w:lineRule="auto"/>
        <w:jc w:val="both"/>
        <w:rPr>
          <w:szCs w:val="24"/>
        </w:rPr>
      </w:pPr>
      <w:r w:rsidRPr="00B20452">
        <w:rPr>
          <w:szCs w:val="24"/>
        </w:rPr>
        <w:t xml:space="preserve">Desiccation </w:t>
      </w:r>
    </w:p>
    <w:p w14:paraId="0A0F9D1B" w14:textId="21FA1F19" w:rsidR="0014299A" w:rsidRPr="00B20452" w:rsidRDefault="0014299A" w:rsidP="00B3661A">
      <w:pPr>
        <w:ind w:left="-5" w:right="100" w:firstLine="365"/>
        <w:rPr>
          <w:szCs w:val="24"/>
        </w:rPr>
      </w:pPr>
      <w:r w:rsidRPr="00B20452">
        <w:rPr>
          <w:szCs w:val="24"/>
        </w:rPr>
        <w:t>Desic</w:t>
      </w:r>
      <w:r w:rsidR="000D665B" w:rsidRPr="00B20452">
        <w:rPr>
          <w:szCs w:val="24"/>
        </w:rPr>
        <w:t>ca</w:t>
      </w:r>
      <w:r w:rsidRPr="00B20452">
        <w:rPr>
          <w:szCs w:val="24"/>
        </w:rPr>
        <w:t xml:space="preserve">tion is a </w:t>
      </w:r>
      <w:r w:rsidR="000D665B" w:rsidRPr="00B20452">
        <w:rPr>
          <w:szCs w:val="24"/>
        </w:rPr>
        <w:t>prime</w:t>
      </w:r>
      <w:r w:rsidRPr="00B20452">
        <w:rPr>
          <w:szCs w:val="24"/>
        </w:rPr>
        <w:t xml:space="preserve"> environmental cha</w:t>
      </w:r>
      <w:r w:rsidR="0046259B" w:rsidRPr="00B20452">
        <w:rPr>
          <w:szCs w:val="24"/>
        </w:rPr>
        <w:t>ll</w:t>
      </w:r>
      <w:r w:rsidRPr="00B20452">
        <w:rPr>
          <w:szCs w:val="24"/>
        </w:rPr>
        <w:t xml:space="preserve">enge in the </w:t>
      </w:r>
      <w:proofErr w:type="spellStart"/>
      <w:r w:rsidRPr="00B20452">
        <w:rPr>
          <w:szCs w:val="24"/>
        </w:rPr>
        <w:t>phyllosp</w:t>
      </w:r>
      <w:r w:rsidR="0046259B" w:rsidRPr="00B20452">
        <w:rPr>
          <w:szCs w:val="24"/>
        </w:rPr>
        <w:t>he</w:t>
      </w:r>
      <w:r w:rsidRPr="00B20452">
        <w:rPr>
          <w:szCs w:val="24"/>
        </w:rPr>
        <w:t>re</w:t>
      </w:r>
      <w:proofErr w:type="spellEnd"/>
      <w:r w:rsidRPr="00B20452">
        <w:rPr>
          <w:szCs w:val="24"/>
        </w:rPr>
        <w:t xml:space="preserve">, and bacteria cope </w:t>
      </w:r>
      <w:r w:rsidR="0046259B" w:rsidRPr="00B20452">
        <w:rPr>
          <w:szCs w:val="24"/>
        </w:rPr>
        <w:t xml:space="preserve">with by </w:t>
      </w:r>
      <w:r w:rsidRPr="00B20452">
        <w:rPr>
          <w:szCs w:val="24"/>
        </w:rPr>
        <w:t>agg</w:t>
      </w:r>
      <w:r w:rsidR="002960A2" w:rsidRPr="00B20452">
        <w:rPr>
          <w:szCs w:val="24"/>
        </w:rPr>
        <w:t>re</w:t>
      </w:r>
      <w:r w:rsidRPr="00B20452">
        <w:rPr>
          <w:szCs w:val="24"/>
        </w:rPr>
        <w:t xml:space="preserve">gation and the production of </w:t>
      </w:r>
      <w:r w:rsidR="002960A2" w:rsidRPr="00B20452">
        <w:rPr>
          <w:szCs w:val="24"/>
        </w:rPr>
        <w:t>bio</w:t>
      </w:r>
      <w:r w:rsidRPr="00B20452">
        <w:rPr>
          <w:szCs w:val="24"/>
        </w:rPr>
        <w:t>active compounds. Aggreg</w:t>
      </w:r>
      <w:r w:rsidR="002960A2" w:rsidRPr="00B20452">
        <w:rPr>
          <w:szCs w:val="24"/>
        </w:rPr>
        <w:t>a</w:t>
      </w:r>
      <w:r w:rsidRPr="00B20452">
        <w:rPr>
          <w:szCs w:val="24"/>
        </w:rPr>
        <w:t>tion, mediated by extrac</w:t>
      </w:r>
      <w:r w:rsidR="002960A2" w:rsidRPr="00B20452">
        <w:rPr>
          <w:szCs w:val="24"/>
        </w:rPr>
        <w:t>e</w:t>
      </w:r>
      <w:r w:rsidRPr="00B20452">
        <w:rPr>
          <w:szCs w:val="24"/>
        </w:rPr>
        <w:t>llular polymeric subs</w:t>
      </w:r>
      <w:r w:rsidR="0046259B" w:rsidRPr="00B20452">
        <w:rPr>
          <w:szCs w:val="24"/>
        </w:rPr>
        <w:t>tan</w:t>
      </w:r>
      <w:r w:rsidRPr="00B20452">
        <w:rPr>
          <w:szCs w:val="24"/>
        </w:rPr>
        <w:t>ces (EPS), maint</w:t>
      </w:r>
      <w:r w:rsidR="0046259B" w:rsidRPr="00B20452">
        <w:rPr>
          <w:szCs w:val="24"/>
        </w:rPr>
        <w:t>ai</w:t>
      </w:r>
      <w:r w:rsidRPr="00B20452">
        <w:rPr>
          <w:szCs w:val="24"/>
        </w:rPr>
        <w:t xml:space="preserve">ns a hydrated </w:t>
      </w:r>
      <w:r w:rsidR="0046259B" w:rsidRPr="00B20452">
        <w:rPr>
          <w:szCs w:val="24"/>
        </w:rPr>
        <w:t xml:space="preserve">layer around </w:t>
      </w:r>
      <w:r w:rsidRPr="00B20452">
        <w:rPr>
          <w:szCs w:val="24"/>
        </w:rPr>
        <w:t xml:space="preserve"> cells, e</w:t>
      </w:r>
      <w:r w:rsidR="002960A2" w:rsidRPr="00B20452">
        <w:rPr>
          <w:szCs w:val="24"/>
        </w:rPr>
        <w:t>n</w:t>
      </w:r>
      <w:r w:rsidRPr="00B20452">
        <w:rPr>
          <w:szCs w:val="24"/>
        </w:rPr>
        <w:t xml:space="preserve">hancing epiphytic </w:t>
      </w:r>
      <w:r w:rsidR="0046259B" w:rsidRPr="00B20452">
        <w:rPr>
          <w:szCs w:val="24"/>
        </w:rPr>
        <w:t xml:space="preserve">suitability </w:t>
      </w:r>
      <w:r w:rsidRPr="00B20452">
        <w:rPr>
          <w:szCs w:val="24"/>
        </w:rPr>
        <w:fldChar w:fldCharType="begin"/>
      </w:r>
      <w:r w:rsidR="00ED30A2">
        <w:rPr>
          <w:szCs w:val="24"/>
        </w:rPr>
        <w:instrText xml:space="preserve"> ADDIN EN.CITE &lt;EndNote&gt;&lt;Cite&gt;&lt;Author&gt;Chang&lt;/Author&gt;&lt;Year&gt;2007&lt;/Year&gt;&lt;RecNum&gt;488&lt;/RecNum&gt;&lt;DisplayText&gt;(Chang et al., 2007; Rigano et al., 2007)&lt;/DisplayText&gt;&lt;record&gt;&lt;rec-number&gt;488&lt;/rec-number&gt;&lt;foreign-keys&gt;&lt;key app="EN" db-id="pwxrs2xx1pdt08ezxwnxxepow9599fwwzw0r" timestamp="1757830324"&gt;488&lt;/key&gt;&lt;/foreign-keys&gt;&lt;ref-type name="Generic"&gt;13&lt;/ref-type&gt;&lt;contributors&gt;&lt;authors&gt;&lt;author&gt;Chang, Woo-Suk&lt;/author&gt;&lt;author&gt;Van De Mortel, Martijn&lt;/author&gt;&lt;author&gt;Nielsen, Lindsey&lt;/author&gt;&lt;author&gt;Nino de Guzman, Gabriela&lt;/author&gt;&lt;author&gt;Li, Xiaohong&lt;/author&gt;&lt;author&gt;Halverson, Larry J&lt;/author&gt;&lt;/authors&gt;&lt;/contributors&gt;&lt;titles&gt;&lt;title&gt;Alginate production by Pseudomonas putida creates a hydrated microenvironment and contributes to biofilm architecture and stress tolerance under water-limiting conditions&lt;/title&gt;&lt;/titles&gt;&lt;dates&gt;&lt;year&gt;2007&lt;/year&gt;&lt;/dates&gt;&lt;publisher&gt;American Society for Microbiology&lt;/publisher&gt;&lt;isbn&gt;0021-9193&lt;/isbn&gt;&lt;urls&gt;&lt;/urls&gt;&lt;/record&gt;&lt;/Cite&gt;&lt;Cite&gt;&lt;Author&gt;Rigano&lt;/Author&gt;&lt;Year&gt;2007&lt;/Year&gt;&lt;RecNum&gt;489&lt;/RecNum&gt;&lt;record&gt;&lt;rec-number&gt;489&lt;/rec-number&gt;&lt;foreign-keys&gt;&lt;key app="EN" db-id="pwxrs2xx1pdt08ezxwnxxepow9599fwwzw0r" timestamp="1757830365"&gt;489&lt;/key&gt;&lt;/foreign-keys&gt;&lt;ref-type name="Journal Article"&gt;17&lt;/ref-type&gt;&lt;contributors&gt;&lt;authors&gt;&lt;author&gt;Rigano, Luciano A&lt;/author&gt;&lt;author&gt;Siciliano, Florencia&lt;/author&gt;&lt;author&gt;Enrique, Ramón&lt;/author&gt;&lt;author&gt;Sendín, Lorena&lt;/author&gt;&lt;author&gt;Filippone, Paula&lt;/author&gt;&lt;author&gt;Torres, Pablo S&lt;/author&gt;&lt;author&gt;Qüesta, Julia&lt;/author&gt;&lt;author&gt;Dow, J Maxwell&lt;/author&gt;&lt;author&gt;Castagnaro, Atilio P&lt;/author&gt;&lt;author&gt;Vojnov, Adrián A&lt;/author&gt;&lt;/authors&gt;&lt;/contributors&gt;&lt;titles&gt;&lt;title&gt;Biofilm formation, epiphytic fitness, and canker development in Xanthomonas axonopodis pv. citri&lt;/title&gt;&lt;secondary-title&gt;Molecular Plant-Microbe Interactions&lt;/secondary-title&gt;&lt;/titles&gt;&lt;periodical&gt;&lt;full-title&gt;Molecular plant-microbe interactions&lt;/full-title&gt;&lt;/periodical&gt;&lt;pages&gt;1222-1230&lt;/pages&gt;&lt;volume&gt;20&lt;/volume&gt;&lt;number&gt;10&lt;/number&gt;&lt;dates&gt;&lt;year&gt;2007&lt;/year&gt;&lt;/dates&gt;&lt;isbn&gt;0894-0282&lt;/isbn&gt;&lt;urls&gt;&lt;/urls&gt;&lt;/record&gt;&lt;/Cite&gt;&lt;/EndNote&gt;</w:instrText>
      </w:r>
      <w:r w:rsidRPr="00B20452">
        <w:rPr>
          <w:szCs w:val="24"/>
        </w:rPr>
        <w:fldChar w:fldCharType="separate"/>
      </w:r>
      <w:r w:rsidR="00ED30A2">
        <w:rPr>
          <w:noProof/>
          <w:szCs w:val="24"/>
        </w:rPr>
        <w:t>(Chang et al., 2007; Rigano et al., 2007)</w:t>
      </w:r>
      <w:r w:rsidRPr="00B20452">
        <w:rPr>
          <w:szCs w:val="24"/>
        </w:rPr>
        <w:fldChar w:fldCharType="end"/>
      </w:r>
      <w:r w:rsidRPr="00B20452">
        <w:rPr>
          <w:szCs w:val="24"/>
        </w:rPr>
        <w:t xml:space="preserve">. </w:t>
      </w:r>
      <w:proofErr w:type="spellStart"/>
      <w:r w:rsidRPr="00B20452">
        <w:rPr>
          <w:szCs w:val="24"/>
        </w:rPr>
        <w:t>Phyllosphere</w:t>
      </w:r>
      <w:proofErr w:type="spellEnd"/>
      <w:r w:rsidRPr="00B20452">
        <w:rPr>
          <w:szCs w:val="24"/>
        </w:rPr>
        <w:t xml:space="preserve"> bacteria also </w:t>
      </w:r>
      <w:r w:rsidR="0046259B" w:rsidRPr="00B20452">
        <w:rPr>
          <w:szCs w:val="24"/>
        </w:rPr>
        <w:t>secrete</w:t>
      </w:r>
      <w:r w:rsidRPr="00B20452">
        <w:rPr>
          <w:szCs w:val="24"/>
        </w:rPr>
        <w:t xml:space="preserve"> biosurfactants to increase leaf surface </w:t>
      </w:r>
      <w:r w:rsidR="0046259B" w:rsidRPr="00B20452">
        <w:rPr>
          <w:szCs w:val="24"/>
        </w:rPr>
        <w:t xml:space="preserve">wettability </w:t>
      </w:r>
      <w:r w:rsidRPr="00B20452">
        <w:rPr>
          <w:szCs w:val="24"/>
        </w:rPr>
        <w:fldChar w:fldCharType="begin"/>
      </w:r>
      <w:r w:rsidR="00ED30A2">
        <w:rPr>
          <w:szCs w:val="24"/>
        </w:rPr>
        <w:instrText xml:space="preserve"> ADDIN EN.CITE &lt;EndNote&gt;&lt;Cite&gt;&lt;Author&gt;Schreiber&lt;/Author&gt;&lt;Year&gt;2005&lt;/Year&gt;&lt;RecNum&gt;490&lt;/RecNum&gt;&lt;DisplayText&gt;(Schreiber et al., 2005)&lt;/DisplayText&gt;&lt;record&gt;&lt;rec-number&gt;490&lt;/rec-number&gt;&lt;foreign-keys&gt;&lt;key app="EN" db-id="pwxrs2xx1pdt08ezxwnxxepow9599fwwzw0r" timestamp="1757830403"&gt;490&lt;/key&gt;&lt;/foreign-keys&gt;&lt;ref-type name="Journal Article"&gt;17&lt;/ref-type&gt;&lt;contributors&gt;&lt;authors&gt;&lt;author&gt;Schreiber, Lukas&lt;/author&gt;&lt;author&gt;Krimm, Ursula&lt;/author&gt;&lt;author&gt;Knoll, Daniel&lt;/author&gt;&lt;author&gt;Sayed, Mohamed&lt;/author&gt;&lt;author&gt;Auling, Georg&lt;/author&gt;&lt;author&gt;Kroppenstedt, Reiner M&lt;/author&gt;&lt;/authors&gt;&lt;/contributors&gt;&lt;titles&gt;&lt;title&gt;Plant–microbe interactions: identification of epiphytic bacteria and their ability to alter leaf surface permeability&lt;/title&gt;&lt;secondary-title&gt;New Phytologist&lt;/secondary-title&gt;&lt;/titles&gt;&lt;periodical&gt;&lt;full-title&gt;New Phytologist&lt;/full-title&gt;&lt;/periodical&gt;&lt;pages&gt;589-594&lt;/pages&gt;&lt;volume&gt;166&lt;/volume&gt;&lt;number&gt;2&lt;/number&gt;&lt;dates&gt;&lt;year&gt;2005&lt;/year&gt;&lt;/dates&gt;&lt;isbn&gt;0028-646X&lt;/isbn&gt;&lt;urls&gt;&lt;/urls&gt;&lt;/record&gt;&lt;/Cite&gt;&lt;/EndNote&gt;</w:instrText>
      </w:r>
      <w:r w:rsidRPr="00B20452">
        <w:rPr>
          <w:szCs w:val="24"/>
        </w:rPr>
        <w:fldChar w:fldCharType="separate"/>
      </w:r>
      <w:r w:rsidR="00ED30A2">
        <w:rPr>
          <w:noProof/>
          <w:szCs w:val="24"/>
        </w:rPr>
        <w:t>(Schreiber et al., 2005)</w:t>
      </w:r>
      <w:r w:rsidRPr="00B20452">
        <w:rPr>
          <w:szCs w:val="24"/>
        </w:rPr>
        <w:fldChar w:fldCharType="end"/>
      </w:r>
      <w:r w:rsidRPr="00B20452">
        <w:rPr>
          <w:szCs w:val="24"/>
        </w:rPr>
        <w:t xml:space="preserve">. </w:t>
      </w:r>
      <w:r w:rsidR="009A01F4">
        <w:rPr>
          <w:szCs w:val="24"/>
        </w:rPr>
        <w:t>“</w:t>
      </w:r>
      <w:r w:rsidRPr="00B20452">
        <w:rPr>
          <w:szCs w:val="24"/>
        </w:rPr>
        <w:t xml:space="preserve">Additionally, fluctuating water availability </w:t>
      </w:r>
      <w:r w:rsidR="0046259B" w:rsidRPr="00B20452">
        <w:rPr>
          <w:szCs w:val="24"/>
        </w:rPr>
        <w:t>causes</w:t>
      </w:r>
      <w:r w:rsidRPr="00B20452">
        <w:rPr>
          <w:szCs w:val="24"/>
        </w:rPr>
        <w:t xml:space="preserve"> osmotic stress, which epiphytes counteract by acc</w:t>
      </w:r>
      <w:r w:rsidR="0046259B" w:rsidRPr="00B20452">
        <w:rPr>
          <w:szCs w:val="24"/>
        </w:rPr>
        <w:t>um</w:t>
      </w:r>
      <w:r w:rsidRPr="00B20452">
        <w:rPr>
          <w:szCs w:val="24"/>
        </w:rPr>
        <w:t xml:space="preserve">ulating compatible solutes such as choline or </w:t>
      </w:r>
      <w:proofErr w:type="spellStart"/>
      <w:r w:rsidRPr="00B20452">
        <w:rPr>
          <w:szCs w:val="24"/>
        </w:rPr>
        <w:t>trehalose</w:t>
      </w:r>
      <w:proofErr w:type="spellEnd"/>
      <w:r w:rsidRPr="00B20452">
        <w:rPr>
          <w:szCs w:val="24"/>
        </w:rPr>
        <w:t>, either through synthesis or uptake of plant</w:t>
      </w:r>
      <w:r w:rsidR="0046259B" w:rsidRPr="00B20452">
        <w:rPr>
          <w:szCs w:val="24"/>
        </w:rPr>
        <w:t xml:space="preserve"> </w:t>
      </w:r>
      <w:r w:rsidRPr="00B20452">
        <w:rPr>
          <w:szCs w:val="24"/>
        </w:rPr>
        <w:t>derived osmo</w:t>
      </w:r>
      <w:r w:rsidR="0046259B" w:rsidRPr="00B20452">
        <w:rPr>
          <w:szCs w:val="24"/>
        </w:rPr>
        <w:t>-</w:t>
      </w:r>
      <w:r w:rsidRPr="00B20452">
        <w:rPr>
          <w:szCs w:val="24"/>
        </w:rPr>
        <w:t>protectants</w:t>
      </w:r>
      <w:r w:rsidR="009A01F4">
        <w:rPr>
          <w:szCs w:val="24"/>
        </w:rPr>
        <w:t>”</w:t>
      </w:r>
      <w:r w:rsidRPr="00B20452">
        <w:rPr>
          <w:szCs w:val="24"/>
        </w:rPr>
        <w:t xml:space="preserve"> </w:t>
      </w:r>
      <w:r w:rsidRPr="00B20452">
        <w:rPr>
          <w:szCs w:val="24"/>
        </w:rPr>
        <w:fldChar w:fldCharType="begin"/>
      </w:r>
      <w:r w:rsidR="00ED30A2">
        <w:rPr>
          <w:szCs w:val="24"/>
        </w:rPr>
        <w:instrText xml:space="preserve"> ADDIN EN.CITE &lt;EndNote&gt;&lt;Cite&gt;&lt;Author&gt;Chen&lt;/Author&gt;&lt;Year&gt;2008&lt;/Year&gt;&lt;RecNum&gt;491&lt;/RecNum&gt;&lt;DisplayText&gt;(Chen &amp;amp; Beattie, 2008; Freeman et al., 2010)&lt;/DisplayText&gt;&lt;record&gt;&lt;rec-number&gt;491&lt;/rec-number&gt;&lt;foreign-keys&gt;&lt;key app="EN" db-id="pwxrs2xx1pdt08ezxwnxxepow9599fwwzw0r" timestamp="1757830472"&gt;491&lt;/key&gt;&lt;/foreign-keys&gt;&lt;ref-type name="Generic"&gt;13&lt;/ref-type&gt;&lt;contributors&gt;&lt;authors&gt;&lt;author&gt;Chen, Chiliang&lt;/author&gt;&lt;author&gt;Beattie, Gwyn A&lt;/author&gt;&lt;/authors&gt;&lt;/contributors&gt;&lt;titles&gt;&lt;title&gt;Pseudomonas syringae BetT is a low-affinity choline transporter that is responsible for superior osmoprotection by choline over glycine betaine&lt;/title&gt;&lt;/titles&gt;&lt;dates&gt;&lt;year&gt;2008&lt;/year&gt;&lt;/dates&gt;&lt;publisher&gt;American Society for Microbiology&lt;/publisher&gt;&lt;isbn&gt;0021-9193&lt;/isbn&gt;&lt;urls&gt;&lt;/urls&gt;&lt;/record&gt;&lt;/Cite&gt;&lt;Cite&gt;&lt;Author&gt;Freeman&lt;/Author&gt;&lt;Year&gt;2010&lt;/Year&gt;&lt;RecNum&gt;492&lt;/RecNum&gt;&lt;record&gt;&lt;rec-number&gt;492&lt;/rec-number&gt;&lt;foreign-keys&gt;&lt;key app="EN" db-id="pwxrs2xx1pdt08ezxwnxxepow9599fwwzw0r" timestamp="1757830510"&gt;492&lt;/key&gt;&lt;/foreign-keys&gt;&lt;ref-type name="Journal Article"&gt;17&lt;/ref-type&gt;&lt;contributors&gt;&lt;authors&gt;&lt;author&gt;Freeman, Brian C&lt;/author&gt;&lt;author&gt;Chen, Chiliang&lt;/author&gt;&lt;author&gt;Beattie, Gwyn A&lt;/author&gt;&lt;/authors&gt;&lt;/contributors&gt;&lt;titles&gt;&lt;title&gt;Identification of the trehalose biosynthetic loci of Pseudomonas syringae and their contribution to fitness in the phyllosphere&lt;/title&gt;&lt;secondary-title&gt;Environmental microbiology&lt;/secondary-title&gt;&lt;/titles&gt;&lt;periodical&gt;&lt;full-title&gt;Environmental Microbiology&lt;/full-title&gt;&lt;/periodical&gt;&lt;pages&gt;1486-1497&lt;/pages&gt;&lt;volume&gt;12&lt;/volume&gt;&lt;number&gt;6&lt;/number&gt;&lt;dates&gt;&lt;year&gt;2010&lt;/year&gt;&lt;/dates&gt;&lt;isbn&gt;1462-2912&lt;/isbn&gt;&lt;urls&gt;&lt;/urls&gt;&lt;/record&gt;&lt;/Cite&gt;&lt;/EndNote&gt;</w:instrText>
      </w:r>
      <w:r w:rsidRPr="00B20452">
        <w:rPr>
          <w:szCs w:val="24"/>
        </w:rPr>
        <w:fldChar w:fldCharType="separate"/>
      </w:r>
      <w:r w:rsidR="00ED30A2">
        <w:rPr>
          <w:noProof/>
          <w:szCs w:val="24"/>
        </w:rPr>
        <w:t>(Chen &amp; Beattie, 2008; Freeman et al., 2010)</w:t>
      </w:r>
      <w:r w:rsidRPr="00B20452">
        <w:rPr>
          <w:szCs w:val="24"/>
        </w:rPr>
        <w:fldChar w:fldCharType="end"/>
      </w:r>
      <w:r w:rsidRPr="00B20452">
        <w:rPr>
          <w:szCs w:val="24"/>
        </w:rPr>
        <w:t>.</w:t>
      </w:r>
    </w:p>
    <w:p w14:paraId="337F39A7" w14:textId="2D6D2825" w:rsidR="009860EA" w:rsidRPr="00B20452" w:rsidRDefault="002522A0" w:rsidP="00B20452">
      <w:pPr>
        <w:pStyle w:val="Heading3"/>
        <w:numPr>
          <w:ilvl w:val="2"/>
          <w:numId w:val="4"/>
        </w:numPr>
        <w:spacing w:line="360" w:lineRule="auto"/>
        <w:jc w:val="both"/>
        <w:rPr>
          <w:szCs w:val="24"/>
        </w:rPr>
      </w:pPr>
      <w:r w:rsidRPr="00B20452">
        <w:rPr>
          <w:szCs w:val="24"/>
        </w:rPr>
        <w:t xml:space="preserve">Resistance to (and production of) antimicrobial compounds </w:t>
      </w:r>
    </w:p>
    <w:p w14:paraId="44F5ECF3" w14:textId="2A7067C0" w:rsidR="004B4609" w:rsidRPr="00B20452" w:rsidRDefault="004B4609" w:rsidP="00B3661A">
      <w:pPr>
        <w:ind w:left="-5" w:right="100" w:firstLine="365"/>
        <w:rPr>
          <w:szCs w:val="24"/>
        </w:rPr>
      </w:pPr>
      <w:r w:rsidRPr="00B20452">
        <w:rPr>
          <w:szCs w:val="24"/>
        </w:rPr>
        <w:t xml:space="preserve">Plants produce </w:t>
      </w:r>
      <w:r w:rsidR="002023F4" w:rsidRPr="00B20452">
        <w:rPr>
          <w:szCs w:val="24"/>
        </w:rPr>
        <w:t>various</w:t>
      </w:r>
      <w:r w:rsidRPr="00B20452">
        <w:rPr>
          <w:szCs w:val="24"/>
        </w:rPr>
        <w:t xml:space="preserve"> secondary metabolites </w:t>
      </w:r>
      <w:r w:rsidR="002023F4" w:rsidRPr="00B20452">
        <w:rPr>
          <w:szCs w:val="24"/>
        </w:rPr>
        <w:t>which have</w:t>
      </w:r>
      <w:r w:rsidRPr="00B20452">
        <w:rPr>
          <w:szCs w:val="24"/>
        </w:rPr>
        <w:t xml:space="preserve"> antimicrobial activity </w:t>
      </w:r>
      <w:r w:rsidRPr="00B20452">
        <w:rPr>
          <w:szCs w:val="24"/>
        </w:rPr>
        <w:fldChar w:fldCharType="begin"/>
      </w:r>
      <w:r w:rsidR="00ED30A2">
        <w:rPr>
          <w:szCs w:val="24"/>
        </w:rPr>
        <w:instrText xml:space="preserve"> ADDIN EN.CITE &lt;EndNote&gt;&lt;Cite&gt;&lt;Author&gt;Wink&lt;/Author&gt;&lt;Year&gt;2003&lt;/Year&gt;&lt;RecNum&gt;493&lt;/RecNum&gt;&lt;DisplayText&gt;(Wink, 2003)&lt;/DisplayText&gt;&lt;record&gt;&lt;rec-number&gt;493&lt;/rec-number&gt;&lt;foreign-keys&gt;&lt;key app="EN" db-id="pwxrs2xx1pdt08ezxwnxxepow9599fwwzw0r" timestamp="1757830648"&gt;493&lt;/key&gt;&lt;/foreign-keys&gt;&lt;ref-type name="Journal Article"&gt;17&lt;/ref-type&gt;&lt;contributors&gt;&lt;authors&gt;&lt;author&gt;Wink, Michael&lt;/author&gt;&lt;/authors&gt;&lt;/contributors&gt;&lt;titles&gt;&lt;title&gt;Evolution of secondary metabolites from an ecological and molecular phylogenetic perspective&lt;/title&gt;&lt;secondary-title&gt;Phytochemistry&lt;/secondary-title&gt;&lt;/titles&gt;&lt;periodical&gt;&lt;full-title&gt;Phytochemistry&lt;/full-title&gt;&lt;/periodical&gt;&lt;pages&gt;3-19&lt;/pages&gt;&lt;volume&gt;64&lt;/volume&gt;&lt;number&gt;1&lt;/number&gt;&lt;dates&gt;&lt;year&gt;2003&lt;/year&gt;&lt;/dates&gt;&lt;isbn&gt;0031-9422&lt;/isbn&gt;&lt;urls&gt;&lt;/urls&gt;&lt;/record&gt;&lt;/Cite&gt;&lt;/EndNote&gt;</w:instrText>
      </w:r>
      <w:r w:rsidRPr="00B20452">
        <w:rPr>
          <w:szCs w:val="24"/>
        </w:rPr>
        <w:fldChar w:fldCharType="separate"/>
      </w:r>
      <w:r w:rsidR="00ED30A2">
        <w:rPr>
          <w:noProof/>
          <w:szCs w:val="24"/>
        </w:rPr>
        <w:t>(Wink, 2003)</w:t>
      </w:r>
      <w:r w:rsidRPr="00B20452">
        <w:rPr>
          <w:szCs w:val="24"/>
        </w:rPr>
        <w:fldChar w:fldCharType="end"/>
      </w:r>
      <w:r w:rsidRPr="00B20452">
        <w:rPr>
          <w:szCs w:val="24"/>
        </w:rPr>
        <w:t xml:space="preserve">, and microorganisms can also secrete antimicrobial compounds, influencing local community structure. </w:t>
      </w:r>
      <w:r w:rsidR="002023F4" w:rsidRPr="00B20452">
        <w:rPr>
          <w:szCs w:val="24"/>
        </w:rPr>
        <w:t>Study</w:t>
      </w:r>
      <w:r w:rsidRPr="00B20452">
        <w:rPr>
          <w:szCs w:val="24"/>
        </w:rPr>
        <w:t xml:space="preserve"> have demonstrated </w:t>
      </w:r>
      <w:r w:rsidR="009A01F4">
        <w:rPr>
          <w:szCs w:val="24"/>
        </w:rPr>
        <w:t>“</w:t>
      </w:r>
      <w:r w:rsidRPr="00B20452">
        <w:rPr>
          <w:szCs w:val="24"/>
        </w:rPr>
        <w:t xml:space="preserve">the importance of bacterial mechanisms to counteract these toxic compounds; for </w:t>
      </w:r>
      <w:r w:rsidR="002023F4" w:rsidRPr="00B20452">
        <w:rPr>
          <w:szCs w:val="24"/>
        </w:rPr>
        <w:t>instance</w:t>
      </w:r>
      <w:r w:rsidRPr="00B20452">
        <w:rPr>
          <w:szCs w:val="24"/>
        </w:rPr>
        <w:t>, resistance</w:t>
      </w:r>
      <w:r w:rsidR="002023F4" w:rsidRPr="00B20452">
        <w:rPr>
          <w:szCs w:val="24"/>
        </w:rPr>
        <w:t xml:space="preserve"> </w:t>
      </w:r>
      <w:r w:rsidRPr="00B20452">
        <w:rPr>
          <w:szCs w:val="24"/>
        </w:rPr>
        <w:t>nodulation</w:t>
      </w:r>
      <w:r w:rsidR="002023F4" w:rsidRPr="00B20452">
        <w:rPr>
          <w:szCs w:val="24"/>
        </w:rPr>
        <w:t xml:space="preserve"> </w:t>
      </w:r>
      <w:r w:rsidRPr="00B20452">
        <w:rPr>
          <w:szCs w:val="24"/>
        </w:rPr>
        <w:t>division (RND) efflux pumps in plant</w:t>
      </w:r>
      <w:r w:rsidR="002023F4" w:rsidRPr="00B20452">
        <w:rPr>
          <w:szCs w:val="24"/>
        </w:rPr>
        <w:t xml:space="preserve"> </w:t>
      </w:r>
      <w:r w:rsidRPr="00B20452">
        <w:rPr>
          <w:szCs w:val="24"/>
        </w:rPr>
        <w:t xml:space="preserve">pathogenic </w:t>
      </w:r>
      <w:r w:rsidRPr="00B20452">
        <w:rPr>
          <w:i/>
          <w:iCs/>
          <w:szCs w:val="24"/>
        </w:rPr>
        <w:t xml:space="preserve">Pseudomonas </w:t>
      </w:r>
      <w:proofErr w:type="spellStart"/>
      <w:r w:rsidRPr="00B20452">
        <w:rPr>
          <w:i/>
          <w:iCs/>
          <w:szCs w:val="24"/>
        </w:rPr>
        <w:t>syringae</w:t>
      </w:r>
      <w:proofErr w:type="spellEnd"/>
      <w:r w:rsidRPr="00B20452">
        <w:rPr>
          <w:szCs w:val="24"/>
        </w:rPr>
        <w:t xml:space="preserve"> are essential for in plant reproduction and evasion of host immune responses</w:t>
      </w:r>
      <w:r w:rsidR="009A01F4">
        <w:rPr>
          <w:szCs w:val="24"/>
        </w:rPr>
        <w:t>”</w:t>
      </w:r>
      <w:r w:rsidRPr="00B20452">
        <w:rPr>
          <w:szCs w:val="24"/>
        </w:rPr>
        <w:t xml:space="preserve"> </w:t>
      </w:r>
      <w:r w:rsidRPr="00B20452">
        <w:rPr>
          <w:szCs w:val="24"/>
        </w:rPr>
        <w:fldChar w:fldCharType="begin"/>
      </w:r>
      <w:r w:rsidR="00ED30A2">
        <w:rPr>
          <w:szCs w:val="24"/>
        </w:rPr>
        <w:instrText xml:space="preserve"> ADDIN EN.CITE &lt;EndNote&gt;&lt;Cite&gt;&lt;Author&gt;Stoitsova&lt;/Author&gt;&lt;Year&gt;2008&lt;/Year&gt;&lt;RecNum&gt;494&lt;/RecNum&gt;&lt;DisplayText&gt;(Stoitsova et al., 2008)&lt;/DisplayText&gt;&lt;record&gt;&lt;rec-number&gt;494&lt;/rec-number&gt;&lt;foreign-keys&gt;&lt;key app="EN" db-id="pwxrs2xx1pdt08ezxwnxxepow9599fwwzw0r" timestamp="1757830725"&gt;494&lt;/key&gt;&lt;/foreign-keys&gt;&lt;ref-type name="Journal Article"&gt;17&lt;/ref-type&gt;&lt;contributors&gt;&lt;authors&gt;&lt;author&gt;Stoitsova, Savina O&lt;/author&gt;&lt;author&gt;Braun, Yvonne&lt;/author&gt;&lt;author&gt;Ullrich, Matthias S&lt;/author&gt;&lt;author&gt;Weingart, Helge&lt;/author&gt;&lt;/authors&gt;&lt;/contributors&gt;&lt;titles&gt;&lt;title&gt;Characterization of the RND-type multidrug efflux pump MexAB-OprM of the plant pathogen Pseudomonas syringae&lt;/title&gt;&lt;secondary-title&gt;Applied and Environmental Microbiology&lt;/secondary-title&gt;&lt;/titles&gt;&lt;periodical&gt;&lt;full-title&gt;Applied and Environmental Microbiology&lt;/full-title&gt;&lt;/periodical&gt;&lt;pages&gt;3387-3393&lt;/pages&gt;&lt;volume&gt;74&lt;/volume&gt;&lt;number&gt;11&lt;/number&gt;&lt;dates&gt;&lt;year&gt;2008&lt;/year&gt;&lt;/dates&gt;&lt;isbn&gt;0099-2240&lt;/isbn&gt;&lt;urls&gt;&lt;/urls&gt;&lt;/record&gt;&lt;/Cite&gt;&lt;/EndNote&gt;</w:instrText>
      </w:r>
      <w:r w:rsidRPr="00B20452">
        <w:rPr>
          <w:szCs w:val="24"/>
        </w:rPr>
        <w:fldChar w:fldCharType="separate"/>
      </w:r>
      <w:r w:rsidR="00ED30A2">
        <w:rPr>
          <w:noProof/>
          <w:szCs w:val="24"/>
        </w:rPr>
        <w:t>(Stoitsova et al., 2008)</w:t>
      </w:r>
      <w:r w:rsidRPr="00B20452">
        <w:rPr>
          <w:szCs w:val="24"/>
        </w:rPr>
        <w:fldChar w:fldCharType="end"/>
      </w:r>
      <w:r w:rsidRPr="00B20452">
        <w:rPr>
          <w:szCs w:val="24"/>
        </w:rPr>
        <w:t>.</w:t>
      </w:r>
    </w:p>
    <w:p w14:paraId="78CB1D07" w14:textId="4F879E41" w:rsidR="009860EA" w:rsidRPr="00B20452" w:rsidRDefault="002522A0" w:rsidP="00B20452">
      <w:pPr>
        <w:pStyle w:val="Heading3"/>
        <w:numPr>
          <w:ilvl w:val="2"/>
          <w:numId w:val="4"/>
        </w:numPr>
        <w:spacing w:line="360" w:lineRule="auto"/>
        <w:jc w:val="both"/>
        <w:rPr>
          <w:szCs w:val="24"/>
        </w:rPr>
      </w:pPr>
      <w:r w:rsidRPr="00B20452">
        <w:rPr>
          <w:szCs w:val="24"/>
        </w:rPr>
        <w:t>Motility versus adhesion</w:t>
      </w:r>
      <w:r w:rsidRPr="00B20452">
        <w:rPr>
          <w:b w:val="0"/>
          <w:szCs w:val="24"/>
        </w:rPr>
        <w:t xml:space="preserve"> </w:t>
      </w:r>
    </w:p>
    <w:p w14:paraId="15E3325F" w14:textId="0E4AC200" w:rsidR="00F16E28" w:rsidRPr="00B20452" w:rsidRDefault="00C46BA3" w:rsidP="00B3661A">
      <w:pPr>
        <w:ind w:left="-5" w:right="100" w:firstLine="365"/>
        <w:rPr>
          <w:szCs w:val="24"/>
        </w:rPr>
      </w:pPr>
      <w:r>
        <w:rPr>
          <w:szCs w:val="24"/>
        </w:rPr>
        <w:t>“</w:t>
      </w:r>
      <w:r w:rsidR="00F16E28" w:rsidRPr="00B20452">
        <w:rPr>
          <w:szCs w:val="24"/>
        </w:rPr>
        <w:t>Microbial motil</w:t>
      </w:r>
      <w:r w:rsidR="00804F89" w:rsidRPr="00B20452">
        <w:rPr>
          <w:szCs w:val="24"/>
        </w:rPr>
        <w:t xml:space="preserve">ity </w:t>
      </w:r>
      <w:r w:rsidR="00F16E28" w:rsidRPr="00B20452">
        <w:rPr>
          <w:szCs w:val="24"/>
        </w:rPr>
        <w:t xml:space="preserve">enables active </w:t>
      </w:r>
      <w:r w:rsidR="00804F89" w:rsidRPr="00B20452">
        <w:rPr>
          <w:szCs w:val="24"/>
        </w:rPr>
        <w:t>movement</w:t>
      </w:r>
      <w:r w:rsidR="00F16E28" w:rsidRPr="00B20452">
        <w:rPr>
          <w:szCs w:val="24"/>
        </w:rPr>
        <w:t xml:space="preserve"> to favorable sites on leaf surfaces, often guided by chemotaxis toward nutrients or plant signaling molecules, facilitating dispersal and access to the preferred apo</w:t>
      </w:r>
      <w:r w:rsidR="00804F89" w:rsidRPr="00B20452">
        <w:rPr>
          <w:szCs w:val="24"/>
        </w:rPr>
        <w:t>-</w:t>
      </w:r>
      <w:r w:rsidR="00F16E28" w:rsidRPr="00B20452">
        <w:rPr>
          <w:szCs w:val="24"/>
        </w:rPr>
        <w:t>plastic niche, where high growth rates occur</w:t>
      </w:r>
      <w:r>
        <w:rPr>
          <w:szCs w:val="24"/>
        </w:rPr>
        <w:t>”</w:t>
      </w:r>
      <w:r w:rsidR="00F16E28" w:rsidRPr="00B20452">
        <w:rPr>
          <w:szCs w:val="24"/>
        </w:rPr>
        <w:t xml:space="preserve"> </w:t>
      </w:r>
      <w:r w:rsidR="00F16E28" w:rsidRPr="00B20452">
        <w:rPr>
          <w:szCs w:val="24"/>
        </w:rPr>
        <w:fldChar w:fldCharType="begin"/>
      </w:r>
      <w:r w:rsidR="00ED30A2">
        <w:rPr>
          <w:szCs w:val="24"/>
        </w:rPr>
        <w:instrText xml:space="preserve"> ADDIN EN.CITE &lt;EndNote&gt;&lt;Cite&gt;&lt;Author&gt;Wilson&lt;/Author&gt;&lt;Year&gt;1999&lt;/Year&gt;&lt;RecNum&gt;495&lt;/RecNum&gt;&lt;DisplayText&gt;(Wilson et al., 1999)&lt;/DisplayText&gt;&lt;record&gt;&lt;rec-number&gt;495&lt;/rec-number&gt;&lt;foreign-keys&gt;&lt;key app="EN" db-id="pwxrs2xx1pdt08ezxwnxxepow9599fwwzw0r" timestamp="1757830991"&gt;495&lt;/key&gt;&lt;/foreign-keys&gt;&lt;ref-type name="Journal Article"&gt;17&lt;/ref-type&gt;&lt;contributors&gt;&lt;authors&gt;&lt;author&gt;Wilson, M&lt;/author&gt;&lt;author&gt;Hirano, SS&lt;/author&gt;&lt;author&gt;Lindow, SE&lt;/author&gt;&lt;/authors&gt;&lt;/contributors&gt;&lt;titles&gt;&lt;title&gt;Location and survival of leaf-associated bacteria in relation to pathogenicity and potential for growth within the leaf&lt;/title&gt;&lt;secondary-title&gt;Applied and Environmental Microbiology&lt;/secondary-title&gt;&lt;/titles&gt;&lt;periodical&gt;&lt;full-title&gt;Applied and Environmental Microbiology&lt;/full-title&gt;&lt;/periodical&gt;&lt;pages&gt;1435-1443&lt;/pages&gt;&lt;volume&gt;65&lt;/volume&gt;&lt;number&gt;4&lt;/number&gt;&lt;dates&gt;&lt;year&gt;1999&lt;/year&gt;&lt;/dates&gt;&lt;isbn&gt;1098-5336&lt;/isbn&gt;&lt;urls&gt;&lt;/urls&gt;&lt;/record&gt;&lt;/Cite&gt;&lt;/EndNote&gt;</w:instrText>
      </w:r>
      <w:r w:rsidR="00F16E28" w:rsidRPr="00B20452">
        <w:rPr>
          <w:szCs w:val="24"/>
        </w:rPr>
        <w:fldChar w:fldCharType="separate"/>
      </w:r>
      <w:r w:rsidR="00ED30A2">
        <w:rPr>
          <w:noProof/>
          <w:szCs w:val="24"/>
        </w:rPr>
        <w:t>(Wilson et al., 1999)</w:t>
      </w:r>
      <w:r w:rsidR="00F16E28" w:rsidRPr="00B20452">
        <w:rPr>
          <w:szCs w:val="24"/>
        </w:rPr>
        <w:fldChar w:fldCharType="end"/>
      </w:r>
      <w:r w:rsidR="00F16E28" w:rsidRPr="00B20452">
        <w:rPr>
          <w:szCs w:val="24"/>
        </w:rPr>
        <w:t xml:space="preserve">. Downregulation of flagellin synthesis can promote local aggregate formation and reduce detection by plant immune receptors recognizing microbe-associated molecular patterns (MAMPs) </w:t>
      </w:r>
      <w:r w:rsidR="00F16E28" w:rsidRPr="00B20452">
        <w:rPr>
          <w:szCs w:val="24"/>
        </w:rPr>
        <w:fldChar w:fldCharType="begin"/>
      </w:r>
      <w:r w:rsidR="00ED30A2">
        <w:rPr>
          <w:szCs w:val="24"/>
        </w:rPr>
        <w:instrText xml:space="preserve"> ADDIN EN.CITE &lt;EndNote&gt;&lt;Cite&gt;&lt;Author&gt;Boller&lt;/Author&gt;&lt;Year&gt;2009&lt;/Year&gt;&lt;RecNum&gt;496&lt;/RecNum&gt;&lt;DisplayText&gt;(Boller &amp;amp; Felix, 2009)&lt;/DisplayText&gt;&lt;record&gt;&lt;rec-number&gt;496&lt;/rec-number&gt;&lt;foreign-keys&gt;&lt;key app="EN" db-id="pwxrs2xx1pdt08ezxwnxxepow9599fwwzw0r" timestamp="1757831075"&gt;496&lt;/key&gt;&lt;/foreign-keys&gt;&lt;ref-type name="Journal Article"&gt;17&lt;/ref-type&gt;&lt;contributors&gt;&lt;authors&gt;&lt;author&gt;Boller, Thomas&lt;/author&gt;&lt;author&gt;Felix, Georg&lt;/author&gt;&lt;/authors&gt;&lt;/contributors&gt;&lt;titles&gt;&lt;title&gt;A renaissance of elicitors: perception of microbe-associated molecular patterns and danger signals by pattern-recognition receptors&lt;/title&gt;&lt;secondary-title&gt;Annual review of plant biology&lt;/secondary-title&gt;&lt;/titles&gt;&lt;periodical&gt;&lt;full-title&gt;Annual review of plant biology&lt;/full-title&gt;&lt;/periodical&gt;&lt;pages&gt;379-406&lt;/pages&gt;&lt;volume&gt;60&lt;/volume&gt;&lt;dates&gt;&lt;year&gt;2009&lt;/year&gt;&lt;/dates&gt;&lt;isbn&gt;1543-5008&lt;/isbn&gt;&lt;urls&gt;&lt;/urls&gt;&lt;/record&gt;&lt;/Cite&gt;&lt;/EndNote&gt;</w:instrText>
      </w:r>
      <w:r w:rsidR="00F16E28" w:rsidRPr="00B20452">
        <w:rPr>
          <w:szCs w:val="24"/>
        </w:rPr>
        <w:fldChar w:fldCharType="separate"/>
      </w:r>
      <w:r w:rsidR="00ED30A2">
        <w:rPr>
          <w:noProof/>
          <w:szCs w:val="24"/>
        </w:rPr>
        <w:t>(Boller &amp; Felix, 2009)</w:t>
      </w:r>
      <w:r w:rsidR="00F16E28" w:rsidRPr="00B20452">
        <w:rPr>
          <w:szCs w:val="24"/>
        </w:rPr>
        <w:fldChar w:fldCharType="end"/>
      </w:r>
      <w:r w:rsidR="00F16E28" w:rsidRPr="00B20452">
        <w:rPr>
          <w:szCs w:val="24"/>
        </w:rPr>
        <w:t xml:space="preserve">. </w:t>
      </w:r>
      <w:r w:rsidR="002F4945">
        <w:rPr>
          <w:szCs w:val="24"/>
        </w:rPr>
        <w:t>“</w:t>
      </w:r>
      <w:r w:rsidR="00F16E28" w:rsidRPr="00B20452">
        <w:rPr>
          <w:szCs w:val="24"/>
        </w:rPr>
        <w:t xml:space="preserve">For commensal epiphytes, adhesion and local replication constitute the dominant lifestyle, allowing resistance to removal by rainfall and the formation of EPS-rich mucus that </w:t>
      </w:r>
      <w:r w:rsidR="00F16E28" w:rsidRPr="00B20452">
        <w:rPr>
          <w:szCs w:val="24"/>
        </w:rPr>
        <w:lastRenderedPageBreak/>
        <w:t>protects against desiccation. These traits collectively enhance successful colonization and enable microbes to establish on newly expanded leaves</w:t>
      </w:r>
      <w:r w:rsidR="002F4945">
        <w:rPr>
          <w:szCs w:val="24"/>
        </w:rPr>
        <w:t>”</w:t>
      </w:r>
      <w:r w:rsidR="00E038F5" w:rsidRPr="00B20452">
        <w:rPr>
          <w:szCs w:val="24"/>
        </w:rPr>
        <w:t xml:space="preserve"> </w:t>
      </w:r>
      <w:r w:rsidR="00F16E28" w:rsidRPr="00B20452">
        <w:rPr>
          <w:szCs w:val="24"/>
        </w:rPr>
        <w:fldChar w:fldCharType="begin"/>
      </w:r>
      <w:r w:rsidR="00ED30A2">
        <w:rPr>
          <w:szCs w:val="24"/>
        </w:rPr>
        <w:instrText xml:space="preserve"> ADDIN EN.CITE &lt;EndNote&gt;&lt;Cite&gt;&lt;Author&gt;Das&lt;/Author&gt;&lt;Year&gt;2009&lt;/Year&gt;&lt;RecNum&gt;497&lt;/RecNum&gt;&lt;DisplayText&gt;(Das et al., 2009)&lt;/DisplayText&gt;&lt;record&gt;&lt;rec-number&gt;497&lt;/rec-number&gt;&lt;foreign-keys&gt;&lt;key app="EN" db-id="pwxrs2xx1pdt08ezxwnxxepow9599fwwzw0r" timestamp="1757831157"&gt;497&lt;/key&gt;&lt;/foreign-keys&gt;&lt;ref-type name="Journal Article"&gt;17&lt;/ref-type&gt;&lt;contributors&gt;&lt;authors&gt;&lt;author&gt;Das, Amit&lt;/author&gt;&lt;author&gt;Rangaraj, Nandini&lt;/author&gt;&lt;author&gt;Sonti, Ramesh V&lt;/author&gt;&lt;/authors&gt;&lt;/contributors&gt;&lt;titles&gt;&lt;title&gt;Multiple adhesin-like functions of Xanthomonas oryzae pv. oryzae are involved in promoting leaf attachment, entry, and virulence on rice&lt;/title&gt;&lt;secondary-title&gt;Molecular plant-microbe interactions&lt;/secondary-title&gt;&lt;/titles&gt;&lt;periodical&gt;&lt;full-title&gt;Molecular plant-microbe interactions&lt;/full-title&gt;&lt;/periodical&gt;&lt;pages&gt;73-85&lt;/pages&gt;&lt;volume&gt;22&lt;/volume&gt;&lt;number&gt;1&lt;/number&gt;&lt;dates&gt;&lt;year&gt;2009&lt;/year&gt;&lt;/dates&gt;&lt;isbn&gt;0894-0282&lt;/isbn&gt;&lt;urls&gt;&lt;/urls&gt;&lt;/record&gt;&lt;/Cite&gt;&lt;/EndNote&gt;</w:instrText>
      </w:r>
      <w:r w:rsidR="00F16E28" w:rsidRPr="00B20452">
        <w:rPr>
          <w:szCs w:val="24"/>
        </w:rPr>
        <w:fldChar w:fldCharType="separate"/>
      </w:r>
      <w:r w:rsidR="00ED30A2">
        <w:rPr>
          <w:noProof/>
          <w:szCs w:val="24"/>
        </w:rPr>
        <w:t>(Das et al., 2009)</w:t>
      </w:r>
      <w:r w:rsidR="00F16E28" w:rsidRPr="00B20452">
        <w:rPr>
          <w:szCs w:val="24"/>
        </w:rPr>
        <w:fldChar w:fldCharType="end"/>
      </w:r>
      <w:r w:rsidR="00F16E28" w:rsidRPr="00B20452">
        <w:rPr>
          <w:szCs w:val="24"/>
        </w:rPr>
        <w:t>.</w:t>
      </w:r>
    </w:p>
    <w:p w14:paraId="59F63DA8" w14:textId="2D8E192D" w:rsidR="009860EA" w:rsidRPr="00B20452" w:rsidRDefault="002522A0" w:rsidP="00B20452">
      <w:pPr>
        <w:pStyle w:val="Heading3"/>
        <w:numPr>
          <w:ilvl w:val="2"/>
          <w:numId w:val="4"/>
        </w:numPr>
        <w:spacing w:line="360" w:lineRule="auto"/>
        <w:jc w:val="both"/>
        <w:rPr>
          <w:szCs w:val="24"/>
        </w:rPr>
      </w:pPr>
      <w:r w:rsidRPr="00B20452">
        <w:rPr>
          <w:szCs w:val="24"/>
        </w:rPr>
        <w:t xml:space="preserve">Metabolic adaptation  </w:t>
      </w:r>
    </w:p>
    <w:p w14:paraId="60A89973" w14:textId="7A30F6FF" w:rsidR="00BE2786" w:rsidRPr="00B20452" w:rsidRDefault="00804F89" w:rsidP="00B3661A">
      <w:pPr>
        <w:ind w:left="-5" w:right="100" w:firstLine="365"/>
        <w:rPr>
          <w:szCs w:val="24"/>
        </w:rPr>
      </w:pPr>
      <w:r w:rsidRPr="00B20452">
        <w:rPr>
          <w:szCs w:val="24"/>
        </w:rPr>
        <w:t>L</w:t>
      </w:r>
      <w:r w:rsidR="00BE2786" w:rsidRPr="00B20452">
        <w:rPr>
          <w:szCs w:val="24"/>
        </w:rPr>
        <w:t>eaf surfaces provide a nutrient</w:t>
      </w:r>
      <w:r w:rsidR="002D67B2" w:rsidRPr="00B20452">
        <w:rPr>
          <w:szCs w:val="24"/>
        </w:rPr>
        <w:t xml:space="preserve"> </w:t>
      </w:r>
      <w:r w:rsidR="00BE2786" w:rsidRPr="00B20452">
        <w:rPr>
          <w:szCs w:val="24"/>
        </w:rPr>
        <w:t xml:space="preserve">scarce environment. </w:t>
      </w:r>
      <w:r w:rsidR="0051166B" w:rsidRPr="00B20452">
        <w:rPr>
          <w:szCs w:val="24"/>
        </w:rPr>
        <w:t>Nutrient i</w:t>
      </w:r>
      <w:r w:rsidR="00BE2786" w:rsidRPr="00B20452">
        <w:rPr>
          <w:szCs w:val="24"/>
        </w:rPr>
        <w:t xml:space="preserve">dentified </w:t>
      </w:r>
      <w:r w:rsidR="0051166B" w:rsidRPr="00B20452">
        <w:rPr>
          <w:szCs w:val="24"/>
        </w:rPr>
        <w:t xml:space="preserve">as </w:t>
      </w:r>
      <w:r w:rsidR="00BE2786" w:rsidRPr="00B20452">
        <w:rPr>
          <w:szCs w:val="24"/>
        </w:rPr>
        <w:t xml:space="preserve">carbon sources include </w:t>
      </w:r>
      <w:r w:rsidR="0051166B" w:rsidRPr="00B20452">
        <w:rPr>
          <w:szCs w:val="24"/>
        </w:rPr>
        <w:t xml:space="preserve">organic acids, sugar alcohols, </w:t>
      </w:r>
      <w:r w:rsidR="00BE2786" w:rsidRPr="00B20452">
        <w:rPr>
          <w:szCs w:val="24"/>
        </w:rPr>
        <w:t xml:space="preserve">carbohydrates, </w:t>
      </w:r>
      <w:r w:rsidR="0051166B" w:rsidRPr="00B20452">
        <w:rPr>
          <w:szCs w:val="24"/>
        </w:rPr>
        <w:t xml:space="preserve">and </w:t>
      </w:r>
      <w:r w:rsidR="00BE2786" w:rsidRPr="00B20452">
        <w:rPr>
          <w:szCs w:val="24"/>
        </w:rPr>
        <w:t>amino acids, and bioreporter studies have highlighted the heterogeneous dis</w:t>
      </w:r>
      <w:r w:rsidR="0051166B" w:rsidRPr="00B20452">
        <w:rPr>
          <w:szCs w:val="24"/>
        </w:rPr>
        <w:t>tri</w:t>
      </w:r>
      <w:r w:rsidR="00BE2786" w:rsidRPr="00B20452">
        <w:rPr>
          <w:szCs w:val="24"/>
        </w:rPr>
        <w:t xml:space="preserve">bution of these nutrients </w:t>
      </w:r>
      <w:r w:rsidR="006952F2" w:rsidRPr="00B20452">
        <w:rPr>
          <w:szCs w:val="24"/>
        </w:rPr>
        <w:fldChar w:fldCharType="begin"/>
      </w:r>
      <w:r w:rsidR="00ED30A2">
        <w:rPr>
          <w:szCs w:val="24"/>
        </w:rPr>
        <w:instrText xml:space="preserve"> ADDIN EN.CITE &lt;EndNote&gt;&lt;Cite&gt;&lt;Author&gt;Remus-Emsermann&lt;/Author&gt;&lt;Year&gt;2010&lt;/Year&gt;&lt;RecNum&gt;498&lt;/RecNum&gt;&lt;DisplayText&gt;(Remus-Emsermann &amp;amp; Leveau, 2010)&lt;/DisplayText&gt;&lt;record&gt;&lt;rec-number&gt;498&lt;/rec-number&gt;&lt;foreign-keys&gt;&lt;key app="EN" db-id="pwxrs2xx1pdt08ezxwnxxepow9599fwwzw0r" timestamp="1757831411"&gt;498&lt;/key&gt;&lt;/foreign-keys&gt;&lt;ref-type name="Journal Article"&gt;17&lt;/ref-type&gt;&lt;contributors&gt;&lt;authors&gt;&lt;author&gt;Remus-Emsermann, Mitja NP&lt;/author&gt;&lt;author&gt;Leveau, Johan HJ&lt;/author&gt;&lt;/authors&gt;&lt;/contributors&gt;&lt;titles&gt;&lt;title&gt;Linking environmental heterogeneity and reproductive success at single-cell resolution&lt;/title&gt;&lt;secondary-title&gt;The ISME journal&lt;/secondary-title&gt;&lt;/titles&gt;&lt;periodical&gt;&lt;full-title&gt;The ISME journal&lt;/full-title&gt;&lt;/periodical&gt;&lt;pages&gt;215-222&lt;/pages&gt;&lt;volume&gt;4&lt;/volume&gt;&lt;number&gt;2&lt;/number&gt;&lt;dates&gt;&lt;year&gt;2010&lt;/year&gt;&lt;/dates&gt;&lt;isbn&gt;1751-7362&lt;/isbn&gt;&lt;urls&gt;&lt;/urls&gt;&lt;/record&gt;&lt;/Cite&gt;&lt;/EndNote&gt;</w:instrText>
      </w:r>
      <w:r w:rsidR="006952F2" w:rsidRPr="00B20452">
        <w:rPr>
          <w:szCs w:val="24"/>
        </w:rPr>
        <w:fldChar w:fldCharType="separate"/>
      </w:r>
      <w:r w:rsidR="00ED30A2">
        <w:rPr>
          <w:noProof/>
          <w:szCs w:val="24"/>
        </w:rPr>
        <w:t>(Remus-Emsermann &amp; Leveau, 2010)</w:t>
      </w:r>
      <w:r w:rsidR="006952F2" w:rsidRPr="00B20452">
        <w:rPr>
          <w:szCs w:val="24"/>
        </w:rPr>
        <w:fldChar w:fldCharType="end"/>
      </w:r>
      <w:r w:rsidR="00BE2786" w:rsidRPr="00B20452">
        <w:rPr>
          <w:szCs w:val="24"/>
        </w:rPr>
        <w:t>. The</w:t>
      </w:r>
      <w:r w:rsidR="000B3697" w:rsidRPr="00B20452">
        <w:rPr>
          <w:szCs w:val="24"/>
        </w:rPr>
        <w:t xml:space="preserve"> impact of waxes in leaf</w:t>
      </w:r>
      <w:r w:rsidR="0037739A" w:rsidRPr="00B20452">
        <w:rPr>
          <w:szCs w:val="24"/>
        </w:rPr>
        <w:t xml:space="preserve"> surface</w:t>
      </w:r>
      <w:r w:rsidR="00BE2786" w:rsidRPr="00B20452">
        <w:rPr>
          <w:szCs w:val="24"/>
        </w:rPr>
        <w:t xml:space="preserve"> to microbial growth remains unclear, though bacteria can enhance substrate availability by producing biosurfactants that </w:t>
      </w:r>
      <w:r w:rsidR="0037739A" w:rsidRPr="00B20452">
        <w:rPr>
          <w:szCs w:val="24"/>
        </w:rPr>
        <w:t>incr</w:t>
      </w:r>
      <w:r w:rsidR="00BE2786" w:rsidRPr="00B20452">
        <w:rPr>
          <w:szCs w:val="24"/>
        </w:rPr>
        <w:t xml:space="preserve">ease wettability </w:t>
      </w:r>
      <w:r w:rsidR="006952F2" w:rsidRPr="00B20452">
        <w:rPr>
          <w:szCs w:val="24"/>
        </w:rPr>
        <w:fldChar w:fldCharType="begin"/>
      </w:r>
      <w:r w:rsidR="00ED30A2">
        <w:rPr>
          <w:szCs w:val="24"/>
        </w:rPr>
        <w:instrText xml:space="preserve"> ADDIN EN.CITE &lt;EndNote&gt;&lt;Cite&gt;&lt;Author&gt;Schreiber&lt;/Author&gt;&lt;Year&gt;2005&lt;/Year&gt;&lt;RecNum&gt;499&lt;/RecNum&gt;&lt;DisplayText&gt;(Schreiber et al., 2005)&lt;/DisplayText&gt;&lt;record&gt;&lt;rec-number&gt;499&lt;/rec-number&gt;&lt;foreign-keys&gt;&lt;key app="EN" db-id="pwxrs2xx1pdt08ezxwnxxepow9599fwwzw0r" timestamp="1757831471"&gt;499&lt;/key&gt;&lt;/foreign-keys&gt;&lt;ref-type name="Journal Article"&gt;17&lt;/ref-type&gt;&lt;contributors&gt;&lt;authors&gt;&lt;author&gt;Schreiber, Lukas&lt;/author&gt;&lt;author&gt;Krimm, Ursula&lt;/author&gt;&lt;author&gt;Knoll, Daniel&lt;/author&gt;&lt;author&gt;Sayed, Mohamed&lt;/author&gt;&lt;author&gt;Auling, Georg&lt;/author&gt;&lt;author&gt;Kroppenstedt, Reiner M&lt;/author&gt;&lt;/authors&gt;&lt;/contributors&gt;&lt;titles&gt;&lt;title&gt;Plant–microbe interactions: identification of epiphytic bacteria and their ability to alter leaf surface permeability&lt;/title&gt;&lt;secondary-title&gt;New Phytologist&lt;/secondary-title&gt;&lt;/titles&gt;&lt;periodical&gt;&lt;full-title&gt;New Phytologist&lt;/full-title&gt;&lt;/periodical&gt;&lt;pages&gt;589-594&lt;/pages&gt;&lt;volume&gt;166&lt;/volume&gt;&lt;number&gt;2&lt;/number&gt;&lt;dates&gt;&lt;year&gt;2005&lt;/year&gt;&lt;/dates&gt;&lt;isbn&gt;0028-646X&lt;/isbn&gt;&lt;urls&gt;&lt;/urls&gt;&lt;/record&gt;&lt;/Cite&gt;&lt;/EndNote&gt;</w:instrText>
      </w:r>
      <w:r w:rsidR="006952F2" w:rsidRPr="00B20452">
        <w:rPr>
          <w:szCs w:val="24"/>
        </w:rPr>
        <w:fldChar w:fldCharType="separate"/>
      </w:r>
      <w:r w:rsidR="00ED30A2">
        <w:rPr>
          <w:noProof/>
          <w:szCs w:val="24"/>
        </w:rPr>
        <w:t>(Schreiber et al., 2005)</w:t>
      </w:r>
      <w:r w:rsidR="006952F2" w:rsidRPr="00B20452">
        <w:rPr>
          <w:szCs w:val="24"/>
        </w:rPr>
        <w:fldChar w:fldCharType="end"/>
      </w:r>
      <w:r w:rsidR="00BE2786" w:rsidRPr="00B20452">
        <w:rPr>
          <w:szCs w:val="24"/>
        </w:rPr>
        <w:t xml:space="preserve"> or by synthesiz</w:t>
      </w:r>
      <w:r w:rsidR="0037739A" w:rsidRPr="00B20452">
        <w:rPr>
          <w:szCs w:val="24"/>
        </w:rPr>
        <w:t>in</w:t>
      </w:r>
      <w:r w:rsidR="00BE2786" w:rsidRPr="00B20452">
        <w:rPr>
          <w:szCs w:val="24"/>
        </w:rPr>
        <w:t xml:space="preserve">g plant hormones such as indole-3-acetic acid (IAA), which stimulates cell wall loosening and saccharide release, </w:t>
      </w:r>
      <w:r w:rsidR="0037739A" w:rsidRPr="00B20452">
        <w:rPr>
          <w:szCs w:val="24"/>
        </w:rPr>
        <w:t>thereby</w:t>
      </w:r>
      <w:r w:rsidR="00BE2786" w:rsidRPr="00B20452">
        <w:rPr>
          <w:szCs w:val="24"/>
        </w:rPr>
        <w:t xml:space="preserve"> enhancing epiphytic fitness </w:t>
      </w:r>
      <w:r w:rsidR="006952F2" w:rsidRPr="00B20452">
        <w:rPr>
          <w:szCs w:val="24"/>
        </w:rPr>
        <w:fldChar w:fldCharType="begin"/>
      </w:r>
      <w:r w:rsidR="00ED30A2">
        <w:rPr>
          <w:szCs w:val="24"/>
        </w:rPr>
        <w:instrText xml:space="preserve"> ADDIN EN.CITE &lt;EndNote&gt;&lt;Cite&gt;&lt;Author&gt;Limtong&lt;/Author&gt;&lt;Year&gt;2012&lt;/Year&gt;&lt;RecNum&gt;500&lt;/RecNum&gt;&lt;DisplayText&gt;(Limtong &amp;amp; Koowadjanakul, 2012)&lt;/DisplayText&gt;&lt;record&gt;&lt;rec-number&gt;500&lt;/rec-number&gt;&lt;foreign-keys&gt;&lt;key app="EN" db-id="pwxrs2xx1pdt08ezxwnxxepow9599fwwzw0r" timestamp="1757831509"&gt;500&lt;/key&gt;&lt;/foreign-keys&gt;&lt;ref-type name="Journal Article"&gt;17&lt;/ref-type&gt;&lt;contributors&gt;&lt;authors&gt;&lt;author&gt;Limtong, Savitree&lt;/author&gt;&lt;author&gt;Koowadjanakul, Nampueng&lt;/author&gt;&lt;/authors&gt;&lt;/contributors&gt;&lt;titles&gt;&lt;title&gt;Yeasts from phylloplane and their capability to produce indole-3-acetic acid&lt;/title&gt;&lt;secondary-title&gt;World Journal of Microbiology and Biotechnology&lt;/secondary-title&gt;&lt;/titles&gt;&lt;periodical&gt;&lt;full-title&gt;World Journal of Microbiology and Biotechnology&lt;/full-title&gt;&lt;/periodical&gt;&lt;pages&gt;3323-3335&lt;/pages&gt;&lt;volume&gt;28&lt;/volume&gt;&lt;number&gt;12&lt;/number&gt;&lt;dates&gt;&lt;year&gt;2012&lt;/year&gt;&lt;/dates&gt;&lt;isbn&gt;0959-3993&lt;/isbn&gt;&lt;urls&gt;&lt;/urls&gt;&lt;/record&gt;&lt;/Cite&gt;&lt;/EndNote&gt;</w:instrText>
      </w:r>
      <w:r w:rsidR="006952F2" w:rsidRPr="00B20452">
        <w:rPr>
          <w:szCs w:val="24"/>
        </w:rPr>
        <w:fldChar w:fldCharType="separate"/>
      </w:r>
      <w:r w:rsidR="00ED30A2">
        <w:rPr>
          <w:noProof/>
          <w:szCs w:val="24"/>
        </w:rPr>
        <w:t>(Limtong &amp; Koowadjanakul, 2012)</w:t>
      </w:r>
      <w:r w:rsidR="006952F2" w:rsidRPr="00B20452">
        <w:rPr>
          <w:szCs w:val="24"/>
        </w:rPr>
        <w:fldChar w:fldCharType="end"/>
      </w:r>
      <w:r w:rsidR="00BE2786" w:rsidRPr="00B20452">
        <w:rPr>
          <w:szCs w:val="24"/>
        </w:rPr>
        <w:t xml:space="preserve">. Gene expression profiling has revealed microbial adaptations in situ, including the widespread presence of </w:t>
      </w:r>
      <w:proofErr w:type="spellStart"/>
      <w:r w:rsidR="00BE2786" w:rsidRPr="00B20452">
        <w:rPr>
          <w:szCs w:val="24"/>
        </w:rPr>
        <w:t>syringomycin</w:t>
      </w:r>
      <w:proofErr w:type="spellEnd"/>
      <w:r w:rsidR="00BE2786" w:rsidRPr="00B20452">
        <w:rPr>
          <w:szCs w:val="24"/>
        </w:rPr>
        <w:t xml:space="preserve"> biosynthesis genes in </w:t>
      </w:r>
      <w:r w:rsidR="00BE2786" w:rsidRPr="00B20452">
        <w:rPr>
          <w:i/>
          <w:iCs/>
          <w:szCs w:val="24"/>
        </w:rPr>
        <w:t xml:space="preserve">Pseudomonas </w:t>
      </w:r>
      <w:proofErr w:type="spellStart"/>
      <w:r w:rsidR="00BE2786" w:rsidRPr="00B20452">
        <w:rPr>
          <w:i/>
          <w:iCs/>
          <w:szCs w:val="24"/>
        </w:rPr>
        <w:t>syringae</w:t>
      </w:r>
      <w:proofErr w:type="spellEnd"/>
      <w:r w:rsidR="00BE2786" w:rsidRPr="00B20452">
        <w:rPr>
          <w:szCs w:val="24"/>
        </w:rPr>
        <w:t xml:space="preserve"> strains, even non</w:t>
      </w:r>
      <w:r w:rsidR="002D67B2" w:rsidRPr="00B20452">
        <w:rPr>
          <w:szCs w:val="24"/>
        </w:rPr>
        <w:t>-</w:t>
      </w:r>
      <w:r w:rsidR="00BE2786" w:rsidRPr="00B20452">
        <w:rPr>
          <w:szCs w:val="24"/>
        </w:rPr>
        <w:t xml:space="preserve">pathogenic ones </w:t>
      </w:r>
      <w:r w:rsidR="006952F2" w:rsidRPr="00B20452">
        <w:rPr>
          <w:szCs w:val="24"/>
        </w:rPr>
        <w:fldChar w:fldCharType="begin"/>
      </w:r>
      <w:r w:rsidR="00ED30A2">
        <w:rPr>
          <w:szCs w:val="24"/>
        </w:rPr>
        <w:instrText xml:space="preserve"> ADDIN EN.CITE &lt;EndNote&gt;&lt;Cite&gt;&lt;Author&gt;Quigley&lt;/Author&gt;&lt;Year&gt;1994&lt;/Year&gt;&lt;RecNum&gt;501&lt;/RecNum&gt;&lt;DisplayText&gt;(Quigley &amp;amp; Gross, 1994)&lt;/DisplayText&gt;&lt;record&gt;&lt;rec-number&gt;501&lt;/rec-number&gt;&lt;foreign-keys&gt;&lt;key app="EN" db-id="pwxrs2xx1pdt08ezxwnxxepow9599fwwzw0r" timestamp="1757831557"&gt;501&lt;/key&gt;&lt;/foreign-keys&gt;&lt;ref-type name="Journal Article"&gt;17&lt;/ref-type&gt;&lt;contributors&gt;&lt;authors&gt;&lt;author&gt;Quigley, Neil B&lt;/author&gt;&lt;author&gt;Gross, Dennis C&lt;/author&gt;&lt;/authors&gt;&lt;/contributors&gt;&lt;titles&gt;&lt;title&gt;Syringomycin production among strains of Pseudomonas syringae pv. syringae: conservation of the syrB and syrD genes and activation of phytotoxin production by plant signal molecules&lt;/title&gt;&lt;secondary-title&gt;Molecular plant-microbe interactions: MPMI&lt;/secondary-title&gt;&lt;/titles&gt;&lt;periodical&gt;&lt;full-title&gt;Molecular plant-microbe interactions: MPMI&lt;/full-title&gt;&lt;/periodical&gt;&lt;pages&gt;78-90&lt;/pages&gt;&lt;volume&gt;7&lt;/volume&gt;&lt;number&gt;1&lt;/number&gt;&lt;dates&gt;&lt;year&gt;1994&lt;/year&gt;&lt;/dates&gt;&lt;isbn&gt;0894-0282&lt;/isbn&gt;&lt;urls&gt;&lt;/urls&gt;&lt;/record&gt;&lt;/Cite&gt;&lt;/EndNote&gt;</w:instrText>
      </w:r>
      <w:r w:rsidR="006952F2" w:rsidRPr="00B20452">
        <w:rPr>
          <w:szCs w:val="24"/>
        </w:rPr>
        <w:fldChar w:fldCharType="separate"/>
      </w:r>
      <w:r w:rsidR="00ED30A2">
        <w:rPr>
          <w:noProof/>
          <w:szCs w:val="24"/>
        </w:rPr>
        <w:t>(Quigley &amp; Gross, 1994)</w:t>
      </w:r>
      <w:r w:rsidR="006952F2" w:rsidRPr="00B20452">
        <w:rPr>
          <w:szCs w:val="24"/>
        </w:rPr>
        <w:fldChar w:fldCharType="end"/>
      </w:r>
      <w:r w:rsidR="00BE2786" w:rsidRPr="00B20452">
        <w:rPr>
          <w:szCs w:val="24"/>
        </w:rPr>
        <w:t xml:space="preserve">, and the high abundance of enzymes supporting methylotrophy in </w:t>
      </w:r>
      <w:proofErr w:type="spellStart"/>
      <w:r w:rsidR="00BE2786" w:rsidRPr="00B20452">
        <w:rPr>
          <w:i/>
          <w:iCs/>
          <w:szCs w:val="24"/>
        </w:rPr>
        <w:t>Methylobacterium</w:t>
      </w:r>
      <w:proofErr w:type="spellEnd"/>
      <w:r w:rsidR="00BE2786" w:rsidRPr="00B20452">
        <w:rPr>
          <w:i/>
          <w:iCs/>
          <w:szCs w:val="24"/>
        </w:rPr>
        <w:t xml:space="preserve"> spp.,</w:t>
      </w:r>
      <w:r w:rsidR="00BE2786" w:rsidRPr="00B20452">
        <w:rPr>
          <w:szCs w:val="24"/>
        </w:rPr>
        <w:t xml:space="preserve"> reflecting adaptation to methanol utilization in the </w:t>
      </w:r>
      <w:proofErr w:type="spellStart"/>
      <w:r w:rsidR="00BE2786" w:rsidRPr="00B20452">
        <w:rPr>
          <w:szCs w:val="24"/>
        </w:rPr>
        <w:t>phyllosphere</w:t>
      </w:r>
      <w:proofErr w:type="spellEnd"/>
      <w:r w:rsidR="00BE2786" w:rsidRPr="00B20452">
        <w:rPr>
          <w:szCs w:val="24"/>
        </w:rPr>
        <w:t xml:space="preserve"> </w:t>
      </w:r>
      <w:r w:rsidR="006952F2" w:rsidRPr="00B20452">
        <w:rPr>
          <w:szCs w:val="24"/>
        </w:rPr>
        <w:fldChar w:fldCharType="begin"/>
      </w:r>
      <w:r w:rsidR="00ED30A2">
        <w:rPr>
          <w:szCs w:val="24"/>
        </w:rPr>
        <w:instrText xml:space="preserve"> ADDIN EN.CITE &lt;EndNote&gt;&lt;Cite&gt;&lt;Author&gt;Abanda-Nkpwatt&lt;/Author&gt;&lt;Year&gt;2006&lt;/Year&gt;&lt;RecNum&gt;502&lt;/RecNum&gt;&lt;DisplayText&gt;(Abanda-Nkpwatt et al., 2006)&lt;/DisplayText&gt;&lt;record&gt;&lt;rec-number&gt;502&lt;/rec-number&gt;&lt;foreign-keys&gt;&lt;key app="EN" db-id="pwxrs2xx1pdt08ezxwnxxepow9599fwwzw0r" timestamp="1757831639"&gt;502&lt;/key&gt;&lt;/foreign-keys&gt;&lt;ref-type name="Journal Article"&gt;17&lt;/ref-type&gt;&lt;contributors&gt;&lt;authors&gt;&lt;author&gt;Abanda-Nkpwatt, Daniel&lt;/author&gt;&lt;author&gt;Müsch, Martina&lt;/author&gt;&lt;author&gt;Tschiersch, Jochen&lt;/author&gt;&lt;author&gt;Boettner, Mewes&lt;/author&gt;&lt;author&gt;Schwab, Wilfried&lt;/author&gt;&lt;/authors&gt;&lt;/contributors&gt;&lt;titles&gt;&lt;title&gt;Molecular interaction between Methylobacterium extorquens and seedlings: growth promotion, methanol consumption, and localization of the methanol emission site&lt;/title&gt;&lt;secondary-title&gt;Journal of experimental botany&lt;/secondary-title&gt;&lt;/titles&gt;&lt;periodical&gt;&lt;full-title&gt;Journal of experimental Botany&lt;/full-title&gt;&lt;/periodical&gt;&lt;pages&gt;4025-4032&lt;/pages&gt;&lt;volume&gt;57&lt;/volume&gt;&lt;number&gt;15&lt;/number&gt;&lt;dates&gt;&lt;year&gt;2006&lt;/year&gt;&lt;/dates&gt;&lt;isbn&gt;1460-2431&lt;/isbn&gt;&lt;urls&gt;&lt;/urls&gt;&lt;/record&gt;&lt;/Cite&gt;&lt;/EndNote&gt;</w:instrText>
      </w:r>
      <w:r w:rsidR="006952F2" w:rsidRPr="00B20452">
        <w:rPr>
          <w:szCs w:val="24"/>
        </w:rPr>
        <w:fldChar w:fldCharType="separate"/>
      </w:r>
      <w:r w:rsidR="00ED30A2">
        <w:rPr>
          <w:noProof/>
          <w:szCs w:val="24"/>
        </w:rPr>
        <w:t>(Abanda-Nkpwatt et al., 2006)</w:t>
      </w:r>
      <w:r w:rsidR="006952F2" w:rsidRPr="00B20452">
        <w:rPr>
          <w:szCs w:val="24"/>
        </w:rPr>
        <w:fldChar w:fldCharType="end"/>
      </w:r>
      <w:r w:rsidR="00BE2786" w:rsidRPr="00B20452">
        <w:rPr>
          <w:szCs w:val="24"/>
        </w:rPr>
        <w:t>.</w:t>
      </w:r>
    </w:p>
    <w:p w14:paraId="4A16C044" w14:textId="5D37E4CC" w:rsidR="009860EA" w:rsidRPr="00B20452" w:rsidRDefault="002522A0" w:rsidP="00B20452">
      <w:pPr>
        <w:pStyle w:val="Heading3"/>
        <w:numPr>
          <w:ilvl w:val="2"/>
          <w:numId w:val="4"/>
        </w:numPr>
        <w:spacing w:line="360" w:lineRule="auto"/>
        <w:jc w:val="both"/>
        <w:rPr>
          <w:szCs w:val="24"/>
        </w:rPr>
      </w:pPr>
      <w:r w:rsidRPr="00B20452">
        <w:rPr>
          <w:szCs w:val="24"/>
        </w:rPr>
        <w:t xml:space="preserve">Limited nutrients uptake </w:t>
      </w:r>
    </w:p>
    <w:p w14:paraId="5E0FEEE4" w14:textId="6FF01D2A" w:rsidR="00C72FB2" w:rsidRPr="00B20452" w:rsidRDefault="00525EAF" w:rsidP="00B3661A">
      <w:pPr>
        <w:ind w:left="-5" w:right="100" w:firstLine="365"/>
        <w:rPr>
          <w:szCs w:val="24"/>
        </w:rPr>
      </w:pPr>
      <w:r>
        <w:rPr>
          <w:szCs w:val="24"/>
        </w:rPr>
        <w:t>“</w:t>
      </w:r>
      <w:r w:rsidR="00C72FB2" w:rsidRPr="00B20452">
        <w:rPr>
          <w:szCs w:val="24"/>
        </w:rPr>
        <w:t>Bacterial communities on well</w:t>
      </w:r>
      <w:r w:rsidR="0037739A" w:rsidRPr="00B20452">
        <w:rPr>
          <w:szCs w:val="24"/>
        </w:rPr>
        <w:t xml:space="preserve"> </w:t>
      </w:r>
      <w:r w:rsidR="00C72FB2" w:rsidRPr="00B20452">
        <w:rPr>
          <w:szCs w:val="24"/>
        </w:rPr>
        <w:t xml:space="preserve">fertilized plants are primarily limited by carbon availability, with nitrogen playing a secondary role. </w:t>
      </w:r>
      <w:proofErr w:type="spellStart"/>
      <w:r w:rsidR="00C72FB2" w:rsidRPr="00B20452">
        <w:rPr>
          <w:szCs w:val="24"/>
        </w:rPr>
        <w:t>Phyllosphere</w:t>
      </w:r>
      <w:proofErr w:type="spellEnd"/>
      <w:r w:rsidR="00C72FB2" w:rsidRPr="00B20452">
        <w:rPr>
          <w:szCs w:val="24"/>
        </w:rPr>
        <w:t xml:space="preserve"> bacteria utilize various nitrogen sources, including amino acids and ammonia, and some are capable of nitrogen fixation</w:t>
      </w:r>
      <w:r>
        <w:rPr>
          <w:szCs w:val="24"/>
        </w:rPr>
        <w:t>”</w:t>
      </w:r>
      <w:r w:rsidR="00C72FB2" w:rsidRPr="00B20452">
        <w:rPr>
          <w:szCs w:val="24"/>
        </w:rPr>
        <w:t xml:space="preserve"> </w:t>
      </w:r>
      <w:r w:rsidR="00C72FB2" w:rsidRPr="00B20452">
        <w:rPr>
          <w:szCs w:val="24"/>
        </w:rPr>
        <w:fldChar w:fldCharType="begin">
          <w:fldData xml:space="preserve">PEVuZE5vdGU+PENpdGU+PEF1dGhvcj5EZWxtb3R0ZTwvQXV0aG9yPjxZZWFyPjIwMDk8L1llYXI+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</w:fldData>
        </w:fldChar>
      </w:r>
      <w:r w:rsidR="00ED30A2">
        <w:rPr>
          <w:szCs w:val="24"/>
        </w:rPr>
        <w:instrText xml:space="preserve"> ADDIN EN.CITE </w:instrText>
      </w:r>
      <w:r w:rsidR="00ED30A2">
        <w:rPr>
          <w:szCs w:val="24"/>
        </w:rPr>
        <w:fldChar w:fldCharType="begin">
          <w:fldData xml:space="preserve">PEVuZE5vdGU+PENpdGU+PEF1dGhvcj5EZWxtb3R0ZTwvQXV0aG9yPjxZZWFyPjIwMDk8L1llYXI+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</w:fldData>
        </w:fldChar>
      </w:r>
      <w:r w:rsidR="00ED30A2">
        <w:rPr>
          <w:szCs w:val="24"/>
        </w:rPr>
        <w:instrText xml:space="preserve"> ADDIN EN.CITE.DATA </w:instrText>
      </w:r>
      <w:r w:rsidR="00ED30A2">
        <w:rPr>
          <w:szCs w:val="24"/>
        </w:rPr>
      </w:r>
      <w:r w:rsidR="00ED30A2">
        <w:rPr>
          <w:szCs w:val="24"/>
        </w:rPr>
        <w:fldChar w:fldCharType="end"/>
      </w:r>
      <w:r w:rsidR="00C72FB2" w:rsidRPr="00B20452">
        <w:rPr>
          <w:szCs w:val="24"/>
        </w:rPr>
      </w:r>
      <w:r w:rsidR="00C72FB2" w:rsidRPr="00B20452">
        <w:rPr>
          <w:szCs w:val="24"/>
        </w:rPr>
        <w:fldChar w:fldCharType="separate"/>
      </w:r>
      <w:r w:rsidR="00ED30A2">
        <w:rPr>
          <w:noProof/>
          <w:szCs w:val="24"/>
        </w:rPr>
        <w:t>(Delmotte et al., 2009; Fürnkranz et al., 2008)</w:t>
      </w:r>
      <w:r w:rsidR="00C72FB2" w:rsidRPr="00B20452">
        <w:rPr>
          <w:szCs w:val="24"/>
        </w:rPr>
        <w:fldChar w:fldCharType="end"/>
      </w:r>
      <w:r w:rsidR="00C72FB2" w:rsidRPr="00B20452">
        <w:rPr>
          <w:szCs w:val="24"/>
        </w:rPr>
        <w:t xml:space="preserve">. </w:t>
      </w:r>
      <w:r>
        <w:rPr>
          <w:szCs w:val="24"/>
        </w:rPr>
        <w:t>“</w:t>
      </w:r>
      <w:r w:rsidR="00C72FB2" w:rsidRPr="00B20452">
        <w:rPr>
          <w:szCs w:val="24"/>
        </w:rPr>
        <w:t>In addition to carbon and nitrogen, these microbes require other macro- and micro</w:t>
      </w:r>
      <w:r w:rsidR="002D67B2" w:rsidRPr="00B20452">
        <w:rPr>
          <w:szCs w:val="24"/>
        </w:rPr>
        <w:t>-</w:t>
      </w:r>
      <w:r w:rsidR="00C72FB2" w:rsidRPr="00B20452">
        <w:rPr>
          <w:szCs w:val="24"/>
        </w:rPr>
        <w:t>nutrients, with in situ expression of transport systems for phosphate, sulfate, and iron observed</w:t>
      </w:r>
      <w:r>
        <w:rPr>
          <w:szCs w:val="24"/>
        </w:rPr>
        <w:t>”</w:t>
      </w:r>
      <w:r w:rsidR="00C72FB2" w:rsidRPr="00B20452">
        <w:rPr>
          <w:szCs w:val="24"/>
        </w:rPr>
        <w:t xml:space="preserve"> </w:t>
      </w:r>
      <w:r w:rsidR="00C72FB2" w:rsidRPr="00B20452">
        <w:rPr>
          <w:szCs w:val="24"/>
        </w:rPr>
        <w:fldChar w:fldCharType="begin"/>
      </w:r>
      <w:r w:rsidR="00ED30A2">
        <w:rPr>
          <w:szCs w:val="24"/>
        </w:rPr>
        <w:instrText xml:space="preserve"> ADDIN EN.CITE &lt;EndNote&gt;&lt;Cite&gt;&lt;Author&gt;Marco&lt;/Author&gt;&lt;Year&gt;2005&lt;/Year&gt;&lt;RecNum&gt;506&lt;/RecNum&gt;&lt;DisplayText&gt;(Marco et al., 2005)&lt;/DisplayText&gt;&lt;record&gt;&lt;rec-number&gt;506&lt;/rec-number&gt;&lt;foreign-keys&gt;&lt;key app="EN" db-id="pwxrs2xx1pdt08ezxwnxxepow9599fwwzw0r" timestamp="1757832170"&gt;506&lt;/key&gt;&lt;/foreign-keys&gt;&lt;ref-type name="Journal Article"&gt;17&lt;/ref-type&gt;&lt;contributors&gt;&lt;authors&gt;&lt;author&gt;Marco, Maria L&lt;/author&gt;&lt;author&gt;Legac, Jennifer&lt;/author&gt;&lt;author&gt;Lindow, Steven E&lt;/author&gt;&lt;/authors&gt;&lt;/contributors&gt;&lt;titles&gt;&lt;title&gt;Pseudomonas syringae genes induced during colonization of leaf surfaces&lt;/title&gt;&lt;secondary-title&gt;Environmental Microbiology&lt;/secondary-title&gt;&lt;/titles&gt;&lt;periodical&gt;&lt;full-title&gt;Environmental Microbiology&lt;/full-title&gt;&lt;/periodical&gt;&lt;pages&gt;1379-1391&lt;/pages&gt;&lt;volume&gt;7&lt;/volume&gt;&lt;number&gt;9&lt;/number&gt;&lt;dates&gt;&lt;year&gt;2005&lt;/year&gt;&lt;/dates&gt;&lt;isbn&gt;1462-2912&lt;/isbn&gt;&lt;urls&gt;&lt;/urls&gt;&lt;/record&gt;&lt;/Cite&gt;&lt;/EndNote&gt;</w:instrText>
      </w:r>
      <w:r w:rsidR="00C72FB2" w:rsidRPr="00B20452">
        <w:rPr>
          <w:szCs w:val="24"/>
        </w:rPr>
        <w:fldChar w:fldCharType="separate"/>
      </w:r>
      <w:r w:rsidR="00ED30A2">
        <w:rPr>
          <w:noProof/>
          <w:szCs w:val="24"/>
        </w:rPr>
        <w:t>(Marco et al., 2005)</w:t>
      </w:r>
      <w:r w:rsidR="00C72FB2" w:rsidRPr="00B20452">
        <w:rPr>
          <w:szCs w:val="24"/>
        </w:rPr>
        <w:fldChar w:fldCharType="end"/>
      </w:r>
      <w:r w:rsidR="00C72FB2" w:rsidRPr="00B20452">
        <w:rPr>
          <w:szCs w:val="24"/>
        </w:rPr>
        <w:t xml:space="preserve">. </w:t>
      </w:r>
      <w:r>
        <w:rPr>
          <w:szCs w:val="24"/>
        </w:rPr>
        <w:t>“</w:t>
      </w:r>
      <w:r w:rsidR="00C72FB2" w:rsidRPr="00B20452">
        <w:rPr>
          <w:szCs w:val="24"/>
        </w:rPr>
        <w:t>While siderophore production can support iron acquisition and competitive growth, its importance varies depending on host plant polyphenolic content</w:t>
      </w:r>
      <w:r>
        <w:rPr>
          <w:szCs w:val="24"/>
        </w:rPr>
        <w:t>”</w:t>
      </w:r>
      <w:r w:rsidR="00C72FB2" w:rsidRPr="00B20452">
        <w:rPr>
          <w:szCs w:val="24"/>
        </w:rPr>
        <w:t xml:space="preserve"> </w:t>
      </w:r>
      <w:r w:rsidR="00C72FB2" w:rsidRPr="00B20452">
        <w:rPr>
          <w:szCs w:val="24"/>
        </w:rPr>
        <w:fldChar w:fldCharType="begin"/>
      </w:r>
      <w:r w:rsidR="00ED30A2">
        <w:rPr>
          <w:szCs w:val="24"/>
        </w:rPr>
        <w:instrText xml:space="preserve"> ADDIN EN.CITE &lt;EndNote&gt;&lt;Cite&gt;&lt;Author&gt;Wensing&lt;/Author&gt;&lt;Year&gt;2010&lt;/Year&gt;&lt;RecNum&gt;507&lt;/RecNum&gt;&lt;DisplayText&gt;(Wensing et al., 2010)&lt;/DisplayText&gt;&lt;record&gt;&lt;rec-number&gt;507&lt;/rec-number&gt;&lt;foreign-keys&gt;&lt;key app="EN" db-id="pwxrs2xx1pdt08ezxwnxxepow9599fwwzw0r" timestamp="1757832216"&gt;507&lt;/key&gt;&lt;/foreign-keys&gt;&lt;ref-type name="Journal Article"&gt;17&lt;/ref-type&gt;&lt;contributors&gt;&lt;authors&gt;&lt;author&gt;Wensing, Annette&lt;/author&gt;&lt;author&gt;Braun, Sascha D&lt;/author&gt;&lt;author&gt;Büttner, Petra&lt;/author&gt;&lt;author&gt;Expert, Dominique&lt;/author&gt;&lt;author&gt;Völksch, Beate&lt;/author&gt;&lt;author&gt;Ullrich, Matthias S&lt;/author&gt;&lt;author&gt;Weingart, Helge&lt;/author&gt;&lt;/authors&gt;&lt;/contributors&gt;&lt;titles&gt;&lt;title&gt;Impact of siderophore production by Pseudomonas syringae pv. syringae 22d/93 on epiphytic fitness and biocontrol activity against Pseudomonas syringae pv. glycinea 1a/96&lt;/title&gt;&lt;secondary-title&gt;Applied and environmental microbiology&lt;/secondary-title&gt;&lt;/titles&gt;&lt;periodical&gt;&lt;full-title&gt;Applied and Environmental Microbiology&lt;/full-title&gt;&lt;/periodical&gt;&lt;pages&gt;2704-2711&lt;/pages&gt;&lt;volume&gt;76&lt;/volume&gt;&lt;number&gt;9&lt;/number&gt;&lt;dates&gt;&lt;year&gt;2010&lt;/year&gt;&lt;/dates&gt;&lt;isbn&gt;0099-2240&lt;/isbn&gt;&lt;urls&gt;&lt;/urls&gt;&lt;/record&gt;&lt;/Cite&gt;&lt;/EndNote&gt;</w:instrText>
      </w:r>
      <w:r w:rsidR="00C72FB2" w:rsidRPr="00B20452">
        <w:rPr>
          <w:szCs w:val="24"/>
        </w:rPr>
        <w:fldChar w:fldCharType="separate"/>
      </w:r>
      <w:r w:rsidR="00ED30A2">
        <w:rPr>
          <w:noProof/>
          <w:szCs w:val="24"/>
        </w:rPr>
        <w:t>(Wensing et al., 2010)</w:t>
      </w:r>
      <w:r w:rsidR="00C72FB2" w:rsidRPr="00B20452">
        <w:rPr>
          <w:szCs w:val="24"/>
        </w:rPr>
        <w:fldChar w:fldCharType="end"/>
      </w:r>
      <w:r w:rsidR="00C72FB2" w:rsidRPr="00B20452">
        <w:rPr>
          <w:szCs w:val="24"/>
        </w:rPr>
        <w:t xml:space="preserve">. </w:t>
      </w:r>
    </w:p>
    <w:p w14:paraId="10E7C876" w14:textId="13FB2B29" w:rsidR="00D67AAC" w:rsidRPr="00B20452" w:rsidRDefault="00A4181A" w:rsidP="00B20452">
      <w:pPr>
        <w:pStyle w:val="Heading3"/>
        <w:numPr>
          <w:ilvl w:val="2"/>
          <w:numId w:val="4"/>
        </w:numPr>
        <w:spacing w:line="360" w:lineRule="auto"/>
        <w:jc w:val="both"/>
        <w:rPr>
          <w:szCs w:val="24"/>
        </w:rPr>
      </w:pPr>
      <w:r w:rsidRPr="00B20452">
        <w:rPr>
          <w:szCs w:val="24"/>
        </w:rPr>
        <w:t>S</w:t>
      </w:r>
      <w:r w:rsidR="00D67AAC" w:rsidRPr="00B20452">
        <w:rPr>
          <w:szCs w:val="24"/>
        </w:rPr>
        <w:t>iderophore production</w:t>
      </w:r>
    </w:p>
    <w:p w14:paraId="181A0B55" w14:textId="070B3808" w:rsidR="009860EA" w:rsidRPr="00B20452" w:rsidRDefault="00A91575" w:rsidP="00B3661A">
      <w:pPr>
        <w:ind w:left="-5" w:right="100" w:firstLine="365"/>
        <w:rPr>
          <w:szCs w:val="24"/>
        </w:rPr>
      </w:pPr>
      <w:r>
        <w:rPr>
          <w:szCs w:val="24"/>
        </w:rPr>
        <w:t>“</w:t>
      </w:r>
      <w:r w:rsidR="002960A2" w:rsidRPr="00B20452">
        <w:rPr>
          <w:szCs w:val="24"/>
        </w:rPr>
        <w:t xml:space="preserve">Aside from requiring carbon and nitrogen, </w:t>
      </w:r>
      <w:proofErr w:type="spellStart"/>
      <w:r w:rsidR="002960A2" w:rsidRPr="00B20452">
        <w:rPr>
          <w:szCs w:val="24"/>
        </w:rPr>
        <w:t>phyllosphere</w:t>
      </w:r>
      <w:proofErr w:type="spellEnd"/>
      <w:r w:rsidR="002960A2" w:rsidRPr="00B20452">
        <w:rPr>
          <w:szCs w:val="24"/>
        </w:rPr>
        <w:t xml:space="preserve"> bacteria need to take up further macro- and also micro-elements for growth. The expression of several transport systems for </w:t>
      </w:r>
      <w:r w:rsidR="002960A2" w:rsidRPr="00B20452">
        <w:rPr>
          <w:szCs w:val="24"/>
        </w:rPr>
        <w:lastRenderedPageBreak/>
        <w:t>phosphate, sulphate and iron has been observed in situ</w:t>
      </w:r>
      <w:r>
        <w:rPr>
          <w:szCs w:val="24"/>
        </w:rPr>
        <w:t>”</w:t>
      </w:r>
      <w:r w:rsidR="002960A2" w:rsidRPr="00B20452">
        <w:rPr>
          <w:szCs w:val="24"/>
        </w:rPr>
        <w:t xml:space="preserve"> </w:t>
      </w:r>
      <w:r w:rsidR="00C72FB2" w:rsidRPr="00B20452">
        <w:rPr>
          <w:szCs w:val="24"/>
        </w:rPr>
        <w:fldChar w:fldCharType="begin"/>
      </w:r>
      <w:r w:rsidR="00ED30A2">
        <w:rPr>
          <w:szCs w:val="24"/>
        </w:rPr>
        <w:instrText xml:space="preserve"> ADDIN EN.CITE &lt;EndNote&gt;&lt;Cite&gt;&lt;Author&gt;Delmotte&lt;/Author&gt;&lt;Year&gt;2009&lt;/Year&gt;&lt;RecNum&gt;582&lt;/RecNum&gt;&lt;DisplayText&gt;(Delmotte et al., 2009; Marco et al., 2005)&lt;/DisplayText&gt;&lt;record&gt;&lt;rec-number&gt;582&lt;/rec-number&gt;&lt;foreign-keys&gt;&lt;key app="EN" db-id="pwxrs2xx1pdt08ezxwnxxepow9599fwwzw0r" timestamp="1758075603"&gt;582&lt;/key&gt;&lt;/foreign-keys&gt;&lt;ref-type name="Journal Article"&gt;17&lt;/ref-type&gt;&lt;contributors&gt;&lt;authors&gt;&lt;author&gt;Delmotte, Nathanaël&lt;/author&gt;&lt;author&gt;Knief, Claudia&lt;/author&gt;&lt;author&gt;Chaffron, Samuel&lt;/author&gt;&lt;author&gt;Innerebner, Gerd&lt;/author&gt;&lt;author&gt;Roschitzki, Bernd&lt;/author&gt;&lt;author&gt;Schlapbach, Ralph&lt;/author&gt;&lt;author&gt;von Mering, Christian&lt;/author&gt;&lt;author&gt;Vorholt, Julia A&lt;/author&gt;&lt;/authors&gt;&lt;/contributors&gt;&lt;titles&gt;&lt;title&gt;Community proteogenomics reveals insights into the physiology of phyllosphere bacteria&lt;/title&gt;&lt;secondary-title&gt;Proceedings of the National Academy of Sciences&lt;/secondary-title&gt;&lt;/titles&gt;&lt;periodical&gt;&lt;full-title&gt;Proceedings of the National Academy of Sciences&lt;/full-title&gt;&lt;/periodical&gt;&lt;pages&gt;16428-16433&lt;/pages&gt;&lt;volume&gt;106&lt;/volume&gt;&lt;number&gt;38&lt;/number&gt;&lt;dates&gt;&lt;year&gt;2009&lt;/year&gt;&lt;/dates&gt;&lt;isbn&gt;0027-8424&lt;/isbn&gt;&lt;urls&gt;&lt;/urls&gt;&lt;/record&gt;&lt;/Cite&gt;&lt;Cite&gt;&lt;Author&gt;Marco&lt;/Author&gt;&lt;Year&gt;2005&lt;/Year&gt;&lt;RecNum&gt;585&lt;/RecNum&gt;&lt;record&gt;&lt;rec-number&gt;585&lt;/rec-number&gt;&lt;foreign-keys&gt;&lt;key app="EN" db-id="pwxrs2xx1pdt08ezxwnxxepow9599fwwzw0r" timestamp="1758075810"&gt;585&lt;/key&gt;&lt;/foreign-keys&gt;&lt;ref-type name="Journal Article"&gt;17&lt;/ref-type&gt;&lt;contributors&gt;&lt;authors&gt;&lt;author&gt;Marco, Maria L&lt;/author&gt;&lt;author&gt;Legac, Jennifer&lt;/author&gt;&lt;author&gt;Lindow, Steven E&lt;/author&gt;&lt;/authors&gt;&lt;/contributors&gt;&lt;titles&gt;&lt;title&gt;Pseudomonas syringae genes induced during colonization of leaf surfaces&lt;/title&gt;&lt;secondary-title&gt;Environmental Microbiology&lt;/secondary-title&gt;&lt;/titles&gt;&lt;periodical&gt;&lt;full-title&gt;Environmental Microbiology&lt;/full-title&gt;&lt;/periodical&gt;&lt;pages&gt;1379-1391&lt;/pages&gt;&lt;volume&gt;7&lt;/volume&gt;&lt;number&gt;9&lt;/number&gt;&lt;dates&gt;&lt;year&gt;2005&lt;/year&gt;&lt;/dates&gt;&lt;isbn&gt;1462-2912&lt;/isbn&gt;&lt;urls&gt;&lt;/urls&gt;&lt;/record&gt;&lt;/Cite&gt;&lt;/EndNote&gt;</w:instrText>
      </w:r>
      <w:r w:rsidR="00C72FB2" w:rsidRPr="00B20452">
        <w:rPr>
          <w:szCs w:val="24"/>
        </w:rPr>
        <w:fldChar w:fldCharType="separate"/>
      </w:r>
      <w:r w:rsidR="00ED30A2">
        <w:rPr>
          <w:noProof/>
          <w:szCs w:val="24"/>
        </w:rPr>
        <w:t>(Delmotte et al., 2009; Marco et al., 2005)</w:t>
      </w:r>
      <w:r w:rsidR="00C72FB2" w:rsidRPr="00B20452">
        <w:rPr>
          <w:szCs w:val="24"/>
        </w:rPr>
        <w:fldChar w:fldCharType="end"/>
      </w:r>
      <w:r w:rsidR="002960A2" w:rsidRPr="00B20452">
        <w:rPr>
          <w:szCs w:val="24"/>
        </w:rPr>
        <w:t xml:space="preserve">. Although several studies </w:t>
      </w:r>
      <w:r w:rsidR="002D67B2" w:rsidRPr="00B20452">
        <w:rPr>
          <w:szCs w:val="24"/>
        </w:rPr>
        <w:t>found</w:t>
      </w:r>
      <w:r w:rsidR="002960A2" w:rsidRPr="00B20452">
        <w:rPr>
          <w:szCs w:val="24"/>
        </w:rPr>
        <w:t xml:space="preserve"> that </w:t>
      </w:r>
      <w:r>
        <w:rPr>
          <w:szCs w:val="24"/>
        </w:rPr>
        <w:t>“</w:t>
      </w:r>
      <w:r w:rsidR="002960A2" w:rsidRPr="00B20452">
        <w:rPr>
          <w:szCs w:val="24"/>
        </w:rPr>
        <w:t>siderophore production is involved in epiphytic growth and competition with other microorganisms during colonization of leaf surfaces, others found only moderate or no iron limitation</w:t>
      </w:r>
      <w:r>
        <w:rPr>
          <w:szCs w:val="24"/>
        </w:rPr>
        <w:t>”</w:t>
      </w:r>
      <w:r w:rsidR="00E038F5" w:rsidRPr="00B20452">
        <w:rPr>
          <w:szCs w:val="24"/>
        </w:rPr>
        <w:t xml:space="preserve"> </w:t>
      </w:r>
      <w:r w:rsidR="000519E3" w:rsidRPr="00B20452">
        <w:rPr>
          <w:szCs w:val="24"/>
        </w:rPr>
        <w:fldChar w:fldCharType="begin"/>
      </w:r>
      <w:r w:rsidR="00ED30A2">
        <w:rPr>
          <w:szCs w:val="24"/>
        </w:rPr>
        <w:instrText xml:space="preserve"> ADDIN EN.CITE &lt;EndNote&gt;&lt;Cite&gt;&lt;Author&gt;Wensing&lt;/Author&gt;&lt;Year&gt;2010&lt;/Year&gt;&lt;RecNum&gt;583&lt;/RecNum&gt;&lt;DisplayText&gt;(Wensing et al., 2010)&lt;/DisplayText&gt;&lt;record&gt;&lt;rec-number&gt;583&lt;/rec-number&gt;&lt;foreign-keys&gt;&lt;key app="EN" db-id="pwxrs2xx1pdt08ezxwnxxepow9599fwwzw0r" timestamp="1758075700"&gt;583&lt;/key&gt;&lt;/foreign-keys&gt;&lt;ref-type name="Journal Article"&gt;17&lt;/ref-type&gt;&lt;contributors&gt;&lt;authors&gt;&lt;author&gt;Wensing, Annette&lt;/author&gt;&lt;author&gt;Braun, Sascha D&lt;/author&gt;&lt;author&gt;Büttner, Petra&lt;/author&gt;&lt;author&gt;Expert, Dominique&lt;/author&gt;&lt;author&gt;Völksch, Beate&lt;/author&gt;&lt;author&gt;Ullrich, Matthias S&lt;/author&gt;&lt;author&gt;Weingart, Helge&lt;/author&gt;&lt;/authors&gt;&lt;/contributors&gt;&lt;titles&gt;&lt;title&gt;Impact of siderophore production by Pseudomonas syringae pv. syringae 22d/93 on epiphytic fitness and biocontrol activity against Pseudomonas syringae pv. glycinea 1a/96&lt;/title&gt;&lt;secondary-title&gt;Applied and environmental microbiology&lt;/secondary-title&gt;&lt;/titles&gt;&lt;periodical&gt;&lt;full-title&gt;Applied and Environmental Microbiology&lt;/full-title&gt;&lt;/periodical&gt;&lt;pages&gt;2704-2711&lt;/pages&gt;&lt;volume&gt;76&lt;/volume&gt;&lt;number&gt;9&lt;/number&gt;&lt;dates&gt;&lt;year&gt;2010&lt;/year&gt;&lt;/dates&gt;&lt;isbn&gt;0099-2240&lt;/isbn&gt;&lt;urls&gt;&lt;/urls&gt;&lt;/record&gt;&lt;/Cite&gt;&lt;/EndNote&gt;</w:instrText>
      </w:r>
      <w:r w:rsidR="000519E3" w:rsidRPr="00B20452">
        <w:rPr>
          <w:szCs w:val="24"/>
        </w:rPr>
        <w:fldChar w:fldCharType="separate"/>
      </w:r>
      <w:r w:rsidR="00ED30A2">
        <w:rPr>
          <w:noProof/>
          <w:szCs w:val="24"/>
        </w:rPr>
        <w:t>(Wensing et al., 2010)</w:t>
      </w:r>
      <w:r w:rsidR="000519E3" w:rsidRPr="00B20452">
        <w:rPr>
          <w:szCs w:val="24"/>
        </w:rPr>
        <w:fldChar w:fldCharType="end"/>
      </w:r>
      <w:r w:rsidR="002960A2" w:rsidRPr="00B20452">
        <w:rPr>
          <w:szCs w:val="24"/>
        </w:rPr>
        <w:t xml:space="preserve">. Another study revealed that </w:t>
      </w:r>
      <w:r>
        <w:rPr>
          <w:szCs w:val="24"/>
        </w:rPr>
        <w:t>“</w:t>
      </w:r>
      <w:r w:rsidR="002960A2" w:rsidRPr="00B20452">
        <w:rPr>
          <w:szCs w:val="24"/>
        </w:rPr>
        <w:t>different plants produce various polyphenolic compounds (including tannins) with different iron sequestering abilities</w:t>
      </w:r>
      <w:r>
        <w:rPr>
          <w:szCs w:val="24"/>
        </w:rPr>
        <w:t>”</w:t>
      </w:r>
      <w:r w:rsidR="00E038F5" w:rsidRPr="00B20452">
        <w:rPr>
          <w:szCs w:val="24"/>
        </w:rPr>
        <w:t xml:space="preserve"> </w:t>
      </w:r>
      <w:r w:rsidR="000519E3" w:rsidRPr="00B20452">
        <w:rPr>
          <w:szCs w:val="24"/>
        </w:rPr>
        <w:fldChar w:fldCharType="begin"/>
      </w:r>
      <w:r w:rsidR="00ED30A2">
        <w:rPr>
          <w:szCs w:val="24"/>
        </w:rPr>
        <w:instrText xml:space="preserve"> ADDIN EN.CITE &lt;EndNote&gt;&lt;Cite&gt;&lt;Author&gt;Karamanoli&lt;/Author&gt;&lt;Year&gt;2011&lt;/Year&gt;&lt;RecNum&gt;584&lt;/RecNum&gt;&lt;DisplayText&gt;(Karamanoli et al., 2011)&lt;/DisplayText&gt;&lt;record&gt;&lt;rec-number&gt;584&lt;/rec-number&gt;&lt;foreign-keys&gt;&lt;key app="EN" db-id="pwxrs2xx1pdt08ezxwnxxepow9599fwwzw0r" timestamp="1758075744"&gt;584&lt;/key&gt;&lt;/foreign-keys&gt;&lt;ref-type name="Journal Article"&gt;17&lt;/ref-type&gt;&lt;contributors&gt;&lt;authors&gt;&lt;author&gt;Karamanoli, K&lt;/author&gt;&lt;author&gt;Bouligaraki, P&lt;/author&gt;&lt;author&gt;Constantinidou, H‐IA&lt;/author&gt;&lt;author&gt;Lindow, SE&lt;/author&gt;&lt;/authors&gt;&lt;/contributors&gt;&lt;titles&gt;&lt;title&gt;Polyphenolic compounds on leaves limit iron availability and affect growth of epiphytic bacteria&lt;/title&gt;&lt;secondary-title&gt;Annals of Applied Biology&lt;/secondary-title&gt;&lt;/titles&gt;&lt;periodical&gt;&lt;full-title&gt;Annals of Applied Biology&lt;/full-title&gt;&lt;/periodical&gt;&lt;pages&gt;99-108&lt;/pages&gt;&lt;volume&gt;159&lt;/volume&gt;&lt;number&gt;1&lt;/number&gt;&lt;dates&gt;&lt;year&gt;2011&lt;/year&gt;&lt;/dates&gt;&lt;isbn&gt;0003-4746&lt;/isbn&gt;&lt;urls&gt;&lt;/urls&gt;&lt;/record&gt;&lt;/Cite&gt;&lt;/EndNote&gt;</w:instrText>
      </w:r>
      <w:r w:rsidR="000519E3" w:rsidRPr="00B20452">
        <w:rPr>
          <w:szCs w:val="24"/>
        </w:rPr>
        <w:fldChar w:fldCharType="separate"/>
      </w:r>
      <w:r w:rsidR="00ED30A2">
        <w:rPr>
          <w:noProof/>
          <w:szCs w:val="24"/>
        </w:rPr>
        <w:t>(Karamanoli et al., 2011)</w:t>
      </w:r>
      <w:r w:rsidR="000519E3" w:rsidRPr="00B20452">
        <w:rPr>
          <w:szCs w:val="24"/>
        </w:rPr>
        <w:fldChar w:fldCharType="end"/>
      </w:r>
      <w:r w:rsidR="002960A2" w:rsidRPr="00B20452">
        <w:rPr>
          <w:szCs w:val="24"/>
        </w:rPr>
        <w:t xml:space="preserve">. Thus, the importance of siderophore production for iron sequestration might depend on the host plant.  </w:t>
      </w:r>
    </w:p>
    <w:p w14:paraId="1F46E341" w14:textId="7C970AE0" w:rsidR="00C72FB2" w:rsidRPr="00B20452" w:rsidRDefault="00C72FB2" w:rsidP="00B20452">
      <w:pPr>
        <w:pStyle w:val="Heading3"/>
        <w:numPr>
          <w:ilvl w:val="2"/>
          <w:numId w:val="4"/>
        </w:numPr>
        <w:spacing w:line="360" w:lineRule="auto"/>
        <w:jc w:val="both"/>
        <w:rPr>
          <w:szCs w:val="24"/>
        </w:rPr>
      </w:pPr>
      <w:r w:rsidRPr="00B20452">
        <w:rPr>
          <w:szCs w:val="24"/>
        </w:rPr>
        <w:t>Light Protection.</w:t>
      </w:r>
    </w:p>
    <w:p w14:paraId="546C4027" w14:textId="500D2DC8" w:rsidR="009860EA" w:rsidRPr="00B20452" w:rsidRDefault="00B3661A" w:rsidP="005C2AD6">
      <w:pPr>
        <w:ind w:left="-5" w:right="100" w:firstLine="365"/>
        <w:rPr>
          <w:szCs w:val="24"/>
        </w:rPr>
      </w:pPr>
      <w:r>
        <w:rPr>
          <w:szCs w:val="24"/>
        </w:rPr>
        <w:t>R</w:t>
      </w:r>
      <w:r w:rsidR="002960A2" w:rsidRPr="00B20452">
        <w:rPr>
          <w:szCs w:val="24"/>
        </w:rPr>
        <w:t xml:space="preserve">ecent studies have reported that </w:t>
      </w:r>
      <w:r w:rsidR="00C90387">
        <w:rPr>
          <w:szCs w:val="24"/>
        </w:rPr>
        <w:t>“</w:t>
      </w:r>
      <w:r w:rsidR="002960A2" w:rsidRPr="00B20452">
        <w:rPr>
          <w:szCs w:val="24"/>
        </w:rPr>
        <w:t xml:space="preserve">certain </w:t>
      </w:r>
      <w:proofErr w:type="spellStart"/>
      <w:r w:rsidR="002960A2" w:rsidRPr="00B20452">
        <w:rPr>
          <w:szCs w:val="24"/>
        </w:rPr>
        <w:t>phyllosphere</w:t>
      </w:r>
      <w:proofErr w:type="spellEnd"/>
      <w:r w:rsidR="002960A2" w:rsidRPr="00B20452">
        <w:rPr>
          <w:szCs w:val="24"/>
        </w:rPr>
        <w:t xml:space="preserve"> bacteria have the potential to benefit from light by expressing bacteriorhodopsins, and aerobic anoxygenic phototrophs might be able to capture light in photosynthetic reaction centers</w:t>
      </w:r>
      <w:r w:rsidR="00C90387">
        <w:rPr>
          <w:szCs w:val="24"/>
        </w:rPr>
        <w:t>”</w:t>
      </w:r>
      <w:r w:rsidR="00E038F5" w:rsidRPr="00B20452">
        <w:rPr>
          <w:szCs w:val="24"/>
        </w:rPr>
        <w:t xml:space="preserve"> </w:t>
      </w:r>
      <w:r w:rsidR="00C72FB2" w:rsidRPr="00B20452">
        <w:rPr>
          <w:szCs w:val="24"/>
        </w:rPr>
        <w:fldChar w:fldCharType="begin"/>
      </w:r>
      <w:r w:rsidR="00ED30A2">
        <w:rPr>
          <w:szCs w:val="24"/>
        </w:rPr>
        <w:instrText xml:space="preserve"> ADDIN EN.CITE &lt;EndNote&gt;&lt;Cite&gt;&lt;Author&gt;Atamna‐Ismaeel&lt;/Author&gt;&lt;Year&gt;2012&lt;/Year&gt;&lt;RecNum&gt;508&lt;/RecNum&gt;&lt;DisplayText&gt;(Atamna‐Ismaeel et al., 2012)&lt;/DisplayText&gt;&lt;record&gt;&lt;rec-number&gt;508&lt;/rec-number&gt;&lt;foreign-keys&gt;&lt;key app="EN" db-id="pwxrs2xx1pdt08ezxwnxxepow9599fwwzw0r" timestamp="1757832252"&gt;508&lt;/key&gt;&lt;/foreign-keys&gt;&lt;ref-type name="Journal Article"&gt;17&lt;/ref-type&gt;&lt;contributors&gt;&lt;authors&gt;&lt;author&gt;Atamna‐Ismaeel, Nof&lt;/author&gt;&lt;author&gt;Finkel, Omri M&lt;/author&gt;&lt;author&gt;Glaser, Fabian&lt;/author&gt;&lt;author&gt;Sharon, Itai&lt;/author&gt;&lt;author&gt;Schneider, Ron&lt;/author&gt;&lt;author&gt;Post, Anton F&lt;/author&gt;&lt;author&gt;Spudich, John L&lt;/author&gt;&lt;author&gt;von Mering, Christian&lt;/author&gt;&lt;author&gt;Vorholt, Julia A&lt;/author&gt;&lt;author&gt;Iluz, David&lt;/author&gt;&lt;/authors&gt;&lt;/contributors&gt;&lt;titles&gt;&lt;title&gt;Microbial rhodopsins on leaf surfaces of terrestrial plants&lt;/title&gt;&lt;secondary-title&gt;Environmental microbiology&lt;/secondary-title&gt;&lt;/titles&gt;&lt;periodical&gt;&lt;full-title&gt;Environmental Microbiology&lt;/full-title&gt;&lt;/periodical&gt;&lt;pages&gt;140-146&lt;/pages&gt;&lt;volume&gt;14&lt;/volume&gt;&lt;number&gt;1&lt;/number&gt;&lt;dates&gt;&lt;year&gt;2012&lt;/year&gt;&lt;/dates&gt;&lt;isbn&gt;1462-2912&lt;/isbn&gt;&lt;urls&gt;&lt;/urls&gt;&lt;/record&gt;&lt;/Cite&gt;&lt;/EndNote&gt;</w:instrText>
      </w:r>
      <w:r w:rsidR="00C72FB2" w:rsidRPr="00B20452">
        <w:rPr>
          <w:szCs w:val="24"/>
        </w:rPr>
        <w:fldChar w:fldCharType="separate"/>
      </w:r>
      <w:r w:rsidR="00ED30A2">
        <w:rPr>
          <w:noProof/>
          <w:szCs w:val="24"/>
        </w:rPr>
        <w:t>(Atamna‐Ismaeel et al., 2012)</w:t>
      </w:r>
      <w:r w:rsidR="00C72FB2" w:rsidRPr="00B20452">
        <w:rPr>
          <w:szCs w:val="24"/>
        </w:rPr>
        <w:fldChar w:fldCharType="end"/>
      </w:r>
      <w:r w:rsidR="002960A2" w:rsidRPr="00B20452">
        <w:rPr>
          <w:szCs w:val="24"/>
        </w:rPr>
        <w:t xml:space="preserve">. Light harvesting in the </w:t>
      </w:r>
      <w:proofErr w:type="spellStart"/>
      <w:r w:rsidR="002960A2" w:rsidRPr="00B20452">
        <w:rPr>
          <w:szCs w:val="24"/>
        </w:rPr>
        <w:t>phyllosphere</w:t>
      </w:r>
      <w:proofErr w:type="spellEnd"/>
      <w:r w:rsidR="002960A2" w:rsidRPr="00B20452">
        <w:rPr>
          <w:szCs w:val="24"/>
        </w:rPr>
        <w:t xml:space="preserve"> would allow epiphytic bacteria to use light as an additional energy source and might supply maintenance energy at times of nutrient deficit. </w:t>
      </w:r>
    </w:p>
    <w:p w14:paraId="57E60A95" w14:textId="77777777" w:rsidR="009860EA" w:rsidRPr="00B20452" w:rsidRDefault="00D763EE" w:rsidP="00B20452">
      <w:pPr>
        <w:pStyle w:val="Heading1"/>
        <w:numPr>
          <w:ilvl w:val="0"/>
          <w:numId w:val="4"/>
        </w:numPr>
        <w:spacing w:line="360" w:lineRule="auto"/>
        <w:jc w:val="both"/>
        <w:rPr>
          <w:sz w:val="24"/>
          <w:szCs w:val="24"/>
        </w:rPr>
      </w:pPr>
      <w:r w:rsidRPr="00B20452">
        <w:rPr>
          <w:sz w:val="24"/>
          <w:szCs w:val="24"/>
        </w:rPr>
        <w:t xml:space="preserve">Rhizosphere Interaction Process </w:t>
      </w:r>
    </w:p>
    <w:p w14:paraId="2F30DDFB" w14:textId="0EE07A84" w:rsidR="009860EA" w:rsidRPr="00B20452" w:rsidRDefault="00D763EE" w:rsidP="00B20452">
      <w:pPr>
        <w:pStyle w:val="Heading2"/>
        <w:numPr>
          <w:ilvl w:val="1"/>
          <w:numId w:val="4"/>
        </w:numPr>
        <w:spacing w:line="360" w:lineRule="auto"/>
        <w:ind w:right="0"/>
        <w:jc w:val="both"/>
        <w:rPr>
          <w:szCs w:val="24"/>
        </w:rPr>
      </w:pPr>
      <w:r w:rsidRPr="00B20452">
        <w:rPr>
          <w:szCs w:val="24"/>
        </w:rPr>
        <w:t xml:space="preserve">Factors involved in rhizosphere </w:t>
      </w:r>
    </w:p>
    <w:p w14:paraId="24A4E639" w14:textId="06CE1A18" w:rsidR="008677BF" w:rsidRPr="00B20452" w:rsidRDefault="002960A2" w:rsidP="00B3661A">
      <w:pPr>
        <w:ind w:left="-5" w:right="100" w:firstLine="365"/>
        <w:rPr>
          <w:szCs w:val="24"/>
        </w:rPr>
      </w:pPr>
      <w:r w:rsidRPr="00B20452">
        <w:rPr>
          <w:szCs w:val="24"/>
        </w:rPr>
        <w:t>The rhizosphere</w:t>
      </w:r>
      <w:r w:rsidR="00AA5C27" w:rsidRPr="00B20452">
        <w:rPr>
          <w:szCs w:val="24"/>
        </w:rPr>
        <w:t xml:space="preserve"> is defined as the soil zone directly adjacent to plant roots and influenced by root exu</w:t>
      </w:r>
      <w:r w:rsidRPr="00B20452">
        <w:rPr>
          <w:szCs w:val="24"/>
        </w:rPr>
        <w:t>da</w:t>
      </w:r>
      <w:r w:rsidR="00AA5C27" w:rsidRPr="00B20452">
        <w:rPr>
          <w:szCs w:val="24"/>
        </w:rPr>
        <w:t xml:space="preserve">tes. Its </w:t>
      </w:r>
      <w:r w:rsidRPr="00B20452">
        <w:rPr>
          <w:szCs w:val="24"/>
        </w:rPr>
        <w:t>ext</w:t>
      </w:r>
      <w:r w:rsidR="00AA5C27" w:rsidRPr="00B20452">
        <w:rPr>
          <w:szCs w:val="24"/>
        </w:rPr>
        <w:t>ent varies with soil type, plant species, and environmental conditions. Root exudates alter the</w:t>
      </w:r>
      <w:r w:rsidR="00D712A4" w:rsidRPr="00B20452">
        <w:rPr>
          <w:szCs w:val="24"/>
        </w:rPr>
        <w:t xml:space="preserve"> physical and </w:t>
      </w:r>
      <w:r w:rsidR="00AA5C27" w:rsidRPr="00B20452">
        <w:rPr>
          <w:szCs w:val="24"/>
        </w:rPr>
        <w:t>chemical properties of this zone, creating c</w:t>
      </w:r>
      <w:r w:rsidR="00D712A4" w:rsidRPr="00B20452">
        <w:rPr>
          <w:szCs w:val="24"/>
        </w:rPr>
        <w:t>on</w:t>
      </w:r>
      <w:r w:rsidR="00AA5C27" w:rsidRPr="00B20452">
        <w:rPr>
          <w:szCs w:val="24"/>
        </w:rPr>
        <w:t>ditions distin</w:t>
      </w:r>
      <w:r w:rsidR="00D712A4" w:rsidRPr="00B20452">
        <w:rPr>
          <w:szCs w:val="24"/>
        </w:rPr>
        <w:t xml:space="preserve">ct </w:t>
      </w:r>
      <w:r w:rsidR="00AA5C27" w:rsidRPr="00B20452">
        <w:rPr>
          <w:szCs w:val="24"/>
        </w:rPr>
        <w:t xml:space="preserve">from bulk soil and </w:t>
      </w:r>
      <w:r w:rsidR="00D712A4" w:rsidRPr="00B20452">
        <w:rPr>
          <w:szCs w:val="24"/>
        </w:rPr>
        <w:t>pretended</w:t>
      </w:r>
      <w:r w:rsidR="00AA5C27" w:rsidRPr="00B20452">
        <w:rPr>
          <w:szCs w:val="24"/>
        </w:rPr>
        <w:t xml:space="preserve"> selective pressure on microbial communities. This stimulatory influ</w:t>
      </w:r>
      <w:r w:rsidR="002415F4" w:rsidRPr="00B20452">
        <w:rPr>
          <w:szCs w:val="24"/>
        </w:rPr>
        <w:t>en</w:t>
      </w:r>
      <w:r w:rsidR="00AA5C27" w:rsidRPr="00B20452">
        <w:rPr>
          <w:szCs w:val="24"/>
        </w:rPr>
        <w:t>ce, referred to as the “rhizosphere effect", shapes microbial diversity and activity in the root</w:t>
      </w:r>
      <w:r w:rsidR="00D712A4" w:rsidRPr="00B20452">
        <w:rPr>
          <w:szCs w:val="24"/>
        </w:rPr>
        <w:t xml:space="preserve"> </w:t>
      </w:r>
      <w:r w:rsidR="00AA5C27" w:rsidRPr="00B20452">
        <w:rPr>
          <w:szCs w:val="24"/>
        </w:rPr>
        <w:t>associated environment</w:t>
      </w:r>
      <w:r w:rsidR="00E038F5" w:rsidRPr="00B20452">
        <w:rPr>
          <w:szCs w:val="24"/>
        </w:rPr>
        <w:t xml:space="preserve"> </w:t>
      </w:r>
      <w:r w:rsidR="008677BF" w:rsidRPr="00B20452">
        <w:rPr>
          <w:szCs w:val="24"/>
        </w:rPr>
        <w:fldChar w:fldCharType="begin"/>
      </w:r>
      <w:r w:rsidR="00ED30A2">
        <w:rPr>
          <w:szCs w:val="24"/>
        </w:rPr>
        <w:instrText xml:space="preserve"> ADDIN EN.CITE &lt;EndNote&gt;&lt;Cite&gt;&lt;Author&gt;Berendsen&lt;/Author&gt;&lt;Year&gt;2012&lt;/Year&gt;&lt;RecNum&gt;510&lt;/RecNum&gt;&lt;DisplayText&gt;(Berendsen et al., 2012)&lt;/DisplayText&gt;&lt;record&gt;&lt;rec-number&gt;510&lt;/rec-number&gt;&lt;foreign-keys&gt;&lt;key app="EN" db-id="pwxrs2xx1pdt08ezxwnxxepow9599fwwzw0r" timestamp="1757855603"&gt;510&lt;/key&gt;&lt;/foreign-keys&gt;&lt;ref-type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sidR="008677BF" w:rsidRPr="00B20452">
        <w:rPr>
          <w:szCs w:val="24"/>
        </w:rPr>
        <w:fldChar w:fldCharType="separate"/>
      </w:r>
      <w:r w:rsidR="00ED30A2">
        <w:rPr>
          <w:noProof/>
          <w:szCs w:val="24"/>
        </w:rPr>
        <w:t>(Berendsen et al., 2012)</w:t>
      </w:r>
      <w:r w:rsidR="008677BF" w:rsidRPr="00B20452">
        <w:rPr>
          <w:szCs w:val="24"/>
        </w:rPr>
        <w:fldChar w:fldCharType="end"/>
      </w:r>
      <w:r w:rsidR="00AA5C27" w:rsidRPr="00B20452">
        <w:rPr>
          <w:szCs w:val="24"/>
        </w:rPr>
        <w:t xml:space="preserve">. Closely </w:t>
      </w:r>
      <w:r w:rsidR="00D712A4" w:rsidRPr="00B20452">
        <w:rPr>
          <w:szCs w:val="24"/>
        </w:rPr>
        <w:t xml:space="preserve">attached </w:t>
      </w:r>
      <w:r w:rsidR="00AA5C27" w:rsidRPr="00B20452">
        <w:rPr>
          <w:szCs w:val="24"/>
        </w:rPr>
        <w:t xml:space="preserve">soil particles on the external root surface, collectively termed the rhizoplane, also interact strongly with exudates, thereby further </w:t>
      </w:r>
      <w:r w:rsidR="002415F4" w:rsidRPr="00B20452">
        <w:rPr>
          <w:szCs w:val="24"/>
        </w:rPr>
        <w:t>enh</w:t>
      </w:r>
      <w:r w:rsidR="00AA5C27" w:rsidRPr="00B20452">
        <w:rPr>
          <w:szCs w:val="24"/>
        </w:rPr>
        <w:t>ancing microbial colonization and activity in the im</w:t>
      </w:r>
      <w:r w:rsidR="002415F4" w:rsidRPr="00B20452">
        <w:rPr>
          <w:szCs w:val="24"/>
        </w:rPr>
        <w:t>me</w:t>
      </w:r>
      <w:r w:rsidR="00AA5C27" w:rsidRPr="00B20452">
        <w:rPr>
          <w:szCs w:val="24"/>
        </w:rPr>
        <w:t>diate root vicinity.</w:t>
      </w:r>
      <w:r w:rsidR="008677BF" w:rsidRPr="00B20452">
        <w:rPr>
          <w:szCs w:val="24"/>
        </w:rPr>
        <w:t xml:space="preserve"> Root exudates are diverse compounds released by plant roots </w:t>
      </w:r>
      <w:r w:rsidR="00D712A4" w:rsidRPr="00B20452">
        <w:rPr>
          <w:szCs w:val="24"/>
        </w:rPr>
        <w:t>which</w:t>
      </w:r>
      <w:r w:rsidR="008677BF" w:rsidRPr="00B20452">
        <w:rPr>
          <w:szCs w:val="24"/>
        </w:rPr>
        <w:t xml:space="preserve"> regulate microbial growth and activity in the rhizosphere and rhizoplane. They are g</w:t>
      </w:r>
      <w:r w:rsidR="002415F4" w:rsidRPr="00B20452">
        <w:rPr>
          <w:szCs w:val="24"/>
        </w:rPr>
        <w:t>en</w:t>
      </w:r>
      <w:r w:rsidR="008677BF" w:rsidRPr="00B20452">
        <w:rPr>
          <w:szCs w:val="24"/>
        </w:rPr>
        <w:t>erally classified into low</w:t>
      </w:r>
      <w:r w:rsidR="00D712A4" w:rsidRPr="00B20452">
        <w:rPr>
          <w:szCs w:val="24"/>
        </w:rPr>
        <w:t xml:space="preserve"> </w:t>
      </w:r>
      <w:r w:rsidR="008677BF" w:rsidRPr="00B20452">
        <w:rPr>
          <w:szCs w:val="24"/>
        </w:rPr>
        <w:t>molecular</w:t>
      </w:r>
      <w:r w:rsidR="00D712A4" w:rsidRPr="00B20452">
        <w:rPr>
          <w:szCs w:val="24"/>
        </w:rPr>
        <w:t xml:space="preserve"> </w:t>
      </w:r>
      <w:r w:rsidR="008677BF" w:rsidRPr="00B20452">
        <w:rPr>
          <w:szCs w:val="24"/>
        </w:rPr>
        <w:t>weight compounds (e.g., amino acids, organic acids,</w:t>
      </w:r>
      <w:r w:rsidR="00D712A4" w:rsidRPr="00B20452">
        <w:rPr>
          <w:szCs w:val="24"/>
        </w:rPr>
        <w:t xml:space="preserve"> phenolics, </w:t>
      </w:r>
      <w:r w:rsidR="008677BF" w:rsidRPr="00B20452">
        <w:rPr>
          <w:szCs w:val="24"/>
        </w:rPr>
        <w:t>sugars,</w:t>
      </w:r>
      <w:r w:rsidR="00D712A4" w:rsidRPr="00B20452">
        <w:rPr>
          <w:szCs w:val="24"/>
        </w:rPr>
        <w:t xml:space="preserve"> </w:t>
      </w:r>
      <w:r w:rsidR="008677BF" w:rsidRPr="00B20452">
        <w:rPr>
          <w:szCs w:val="24"/>
        </w:rPr>
        <w:t>and secondary metabolites) and high</w:t>
      </w:r>
      <w:r w:rsidR="00D712A4" w:rsidRPr="00B20452">
        <w:rPr>
          <w:szCs w:val="24"/>
        </w:rPr>
        <w:t xml:space="preserve"> </w:t>
      </w:r>
      <w:r w:rsidR="008677BF" w:rsidRPr="00B20452">
        <w:rPr>
          <w:szCs w:val="24"/>
        </w:rPr>
        <w:t>molecular</w:t>
      </w:r>
      <w:r w:rsidR="00D712A4" w:rsidRPr="00B20452">
        <w:rPr>
          <w:szCs w:val="24"/>
        </w:rPr>
        <w:t xml:space="preserve"> </w:t>
      </w:r>
      <w:r w:rsidR="008677BF" w:rsidRPr="00B20452">
        <w:rPr>
          <w:szCs w:val="24"/>
        </w:rPr>
        <w:t xml:space="preserve">weight compounds (e.g., </w:t>
      </w:r>
      <w:r w:rsidR="00D712A4" w:rsidRPr="00B20452">
        <w:rPr>
          <w:szCs w:val="24"/>
        </w:rPr>
        <w:t xml:space="preserve">proteins and </w:t>
      </w:r>
      <w:r w:rsidR="008677BF" w:rsidRPr="00B20452">
        <w:rPr>
          <w:szCs w:val="24"/>
        </w:rPr>
        <w:t>polysaccharides)</w:t>
      </w:r>
      <w:r w:rsidR="00E038F5" w:rsidRPr="00B20452">
        <w:rPr>
          <w:szCs w:val="24"/>
        </w:rPr>
        <w:t xml:space="preserve"> </w:t>
      </w:r>
      <w:r w:rsidR="008677BF" w:rsidRPr="00B20452">
        <w:rPr>
          <w:szCs w:val="24"/>
        </w:rPr>
        <w:fldChar w:fldCharType="begin"/>
      </w:r>
      <w:r w:rsidR="00ED30A2">
        <w:rPr>
          <w:szCs w:val="24"/>
        </w:rPr>
        <w:instrText xml:space="preserve"> ADDIN EN.CITE &lt;EndNote&gt;&lt;Cite&gt;&lt;Author&gt;Badri&lt;/Author&gt;&lt;Year&gt;2009&lt;/Year&gt;&lt;RecNum&gt;511&lt;/RecNum&gt;&lt;DisplayText&gt;(Badri et al., 2009)&lt;/DisplayText&gt;&lt;record&gt;&lt;rec-number&gt;511&lt;/rec-number&gt;&lt;foreign-keys&gt;&lt;key app="EN" db-id="pwxrs2xx1pdt08ezxwnxxepow9599fwwzw0r" timestamp="1757856044"&gt;511&lt;/key&gt;&lt;/foreign-keys&gt;&lt;ref-type name="Journal Article"&gt;17&lt;/ref-type&gt;&lt;contributors&gt;&lt;authors&gt;&lt;author&gt;Badri, Dayakar V&lt;/author&gt;&lt;author&gt;Weir, Tiffany L&lt;/author&gt;&lt;author&gt;van der Lelie, Daniel&lt;/author&gt;&lt;author&gt;Vivanco, Jorge M&lt;/author&gt;&lt;/authors&gt;&lt;/contributors&gt;&lt;titles&gt;&lt;title&gt;Rhizosphere chemical dialogues: plant–microbe interactions&lt;/title&gt;&lt;secondary-title&gt;Current opinion in biotechnology&lt;/secondary-title&gt;&lt;/titles&gt;&lt;periodical&gt;&lt;full-title&gt;Current opinion in biotechnology&lt;/full-title&gt;&lt;/periodical&gt;&lt;pages&gt;642-650&lt;/pages&gt;&lt;volume&gt;20&lt;/volume&gt;&lt;number&gt;6&lt;/number&gt;&lt;dates&gt;&lt;year&gt;2009&lt;/year&gt;&lt;/dates&gt;&lt;isbn&gt;0958-1669&lt;/isbn&gt;&lt;urls&gt;&lt;/urls&gt;&lt;/record&gt;&lt;/Cite&gt;&lt;/EndNote&gt;</w:instrText>
      </w:r>
      <w:r w:rsidR="008677BF" w:rsidRPr="00B20452">
        <w:rPr>
          <w:szCs w:val="24"/>
        </w:rPr>
        <w:fldChar w:fldCharType="separate"/>
      </w:r>
      <w:r w:rsidR="00ED30A2">
        <w:rPr>
          <w:noProof/>
          <w:szCs w:val="24"/>
        </w:rPr>
        <w:t>(Badri et al., 2009)</w:t>
      </w:r>
      <w:r w:rsidR="008677BF" w:rsidRPr="00B20452">
        <w:rPr>
          <w:szCs w:val="24"/>
        </w:rPr>
        <w:fldChar w:fldCharType="end"/>
      </w:r>
      <w:r w:rsidR="008677BF" w:rsidRPr="00B20452">
        <w:rPr>
          <w:szCs w:val="24"/>
        </w:rPr>
        <w:t xml:space="preserve">. Reported exudates include </w:t>
      </w:r>
      <w:r w:rsidR="00D712A4" w:rsidRPr="00B20452">
        <w:rPr>
          <w:szCs w:val="24"/>
        </w:rPr>
        <w:t xml:space="preserve">sugars, </w:t>
      </w:r>
      <w:r w:rsidR="008677BF" w:rsidRPr="00B20452">
        <w:rPr>
          <w:szCs w:val="24"/>
        </w:rPr>
        <w:t xml:space="preserve">amino acids, </w:t>
      </w:r>
      <w:r w:rsidR="00D712A4" w:rsidRPr="00B20452">
        <w:rPr>
          <w:szCs w:val="24"/>
        </w:rPr>
        <w:t xml:space="preserve">flavonoids, </w:t>
      </w:r>
      <w:r w:rsidR="008677BF" w:rsidRPr="00B20452">
        <w:rPr>
          <w:szCs w:val="24"/>
        </w:rPr>
        <w:t>vitamins, nucleotides, glycosides,</w:t>
      </w:r>
      <w:r w:rsidR="00D712A4" w:rsidRPr="00B20452">
        <w:rPr>
          <w:szCs w:val="24"/>
        </w:rPr>
        <w:t xml:space="preserve"> saponins, auxins</w:t>
      </w:r>
      <w:r w:rsidR="008677BF" w:rsidRPr="00B20452">
        <w:rPr>
          <w:szCs w:val="24"/>
        </w:rPr>
        <w:t xml:space="preserve">, and various </w:t>
      </w:r>
      <w:r w:rsidR="008677BF" w:rsidRPr="00B20452">
        <w:rPr>
          <w:szCs w:val="24"/>
        </w:rPr>
        <w:lastRenderedPageBreak/>
        <w:t>enzymes. These compounds exer</w:t>
      </w:r>
      <w:r w:rsidR="00D712A4" w:rsidRPr="00B20452">
        <w:rPr>
          <w:szCs w:val="24"/>
        </w:rPr>
        <w:t>t</w:t>
      </w:r>
      <w:r w:rsidR="008677BF" w:rsidRPr="00B20452">
        <w:rPr>
          <w:szCs w:val="24"/>
        </w:rPr>
        <w:t xml:space="preserve"> selective effects on microbial </w:t>
      </w:r>
      <w:r w:rsidR="00275C74" w:rsidRPr="00B20452">
        <w:rPr>
          <w:szCs w:val="24"/>
        </w:rPr>
        <w:t xml:space="preserve">communities by </w:t>
      </w:r>
      <w:r w:rsidR="008677BF" w:rsidRPr="00B20452">
        <w:rPr>
          <w:szCs w:val="24"/>
        </w:rPr>
        <w:t xml:space="preserve">stimulating beneficial populations or suppressing others. </w:t>
      </w:r>
      <w:r w:rsidR="00D712A4" w:rsidRPr="00B20452">
        <w:rPr>
          <w:szCs w:val="24"/>
        </w:rPr>
        <w:t>Therefore</w:t>
      </w:r>
      <w:r w:rsidR="008677BF" w:rsidRPr="00B20452">
        <w:rPr>
          <w:szCs w:val="24"/>
        </w:rPr>
        <w:t>, root exudates shape the composition and functionality of soil microbiota, while microorgani</w:t>
      </w:r>
      <w:r w:rsidR="00D712A4" w:rsidRPr="00B20452">
        <w:rPr>
          <w:szCs w:val="24"/>
        </w:rPr>
        <w:t>sms</w:t>
      </w:r>
      <w:r w:rsidR="008677BF" w:rsidRPr="00B20452">
        <w:rPr>
          <w:szCs w:val="24"/>
        </w:rPr>
        <w:t xml:space="preserve"> </w:t>
      </w:r>
      <w:r w:rsidR="00D712A4" w:rsidRPr="00B20452">
        <w:rPr>
          <w:szCs w:val="24"/>
        </w:rPr>
        <w:t>reciprocally influence</w:t>
      </w:r>
      <w:r w:rsidR="008677BF" w:rsidRPr="00B20452">
        <w:rPr>
          <w:szCs w:val="24"/>
        </w:rPr>
        <w:t xml:space="preserve"> plant growth and health through nutrient </w:t>
      </w:r>
      <w:r w:rsidR="00275C74" w:rsidRPr="00B20452">
        <w:rPr>
          <w:szCs w:val="24"/>
        </w:rPr>
        <w:t>cycling, antagonism,</w:t>
      </w:r>
      <w:r w:rsidR="008677BF" w:rsidRPr="00B20452">
        <w:rPr>
          <w:szCs w:val="24"/>
        </w:rPr>
        <w:t xml:space="preserve"> decomposition, or parasitism.</w:t>
      </w:r>
    </w:p>
    <w:p w14:paraId="199BC96A" w14:textId="205C12B3" w:rsidR="007F013C" w:rsidRPr="00B20452" w:rsidRDefault="007F013C" w:rsidP="00B3661A">
      <w:pPr>
        <w:ind w:left="-5" w:right="100" w:firstLine="365"/>
        <w:rPr>
          <w:szCs w:val="24"/>
        </w:rPr>
      </w:pPr>
      <w:r w:rsidRPr="00B20452">
        <w:rPr>
          <w:szCs w:val="24"/>
        </w:rPr>
        <w:t>The rhizosphere is a distinct soil zone shaped by plant root activity and is</w:t>
      </w:r>
      <w:r w:rsidR="00275C74" w:rsidRPr="00B20452">
        <w:rPr>
          <w:szCs w:val="24"/>
        </w:rPr>
        <w:t xml:space="preserve"> biologically and</w:t>
      </w:r>
      <w:r w:rsidRPr="00B20452">
        <w:rPr>
          <w:szCs w:val="24"/>
        </w:rPr>
        <w:t xml:space="preserve"> chemically different from bulk soil </w:t>
      </w:r>
      <w:r w:rsidRPr="00B20452">
        <w:rPr>
          <w:szCs w:val="24"/>
        </w:rPr>
        <w:fldChar w:fldCharType="begin"/>
      </w:r>
      <w:r w:rsidR="00ED30A2">
        <w:rPr>
          <w:szCs w:val="24"/>
        </w:rPr>
        <w:instrText xml:space="preserve"> ADDIN EN.CITE &lt;EndNote&gt;&lt;Cite&gt;&lt;Author&gt;Pinton&lt;/Author&gt;&lt;Year&gt;2007&lt;/Year&gt;&lt;RecNum&gt;513&lt;/RecNum&gt;&lt;DisplayText&gt;(Pinton et al., 2007)&lt;/DisplayText&gt;&lt;record&gt;&lt;rec-number&gt;513&lt;/rec-number&gt;&lt;foreign-keys&gt;&lt;key app="EN" db-id="pwxrs2xx1pdt08ezxwnxxepow9599fwwzw0r" timestamp="1757856481"&gt;513&lt;/key&gt;&lt;/foreign-keys&gt;&lt;ref-type name="Book"&gt;6&lt;/ref-type&gt;&lt;contributors&gt;&lt;authors&gt;&lt;author&gt;Pinton, Roberto&lt;/author&gt;&lt;author&gt;Varanini, Zeno&lt;/author&gt;&lt;author&gt;Nannipieri, Paolo&lt;/author&gt;&lt;/authors&gt;&lt;/contributors&gt;&lt;titles&gt;&lt;title&gt;The rhizosphere: biochemistry and organic substances at the soil-plant interface&lt;/title&gt;&lt;/titles&gt;&lt;dates&gt;&lt;year&gt;2007&lt;/year&gt;&lt;/dates&gt;&lt;publisher&gt;CRC press&lt;/publisher&gt;&lt;isbn&gt;0429128312&lt;/isbn&gt;&lt;urls&gt;&lt;/urls&gt;&lt;/record&gt;&lt;/Cite&gt;&lt;/EndNote&gt;</w:instrText>
      </w:r>
      <w:r w:rsidRPr="00B20452">
        <w:rPr>
          <w:szCs w:val="24"/>
        </w:rPr>
        <w:fldChar w:fldCharType="separate"/>
      </w:r>
      <w:r w:rsidR="00ED30A2">
        <w:rPr>
          <w:noProof/>
          <w:szCs w:val="24"/>
        </w:rPr>
        <w:t>(Pinton et al., 2007)</w:t>
      </w:r>
      <w:r w:rsidRPr="00B20452">
        <w:rPr>
          <w:szCs w:val="24"/>
        </w:rPr>
        <w:fldChar w:fldCharType="end"/>
      </w:r>
      <w:r w:rsidRPr="00B20452">
        <w:rPr>
          <w:szCs w:val="24"/>
        </w:rPr>
        <w:t xml:space="preserve">. </w:t>
      </w:r>
      <w:r w:rsidR="00275C74" w:rsidRPr="00B20452">
        <w:rPr>
          <w:szCs w:val="24"/>
        </w:rPr>
        <w:t xml:space="preserve">Its </w:t>
      </w:r>
      <w:r w:rsidRPr="00B20452">
        <w:rPr>
          <w:szCs w:val="24"/>
        </w:rPr>
        <w:t>microbial comp</w:t>
      </w:r>
      <w:r w:rsidR="002415F4" w:rsidRPr="00B20452">
        <w:rPr>
          <w:szCs w:val="24"/>
        </w:rPr>
        <w:t>os</w:t>
      </w:r>
      <w:r w:rsidRPr="00B20452">
        <w:rPr>
          <w:szCs w:val="24"/>
        </w:rPr>
        <w:t xml:space="preserve">ition and function are influenced by factors such as soil type, </w:t>
      </w:r>
      <w:r w:rsidR="00275C74" w:rsidRPr="00B20452">
        <w:rPr>
          <w:szCs w:val="24"/>
        </w:rPr>
        <w:t>pH, m</w:t>
      </w:r>
      <w:r w:rsidRPr="00B20452">
        <w:rPr>
          <w:szCs w:val="24"/>
        </w:rPr>
        <w:t>oisture</w:t>
      </w:r>
      <w:r w:rsidR="00275C74" w:rsidRPr="00B20452">
        <w:rPr>
          <w:szCs w:val="24"/>
        </w:rPr>
        <w:t xml:space="preserve">, plant age, </w:t>
      </w:r>
      <w:r w:rsidRPr="00B20452">
        <w:rPr>
          <w:szCs w:val="24"/>
        </w:rPr>
        <w:t>temperature, and envir</w:t>
      </w:r>
      <w:r w:rsidR="002415F4" w:rsidRPr="00B20452">
        <w:rPr>
          <w:szCs w:val="24"/>
        </w:rPr>
        <w:t>on</w:t>
      </w:r>
      <w:r w:rsidRPr="00B20452">
        <w:rPr>
          <w:szCs w:val="24"/>
        </w:rPr>
        <w:t xml:space="preserve">mental conditions. Plant roots release </w:t>
      </w:r>
      <w:r w:rsidR="00275C74" w:rsidRPr="00B20452">
        <w:rPr>
          <w:szCs w:val="24"/>
        </w:rPr>
        <w:t>various</w:t>
      </w:r>
      <w:r w:rsidRPr="00B20452">
        <w:rPr>
          <w:szCs w:val="24"/>
        </w:rPr>
        <w:t xml:space="preserve"> compounds into this zone, some of which directly impact soil microorganisms and neighboring plants. Certain exudates, including</w:t>
      </w:r>
      <w:r w:rsidR="00275C74" w:rsidRPr="00B20452">
        <w:rPr>
          <w:szCs w:val="24"/>
        </w:rPr>
        <w:t xml:space="preserve"> hydrocyanic acid and</w:t>
      </w:r>
      <w:r w:rsidRPr="00B20452">
        <w:rPr>
          <w:szCs w:val="24"/>
        </w:rPr>
        <w:t xml:space="preserve"> glycosides, can su</w:t>
      </w:r>
      <w:r w:rsidR="002415F4" w:rsidRPr="00B20452">
        <w:rPr>
          <w:szCs w:val="24"/>
        </w:rPr>
        <w:t>pp</w:t>
      </w:r>
      <w:r w:rsidRPr="00B20452">
        <w:rPr>
          <w:szCs w:val="24"/>
        </w:rPr>
        <w:t xml:space="preserve">ress pathogens, while others modify rhizosphere pH, thereby </w:t>
      </w:r>
      <w:r w:rsidR="00275C74" w:rsidRPr="00B20452">
        <w:rPr>
          <w:szCs w:val="24"/>
        </w:rPr>
        <w:t>alter</w:t>
      </w:r>
      <w:r w:rsidR="002415F4" w:rsidRPr="00B20452">
        <w:rPr>
          <w:szCs w:val="24"/>
        </w:rPr>
        <w:t>in</w:t>
      </w:r>
      <w:r w:rsidR="00275C74" w:rsidRPr="00B20452">
        <w:rPr>
          <w:szCs w:val="24"/>
        </w:rPr>
        <w:t>g</w:t>
      </w:r>
      <w:r w:rsidRPr="00B20452">
        <w:rPr>
          <w:szCs w:val="24"/>
        </w:rPr>
        <w:t xml:space="preserve"> nutrient availability, microbial activity, and </w:t>
      </w:r>
      <w:r w:rsidR="00275C74" w:rsidRPr="00B20452">
        <w:rPr>
          <w:szCs w:val="24"/>
        </w:rPr>
        <w:t>ultimately</w:t>
      </w:r>
      <w:r w:rsidRPr="00B20452">
        <w:rPr>
          <w:szCs w:val="24"/>
        </w:rPr>
        <w:t xml:space="preserve"> plant health </w:t>
      </w:r>
      <w:r w:rsidRPr="00B20452">
        <w:rPr>
          <w:szCs w:val="24"/>
        </w:rPr>
        <w:fldChar w:fldCharType="begin"/>
      </w:r>
      <w:r w:rsidR="00ED30A2">
        <w:rPr>
          <w:szCs w:val="24"/>
        </w:rPr>
        <w:instrText xml:space="preserve"> ADDIN EN.CITE &lt;EndNote&gt;&lt;Cite&gt;&lt;Author&gt;Rangaswami&lt;/Author&gt;&lt;Year&gt;1988&lt;/Year&gt;&lt;RecNum&gt;514&lt;/RecNum&gt;&lt;DisplayText&gt;(Rangaswami, 1988)&lt;/DisplayText&gt;&lt;record&gt;&lt;rec-number&gt;514&lt;/rec-number&gt;&lt;foreign-keys&gt;&lt;key app="EN" db-id="pwxrs2xx1pdt08ezxwnxxepow9599fwwzw0r" timestamp="1757856735"&gt;514&lt;/key&gt;&lt;/foreign-keys&gt;&lt;ref-type name="Journal Article"&gt;17&lt;/ref-type&gt;&lt;contributors&gt;&lt;authors&gt;&lt;author&gt;Rangaswami, G&lt;/author&gt;&lt;/authors&gt;&lt;/contributors&gt;&lt;titles&gt;&lt;title&gt;Soil-plant-microbe inter-relationships&lt;/title&gt;&lt;/titles&gt;&lt;dates&gt;&lt;year&gt;1988&lt;/year&gt;&lt;/dates&gt;&lt;urls&gt;&lt;/urls&gt;&lt;/record&gt;&lt;/Cite&gt;&lt;/EndNote&gt;</w:instrText>
      </w:r>
      <w:r w:rsidRPr="00B20452">
        <w:rPr>
          <w:szCs w:val="24"/>
        </w:rPr>
        <w:fldChar w:fldCharType="separate"/>
      </w:r>
      <w:r w:rsidR="00ED30A2">
        <w:rPr>
          <w:noProof/>
          <w:szCs w:val="24"/>
        </w:rPr>
        <w:t>(Rangaswami, 1988)</w:t>
      </w:r>
      <w:r w:rsidRPr="00B20452">
        <w:rPr>
          <w:szCs w:val="24"/>
        </w:rPr>
        <w:fldChar w:fldCharType="end"/>
      </w:r>
      <w:r w:rsidRPr="00B20452">
        <w:rPr>
          <w:szCs w:val="24"/>
        </w:rPr>
        <w:t>. The rhizosphere is a</w:t>
      </w:r>
      <w:r w:rsidR="00275C74" w:rsidRPr="00B20452">
        <w:rPr>
          <w:szCs w:val="24"/>
        </w:rPr>
        <w:t xml:space="preserve"> </w:t>
      </w:r>
      <w:r w:rsidRPr="00B20452">
        <w:rPr>
          <w:szCs w:val="24"/>
        </w:rPr>
        <w:t>dynamic environment where microbial commu</w:t>
      </w:r>
      <w:r w:rsidR="002415F4" w:rsidRPr="00B20452">
        <w:rPr>
          <w:szCs w:val="24"/>
        </w:rPr>
        <w:t>ni</w:t>
      </w:r>
      <w:r w:rsidRPr="00B20452">
        <w:rPr>
          <w:szCs w:val="24"/>
        </w:rPr>
        <w:t>ties, distinct from those in</w:t>
      </w:r>
      <w:r w:rsidR="002415F4" w:rsidRPr="00B20452">
        <w:rPr>
          <w:szCs w:val="24"/>
        </w:rPr>
        <w:t xml:space="preserve"> bulk</w:t>
      </w:r>
      <w:r w:rsidRPr="00B20452">
        <w:rPr>
          <w:szCs w:val="24"/>
        </w:rPr>
        <w:t xml:space="preserve"> soil and varying </w:t>
      </w:r>
      <w:r w:rsidR="00275C74" w:rsidRPr="00B20452">
        <w:rPr>
          <w:szCs w:val="24"/>
        </w:rPr>
        <w:t>a</w:t>
      </w:r>
      <w:r w:rsidR="002415F4" w:rsidRPr="00B20452">
        <w:rPr>
          <w:szCs w:val="24"/>
        </w:rPr>
        <w:t>cr</w:t>
      </w:r>
      <w:r w:rsidR="00275C74" w:rsidRPr="00B20452">
        <w:rPr>
          <w:szCs w:val="24"/>
        </w:rPr>
        <w:t>oss plant</w:t>
      </w:r>
      <w:r w:rsidRPr="00B20452">
        <w:rPr>
          <w:szCs w:val="24"/>
        </w:rPr>
        <w:t xml:space="preserve"> species, are crucial for nutrient cycling and soil health. Plant roots not only absorb nutrients but also release diverse </w:t>
      </w:r>
      <w:r w:rsidR="00275C74" w:rsidRPr="00B20452">
        <w:rPr>
          <w:szCs w:val="24"/>
        </w:rPr>
        <w:t>in</w:t>
      </w:r>
      <w:r w:rsidRPr="00B20452">
        <w:rPr>
          <w:szCs w:val="24"/>
        </w:rPr>
        <w:t>organic and organic compo</w:t>
      </w:r>
      <w:r w:rsidR="002415F4" w:rsidRPr="00B20452">
        <w:rPr>
          <w:szCs w:val="24"/>
        </w:rPr>
        <w:t>unds</w:t>
      </w:r>
      <w:r w:rsidRPr="00B20452">
        <w:rPr>
          <w:szCs w:val="24"/>
        </w:rPr>
        <w:t xml:space="preserve"> that shape </w:t>
      </w:r>
      <w:r w:rsidR="00275C74" w:rsidRPr="00B20452">
        <w:rPr>
          <w:szCs w:val="24"/>
        </w:rPr>
        <w:t>soil chemistry</w:t>
      </w:r>
      <w:r w:rsidRPr="00B20452">
        <w:rPr>
          <w:szCs w:val="24"/>
        </w:rPr>
        <w:t xml:space="preserve"> and microbial activity. Microbial turnover of these root deposits influences </w:t>
      </w:r>
      <w:r w:rsidR="00275C74" w:rsidRPr="00B20452">
        <w:rPr>
          <w:szCs w:val="24"/>
        </w:rPr>
        <w:t xml:space="preserve">toxic element solubility,  </w:t>
      </w:r>
      <w:r w:rsidRPr="00B20452">
        <w:rPr>
          <w:szCs w:val="24"/>
        </w:rPr>
        <w:t>nutrient availability, and the overall ecological balance of the rhizosphere</w:t>
      </w:r>
      <w:r w:rsidR="00E038F5" w:rsidRPr="00B20452">
        <w:rPr>
          <w:szCs w:val="24"/>
        </w:rPr>
        <w:t xml:space="preserve"> </w:t>
      </w:r>
      <w:r w:rsidR="00CA6F6A" w:rsidRPr="00B20452">
        <w:rPr>
          <w:szCs w:val="24"/>
        </w:rPr>
        <w:fldChar w:fldCharType="begin"/>
      </w:r>
      <w:r w:rsidR="00ED30A2">
        <w:rPr>
          <w:szCs w:val="24"/>
        </w:rPr>
        <w:instrText xml:space="preserve"> ADDIN EN.CITE &lt;EndNote&gt;&lt;Cite&gt;&lt;Author&gt;Ma&lt;/Author&gt;&lt;Year&gt;2022&lt;/Year&gt;&lt;RecNum&gt;515&lt;/RecNum&gt;&lt;DisplayText&gt;(Ma et al., 2022; Todd et al., 1984)&lt;/DisplayText&gt;&lt;record&gt;&lt;rec-number&gt;515&lt;/rec-number&gt;&lt;foreign-keys&gt;&lt;key app="EN" db-id="pwxrs2xx1pdt08ezxwnxxepow9599fwwzw0r" timestamp="1757856905"&gt;515&lt;/key&gt;&lt;/foreign-keys&gt;&lt;ref-type name="Generic"&gt;13&lt;/ref-type&gt;&lt;contributors&gt;&lt;authors&gt;&lt;author&gt;Ma, W&lt;/author&gt;&lt;author&gt;Tang, S&lt;/author&gt;&lt;author&gt;Dengzeng, Z&lt;/author&gt;&lt;author&gt;Zhang, D&lt;/author&gt;&lt;author&gt;Zhang, T&lt;/author&gt;&lt;author&gt;Ma, X&lt;/author&gt;&lt;/authors&gt;&lt;/contributors&gt;&lt;titles&gt;&lt;title&gt;Root exudates contribute to belowground ecosystem hotspots: a review. Front Microbiol 13: 937940&lt;/title&gt;&lt;/titles&gt;&lt;dates&gt;&lt;year&gt;2022&lt;/year&gt;&lt;/dates&gt;&lt;urls&gt;&lt;/urls&gt;&lt;/record&gt;&lt;/Cite&gt;&lt;Cite&gt;&lt;Author&gt;Todd&lt;/Author&gt;&lt;Year&gt;1984&lt;/Year&gt;&lt;RecNum&gt;516&lt;/RecNum&gt;&lt;record&gt;&lt;rec-number&gt;516&lt;/rec-number&gt;&lt;foreign-keys&gt;&lt;key app="EN" db-id="pwxrs2xx1pdt08ezxwnxxepow9599fwwzw0r" timestamp="1757856944"&gt;516&lt;/key&gt;&lt;/foreign-keys&gt;&lt;ref-type name="Book"&gt;6&lt;/ref-type&gt;&lt;contributors&gt;&lt;authors&gt;&lt;author&gt;Todd, RL&lt;/author&gt;&lt;author&gt;Giddens, JE&lt;/author&gt;&lt;author&gt;Kral, David M&lt;/author&gt;&lt;author&gt;Hawkins, Sherri L&lt;/author&gt;&lt;/authors&gt;&lt;/contributors&gt;&lt;titles&gt;&lt;title&gt;Microbial-plant interactions&lt;/title&gt;&lt;/titles&gt;&lt;dates&gt;&lt;year&gt;1984&lt;/year&gt;&lt;/dates&gt;&lt;publisher&gt;Wiley Online Library&lt;/publisher&gt;&lt;isbn&gt;0891183132&lt;/isbn&gt;&lt;urls&gt;&lt;/urls&gt;&lt;/record&gt;&lt;/Cite&gt;&lt;/EndNote&gt;</w:instrText>
      </w:r>
      <w:r w:rsidR="00CA6F6A" w:rsidRPr="00B20452">
        <w:rPr>
          <w:szCs w:val="24"/>
        </w:rPr>
        <w:fldChar w:fldCharType="separate"/>
      </w:r>
      <w:r w:rsidR="00ED30A2">
        <w:rPr>
          <w:noProof/>
          <w:szCs w:val="24"/>
        </w:rPr>
        <w:t>(Ma et al., 2022; Todd et al., 1984)</w:t>
      </w:r>
      <w:r w:rsidR="00CA6F6A" w:rsidRPr="00B20452">
        <w:rPr>
          <w:szCs w:val="24"/>
        </w:rPr>
        <w:fldChar w:fldCharType="end"/>
      </w:r>
      <w:r w:rsidR="00CA6F6A" w:rsidRPr="00B20452">
        <w:rPr>
          <w:szCs w:val="24"/>
        </w:rPr>
        <w:t>.</w:t>
      </w:r>
    </w:p>
    <w:p w14:paraId="7FBCF35B" w14:textId="737E59B7" w:rsidR="008D624C" w:rsidRPr="00B20452" w:rsidRDefault="008D624C" w:rsidP="00B20452">
      <w:pPr>
        <w:pStyle w:val="Heading2"/>
        <w:numPr>
          <w:ilvl w:val="1"/>
          <w:numId w:val="4"/>
        </w:numPr>
        <w:spacing w:line="360" w:lineRule="auto"/>
        <w:ind w:right="0"/>
        <w:jc w:val="both"/>
        <w:rPr>
          <w:szCs w:val="24"/>
        </w:rPr>
      </w:pPr>
      <w:r w:rsidRPr="00B20452">
        <w:rPr>
          <w:szCs w:val="24"/>
        </w:rPr>
        <w:t>Adaptation Mechanism.</w:t>
      </w:r>
    </w:p>
    <w:p w14:paraId="1D47090F" w14:textId="5044F021" w:rsidR="009860EA" w:rsidRPr="00B20452" w:rsidRDefault="00D763EE" w:rsidP="00B20452">
      <w:pPr>
        <w:pStyle w:val="Heading3"/>
        <w:numPr>
          <w:ilvl w:val="2"/>
          <w:numId w:val="4"/>
        </w:numPr>
        <w:spacing w:line="360" w:lineRule="auto"/>
        <w:jc w:val="both"/>
        <w:rPr>
          <w:szCs w:val="24"/>
        </w:rPr>
      </w:pPr>
      <w:r w:rsidRPr="00B20452">
        <w:rPr>
          <w:szCs w:val="24"/>
        </w:rPr>
        <w:t xml:space="preserve">Microbial chemotaxis towards root exudates </w:t>
      </w:r>
    </w:p>
    <w:p w14:paraId="58FC7376" w14:textId="32839F64" w:rsidR="005C5B1B" w:rsidRPr="00B20452" w:rsidRDefault="005C5B1B" w:rsidP="00B3661A">
      <w:pPr>
        <w:ind w:left="-5" w:right="100" w:firstLine="365"/>
        <w:rPr>
          <w:szCs w:val="24"/>
        </w:rPr>
      </w:pPr>
      <w:r w:rsidRPr="00B20452">
        <w:rPr>
          <w:szCs w:val="24"/>
        </w:rPr>
        <w:t>Rhizosphere and rhizoplane colonization are closely linked to root exudation, as a portion of phot</w:t>
      </w:r>
      <w:r w:rsidR="00275C74" w:rsidRPr="00B20452">
        <w:rPr>
          <w:szCs w:val="24"/>
        </w:rPr>
        <w:t>o</w:t>
      </w:r>
      <w:r w:rsidRPr="00B20452">
        <w:rPr>
          <w:szCs w:val="24"/>
        </w:rPr>
        <w:t>synthetically fixed carbon is translocated to the root zone and released as exudates</w:t>
      </w:r>
      <w:r w:rsidR="00E038F5" w:rsidRPr="00B20452">
        <w:rPr>
          <w:szCs w:val="24"/>
        </w:rPr>
        <w:t xml:space="preserve"> </w:t>
      </w:r>
      <w:r w:rsidR="00A676FC" w:rsidRPr="00B20452">
        <w:rPr>
          <w:szCs w:val="24"/>
        </w:rPr>
        <w:fldChar w:fldCharType="begin"/>
      </w:r>
      <w:r w:rsidR="00ED30A2">
        <w:rPr>
          <w:szCs w:val="24"/>
        </w:rPr>
        <w:instrText xml:space="preserve"> ADDIN EN.CITE &lt;EndNote&gt;&lt;Cite&gt;&lt;Author&gt;Lugtenberg&lt;/Author&gt;&lt;Year&gt;2009&lt;/Year&gt;&lt;RecNum&gt;517&lt;/RecNum&gt;&lt;DisplayText&gt;(Lugtenberg &amp;amp; Kamilova, 2009)&lt;/DisplayText&gt;&lt;record&gt;&lt;rec-number&gt;517&lt;/rec-number&gt;&lt;foreign-keys&gt;&lt;key app="EN" db-id="pwxrs2xx1pdt08ezxwnxxepow9599fwwzw0r" timestamp="1757857502"&gt;517&lt;/key&gt;&lt;/foreign-keys&gt;&lt;ref-type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sidR="00A676FC" w:rsidRPr="00B20452">
        <w:rPr>
          <w:szCs w:val="24"/>
        </w:rPr>
        <w:fldChar w:fldCharType="separate"/>
      </w:r>
      <w:r w:rsidR="00ED30A2">
        <w:rPr>
          <w:noProof/>
          <w:szCs w:val="24"/>
        </w:rPr>
        <w:t>(Lugtenberg &amp; Kamilova, 2009)</w:t>
      </w:r>
      <w:r w:rsidR="00A676FC" w:rsidRPr="00B20452">
        <w:rPr>
          <w:szCs w:val="24"/>
        </w:rPr>
        <w:fldChar w:fldCharType="end"/>
      </w:r>
      <w:r w:rsidRPr="00B20452">
        <w:rPr>
          <w:szCs w:val="24"/>
        </w:rPr>
        <w:t xml:space="preserve">. These </w:t>
      </w:r>
      <w:r w:rsidR="002D67B2" w:rsidRPr="00B20452">
        <w:rPr>
          <w:szCs w:val="24"/>
        </w:rPr>
        <w:t>e</w:t>
      </w:r>
      <w:r w:rsidRPr="00B20452">
        <w:rPr>
          <w:szCs w:val="24"/>
        </w:rPr>
        <w:t xml:space="preserve">xudates, including </w:t>
      </w:r>
      <w:r w:rsidR="00275C74" w:rsidRPr="00B20452">
        <w:rPr>
          <w:szCs w:val="24"/>
        </w:rPr>
        <w:t xml:space="preserve">amino acids, </w:t>
      </w:r>
      <w:r w:rsidRPr="00B20452">
        <w:rPr>
          <w:szCs w:val="24"/>
        </w:rPr>
        <w:t>carbohydrates, organic acids, and other metabolites, act as nutrient sources and chemo</w:t>
      </w:r>
      <w:r w:rsidR="00A676FC" w:rsidRPr="00B20452">
        <w:rPr>
          <w:szCs w:val="24"/>
        </w:rPr>
        <w:t xml:space="preserve"> </w:t>
      </w:r>
      <w:r w:rsidRPr="00B20452">
        <w:rPr>
          <w:szCs w:val="24"/>
        </w:rPr>
        <w:t>attractants, guiding microbial colonization. Genes associated with chemotaxis, reco</w:t>
      </w:r>
      <w:r w:rsidR="002D67B2" w:rsidRPr="00B20452">
        <w:rPr>
          <w:szCs w:val="24"/>
        </w:rPr>
        <w:t>g</w:t>
      </w:r>
      <w:r w:rsidRPr="00B20452">
        <w:rPr>
          <w:szCs w:val="24"/>
        </w:rPr>
        <w:t xml:space="preserve">nition, and metabolism are </w:t>
      </w:r>
      <w:r w:rsidR="00275C74" w:rsidRPr="00B20452">
        <w:rPr>
          <w:szCs w:val="24"/>
        </w:rPr>
        <w:t>differentially regulated</w:t>
      </w:r>
      <w:r w:rsidRPr="00B20452">
        <w:rPr>
          <w:szCs w:val="24"/>
        </w:rPr>
        <w:t xml:space="preserve"> in response</w:t>
      </w:r>
      <w:r w:rsidR="00275C74" w:rsidRPr="00B20452">
        <w:rPr>
          <w:szCs w:val="24"/>
        </w:rPr>
        <w:t xml:space="preserve"> to exudates</w:t>
      </w:r>
      <w:r w:rsidRPr="00B20452">
        <w:rPr>
          <w:szCs w:val="24"/>
        </w:rPr>
        <w:t xml:space="preserve">, varying with plant cultivar, </w:t>
      </w:r>
      <w:r w:rsidR="00275C74" w:rsidRPr="00B20452">
        <w:rPr>
          <w:szCs w:val="24"/>
        </w:rPr>
        <w:t xml:space="preserve">growth stage, </w:t>
      </w:r>
      <w:r w:rsidRPr="00B20452">
        <w:rPr>
          <w:szCs w:val="24"/>
        </w:rPr>
        <w:t>stress exposure, and root structure. Exudation is spatially and temporally heter</w:t>
      </w:r>
      <w:r w:rsidR="002D67B2" w:rsidRPr="00B20452">
        <w:rPr>
          <w:szCs w:val="24"/>
        </w:rPr>
        <w:t>o</w:t>
      </w:r>
      <w:r w:rsidRPr="00B20452">
        <w:rPr>
          <w:szCs w:val="24"/>
        </w:rPr>
        <w:t xml:space="preserve">geneous, with higher release in zones such as the </w:t>
      </w:r>
      <w:r w:rsidR="00275C74" w:rsidRPr="00B20452">
        <w:rPr>
          <w:szCs w:val="24"/>
        </w:rPr>
        <w:t>root collar</w:t>
      </w:r>
      <w:r w:rsidRPr="00B20452">
        <w:rPr>
          <w:szCs w:val="24"/>
        </w:rPr>
        <w:t xml:space="preserve"> and ro</w:t>
      </w:r>
      <w:r w:rsidR="002D67B2" w:rsidRPr="00B20452">
        <w:rPr>
          <w:szCs w:val="24"/>
        </w:rPr>
        <w:t>o</w:t>
      </w:r>
      <w:r w:rsidRPr="00B20452">
        <w:rPr>
          <w:szCs w:val="24"/>
        </w:rPr>
        <w:t xml:space="preserve">t hairs, shaping localized microbial communities. Moreover, </w:t>
      </w:r>
      <w:r w:rsidRPr="00B20452">
        <w:rPr>
          <w:szCs w:val="24"/>
        </w:rPr>
        <w:lastRenderedPageBreak/>
        <w:t xml:space="preserve">exudates </w:t>
      </w:r>
      <w:r w:rsidR="00275C74" w:rsidRPr="00B20452">
        <w:rPr>
          <w:szCs w:val="24"/>
        </w:rPr>
        <w:t>may selectively</w:t>
      </w:r>
      <w:r w:rsidRPr="00B20452">
        <w:rPr>
          <w:szCs w:val="24"/>
        </w:rPr>
        <w:t xml:space="preserve"> attract or repel microbes, thereby influencing </w:t>
      </w:r>
      <w:r w:rsidR="00275C74" w:rsidRPr="00B20452">
        <w:rPr>
          <w:szCs w:val="24"/>
        </w:rPr>
        <w:t>community stru</w:t>
      </w:r>
      <w:r w:rsidR="002D67B2" w:rsidRPr="00B20452">
        <w:rPr>
          <w:szCs w:val="24"/>
        </w:rPr>
        <w:t>c</w:t>
      </w:r>
      <w:r w:rsidR="00275C74" w:rsidRPr="00B20452">
        <w:rPr>
          <w:szCs w:val="24"/>
        </w:rPr>
        <w:t>ture</w:t>
      </w:r>
      <w:r w:rsidR="00E038F5" w:rsidRPr="00B20452">
        <w:rPr>
          <w:szCs w:val="24"/>
        </w:rPr>
        <w:t xml:space="preserve"> </w:t>
      </w:r>
      <w:r w:rsidR="00A676FC" w:rsidRPr="00B20452">
        <w:rPr>
          <w:szCs w:val="24"/>
        </w:rPr>
        <w:fldChar w:fldCharType="begin"/>
      </w:r>
      <w:r w:rsidR="00ED30A2">
        <w:rPr>
          <w:szCs w:val="24"/>
        </w:rPr>
        <w:instrText xml:space="preserve"> ADDIN EN.CITE &lt;EndNote&gt;&lt;Cite&gt;&lt;Author&gt;Walsh&lt;/Author&gt;&lt;Year&gt;2001&lt;/Year&gt;&lt;RecNum&gt;518&lt;/RecNum&gt;&lt;DisplayText&gt;(Mark et al., 2005; Walsh et al., 2001)&lt;/DisplayText&gt;&lt;record&gt;&lt;rec-number&gt;518&lt;/rec-number&gt;&lt;foreign-keys&gt;&lt;key app="EN" db-id="pwxrs2xx1pdt08ezxwnxxepow9599fwwzw0r" timestamp="1757857622"&gt;518&lt;/key&gt;&lt;/foreign-keys&gt;&lt;ref-type name="Journal Article"&gt;17&lt;/ref-type&gt;&lt;contributors&gt;&lt;authors&gt;&lt;author&gt;Walsh, Ultan F&lt;/author&gt;&lt;author&gt;Morrissey, John P&lt;/author&gt;&lt;author&gt;O&amp;apos;Gara, Fergal&lt;/author&gt;&lt;/authors&gt;&lt;/contributors&gt;&lt;titles&gt;&lt;title&gt;Pseudomonas for biocontrol of phytopathogens: from functional genomics to commercial exploitation&lt;/title&gt;&lt;secondary-title&gt;Current Opinion in Biotechnology&lt;/secondary-title&gt;&lt;/titles&gt;&lt;periodical&gt;&lt;full-title&gt;Current opinion in biotechnology&lt;/full-title&gt;&lt;/periodical&gt;&lt;pages&gt;289-295&lt;/pages&gt;&lt;volume&gt;12&lt;/volume&gt;&lt;number&gt;3&lt;/number&gt;&lt;dates&gt;&lt;year&gt;2001&lt;/year&gt;&lt;/dates&gt;&lt;isbn&gt;0958-1669&lt;/isbn&gt;&lt;urls&gt;&lt;/urls&gt;&lt;/record&gt;&lt;/Cite&gt;&lt;Cite&gt;&lt;Author&gt;Mark&lt;/Author&gt;&lt;Year&gt;2005&lt;/Year&gt;&lt;RecNum&gt;519&lt;/RecNum&gt;&lt;record&gt;&lt;rec-number&gt;519&lt;/rec-number&gt;&lt;foreign-keys&gt;&lt;key app="EN" db-id="pwxrs2xx1pdt08ezxwnxxepow9599fwwzw0r" timestamp="1757857657"&gt;519&lt;/key&gt;&lt;/foreign-keys&gt;&lt;ref-type name="Journal Article"&gt;17&lt;/ref-type&gt;&lt;contributors&gt;&lt;authors&gt;&lt;author&gt;Mark, G Louise&lt;/author&gt;&lt;author&gt;Dow, J Maxwell&lt;/author&gt;&lt;author&gt;Kiely, Patrick D&lt;/author&gt;&lt;author&gt;Higgins, Hazel&lt;/author&gt;&lt;author&gt;Haynes, Jill&lt;/author&gt;&lt;author&gt;Baysse, Christine&lt;/author&gt;&lt;author&gt;Abbas, Abdelhamid&lt;/author&gt;&lt;author&gt;Foley, Tara&lt;/author&gt;&lt;author&gt;Franks, Ashley&lt;/author&gt;&lt;author&gt;Morrissey, John&lt;/author&gt;&lt;/authors&gt;&lt;/contributors&gt;&lt;titles&gt;&lt;title&gt;Transcriptome profiling of bacterial responses to root exudates identifies genes involved in microbe-plant interactions&lt;/title&gt;&lt;secondary-title&gt;Proceedings of the National Academy of Sciences&lt;/secondary-title&gt;&lt;/titles&gt;&lt;periodical&gt;&lt;full-title&gt;Proceedings of the National Academy of Sciences&lt;/full-title&gt;&lt;/periodical&gt;&lt;pages&gt;17454-17459&lt;/pages&gt;&lt;volume&gt;102&lt;/volume&gt;&lt;number&gt;48&lt;/number&gt;&lt;dates&gt;&lt;year&gt;2005&lt;/year&gt;&lt;/dates&gt;&lt;isbn&gt;0027-8424&lt;/isbn&gt;&lt;urls&gt;&lt;/urls&gt;&lt;/record&gt;&lt;/Cite&gt;&lt;/EndNote&gt;</w:instrText>
      </w:r>
      <w:r w:rsidR="00A676FC" w:rsidRPr="00B20452">
        <w:rPr>
          <w:szCs w:val="24"/>
        </w:rPr>
        <w:fldChar w:fldCharType="separate"/>
      </w:r>
      <w:r w:rsidR="00ED30A2">
        <w:rPr>
          <w:noProof/>
          <w:szCs w:val="24"/>
        </w:rPr>
        <w:t>(Mark et al., 2005; Walsh et al., 2001)</w:t>
      </w:r>
      <w:r w:rsidR="00A676FC" w:rsidRPr="00B20452">
        <w:rPr>
          <w:szCs w:val="24"/>
        </w:rPr>
        <w:fldChar w:fldCharType="end"/>
      </w:r>
      <w:r w:rsidRPr="00B20452">
        <w:rPr>
          <w:szCs w:val="24"/>
        </w:rPr>
        <w:t>.</w:t>
      </w:r>
    </w:p>
    <w:p w14:paraId="16BFA39C" w14:textId="7EF21C43" w:rsidR="009860EA" w:rsidRPr="00B20452" w:rsidRDefault="005C5B1B" w:rsidP="005C2AD6">
      <w:pPr>
        <w:ind w:left="-5" w:right="100" w:firstLine="365"/>
        <w:rPr>
          <w:szCs w:val="24"/>
        </w:rPr>
      </w:pPr>
      <w:r w:rsidRPr="00B20452">
        <w:rPr>
          <w:szCs w:val="24"/>
        </w:rPr>
        <w:t xml:space="preserve">Root exudation is </w:t>
      </w:r>
      <w:r w:rsidR="00275C74" w:rsidRPr="00B20452">
        <w:rPr>
          <w:szCs w:val="24"/>
        </w:rPr>
        <w:t>not unidirectional</w:t>
      </w:r>
      <w:r w:rsidRPr="00B20452">
        <w:rPr>
          <w:szCs w:val="24"/>
        </w:rPr>
        <w:t xml:space="preserve">, as roots can reabsorb compounds and redistribute them to shoots, further shaping rhizosphere chemistry. Pathogen infection also alters exudation patterns, as shown by </w:t>
      </w:r>
      <w:r w:rsidRPr="00B20452">
        <w:rPr>
          <w:i/>
          <w:iCs/>
          <w:szCs w:val="24"/>
        </w:rPr>
        <w:t>Arabidopsis</w:t>
      </w:r>
      <w:r w:rsidR="00275C74" w:rsidRPr="00B20452">
        <w:rPr>
          <w:i/>
          <w:iCs/>
          <w:szCs w:val="24"/>
        </w:rPr>
        <w:t>-</w:t>
      </w:r>
      <w:r w:rsidRPr="00B20452">
        <w:rPr>
          <w:i/>
          <w:iCs/>
          <w:szCs w:val="24"/>
        </w:rPr>
        <w:t>Pseudomonas</w:t>
      </w:r>
      <w:r w:rsidRPr="00B20452">
        <w:rPr>
          <w:szCs w:val="24"/>
        </w:rPr>
        <w:t xml:space="preserve"> studies, where malic acid secretion recruited </w:t>
      </w:r>
      <w:r w:rsidRPr="00B20452">
        <w:rPr>
          <w:i/>
          <w:iCs/>
          <w:szCs w:val="24"/>
        </w:rPr>
        <w:t>Bacillus subtilis</w:t>
      </w:r>
      <w:r w:rsidRPr="00B20452">
        <w:rPr>
          <w:szCs w:val="24"/>
        </w:rPr>
        <w:t xml:space="preserve">, which colonized the rhizoplane, formed biofilms, and enhanced plant defense. </w:t>
      </w:r>
      <w:r w:rsidR="005E354C" w:rsidRPr="00B20452">
        <w:rPr>
          <w:szCs w:val="24"/>
        </w:rPr>
        <w:t>Moreover</w:t>
      </w:r>
      <w:r w:rsidRPr="00B20452">
        <w:rPr>
          <w:szCs w:val="24"/>
        </w:rPr>
        <w:t>, root mucilage, a polysaccharide</w:t>
      </w:r>
      <w:r w:rsidR="005E354C" w:rsidRPr="00B20452">
        <w:rPr>
          <w:szCs w:val="24"/>
        </w:rPr>
        <w:t xml:space="preserve"> </w:t>
      </w:r>
      <w:r w:rsidRPr="00B20452">
        <w:rPr>
          <w:szCs w:val="24"/>
        </w:rPr>
        <w:t xml:space="preserve">rich secretion, can attract beneficial bacteria such as </w:t>
      </w:r>
      <w:proofErr w:type="spellStart"/>
      <w:r w:rsidRPr="00B20452">
        <w:rPr>
          <w:i/>
          <w:iCs/>
          <w:szCs w:val="24"/>
        </w:rPr>
        <w:t>Azospirillum</w:t>
      </w:r>
      <w:proofErr w:type="spellEnd"/>
      <w:r w:rsidRPr="00B20452">
        <w:rPr>
          <w:i/>
          <w:iCs/>
          <w:szCs w:val="24"/>
        </w:rPr>
        <w:t xml:space="preserve"> spp.</w:t>
      </w:r>
      <w:r w:rsidRPr="00B20452">
        <w:rPr>
          <w:szCs w:val="24"/>
        </w:rPr>
        <w:t xml:space="preserve"> while inhibiting others, like </w:t>
      </w:r>
      <w:r w:rsidRPr="00B20452">
        <w:rPr>
          <w:i/>
          <w:iCs/>
          <w:szCs w:val="24"/>
        </w:rPr>
        <w:t>Pseudomonas fluorescens</w:t>
      </w:r>
      <w:r w:rsidRPr="00B20452">
        <w:rPr>
          <w:szCs w:val="24"/>
        </w:rPr>
        <w:t xml:space="preserve">, contributing </w:t>
      </w:r>
      <w:r w:rsidR="005E354C" w:rsidRPr="00B20452">
        <w:rPr>
          <w:szCs w:val="24"/>
        </w:rPr>
        <w:t>to spatial</w:t>
      </w:r>
      <w:r w:rsidRPr="00B20452">
        <w:rPr>
          <w:szCs w:val="24"/>
        </w:rPr>
        <w:t xml:space="preserve"> and temporal variability </w:t>
      </w:r>
      <w:r w:rsidR="005E354C" w:rsidRPr="00B20452">
        <w:rPr>
          <w:szCs w:val="24"/>
        </w:rPr>
        <w:t xml:space="preserve">in colonization </w:t>
      </w:r>
      <w:r w:rsidR="00A676FC" w:rsidRPr="00B20452">
        <w:rPr>
          <w:szCs w:val="24"/>
        </w:rPr>
        <w:fldChar w:fldCharType="begin"/>
      </w:r>
      <w:r w:rsidR="00ED30A2">
        <w:rPr>
          <w:szCs w:val="24"/>
        </w:rPr>
        <w:instrText xml:space="preserve"> ADDIN EN.CITE &lt;EndNote&gt;&lt;Cite&gt;&lt;Author&gt;Rudrappa&lt;/Author&gt;&lt;Year&gt;2008&lt;/Year&gt;&lt;RecNum&gt;520&lt;/RecNum&gt;&lt;DisplayText&gt;(Knee et al., 2001; Rudrappa et al., 2008)&lt;/DisplayText&gt;&lt;record&gt;&lt;rec-number&gt;520&lt;/rec-number&gt;&lt;foreign-keys&gt;&lt;key app="EN" db-id="pwxrs2xx1pdt08ezxwnxxepow9599fwwzw0r" timestamp="1757857759"&gt;520&lt;/key&gt;&lt;/foreign-keys&gt;&lt;ref-type name="Journal Article"&gt;17&lt;/ref-type&gt;&lt;contributors&gt;&lt;authors&gt;&lt;author&gt;Rudrappa, Thimmaraju&lt;/author&gt;&lt;author&gt;Czymmek, Kirk J&lt;/author&gt;&lt;author&gt;Paré, Paul W&lt;/author&gt;&lt;author&gt;Bais, Harsh P&lt;/author&gt;&lt;/authors&gt;&lt;/contributors&gt;&lt;titles&gt;&lt;title&gt;Root-secreted malic acid recruits beneficial soil bacteria&lt;/title&gt;&lt;secondary-title&gt;Plant physiology&lt;/secondary-title&gt;&lt;/titles&gt;&lt;periodical&gt;&lt;full-title&gt;Plant physiology&lt;/full-title&gt;&lt;/periodical&gt;&lt;pages&gt;1547-1556&lt;/pages&gt;&lt;volume&gt;148&lt;/volume&gt;&lt;number&gt;3&lt;/number&gt;&lt;dates&gt;&lt;year&gt;2008&lt;/year&gt;&lt;/dates&gt;&lt;isbn&gt;1532-2548&lt;/isbn&gt;&lt;urls&gt;&lt;/urls&gt;&lt;/record&gt;&lt;/Cite&gt;&lt;Cite&gt;&lt;Author&gt;Knee&lt;/Author&gt;&lt;Year&gt;2001&lt;/Year&gt;&lt;RecNum&gt;521&lt;/RecNum&gt;&lt;record&gt;&lt;rec-number&gt;521&lt;/rec-number&gt;&lt;foreign-keys&gt;&lt;key app="EN" db-id="pwxrs2xx1pdt08ezxwnxxepow9599fwwzw0r" timestamp="1757857787"&gt;521&lt;/key&gt;&lt;/foreign-keys&gt;&lt;ref-type name="Journal Article"&gt;17&lt;/ref-type&gt;&lt;contributors&gt;&lt;authors&gt;&lt;author&gt;Knee, Emma M&lt;/author&gt;&lt;author&gt;Gong, Fang-Chen&lt;/author&gt;&lt;author&gt;Gao, Mensheng&lt;/author&gt;&lt;author&gt;Teplitski, Max&lt;/author&gt;&lt;author&gt;Jones, Angela R&lt;/author&gt;&lt;author&gt;Foxworthy, Angel&lt;/author&gt;&lt;author&gt;Mort, Andrew J&lt;/author&gt;&lt;author&gt;Bauer, Wolfgang D&lt;/author&gt;&lt;/authors&gt;&lt;/contributors&gt;&lt;titles&gt;&lt;title&gt;Root mucilage from pea and its utilization by rhizosphere bacteria as a sole carbon source&lt;/title&gt;&lt;secondary-title&gt;Molecular Plant-Microbe Interactions&lt;/secondary-title&gt;&lt;/titles&gt;&lt;periodical&gt;&lt;full-title&gt;Molecular plant-microbe interactions&lt;/full-title&gt;&lt;/periodical&gt;&lt;pages&gt;775-784&lt;/pages&gt;&lt;volume&gt;14&lt;/volume&gt;&lt;number&gt;6&lt;/number&gt;&lt;dates&gt;&lt;year&gt;2001&lt;/year&gt;&lt;/dates&gt;&lt;isbn&gt;0894-0282&lt;/isbn&gt;&lt;urls&gt;&lt;/urls&gt;&lt;/record&gt;&lt;/Cite&gt;&lt;/EndNote&gt;</w:instrText>
      </w:r>
      <w:r w:rsidR="00A676FC" w:rsidRPr="00B20452">
        <w:rPr>
          <w:szCs w:val="24"/>
        </w:rPr>
        <w:fldChar w:fldCharType="separate"/>
      </w:r>
      <w:r w:rsidR="00ED30A2">
        <w:rPr>
          <w:noProof/>
          <w:szCs w:val="24"/>
        </w:rPr>
        <w:t>(Knee et al., 2001; Rudrappa et al., 2008)</w:t>
      </w:r>
      <w:r w:rsidR="00A676FC" w:rsidRPr="00B20452">
        <w:rPr>
          <w:szCs w:val="24"/>
        </w:rPr>
        <w:fldChar w:fldCharType="end"/>
      </w:r>
      <w:r w:rsidRPr="00B20452">
        <w:rPr>
          <w:szCs w:val="24"/>
        </w:rPr>
        <w:t>.</w:t>
      </w:r>
    </w:p>
    <w:p w14:paraId="50F4430E" w14:textId="77777777" w:rsidR="009860EA" w:rsidRPr="00B20452" w:rsidRDefault="00D763EE" w:rsidP="00B20452">
      <w:pPr>
        <w:pStyle w:val="Heading3"/>
        <w:numPr>
          <w:ilvl w:val="2"/>
          <w:numId w:val="4"/>
        </w:numPr>
        <w:spacing w:line="360" w:lineRule="auto"/>
        <w:jc w:val="both"/>
        <w:rPr>
          <w:szCs w:val="24"/>
        </w:rPr>
      </w:pPr>
      <w:r w:rsidRPr="00B20452">
        <w:rPr>
          <w:szCs w:val="24"/>
        </w:rPr>
        <w:t xml:space="preserve">Root colonization and biocontrol by microbes </w:t>
      </w:r>
    </w:p>
    <w:p w14:paraId="15897477" w14:textId="0DA47009" w:rsidR="0009360D" w:rsidRPr="00B20452" w:rsidRDefault="0009360D" w:rsidP="00B3661A">
      <w:pPr>
        <w:ind w:left="-5" w:right="100" w:firstLine="365"/>
        <w:rPr>
          <w:szCs w:val="24"/>
        </w:rPr>
      </w:pPr>
      <w:r w:rsidRPr="00B20452">
        <w:rPr>
          <w:szCs w:val="24"/>
        </w:rPr>
        <w:t>Root exudates and mucilage</w:t>
      </w:r>
      <w:r w:rsidR="005E354C" w:rsidRPr="00B20452">
        <w:rPr>
          <w:szCs w:val="24"/>
        </w:rPr>
        <w:t xml:space="preserve"> </w:t>
      </w:r>
      <w:r w:rsidRPr="00B20452">
        <w:rPr>
          <w:szCs w:val="24"/>
        </w:rPr>
        <w:t xml:space="preserve">derived nutrients attract a wide range of microorganisms, including </w:t>
      </w:r>
      <w:r w:rsidR="005E354C" w:rsidRPr="00B20452">
        <w:rPr>
          <w:szCs w:val="24"/>
        </w:rPr>
        <w:t xml:space="preserve">neutral, </w:t>
      </w:r>
      <w:r w:rsidRPr="00B20452">
        <w:rPr>
          <w:szCs w:val="24"/>
        </w:rPr>
        <w:t xml:space="preserve">beneficial, and deleterious rhizobacteria </w:t>
      </w:r>
      <w:r w:rsidRPr="00B20452">
        <w:rPr>
          <w:szCs w:val="24"/>
        </w:rPr>
        <w:fldChar w:fldCharType="begin"/>
      </w:r>
      <w:r w:rsidR="00ED30A2">
        <w:rPr>
          <w:szCs w:val="24"/>
        </w:rPr>
        <w:instrText xml:space="preserve"> ADDIN EN.CITE &lt;EndNote&gt;&lt;Cite&gt;&lt;Author&gt;Walker&lt;/Author&gt;&lt;Year&gt;2003&lt;/Year&gt;&lt;RecNum&gt;522&lt;/RecNum&gt;&lt;DisplayText&gt;(Walker et al., 2003)&lt;/DisplayText&gt;&lt;record&gt;&lt;rec-number&gt;522&lt;/rec-number&gt;&lt;foreign-keys&gt;&lt;key app="EN" db-id="pwxrs2xx1pdt08ezxwnxxepow9599fwwzw0r" timestamp="1757857957"&gt;522&lt;/key&gt;&lt;/foreign-keys&gt;&lt;ref-type name="Journal Article"&gt;17&lt;/ref-type&gt;&lt;contributors&gt;&lt;authors&gt;&lt;author&gt;Walker, Travis S&lt;/author&gt;&lt;author&gt;Bais, Harsh Pal&lt;/author&gt;&lt;author&gt;Grotewold, Erich&lt;/author&gt;&lt;author&gt;Vivanco, Jorge M&lt;/author&gt;&lt;/authors&gt;&lt;/contributors&gt;&lt;titles&gt;&lt;title&gt;Root exudation and rhizosphere biology&lt;/title&gt;&lt;secondary-title&gt;Plant physiology&lt;/secondary-title&gt;&lt;/titles&gt;&lt;periodical&gt;&lt;full-title&gt;Plant physiology&lt;/full-title&gt;&lt;/periodical&gt;&lt;pages&gt;44-51&lt;/pages&gt;&lt;volume&gt;132&lt;/volume&gt;&lt;number&gt;1&lt;/number&gt;&lt;dates&gt;&lt;year&gt;2003&lt;/year&gt;&lt;/dates&gt;&lt;isbn&gt;1532-2548&lt;/isbn&gt;&lt;urls&gt;&lt;/urls&gt;&lt;/record&gt;&lt;/Cite&gt;&lt;/EndNote&gt;</w:instrText>
      </w:r>
      <w:r w:rsidRPr="00B20452">
        <w:rPr>
          <w:szCs w:val="24"/>
        </w:rPr>
        <w:fldChar w:fldCharType="separate"/>
      </w:r>
      <w:r w:rsidR="00ED30A2">
        <w:rPr>
          <w:noProof/>
          <w:szCs w:val="24"/>
        </w:rPr>
        <w:t>(Walker et al., 2003)</w:t>
      </w:r>
      <w:r w:rsidRPr="00B20452">
        <w:rPr>
          <w:szCs w:val="24"/>
        </w:rPr>
        <w:fldChar w:fldCharType="end"/>
      </w:r>
      <w:r w:rsidRPr="00B20452">
        <w:rPr>
          <w:szCs w:val="24"/>
        </w:rPr>
        <w:t>. To establish themselves in this competitive environment, plant growth</w:t>
      </w:r>
      <w:r w:rsidR="005E354C" w:rsidRPr="00B20452">
        <w:rPr>
          <w:szCs w:val="24"/>
        </w:rPr>
        <w:t xml:space="preserve"> </w:t>
      </w:r>
      <w:r w:rsidRPr="00B20452">
        <w:rPr>
          <w:szCs w:val="24"/>
        </w:rPr>
        <w:t>promoting bacteria (PGPB) must exhibit strong rhizo</w:t>
      </w:r>
      <w:r w:rsidR="005E354C" w:rsidRPr="00B20452">
        <w:rPr>
          <w:szCs w:val="24"/>
        </w:rPr>
        <w:t>-</w:t>
      </w:r>
      <w:r w:rsidRPr="00B20452">
        <w:rPr>
          <w:szCs w:val="24"/>
        </w:rPr>
        <w:t xml:space="preserve">competence. The production of secondary metabolites such as </w:t>
      </w:r>
      <w:r w:rsidR="005E354C" w:rsidRPr="00B20452">
        <w:rPr>
          <w:szCs w:val="24"/>
        </w:rPr>
        <w:t xml:space="preserve">lytic enzymes, </w:t>
      </w:r>
      <w:r w:rsidRPr="00B20452">
        <w:rPr>
          <w:szCs w:val="24"/>
        </w:rPr>
        <w:t xml:space="preserve">siderophores, and antibiotics enhances their competitiveness by suppressing phytopathogens and other resident microbes </w:t>
      </w:r>
      <w:r w:rsidRPr="00B20452">
        <w:rPr>
          <w:szCs w:val="24"/>
        </w:rPr>
        <w:fldChar w:fldCharType="begin"/>
      </w:r>
      <w:r w:rsidR="00ED30A2">
        <w:rPr>
          <w:szCs w:val="24"/>
        </w:rPr>
        <w:instrText xml:space="preserve"> ADDIN EN.CITE &lt;EndNote&gt;&lt;Cite&gt;&lt;Author&gt;Raaijmakers&lt;/Author&gt;&lt;Year&gt;2009&lt;/Year&gt;&lt;RecNum&gt;523&lt;/RecNum&gt;&lt;DisplayText&gt;(Lugtenberg &amp;amp; Kamilova, 2009; Raaijmakers et al., 2009)&lt;/DisplayText&gt;&lt;record&gt;&lt;rec-number&gt;523&lt;/rec-number&gt;&lt;foreign-keys&gt;&lt;key app="EN" db-id="pwxrs2xx1pdt08ezxwnxxepow9599fwwzw0r" timestamp="1757858044"&gt;523&lt;/key&gt;&lt;/foreign-keys&gt;&lt;ref-type name="Generic"&gt;13&lt;/ref-type&gt;&lt;contributors&gt;&lt;authors&gt;&lt;author&gt;Raaijmakers, Jos M&lt;/author&gt;&lt;author&gt;Paulitz, Timothy C&lt;/author&gt;&lt;author&gt;Steinberg, Christian&lt;/author&gt;&lt;author&gt;Alabouvette, Claude&lt;/author&gt;&lt;author&gt;Moënne-Loccoz, Yvan&lt;/author&gt;&lt;/authors&gt;&lt;/contributors&gt;&lt;titles&gt;&lt;title&gt;The rhizosphere: a playground and battlefield for soilborne pathogens and beneficial microorganisms&lt;/title&gt;&lt;/titles&gt;&lt;dates&gt;&lt;year&gt;2009&lt;/year&gt;&lt;/dates&gt;&lt;publisher&gt;Springer&lt;/publisher&gt;&lt;isbn&gt;0032-079X&lt;/isbn&gt;&lt;urls&gt;&lt;/urls&gt;&lt;/record&gt;&lt;/Cite&gt;&lt;Cite&gt;&lt;Author&gt;Lugtenberg&lt;/Author&gt;&lt;Year&gt;2009&lt;/Year&gt;&lt;RecNum&gt;524&lt;/RecNum&gt;&lt;record&gt;&lt;rec-number&gt;524&lt;/rec-number&gt;&lt;foreign-keys&gt;&lt;key app="EN" db-id="pwxrs2xx1pdt08ezxwnxxepow9599fwwzw0r" timestamp="1757858131"&gt;524&lt;/key&gt;&lt;/foreign-keys&gt;&lt;ref-type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sidRPr="00B20452">
        <w:rPr>
          <w:szCs w:val="24"/>
        </w:rPr>
        <w:fldChar w:fldCharType="separate"/>
      </w:r>
      <w:r w:rsidR="00ED30A2">
        <w:rPr>
          <w:noProof/>
          <w:szCs w:val="24"/>
        </w:rPr>
        <w:t>(Lugtenberg &amp; Kamilova, 2009; Raaijmakers et al., 2009)</w:t>
      </w:r>
      <w:r w:rsidRPr="00B20452">
        <w:rPr>
          <w:szCs w:val="24"/>
        </w:rPr>
        <w:fldChar w:fldCharType="end"/>
      </w:r>
      <w:r w:rsidRPr="00B20452">
        <w:rPr>
          <w:szCs w:val="24"/>
        </w:rPr>
        <w:t xml:space="preserve">. Certain strains secrete </w:t>
      </w:r>
      <w:r w:rsidR="005E354C" w:rsidRPr="00B20452">
        <w:rPr>
          <w:szCs w:val="24"/>
        </w:rPr>
        <w:t>multiple metabolites</w:t>
      </w:r>
      <w:r w:rsidRPr="00B20452">
        <w:rPr>
          <w:szCs w:val="24"/>
        </w:rPr>
        <w:t xml:space="preserve">, improving their ability to colonize </w:t>
      </w:r>
      <w:r w:rsidR="005E354C" w:rsidRPr="00B20452">
        <w:rPr>
          <w:szCs w:val="24"/>
        </w:rPr>
        <w:t>both the</w:t>
      </w:r>
      <w:r w:rsidRPr="00B20452">
        <w:rPr>
          <w:szCs w:val="24"/>
        </w:rPr>
        <w:t xml:space="preserve"> rhizosphere and rhizoplane </w:t>
      </w:r>
      <w:r w:rsidRPr="00B20452">
        <w:rPr>
          <w:szCs w:val="24"/>
        </w:rPr>
        <w:fldChar w:fldCharType="begin"/>
      </w:r>
      <w:r w:rsidR="00ED30A2">
        <w:rPr>
          <w:szCs w:val="24"/>
        </w:rPr>
        <w:instrText xml:space="preserve"> ADDIN EN.CITE &lt;EndNote&gt;&lt;Cite&gt;&lt;Author&gt;Haas&lt;/Author&gt;&lt;Year&gt;2005&lt;/Year&gt;&lt;RecNum&gt;526&lt;/RecNum&gt;&lt;DisplayText&gt;(Haas &amp;amp; Défago, 2005)&lt;/DisplayText&gt;&lt;record&gt;&lt;rec-number&gt;526&lt;/rec-number&gt;&lt;foreign-keys&gt;&lt;key app="EN" db-id="pwxrs2xx1pdt08ezxwnxxepow9599fwwzw0r" timestamp="1757858218"&gt;526&lt;/key&gt;&lt;/foreign-keys&gt;&lt;ref-type name="Journal Article"&gt;17&lt;/ref-type&gt;&lt;contributors&gt;&lt;authors&gt;&lt;author&gt;Haas, Dieter&lt;/author&gt;&lt;author&gt;Défago, Geneviève&lt;/author&gt;&lt;/authors&gt;&lt;/contributors&gt;&lt;titles&gt;&lt;title&gt;Biological control of soil-borne pathogens by fluorescent pseudomonads&lt;/title&gt;&lt;secondary-title&gt;Nature reviews microbiology&lt;/secondary-title&gt;&lt;/titles&gt;&lt;periodical&gt;&lt;full-title&gt;Nature Reviews Microbiology&lt;/full-title&gt;&lt;/periodical&gt;&lt;pages&gt;307-319&lt;/pages&gt;&lt;volume&gt;3&lt;/volume&gt;&lt;number&gt;4&lt;/number&gt;&lt;dates&gt;&lt;year&gt;2005&lt;/year&gt;&lt;/dates&gt;&lt;isbn&gt;1740-1526&lt;/isbn&gt;&lt;urls&gt;&lt;/urls&gt;&lt;/record&gt;&lt;/Cite&gt;&lt;/EndNote&gt;</w:instrText>
      </w:r>
      <w:r w:rsidRPr="00B20452">
        <w:rPr>
          <w:szCs w:val="24"/>
        </w:rPr>
        <w:fldChar w:fldCharType="separate"/>
      </w:r>
      <w:r w:rsidR="00ED30A2">
        <w:rPr>
          <w:noProof/>
          <w:szCs w:val="24"/>
        </w:rPr>
        <w:t>(Haas &amp; Défago, 2005)</w:t>
      </w:r>
      <w:r w:rsidRPr="00B20452">
        <w:rPr>
          <w:szCs w:val="24"/>
        </w:rPr>
        <w:fldChar w:fldCharType="end"/>
      </w:r>
      <w:r w:rsidRPr="00B20452">
        <w:rPr>
          <w:szCs w:val="24"/>
        </w:rPr>
        <w:t xml:space="preserve">. </w:t>
      </w:r>
      <w:r w:rsidR="005E354C" w:rsidRPr="00B20452">
        <w:rPr>
          <w:szCs w:val="24"/>
        </w:rPr>
        <w:t>Genomic studies</w:t>
      </w:r>
      <w:r w:rsidRPr="00B20452">
        <w:rPr>
          <w:szCs w:val="24"/>
        </w:rPr>
        <w:t xml:space="preserve"> have shown that rhizosphere</w:t>
      </w:r>
      <w:r w:rsidR="005E354C" w:rsidRPr="00B20452">
        <w:rPr>
          <w:szCs w:val="24"/>
        </w:rPr>
        <w:t xml:space="preserve"> </w:t>
      </w:r>
      <w:r w:rsidRPr="00B20452">
        <w:rPr>
          <w:szCs w:val="24"/>
        </w:rPr>
        <w:t xml:space="preserve">adapted bacteria often harbor large gene clusters encoding </w:t>
      </w:r>
      <w:r w:rsidR="005E354C" w:rsidRPr="00B20452">
        <w:rPr>
          <w:szCs w:val="24"/>
        </w:rPr>
        <w:t xml:space="preserve">siderophores, </w:t>
      </w:r>
      <w:r w:rsidRPr="00B20452">
        <w:rPr>
          <w:szCs w:val="24"/>
        </w:rPr>
        <w:t>antibiotics, and detoxification mechanisms, which collectively contribute to their successful root colonization and plant association</w:t>
      </w:r>
      <w:r w:rsidR="00E038F5" w:rsidRPr="00B20452">
        <w:rPr>
          <w:szCs w:val="24"/>
        </w:rPr>
        <w:t xml:space="preserve"> </w:t>
      </w:r>
      <w:r w:rsidRPr="00B20452">
        <w:rPr>
          <w:szCs w:val="24"/>
        </w:rPr>
        <w:fldChar w:fldCharType="begin"/>
      </w:r>
      <w:r w:rsidR="00ED30A2">
        <w:rPr>
          <w:szCs w:val="24"/>
        </w:rPr>
        <w:instrText xml:space="preserve"> ADDIN EN.CITE &lt;EndNote&gt;&lt;Cite&gt;&lt;Author&gt;Van Loon&lt;/Author&gt;&lt;Year&gt;2005&lt;/Year&gt;&lt;RecNum&gt;525&lt;/RecNum&gt;&lt;DisplayText&gt;(Van Loon &amp;amp; Bakker, 2005)&lt;/DisplayText&gt;&lt;record&gt;&lt;rec-number&gt;525&lt;/rec-number&gt;&lt;foreign-keys&gt;&lt;key app="EN" db-id="pwxrs2xx1pdt08ezxwnxxepow9599fwwzw0r" timestamp="1757858182"&gt;525&lt;/key&gt;&lt;/foreign-keys&gt;&lt;ref-type name="Book Section"&gt;5&lt;/ref-type&gt;&lt;contributors&gt;&lt;authors&gt;&lt;author&gt;Van Loon, LC&lt;/author&gt;&lt;author&gt;Bakker, PAHM&lt;/author&gt;&lt;/authors&gt;&lt;/contributors&gt;&lt;titles&gt;&lt;title&gt;Induced systemic resistance as a mechanism of disease suppression by rhizobacteria&lt;/title&gt;&lt;secondary-title&gt;PGPR: Biocontrol and biofertilization&lt;/secondary-title&gt;&lt;/titles&gt;&lt;periodical&gt;&lt;full-title&gt;PGPR: Biocontrol and biofertilization&lt;/full-title&gt;&lt;/periodical&gt;&lt;pages&gt;39-66&lt;/pages&gt;&lt;dates&gt;&lt;year&gt;2005&lt;/year&gt;&lt;/dates&gt;&lt;publisher&gt;Springer&lt;/publisher&gt;&lt;urls&gt;&lt;/urls&gt;&lt;/record&gt;&lt;/Cite&gt;&lt;/EndNote&gt;</w:instrText>
      </w:r>
      <w:r w:rsidRPr="00B20452">
        <w:rPr>
          <w:szCs w:val="24"/>
        </w:rPr>
        <w:fldChar w:fldCharType="separate"/>
      </w:r>
      <w:r w:rsidR="00ED30A2">
        <w:rPr>
          <w:noProof/>
          <w:szCs w:val="24"/>
        </w:rPr>
        <w:t>(Van Loon &amp; Bakker, 2005)</w:t>
      </w:r>
      <w:r w:rsidRPr="00B20452">
        <w:rPr>
          <w:szCs w:val="24"/>
        </w:rPr>
        <w:fldChar w:fldCharType="end"/>
      </w:r>
      <w:r w:rsidRPr="00B20452">
        <w:rPr>
          <w:szCs w:val="24"/>
        </w:rPr>
        <w:t>.</w:t>
      </w:r>
    </w:p>
    <w:p w14:paraId="3A0174A7" w14:textId="5393F4A8" w:rsidR="00B24BB3" w:rsidRPr="00B20452" w:rsidRDefault="005E354C" w:rsidP="00B3661A">
      <w:pPr>
        <w:ind w:left="-5" w:right="100" w:firstLine="365"/>
        <w:rPr>
          <w:szCs w:val="24"/>
        </w:rPr>
      </w:pPr>
      <w:r w:rsidRPr="00B20452">
        <w:rPr>
          <w:szCs w:val="24"/>
        </w:rPr>
        <w:t xml:space="preserve">Besides </w:t>
      </w:r>
      <w:r w:rsidR="00B24BB3" w:rsidRPr="00B20452">
        <w:rPr>
          <w:szCs w:val="24"/>
        </w:rPr>
        <w:t xml:space="preserve">chemotaxis to root exudates and mucilage or </w:t>
      </w:r>
      <w:r w:rsidRPr="00B20452">
        <w:rPr>
          <w:szCs w:val="24"/>
        </w:rPr>
        <w:t>biocontrol activities</w:t>
      </w:r>
      <w:r w:rsidR="00B24BB3" w:rsidRPr="00B20452">
        <w:rPr>
          <w:szCs w:val="24"/>
        </w:rPr>
        <w:t xml:space="preserve">, several bacterial traits contribute </w:t>
      </w:r>
      <w:r w:rsidRPr="00B20452">
        <w:rPr>
          <w:szCs w:val="24"/>
        </w:rPr>
        <w:t>to successful</w:t>
      </w:r>
      <w:r w:rsidR="00B24BB3" w:rsidRPr="00B20452">
        <w:rPr>
          <w:szCs w:val="24"/>
        </w:rPr>
        <w:t xml:space="preserve"> </w:t>
      </w:r>
      <w:r w:rsidRPr="00B20452">
        <w:rPr>
          <w:szCs w:val="24"/>
        </w:rPr>
        <w:t>root colonization</w:t>
      </w:r>
      <w:r w:rsidR="00B24BB3" w:rsidRPr="00B20452">
        <w:rPr>
          <w:szCs w:val="24"/>
        </w:rPr>
        <w:t>. Flagella facilitate bacterial movement toward nutrient</w:t>
      </w:r>
      <w:r w:rsidRPr="00B20452">
        <w:rPr>
          <w:szCs w:val="24"/>
        </w:rPr>
        <w:t xml:space="preserve"> </w:t>
      </w:r>
      <w:r w:rsidR="00B24BB3" w:rsidRPr="00B20452">
        <w:rPr>
          <w:szCs w:val="24"/>
        </w:rPr>
        <w:t xml:space="preserve">rich zones </w:t>
      </w:r>
      <w:r w:rsidR="00155EB1" w:rsidRPr="00B20452">
        <w:rPr>
          <w:szCs w:val="24"/>
        </w:rPr>
        <w:fldChar w:fldCharType="begin"/>
      </w:r>
      <w:r w:rsidR="00ED30A2">
        <w:rPr>
          <w:szCs w:val="24"/>
        </w:rPr>
        <w:instrText xml:space="preserve"> ADDIN EN.CITE &lt;EndNote&gt;&lt;Cite&gt;&lt;Author&gt;Turnbull&lt;/Author&gt;&lt;Year&gt;2001&lt;/Year&gt;&lt;RecNum&gt;527&lt;/RecNum&gt;&lt;DisplayText&gt;(Turnbull et al., 2001)&lt;/DisplayText&gt;&lt;record&gt;&lt;rec-number&gt;527&lt;/rec-number&gt;&lt;foreign-keys&gt;&lt;key app="EN" db-id="pwxrs2xx1pdt08ezxwnxxepow9599fwwzw0r" timestamp="1757858764"&gt;527&lt;/key&gt;&lt;/foreign-keys&gt;&lt;ref-type name="Journal Article"&gt;17&lt;/ref-type&gt;&lt;contributors&gt;&lt;authors&gt;&lt;author&gt;Turnbull, Gillian A&lt;/author&gt;&lt;author&gt;Morgan, J Alun W&lt;/author&gt;&lt;author&gt;Whipps, John M&lt;/author&gt;&lt;author&gt;Saunders, Jon R&lt;/author&gt;&lt;/authors&gt;&lt;/contributors&gt;&lt;titles&gt;&lt;title&gt;The role of bacterial motility in the survival and spread of Pseudomonas fluorescens in soil and in the attachment and colonisation of wheat roots&lt;/title&gt;&lt;secondary-title&gt;FEMS microbiology ecology&lt;/secondary-title&gt;&lt;/titles&gt;&lt;periodical&gt;&lt;full-title&gt;FEMS microbiology ecology&lt;/full-title&gt;&lt;/periodical&gt;&lt;pages&gt;21-31&lt;/pages&gt;&lt;volume&gt;36&lt;/volume&gt;&lt;number&gt;1&lt;/number&gt;&lt;dates&gt;&lt;year&gt;2001&lt;/year&gt;&lt;/dates&gt;&lt;isbn&gt;1574-6941&lt;/isbn&gt;&lt;urls&gt;&lt;/urls&gt;&lt;/record&gt;&lt;/Cite&gt;&lt;/EndNote&gt;</w:instrText>
      </w:r>
      <w:r w:rsidR="00155EB1" w:rsidRPr="00B20452">
        <w:rPr>
          <w:szCs w:val="24"/>
        </w:rPr>
        <w:fldChar w:fldCharType="separate"/>
      </w:r>
      <w:r w:rsidR="00ED30A2">
        <w:rPr>
          <w:noProof/>
          <w:szCs w:val="24"/>
        </w:rPr>
        <w:t>(Turnbull et al., 2001)</w:t>
      </w:r>
      <w:r w:rsidR="00155EB1" w:rsidRPr="00B20452">
        <w:rPr>
          <w:szCs w:val="24"/>
        </w:rPr>
        <w:fldChar w:fldCharType="end"/>
      </w:r>
      <w:r w:rsidR="00B24BB3" w:rsidRPr="00B20452">
        <w:rPr>
          <w:szCs w:val="24"/>
        </w:rPr>
        <w:t>. Quorum sensing, a cell density</w:t>
      </w:r>
      <w:r w:rsidRPr="00B20452">
        <w:rPr>
          <w:szCs w:val="24"/>
        </w:rPr>
        <w:t xml:space="preserve"> </w:t>
      </w:r>
      <w:r w:rsidR="00B24BB3" w:rsidRPr="00B20452">
        <w:rPr>
          <w:szCs w:val="24"/>
        </w:rPr>
        <w:t xml:space="preserve">dependent regulatory system, influences functions such as </w:t>
      </w:r>
      <w:r w:rsidRPr="00B20452">
        <w:rPr>
          <w:szCs w:val="24"/>
        </w:rPr>
        <w:t xml:space="preserve">nitrogen fixation and </w:t>
      </w:r>
      <w:r w:rsidR="00B24BB3" w:rsidRPr="00B20452">
        <w:rPr>
          <w:szCs w:val="24"/>
        </w:rPr>
        <w:t xml:space="preserve">antibiotic </w:t>
      </w:r>
      <w:r w:rsidRPr="00B20452">
        <w:rPr>
          <w:szCs w:val="24"/>
        </w:rPr>
        <w:t>production</w:t>
      </w:r>
      <w:r w:rsidR="00B24BB3" w:rsidRPr="00B20452">
        <w:rPr>
          <w:szCs w:val="24"/>
        </w:rPr>
        <w:t xml:space="preserve">, and can also </w:t>
      </w:r>
      <w:r w:rsidRPr="00B20452">
        <w:rPr>
          <w:szCs w:val="24"/>
        </w:rPr>
        <w:t>modulate rhizosphere</w:t>
      </w:r>
      <w:r w:rsidR="00B24BB3" w:rsidRPr="00B20452">
        <w:rPr>
          <w:szCs w:val="24"/>
        </w:rPr>
        <w:t xml:space="preserve"> colonization </w:t>
      </w:r>
      <w:r w:rsidR="00717B2C" w:rsidRPr="00B20452">
        <w:rPr>
          <w:szCs w:val="24"/>
        </w:rPr>
        <w:fldChar w:fldCharType="begin"/>
      </w:r>
      <w:r w:rsidR="00ED30A2">
        <w:rPr>
          <w:szCs w:val="24"/>
        </w:rPr>
        <w:instrText xml:space="preserve"> ADDIN EN.CITE &lt;EndNote&gt;&lt;Cite&gt;&lt;Author&gt;Wei&lt;/Author&gt;&lt;Year&gt;2006&lt;/Year&gt;&lt;RecNum&gt;532&lt;/RecNum&gt;&lt;DisplayText&gt;(Wei &amp;amp; Zhang, 2006)&lt;/DisplayText&gt;&lt;record&gt;&lt;rec-number&gt;532&lt;/rec-number&gt;&lt;foreign-keys&gt;&lt;key app="EN" db-id="pwxrs2xx1pdt08ezxwnxxepow9599fwwzw0r" timestamp="1757898762"&gt;532&lt;/key&gt;&lt;/foreign-keys&gt;&lt;ref-type name="Journal Article"&gt;17&lt;/ref-type&gt;&lt;contributors&gt;&lt;authors&gt;&lt;author&gt;Wei, Hai-Lei&lt;/author&gt;&lt;author&gt;Zhang, Li-Qun&lt;/author&gt;&lt;/authors&gt;&lt;/contributors&gt;&lt;titles&gt;&lt;title&gt;Quorum-sensing system influences root colonization and biological control ability in Pseudomonas fluorescens 2P24&lt;/title&gt;&lt;secondary-title&gt;Antonie Van Leeuwenhoek&lt;/secondary-title&gt;&lt;/titles&gt;&lt;periodical&gt;&lt;full-title&gt;Antonie van leeuwenhoek&lt;/full-title&gt;&lt;/periodical&gt;&lt;pages&gt;267-280&lt;/pages&gt;&lt;volume&gt;89&lt;/volume&gt;&lt;number&gt;2&lt;/number&gt;&lt;dates&gt;&lt;year&gt;2006&lt;/year&gt;&lt;/dates&gt;&lt;isbn&gt;0003-6072&lt;/isbn&gt;&lt;urls&gt;&lt;/urls&gt;&lt;/record&gt;&lt;/Cite&gt;&lt;/EndNote&gt;</w:instrText>
      </w:r>
      <w:r w:rsidR="00717B2C" w:rsidRPr="00B20452">
        <w:rPr>
          <w:szCs w:val="24"/>
        </w:rPr>
        <w:fldChar w:fldCharType="separate"/>
      </w:r>
      <w:r w:rsidR="00ED30A2">
        <w:rPr>
          <w:noProof/>
          <w:szCs w:val="24"/>
        </w:rPr>
        <w:t>(Wei &amp; Zhang, 2006)</w:t>
      </w:r>
      <w:r w:rsidR="00717B2C" w:rsidRPr="00B20452">
        <w:rPr>
          <w:szCs w:val="24"/>
        </w:rPr>
        <w:fldChar w:fldCharType="end"/>
      </w:r>
      <w:r w:rsidR="00B24BB3" w:rsidRPr="00B20452">
        <w:rPr>
          <w:szCs w:val="24"/>
        </w:rPr>
        <w:t xml:space="preserve">. </w:t>
      </w:r>
      <w:r w:rsidRPr="00B20452">
        <w:rPr>
          <w:szCs w:val="24"/>
        </w:rPr>
        <w:t>Moreover</w:t>
      </w:r>
      <w:r w:rsidR="00B24BB3" w:rsidRPr="00B20452">
        <w:rPr>
          <w:szCs w:val="24"/>
        </w:rPr>
        <w:t>, its role is context</w:t>
      </w:r>
      <w:r w:rsidRPr="00B20452">
        <w:rPr>
          <w:szCs w:val="24"/>
        </w:rPr>
        <w:t xml:space="preserve"> </w:t>
      </w:r>
      <w:r w:rsidR="00B24BB3" w:rsidRPr="00B20452">
        <w:rPr>
          <w:szCs w:val="24"/>
        </w:rPr>
        <w:t>dependent, as some AHL</w:t>
      </w:r>
      <w:r w:rsidRPr="00B20452">
        <w:rPr>
          <w:szCs w:val="24"/>
        </w:rPr>
        <w:t xml:space="preserve"> </w:t>
      </w:r>
      <w:r w:rsidR="00B24BB3" w:rsidRPr="00B20452">
        <w:rPr>
          <w:szCs w:val="24"/>
        </w:rPr>
        <w:t>deficient mutants retain colonization ability</w:t>
      </w:r>
      <w:r w:rsidRPr="00B20452">
        <w:rPr>
          <w:szCs w:val="24"/>
        </w:rPr>
        <w:t>, a</w:t>
      </w:r>
      <w:r w:rsidR="00B24BB3" w:rsidRPr="00B20452">
        <w:rPr>
          <w:szCs w:val="24"/>
        </w:rPr>
        <w:t xml:space="preserve">dditional determinants include the synthesis of vitamins (e.g., B1), </w:t>
      </w:r>
      <w:r w:rsidRPr="00B20452">
        <w:rPr>
          <w:szCs w:val="24"/>
        </w:rPr>
        <w:t xml:space="preserve">amino acids, </w:t>
      </w:r>
      <w:r w:rsidR="00B24BB3" w:rsidRPr="00B20452">
        <w:rPr>
          <w:szCs w:val="24"/>
        </w:rPr>
        <w:t>NADH dehydrogenase I,</w:t>
      </w:r>
      <w:r w:rsidRPr="00B20452">
        <w:rPr>
          <w:szCs w:val="24"/>
        </w:rPr>
        <w:t xml:space="preserve"> fimbriae, and</w:t>
      </w:r>
      <w:r w:rsidR="00B24BB3" w:rsidRPr="00B20452">
        <w:rPr>
          <w:szCs w:val="24"/>
        </w:rPr>
        <w:t xml:space="preserve"> </w:t>
      </w:r>
      <w:r w:rsidR="00B24BB3" w:rsidRPr="00B20452">
        <w:rPr>
          <w:szCs w:val="24"/>
        </w:rPr>
        <w:lastRenderedPageBreak/>
        <w:t xml:space="preserve">lipopolysaccharides, along with outer membrane proteins, </w:t>
      </w:r>
      <w:r w:rsidR="00937334" w:rsidRPr="00B20452">
        <w:rPr>
          <w:szCs w:val="24"/>
        </w:rPr>
        <w:t xml:space="preserve">Type IV pili, </w:t>
      </w:r>
      <w:r w:rsidR="00B24BB3" w:rsidRPr="00B20452">
        <w:rPr>
          <w:szCs w:val="24"/>
        </w:rPr>
        <w:t>agglutinins, and recombinases linked to phase variation</w:t>
      </w:r>
      <w:r w:rsidR="00E038F5" w:rsidRPr="00B20452">
        <w:rPr>
          <w:szCs w:val="24"/>
        </w:rPr>
        <w:t xml:space="preserve"> </w:t>
      </w:r>
      <w:r w:rsidR="001677ED" w:rsidRPr="00B20452">
        <w:rPr>
          <w:szCs w:val="24"/>
        </w:rPr>
        <w:fldChar w:fldCharType="begin">
          <w:fldData xml:space="preserve">PEVuZE5vdGU+PENpdGU+PEF1dGhvcj5Db21wYW50PC9BdXRob3I+PFllYXI+MjAxMDwvWWVhcj48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</w:fldData>
        </w:fldChar>
      </w:r>
      <w:r w:rsidR="00ED30A2">
        <w:rPr>
          <w:szCs w:val="24"/>
        </w:rPr>
        <w:instrText xml:space="preserve"> ADDIN EN.CITE </w:instrText>
      </w:r>
      <w:r w:rsidR="00ED30A2">
        <w:rPr>
          <w:szCs w:val="24"/>
        </w:rPr>
        <w:fldChar w:fldCharType="begin">
          <w:fldData xml:space="preserve">PEVuZE5vdGU+PENpdGU+PEF1dGhvcj5Db21wYW50PC9BdXRob3I+PFllYXI+MjAxMDwvWWVhcj48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</w:fldData>
        </w:fldChar>
      </w:r>
      <w:r w:rsidR="00ED30A2">
        <w:rPr>
          <w:szCs w:val="24"/>
        </w:rPr>
        <w:instrText xml:space="preserve"> ADDIN EN.CITE.DATA </w:instrText>
      </w:r>
      <w:r w:rsidR="00ED30A2">
        <w:rPr>
          <w:szCs w:val="24"/>
        </w:rPr>
      </w:r>
      <w:r w:rsidR="00ED30A2">
        <w:rPr>
          <w:szCs w:val="24"/>
        </w:rPr>
        <w:fldChar w:fldCharType="end"/>
      </w:r>
      <w:r w:rsidR="001677ED" w:rsidRPr="00B20452">
        <w:rPr>
          <w:szCs w:val="24"/>
        </w:rPr>
      </w:r>
      <w:r w:rsidR="001677ED" w:rsidRPr="00B20452">
        <w:rPr>
          <w:szCs w:val="24"/>
        </w:rPr>
        <w:fldChar w:fldCharType="separate"/>
      </w:r>
      <w:r w:rsidR="00ED30A2">
        <w:rPr>
          <w:noProof/>
          <w:szCs w:val="24"/>
        </w:rPr>
        <w:t>(Compant et al., 2010; Dekkers et al., 1998; Dörr et al., 1998)</w:t>
      </w:r>
      <w:r w:rsidR="001677ED" w:rsidRPr="00B20452">
        <w:rPr>
          <w:szCs w:val="24"/>
        </w:rPr>
        <w:fldChar w:fldCharType="end"/>
      </w:r>
      <w:r w:rsidR="001677ED" w:rsidRPr="00B20452">
        <w:rPr>
          <w:szCs w:val="24"/>
        </w:rPr>
        <w:t>.</w:t>
      </w:r>
      <w:r w:rsidR="00B24BB3" w:rsidRPr="00B20452">
        <w:rPr>
          <w:szCs w:val="24"/>
        </w:rPr>
        <w:t xml:space="preserve"> Collectively, these findings suggest that plant growth</w:t>
      </w:r>
      <w:r w:rsidR="00937334" w:rsidRPr="00B20452">
        <w:rPr>
          <w:szCs w:val="24"/>
        </w:rPr>
        <w:t xml:space="preserve"> </w:t>
      </w:r>
      <w:r w:rsidR="00B24BB3" w:rsidRPr="00B20452">
        <w:rPr>
          <w:szCs w:val="24"/>
        </w:rPr>
        <w:t>promoting bacteria (PGPB) employ a diverse set of mechanisms</w:t>
      </w:r>
      <w:r w:rsidR="00937334" w:rsidRPr="00B20452">
        <w:rPr>
          <w:szCs w:val="24"/>
        </w:rPr>
        <w:t xml:space="preserve"> </w:t>
      </w:r>
      <w:r w:rsidR="00B24BB3" w:rsidRPr="00B20452">
        <w:rPr>
          <w:szCs w:val="24"/>
        </w:rPr>
        <w:t>individually or in combination</w:t>
      </w:r>
      <w:r w:rsidR="00937334" w:rsidRPr="00B20452">
        <w:rPr>
          <w:szCs w:val="24"/>
        </w:rPr>
        <w:t xml:space="preserve"> </w:t>
      </w:r>
      <w:r w:rsidR="00B24BB3" w:rsidRPr="00B20452">
        <w:rPr>
          <w:szCs w:val="24"/>
        </w:rPr>
        <w:t>to establish and maintain colonization of the root system.</w:t>
      </w:r>
    </w:p>
    <w:p w14:paraId="70828C83" w14:textId="77777777" w:rsidR="00B4103E" w:rsidRPr="00B20452" w:rsidRDefault="00B4103E" w:rsidP="00B20452">
      <w:pPr>
        <w:spacing w:after="0"/>
        <w:ind w:left="-5" w:right="89"/>
        <w:rPr>
          <w:szCs w:val="24"/>
        </w:rPr>
      </w:pPr>
    </w:p>
    <w:p w14:paraId="2E6D52E3" w14:textId="4FBB7491" w:rsidR="009860EA" w:rsidRPr="00B20452" w:rsidRDefault="00D763EE" w:rsidP="00B20452">
      <w:pPr>
        <w:pStyle w:val="Heading1"/>
        <w:numPr>
          <w:ilvl w:val="0"/>
          <w:numId w:val="4"/>
        </w:numPr>
        <w:spacing w:line="360" w:lineRule="auto"/>
        <w:jc w:val="both"/>
        <w:rPr>
          <w:sz w:val="24"/>
          <w:szCs w:val="24"/>
        </w:rPr>
      </w:pPr>
      <w:proofErr w:type="spellStart"/>
      <w:r w:rsidRPr="00B20452">
        <w:rPr>
          <w:sz w:val="24"/>
          <w:szCs w:val="24"/>
        </w:rPr>
        <w:t>Endosphere</w:t>
      </w:r>
      <w:proofErr w:type="spellEnd"/>
      <w:r w:rsidRPr="00B20452">
        <w:rPr>
          <w:sz w:val="24"/>
          <w:szCs w:val="24"/>
        </w:rPr>
        <w:t xml:space="preserve"> Interaction Process </w:t>
      </w:r>
    </w:p>
    <w:p w14:paraId="3311A2C3" w14:textId="77777777" w:rsidR="009860EA" w:rsidRPr="00B20452" w:rsidRDefault="00D763EE" w:rsidP="00B20452">
      <w:pPr>
        <w:pStyle w:val="Heading2"/>
        <w:numPr>
          <w:ilvl w:val="1"/>
          <w:numId w:val="4"/>
        </w:numPr>
        <w:spacing w:line="360" w:lineRule="auto"/>
        <w:ind w:right="0"/>
        <w:jc w:val="both"/>
        <w:rPr>
          <w:szCs w:val="24"/>
        </w:rPr>
      </w:pPr>
      <w:r w:rsidRPr="00B20452">
        <w:rPr>
          <w:szCs w:val="24"/>
        </w:rPr>
        <w:t xml:space="preserve">Factors involved in interaction  </w:t>
      </w:r>
    </w:p>
    <w:p w14:paraId="6020C981" w14:textId="6E2CE095" w:rsidR="00DF51EE" w:rsidRPr="00B20452" w:rsidRDefault="00CA2DD0" w:rsidP="00B3661A">
      <w:pPr>
        <w:ind w:left="-5" w:right="100" w:firstLine="365"/>
        <w:rPr>
          <w:szCs w:val="24"/>
        </w:rPr>
      </w:pPr>
      <w:r w:rsidRPr="00B20452">
        <w:rPr>
          <w:szCs w:val="24"/>
        </w:rPr>
        <w:t xml:space="preserve">Endophytic </w:t>
      </w:r>
      <w:r w:rsidR="00DF51EE" w:rsidRPr="00B20452">
        <w:rPr>
          <w:szCs w:val="24"/>
        </w:rPr>
        <w:t xml:space="preserve">bacterial diversity is not determined </w:t>
      </w:r>
      <w:r w:rsidRPr="00B20452">
        <w:rPr>
          <w:szCs w:val="24"/>
        </w:rPr>
        <w:t>only</w:t>
      </w:r>
      <w:r w:rsidR="00DF51EE" w:rsidRPr="00B20452">
        <w:rPr>
          <w:szCs w:val="24"/>
        </w:rPr>
        <w:t xml:space="preserve"> by bacterial colonization ability but is also strongly influenced by host and environmental factors. Key host determinants include plant age, </w:t>
      </w:r>
      <w:r w:rsidRPr="00B20452">
        <w:rPr>
          <w:szCs w:val="24"/>
        </w:rPr>
        <w:t xml:space="preserve">tissue type, growth stage, and </w:t>
      </w:r>
      <w:r w:rsidR="00DF51EE" w:rsidRPr="00B20452">
        <w:rPr>
          <w:szCs w:val="24"/>
        </w:rPr>
        <w:t>genotype, with nutrient</w:t>
      </w:r>
      <w:r w:rsidRPr="00B20452">
        <w:rPr>
          <w:szCs w:val="24"/>
        </w:rPr>
        <w:t xml:space="preserve"> </w:t>
      </w:r>
      <w:r w:rsidR="00DF51EE" w:rsidRPr="00B20452">
        <w:rPr>
          <w:szCs w:val="24"/>
        </w:rPr>
        <w:t>rich stages supporting greater diversity</w:t>
      </w:r>
      <w:r w:rsidR="00E038F5" w:rsidRPr="00B20452">
        <w:rPr>
          <w:szCs w:val="24"/>
        </w:rPr>
        <w:t xml:space="preserve"> </w:t>
      </w:r>
      <w:r w:rsidR="005A7A5A" w:rsidRPr="00B20452">
        <w:rPr>
          <w:szCs w:val="24"/>
        </w:rPr>
        <w:fldChar w:fldCharType="begin"/>
      </w:r>
      <w:r w:rsidR="00ED30A2">
        <w:rPr>
          <w:szCs w:val="24"/>
        </w:rPr>
        <w:instrText xml:space="preserve"> ADDIN EN.CITE &lt;EndNote&gt;&lt;Cite&gt;&lt;Author&gt;Zhang&lt;/Author&gt;&lt;Year&gt;2015&lt;/Year&gt;&lt;RecNum&gt;537&lt;/RecNum&gt;&lt;DisplayText&gt;(Zhang et al., 2015)&lt;/DisplayText&gt;&lt;record&gt;&lt;rec-number&gt;537&lt;/rec-number&gt;&lt;foreign-keys&gt;&lt;key app="EN" db-id="pwxrs2xx1pdt08ezxwnxxepow9599fwwzw0r" timestamp="1757899905"&gt;537&lt;/key&gt;&lt;/foreign-keys&gt;&lt;ref-type name="Journal Article"&gt;17&lt;/ref-type&gt;&lt;contributors&gt;&lt;authors&gt;&lt;author&gt;Zhang, Nan&lt;/author&gt;&lt;author&gt;Yang, Dongqing&lt;/author&gt;&lt;author&gt;Wang, Dandan&lt;/author&gt;&lt;author&gt;Miao, Youzhi&lt;/author&gt;&lt;author&gt;Shao, Jiahui&lt;/author&gt;&lt;author&gt;Zhou, Xuan&lt;/author&gt;&lt;author&gt;Xu, Zhihui&lt;/author&gt;&lt;author&gt;Li, Qing&lt;/author&gt;&lt;author&gt;Feng, Haichao&lt;/author&gt;&lt;author&gt;Li, Shuqing&lt;/author&gt;&lt;/authors&gt;&lt;/contributors&gt;&lt;titles&gt;&lt;title&gt;Whole transcriptomic analysis of the plant-beneficial rhizobacterium Bacillus amyloliquefaciens SQR9 during enhanced biofilm formation regulated by maize root exudates&lt;/title&gt;&lt;secondary-title&gt;BMC genomics&lt;/secondary-title&gt;&lt;/titles&gt;&lt;periodical&gt;&lt;full-title&gt;BMC genomics&lt;/full-title&gt;&lt;/periodical&gt;&lt;pages&gt;685&lt;/pages&gt;&lt;volume&gt;16&lt;/volume&gt;&lt;number&gt;1&lt;/number&gt;&lt;dates&gt;&lt;year&gt;2015&lt;/year&gt;&lt;/dates&gt;&lt;isbn&gt;1471-2164&lt;/isbn&gt;&lt;urls&gt;&lt;/urls&gt;&lt;/record&gt;&lt;/Cite&gt;&lt;/EndNote&gt;</w:instrText>
      </w:r>
      <w:r w:rsidR="005A7A5A" w:rsidRPr="00B20452">
        <w:rPr>
          <w:szCs w:val="24"/>
        </w:rPr>
        <w:fldChar w:fldCharType="separate"/>
      </w:r>
      <w:r w:rsidR="00ED30A2">
        <w:rPr>
          <w:noProof/>
          <w:szCs w:val="24"/>
        </w:rPr>
        <w:t>(Zhang et al., 2015)</w:t>
      </w:r>
      <w:r w:rsidR="005A7A5A" w:rsidRPr="00B20452">
        <w:rPr>
          <w:szCs w:val="24"/>
        </w:rPr>
        <w:fldChar w:fldCharType="end"/>
      </w:r>
      <w:r w:rsidR="00DF51EE" w:rsidRPr="00B20452">
        <w:rPr>
          <w:szCs w:val="24"/>
        </w:rPr>
        <w:t xml:space="preserve">. Geographical location and climate </w:t>
      </w:r>
      <w:r w:rsidRPr="00B20452">
        <w:rPr>
          <w:szCs w:val="24"/>
        </w:rPr>
        <w:t>also</w:t>
      </w:r>
      <w:r w:rsidR="00DF51EE" w:rsidRPr="00B20452">
        <w:rPr>
          <w:szCs w:val="24"/>
        </w:rPr>
        <w:t xml:space="preserve"> affect community composition, as </w:t>
      </w:r>
      <w:r w:rsidRPr="00B20452">
        <w:rPr>
          <w:szCs w:val="24"/>
        </w:rPr>
        <w:t>change</w:t>
      </w:r>
      <w:r w:rsidR="00DF51EE" w:rsidRPr="00B20452">
        <w:rPr>
          <w:szCs w:val="24"/>
        </w:rPr>
        <w:t xml:space="preserve"> in climatic conditions can significantly alter the abundance and structure of </w:t>
      </w:r>
      <w:r w:rsidRPr="00B20452">
        <w:rPr>
          <w:szCs w:val="24"/>
        </w:rPr>
        <w:t>endophytic bacteria</w:t>
      </w:r>
      <w:r w:rsidR="00DF51EE" w:rsidRPr="00B20452">
        <w:rPr>
          <w:szCs w:val="24"/>
        </w:rPr>
        <w:t xml:space="preserve"> </w:t>
      </w:r>
      <w:r w:rsidRPr="00B20452">
        <w:rPr>
          <w:szCs w:val="24"/>
        </w:rPr>
        <w:t>within plant</w:t>
      </w:r>
      <w:r w:rsidR="00DF51EE" w:rsidRPr="00B20452">
        <w:rPr>
          <w:szCs w:val="24"/>
        </w:rPr>
        <w:t xml:space="preserve"> tissues</w:t>
      </w:r>
      <w:r w:rsidR="00E038F5" w:rsidRPr="00B20452">
        <w:rPr>
          <w:szCs w:val="24"/>
        </w:rPr>
        <w:t xml:space="preserve"> </w:t>
      </w:r>
      <w:r w:rsidR="005A7A5A" w:rsidRPr="00B20452">
        <w:rPr>
          <w:szCs w:val="24"/>
        </w:rPr>
        <w:fldChar w:fldCharType="begin"/>
      </w:r>
      <w:r w:rsidR="00ED30A2">
        <w:rPr>
          <w:szCs w:val="24"/>
        </w:rPr>
        <w:instrText xml:space="preserve"> ADDIN EN.CITE &lt;EndNote&gt;&lt;Cite&gt;&lt;Author&gt;Shi&lt;/Author&gt;&lt;Year&gt;2014&lt;/Year&gt;&lt;RecNum&gt;538&lt;/RecNum&gt;&lt;DisplayText&gt;(Shi et al., 2014)&lt;/DisplayText&gt;&lt;record&gt;&lt;rec-number&gt;538&lt;/rec-number&gt;&lt;foreign-keys&gt;&lt;key app="EN" db-id="pwxrs2xx1pdt08ezxwnxxepow9599fwwzw0r" timestamp="1757900055"&gt;538&lt;/key&gt;&lt;/foreign-keys&gt;&lt;ref-type name="Journal Article"&gt;17&lt;/ref-type&gt;&lt;contributors&gt;&lt;authors&gt;&lt;author&gt;Shi, YingWu&lt;/author&gt;&lt;author&gt;Yang, Hongmei&lt;/author&gt;&lt;author&gt;Zhang, Tao&lt;/author&gt;&lt;author&gt;Sun, Jian&lt;/author&gt;&lt;author&gt;Lou, Kai&lt;/author&gt;&lt;/authors&gt;&lt;/contributors&gt;&lt;titles&gt;&lt;title&gt;Illumina-based analysis of endophytic bacterial diversity and space-time dynamics in sugar beet on the north slope of Tianshan mountain&lt;/title&gt;&lt;secondary-title&gt;Applied microbiology and biotechnology&lt;/secondary-title&gt;&lt;/titles&gt;&lt;periodical&gt;&lt;full-title&gt;Applied microbiology and biotechnology&lt;/full-title&gt;&lt;/periodical&gt;&lt;pages&gt;6375-6385&lt;/pages&gt;&lt;volume&gt;98&lt;/volume&gt;&lt;number&gt;14&lt;/number&gt;&lt;dates&gt;&lt;year&gt;2014&lt;/year&gt;&lt;/dates&gt;&lt;isbn&gt;0175-7598&lt;/isbn&gt;&lt;urls&gt;&lt;/urls&gt;&lt;/record&gt;&lt;/Cite&gt;&lt;/EndNote&gt;</w:instrText>
      </w:r>
      <w:r w:rsidR="005A7A5A" w:rsidRPr="00B20452">
        <w:rPr>
          <w:szCs w:val="24"/>
        </w:rPr>
        <w:fldChar w:fldCharType="separate"/>
      </w:r>
      <w:r w:rsidR="00ED30A2">
        <w:rPr>
          <w:noProof/>
          <w:szCs w:val="24"/>
        </w:rPr>
        <w:t>(Shi et al., 2014)</w:t>
      </w:r>
      <w:r w:rsidR="005A7A5A" w:rsidRPr="00B20452">
        <w:rPr>
          <w:szCs w:val="24"/>
        </w:rPr>
        <w:fldChar w:fldCharType="end"/>
      </w:r>
      <w:r w:rsidR="00DF51EE" w:rsidRPr="00B20452">
        <w:rPr>
          <w:szCs w:val="24"/>
        </w:rPr>
        <w:t>.</w:t>
      </w:r>
    </w:p>
    <w:p w14:paraId="49A39F1E" w14:textId="47457C68" w:rsidR="00DF51EE" w:rsidRPr="00B20452" w:rsidRDefault="00CA2DD0" w:rsidP="00B3661A">
      <w:pPr>
        <w:ind w:left="-5" w:right="100" w:firstLine="365"/>
        <w:rPr>
          <w:szCs w:val="24"/>
        </w:rPr>
      </w:pPr>
      <w:r w:rsidRPr="00B20452">
        <w:rPr>
          <w:szCs w:val="24"/>
        </w:rPr>
        <w:t xml:space="preserve">The </w:t>
      </w:r>
      <w:r w:rsidR="00DF51EE" w:rsidRPr="00B20452">
        <w:rPr>
          <w:szCs w:val="24"/>
        </w:rPr>
        <w:t>composition of endophytic</w:t>
      </w:r>
      <w:r w:rsidRPr="00B20452">
        <w:rPr>
          <w:szCs w:val="24"/>
        </w:rPr>
        <w:t xml:space="preserve"> bacterial communities </w:t>
      </w:r>
      <w:r w:rsidR="00DF51EE" w:rsidRPr="00B20452">
        <w:rPr>
          <w:szCs w:val="24"/>
        </w:rPr>
        <w:t>is strongly governed by the host plant species</w:t>
      </w:r>
      <w:r w:rsidR="00E038F5" w:rsidRPr="00B20452">
        <w:rPr>
          <w:szCs w:val="24"/>
        </w:rPr>
        <w:t xml:space="preserve"> </w:t>
      </w:r>
      <w:r w:rsidR="00DB026F" w:rsidRPr="00B20452">
        <w:rPr>
          <w:szCs w:val="24"/>
        </w:rPr>
        <w:fldChar w:fldCharType="begin"/>
      </w:r>
      <w:r w:rsidR="00ED30A2">
        <w:rPr>
          <w:szCs w:val="24"/>
        </w:rPr>
        <w:instrText xml:space="preserve"> ADDIN EN.CITE &lt;EndNote&gt;&lt;Cite&gt;&lt;Author&gt;Ding&lt;/Author&gt;&lt;Year&gt;2016&lt;/Year&gt;&lt;RecNum&gt;539&lt;/RecNum&gt;&lt;DisplayText&gt;(Ding &amp;amp; Melcher, 2016)&lt;/DisplayText&gt;&lt;record&gt;&lt;rec-number&gt;539&lt;/rec-number&gt;&lt;foreign-keys&gt;&lt;key app="EN" db-id="pwxrs2xx1pdt08ezxwnxxepow9599fwwzw0r" timestamp="1757900414"&gt;539&lt;/key&gt;&lt;/foreign-keys&gt;&lt;ref-type name="Journal Article"&gt;17&lt;/ref-type&gt;&lt;contributors&gt;&lt;authors&gt;&lt;author&gt;Ding, Tao&lt;/author&gt;&lt;author&gt;Melcher, Ulrich&lt;/author&gt;&lt;/authors&gt;&lt;/contributors&gt;&lt;titles&gt;&lt;title&gt;Influences of plant species, season and location on leaf endophytic bacterial communities of non-cultivated plants&lt;/title&gt;&lt;secondary-title&gt;PloS one&lt;/secondary-title&gt;&lt;/titles&gt;&lt;periodical&gt;&lt;full-title&gt;PLoS One&lt;/full-title&gt;&lt;/periodical&gt;&lt;pages&gt;e0150895&lt;/pages&gt;&lt;volume&gt;11&lt;/volume&gt;&lt;number&gt;3&lt;/number&gt;&lt;dates&gt;&lt;year&gt;2016&lt;/year&gt;&lt;/dates&gt;&lt;isbn&gt;1932-6203&lt;/isbn&gt;&lt;urls&gt;&lt;/urls&gt;&lt;/record&gt;&lt;/Cite&gt;&lt;/EndNote&gt;</w:instrText>
      </w:r>
      <w:r w:rsidR="00DB026F" w:rsidRPr="00B20452">
        <w:rPr>
          <w:szCs w:val="24"/>
        </w:rPr>
        <w:fldChar w:fldCharType="separate"/>
      </w:r>
      <w:r w:rsidR="00ED30A2">
        <w:rPr>
          <w:noProof/>
          <w:szCs w:val="24"/>
        </w:rPr>
        <w:t>(Ding &amp; Melcher, 2016)</w:t>
      </w:r>
      <w:r w:rsidR="00DB026F" w:rsidRPr="00B20452">
        <w:rPr>
          <w:szCs w:val="24"/>
        </w:rPr>
        <w:fldChar w:fldCharType="end"/>
      </w:r>
      <w:r w:rsidR="00DF51EE" w:rsidRPr="00B20452">
        <w:rPr>
          <w:szCs w:val="24"/>
        </w:rPr>
        <w:t xml:space="preserve">. Even when different species grow in the same soil, their endophytic diversity can be distinctly different, with host species identified as </w:t>
      </w:r>
      <w:r w:rsidRPr="00B20452">
        <w:rPr>
          <w:szCs w:val="24"/>
        </w:rPr>
        <w:t>the primary</w:t>
      </w:r>
      <w:r w:rsidR="00DF51EE" w:rsidRPr="00B20452">
        <w:rPr>
          <w:szCs w:val="24"/>
        </w:rPr>
        <w:t xml:space="preserve"> determinant, </w:t>
      </w:r>
      <w:r w:rsidRPr="00B20452">
        <w:rPr>
          <w:szCs w:val="24"/>
        </w:rPr>
        <w:t>followed by</w:t>
      </w:r>
      <w:r w:rsidR="00DF51EE" w:rsidRPr="00B20452">
        <w:rPr>
          <w:szCs w:val="24"/>
        </w:rPr>
        <w:t xml:space="preserve"> factors such as sampling date and location</w:t>
      </w:r>
      <w:r w:rsidR="00E038F5" w:rsidRPr="00B20452">
        <w:rPr>
          <w:szCs w:val="24"/>
        </w:rPr>
        <w:t xml:space="preserve"> </w:t>
      </w:r>
      <w:r w:rsidR="00DB026F" w:rsidRPr="00B20452">
        <w:rPr>
          <w:szCs w:val="24"/>
        </w:rPr>
        <w:fldChar w:fldCharType="begin"/>
      </w:r>
      <w:r w:rsidR="00ED30A2">
        <w:rPr>
          <w:szCs w:val="24"/>
        </w:rPr>
        <w:instrText xml:space="preserve"> ADDIN EN.CITE &lt;EndNote&gt;&lt;Cite&gt;&lt;Author&gt;Ding&lt;/Author&gt;&lt;Year&gt;2013&lt;/Year&gt;&lt;RecNum&gt;540&lt;/RecNum&gt;&lt;DisplayText&gt;(Ding et al., 2013)&lt;/DisplayText&gt;&lt;record&gt;&lt;rec-number&gt;540&lt;/rec-number&gt;&lt;foreign-keys&gt;&lt;key app="EN" db-id="pwxrs2xx1pdt08ezxwnxxepow9599fwwzw0r" timestamp="1757900587"&gt;540&lt;/key&gt;&lt;/foreign-keys&gt;&lt;ref-type name="Journal Article"&gt;17&lt;/ref-type&gt;&lt;contributors&gt;&lt;authors&gt;&lt;author&gt;Ding, Tao&lt;/author&gt;&lt;author&gt;Palmer, Michael W&lt;/author&gt;&lt;author&gt;Melcher, Ulrich&lt;/author&gt;&lt;/authors&gt;&lt;/contributors&gt;&lt;titles&gt;&lt;title&gt;Community terminal restriction fragment length polymorphisms reveal insights into the diversity and dynamics of leaf endophytic bacteria&lt;/title&gt;&lt;secondary-title&gt;BMC microbiology&lt;/secondary-title&gt;&lt;/titles&gt;&lt;periodical&gt;&lt;full-title&gt;BMC microbiology&lt;/full-title&gt;&lt;/periodical&gt;&lt;pages&gt;1&lt;/pages&gt;&lt;volume&gt;13&lt;/volume&gt;&lt;number&gt;1&lt;/number&gt;&lt;dates&gt;&lt;year&gt;2013&lt;/year&gt;&lt;/dates&gt;&lt;isbn&gt;1471-2180&lt;/isbn&gt;&lt;urls&gt;&lt;/urls&gt;&lt;/record&gt;&lt;/Cite&gt;&lt;/EndNote&gt;</w:instrText>
      </w:r>
      <w:r w:rsidR="00DB026F" w:rsidRPr="00B20452">
        <w:rPr>
          <w:szCs w:val="24"/>
        </w:rPr>
        <w:fldChar w:fldCharType="separate"/>
      </w:r>
      <w:r w:rsidR="00ED30A2">
        <w:rPr>
          <w:noProof/>
          <w:szCs w:val="24"/>
        </w:rPr>
        <w:t>(Ding et al., 2013)</w:t>
      </w:r>
      <w:r w:rsidR="00DB026F" w:rsidRPr="00B20452">
        <w:rPr>
          <w:szCs w:val="24"/>
        </w:rPr>
        <w:fldChar w:fldCharType="end"/>
      </w:r>
      <w:r w:rsidR="00DF51EE" w:rsidRPr="00B20452">
        <w:rPr>
          <w:szCs w:val="24"/>
        </w:rPr>
        <w:t xml:space="preserve">. </w:t>
      </w:r>
      <w:r w:rsidRPr="00B20452">
        <w:rPr>
          <w:szCs w:val="24"/>
        </w:rPr>
        <w:t>However</w:t>
      </w:r>
      <w:r w:rsidR="00DF51EE" w:rsidRPr="00B20452">
        <w:rPr>
          <w:szCs w:val="24"/>
        </w:rPr>
        <w:t>, cultivars of the same species may host varying endophytic bacteria, showing that genetic differences within a species</w:t>
      </w:r>
      <w:r w:rsidRPr="00B20452">
        <w:rPr>
          <w:szCs w:val="24"/>
        </w:rPr>
        <w:t xml:space="preserve"> influence </w:t>
      </w:r>
      <w:r w:rsidR="00DF51EE" w:rsidRPr="00B20452">
        <w:rPr>
          <w:szCs w:val="24"/>
        </w:rPr>
        <w:t xml:space="preserve"> colonization</w:t>
      </w:r>
      <w:r w:rsidR="00E038F5" w:rsidRPr="00B20452">
        <w:rPr>
          <w:szCs w:val="24"/>
        </w:rPr>
        <w:t xml:space="preserve"> </w:t>
      </w:r>
      <w:r w:rsidR="00DB026F" w:rsidRPr="00B20452">
        <w:rPr>
          <w:szCs w:val="24"/>
        </w:rPr>
        <w:fldChar w:fldCharType="begin"/>
      </w:r>
      <w:r w:rsidR="00ED30A2">
        <w:rPr>
          <w:szCs w:val="24"/>
        </w:rPr>
        <w:instrText xml:space="preserve"> ADDIN EN.CITE &lt;EndNote&gt;&lt;Cite&gt;&lt;Author&gt;Granér&lt;/Author&gt;&lt;Year&gt;2003&lt;/Year&gt;&lt;RecNum&gt;541&lt;/RecNum&gt;&lt;DisplayText&gt;(Granér et al., 2003)&lt;/DisplayText&gt;&lt;record&gt;&lt;rec-number&gt;541&lt;/rec-number&gt;&lt;foreign-keys&gt;&lt;key app="EN" db-id="pwxrs2xx1pdt08ezxwnxxepow9599fwwzw0r" timestamp="1757900816"&gt;541&lt;/key&gt;&lt;/foreign-keys&gt;&lt;ref-type name="Journal Article"&gt;17&lt;/ref-type&gt;&lt;contributors&gt;&lt;authors&gt;&lt;author&gt;Granér, Georg&lt;/author&gt;&lt;author&gt;Persson, Paula&lt;/author&gt;&lt;author&gt;Meijer, Johan&lt;/author&gt;&lt;author&gt;Alström, Sadhna&lt;/author&gt;&lt;/authors&gt;&lt;/contributors&gt;&lt;titles&gt;&lt;title&gt;A study on microbial diversity in different cultivars of Brassica napus in relation to its wilt pathogen, Verticillium longisporum&lt;/title&gt;&lt;secondary-title&gt;FEMS microbiology letters&lt;/secondary-title&gt;&lt;/titles&gt;&lt;periodical&gt;&lt;full-title&gt;FEMS microbiology letters&lt;/full-title&gt;&lt;/periodical&gt;&lt;pages&gt;269-276&lt;/pages&gt;&lt;volume&gt;224&lt;/volume&gt;&lt;number&gt;2&lt;/number&gt;&lt;dates&gt;&lt;year&gt;2003&lt;/year&gt;&lt;/dates&gt;&lt;isbn&gt;1574-6968&lt;/isbn&gt;&lt;urls&gt;&lt;/urls&gt;&lt;/record&gt;&lt;/Cite&gt;&lt;/EndNote&gt;</w:instrText>
      </w:r>
      <w:r w:rsidR="00DB026F" w:rsidRPr="00B20452">
        <w:rPr>
          <w:szCs w:val="24"/>
        </w:rPr>
        <w:fldChar w:fldCharType="separate"/>
      </w:r>
      <w:r w:rsidR="00ED30A2">
        <w:rPr>
          <w:noProof/>
          <w:szCs w:val="24"/>
        </w:rPr>
        <w:t>(Granér et al., 2003)</w:t>
      </w:r>
      <w:r w:rsidR="00DB026F" w:rsidRPr="00B20452">
        <w:rPr>
          <w:szCs w:val="24"/>
        </w:rPr>
        <w:fldChar w:fldCharType="end"/>
      </w:r>
      <w:r w:rsidR="00DF51EE" w:rsidRPr="00B20452">
        <w:rPr>
          <w:szCs w:val="24"/>
        </w:rPr>
        <w:t>. Soil type is also a major factor</w:t>
      </w:r>
      <w:r w:rsidRPr="00B20452">
        <w:rPr>
          <w:szCs w:val="24"/>
        </w:rPr>
        <w:t>;</w:t>
      </w:r>
      <w:r w:rsidR="00DF51EE" w:rsidRPr="00B20452">
        <w:rPr>
          <w:szCs w:val="24"/>
        </w:rPr>
        <w:t xml:space="preserve"> the same cultivar can develop very different endophytic profiles when grown in distinct agricultural soils, as observed in </w:t>
      </w:r>
      <w:r w:rsidRPr="00B20452">
        <w:rPr>
          <w:szCs w:val="24"/>
        </w:rPr>
        <w:t xml:space="preserve">tomato and </w:t>
      </w:r>
      <w:r w:rsidR="00DF51EE" w:rsidRPr="00B20452">
        <w:rPr>
          <w:szCs w:val="24"/>
        </w:rPr>
        <w:t>peanut studies, where soil diversity directly shaped bacterial communities</w:t>
      </w:r>
      <w:r w:rsidR="00E038F5" w:rsidRPr="00B20452">
        <w:rPr>
          <w:szCs w:val="24"/>
        </w:rPr>
        <w:t xml:space="preserve"> </w:t>
      </w:r>
      <w:r w:rsidR="00DB026F" w:rsidRPr="00B20452">
        <w:rPr>
          <w:szCs w:val="24"/>
        </w:rPr>
        <w:fldChar w:fldCharType="begin"/>
      </w:r>
      <w:r w:rsidR="00ED30A2">
        <w:rPr>
          <w:szCs w:val="24"/>
        </w:rPr>
        <w:instrText xml:space="preserve"> ADDIN EN.CITE &lt;EndNote&gt;&lt;Cite&gt;&lt;Author&gt;Rashid&lt;/Author&gt;&lt;Year&gt;2012&lt;/Year&gt;&lt;RecNum&gt;542&lt;/RecNum&gt;&lt;DisplayText&gt;(Rashid et al., 2012)&lt;/DisplayText&gt;&lt;record&gt;&lt;rec-number&gt;542&lt;/rec-number&gt;&lt;foreign-keys&gt;&lt;key app="EN" db-id="pwxrs2xx1pdt08ezxwnxxepow9599fwwzw0r" timestamp="1757900877"&gt;542&lt;/key&gt;&lt;/foreign-keys&gt;&lt;ref-type name="Journal Article"&gt;17&lt;/ref-type&gt;&lt;contributors&gt;&lt;authors&gt;&lt;author&gt;Rashid, Shimaila&lt;/author&gt;&lt;author&gt;Charles, Trevor C&lt;/author&gt;&lt;author&gt;Glick, Bernard R&lt;/author&gt;&lt;/authors&gt;&lt;/contributors&gt;&lt;titles&gt;&lt;title&gt;Isolation and characterization of new plant growth-promoting bacterial endophytes&lt;/title&gt;&lt;secondary-title&gt;Applied soil ecology&lt;/secondary-title&gt;&lt;/titles&gt;&lt;periodical&gt;&lt;full-title&gt;Applied soil ecology&lt;/full-title&gt;&lt;/periodical&gt;&lt;pages&gt;217-224&lt;/pages&gt;&lt;volume&gt;61&lt;/volume&gt;&lt;dates&gt;&lt;year&gt;2012&lt;/year&gt;&lt;/dates&gt;&lt;isbn&gt;0929-1393&lt;/isbn&gt;&lt;urls&gt;&lt;/urls&gt;&lt;/record&gt;&lt;/Cite&gt;&lt;/EndNote&gt;</w:instrText>
      </w:r>
      <w:r w:rsidR="00DB026F" w:rsidRPr="00B20452">
        <w:rPr>
          <w:szCs w:val="24"/>
        </w:rPr>
        <w:fldChar w:fldCharType="separate"/>
      </w:r>
      <w:r w:rsidR="00ED30A2">
        <w:rPr>
          <w:noProof/>
          <w:szCs w:val="24"/>
        </w:rPr>
        <w:t>(Rashid et al., 2012)</w:t>
      </w:r>
      <w:r w:rsidR="00DB026F" w:rsidRPr="00B20452">
        <w:rPr>
          <w:szCs w:val="24"/>
        </w:rPr>
        <w:fldChar w:fldCharType="end"/>
      </w:r>
      <w:r w:rsidR="00DF51EE" w:rsidRPr="00B20452">
        <w:rPr>
          <w:szCs w:val="24"/>
        </w:rPr>
        <w:t>.</w:t>
      </w:r>
    </w:p>
    <w:p w14:paraId="251C2DB9" w14:textId="464010BF" w:rsidR="00DF51EE" w:rsidRPr="00B20452" w:rsidRDefault="00CA2DD0" w:rsidP="00B3661A">
      <w:pPr>
        <w:ind w:left="-5" w:right="100" w:firstLine="365"/>
        <w:rPr>
          <w:szCs w:val="24"/>
        </w:rPr>
      </w:pPr>
      <w:r w:rsidRPr="00B20452">
        <w:rPr>
          <w:szCs w:val="24"/>
        </w:rPr>
        <w:t>In addition</w:t>
      </w:r>
      <w:r w:rsidR="00DF51EE" w:rsidRPr="00B20452">
        <w:rPr>
          <w:szCs w:val="24"/>
        </w:rPr>
        <w:t xml:space="preserve"> to soil and host influences, stress and pathogen pressure significantly affect endophytic selection. Plants under stress, such as those </w:t>
      </w:r>
      <w:r w:rsidRPr="00B20452">
        <w:rPr>
          <w:szCs w:val="24"/>
        </w:rPr>
        <w:t>in petroleum</w:t>
      </w:r>
      <w:r w:rsidR="00DF51EE" w:rsidRPr="00B20452">
        <w:rPr>
          <w:szCs w:val="24"/>
        </w:rPr>
        <w:t xml:space="preserve"> hydrocarbon</w:t>
      </w:r>
      <w:r w:rsidRPr="00B20452">
        <w:rPr>
          <w:szCs w:val="24"/>
        </w:rPr>
        <w:t xml:space="preserve"> </w:t>
      </w:r>
      <w:r w:rsidR="00DF51EE" w:rsidRPr="00B20452">
        <w:rPr>
          <w:szCs w:val="24"/>
        </w:rPr>
        <w:t xml:space="preserve">contaminated soils, preferentially recruit bacteria with contaminant-degrading abilities. Similarly, phytopathogen presence can </w:t>
      </w:r>
      <w:r w:rsidRPr="00B20452">
        <w:rPr>
          <w:szCs w:val="24"/>
        </w:rPr>
        <w:t>restructure endophytic</w:t>
      </w:r>
      <w:r w:rsidR="00DF51EE" w:rsidRPr="00B20452">
        <w:rPr>
          <w:szCs w:val="24"/>
        </w:rPr>
        <w:t xml:space="preserve"> communities, as seen in </w:t>
      </w:r>
      <w:proofErr w:type="spellStart"/>
      <w:r w:rsidR="00DB026F" w:rsidRPr="00B20452">
        <w:rPr>
          <w:i/>
          <w:szCs w:val="24"/>
        </w:rPr>
        <w:t>Paullinia</w:t>
      </w:r>
      <w:proofErr w:type="spellEnd"/>
      <w:r w:rsidR="00DB026F" w:rsidRPr="00B20452">
        <w:rPr>
          <w:i/>
          <w:szCs w:val="24"/>
        </w:rPr>
        <w:t xml:space="preserve"> </w:t>
      </w:r>
      <w:proofErr w:type="spellStart"/>
      <w:r w:rsidR="00DB026F" w:rsidRPr="00B20452">
        <w:rPr>
          <w:i/>
          <w:szCs w:val="24"/>
        </w:rPr>
        <w:t>cupana</w:t>
      </w:r>
      <w:proofErr w:type="spellEnd"/>
      <w:r w:rsidR="00DB026F" w:rsidRPr="00B20452">
        <w:rPr>
          <w:szCs w:val="24"/>
        </w:rPr>
        <w:t xml:space="preserve"> </w:t>
      </w:r>
      <w:r w:rsidR="00DF51EE" w:rsidRPr="00B20452">
        <w:rPr>
          <w:szCs w:val="24"/>
        </w:rPr>
        <w:t xml:space="preserve">plants challenged by </w:t>
      </w:r>
      <w:r w:rsidR="00DF51EE" w:rsidRPr="00B20452">
        <w:rPr>
          <w:i/>
          <w:iCs/>
          <w:szCs w:val="24"/>
        </w:rPr>
        <w:t>Colletotrichum spp</w:t>
      </w:r>
      <w:r w:rsidRPr="00B20452">
        <w:rPr>
          <w:i/>
          <w:iCs/>
          <w:szCs w:val="24"/>
        </w:rPr>
        <w:t>.</w:t>
      </w:r>
      <w:r w:rsidR="00E038F5" w:rsidRPr="00B20452">
        <w:rPr>
          <w:i/>
          <w:iCs/>
          <w:szCs w:val="24"/>
        </w:rPr>
        <w:t xml:space="preserve"> </w:t>
      </w:r>
      <w:r w:rsidR="00341E14" w:rsidRPr="00B20452">
        <w:rPr>
          <w:szCs w:val="24"/>
        </w:rPr>
        <w:fldChar w:fldCharType="begin">
          <w:fldData xml:space="preserve">PEVuZE5vdGU+PENpdGU+PEF1dGhvcj5Cb2dhczwvQXV0aG9yPjxZZWFyPjIwMTU8L1llYXI+PFJl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==
</w:fldData>
        </w:fldChar>
      </w:r>
      <w:r w:rsidR="00ED30A2">
        <w:rPr>
          <w:szCs w:val="24"/>
        </w:rPr>
        <w:instrText xml:space="preserve"> ADDIN EN.CITE </w:instrText>
      </w:r>
      <w:r w:rsidR="00ED30A2">
        <w:rPr>
          <w:szCs w:val="24"/>
        </w:rPr>
        <w:fldChar w:fldCharType="begin">
          <w:fldData xml:space="preserve">PEVuZE5vdGU+PENpdGU+PEF1dGhvcj5Cb2dhczwvQXV0aG9yPjxZZWFyPjIwMTU8L1llYXI+PFJl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==
</w:fldData>
        </w:fldChar>
      </w:r>
      <w:r w:rsidR="00ED30A2">
        <w:rPr>
          <w:szCs w:val="24"/>
        </w:rPr>
        <w:instrText xml:space="preserve"> ADDIN EN.CITE.DATA </w:instrText>
      </w:r>
      <w:r w:rsidR="00ED30A2">
        <w:rPr>
          <w:szCs w:val="24"/>
        </w:rPr>
      </w:r>
      <w:r w:rsidR="00ED30A2">
        <w:rPr>
          <w:szCs w:val="24"/>
        </w:rPr>
        <w:fldChar w:fldCharType="end"/>
      </w:r>
      <w:r w:rsidR="00341E14" w:rsidRPr="00B20452">
        <w:rPr>
          <w:szCs w:val="24"/>
        </w:rPr>
      </w:r>
      <w:r w:rsidR="00341E14" w:rsidRPr="00B20452">
        <w:rPr>
          <w:szCs w:val="24"/>
        </w:rPr>
        <w:fldChar w:fldCharType="separate"/>
      </w:r>
      <w:r w:rsidR="00ED30A2">
        <w:rPr>
          <w:noProof/>
          <w:szCs w:val="24"/>
        </w:rPr>
        <w:t>(Bogas et al., 2015; Siciliano et al., 2001)</w:t>
      </w:r>
      <w:r w:rsidR="00341E14" w:rsidRPr="00B20452">
        <w:rPr>
          <w:szCs w:val="24"/>
        </w:rPr>
        <w:fldChar w:fldCharType="end"/>
      </w:r>
      <w:r w:rsidR="00DF51EE" w:rsidRPr="00B20452">
        <w:rPr>
          <w:szCs w:val="24"/>
        </w:rPr>
        <w:t xml:space="preserve">. These findings </w:t>
      </w:r>
      <w:r w:rsidR="00DF51EE" w:rsidRPr="00B20452">
        <w:rPr>
          <w:szCs w:val="24"/>
        </w:rPr>
        <w:lastRenderedPageBreak/>
        <w:t xml:space="preserve">highlight that the assembly of endophytic bacteria is a highly dynamic process under strong host control, where plants selectively favor endophytes that provide </w:t>
      </w:r>
      <w:r w:rsidRPr="00B20452">
        <w:rPr>
          <w:szCs w:val="24"/>
        </w:rPr>
        <w:t xml:space="preserve">protective or </w:t>
      </w:r>
      <w:r w:rsidR="00DF51EE" w:rsidRPr="00B20452">
        <w:rPr>
          <w:szCs w:val="24"/>
        </w:rPr>
        <w:t>adaptive benefits in response to their environmental and physiological conditions</w:t>
      </w:r>
      <w:r w:rsidR="00E038F5" w:rsidRPr="00B20452">
        <w:rPr>
          <w:szCs w:val="24"/>
        </w:rPr>
        <w:t xml:space="preserve"> </w:t>
      </w:r>
      <w:r w:rsidR="00341E14" w:rsidRPr="00B20452">
        <w:rPr>
          <w:szCs w:val="24"/>
        </w:rPr>
        <w:fldChar w:fldCharType="begin"/>
      </w:r>
      <w:r w:rsidR="00ED30A2">
        <w:rPr>
          <w:szCs w:val="24"/>
        </w:rPr>
        <w:instrText xml:space="preserve"> ADDIN EN.CITE &lt;EndNote&gt;&lt;Cite&gt;&lt;Author&gt;Bogas&lt;/Author&gt;&lt;Year&gt;2015&lt;/Year&gt;&lt;RecNum&gt;545&lt;/RecNum&gt;&lt;DisplayText&gt;(Bogas et al., 2015)&lt;/DisplayText&gt;&lt;record&gt;&lt;rec-number&gt;545&lt;/rec-number&gt;&lt;foreign-keys&gt;&lt;key app="EN" db-id="pwxrs2xx1pdt08ezxwnxxepow9599fwwzw0r" timestamp="1757901185"&gt;545&lt;/key&gt;&lt;/foreign-keys&gt;&lt;ref-type name="Journal Article"&gt;17&lt;/ref-type&gt;&lt;contributors&gt;&lt;authors&gt;&lt;author&gt;Bogas, Andréa Cristina&lt;/author&gt;&lt;author&gt;Ferreira, Almir José&lt;/author&gt;&lt;author&gt;Araújo, Welington Luiz&lt;/author&gt;&lt;author&gt;Astolfi-Filho, Spartaco&lt;/author&gt;&lt;author&gt;Kitajima, Elliot Watanabe&lt;/author&gt;&lt;author&gt;Lacava, Paulo Teixeira&lt;/author&gt;&lt;author&gt;Azevedo, João Lúcio&lt;/author&gt;&lt;/authors&gt;&lt;/contributors&gt;&lt;titles&gt;&lt;title&gt;Endophytic bacterial diversity in the phyllosphere of Amazon Paullinia cupana associated with asymptomatic and symptomatic anthracnose&lt;/title&gt;&lt;secondary-title&gt;Springerplus&lt;/secondary-title&gt;&lt;/titles&gt;&lt;periodical&gt;&lt;full-title&gt;SpringerPlus&lt;/full-title&gt;&lt;/periodical&gt;&lt;pages&gt;258&lt;/pages&gt;&lt;volume&gt;4&lt;/volume&gt;&lt;number&gt;1&lt;/number&gt;&lt;dates&gt;&lt;year&gt;2015&lt;/year&gt;&lt;/dates&gt;&lt;isbn&gt;2193-1801&lt;/isbn&gt;&lt;urls&gt;&lt;/urls&gt;&lt;/record&gt;&lt;/Cite&gt;&lt;/EndNote&gt;</w:instrText>
      </w:r>
      <w:r w:rsidR="00341E14" w:rsidRPr="00B20452">
        <w:rPr>
          <w:szCs w:val="24"/>
        </w:rPr>
        <w:fldChar w:fldCharType="separate"/>
      </w:r>
      <w:r w:rsidR="00ED30A2">
        <w:rPr>
          <w:noProof/>
          <w:szCs w:val="24"/>
        </w:rPr>
        <w:t>(Bogas et al., 2015)</w:t>
      </w:r>
      <w:r w:rsidR="00341E14" w:rsidRPr="00B20452">
        <w:rPr>
          <w:szCs w:val="24"/>
        </w:rPr>
        <w:fldChar w:fldCharType="end"/>
      </w:r>
      <w:r w:rsidR="00DF51EE" w:rsidRPr="00B20452">
        <w:rPr>
          <w:szCs w:val="24"/>
        </w:rPr>
        <w:t>.</w:t>
      </w:r>
    </w:p>
    <w:p w14:paraId="7288C040" w14:textId="77777777" w:rsidR="00A4181A" w:rsidRPr="00B20452" w:rsidRDefault="00A4181A" w:rsidP="00B20452">
      <w:pPr>
        <w:pStyle w:val="Heading2"/>
        <w:numPr>
          <w:ilvl w:val="1"/>
          <w:numId w:val="4"/>
        </w:numPr>
        <w:spacing w:line="360" w:lineRule="auto"/>
        <w:ind w:right="0"/>
        <w:jc w:val="both"/>
        <w:rPr>
          <w:szCs w:val="24"/>
        </w:rPr>
      </w:pPr>
      <w:r w:rsidRPr="00B20452">
        <w:rPr>
          <w:szCs w:val="24"/>
        </w:rPr>
        <w:t>Adaptation Mechanism.</w:t>
      </w:r>
    </w:p>
    <w:p w14:paraId="05D24C70" w14:textId="3549A327" w:rsidR="009860EA" w:rsidRPr="00B20452" w:rsidRDefault="00D763EE" w:rsidP="00B20452">
      <w:pPr>
        <w:pStyle w:val="Heading3"/>
        <w:numPr>
          <w:ilvl w:val="2"/>
          <w:numId w:val="4"/>
        </w:numPr>
        <w:spacing w:line="360" w:lineRule="auto"/>
        <w:jc w:val="both"/>
        <w:rPr>
          <w:szCs w:val="24"/>
        </w:rPr>
      </w:pPr>
      <w:r w:rsidRPr="00B20452">
        <w:rPr>
          <w:szCs w:val="24"/>
        </w:rPr>
        <w:t xml:space="preserve">Attachment to </w:t>
      </w:r>
      <w:r w:rsidR="005C66BE" w:rsidRPr="00B20452">
        <w:rPr>
          <w:szCs w:val="24"/>
        </w:rPr>
        <w:t xml:space="preserve">primary </w:t>
      </w:r>
      <w:r w:rsidRPr="00B20452">
        <w:rPr>
          <w:szCs w:val="24"/>
        </w:rPr>
        <w:t xml:space="preserve">endophytic site </w:t>
      </w:r>
    </w:p>
    <w:p w14:paraId="23958F0E" w14:textId="351C224D" w:rsidR="00DF51EE" w:rsidRPr="00B20452" w:rsidRDefault="00DF51EE" w:rsidP="00B3661A">
      <w:pPr>
        <w:ind w:left="-5" w:right="100" w:firstLine="365"/>
        <w:rPr>
          <w:szCs w:val="24"/>
        </w:rPr>
      </w:pPr>
      <w:r w:rsidRPr="00B20452">
        <w:rPr>
          <w:szCs w:val="24"/>
        </w:rPr>
        <w:t xml:space="preserve">Endophytic colonization of plants is governed by </w:t>
      </w:r>
      <w:r w:rsidR="0015561C" w:rsidRPr="00B20452">
        <w:rPr>
          <w:szCs w:val="24"/>
        </w:rPr>
        <w:t>specific bacterial</w:t>
      </w:r>
      <w:r w:rsidRPr="00B20452">
        <w:rPr>
          <w:szCs w:val="24"/>
        </w:rPr>
        <w:t xml:space="preserve"> traits </w:t>
      </w:r>
      <w:r w:rsidR="0015561C" w:rsidRPr="00B20452">
        <w:rPr>
          <w:szCs w:val="24"/>
        </w:rPr>
        <w:t xml:space="preserve">which regulate the interaction process, </w:t>
      </w:r>
      <w:r w:rsidRPr="00B20452">
        <w:rPr>
          <w:szCs w:val="24"/>
        </w:rPr>
        <w:t xml:space="preserve">known </w:t>
      </w:r>
      <w:r w:rsidR="0015561C" w:rsidRPr="00B20452">
        <w:rPr>
          <w:szCs w:val="24"/>
        </w:rPr>
        <w:t>as colonization</w:t>
      </w:r>
      <w:r w:rsidRPr="00B20452">
        <w:rPr>
          <w:szCs w:val="24"/>
        </w:rPr>
        <w:t xml:space="preserve"> traits </w:t>
      </w:r>
      <w:r w:rsidR="00B4103E" w:rsidRPr="00B20452">
        <w:rPr>
          <w:szCs w:val="24"/>
        </w:rPr>
        <w:fldChar w:fldCharType="begin"/>
      </w:r>
      <w:r w:rsidR="00ED30A2">
        <w:rPr>
          <w:szCs w:val="24"/>
        </w:rPr>
        <w:instrText xml:space="preserve"> ADDIN EN.CITE &lt;EndNote&gt;&lt;Cite&gt;&lt;Author&gt;Rosenblueth&lt;/Author&gt;&lt;Year&gt;2006&lt;/Year&gt;&lt;RecNum&gt;546&lt;/RecNum&gt;&lt;DisplayText&gt;(Rosenblueth &amp;amp; Martínez-Romero, 2006)&lt;/DisplayText&gt;&lt;record&gt;&lt;rec-number&gt;546&lt;/rec-number&gt;&lt;foreign-keys&gt;&lt;key app="EN" db-id="pwxrs2xx1pdt08ezxwnxxepow9599fwwzw0r" timestamp="1757901767"&gt;546&lt;/key&gt;&lt;/foreign-keys&gt;&lt;ref-type name="Journal Article"&gt;17&lt;/ref-type&gt;&lt;contributors&gt;&lt;authors&gt;&lt;author&gt;Rosenblueth, Mónica&lt;/author&gt;&lt;author&gt;Martínez-Romero, Esperanza&lt;/author&gt;&lt;/authors&gt;&lt;/contributors&gt;&lt;titles&gt;&lt;title&gt;Bacterial endophytes and their interactions with hosts&lt;/title&gt;&lt;secondary-title&gt;Molecular plant-microbe interactions&lt;/secondary-title&gt;&lt;/titles&gt;&lt;periodical&gt;&lt;full-title&gt;Molecular plant-microbe interactions&lt;/full-title&gt;&lt;/periodical&gt;&lt;pages&gt;827-837&lt;/pages&gt;&lt;volume&gt;19&lt;/volume&gt;&lt;number&gt;8&lt;/number&gt;&lt;dates&gt;&lt;year&gt;2006&lt;/year&gt;&lt;/dates&gt;&lt;isbn&gt;0894-0282&lt;/isbn&gt;&lt;urls&gt;&lt;/urls&gt;&lt;/record&gt;&lt;/Cite&gt;&lt;/EndNote&gt;</w:instrText>
      </w:r>
      <w:r w:rsidR="00B4103E" w:rsidRPr="00B20452">
        <w:rPr>
          <w:szCs w:val="24"/>
        </w:rPr>
        <w:fldChar w:fldCharType="separate"/>
      </w:r>
      <w:r w:rsidR="00ED30A2">
        <w:rPr>
          <w:noProof/>
          <w:szCs w:val="24"/>
        </w:rPr>
        <w:t>(Rosenblueth &amp; Martínez-Romero, 2006)</w:t>
      </w:r>
      <w:r w:rsidR="00B4103E" w:rsidRPr="00B20452">
        <w:rPr>
          <w:szCs w:val="24"/>
        </w:rPr>
        <w:fldChar w:fldCharType="end"/>
      </w:r>
      <w:r w:rsidRPr="00B20452">
        <w:rPr>
          <w:szCs w:val="24"/>
        </w:rPr>
        <w:t xml:space="preserve">. Colonization usually begins at the roots, where bacteria recognize and respond to compounds in plant root exudates, initiating communication for </w:t>
      </w:r>
      <w:r w:rsidR="0015561C" w:rsidRPr="00B20452">
        <w:rPr>
          <w:szCs w:val="24"/>
        </w:rPr>
        <w:t>mutual benefit</w:t>
      </w:r>
      <w:r w:rsidRPr="00B20452">
        <w:rPr>
          <w:szCs w:val="24"/>
        </w:rPr>
        <w:t xml:space="preserve">. The process </w:t>
      </w:r>
      <w:r w:rsidR="0015561C" w:rsidRPr="00B20452">
        <w:rPr>
          <w:szCs w:val="24"/>
        </w:rPr>
        <w:t>is</w:t>
      </w:r>
      <w:r w:rsidRPr="00B20452">
        <w:rPr>
          <w:szCs w:val="24"/>
        </w:rPr>
        <w:t xml:space="preserve"> similar to </w:t>
      </w:r>
      <w:r w:rsidR="0015561C" w:rsidRPr="00B20452">
        <w:rPr>
          <w:szCs w:val="24"/>
        </w:rPr>
        <w:t>rhizosphere colonization</w:t>
      </w:r>
      <w:r w:rsidRPr="00B20452">
        <w:rPr>
          <w:szCs w:val="24"/>
        </w:rPr>
        <w:t xml:space="preserve"> but requires additional genetic </w:t>
      </w:r>
      <w:r w:rsidR="0015561C" w:rsidRPr="00B20452">
        <w:rPr>
          <w:szCs w:val="24"/>
        </w:rPr>
        <w:t>and environmental</w:t>
      </w:r>
      <w:r w:rsidRPr="00B20452">
        <w:rPr>
          <w:szCs w:val="24"/>
        </w:rPr>
        <w:t xml:space="preserve"> factors for entry into the plant </w:t>
      </w:r>
      <w:proofErr w:type="spellStart"/>
      <w:r w:rsidR="00E038F5" w:rsidRPr="00B20452">
        <w:rPr>
          <w:szCs w:val="24"/>
        </w:rPr>
        <w:t>endosphere</w:t>
      </w:r>
      <w:proofErr w:type="spellEnd"/>
      <w:r w:rsidR="00E038F5" w:rsidRPr="00B20452">
        <w:rPr>
          <w:szCs w:val="24"/>
        </w:rPr>
        <w:t xml:space="preserve"> </w:t>
      </w:r>
      <w:r w:rsidR="00B4103E" w:rsidRPr="00B20452">
        <w:rPr>
          <w:szCs w:val="24"/>
        </w:rPr>
        <w:fldChar w:fldCharType="begin"/>
      </w:r>
      <w:r w:rsidR="00ED30A2">
        <w:rPr>
          <w:szCs w:val="24"/>
        </w:rPr>
        <w:instrText xml:space="preserve"> ADDIN EN.CITE &lt;EndNote&gt;&lt;Cite&gt;&lt;Author&gt;Compant&lt;/Author&gt;&lt;Year&gt;2010&lt;/Year&gt;&lt;RecNum&gt;533&lt;/RecNum&gt;&lt;DisplayText&gt;(Compant et al., 2010)&lt;/DisplayText&gt;&lt;record&gt;&lt;rec-number&gt;533&lt;/rec-number&gt;&lt;foreign-keys&gt;&lt;key app="EN" db-id="pwxrs2xx1pdt08ezxwnxxepow9599fwwzw0r" timestamp="1757899412"&gt;533&lt;/key&gt;&lt;/foreign-keys&gt;&lt;ref-type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sidR="00B4103E" w:rsidRPr="00B20452">
        <w:rPr>
          <w:szCs w:val="24"/>
        </w:rPr>
        <w:fldChar w:fldCharType="separate"/>
      </w:r>
      <w:r w:rsidR="00ED30A2">
        <w:rPr>
          <w:noProof/>
          <w:szCs w:val="24"/>
        </w:rPr>
        <w:t>(Compant et al., 2010)</w:t>
      </w:r>
      <w:r w:rsidR="00B4103E" w:rsidRPr="00B20452">
        <w:rPr>
          <w:szCs w:val="24"/>
        </w:rPr>
        <w:fldChar w:fldCharType="end"/>
      </w:r>
      <w:r w:rsidRPr="00B20452">
        <w:rPr>
          <w:szCs w:val="24"/>
        </w:rPr>
        <w:t xml:space="preserve">. While roots are the main entry points, aerial tissues such as </w:t>
      </w:r>
      <w:r w:rsidR="0015561C" w:rsidRPr="00B20452">
        <w:rPr>
          <w:szCs w:val="24"/>
        </w:rPr>
        <w:t xml:space="preserve">leaves, </w:t>
      </w:r>
      <w:r w:rsidRPr="00B20452">
        <w:rPr>
          <w:szCs w:val="24"/>
        </w:rPr>
        <w:t>stems, flowers, and cotyledons can also serve as pathways</w:t>
      </w:r>
      <w:r w:rsidR="009E5B2C">
        <w:rPr>
          <w:szCs w:val="24"/>
        </w:rPr>
        <w:t xml:space="preserve"> </w:t>
      </w:r>
      <w:r w:rsidR="005C2AD6">
        <w:rPr>
          <w:szCs w:val="24"/>
        </w:rPr>
        <w:fldChar w:fldCharType="begin"/>
      </w:r>
      <w:r w:rsidR="00ED30A2">
        <w:rPr>
          <w:szCs w:val="24"/>
        </w:rPr>
        <w:instrText xml:space="preserve"> ADDIN EN.CITE &lt;EndNote&gt;&lt;Cite&gt;&lt;Author&gt;Liu&lt;/Author&gt;&lt;Year&gt;2024&lt;/Year&gt;&lt;RecNum&gt;603&lt;/RecNum&gt;&lt;DisplayText&gt;(Frank et al., 2017; Liu et al., 2024)&lt;/DisplayText&gt;&lt;record&gt;&lt;rec-number&gt;603&lt;/rec-number&gt;&lt;foreign-keys&gt;&lt;key app="EN" db-id="pwxrs2xx1pdt08ezxwnxxepow9599fwwzw0r" timestamp="1765501798"&gt;603&lt;/key&gt;&lt;/foreign-keys&gt;&lt;ref-type name="Journal Article"&gt;17&lt;/ref-type&gt;&lt;contributors&gt;&lt;authors&gt;&lt;author&gt;Liu, Yunpeng&lt;/author&gt;&lt;author&gt;Xu, Zhihui&lt;/author&gt;&lt;author&gt;Chen, Lin&lt;/author&gt;&lt;author&gt;Xun, Weibing&lt;/author&gt;&lt;author&gt;Shu, Xia&lt;/author&gt;&lt;author&gt;Chen, Yu&lt;/author&gt;&lt;author&gt;Sun, Xinli&lt;/author&gt;&lt;author&gt;Wang, Zhengqi&lt;/author&gt;&lt;author&gt;Ren, Yi&lt;/author&gt;&lt;author&gt;Shen, Qirong&lt;/author&gt;&lt;/authors&gt;&lt;/contributors&gt;&lt;titles&gt;&lt;title&gt;Root colonization by beneficial rhizobacteria&lt;/title&gt;&lt;secondary-title&gt;FEMS Microbiology Reviews&lt;/secondary-title&gt;&lt;/titles&gt;&lt;periodical&gt;&lt;full-title&gt;FEMS microbiology reviews&lt;/full-title&gt;&lt;/periodical&gt;&lt;pages&gt;fuad066&lt;/pages&gt;&lt;volume&gt;48&lt;/volume&gt;&lt;number&gt;1&lt;/number&gt;&lt;dates&gt;&lt;year&gt;2024&lt;/year&gt;&lt;/dates&gt;&lt;isbn&gt;1574-6976&lt;/isbn&gt;&lt;urls&gt;&lt;/urls&gt;&lt;/record&gt;&lt;/Cite&gt;&lt;Cite&gt;&lt;Author&gt;Frank&lt;/Author&gt;&lt;Year&gt;2017&lt;/Year&gt;&lt;RecNum&gt;607&lt;/RecNum&gt;&lt;record&gt;&lt;rec-number&gt;607&lt;/rec-number&gt;&lt;foreign-keys&gt;&lt;key app="EN" db-id="pwxrs2xx1pdt08ezxwnxxepow9599fwwzw0r" timestamp="1765503958"&gt;607&lt;/key&gt;&lt;/foreign-keys&gt;&lt;ref-type name="Journal Article"&gt;17&lt;/ref-type&gt;&lt;contributors&gt;&lt;authors&gt;&lt;author&gt;Frank, Anna Carolin&lt;/author&gt;&lt;author&gt;Saldierna Guzmán, Jessica Paola&lt;/author&gt;&lt;author&gt;Shay, Jackie E&lt;/author&gt;&lt;/authors&gt;&lt;/contributors&gt;&lt;titles&gt;&lt;title&gt;Transmission of bacterial endophytes&lt;/title&gt;&lt;secondary-title&gt;Microorganisms&lt;/secondary-title&gt;&lt;/titles&gt;&lt;periodical&gt;&lt;full-title&gt;Microorganisms&lt;/full-title&gt;&lt;/periodical&gt;&lt;pages&gt;70&lt;/pages&gt;&lt;volume&gt;5&lt;/volume&gt;&lt;number&gt;4&lt;/number&gt;&lt;dates&gt;&lt;year&gt;2017&lt;/year&gt;&lt;/dates&gt;&lt;isbn&gt;2076-2607&lt;/isbn&gt;&lt;urls&gt;&lt;/urls&gt;&lt;/record&gt;&lt;/Cite&gt;&lt;/EndNote&gt;</w:instrText>
      </w:r>
      <w:r w:rsidR="005C2AD6">
        <w:rPr>
          <w:szCs w:val="24"/>
        </w:rPr>
        <w:fldChar w:fldCharType="separate"/>
      </w:r>
      <w:r w:rsidR="00ED30A2">
        <w:rPr>
          <w:noProof/>
          <w:szCs w:val="24"/>
        </w:rPr>
        <w:t>(Frank et al., 2017; Liu et al., 2024)</w:t>
      </w:r>
      <w:r w:rsidR="005C2AD6">
        <w:rPr>
          <w:szCs w:val="24"/>
        </w:rPr>
        <w:fldChar w:fldCharType="end"/>
      </w:r>
      <w:r w:rsidRPr="00B20452">
        <w:rPr>
          <w:szCs w:val="24"/>
        </w:rPr>
        <w:t>.</w:t>
      </w:r>
      <w:r w:rsidR="007534D1">
        <w:rPr>
          <w:szCs w:val="24"/>
        </w:rPr>
        <w:t xml:space="preserve"> </w:t>
      </w:r>
      <w:r w:rsidRPr="00B20452">
        <w:rPr>
          <w:szCs w:val="24"/>
        </w:rPr>
        <w:t xml:space="preserve">Once </w:t>
      </w:r>
      <w:r w:rsidR="0015561C" w:rsidRPr="00B20452">
        <w:rPr>
          <w:szCs w:val="24"/>
        </w:rPr>
        <w:t>inside, endophytes</w:t>
      </w:r>
      <w:r w:rsidRPr="00B20452">
        <w:rPr>
          <w:szCs w:val="24"/>
        </w:rPr>
        <w:t xml:space="preserve"> spread systemically to colonize adjacent tissues, establishing a stable and beneficial </w:t>
      </w:r>
      <w:r w:rsidR="0015561C" w:rsidRPr="00B20452">
        <w:rPr>
          <w:szCs w:val="24"/>
        </w:rPr>
        <w:t>association with</w:t>
      </w:r>
      <w:r w:rsidRPr="00B20452">
        <w:rPr>
          <w:szCs w:val="24"/>
        </w:rPr>
        <w:t xml:space="preserve"> the host.</w:t>
      </w:r>
    </w:p>
    <w:p w14:paraId="5FDD78BC" w14:textId="77777777" w:rsidR="009860EA" w:rsidRPr="00B20452" w:rsidRDefault="00D763EE" w:rsidP="00B20452">
      <w:pPr>
        <w:pStyle w:val="Heading3"/>
        <w:numPr>
          <w:ilvl w:val="2"/>
          <w:numId w:val="4"/>
        </w:numPr>
        <w:spacing w:line="360" w:lineRule="auto"/>
        <w:jc w:val="both"/>
        <w:rPr>
          <w:szCs w:val="24"/>
        </w:rPr>
      </w:pPr>
      <w:r w:rsidRPr="00B20452">
        <w:rPr>
          <w:szCs w:val="24"/>
        </w:rPr>
        <w:t xml:space="preserve">Rhizosphere colonization by the endophytic bacteria  </w:t>
      </w:r>
    </w:p>
    <w:p w14:paraId="09FB5825" w14:textId="7B5573FE" w:rsidR="00811D21" w:rsidRPr="00B20452" w:rsidRDefault="00811D21" w:rsidP="00B3661A">
      <w:pPr>
        <w:ind w:left="-5" w:right="100" w:firstLine="365"/>
        <w:rPr>
          <w:color w:val="auto"/>
          <w:szCs w:val="24"/>
        </w:rPr>
      </w:pPr>
      <w:r w:rsidRPr="00B20452">
        <w:rPr>
          <w:color w:val="auto"/>
          <w:szCs w:val="24"/>
        </w:rPr>
        <w:t xml:space="preserve">Rhizosphere colonization is </w:t>
      </w:r>
      <w:r w:rsidR="00726D65" w:rsidRPr="00B20452">
        <w:rPr>
          <w:color w:val="auto"/>
          <w:szCs w:val="24"/>
        </w:rPr>
        <w:t>a competitive</w:t>
      </w:r>
      <w:r w:rsidRPr="00B20452">
        <w:rPr>
          <w:color w:val="auto"/>
          <w:szCs w:val="24"/>
        </w:rPr>
        <w:t xml:space="preserve"> process, as </w:t>
      </w:r>
      <w:r w:rsidR="00726D65" w:rsidRPr="00B20452">
        <w:rPr>
          <w:color w:val="auto"/>
          <w:szCs w:val="24"/>
        </w:rPr>
        <w:t>endophytic bacteria</w:t>
      </w:r>
      <w:r w:rsidRPr="00B20452">
        <w:rPr>
          <w:color w:val="auto"/>
          <w:szCs w:val="24"/>
        </w:rPr>
        <w:t xml:space="preserve"> must secure both space and nutrients to establish themselves. Only those bacteria</w:t>
      </w:r>
      <w:r w:rsidR="00726D65" w:rsidRPr="00B20452">
        <w:rPr>
          <w:color w:val="auto"/>
          <w:szCs w:val="24"/>
        </w:rPr>
        <w:t xml:space="preserve"> </w:t>
      </w:r>
      <w:r w:rsidRPr="00B20452">
        <w:rPr>
          <w:color w:val="auto"/>
          <w:szCs w:val="24"/>
        </w:rPr>
        <w:t>beneficial or pathogenic</w:t>
      </w:r>
      <w:r w:rsidR="00726D65" w:rsidRPr="00B20452">
        <w:rPr>
          <w:color w:val="auto"/>
          <w:szCs w:val="24"/>
        </w:rPr>
        <w:t xml:space="preserve"> that successfully</w:t>
      </w:r>
      <w:r w:rsidRPr="00B20452">
        <w:rPr>
          <w:color w:val="auto"/>
          <w:szCs w:val="24"/>
        </w:rPr>
        <w:t xml:space="preserve"> compete in this environment </w:t>
      </w:r>
      <w:r w:rsidR="00726D65" w:rsidRPr="00B20452">
        <w:rPr>
          <w:color w:val="auto"/>
          <w:szCs w:val="24"/>
        </w:rPr>
        <w:t>can persist</w:t>
      </w:r>
      <w:r w:rsidRPr="00B20452">
        <w:rPr>
          <w:color w:val="auto"/>
          <w:szCs w:val="24"/>
        </w:rPr>
        <w:t xml:space="preserve"> </w:t>
      </w:r>
      <w:r w:rsidR="00726D65" w:rsidRPr="00B20452">
        <w:rPr>
          <w:color w:val="auto"/>
          <w:szCs w:val="24"/>
        </w:rPr>
        <w:t>and influence</w:t>
      </w:r>
      <w:r w:rsidRPr="00B20452">
        <w:rPr>
          <w:color w:val="auto"/>
          <w:szCs w:val="24"/>
        </w:rPr>
        <w:t xml:space="preserve"> plant growth and development </w:t>
      </w:r>
      <w:r w:rsidR="00744FF6" w:rsidRPr="00B20452">
        <w:rPr>
          <w:color w:val="auto"/>
          <w:szCs w:val="24"/>
        </w:rPr>
        <w:fldChar w:fldCharType="begin"/>
      </w:r>
      <w:r w:rsidR="00ED30A2">
        <w:rPr>
          <w:color w:val="auto"/>
          <w:szCs w:val="24"/>
        </w:rPr>
        <w:instrText xml:space="preserve"> ADDIN EN.CITE &lt;EndNote&gt;&lt;Cite&gt;&lt;Author&gt;Haas&lt;/Author&gt;&lt;Year&gt;2003&lt;/Year&gt;&lt;RecNum&gt;547&lt;/RecNum&gt;&lt;DisplayText&gt;(Haas &amp;amp; Keel, 2003)&lt;/DisplayText&gt;&lt;record&gt;&lt;rec-number&gt;547&lt;/rec-number&gt;&lt;foreign-keys&gt;&lt;key app="EN" db-id="pwxrs2xx1pdt08ezxwnxxepow9599fwwzw0r" timestamp="1757902729"&gt;547&lt;/key&gt;&lt;/foreign-keys&gt;&lt;ref-type name="Journal Article"&gt;17&lt;/ref-type&gt;&lt;contributors&gt;&lt;authors&gt;&lt;author&gt;Haas, Dieter&lt;/author&gt;&lt;author&gt;Keel, Christoph&lt;/author&gt;&lt;/authors&gt;&lt;/contributors&gt;&lt;titles&gt;&lt;title&gt;Regulation of antibiotic production in root-colonizing Pseudomonas spp. and relevance for biological control of plant disease&lt;/title&gt;&lt;secondary-title&gt;Annual review of phytopathology&lt;/secondary-title&gt;&lt;/titles&gt;&lt;periodical&gt;&lt;full-title&gt;Annual Review of Phytopathology&lt;/full-title&gt;&lt;/periodical&gt;&lt;pages&gt;117-153&lt;/pages&gt;&lt;volume&gt;41&lt;/volume&gt;&lt;number&gt;1&lt;/number&gt;&lt;dates&gt;&lt;year&gt;2003&lt;/year&gt;&lt;/dates&gt;&lt;isbn&gt;0066-4286&lt;/isbn&gt;&lt;urls&gt;&lt;/urls&gt;&lt;/record&gt;&lt;/Cite&gt;&lt;/EndNote&gt;</w:instrText>
      </w:r>
      <w:r w:rsidR="00744FF6" w:rsidRPr="00B20452">
        <w:rPr>
          <w:color w:val="auto"/>
          <w:szCs w:val="24"/>
        </w:rPr>
        <w:fldChar w:fldCharType="separate"/>
      </w:r>
      <w:r w:rsidR="00ED30A2">
        <w:rPr>
          <w:noProof/>
          <w:color w:val="auto"/>
          <w:szCs w:val="24"/>
        </w:rPr>
        <w:t>(Haas &amp; Keel, 2003)</w:t>
      </w:r>
      <w:r w:rsidR="00744FF6" w:rsidRPr="00B20452">
        <w:rPr>
          <w:color w:val="auto"/>
          <w:szCs w:val="24"/>
        </w:rPr>
        <w:fldChar w:fldCharType="end"/>
      </w:r>
      <w:r w:rsidRPr="00B20452">
        <w:rPr>
          <w:color w:val="auto"/>
          <w:szCs w:val="24"/>
        </w:rPr>
        <w:t xml:space="preserve">. </w:t>
      </w:r>
      <w:r w:rsidR="00726D65" w:rsidRPr="00B20452">
        <w:rPr>
          <w:color w:val="auto"/>
          <w:szCs w:val="24"/>
        </w:rPr>
        <w:t>M</w:t>
      </w:r>
      <w:r w:rsidRPr="00B20452">
        <w:rPr>
          <w:color w:val="auto"/>
          <w:szCs w:val="24"/>
        </w:rPr>
        <w:t xml:space="preserve">otility and exopolysaccharide production are crucial for this process </w:t>
      </w:r>
      <w:r w:rsidR="00744FF6" w:rsidRPr="00B20452">
        <w:rPr>
          <w:color w:val="auto"/>
          <w:szCs w:val="24"/>
        </w:rPr>
        <w:fldChar w:fldCharType="begin"/>
      </w:r>
      <w:r w:rsidR="00ED30A2">
        <w:rPr>
          <w:color w:val="auto"/>
          <w:szCs w:val="24"/>
        </w:rPr>
        <w:instrText xml:space="preserve"> ADDIN EN.CITE &lt;EndNote&gt;&lt;Cite&gt;&lt;Author&gt;Santoyo&lt;/Author&gt;&lt;Year&gt;2016&lt;/Year&gt;&lt;RecNum&gt;548&lt;/RecNum&gt;&lt;DisplayText&gt;(Santoyo et al., 2016)&lt;/DisplayText&gt;&lt;record&gt;&lt;rec-number&gt;548&lt;/rec-number&gt;&lt;foreign-keys&gt;&lt;key app="EN" db-id="pwxrs2xx1pdt08ezxwnxxepow9599fwwzw0r" timestamp="1757902798"&gt;548&lt;/key&gt;&lt;/foreign-keys&gt;&lt;ref-type name="Journal Article"&gt;17&lt;/ref-type&gt;&lt;contributors&gt;&lt;authors&gt;&lt;author&gt;Santoyo, Gustavo&lt;/author&gt;&lt;author&gt;Moreno-Hagelsieb, Gabriel&lt;/author&gt;&lt;author&gt;del Carmen Orozco-Mosqueda, Ma&lt;/author&gt;&lt;author&gt;Glick, Bernard R&lt;/author&gt;&lt;/authors&gt;&lt;/contributors&gt;&lt;titles&gt;&lt;title&gt;Plant growth-promoting bacterial endophytes&lt;/title&gt;&lt;secondary-title&gt;Microbiological research&lt;/secondary-title&gt;&lt;/titles&gt;&lt;periodical&gt;&lt;full-title&gt;Microbiological Research&lt;/full-title&gt;&lt;/periodical&gt;&lt;pages&gt;92-99&lt;/pages&gt;&lt;volume&gt;183&lt;/volume&gt;&lt;dates&gt;&lt;year&gt;2016&lt;/year&gt;&lt;/dates&gt;&lt;isbn&gt;0944-5013&lt;/isbn&gt;&lt;urls&gt;&lt;/urls&gt;&lt;/record&gt;&lt;/Cite&gt;&lt;/EndNote&gt;</w:instrText>
      </w:r>
      <w:r w:rsidR="00744FF6" w:rsidRPr="00B20452">
        <w:rPr>
          <w:color w:val="auto"/>
          <w:szCs w:val="24"/>
        </w:rPr>
        <w:fldChar w:fldCharType="separate"/>
      </w:r>
      <w:r w:rsidR="00ED30A2">
        <w:rPr>
          <w:noProof/>
          <w:color w:val="auto"/>
          <w:szCs w:val="24"/>
        </w:rPr>
        <w:t>(Santoyo et al., 2016)</w:t>
      </w:r>
      <w:r w:rsidR="00744FF6" w:rsidRPr="00B20452">
        <w:rPr>
          <w:color w:val="auto"/>
          <w:szCs w:val="24"/>
        </w:rPr>
        <w:fldChar w:fldCharType="end"/>
      </w:r>
      <w:r w:rsidRPr="00B20452">
        <w:rPr>
          <w:color w:val="auto"/>
          <w:szCs w:val="24"/>
        </w:rPr>
        <w:t xml:space="preserve">. </w:t>
      </w:r>
      <w:proofErr w:type="spellStart"/>
      <w:r w:rsidRPr="00B20452">
        <w:rPr>
          <w:color w:val="auto"/>
          <w:szCs w:val="24"/>
        </w:rPr>
        <w:t>Rhizospheric</w:t>
      </w:r>
      <w:proofErr w:type="spellEnd"/>
      <w:r w:rsidRPr="00B20452">
        <w:rPr>
          <w:color w:val="auto"/>
          <w:szCs w:val="24"/>
        </w:rPr>
        <w:t xml:space="preserve"> bacterial populations typically range from 10⁷</w:t>
      </w:r>
      <w:r w:rsidR="00D905CB" w:rsidRPr="00B20452">
        <w:rPr>
          <w:color w:val="auto"/>
          <w:szCs w:val="24"/>
        </w:rPr>
        <w:t>-</w:t>
      </w:r>
      <w:r w:rsidRPr="00B20452">
        <w:rPr>
          <w:color w:val="auto"/>
          <w:szCs w:val="24"/>
        </w:rPr>
        <w:t xml:space="preserve">10⁹ </w:t>
      </w:r>
      <w:proofErr w:type="spellStart"/>
      <w:r w:rsidRPr="00B20452">
        <w:rPr>
          <w:color w:val="auto"/>
          <w:szCs w:val="24"/>
        </w:rPr>
        <w:t>cfu</w:t>
      </w:r>
      <w:proofErr w:type="spellEnd"/>
      <w:r w:rsidRPr="00B20452">
        <w:rPr>
          <w:color w:val="auto"/>
          <w:szCs w:val="24"/>
        </w:rPr>
        <w:t>/g soil, while rhizoplane populations range from 10⁵</w:t>
      </w:r>
      <w:r w:rsidR="00D905CB" w:rsidRPr="00B20452">
        <w:rPr>
          <w:color w:val="auto"/>
          <w:szCs w:val="24"/>
        </w:rPr>
        <w:t>-</w:t>
      </w:r>
      <w:r w:rsidRPr="00B20452">
        <w:rPr>
          <w:color w:val="auto"/>
          <w:szCs w:val="24"/>
        </w:rPr>
        <w:t xml:space="preserve">10⁷ </w:t>
      </w:r>
      <w:proofErr w:type="spellStart"/>
      <w:r w:rsidRPr="00B20452">
        <w:rPr>
          <w:color w:val="auto"/>
          <w:szCs w:val="24"/>
        </w:rPr>
        <w:t>cfu</w:t>
      </w:r>
      <w:proofErr w:type="spellEnd"/>
      <w:r w:rsidRPr="00B20452">
        <w:rPr>
          <w:color w:val="auto"/>
          <w:szCs w:val="24"/>
        </w:rPr>
        <w:t>/g fresh weight</w:t>
      </w:r>
      <w:r w:rsidR="00E038F5" w:rsidRPr="00B20452">
        <w:rPr>
          <w:color w:val="auto"/>
          <w:szCs w:val="24"/>
        </w:rPr>
        <w:t xml:space="preserve"> </w:t>
      </w:r>
      <w:r w:rsidR="00744FF6" w:rsidRPr="00B20452">
        <w:rPr>
          <w:color w:val="auto"/>
          <w:szCs w:val="24"/>
        </w:rPr>
        <w:fldChar w:fldCharType="begin"/>
      </w:r>
      <w:r w:rsidR="00ED30A2">
        <w:rPr>
          <w:color w:val="auto"/>
          <w:szCs w:val="24"/>
        </w:rPr>
        <w:instrText xml:space="preserve"> ADDIN EN.CITE &lt;EndNote&gt;&lt;Cite&gt;&lt;Author&gt;Bais&lt;/Author&gt;&lt;Year&gt;2006&lt;/Year&gt;&lt;RecNum&gt;549&lt;/RecNum&gt;&lt;DisplayText&gt;(Bais et al., 2006)&lt;/DisplayText&gt;&lt;record&gt;&lt;rec-number&gt;549&lt;/rec-number&gt;&lt;foreign-keys&gt;&lt;key app="EN" db-id="pwxrs2xx1pdt08ezxwnxxepow9599fwwzw0r" timestamp="1757902956"&gt;549&lt;/key&gt;&lt;/foreign-keys&gt;&lt;ref-type name="Journal Article"&gt;17&lt;/ref-type&gt;&lt;contributors&gt;&lt;authors&gt;&lt;author&gt;Bais, Harsh P&lt;/author&gt;&lt;author&gt;Weir, Tiffany L&lt;/author&gt;&lt;author&gt;Perry, Laura G&lt;/author&gt;&lt;author&gt;Gilroy, Simon&lt;/author&gt;&lt;author&gt;Vivanco, Jorge M&lt;/author&gt;&lt;/authors&gt;&lt;/contributors&gt;&lt;titles&gt;&lt;title&gt;The role of root exudates in rhizosphere interactions with plants and other organisms&lt;/title&gt;&lt;secondary-title&gt;Annu. Rev. Plant Biol.&lt;/secondary-title&gt;&lt;/titles&gt;&lt;periodical&gt;&lt;full-title&gt;Annu. Rev. Plant Biol.&lt;/full-title&gt;&lt;/periodical&gt;&lt;pages&gt;233-266&lt;/pages&gt;&lt;volume&gt;57&lt;/volume&gt;&lt;number&gt;1&lt;/number&gt;&lt;dates&gt;&lt;year&gt;2006&lt;/year&gt;&lt;/dates&gt;&lt;isbn&gt;1543-5008&lt;/isbn&gt;&lt;urls&gt;&lt;/urls&gt;&lt;/record&gt;&lt;/Cite&gt;&lt;/EndNote&gt;</w:instrText>
      </w:r>
      <w:r w:rsidR="00744FF6" w:rsidRPr="00B20452">
        <w:rPr>
          <w:color w:val="auto"/>
          <w:szCs w:val="24"/>
        </w:rPr>
        <w:fldChar w:fldCharType="separate"/>
      </w:r>
      <w:r w:rsidR="00ED30A2">
        <w:rPr>
          <w:noProof/>
          <w:color w:val="auto"/>
          <w:szCs w:val="24"/>
        </w:rPr>
        <w:t>(Bais et al., 2006)</w:t>
      </w:r>
      <w:r w:rsidR="00744FF6" w:rsidRPr="00B20452">
        <w:rPr>
          <w:color w:val="auto"/>
          <w:szCs w:val="24"/>
        </w:rPr>
        <w:fldChar w:fldCharType="end"/>
      </w:r>
      <w:r w:rsidRPr="00B20452">
        <w:rPr>
          <w:color w:val="auto"/>
          <w:szCs w:val="24"/>
        </w:rPr>
        <w:t xml:space="preserve">. Studies using </w:t>
      </w:r>
      <w:proofErr w:type="spellStart"/>
      <w:r w:rsidRPr="00B20452">
        <w:rPr>
          <w:i/>
          <w:iCs/>
          <w:color w:val="auto"/>
          <w:szCs w:val="24"/>
        </w:rPr>
        <w:t>gfp</w:t>
      </w:r>
      <w:proofErr w:type="spellEnd"/>
      <w:r w:rsidRPr="00B20452">
        <w:rPr>
          <w:color w:val="auto"/>
          <w:szCs w:val="24"/>
        </w:rPr>
        <w:t>/</w:t>
      </w:r>
      <w:proofErr w:type="spellStart"/>
      <w:r w:rsidRPr="00B20452">
        <w:rPr>
          <w:i/>
          <w:iCs/>
          <w:color w:val="auto"/>
          <w:szCs w:val="24"/>
        </w:rPr>
        <w:t>gusA</w:t>
      </w:r>
      <w:proofErr w:type="spellEnd"/>
      <w:r w:rsidR="00726D65" w:rsidRPr="00B20452">
        <w:rPr>
          <w:color w:val="auto"/>
          <w:szCs w:val="24"/>
        </w:rPr>
        <w:t xml:space="preserve"> </w:t>
      </w:r>
      <w:r w:rsidRPr="00B20452">
        <w:rPr>
          <w:color w:val="auto"/>
          <w:szCs w:val="24"/>
        </w:rPr>
        <w:t xml:space="preserve">labeled strains, immunomarkers, and FISH have shown that colonization begins in the rhizosphere following </w:t>
      </w:r>
      <w:r w:rsidR="008215E6" w:rsidRPr="00B20452">
        <w:rPr>
          <w:color w:val="auto"/>
          <w:szCs w:val="24"/>
        </w:rPr>
        <w:t>inoculation.</w:t>
      </w:r>
      <w:r w:rsidRPr="00B20452">
        <w:rPr>
          <w:color w:val="auto"/>
          <w:szCs w:val="24"/>
        </w:rPr>
        <w:t xml:space="preserve"> Bacteria then attach to root surfaces, forming chains of cells, and</w:t>
      </w:r>
      <w:r w:rsidR="00726D65" w:rsidRPr="00B20452">
        <w:rPr>
          <w:color w:val="auto"/>
          <w:szCs w:val="24"/>
        </w:rPr>
        <w:t xml:space="preserve"> </w:t>
      </w:r>
      <w:r w:rsidRPr="00B20452">
        <w:rPr>
          <w:color w:val="auto"/>
          <w:szCs w:val="24"/>
        </w:rPr>
        <w:t>progres</w:t>
      </w:r>
      <w:r w:rsidR="00726D65" w:rsidRPr="00B20452">
        <w:rPr>
          <w:color w:val="auto"/>
          <w:szCs w:val="24"/>
        </w:rPr>
        <w:t>sively</w:t>
      </w:r>
      <w:r w:rsidRPr="00B20452">
        <w:rPr>
          <w:color w:val="auto"/>
          <w:szCs w:val="24"/>
        </w:rPr>
        <w:t xml:space="preserve"> colonize the rhizop</w:t>
      </w:r>
      <w:r w:rsidR="00726D65" w:rsidRPr="00B20452">
        <w:rPr>
          <w:color w:val="auto"/>
          <w:szCs w:val="24"/>
        </w:rPr>
        <w:t>lane</w:t>
      </w:r>
      <w:r w:rsidRPr="00B20452">
        <w:rPr>
          <w:color w:val="auto"/>
          <w:szCs w:val="24"/>
        </w:rPr>
        <w:t xml:space="preserve">, leading to the formation of </w:t>
      </w:r>
      <w:r w:rsidR="00726D65" w:rsidRPr="00B20452">
        <w:rPr>
          <w:color w:val="auto"/>
          <w:szCs w:val="24"/>
        </w:rPr>
        <w:t>mi</w:t>
      </w:r>
      <w:r w:rsidRPr="00B20452">
        <w:rPr>
          <w:color w:val="auto"/>
          <w:szCs w:val="24"/>
        </w:rPr>
        <w:t xml:space="preserve">crocolonies or </w:t>
      </w:r>
      <w:r w:rsidR="00726D65" w:rsidRPr="00B20452">
        <w:rPr>
          <w:color w:val="auto"/>
          <w:szCs w:val="24"/>
        </w:rPr>
        <w:t>bio</w:t>
      </w:r>
      <w:r w:rsidRPr="00B20452">
        <w:rPr>
          <w:color w:val="auto"/>
          <w:szCs w:val="24"/>
        </w:rPr>
        <w:t xml:space="preserve">films </w:t>
      </w:r>
      <w:r w:rsidR="00744FF6" w:rsidRPr="00B20452">
        <w:rPr>
          <w:color w:val="auto"/>
          <w:szCs w:val="24"/>
        </w:rPr>
        <w:fldChar w:fldCharType="begin"/>
      </w:r>
      <w:r w:rsidR="00ED30A2">
        <w:rPr>
          <w:color w:val="auto"/>
          <w:szCs w:val="24"/>
        </w:rPr>
        <w:instrText xml:space="preserve"> ADDIN EN.CITE &lt;EndNote&gt;&lt;Cite&gt;&lt;Author&gt;Gamalero&lt;/Author&gt;&lt;Year&gt;2009&lt;/Year&gt;&lt;RecNum&gt;550&lt;/RecNum&gt;&lt;DisplayText&gt;(Gamalero et al., 2009)&lt;/DisplayText&gt;&lt;record&gt;&lt;rec-number&gt;550&lt;/rec-number&gt;&lt;foreign-keys&gt;&lt;key app="EN" db-id="pwxrs2xx1pdt08ezxwnxxepow9599fwwzw0r" timestamp="1757903038"&gt;550&lt;/key&gt;&lt;/foreign-keys&gt;&lt;ref-type name="Book Section"&gt;5&lt;/ref-type&gt;&lt;contributors&gt;&lt;authors&gt;&lt;author&gt;Gamalero, Elisa&lt;/author&gt;&lt;author&gt;Lingua, Guido&lt;/author&gt;&lt;author&gt;Berta, Graziella&lt;/author&gt;&lt;author&gt;Lemanceau, Philippe&lt;/author&gt;&lt;/authors&gt;&lt;/contributors&gt;&lt;titles&gt;&lt;title&gt;Methods for studying root colonization by introduced beneficial bacteria&lt;/title&gt;&lt;secondary-title&gt;Sustainable agriculture&lt;/secondary-title&gt;&lt;/titles&gt;&lt;periodical&gt;&lt;full-title&gt;Sustainable agriculture&lt;/full-title&gt;&lt;/periodical&gt;&lt;pages&gt;601-615&lt;/pages&gt;&lt;dates&gt;&lt;year&gt;2009&lt;/year&gt;&lt;/dates&gt;&lt;publisher&gt;Springer&lt;/publisher&gt;&lt;urls&gt;&lt;/urls&gt;&lt;/record&gt;&lt;/Cite&gt;&lt;/EndNote&gt;</w:instrText>
      </w:r>
      <w:r w:rsidR="00744FF6" w:rsidRPr="00B20452">
        <w:rPr>
          <w:color w:val="auto"/>
          <w:szCs w:val="24"/>
        </w:rPr>
        <w:fldChar w:fldCharType="separate"/>
      </w:r>
      <w:r w:rsidR="00ED30A2">
        <w:rPr>
          <w:noProof/>
          <w:color w:val="auto"/>
          <w:szCs w:val="24"/>
        </w:rPr>
        <w:t>(Gamalero et al., 2009)</w:t>
      </w:r>
      <w:r w:rsidR="00744FF6" w:rsidRPr="00B20452">
        <w:rPr>
          <w:color w:val="auto"/>
          <w:szCs w:val="24"/>
        </w:rPr>
        <w:fldChar w:fldCharType="end"/>
      </w:r>
      <w:r w:rsidRPr="00B20452">
        <w:rPr>
          <w:color w:val="auto"/>
          <w:szCs w:val="24"/>
        </w:rPr>
        <w:t>.</w:t>
      </w:r>
    </w:p>
    <w:p w14:paraId="5DD9C4C6" w14:textId="37ED11FF" w:rsidR="00811D21" w:rsidRPr="00B20452" w:rsidRDefault="00811D21" w:rsidP="00B3661A">
      <w:pPr>
        <w:ind w:left="-5" w:right="100" w:firstLine="365"/>
        <w:rPr>
          <w:szCs w:val="24"/>
        </w:rPr>
      </w:pPr>
      <w:r w:rsidRPr="00B20452">
        <w:rPr>
          <w:color w:val="auto"/>
          <w:szCs w:val="24"/>
        </w:rPr>
        <w:t xml:space="preserve">Colonization </w:t>
      </w:r>
      <w:r w:rsidR="005A1B20" w:rsidRPr="00B20452">
        <w:rPr>
          <w:color w:val="auto"/>
          <w:szCs w:val="24"/>
        </w:rPr>
        <w:t>are</w:t>
      </w:r>
      <w:r w:rsidRPr="00B20452">
        <w:rPr>
          <w:color w:val="auto"/>
          <w:szCs w:val="24"/>
        </w:rPr>
        <w:t xml:space="preserve"> influenced by </w:t>
      </w:r>
      <w:r w:rsidR="005A1B20" w:rsidRPr="00B20452">
        <w:rPr>
          <w:color w:val="auto"/>
          <w:szCs w:val="24"/>
        </w:rPr>
        <w:t xml:space="preserve">some </w:t>
      </w:r>
      <w:r w:rsidRPr="00B20452">
        <w:rPr>
          <w:color w:val="auto"/>
          <w:szCs w:val="24"/>
        </w:rPr>
        <w:t>factors such as root exudation patterns, bacterial motility and attachment, growth rate, production of antagonistic compounds,</w:t>
      </w:r>
      <w:r w:rsidR="005A1B20" w:rsidRPr="00B20452">
        <w:rPr>
          <w:color w:val="auto"/>
          <w:szCs w:val="24"/>
        </w:rPr>
        <w:t xml:space="preserve"> quorum sensing, </w:t>
      </w:r>
      <w:r w:rsidRPr="00B20452">
        <w:rPr>
          <w:color w:val="auto"/>
          <w:szCs w:val="24"/>
        </w:rPr>
        <w:t xml:space="preserve">and efficient </w:t>
      </w:r>
      <w:r w:rsidRPr="00B20452">
        <w:rPr>
          <w:color w:val="auto"/>
          <w:szCs w:val="24"/>
        </w:rPr>
        <w:lastRenderedPageBreak/>
        <w:t xml:space="preserve">nutrient acquisition </w:t>
      </w:r>
      <w:r w:rsidR="008215E6" w:rsidRPr="00B20452">
        <w:rPr>
          <w:color w:val="auto"/>
          <w:szCs w:val="24"/>
        </w:rPr>
        <w:fldChar w:fldCharType="begin"/>
      </w:r>
      <w:r w:rsidR="00ED30A2">
        <w:rPr>
          <w:color w:val="auto"/>
          <w:szCs w:val="24"/>
        </w:rPr>
        <w:instrText xml:space="preserve"> ADDIN EN.CITE &lt;EndNote&gt;&lt;Cite&gt;&lt;Author&gt;Gamalero&lt;/Author&gt;&lt;Year&gt;2009&lt;/Year&gt;&lt;RecNum&gt;550&lt;/RecNum&gt;&lt;DisplayText&gt;(Compant et al., 2010; Gamalero et al., 2009)&lt;/DisplayText&gt;&lt;record&gt;&lt;rec-number&gt;550&lt;/rec-number&gt;&lt;foreign-keys&gt;&lt;key app="EN" db-id="pwxrs2xx1pdt08ezxwnxxepow9599fwwzw0r" timestamp="1757903038"&gt;550&lt;/key&gt;&lt;/foreign-keys&gt;&lt;ref-type name="Book Section"&gt;5&lt;/ref-type&gt;&lt;contributors&gt;&lt;authors&gt;&lt;author&gt;Gamalero, Elisa&lt;/author&gt;&lt;author&gt;Lingua, Guido&lt;/author&gt;&lt;author&gt;Berta, Graziella&lt;/author&gt;&lt;author&gt;Lemanceau, Philippe&lt;/author&gt;&lt;/authors&gt;&lt;/contributors&gt;&lt;titles&gt;&lt;title&gt;Methods for studying root colonization by introduced beneficial bacteria&lt;/title&gt;&lt;secondary-title&gt;Sustainable agriculture&lt;/secondary-title&gt;&lt;/titles&gt;&lt;periodical&gt;&lt;full-title&gt;Sustainable agriculture&lt;/full-title&gt;&lt;/periodical&gt;&lt;pages&gt;601-615&lt;/pages&gt;&lt;dates&gt;&lt;year&gt;2009&lt;/year&gt;&lt;/dates&gt;&lt;publisher&gt;Springer&lt;/publisher&gt;&lt;urls&gt;&lt;/urls&gt;&lt;/record&gt;&lt;/Cite&gt;&lt;Cite&gt;&lt;Author&gt;Compant&lt;/Author&gt;&lt;Year&gt;2010&lt;/Year&gt;&lt;RecNum&gt;533&lt;/RecNum&gt;&lt;record&gt;&lt;rec-number&gt;533&lt;/rec-number&gt;&lt;foreign-keys&gt;&lt;key app="EN" db-id="pwxrs2xx1pdt08ezxwnxxepow9599fwwzw0r" timestamp="1757899412"&gt;533&lt;/key&gt;&lt;/foreign-keys&gt;&lt;ref-type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sidR="008215E6" w:rsidRPr="00B20452">
        <w:rPr>
          <w:color w:val="auto"/>
          <w:szCs w:val="24"/>
        </w:rPr>
        <w:fldChar w:fldCharType="separate"/>
      </w:r>
      <w:r w:rsidR="00ED30A2">
        <w:rPr>
          <w:noProof/>
          <w:color w:val="auto"/>
          <w:szCs w:val="24"/>
        </w:rPr>
        <w:t>(Compant et al., 2010; Gamalero et al., 2009)</w:t>
      </w:r>
      <w:r w:rsidR="008215E6" w:rsidRPr="00B20452">
        <w:rPr>
          <w:color w:val="auto"/>
          <w:szCs w:val="24"/>
        </w:rPr>
        <w:fldChar w:fldCharType="end"/>
      </w:r>
      <w:r w:rsidRPr="00B20452">
        <w:rPr>
          <w:color w:val="auto"/>
          <w:szCs w:val="24"/>
        </w:rPr>
        <w:t xml:space="preserve">. Successful colonization also requires metabolic adaptation to the nutrient spectrum in root exudates, which involves the expression of genes related to metabolism and oxidative stress tolerance </w:t>
      </w:r>
      <w:r w:rsidR="008215E6" w:rsidRPr="00B20452">
        <w:rPr>
          <w:color w:val="auto"/>
          <w:szCs w:val="24"/>
        </w:rPr>
        <w:fldChar w:fldCharType="begin"/>
      </w:r>
      <w:r w:rsidR="00ED30A2">
        <w:rPr>
          <w:color w:val="auto"/>
          <w:szCs w:val="24"/>
        </w:rPr>
        <w:instrText xml:space="preserve"> ADDIN EN.CITE &lt;EndNote&gt;&lt;Cite&gt;&lt;Author&gt;Matilla&lt;/Author&gt;&lt;Year&gt;2007&lt;/Year&gt;&lt;RecNum&gt;551&lt;/RecNum&gt;&lt;DisplayText&gt;(Matilla et al., 2007)&lt;/DisplayText&gt;&lt;record&gt;&lt;rec-number&gt;551&lt;/rec-number&gt;&lt;foreign-keys&gt;&lt;key app="EN" db-id="pwxrs2xx1pdt08ezxwnxxepow9599fwwzw0r" timestamp="1757903306"&gt;551&lt;/key&gt;&lt;/foreign-keys&gt;&lt;ref-type name="Journal Article"&gt;17&lt;/ref-type&gt;&lt;contributors&gt;&lt;authors&gt;&lt;author&gt;Matilla, Miguel A&lt;/author&gt;&lt;author&gt;Espinosa-Urgel, Manuel&lt;/author&gt;&lt;author&gt;Rodríguez-Herva, José J&lt;/author&gt;&lt;author&gt;Ramos, Juan L&lt;/author&gt;&lt;author&gt;Ramos-González, María Isabel&lt;/author&gt;&lt;/authors&gt;&lt;/contributors&gt;&lt;titles&gt;&lt;title&gt;Genomic analysis reveals the major driving forces of bacterial life in the rhizosphere&lt;/title&gt;&lt;secondary-title&gt;Genome biology&lt;/secondary-title&gt;&lt;/titles&gt;&lt;periodical&gt;&lt;full-title&gt;Genome biology&lt;/full-title&gt;&lt;/periodical&gt;&lt;pages&gt;R179&lt;/pages&gt;&lt;volume&gt;8&lt;/volume&gt;&lt;number&gt;9&lt;/number&gt;&lt;dates&gt;&lt;year&gt;2007&lt;/year&gt;&lt;/dates&gt;&lt;isbn&gt;1474-760X&lt;/isbn&gt;&lt;urls&gt;&lt;/urls&gt;&lt;/record&gt;&lt;/Cite&gt;&lt;/EndNote&gt;</w:instrText>
      </w:r>
      <w:r w:rsidR="008215E6" w:rsidRPr="00B20452">
        <w:rPr>
          <w:color w:val="auto"/>
          <w:szCs w:val="24"/>
        </w:rPr>
        <w:fldChar w:fldCharType="separate"/>
      </w:r>
      <w:r w:rsidR="00ED30A2">
        <w:rPr>
          <w:noProof/>
          <w:color w:val="auto"/>
          <w:szCs w:val="24"/>
        </w:rPr>
        <w:t>(Matilla et al., 2007)</w:t>
      </w:r>
      <w:r w:rsidR="008215E6" w:rsidRPr="00B20452">
        <w:rPr>
          <w:color w:val="auto"/>
          <w:szCs w:val="24"/>
        </w:rPr>
        <w:fldChar w:fldCharType="end"/>
      </w:r>
      <w:r w:rsidRPr="00B20452">
        <w:rPr>
          <w:color w:val="auto"/>
          <w:szCs w:val="24"/>
        </w:rPr>
        <w:t>.</w:t>
      </w:r>
    </w:p>
    <w:p w14:paraId="4B13556D" w14:textId="77777777" w:rsidR="009860EA" w:rsidRPr="00B20452" w:rsidRDefault="00D763EE" w:rsidP="00B20452">
      <w:pPr>
        <w:pStyle w:val="Heading3"/>
        <w:numPr>
          <w:ilvl w:val="2"/>
          <w:numId w:val="4"/>
        </w:numPr>
        <w:spacing w:line="360" w:lineRule="auto"/>
        <w:jc w:val="both"/>
        <w:rPr>
          <w:szCs w:val="24"/>
        </w:rPr>
      </w:pPr>
      <w:r w:rsidRPr="00B20452">
        <w:rPr>
          <w:szCs w:val="24"/>
        </w:rPr>
        <w:t xml:space="preserve">Root colonization by the endophytic bacteria  </w:t>
      </w:r>
    </w:p>
    <w:p w14:paraId="722B030D" w14:textId="68454BAB" w:rsidR="00811D21" w:rsidRPr="00B20452" w:rsidRDefault="000532C2" w:rsidP="00B3661A">
      <w:pPr>
        <w:ind w:left="-5" w:right="100" w:firstLine="365"/>
        <w:rPr>
          <w:szCs w:val="24"/>
        </w:rPr>
      </w:pPr>
      <w:r>
        <w:rPr>
          <w:szCs w:val="24"/>
        </w:rPr>
        <w:t>“</w:t>
      </w:r>
      <w:r w:rsidR="00F84302" w:rsidRPr="00B20452">
        <w:rPr>
          <w:szCs w:val="24"/>
        </w:rPr>
        <w:t xml:space="preserve">The colonization </w:t>
      </w:r>
      <w:r w:rsidR="00811D21" w:rsidRPr="00B20452">
        <w:rPr>
          <w:szCs w:val="24"/>
        </w:rPr>
        <w:t xml:space="preserve"> process begins with adhesion to plant cell surfaces, mediated by polysaccharides, adhesins</w:t>
      </w:r>
      <w:r w:rsidR="00F84302" w:rsidRPr="00B20452">
        <w:rPr>
          <w:szCs w:val="24"/>
        </w:rPr>
        <w:t>, and pilis</w:t>
      </w:r>
      <w:r>
        <w:rPr>
          <w:szCs w:val="24"/>
        </w:rPr>
        <w:t>”</w:t>
      </w:r>
      <w:r w:rsidR="00F84302" w:rsidRPr="00B20452">
        <w:rPr>
          <w:szCs w:val="24"/>
        </w:rPr>
        <w:t>.</w:t>
      </w:r>
      <w:r w:rsidR="00E038F5" w:rsidRPr="00B20452">
        <w:rPr>
          <w:szCs w:val="24"/>
        </w:rPr>
        <w:t xml:space="preserve"> </w:t>
      </w:r>
      <w:r w:rsidR="00BA5DAD" w:rsidRPr="00B20452">
        <w:rPr>
          <w:szCs w:val="24"/>
        </w:rPr>
        <w:fldChar w:fldCharType="begin"/>
      </w:r>
      <w:r w:rsidR="00ED30A2">
        <w:rPr>
          <w:szCs w:val="24"/>
        </w:rPr>
        <w:instrText xml:space="preserve"> ADDIN EN.CITE &lt;EndNote&gt;&lt;Cite&gt;&lt;Author&gt;Hori&lt;/Author&gt;&lt;Year&gt;2010&lt;/Year&gt;&lt;RecNum&gt;552&lt;/RecNum&gt;&lt;DisplayText&gt;(Hori &amp;amp; Matsumoto, 2010)&lt;/DisplayText&gt;&lt;record&gt;&lt;rec-number&gt;552&lt;/rec-number&gt;&lt;foreign-keys&gt;&lt;key app="EN" db-id="pwxrs2xx1pdt08ezxwnxxepow9599fwwzw0r" timestamp="1757905777"&gt;552&lt;/key&gt;&lt;/foreign-keys&gt;&lt;ref-type name="Journal Article"&gt;17&lt;/ref-type&gt;&lt;contributors&gt;&lt;authors&gt;&lt;author&gt;Hori, Katsutoshi&lt;/author&gt;&lt;author&gt;Matsumoto, Shinya&lt;/author&gt;&lt;/authors&gt;&lt;/contributors&gt;&lt;titles&gt;&lt;title&gt;Bacterial adhesion: From mechanism to control&lt;/title&gt;&lt;secondary-title&gt;Biochemical Engineering Journal&lt;/secondary-title&gt;&lt;/titles&gt;&lt;periodical&gt;&lt;full-title&gt;Biochemical Engineering Journal&lt;/full-title&gt;&lt;/periodical&gt;&lt;pages&gt;424-434&lt;/pages&gt;&lt;volume&gt;48&lt;/volume&gt;&lt;number&gt;3&lt;/number&gt;&lt;dates&gt;&lt;year&gt;2010&lt;/year&gt;&lt;/dates&gt;&lt;isbn&gt;1369-703X&lt;/isbn&gt;&lt;urls&gt;&lt;/urls&gt;&lt;/record&gt;&lt;/Cite&gt;&lt;/EndNote&gt;</w:instrText>
      </w:r>
      <w:r w:rsidR="00BA5DAD" w:rsidRPr="00B20452">
        <w:rPr>
          <w:szCs w:val="24"/>
        </w:rPr>
        <w:fldChar w:fldCharType="separate"/>
      </w:r>
      <w:r w:rsidR="00ED30A2">
        <w:rPr>
          <w:noProof/>
          <w:szCs w:val="24"/>
        </w:rPr>
        <w:t>(Hori &amp; Matsumoto, 2010)</w:t>
      </w:r>
      <w:r w:rsidR="00BA5DAD" w:rsidRPr="00B20452">
        <w:rPr>
          <w:szCs w:val="24"/>
        </w:rPr>
        <w:fldChar w:fldCharType="end"/>
      </w:r>
      <w:r w:rsidR="00BA5DAD" w:rsidRPr="00B20452">
        <w:rPr>
          <w:szCs w:val="24"/>
        </w:rPr>
        <w:t>.</w:t>
      </w:r>
      <w:r w:rsidR="00811D21" w:rsidRPr="00B20452">
        <w:rPr>
          <w:szCs w:val="24"/>
        </w:rPr>
        <w:t xml:space="preserve"> </w:t>
      </w:r>
      <w:r>
        <w:rPr>
          <w:szCs w:val="24"/>
        </w:rPr>
        <w:t>“</w:t>
      </w:r>
      <w:r w:rsidR="00811D21" w:rsidRPr="00B20452">
        <w:rPr>
          <w:szCs w:val="24"/>
        </w:rPr>
        <w:t>Using pili</w:t>
      </w:r>
      <w:r w:rsidR="00F84302" w:rsidRPr="00B20452">
        <w:rPr>
          <w:szCs w:val="24"/>
        </w:rPr>
        <w:t xml:space="preserve"> </w:t>
      </w:r>
      <w:r w:rsidR="00811D21" w:rsidRPr="00B20452">
        <w:rPr>
          <w:szCs w:val="24"/>
        </w:rPr>
        <w:t xml:space="preserve">driven twitching motility, bacteria can access entry points such as lateral root emergence sites and wounds. For instance, </w:t>
      </w:r>
      <w:proofErr w:type="spellStart"/>
      <w:r w:rsidR="00811D21" w:rsidRPr="00B20452">
        <w:rPr>
          <w:i/>
          <w:iCs/>
          <w:szCs w:val="24"/>
        </w:rPr>
        <w:t>Azoarcus</w:t>
      </w:r>
      <w:proofErr w:type="spellEnd"/>
      <w:r w:rsidR="00811D21" w:rsidRPr="00B20452">
        <w:rPr>
          <w:i/>
          <w:iCs/>
          <w:szCs w:val="24"/>
        </w:rPr>
        <w:t xml:space="preserve"> sp.</w:t>
      </w:r>
      <w:r w:rsidR="00811D21" w:rsidRPr="00B20452">
        <w:rPr>
          <w:szCs w:val="24"/>
        </w:rPr>
        <w:t xml:space="preserve"> BH72 mutants defective in pilus retraction showed reduced rice root colonization</w:t>
      </w:r>
      <w:r w:rsidR="00F84302" w:rsidRPr="00B20452">
        <w:rPr>
          <w:szCs w:val="24"/>
        </w:rPr>
        <w:t xml:space="preserve"> </w:t>
      </w:r>
      <w:r w:rsidR="00811D21" w:rsidRPr="00B20452">
        <w:rPr>
          <w:szCs w:val="24"/>
        </w:rPr>
        <w:t>compared to wild</w:t>
      </w:r>
      <w:r w:rsidR="00F84302" w:rsidRPr="00B20452">
        <w:rPr>
          <w:szCs w:val="24"/>
        </w:rPr>
        <w:t xml:space="preserve"> </w:t>
      </w:r>
      <w:r w:rsidR="00811D21" w:rsidRPr="00B20452">
        <w:rPr>
          <w:szCs w:val="24"/>
        </w:rPr>
        <w:t>type strains</w:t>
      </w:r>
      <w:r>
        <w:rPr>
          <w:szCs w:val="24"/>
        </w:rPr>
        <w:t>”</w:t>
      </w:r>
      <w:r w:rsidR="00811D21" w:rsidRPr="00B20452">
        <w:rPr>
          <w:szCs w:val="24"/>
        </w:rPr>
        <w:t xml:space="preserve"> </w:t>
      </w:r>
      <w:r w:rsidR="00BA5DAD" w:rsidRPr="00B20452">
        <w:rPr>
          <w:szCs w:val="24"/>
        </w:rPr>
        <w:fldChar w:fldCharType="begin"/>
      </w:r>
      <w:r w:rsidR="00ED30A2">
        <w:rPr>
          <w:szCs w:val="24"/>
        </w:rPr>
        <w:instrText xml:space="preserve"> ADDIN EN.CITE &lt;EndNote&gt;&lt;Cite&gt;&lt;Author&gt;Böhm&lt;/Author&gt;&lt;Year&gt;2007&lt;/Year&gt;&lt;RecNum&gt;553&lt;/RecNum&gt;&lt;DisplayText&gt;(Böhm et al., 2007)&lt;/DisplayText&gt;&lt;record&gt;&lt;rec-number&gt;553&lt;/rec-number&gt;&lt;foreign-keys&gt;&lt;key app="EN" db-id="pwxrs2xx1pdt08ezxwnxxepow9599fwwzw0r" timestamp="1757905859"&gt;553&lt;/key&gt;&lt;/foreign-keys&gt;&lt;ref-type name="Journal Article"&gt;17&lt;/ref-type&gt;&lt;contributors&gt;&lt;authors&gt;&lt;author&gt;Böhm, Melanie&lt;/author&gt;&lt;author&gt;Hurek, Thomas&lt;/author&gt;&lt;author&gt;Reinhold-Hurek, Barbara&lt;/author&gt;&lt;/authors&gt;&lt;/contributors&gt;&lt;titles&gt;&lt;title&gt;Twitching motility is essential for endophytic rice colonization by the N2-fixing endophyte Azoarcus sp. strain BH72&lt;/title&gt;&lt;secondary-title&gt;Molecular Plant-Microbe Interactions&lt;/secondary-title&gt;&lt;/titles&gt;&lt;periodical&gt;&lt;full-title&gt;Molecular plant-microbe interactions&lt;/full-title&gt;&lt;/periodical&gt;&lt;pages&gt;526-533&lt;/pages&gt;&lt;volume&gt;20&lt;/volume&gt;&lt;number&gt;5&lt;/number&gt;&lt;dates&gt;&lt;year&gt;2007&lt;/year&gt;&lt;/dates&gt;&lt;isbn&gt;0894-0282&lt;/isbn&gt;&lt;urls&gt;&lt;/urls&gt;&lt;/record&gt;&lt;/Cite&gt;&lt;/EndNote&gt;</w:instrText>
      </w:r>
      <w:r w:rsidR="00BA5DAD" w:rsidRPr="00B20452">
        <w:rPr>
          <w:szCs w:val="24"/>
        </w:rPr>
        <w:fldChar w:fldCharType="separate"/>
      </w:r>
      <w:r w:rsidR="00ED30A2">
        <w:rPr>
          <w:noProof/>
          <w:szCs w:val="24"/>
        </w:rPr>
        <w:t>(Böhm et al., 2007)</w:t>
      </w:r>
      <w:r w:rsidR="00BA5DAD" w:rsidRPr="00B20452">
        <w:rPr>
          <w:szCs w:val="24"/>
        </w:rPr>
        <w:fldChar w:fldCharType="end"/>
      </w:r>
      <w:r w:rsidR="00811D21" w:rsidRPr="00B20452">
        <w:rPr>
          <w:szCs w:val="24"/>
        </w:rPr>
        <w:t xml:space="preserve">. </w:t>
      </w:r>
      <w:r>
        <w:rPr>
          <w:szCs w:val="24"/>
        </w:rPr>
        <w:t>“</w:t>
      </w:r>
      <w:r w:rsidR="00811D21" w:rsidRPr="00B20452">
        <w:rPr>
          <w:szCs w:val="24"/>
        </w:rPr>
        <w:t>Each endophyte exhibits distinct colonization patterns and site preferences. Once</w:t>
      </w:r>
      <w:r w:rsidR="00F84302" w:rsidRPr="00B20452">
        <w:rPr>
          <w:szCs w:val="24"/>
        </w:rPr>
        <w:t xml:space="preserve"> </w:t>
      </w:r>
      <w:r w:rsidR="00811D21" w:rsidRPr="00B20452">
        <w:rPr>
          <w:szCs w:val="24"/>
        </w:rPr>
        <w:t>established on the root surface, bacteria penetrate the root interio</w:t>
      </w:r>
      <w:r w:rsidR="00F84302" w:rsidRPr="00B20452">
        <w:rPr>
          <w:szCs w:val="24"/>
        </w:rPr>
        <w:t xml:space="preserve">r </w:t>
      </w:r>
      <w:r w:rsidR="00811D21" w:rsidRPr="00B20452">
        <w:rPr>
          <w:szCs w:val="24"/>
        </w:rPr>
        <w:t>through specialized mechanisms</w:t>
      </w:r>
      <w:r>
        <w:rPr>
          <w:szCs w:val="24"/>
        </w:rPr>
        <w:t>”</w:t>
      </w:r>
      <w:r w:rsidR="00E038F5" w:rsidRPr="00B20452">
        <w:rPr>
          <w:szCs w:val="24"/>
        </w:rPr>
        <w:t xml:space="preserve"> </w:t>
      </w:r>
      <w:r w:rsidR="00BA5DAD" w:rsidRPr="00B20452">
        <w:rPr>
          <w:szCs w:val="24"/>
        </w:rPr>
        <w:fldChar w:fldCharType="begin"/>
      </w:r>
      <w:r w:rsidR="00ED30A2">
        <w:rPr>
          <w:szCs w:val="24"/>
        </w:rPr>
        <w:instrText xml:space="preserve"> ADDIN EN.CITE &lt;EndNote&gt;&lt;Cite&gt;&lt;Author&gt;Zachow&lt;/Author&gt;&lt;Year&gt;2010&lt;/Year&gt;&lt;RecNum&gt;554&lt;/RecNum&gt;&lt;DisplayText&gt;(Zachow et al., 2010)&lt;/DisplayText&gt;&lt;record&gt;&lt;rec-number&gt;554&lt;/rec-number&gt;&lt;foreign-keys&gt;&lt;key app="EN" db-id="pwxrs2xx1pdt08ezxwnxxepow9599fwwzw0r" timestamp="1757905919"&gt;554&lt;/key&gt;&lt;/foreign-keys&gt;&lt;ref-type name="Journal Article"&gt;17&lt;/ref-type&gt;&lt;contributors&gt;&lt;authors&gt;&lt;author&gt;Zachow, Christin&lt;/author&gt;&lt;author&gt;Fatehi, Jamshid&lt;/author&gt;&lt;author&gt;Cardinale, Massimiliano&lt;/author&gt;&lt;author&gt;Tilcher, Ralf&lt;/author&gt;&lt;author&gt;Berg, Gabriele&lt;/author&gt;&lt;/authors&gt;&lt;/contributors&gt;&lt;titles&gt;&lt;title&gt;Strain-specific colonization pattern of Rhizoctonia antagonists in the root system of sugar beet&lt;/title&gt;&lt;secondary-title&gt;FEMS microbiology ecology&lt;/secondary-title&gt;&lt;/titles&gt;&lt;periodical&gt;&lt;full-title&gt;FEMS microbiology ecology&lt;/full-title&gt;&lt;/periodical&gt;&lt;pages&gt;124-135&lt;/pages&gt;&lt;volume&gt;74&lt;/volume&gt;&lt;number&gt;1&lt;/number&gt;&lt;dates&gt;&lt;year&gt;2010&lt;/year&gt;&lt;/dates&gt;&lt;isbn&gt;0168-6496&lt;/isbn&gt;&lt;urls&gt;&lt;/urls&gt;&lt;/record&gt;&lt;/Cite&gt;&lt;/EndNote&gt;</w:instrText>
      </w:r>
      <w:r w:rsidR="00BA5DAD" w:rsidRPr="00B20452">
        <w:rPr>
          <w:szCs w:val="24"/>
        </w:rPr>
        <w:fldChar w:fldCharType="separate"/>
      </w:r>
      <w:r w:rsidR="00ED30A2">
        <w:rPr>
          <w:noProof/>
          <w:szCs w:val="24"/>
        </w:rPr>
        <w:t>(Zachow et al., 2010)</w:t>
      </w:r>
      <w:r w:rsidR="00BA5DAD" w:rsidRPr="00B20452">
        <w:rPr>
          <w:szCs w:val="24"/>
        </w:rPr>
        <w:fldChar w:fldCharType="end"/>
      </w:r>
      <w:r w:rsidR="00811D21" w:rsidRPr="00B20452">
        <w:rPr>
          <w:szCs w:val="24"/>
        </w:rPr>
        <w:t>.</w:t>
      </w:r>
    </w:p>
    <w:p w14:paraId="7720FE88" w14:textId="4955B372" w:rsidR="00811D21" w:rsidRPr="00B20452" w:rsidRDefault="00811D21" w:rsidP="00B3661A">
      <w:pPr>
        <w:ind w:left="-5" w:right="100" w:firstLine="365"/>
        <w:rPr>
          <w:szCs w:val="24"/>
        </w:rPr>
      </w:pPr>
      <w:r w:rsidRPr="00B20452">
        <w:rPr>
          <w:szCs w:val="24"/>
        </w:rPr>
        <w:t xml:space="preserve">Penetration can occur passively </w:t>
      </w:r>
      <w:r w:rsidR="00687C67" w:rsidRPr="00B20452">
        <w:rPr>
          <w:szCs w:val="24"/>
        </w:rPr>
        <w:t>through</w:t>
      </w:r>
      <w:r w:rsidRPr="00B20452">
        <w:rPr>
          <w:szCs w:val="24"/>
        </w:rPr>
        <w:t xml:space="preserve"> cracks at root tips or emergence sites, or actively through bacterial traits such as lipopolysaccharides,</w:t>
      </w:r>
      <w:r w:rsidR="00687C67" w:rsidRPr="00B20452">
        <w:rPr>
          <w:szCs w:val="24"/>
        </w:rPr>
        <w:t xml:space="preserve"> </w:t>
      </w:r>
      <w:r w:rsidR="009F5407" w:rsidRPr="00B20452">
        <w:rPr>
          <w:szCs w:val="24"/>
        </w:rPr>
        <w:t>pili, flagella</w:t>
      </w:r>
      <w:r w:rsidRPr="00B20452">
        <w:rPr>
          <w:szCs w:val="24"/>
        </w:rPr>
        <w:t>, motility, quorum sensing, and secretion of cell wall</w:t>
      </w:r>
      <w:r w:rsidR="00687C67" w:rsidRPr="00B20452">
        <w:rPr>
          <w:szCs w:val="24"/>
        </w:rPr>
        <w:t xml:space="preserve"> </w:t>
      </w:r>
      <w:r w:rsidRPr="00B20452">
        <w:rPr>
          <w:szCs w:val="24"/>
        </w:rPr>
        <w:t>degrading enzymes (</w:t>
      </w:r>
      <w:r w:rsidR="00687C67" w:rsidRPr="00B20452">
        <w:rPr>
          <w:szCs w:val="24"/>
        </w:rPr>
        <w:t xml:space="preserve">cellulases, </w:t>
      </w:r>
      <w:r w:rsidRPr="00B20452">
        <w:rPr>
          <w:szCs w:val="24"/>
        </w:rPr>
        <w:t xml:space="preserve">pectinases) </w:t>
      </w:r>
      <w:r w:rsidR="00BA5DAD" w:rsidRPr="00B20452">
        <w:rPr>
          <w:szCs w:val="24"/>
        </w:rPr>
        <w:fldChar w:fldCharType="begin">
          <w:fldData xml:space="preserve">PEVuZE5vdGU+PENpdGU+PEF1dGhvcj5Cw7ZobTwvQXV0aG9yPjxZZWFyPjIwMDc8L1llYXI+PFJl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</w:fldData>
        </w:fldChar>
      </w:r>
      <w:r w:rsidR="00ED30A2">
        <w:rPr>
          <w:szCs w:val="24"/>
        </w:rPr>
        <w:instrText xml:space="preserve"> ADDIN EN.CITE </w:instrText>
      </w:r>
      <w:r w:rsidR="00ED30A2">
        <w:rPr>
          <w:szCs w:val="24"/>
        </w:rPr>
        <w:fldChar w:fldCharType="begin">
          <w:fldData xml:space="preserve">PEVuZE5vdGU+PENpdGU+PEF1dGhvcj5Cw7ZobTwvQXV0aG9yPjxZZWFyPjIwMDc8L1llYXI+PFJl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</w:fldData>
        </w:fldChar>
      </w:r>
      <w:r w:rsidR="00ED30A2">
        <w:rPr>
          <w:szCs w:val="24"/>
        </w:rPr>
        <w:instrText xml:space="preserve"> ADDIN EN.CITE.DATA </w:instrText>
      </w:r>
      <w:r w:rsidR="00ED30A2">
        <w:rPr>
          <w:szCs w:val="24"/>
        </w:rPr>
      </w:r>
      <w:r w:rsidR="00ED30A2">
        <w:rPr>
          <w:szCs w:val="24"/>
        </w:rPr>
        <w:fldChar w:fldCharType="end"/>
      </w:r>
      <w:r w:rsidR="00BA5DAD" w:rsidRPr="00B20452">
        <w:rPr>
          <w:szCs w:val="24"/>
        </w:rPr>
      </w:r>
      <w:r w:rsidR="00BA5DAD" w:rsidRPr="00B20452">
        <w:rPr>
          <w:szCs w:val="24"/>
        </w:rPr>
        <w:fldChar w:fldCharType="separate"/>
      </w:r>
      <w:r w:rsidR="00ED30A2">
        <w:rPr>
          <w:noProof/>
          <w:szCs w:val="24"/>
        </w:rPr>
        <w:t>(Böhm et al., 2007; Compant et al., 2005; Dörr et al., 1998; Suárez-Moreno et al., 2010)</w:t>
      </w:r>
      <w:r w:rsidR="00BA5DAD" w:rsidRPr="00B20452">
        <w:rPr>
          <w:szCs w:val="24"/>
        </w:rPr>
        <w:fldChar w:fldCharType="end"/>
      </w:r>
      <w:r w:rsidRPr="00B20452">
        <w:rPr>
          <w:szCs w:val="24"/>
        </w:rPr>
        <w:t xml:space="preserve">. Unlike pathogens, endophytes are thought to produce these enzymes at low levels, avoiding strong defense responses </w:t>
      </w:r>
      <w:r w:rsidR="00BA5DAD" w:rsidRPr="00B20452">
        <w:rPr>
          <w:szCs w:val="24"/>
        </w:rPr>
        <w:fldChar w:fldCharType="begin"/>
      </w:r>
      <w:r w:rsidR="00ED30A2">
        <w:rPr>
          <w:szCs w:val="24"/>
        </w:rPr>
        <w:instrText xml:space="preserve"> ADDIN EN.CITE &lt;EndNote&gt;&lt;Cite&gt;&lt;Author&gt;Elbeltagy&lt;/Author&gt;&lt;Year&gt;2000&lt;/Year&gt;&lt;RecNum&gt;557&lt;/RecNum&gt;&lt;DisplayText&gt;(Elbeltagy et al., 2000)&lt;/DisplayText&gt;&lt;record&gt;&lt;rec-number&gt;557&lt;/rec-number&gt;&lt;foreign-keys&gt;&lt;key app="EN" db-id="pwxrs2xx1pdt08ezxwnxxepow9599fwwzw0r" timestamp="1757906241"&gt;557&lt;/key&gt;&lt;/foreign-keys&gt;&lt;ref-type name="Journal Article"&gt;17&lt;/ref-type&gt;&lt;contributors&gt;&lt;authors&gt;&lt;author&gt;Elbeltagy, Adel&lt;/author&gt;&lt;author&gt;Nishioka, Kiyo&lt;/author&gt;&lt;author&gt;Suzuki, Hisa&lt;/author&gt;&lt;author&gt;Sato, Tadashi&lt;/author&gt;&lt;author&gt;Sato, Yo-Ichiro&lt;/author&gt;&lt;author&gt;Morisaki, Hisao&lt;/author&gt;&lt;author&gt;Mitsui, Hisayuki&lt;/author&gt;&lt;author&gt;Minamisawa, Kiwamu&lt;/author&gt;&lt;/authors&gt;&lt;/contributors&gt;&lt;titles&gt;&lt;title&gt;Isolation and characterization of endophytic bacteria from wild and traditionally cultivated rice varieties&lt;/title&gt;&lt;secondary-title&gt;Soil science and plant nutrition&lt;/secondary-title&gt;&lt;/titles&gt;&lt;periodical&gt;&lt;full-title&gt;Soil science and plant nutrition&lt;/full-title&gt;&lt;/periodical&gt;&lt;pages&gt;617-629&lt;/pages&gt;&lt;volume&gt;46&lt;/volume&gt;&lt;number&gt;3&lt;/number&gt;&lt;dates&gt;&lt;year&gt;2000&lt;/year&gt;&lt;/dates&gt;&lt;isbn&gt;0038-0768&lt;/isbn&gt;&lt;urls&gt;&lt;/urls&gt;&lt;/record&gt;&lt;/Cite&gt;&lt;/EndNote&gt;</w:instrText>
      </w:r>
      <w:r w:rsidR="00BA5DAD" w:rsidRPr="00B20452">
        <w:rPr>
          <w:szCs w:val="24"/>
        </w:rPr>
        <w:fldChar w:fldCharType="separate"/>
      </w:r>
      <w:r w:rsidR="00ED30A2">
        <w:rPr>
          <w:noProof/>
          <w:szCs w:val="24"/>
        </w:rPr>
        <w:t>(Elbeltagy et al., 2000)</w:t>
      </w:r>
      <w:r w:rsidR="00BA5DAD" w:rsidRPr="00B20452">
        <w:rPr>
          <w:szCs w:val="24"/>
        </w:rPr>
        <w:fldChar w:fldCharType="end"/>
      </w:r>
      <w:r w:rsidRPr="00B20452">
        <w:rPr>
          <w:szCs w:val="24"/>
        </w:rPr>
        <w:t>. They also maintain relatively low population densities (</w:t>
      </w:r>
      <w:r w:rsidR="00D905CB" w:rsidRPr="00B20452">
        <w:rPr>
          <w:szCs w:val="24"/>
        </w:rPr>
        <w:t>10</w:t>
      </w:r>
      <w:r w:rsidRPr="00B20452">
        <w:rPr>
          <w:szCs w:val="24"/>
          <w:vertAlign w:val="superscript"/>
        </w:rPr>
        <w:t>2</w:t>
      </w:r>
      <w:r w:rsidR="00687C67" w:rsidRPr="00B20452">
        <w:rPr>
          <w:szCs w:val="24"/>
        </w:rPr>
        <w:t>-</w:t>
      </w:r>
      <w:r w:rsidR="00D905CB" w:rsidRPr="00B20452">
        <w:rPr>
          <w:szCs w:val="24"/>
        </w:rPr>
        <w:t>10</w:t>
      </w:r>
      <w:r w:rsidRPr="00B20452">
        <w:rPr>
          <w:szCs w:val="24"/>
          <w:vertAlign w:val="superscript"/>
        </w:rPr>
        <w:t>6</w:t>
      </w:r>
      <w:r w:rsidRPr="00B20452">
        <w:rPr>
          <w:szCs w:val="24"/>
        </w:rPr>
        <w:t xml:space="preserve"> </w:t>
      </w:r>
      <w:proofErr w:type="spellStart"/>
      <w:r w:rsidRPr="00B20452">
        <w:rPr>
          <w:szCs w:val="24"/>
        </w:rPr>
        <w:t>cfu</w:t>
      </w:r>
      <w:proofErr w:type="spellEnd"/>
      <w:r w:rsidRPr="00B20452">
        <w:rPr>
          <w:szCs w:val="24"/>
        </w:rPr>
        <w:t>/</w:t>
      </w:r>
      <w:proofErr w:type="spellStart"/>
      <w:r w:rsidRPr="00B20452">
        <w:rPr>
          <w:szCs w:val="24"/>
        </w:rPr>
        <w:t>gfw</w:t>
      </w:r>
      <w:proofErr w:type="spellEnd"/>
      <w:r w:rsidRPr="00B20452">
        <w:rPr>
          <w:szCs w:val="24"/>
        </w:rPr>
        <w:t>) compared to pathogens (</w:t>
      </w:r>
      <w:r w:rsidR="00D905CB" w:rsidRPr="00B20452">
        <w:rPr>
          <w:szCs w:val="24"/>
        </w:rPr>
        <w:t>10</w:t>
      </w:r>
      <w:r w:rsidRPr="00B20452">
        <w:rPr>
          <w:szCs w:val="24"/>
          <w:vertAlign w:val="superscript"/>
        </w:rPr>
        <w:t>7</w:t>
      </w:r>
      <w:r w:rsidR="00687C67" w:rsidRPr="00B20452">
        <w:rPr>
          <w:szCs w:val="24"/>
        </w:rPr>
        <w:t>-</w:t>
      </w:r>
      <w:r w:rsidR="00D905CB" w:rsidRPr="00B20452">
        <w:rPr>
          <w:szCs w:val="24"/>
        </w:rPr>
        <w:t>10</w:t>
      </w:r>
      <w:r w:rsidRPr="00B20452">
        <w:rPr>
          <w:szCs w:val="24"/>
          <w:vertAlign w:val="superscript"/>
        </w:rPr>
        <w:t>10</w:t>
      </w:r>
      <w:r w:rsidRPr="00B20452">
        <w:rPr>
          <w:szCs w:val="24"/>
        </w:rPr>
        <w:t xml:space="preserve"> </w:t>
      </w:r>
      <w:proofErr w:type="spellStart"/>
      <w:r w:rsidRPr="00B20452">
        <w:rPr>
          <w:szCs w:val="24"/>
        </w:rPr>
        <w:t>cfu</w:t>
      </w:r>
      <w:proofErr w:type="spellEnd"/>
      <w:r w:rsidRPr="00B20452">
        <w:rPr>
          <w:szCs w:val="24"/>
        </w:rPr>
        <w:t>/</w:t>
      </w:r>
      <w:proofErr w:type="spellStart"/>
      <w:r w:rsidRPr="00B20452">
        <w:rPr>
          <w:szCs w:val="24"/>
        </w:rPr>
        <w:t>gfw</w:t>
      </w:r>
      <w:proofErr w:type="spellEnd"/>
      <w:r w:rsidRPr="00B20452">
        <w:rPr>
          <w:szCs w:val="24"/>
        </w:rPr>
        <w:t>)</w:t>
      </w:r>
      <w:r w:rsidR="00E038F5" w:rsidRPr="00B20452">
        <w:rPr>
          <w:szCs w:val="24"/>
        </w:rPr>
        <w:t xml:space="preserve"> </w:t>
      </w:r>
      <w:r w:rsidR="009C638B" w:rsidRPr="00B20452">
        <w:rPr>
          <w:szCs w:val="24"/>
        </w:rPr>
        <w:fldChar w:fldCharType="begin"/>
      </w:r>
      <w:r w:rsidR="00ED30A2">
        <w:rPr>
          <w:szCs w:val="24"/>
        </w:rPr>
        <w:instrText xml:space="preserve"> ADDIN EN.CITE &lt;EndNote&gt;&lt;Cite&gt;&lt;Author&gt;Zinniel&lt;/Author&gt;&lt;Year&gt;2002&lt;/Year&gt;&lt;RecNum&gt;558&lt;/RecNum&gt;&lt;DisplayText&gt;(Zinniel et al., 2002)&lt;/DisplayText&gt;&lt;record&gt;&lt;rec-number&gt;558&lt;/rec-number&gt;&lt;foreign-keys&gt;&lt;key app="EN" db-id="pwxrs2xx1pdt08ezxwnxxepow9599fwwzw0r" timestamp="1757906328"&gt;558&lt;/key&gt;&lt;/foreign-keys&gt;&lt;ref-type name="Journal Article"&gt;17&lt;/ref-type&gt;&lt;contributors&gt;&lt;authors&gt;&lt;author&gt;Zinniel, Denise K&lt;/author&gt;&lt;author&gt;Lambrecht, Pat&lt;/author&gt;&lt;author&gt;Harris, N Beth&lt;/author&gt;&lt;author&gt;Feng, Zhengyu&lt;/author&gt;&lt;author&gt;Kuczmarski, Daniel&lt;/author&gt;&lt;author&gt;Higley, Phyllis&lt;/author&gt;&lt;author&gt;Ishimaru, Carol A&lt;/author&gt;&lt;author&gt;Arunakumari, Alahari&lt;/author&gt;&lt;author&gt;Barletta, Raúl G&lt;/author&gt;&lt;author&gt;Vidaver, Anne K&lt;/author&gt;&lt;/authors&gt;&lt;/contributors&gt;&lt;titles&gt;&lt;title&gt;Isolation and characterization of endophytic colonizing bacteria from agronomic crops and prairie plants&lt;/title&gt;&lt;secondary-title&gt;Applied and environmental microbiology&lt;/secondary-title&gt;&lt;/titles&gt;&lt;periodical&gt;&lt;full-title&gt;Applied and Environmental Microbiology&lt;/full-title&gt;&lt;/periodical&gt;&lt;pages&gt;2198-2208&lt;/pages&gt;&lt;volume&gt;68&lt;/volume&gt;&lt;number&gt;5&lt;/number&gt;&lt;dates&gt;&lt;year&gt;2002&lt;/year&gt;&lt;/dates&gt;&lt;isbn&gt;0099-2240&lt;/isbn&gt;&lt;urls&gt;&lt;/urls&gt;&lt;/record&gt;&lt;/Cite&gt;&lt;/EndNote&gt;</w:instrText>
      </w:r>
      <w:r w:rsidR="009C638B" w:rsidRPr="00B20452">
        <w:rPr>
          <w:szCs w:val="24"/>
        </w:rPr>
        <w:fldChar w:fldCharType="separate"/>
      </w:r>
      <w:r w:rsidR="00ED30A2">
        <w:rPr>
          <w:noProof/>
          <w:szCs w:val="24"/>
        </w:rPr>
        <w:t>(Zinniel et al., 2002)</w:t>
      </w:r>
      <w:r w:rsidR="009C638B" w:rsidRPr="00B20452">
        <w:rPr>
          <w:szCs w:val="24"/>
        </w:rPr>
        <w:fldChar w:fldCharType="end"/>
      </w:r>
      <w:r w:rsidRPr="00B20452">
        <w:rPr>
          <w:szCs w:val="24"/>
        </w:rPr>
        <w:t>, which helps them remain undetected. Ultimately, successful colonization depends on both bacterial genetic determinants that enable cross-talk with the host and plant-mediated selection, including specific root exudates and selective defense responses</w:t>
      </w:r>
      <w:r w:rsidR="00E038F5" w:rsidRPr="00B20452">
        <w:rPr>
          <w:szCs w:val="24"/>
        </w:rPr>
        <w:t xml:space="preserve"> </w:t>
      </w:r>
      <w:r w:rsidR="009C638B" w:rsidRPr="00B20452">
        <w:rPr>
          <w:szCs w:val="24"/>
        </w:rPr>
        <w:fldChar w:fldCharType="begin"/>
      </w:r>
      <w:r w:rsidR="00ED30A2">
        <w:rPr>
          <w:szCs w:val="24"/>
        </w:rPr>
        <w:instrText xml:space="preserve"> ADDIN EN.CITE &lt;EndNote&gt;&lt;Cite&gt;&lt;Author&gt;Hardoim&lt;/Author&gt;&lt;Year&gt;2008&lt;/Year&gt;&lt;RecNum&gt;559&lt;/RecNum&gt;&lt;DisplayText&gt;(Hardoim et al., 2008)&lt;/DisplayText&gt;&lt;record&gt;&lt;rec-number&gt;559&lt;/rec-number&gt;&lt;foreign-keys&gt;&lt;key app="EN" db-id="pwxrs2xx1pdt08ezxwnxxepow9599fwwzw0r" timestamp="1757906408"&gt;559&lt;/key&gt;&lt;/foreign-keys&gt;&lt;ref-type name="Journal Article"&gt;17&lt;/ref-type&gt;&lt;contributors&gt;&lt;authors&gt;&lt;author&gt;Hardoim, Pablo R&lt;/author&gt;&lt;author&gt;van Overbeek, Leo S&lt;/author&gt;&lt;author&gt;van Elsas, Jan Dirk&lt;/author&gt;&lt;/authors&gt;&lt;/contributors&gt;&lt;titles&gt;&lt;title&gt;Properties of bacterial endophytes and their proposed role in plant growth&lt;/title&gt;&lt;secondary-title&gt;Trends in microbiology&lt;/secondary-title&gt;&lt;/titles&gt;&lt;periodical&gt;&lt;full-title&gt;Trends in microbiology&lt;/full-title&gt;&lt;/periodical&gt;&lt;pages&gt;463-471&lt;/pages&gt;&lt;volume&gt;16&lt;/volume&gt;&lt;number&gt;10&lt;/number&gt;&lt;dates&gt;&lt;year&gt;2008&lt;/year&gt;&lt;/dates&gt;&lt;isbn&gt;0966-842X&lt;/isbn&gt;&lt;urls&gt;&lt;/urls&gt;&lt;/record&gt;&lt;/Cite&gt;&lt;/EndNote&gt;</w:instrText>
      </w:r>
      <w:r w:rsidR="009C638B" w:rsidRPr="00B20452">
        <w:rPr>
          <w:szCs w:val="24"/>
        </w:rPr>
        <w:fldChar w:fldCharType="separate"/>
      </w:r>
      <w:r w:rsidR="00ED30A2">
        <w:rPr>
          <w:noProof/>
          <w:szCs w:val="24"/>
        </w:rPr>
        <w:t>(Hardoim et al., 2008)</w:t>
      </w:r>
      <w:r w:rsidR="009C638B" w:rsidRPr="00B20452">
        <w:rPr>
          <w:szCs w:val="24"/>
        </w:rPr>
        <w:fldChar w:fldCharType="end"/>
      </w:r>
      <w:r w:rsidR="009C638B" w:rsidRPr="00B20452">
        <w:rPr>
          <w:szCs w:val="24"/>
        </w:rPr>
        <w:t>.</w:t>
      </w:r>
    </w:p>
    <w:p w14:paraId="08E51EFF" w14:textId="77777777" w:rsidR="00811D21" w:rsidRPr="00B20452" w:rsidRDefault="00811D21" w:rsidP="00B20452">
      <w:pPr>
        <w:ind w:left="-5" w:right="100"/>
        <w:rPr>
          <w:szCs w:val="24"/>
        </w:rPr>
      </w:pPr>
    </w:p>
    <w:p w14:paraId="1C19910E" w14:textId="77777777" w:rsidR="009860EA" w:rsidRPr="00B20452" w:rsidRDefault="00D763EE" w:rsidP="00B20452">
      <w:pPr>
        <w:pStyle w:val="Heading3"/>
        <w:numPr>
          <w:ilvl w:val="2"/>
          <w:numId w:val="4"/>
        </w:numPr>
        <w:spacing w:line="360" w:lineRule="auto"/>
        <w:jc w:val="both"/>
        <w:rPr>
          <w:szCs w:val="24"/>
        </w:rPr>
      </w:pPr>
      <w:r w:rsidRPr="00B20452">
        <w:rPr>
          <w:szCs w:val="24"/>
        </w:rPr>
        <w:t xml:space="preserve">Systemic colonization of aerial plant tissues by the endophytic bacteria  </w:t>
      </w:r>
    </w:p>
    <w:p w14:paraId="1BDE98E2" w14:textId="24508956" w:rsidR="009860EA" w:rsidRPr="00B20452" w:rsidRDefault="00811D21" w:rsidP="00B3661A">
      <w:pPr>
        <w:ind w:left="-5" w:right="100" w:firstLine="365"/>
        <w:rPr>
          <w:szCs w:val="24"/>
        </w:rPr>
      </w:pPr>
      <w:r w:rsidRPr="00B20452">
        <w:rPr>
          <w:szCs w:val="24"/>
        </w:rPr>
        <w:t>After entering the roots, endophytic bacteria can spread systemically to colonize above-ground tissues, establishing stem and leaf populations of 10³</w:t>
      </w:r>
      <w:r w:rsidR="00687C67" w:rsidRPr="00B20452">
        <w:rPr>
          <w:szCs w:val="24"/>
        </w:rPr>
        <w:t>-</w:t>
      </w:r>
      <w:r w:rsidRPr="00B20452">
        <w:rPr>
          <w:szCs w:val="24"/>
        </w:rPr>
        <w:t xml:space="preserve">10⁴ </w:t>
      </w:r>
      <w:proofErr w:type="spellStart"/>
      <w:r w:rsidRPr="00B20452">
        <w:rPr>
          <w:szCs w:val="24"/>
        </w:rPr>
        <w:t>cfu</w:t>
      </w:r>
      <w:proofErr w:type="spellEnd"/>
      <w:r w:rsidRPr="00B20452">
        <w:rPr>
          <w:szCs w:val="24"/>
        </w:rPr>
        <w:t>/</w:t>
      </w:r>
      <w:proofErr w:type="spellStart"/>
      <w:r w:rsidRPr="00B20452">
        <w:rPr>
          <w:szCs w:val="24"/>
        </w:rPr>
        <w:t>gfw</w:t>
      </w:r>
      <w:proofErr w:type="spellEnd"/>
      <w:r w:rsidRPr="00B20452">
        <w:rPr>
          <w:szCs w:val="24"/>
        </w:rPr>
        <w:t xml:space="preserve"> under natural conditions </w:t>
      </w:r>
      <w:r w:rsidR="0000692C" w:rsidRPr="00B20452">
        <w:rPr>
          <w:szCs w:val="24"/>
        </w:rPr>
        <w:fldChar w:fldCharType="begin"/>
      </w:r>
      <w:r w:rsidR="00ED30A2">
        <w:rPr>
          <w:szCs w:val="24"/>
        </w:rPr>
        <w:instrText xml:space="preserve"> ADDIN EN.CITE &lt;EndNote&gt;&lt;Cite&gt;&lt;Author&gt;Compant&lt;/Author&gt;&lt;Year&gt;2010&lt;/Year&gt;&lt;RecNum&gt;464&lt;/RecNum&gt;&lt;DisplayText&gt;(Compant et al., 2010)&lt;/DisplayText&gt;&lt;record&gt;&lt;rec-number&gt;464&lt;/rec-number&gt;&lt;foreign-keys&gt;&lt;key app="EN" db-id="pwxrs2xx1pdt08ezxwnxxepow9599fwwzw0r" timestamp="1757770429"&gt;464&lt;/key&gt;&lt;/foreign-keys&gt;&lt;ref-type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sidR="0000692C" w:rsidRPr="00B20452">
        <w:rPr>
          <w:szCs w:val="24"/>
        </w:rPr>
        <w:fldChar w:fldCharType="separate"/>
      </w:r>
      <w:r w:rsidR="00ED30A2">
        <w:rPr>
          <w:noProof/>
          <w:szCs w:val="24"/>
        </w:rPr>
        <w:t>(Compant et al., 2010)</w:t>
      </w:r>
      <w:r w:rsidR="0000692C" w:rsidRPr="00B20452">
        <w:rPr>
          <w:szCs w:val="24"/>
        </w:rPr>
        <w:fldChar w:fldCharType="end"/>
      </w:r>
      <w:r w:rsidRPr="00B20452">
        <w:rPr>
          <w:szCs w:val="24"/>
        </w:rPr>
        <w:t xml:space="preserve">. The benefits of colonization in aerial tissues remain unclear, and only a limited number of bacteria can occupy these niches due to specific physiological requirements </w:t>
      </w:r>
      <w:r w:rsidR="0000692C" w:rsidRPr="00B20452">
        <w:rPr>
          <w:szCs w:val="24"/>
        </w:rPr>
        <w:lastRenderedPageBreak/>
        <w:fldChar w:fldCharType="begin"/>
      </w:r>
      <w:r w:rsidR="00ED30A2">
        <w:rPr>
          <w:szCs w:val="24"/>
        </w:rPr>
        <w:instrText xml:space="preserve"> ADDIN EN.CITE &lt;EndNote&gt;&lt;Cite&gt;&lt;Author&gt;Hallmann&lt;/Author&gt;&lt;Year&gt;2001&lt;/Year&gt;&lt;RecNum&gt;560&lt;/RecNum&gt;&lt;DisplayText&gt;(Hallmann, 2001)&lt;/DisplayText&gt;&lt;record&gt;&lt;rec-number&gt;560&lt;/rec-number&gt;&lt;foreign-keys&gt;&lt;key app="EN" db-id="pwxrs2xx1pdt08ezxwnxxepow9599fwwzw0r" timestamp="1757906765"&gt;560&lt;/key&gt;&lt;/foreign-keys&gt;&lt;ref-type name="Journal Article"&gt;17&lt;/ref-type&gt;&lt;contributors&gt;&lt;authors&gt;&lt;author&gt;Hallmann, Johannes&lt;/author&gt;&lt;/authors&gt;&lt;/contributors&gt;&lt;titles&gt;&lt;title&gt;Plant interactions with endophytic bacteria&lt;/title&gt;&lt;/titles&gt;&lt;dates&gt;&lt;year&gt;2001&lt;/year&gt;&lt;/dates&gt;&lt;isbn&gt;0851995128&lt;/isbn&gt;&lt;urls&gt;&lt;/urls&gt;&lt;/record&gt;&lt;/Cite&gt;&lt;/EndNote&gt;</w:instrText>
      </w:r>
      <w:r w:rsidR="0000692C" w:rsidRPr="00B20452">
        <w:rPr>
          <w:szCs w:val="24"/>
        </w:rPr>
        <w:fldChar w:fldCharType="separate"/>
      </w:r>
      <w:r w:rsidR="00ED30A2">
        <w:rPr>
          <w:noProof/>
          <w:szCs w:val="24"/>
        </w:rPr>
        <w:t>(Hallmann, 2001)</w:t>
      </w:r>
      <w:r w:rsidR="0000692C" w:rsidRPr="00B20452">
        <w:rPr>
          <w:szCs w:val="24"/>
        </w:rPr>
        <w:fldChar w:fldCharType="end"/>
      </w:r>
      <w:r w:rsidRPr="00B20452">
        <w:rPr>
          <w:szCs w:val="24"/>
        </w:rPr>
        <w:t xml:space="preserve">. Movement inside the plant is facilitated by bacterial flagella and the plant transpiration </w:t>
      </w:r>
      <w:r w:rsidR="00C7222A" w:rsidRPr="00B20452">
        <w:rPr>
          <w:szCs w:val="24"/>
        </w:rPr>
        <w:t>stream,</w:t>
      </w:r>
      <w:r w:rsidRPr="00B20452">
        <w:rPr>
          <w:szCs w:val="24"/>
        </w:rPr>
        <w:t xml:space="preserve"> with some bacteria spreading through nutrient-rich intercellular </w:t>
      </w:r>
      <w:r w:rsidR="00C7222A" w:rsidRPr="00B20452">
        <w:rPr>
          <w:szCs w:val="24"/>
        </w:rPr>
        <w:t>spaces or</w:t>
      </w:r>
      <w:r w:rsidRPr="00B20452">
        <w:rPr>
          <w:szCs w:val="24"/>
        </w:rPr>
        <w:t xml:space="preserve"> xylem vessels </w:t>
      </w:r>
      <w:r w:rsidR="0000692C" w:rsidRPr="00B20452">
        <w:rPr>
          <w:szCs w:val="24"/>
        </w:rPr>
        <w:fldChar w:fldCharType="begin">
          <w:fldData xml:space="preserve">PEVuZE5vdGU+PENpdGU+PEF1dGhvcj5Db21wYW50PC9BdXRob3I+PFllYXI+MjAwNTwvWWVhcj48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</w:fldData>
        </w:fldChar>
      </w:r>
      <w:r w:rsidR="00ED30A2">
        <w:rPr>
          <w:szCs w:val="24"/>
        </w:rPr>
        <w:instrText xml:space="preserve"> ADDIN EN.CITE </w:instrText>
      </w:r>
      <w:r w:rsidR="00ED30A2">
        <w:rPr>
          <w:szCs w:val="24"/>
        </w:rPr>
        <w:fldChar w:fldCharType="begin">
          <w:fldData xml:space="preserve">PEVuZE5vdGU+PENpdGU+PEF1dGhvcj5Db21wYW50PC9BdXRob3I+PFllYXI+MjAwNTwvWWVhcj48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</w:fldData>
        </w:fldChar>
      </w:r>
      <w:r w:rsidR="00ED30A2">
        <w:rPr>
          <w:szCs w:val="24"/>
        </w:rPr>
        <w:instrText xml:space="preserve"> ADDIN EN.CITE.DATA </w:instrText>
      </w:r>
      <w:r w:rsidR="00ED30A2">
        <w:rPr>
          <w:szCs w:val="24"/>
        </w:rPr>
      </w:r>
      <w:r w:rsidR="00ED30A2">
        <w:rPr>
          <w:szCs w:val="24"/>
        </w:rPr>
        <w:fldChar w:fldCharType="end"/>
      </w:r>
      <w:r w:rsidR="0000692C" w:rsidRPr="00B20452">
        <w:rPr>
          <w:szCs w:val="24"/>
        </w:rPr>
      </w:r>
      <w:r w:rsidR="0000692C" w:rsidRPr="00B20452">
        <w:rPr>
          <w:szCs w:val="24"/>
        </w:rPr>
        <w:fldChar w:fldCharType="separate"/>
      </w:r>
      <w:r w:rsidR="00ED30A2">
        <w:rPr>
          <w:noProof/>
          <w:szCs w:val="24"/>
        </w:rPr>
        <w:t>(Compant et al., 2005; James et al., 2002; James et al., 2001)</w:t>
      </w:r>
      <w:r w:rsidR="0000692C" w:rsidRPr="00B20452">
        <w:rPr>
          <w:szCs w:val="24"/>
        </w:rPr>
        <w:fldChar w:fldCharType="end"/>
      </w:r>
      <w:r w:rsidRPr="00B20452">
        <w:rPr>
          <w:szCs w:val="24"/>
        </w:rPr>
        <w:t xml:space="preserve">. Intercellular migration requires secretion of cell-wall degrading enzymes such as cellulases and pectinases , whereas xylem movement occurs through perforated plates without enzymatic activity </w:t>
      </w:r>
      <w:r w:rsidR="0000692C" w:rsidRPr="00B20452">
        <w:rPr>
          <w:szCs w:val="24"/>
        </w:rPr>
        <w:fldChar w:fldCharType="begin"/>
      </w:r>
      <w:r w:rsidR="00ED30A2">
        <w:rPr>
          <w:szCs w:val="24"/>
        </w:rPr>
        <w:instrText xml:space="preserve"> ADDIN EN.CITE &lt;EndNote&gt;&lt;Cite&gt;&lt;Author&gt;Compant&lt;/Author&gt;&lt;Year&gt;2010&lt;/Year&gt;&lt;RecNum&gt;464&lt;/RecNum&gt;&lt;DisplayText&gt;(Compant et al., 2010; Sapers et al., 2005)&lt;/DisplayText&gt;&lt;record&gt;&lt;rec-number&gt;464&lt;/rec-number&gt;&lt;foreign-keys&gt;&lt;key app="EN" db-id="pwxrs2xx1pdt08ezxwnxxepow9599fwwzw0r" timestamp="1757770429"&gt;464&lt;/key&gt;&lt;/foreign-keys&gt;&lt;ref-type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Cite&gt;&lt;Author&gt;Sapers&lt;/Author&gt;&lt;Year&gt;2005&lt;/Year&gt;&lt;RecNum&gt;563&lt;/RecNum&gt;&lt;record&gt;&lt;rec-number&gt;563&lt;/rec-number&gt;&lt;foreign-keys&gt;&lt;key app="EN" db-id="pwxrs2xx1pdt08ezxwnxxepow9599fwwzw0r" timestamp="1757907054"&gt;563&lt;/key&gt;&lt;/foreign-keys&gt;&lt;ref-type name="Book"&gt;6&lt;/ref-type&gt;&lt;contributors&gt;&lt;authors&gt;&lt;author&gt;Sapers, Gerald M&lt;/author&gt;&lt;author&gt;Gorny, James R&lt;/author&gt;&lt;author&gt;Yousef, Ahmed E&lt;/author&gt;&lt;/authors&gt;&lt;/contributors&gt;&lt;titles&gt;&lt;title&gt;Microbiology of fruits and vegetables&lt;/title&gt;&lt;/titles&gt;&lt;dates&gt;&lt;year&gt;2005&lt;/year&gt;&lt;/dates&gt;&lt;publisher&gt;CRC Press&lt;/publisher&gt;&lt;isbn&gt;1420038931&lt;/isbn&gt;&lt;urls&gt;&lt;/urls&gt;&lt;/record&gt;&lt;/Cite&gt;&lt;/EndNote&gt;</w:instrText>
      </w:r>
      <w:r w:rsidR="0000692C" w:rsidRPr="00B20452">
        <w:rPr>
          <w:szCs w:val="24"/>
        </w:rPr>
        <w:fldChar w:fldCharType="separate"/>
      </w:r>
      <w:r w:rsidR="00ED30A2">
        <w:rPr>
          <w:noProof/>
          <w:szCs w:val="24"/>
        </w:rPr>
        <w:t>(Compant et al., 2010; Sapers et al., 2005)</w:t>
      </w:r>
      <w:r w:rsidR="0000692C" w:rsidRPr="00B20452">
        <w:rPr>
          <w:szCs w:val="24"/>
        </w:rPr>
        <w:fldChar w:fldCharType="end"/>
      </w:r>
      <w:r w:rsidRPr="00B20452">
        <w:rPr>
          <w:szCs w:val="24"/>
        </w:rPr>
        <w:t xml:space="preserve">. Endophytic colonization of leaves typically originates from root-inhabiting bacteria, although entry via stomata from the </w:t>
      </w:r>
      <w:proofErr w:type="spellStart"/>
      <w:r w:rsidRPr="00B20452">
        <w:rPr>
          <w:szCs w:val="24"/>
        </w:rPr>
        <w:t>phyllosphere</w:t>
      </w:r>
      <w:proofErr w:type="spellEnd"/>
      <w:r w:rsidRPr="00B20452">
        <w:rPr>
          <w:szCs w:val="24"/>
        </w:rPr>
        <w:t xml:space="preserve"> is also possible </w:t>
      </w:r>
      <w:r w:rsidR="007D6A29" w:rsidRPr="00B20452">
        <w:rPr>
          <w:szCs w:val="24"/>
        </w:rPr>
        <w:fldChar w:fldCharType="begin"/>
      </w:r>
      <w:r w:rsidR="00ED30A2">
        <w:rPr>
          <w:szCs w:val="24"/>
        </w:rPr>
        <w:instrText xml:space="preserve"> ADDIN EN.CITE &lt;EndNote&gt;&lt;Cite&gt;&lt;Author&gt;Senthilkumar&lt;/Author&gt;&lt;Year&gt;2011&lt;/Year&gt;&lt;RecNum&gt;564&lt;/RecNum&gt;&lt;DisplayText&gt;(Senthilkumar et al., 2011)&lt;/DisplayText&gt;&lt;record&gt;&lt;rec-number&gt;564&lt;/rec-number&gt;&lt;foreign-keys&gt;&lt;key app="EN" db-id="pwxrs2xx1pdt08ezxwnxxepow9599fwwzw0r" timestamp="1757907132"&gt;564&lt;/key&gt;&lt;/foreign-keys&gt;&lt;ref-type name="Book Section"&gt;5&lt;/ref-type&gt;&lt;contributors&gt;&lt;authors&gt;&lt;author&gt;Senthilkumar, M&lt;/author&gt;&lt;author&gt;Anandham, R&lt;/author&gt;&lt;author&gt;Madhaiyan, M&lt;/author&gt;&lt;author&gt;Venkateswaran, V&lt;/author&gt;&lt;author&gt;Sa, Tongmin&lt;/author&gt;&lt;/authors&gt;&lt;/contributors&gt;&lt;titles&gt;&lt;title&gt;Endophytic bacteria: perspectives and applications in agricultural crop production&lt;/title&gt;&lt;secondary-title&gt;Bacteria in agrobiology: crop ecosystems&lt;/secondary-title&gt;&lt;/titles&gt;&lt;periodical&gt;&lt;full-title&gt;Bacteria in agrobiology: crop ecosystems&lt;/full-title&gt;&lt;/periodical&gt;&lt;pages&gt;61-96&lt;/pages&gt;&lt;dates&gt;&lt;year&gt;2011&lt;/year&gt;&lt;/dates&gt;&lt;publisher&gt;Springer&lt;/publisher&gt;&lt;isbn&gt;3642183573&lt;/isbn&gt;&lt;urls&gt;&lt;/urls&gt;&lt;/record&gt;&lt;/Cite&gt;&lt;/EndNote&gt;</w:instrText>
      </w:r>
      <w:r w:rsidR="007D6A29" w:rsidRPr="00B20452">
        <w:rPr>
          <w:szCs w:val="24"/>
        </w:rPr>
        <w:fldChar w:fldCharType="separate"/>
      </w:r>
      <w:r w:rsidR="00ED30A2">
        <w:rPr>
          <w:noProof/>
          <w:szCs w:val="24"/>
        </w:rPr>
        <w:t>(Senthilkumar et al., 2011)</w:t>
      </w:r>
      <w:r w:rsidR="007D6A29" w:rsidRPr="00B20452">
        <w:rPr>
          <w:szCs w:val="24"/>
        </w:rPr>
        <w:fldChar w:fldCharType="end"/>
      </w:r>
      <w:r w:rsidRPr="00B20452">
        <w:rPr>
          <w:szCs w:val="24"/>
        </w:rPr>
        <w:t>. Bacteria that successfully reach aerial tissues are highly adapted to these specific endophytic environments</w:t>
      </w:r>
      <w:r w:rsidR="00C7222A" w:rsidRPr="00B20452">
        <w:rPr>
          <w:szCs w:val="24"/>
        </w:rPr>
        <w:t>.</w:t>
      </w:r>
    </w:p>
    <w:p w14:paraId="04C9102C" w14:textId="77777777" w:rsidR="009860EA" w:rsidRPr="00B20452" w:rsidRDefault="00D763EE" w:rsidP="00B20452">
      <w:pPr>
        <w:pStyle w:val="Heading3"/>
        <w:numPr>
          <w:ilvl w:val="2"/>
          <w:numId w:val="4"/>
        </w:numPr>
        <w:spacing w:line="360" w:lineRule="auto"/>
        <w:jc w:val="both"/>
        <w:rPr>
          <w:szCs w:val="24"/>
        </w:rPr>
      </w:pPr>
      <w:r w:rsidRPr="00B20452">
        <w:rPr>
          <w:szCs w:val="24"/>
        </w:rPr>
        <w:t xml:space="preserve">Endophytic colonization of flowers, fruits and seeds  </w:t>
      </w:r>
    </w:p>
    <w:p w14:paraId="73E78604" w14:textId="2206ADFF" w:rsidR="00811D21" w:rsidRPr="00B20452" w:rsidRDefault="00811D21" w:rsidP="00B3661A">
      <w:pPr>
        <w:ind w:left="-5" w:right="100" w:firstLine="365"/>
        <w:rPr>
          <w:szCs w:val="24"/>
        </w:rPr>
      </w:pPr>
      <w:r w:rsidRPr="00B20452">
        <w:rPr>
          <w:szCs w:val="24"/>
        </w:rPr>
        <w:t xml:space="preserve">A few studies have reported that some endophytic bacteria can colonize flowers, fruits, and seeds </w:t>
      </w:r>
      <w:r w:rsidR="00EF4B47" w:rsidRPr="00B20452">
        <w:rPr>
          <w:szCs w:val="24"/>
        </w:rPr>
        <w:fldChar w:fldCharType="begin"/>
      </w:r>
      <w:r w:rsidR="00ED30A2">
        <w:rPr>
          <w:szCs w:val="24"/>
        </w:rPr>
        <w:instrText xml:space="preserve"> ADDIN EN.CITE &lt;EndNote&gt;&lt;Cite&gt;&lt;Author&gt;Hallmann&lt;/Author&gt;&lt;Year&gt;2001&lt;/Year&gt;&lt;RecNum&gt;565&lt;/RecNum&gt;&lt;DisplayText&gt;(Hallmann, 2001)&lt;/DisplayText&gt;&lt;record&gt;&lt;rec-number&gt;565&lt;/rec-number&gt;&lt;foreign-keys&gt;&lt;key app="EN" db-id="pwxrs2xx1pdt08ezxwnxxepow9599fwwzw0r" timestamp="1757907305"&gt;565&lt;/key&gt;&lt;/foreign-keys&gt;&lt;ref-type name="Journal Article"&gt;17&lt;/ref-type&gt;&lt;contributors&gt;&lt;authors&gt;&lt;author&gt;Hallmann, Johannes&lt;/author&gt;&lt;/authors&gt;&lt;/contributors&gt;&lt;titles&gt;&lt;title&gt;Plant interactions with endophytic bacteria&lt;/title&gt;&lt;/titles&gt;&lt;dates&gt;&lt;year&gt;2001&lt;/year&gt;&lt;/dates&gt;&lt;isbn&gt;0851995128&lt;/isbn&gt;&lt;urls&gt;&lt;/urls&gt;&lt;/record&gt;&lt;/Cite&gt;&lt;/EndNote&gt;</w:instrText>
      </w:r>
      <w:r w:rsidR="00EF4B47" w:rsidRPr="00B20452">
        <w:rPr>
          <w:szCs w:val="24"/>
        </w:rPr>
        <w:fldChar w:fldCharType="separate"/>
      </w:r>
      <w:r w:rsidR="00ED30A2">
        <w:rPr>
          <w:noProof/>
          <w:szCs w:val="24"/>
        </w:rPr>
        <w:t>(Hallmann, 2001)</w:t>
      </w:r>
      <w:r w:rsidR="00EF4B47" w:rsidRPr="00B20452">
        <w:rPr>
          <w:szCs w:val="24"/>
        </w:rPr>
        <w:fldChar w:fldCharType="end"/>
      </w:r>
      <w:r w:rsidRPr="00B20452">
        <w:rPr>
          <w:szCs w:val="24"/>
        </w:rPr>
        <w:t>. Under natural conditions, however, most reproductive organs contain few or no endophytes, with population densities typically reaching only 10²</w:t>
      </w:r>
      <w:r w:rsidR="00687C67" w:rsidRPr="00B20452">
        <w:rPr>
          <w:szCs w:val="24"/>
        </w:rPr>
        <w:t>-</w:t>
      </w:r>
      <w:r w:rsidRPr="00B20452">
        <w:rPr>
          <w:szCs w:val="24"/>
        </w:rPr>
        <w:t xml:space="preserve">10³ </w:t>
      </w:r>
      <w:proofErr w:type="spellStart"/>
      <w:r w:rsidRPr="00B20452">
        <w:rPr>
          <w:szCs w:val="24"/>
        </w:rPr>
        <w:t>cfu</w:t>
      </w:r>
      <w:proofErr w:type="spellEnd"/>
      <w:r w:rsidRPr="00B20452">
        <w:rPr>
          <w:szCs w:val="24"/>
        </w:rPr>
        <w:t xml:space="preserve">/g fresh weight. Only specialized strains appear capable of surviving in these tissues. Endophytes have been detected inside </w:t>
      </w:r>
      <w:r w:rsidR="002E7B3B">
        <w:rPr>
          <w:szCs w:val="24"/>
        </w:rPr>
        <w:t xml:space="preserve">seed coat, endosperm, </w:t>
      </w:r>
      <w:r w:rsidRPr="00B20452">
        <w:rPr>
          <w:szCs w:val="24"/>
        </w:rPr>
        <w:t>ovaries</w:t>
      </w:r>
      <w:r w:rsidR="002E7B3B">
        <w:rPr>
          <w:szCs w:val="24"/>
        </w:rPr>
        <w:t>,</w:t>
      </w:r>
      <w:r w:rsidRPr="00B20452">
        <w:rPr>
          <w:szCs w:val="24"/>
        </w:rPr>
        <w:t xml:space="preserve"> and fruits of several plants, including strains of </w:t>
      </w:r>
      <w:r w:rsidRPr="00B20452">
        <w:rPr>
          <w:i/>
          <w:iCs/>
          <w:szCs w:val="24"/>
        </w:rPr>
        <w:t>Pseudomonas</w:t>
      </w:r>
      <w:r w:rsidRPr="00B20452">
        <w:rPr>
          <w:szCs w:val="24"/>
        </w:rPr>
        <w:t xml:space="preserve">, </w:t>
      </w:r>
      <w:r w:rsidRPr="00B20452">
        <w:rPr>
          <w:i/>
          <w:iCs/>
          <w:szCs w:val="24"/>
        </w:rPr>
        <w:t>Bacillus</w:t>
      </w:r>
      <w:r w:rsidRPr="00B20452">
        <w:rPr>
          <w:szCs w:val="24"/>
        </w:rPr>
        <w:t>, and other genera with plant growth</w:t>
      </w:r>
      <w:r w:rsidR="00687C67" w:rsidRPr="00B20452">
        <w:rPr>
          <w:szCs w:val="24"/>
        </w:rPr>
        <w:t xml:space="preserve"> </w:t>
      </w:r>
      <w:r w:rsidRPr="00B20452">
        <w:rPr>
          <w:szCs w:val="24"/>
        </w:rPr>
        <w:t xml:space="preserve">promoting (PGP) abilities, isolated from grapevine flowers, fruits, and seeds, as well as from rice  and yellow lupine seeds </w:t>
      </w:r>
      <w:r w:rsidR="00EF4B47" w:rsidRPr="00B20452">
        <w:rPr>
          <w:szCs w:val="24"/>
        </w:rPr>
        <w:fldChar w:fldCharType="begin">
          <w:fldData xml:space="preserve">PEVuZE5vdGU+PENpdGU+PEF1dGhvcj5Pa3VuaXNoaTwvQXV0aG9yPjxZZWFyPjIwMDU8L1llYXI+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</w:fldData>
        </w:fldChar>
      </w:r>
      <w:r w:rsidR="00ED30A2">
        <w:rPr>
          <w:szCs w:val="24"/>
        </w:rPr>
        <w:instrText xml:space="preserve"> ADDIN EN.CITE </w:instrText>
      </w:r>
      <w:r w:rsidR="00ED30A2">
        <w:rPr>
          <w:szCs w:val="24"/>
        </w:rPr>
        <w:fldChar w:fldCharType="begin">
          <w:fldData xml:space="preserve">PEVuZE5vdGU+PENpdGU+PEF1dGhvcj5Pa3VuaXNoaTwvQXV0aG9yPjxZZWFyPjIwMDU8L1llYXI+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</w:fldData>
        </w:fldChar>
      </w:r>
      <w:r w:rsidR="00ED30A2">
        <w:rPr>
          <w:szCs w:val="24"/>
        </w:rPr>
        <w:instrText xml:space="preserve"> ADDIN EN.CITE.DATA </w:instrText>
      </w:r>
      <w:r w:rsidR="00ED30A2">
        <w:rPr>
          <w:szCs w:val="24"/>
        </w:rPr>
      </w:r>
      <w:r w:rsidR="00ED30A2">
        <w:rPr>
          <w:szCs w:val="24"/>
        </w:rPr>
        <w:fldChar w:fldCharType="end"/>
      </w:r>
      <w:r w:rsidR="00EF4B47" w:rsidRPr="00B20452">
        <w:rPr>
          <w:szCs w:val="24"/>
        </w:rPr>
      </w:r>
      <w:r w:rsidR="00EF4B47" w:rsidRPr="00B20452">
        <w:rPr>
          <w:szCs w:val="24"/>
        </w:rPr>
        <w:fldChar w:fldCharType="separate"/>
      </w:r>
      <w:r w:rsidR="00ED30A2">
        <w:rPr>
          <w:noProof/>
          <w:szCs w:val="24"/>
        </w:rPr>
        <w:t>(Barac et al., 2004; Frank et al., 2017; Okunishi et al., 2005)</w:t>
      </w:r>
      <w:r w:rsidR="00EF4B47" w:rsidRPr="00B20452">
        <w:rPr>
          <w:szCs w:val="24"/>
        </w:rPr>
        <w:fldChar w:fldCharType="end"/>
      </w:r>
      <w:r w:rsidRPr="00B20452">
        <w:rPr>
          <w:szCs w:val="24"/>
        </w:rPr>
        <w:t xml:space="preserve">. </w:t>
      </w:r>
    </w:p>
    <w:p w14:paraId="0703A7E0" w14:textId="23086DEE" w:rsidR="009860EA" w:rsidRPr="00B20452" w:rsidRDefault="00C30459" w:rsidP="00B3661A">
      <w:pPr>
        <w:ind w:left="-5" w:right="100" w:firstLine="365"/>
        <w:rPr>
          <w:szCs w:val="24"/>
        </w:rPr>
      </w:pPr>
      <w:r w:rsidRPr="00B20452">
        <w:rPr>
          <w:szCs w:val="24"/>
        </w:rPr>
        <w:t>Some</w:t>
      </w:r>
      <w:r w:rsidR="00811D21" w:rsidRPr="00B20452">
        <w:rPr>
          <w:szCs w:val="24"/>
        </w:rPr>
        <w:t xml:space="preserve"> studies suggest that PGP endophytes can be translocated via xylem, and that endophytes colonizing </w:t>
      </w:r>
      <w:r w:rsidR="00EF4B47" w:rsidRPr="00B20452">
        <w:rPr>
          <w:szCs w:val="24"/>
        </w:rPr>
        <w:t>infructescence’s</w:t>
      </w:r>
      <w:r w:rsidR="00811D21" w:rsidRPr="00B20452">
        <w:rPr>
          <w:szCs w:val="24"/>
        </w:rPr>
        <w:t xml:space="preserve"> may derive from the rhizosphere </w:t>
      </w:r>
      <w:r w:rsidR="00EF4B47" w:rsidRPr="00B20452">
        <w:rPr>
          <w:szCs w:val="24"/>
        </w:rPr>
        <w:fldChar w:fldCharType="begin"/>
      </w:r>
      <w:r w:rsidR="00ED30A2">
        <w:rPr>
          <w:szCs w:val="24"/>
        </w:rPr>
        <w:instrText xml:space="preserve"> ADDIN EN.CITE &lt;EndNote&gt;&lt;Cite&gt;&lt;Author&gt;Compant&lt;/Author&gt;&lt;Year&gt;2008&lt;/Year&gt;&lt;RecNum&gt;569&lt;/RecNum&gt;&lt;DisplayText&gt;(Compant et al., 2008)&lt;/DisplayText&gt;&lt;record&gt;&lt;rec-number&gt;569&lt;/rec-number&gt;&lt;foreign-keys&gt;&lt;key app="EN" db-id="pwxrs2xx1pdt08ezxwnxxepow9599fwwzw0r" timestamp="1757909074"&gt;569&lt;/key&gt;&lt;/foreign-keys&gt;&lt;ref-type name="Journal Article"&gt;17&lt;/ref-type&gt;&lt;contributors&gt;&lt;authors&gt;&lt;author&gt;Compant, Stephane&lt;/author&gt;&lt;author&gt;Kaplan, Hervé&lt;/author&gt;&lt;author&gt;Sessitsch, Angela&lt;/author&gt;&lt;author&gt;Nowak, Jerzy&lt;/author&gt;&lt;author&gt;Ait Barka, Essaïd&lt;/author&gt;&lt;author&gt;Clément, Christophe&lt;/author&gt;&lt;/authors&gt;&lt;/contributors&gt;&lt;titles&gt;&lt;title&gt;Endophytic colonization of Vitis vinifera L. by Burkholderia phytofirmans strain PsJN: from the rhizosphere to inflorescence tissues&lt;/title&gt;&lt;secondary-title&gt;FEMS microbiology ecology&lt;/secondary-title&gt;&lt;/titles&gt;&lt;periodical&gt;&lt;full-title&gt;FEMS microbiology ecology&lt;/full-title&gt;&lt;/periodical&gt;&lt;pages&gt;84-93&lt;/pages&gt;&lt;volume&gt;63&lt;/volume&gt;&lt;number&gt;1&lt;/number&gt;&lt;dates&gt;&lt;year&gt;2008&lt;/year&gt;&lt;/dates&gt;&lt;isbn&gt;1574-6941&lt;/isbn&gt;&lt;urls&gt;&lt;/urls&gt;&lt;/record&gt;&lt;/Cite&gt;&lt;/EndNote&gt;</w:instrText>
      </w:r>
      <w:r w:rsidR="00EF4B47" w:rsidRPr="00B20452">
        <w:rPr>
          <w:szCs w:val="24"/>
        </w:rPr>
        <w:fldChar w:fldCharType="separate"/>
      </w:r>
      <w:r w:rsidR="00ED30A2">
        <w:rPr>
          <w:noProof/>
          <w:szCs w:val="24"/>
        </w:rPr>
        <w:t>(Compant et al., 2008)</w:t>
      </w:r>
      <w:r w:rsidR="00EF4B47" w:rsidRPr="00B20452">
        <w:rPr>
          <w:szCs w:val="24"/>
        </w:rPr>
        <w:fldChar w:fldCharType="end"/>
      </w:r>
      <w:r w:rsidR="00811D21" w:rsidRPr="00B20452">
        <w:rPr>
          <w:szCs w:val="24"/>
        </w:rPr>
        <w:t xml:space="preserve">. Field studies indicate that certain strains found in reproductive organs are identical to those colonizing the rhizosphere and </w:t>
      </w:r>
      <w:proofErr w:type="spellStart"/>
      <w:r w:rsidR="00811D21" w:rsidRPr="00B20452">
        <w:rPr>
          <w:szCs w:val="24"/>
        </w:rPr>
        <w:t>endorhiza</w:t>
      </w:r>
      <w:proofErr w:type="spellEnd"/>
      <w:r w:rsidR="00811D21" w:rsidRPr="00B20452">
        <w:rPr>
          <w:szCs w:val="24"/>
        </w:rPr>
        <w:t xml:space="preserve">, highlighting the potential for systemic spread from soil to reproductive tissues. Limited evidence also shows functional roles for seed endophytes: for example, </w:t>
      </w:r>
      <w:r w:rsidR="00811D21" w:rsidRPr="00B20452">
        <w:rPr>
          <w:i/>
          <w:iCs/>
          <w:szCs w:val="24"/>
        </w:rPr>
        <w:t>Nicotiana tabacum</w:t>
      </w:r>
      <w:r w:rsidR="00811D21" w:rsidRPr="00B20452">
        <w:rPr>
          <w:szCs w:val="24"/>
        </w:rPr>
        <w:t xml:space="preserve"> seed endophytes promoted growth and reduced cadmium toxicity, and a </w:t>
      </w:r>
      <w:proofErr w:type="spellStart"/>
      <w:r w:rsidR="00811D21" w:rsidRPr="00B20452">
        <w:rPr>
          <w:i/>
          <w:iCs/>
          <w:szCs w:val="24"/>
        </w:rPr>
        <w:t>Burkholderia</w:t>
      </w:r>
      <w:proofErr w:type="spellEnd"/>
      <w:r w:rsidR="00811D21" w:rsidRPr="00B20452">
        <w:rPr>
          <w:i/>
          <w:iCs/>
          <w:szCs w:val="24"/>
        </w:rPr>
        <w:t xml:space="preserve"> sp.</w:t>
      </w:r>
      <w:r w:rsidR="00811D21" w:rsidRPr="00B20452">
        <w:rPr>
          <w:szCs w:val="24"/>
        </w:rPr>
        <w:t xml:space="preserve"> from </w:t>
      </w:r>
      <w:proofErr w:type="spellStart"/>
      <w:r w:rsidR="00811D21" w:rsidRPr="00B20452">
        <w:rPr>
          <w:i/>
          <w:iCs/>
          <w:szCs w:val="24"/>
        </w:rPr>
        <w:t>Psychotria</w:t>
      </w:r>
      <w:proofErr w:type="spellEnd"/>
      <w:r w:rsidR="00811D21" w:rsidRPr="00B20452">
        <w:rPr>
          <w:i/>
          <w:iCs/>
          <w:szCs w:val="24"/>
        </w:rPr>
        <w:t xml:space="preserve"> sp.</w:t>
      </w:r>
      <w:r w:rsidR="00811D21" w:rsidRPr="00B20452">
        <w:rPr>
          <w:szCs w:val="24"/>
        </w:rPr>
        <w:t xml:space="preserve"> could be transmitted seed-to-seed, being essential for plant survival </w:t>
      </w:r>
      <w:r w:rsidR="00EF4B47" w:rsidRPr="00B20452">
        <w:rPr>
          <w:szCs w:val="24"/>
        </w:rPr>
        <w:fldChar w:fldCharType="begin"/>
      </w:r>
      <w:r w:rsidR="00ED30A2">
        <w:rPr>
          <w:szCs w:val="24"/>
        </w:rPr>
        <w:instrText xml:space="preserve"> ADDIN EN.CITE &lt;EndNote&gt;&lt;Cite&gt;&lt;Author&gt;Mastretta&lt;/Author&gt;&lt;Year&gt;2009&lt;/Year&gt;&lt;RecNum&gt;570&lt;/RecNum&gt;&lt;DisplayText&gt;(Mastretta et al., 2009; Van Oevelen et al., 2003)&lt;/DisplayText&gt;&lt;record&gt;&lt;rec-number&gt;570&lt;/rec-number&gt;&lt;foreign-keys&gt;&lt;key app="EN" db-id="pwxrs2xx1pdt08ezxwnxxepow9599fwwzw0r" timestamp="1757909128"&gt;570&lt;/key&gt;&lt;/foreign-keys&gt;&lt;ref-type name="Journal Article"&gt;17&lt;/ref-type&gt;&lt;contributors&gt;&lt;authors&gt;&lt;author&gt;Mastretta, Chiara&lt;/author&gt;&lt;author&gt;Taghavi, Safiyh&lt;/author&gt;&lt;author&gt;van der Lelie, Daniel&lt;/author&gt;&lt;author&gt;Mengoni, Alessio&lt;/author&gt;&lt;author&gt;Galardi, Francesca&lt;/author&gt;&lt;author&gt;Gonnelli, Christina&lt;/author&gt;&lt;author&gt;Barac, Tanja&lt;/author&gt;&lt;author&gt;Boulet, Jana&lt;/author&gt;&lt;author&gt;Weyens, Nele&lt;/author&gt;&lt;author&gt;Vangronsveld, Jaco&lt;/author&gt;&lt;/authors&gt;&lt;/contributors&gt;&lt;titles&gt;&lt;title&gt;Endophytic bacteria from seeds of Nicotiana tabacum can reduce cadmium phytotoxicity&lt;/title&gt;&lt;secondary-title&gt;International Journal of Phytoremediation&lt;/secondary-title&gt;&lt;/titles&gt;&lt;periodical&gt;&lt;full-title&gt;International Journal of Phytoremediation&lt;/full-title&gt;&lt;/periodical&gt;&lt;pages&gt;251-267&lt;/pages&gt;&lt;volume&gt;11&lt;/volume&gt;&lt;number&gt;3&lt;/number&gt;&lt;dates&gt;&lt;year&gt;2009&lt;/year&gt;&lt;/dates&gt;&lt;isbn&gt;1522-6514&lt;/isbn&gt;&lt;urls&gt;&lt;/urls&gt;&lt;/record&gt;&lt;/Cite&gt;&lt;Cite&gt;&lt;Author&gt;Van Oevelen&lt;/Author&gt;&lt;Year&gt;2003&lt;/Year&gt;&lt;RecNum&gt;571&lt;/RecNum&gt;&lt;record&gt;&lt;rec-number&gt;571&lt;/rec-number&gt;&lt;foreign-keys&gt;&lt;key app="EN" db-id="pwxrs2xx1pdt08ezxwnxxepow9599fwwzw0r" timestamp="1757909250"&gt;571&lt;/key&gt;&lt;/foreign-keys&gt;&lt;ref-type name="Journal Article"&gt;17&lt;/ref-type&gt;&lt;contributors&gt;&lt;authors&gt;&lt;author&gt;Van Oevelen, S&lt;/author&gt;&lt;author&gt;De Wachter, R&lt;/author&gt;&lt;author&gt;Robbrecht, E&lt;/author&gt;&lt;author&gt;Prinsen, E&lt;/author&gt;&lt;/authors&gt;&lt;/contributors&gt;&lt;titles&gt;&lt;title&gt;Induction of a crippled phenotype in Psychotria (Rubiaceae) upon loss of the bacterial endophyte&lt;/title&gt;&lt;secondary-title&gt;Bulg J Plant Physiol&lt;/secondary-title&gt;&lt;/titles&gt;&lt;periodical&gt;&lt;full-title&gt;Bulg J Plant Physiol&lt;/full-title&gt;&lt;/periodical&gt;&lt;pages&gt;2-247&lt;/pages&gt;&lt;volume&gt;24&lt;/volume&gt;&lt;dates&gt;&lt;year&gt;2003&lt;/year&gt;&lt;/dates&gt;&lt;urls&gt;&lt;/urls&gt;&lt;/record&gt;&lt;/Cite&gt;&lt;/EndNote&gt;</w:instrText>
      </w:r>
      <w:r w:rsidR="00EF4B47" w:rsidRPr="00B20452">
        <w:rPr>
          <w:szCs w:val="24"/>
        </w:rPr>
        <w:fldChar w:fldCharType="separate"/>
      </w:r>
      <w:r w:rsidR="00ED30A2">
        <w:rPr>
          <w:noProof/>
          <w:szCs w:val="24"/>
        </w:rPr>
        <w:t>(Mastretta et al., 2009; Van Oevelen et al., 2003)</w:t>
      </w:r>
      <w:r w:rsidR="00EF4B47" w:rsidRPr="00B20452">
        <w:rPr>
          <w:szCs w:val="24"/>
        </w:rPr>
        <w:fldChar w:fldCharType="end"/>
      </w:r>
      <w:r w:rsidR="00811D21" w:rsidRPr="00B20452">
        <w:rPr>
          <w:szCs w:val="24"/>
        </w:rPr>
        <w:t>. These observations suggest that even low-density endophytes in reproductive organs may suffice for vertical transmission, potentially supporting early plant growth. However, the efficiency of transmission and the extent to which seed endophytes originate from the soil versus parental plants remain unclear.</w:t>
      </w:r>
    </w:p>
    <w:p w14:paraId="464078A5" w14:textId="16F8747D" w:rsidR="00811D21" w:rsidRPr="00B20452" w:rsidRDefault="00D763EE" w:rsidP="00B20452">
      <w:pPr>
        <w:pStyle w:val="Heading3"/>
        <w:numPr>
          <w:ilvl w:val="2"/>
          <w:numId w:val="4"/>
        </w:numPr>
        <w:spacing w:line="360" w:lineRule="auto"/>
        <w:jc w:val="both"/>
        <w:rPr>
          <w:szCs w:val="24"/>
        </w:rPr>
      </w:pPr>
      <w:r w:rsidRPr="00B20452">
        <w:rPr>
          <w:szCs w:val="24"/>
        </w:rPr>
        <w:lastRenderedPageBreak/>
        <w:t xml:space="preserve">Other </w:t>
      </w:r>
      <w:r w:rsidR="005C66BE" w:rsidRPr="00B20452">
        <w:rPr>
          <w:szCs w:val="24"/>
        </w:rPr>
        <w:t xml:space="preserve">Attachment site </w:t>
      </w:r>
      <w:r w:rsidR="00CA6E14" w:rsidRPr="00B20452">
        <w:rPr>
          <w:szCs w:val="24"/>
        </w:rPr>
        <w:t xml:space="preserve">of </w:t>
      </w:r>
      <w:r w:rsidR="005C66BE" w:rsidRPr="00B20452">
        <w:rPr>
          <w:szCs w:val="24"/>
        </w:rPr>
        <w:t xml:space="preserve">endophytic </w:t>
      </w:r>
      <w:r w:rsidR="00CA6E14" w:rsidRPr="00B20452">
        <w:rPr>
          <w:szCs w:val="24"/>
        </w:rPr>
        <w:t>colonization</w:t>
      </w:r>
    </w:p>
    <w:p w14:paraId="5485D996" w14:textId="052A2FB9" w:rsidR="00811D21" w:rsidRPr="00B20452" w:rsidRDefault="00811D21" w:rsidP="00B3661A">
      <w:pPr>
        <w:ind w:left="-5" w:right="100" w:firstLine="365"/>
        <w:rPr>
          <w:szCs w:val="24"/>
        </w:rPr>
      </w:pPr>
      <w:r w:rsidRPr="00B20452">
        <w:rPr>
          <w:szCs w:val="24"/>
        </w:rPr>
        <w:t xml:space="preserve">The soil has long been considered the primary source of beneficial endophytes, but evidence suggests that alternative sources exist. Cultivation-based studies have isolated some endophytes exclusively from above-ground plant parts, without detection in the rhizosphere, rhizoplane, or roots of potato and </w:t>
      </w:r>
      <w:r w:rsidR="00774D77" w:rsidRPr="00B20452">
        <w:rPr>
          <w:szCs w:val="24"/>
        </w:rPr>
        <w:t>grapevine.</w:t>
      </w:r>
      <w:r w:rsidRPr="00B20452">
        <w:rPr>
          <w:szCs w:val="24"/>
        </w:rPr>
        <w:t xml:space="preserve"> Cultivation-independent techniques have confirmed these findings, revealing strains present in aerial tissues but absent from soil and roots. Potential alternative sources include the </w:t>
      </w:r>
      <w:proofErr w:type="spellStart"/>
      <w:r w:rsidRPr="00B20452">
        <w:rPr>
          <w:szCs w:val="24"/>
        </w:rPr>
        <w:t>caulosphere</w:t>
      </w:r>
      <w:proofErr w:type="spellEnd"/>
      <w:r w:rsidRPr="00B20452">
        <w:rPr>
          <w:szCs w:val="24"/>
        </w:rPr>
        <w:t xml:space="preserve"> for stems, </w:t>
      </w:r>
      <w:proofErr w:type="spellStart"/>
      <w:r w:rsidRPr="00B20452">
        <w:rPr>
          <w:szCs w:val="24"/>
        </w:rPr>
        <w:t>phyllosphere</w:t>
      </w:r>
      <w:proofErr w:type="spellEnd"/>
      <w:r w:rsidRPr="00B20452">
        <w:rPr>
          <w:szCs w:val="24"/>
        </w:rPr>
        <w:t xml:space="preserve"> for leaves, </w:t>
      </w:r>
      <w:proofErr w:type="spellStart"/>
      <w:r w:rsidRPr="00B20452">
        <w:rPr>
          <w:szCs w:val="24"/>
        </w:rPr>
        <w:t>anthosphere</w:t>
      </w:r>
      <w:proofErr w:type="spellEnd"/>
      <w:r w:rsidRPr="00B20452">
        <w:rPr>
          <w:szCs w:val="24"/>
        </w:rPr>
        <w:t xml:space="preserve"> for flowers, and </w:t>
      </w:r>
      <w:proofErr w:type="spellStart"/>
      <w:r w:rsidRPr="00B20452">
        <w:rPr>
          <w:szCs w:val="24"/>
        </w:rPr>
        <w:t>carposphere</w:t>
      </w:r>
      <w:proofErr w:type="spellEnd"/>
      <w:r w:rsidRPr="00B20452">
        <w:rPr>
          <w:szCs w:val="24"/>
        </w:rPr>
        <w:t xml:space="preserve"> for fruits</w:t>
      </w:r>
      <w:r w:rsidR="00E038F5" w:rsidRPr="00B20452">
        <w:rPr>
          <w:szCs w:val="24"/>
        </w:rPr>
        <w:t xml:space="preserve"> </w:t>
      </w:r>
      <w:r w:rsidR="00774D77" w:rsidRPr="00B20452">
        <w:rPr>
          <w:szCs w:val="24"/>
        </w:rPr>
        <w:fldChar w:fldCharType="begin"/>
      </w:r>
      <w:r w:rsidR="00ED30A2">
        <w:rPr>
          <w:szCs w:val="24"/>
        </w:rPr>
        <w:instrText xml:space="preserve"> ADDIN EN.CITE &lt;EndNote&gt;&lt;Cite&gt;&lt;Author&gt;Berg&lt;/Author&gt;&lt;Year&gt;2005&lt;/Year&gt;&lt;RecNum&gt;572&lt;/RecNum&gt;&lt;DisplayText&gt;(Berg et al., 2005)&lt;/DisplayText&gt;&lt;record&gt;&lt;rec-number&gt;572&lt;/rec-number&gt;&lt;foreign-keys&gt;&lt;key app="EN" db-id="pwxrs2xx1pdt08ezxwnxxepow9599fwwzw0r" timestamp="1757909355"&gt;572&lt;/key&gt;&lt;/foreign-keys&gt;&lt;ref-type name="Journal Article"&gt;17&lt;/ref-type&gt;&lt;contributors&gt;&lt;authors&gt;&lt;author&gt;Berg, Gabriele&lt;/author&gt;&lt;author&gt;Krechel, Annette&lt;/author&gt;&lt;author&gt;Ditz, Michaela&lt;/author&gt;&lt;author&gt;Sikora, Richard A&lt;/author&gt;&lt;author&gt;Ulrich, Andreas&lt;/author&gt;&lt;author&gt;Hallmann, Johannes&lt;/author&gt;&lt;/authors&gt;&lt;/contributors&gt;&lt;titles&gt;&lt;title&gt;Endophytic and ectophytic potato-associated bacterial communities differ in structure and antagonistic function against plant pathogenic fungi&lt;/title&gt;&lt;secondary-title&gt;FEMS Microbiology Ecology&lt;/secondary-title&gt;&lt;/titles&gt;&lt;periodical&gt;&lt;full-title&gt;FEMS microbiology ecology&lt;/full-title&gt;&lt;/periodical&gt;&lt;pages&gt;215-229&lt;/pages&gt;&lt;volume&gt;51&lt;/volume&gt;&lt;number&gt;2&lt;/number&gt;&lt;dates&gt;&lt;year&gt;2005&lt;/year&gt;&lt;/dates&gt;&lt;isbn&gt;1574-6941&lt;/isbn&gt;&lt;urls&gt;&lt;/urls&gt;&lt;/record&gt;&lt;/Cite&gt;&lt;/EndNote&gt;</w:instrText>
      </w:r>
      <w:r w:rsidR="00774D77" w:rsidRPr="00B20452">
        <w:rPr>
          <w:szCs w:val="24"/>
        </w:rPr>
        <w:fldChar w:fldCharType="separate"/>
      </w:r>
      <w:r w:rsidR="00ED30A2">
        <w:rPr>
          <w:noProof/>
          <w:szCs w:val="24"/>
        </w:rPr>
        <w:t>(Berg et al., 2005)</w:t>
      </w:r>
      <w:r w:rsidR="00774D77" w:rsidRPr="00B20452">
        <w:rPr>
          <w:szCs w:val="24"/>
        </w:rPr>
        <w:fldChar w:fldCharType="end"/>
      </w:r>
      <w:r w:rsidRPr="00B20452">
        <w:rPr>
          <w:szCs w:val="24"/>
        </w:rPr>
        <w:t>.</w:t>
      </w:r>
    </w:p>
    <w:p w14:paraId="1AEA7BAC" w14:textId="3A8DE8FF" w:rsidR="009860EA" w:rsidRPr="00B20452" w:rsidRDefault="00811D21" w:rsidP="00D170B7">
      <w:pPr>
        <w:ind w:left="-5" w:right="100" w:firstLine="365"/>
        <w:rPr>
          <w:szCs w:val="24"/>
        </w:rPr>
      </w:pPr>
      <w:r w:rsidRPr="00B20452">
        <w:rPr>
          <w:szCs w:val="24"/>
        </w:rPr>
        <w:t xml:space="preserve">Both pathogenic and beneficial bacteria can colonize leaves endophytically following </w:t>
      </w:r>
      <w:proofErr w:type="spellStart"/>
      <w:r w:rsidRPr="00B20452">
        <w:rPr>
          <w:szCs w:val="24"/>
        </w:rPr>
        <w:t>phyllosphere</w:t>
      </w:r>
      <w:proofErr w:type="spellEnd"/>
      <w:r w:rsidRPr="00B20452">
        <w:rPr>
          <w:szCs w:val="24"/>
        </w:rPr>
        <w:t xml:space="preserve"> inoculation. For</w:t>
      </w:r>
      <w:r w:rsidR="00076DF3" w:rsidRPr="00B20452">
        <w:rPr>
          <w:szCs w:val="24"/>
        </w:rPr>
        <w:t xml:space="preserve"> example</w:t>
      </w:r>
      <w:r w:rsidRPr="00B20452">
        <w:rPr>
          <w:szCs w:val="24"/>
        </w:rPr>
        <w:t>, inoculation of sugarcane l</w:t>
      </w:r>
      <w:r w:rsidR="002415F4" w:rsidRPr="00B20452">
        <w:rPr>
          <w:szCs w:val="24"/>
        </w:rPr>
        <w:t xml:space="preserve">eaves </w:t>
      </w:r>
      <w:r w:rsidRPr="00B20452">
        <w:rPr>
          <w:szCs w:val="24"/>
        </w:rPr>
        <w:t xml:space="preserve">with </w:t>
      </w:r>
      <w:proofErr w:type="spellStart"/>
      <w:r w:rsidRPr="00B20452">
        <w:rPr>
          <w:i/>
          <w:iCs/>
          <w:szCs w:val="24"/>
        </w:rPr>
        <w:t>Gluconacetobacter</w:t>
      </w:r>
      <w:proofErr w:type="spellEnd"/>
      <w:r w:rsidRPr="00B20452">
        <w:rPr>
          <w:i/>
          <w:iCs/>
          <w:szCs w:val="24"/>
        </w:rPr>
        <w:t xml:space="preserve"> </w:t>
      </w:r>
      <w:proofErr w:type="spellStart"/>
      <w:r w:rsidRPr="00B20452">
        <w:rPr>
          <w:i/>
          <w:iCs/>
          <w:szCs w:val="24"/>
        </w:rPr>
        <w:t>diazotrophicus</w:t>
      </w:r>
      <w:proofErr w:type="spellEnd"/>
      <w:r w:rsidRPr="00B20452">
        <w:rPr>
          <w:szCs w:val="24"/>
        </w:rPr>
        <w:t xml:space="preserve"> resulted in successful colonization of leaf</w:t>
      </w:r>
      <w:r w:rsidR="00076DF3" w:rsidRPr="00B20452">
        <w:rPr>
          <w:szCs w:val="24"/>
        </w:rPr>
        <w:t xml:space="preserve"> xylem</w:t>
      </w:r>
      <w:r w:rsidRPr="00B20452">
        <w:rPr>
          <w:szCs w:val="24"/>
        </w:rPr>
        <w:t xml:space="preserve"> vessels, despite this bacterium typically spreading systemically from soil or rhizosphere inoculation </w:t>
      </w:r>
      <w:r w:rsidR="00774D77" w:rsidRPr="00B20452">
        <w:rPr>
          <w:szCs w:val="24"/>
        </w:rPr>
        <w:fldChar w:fldCharType="begin"/>
      </w:r>
      <w:r w:rsidR="00ED30A2">
        <w:rPr>
          <w:szCs w:val="24"/>
        </w:rPr>
        <w:instrText xml:space="preserve"> ADDIN EN.CITE &lt;EndNote&gt;&lt;Cite&gt;&lt;Author&gt;James&lt;/Author&gt;&lt;Year&gt;2001&lt;/Year&gt;&lt;RecNum&gt;562&lt;/RecNum&gt;&lt;DisplayText&gt;(James et al., 2001)&lt;/DisplayText&gt;&lt;record&gt;&lt;rec-number&gt;562&lt;/rec-number&gt;&lt;foreign-keys&gt;&lt;key app="EN" db-id="pwxrs2xx1pdt08ezxwnxxepow9599fwwzw0r" timestamp="1757906981"&gt;562&lt;/key&gt;&lt;/foreign-keys&gt;&lt;ref-type name="Journal Article"&gt;17&lt;/ref-type&gt;&lt;contributors&gt;&lt;authors&gt;&lt;author&gt;James, Euan K&lt;/author&gt;&lt;author&gt;Olivares, Fabio L&lt;/author&gt;&lt;author&gt;de Oliveira, André LM&lt;/author&gt;&lt;author&gt;dos Reis Jr, Fabio B&lt;/author&gt;&lt;author&gt;da Silva, Lucia G&lt;/author&gt;&lt;author&gt;Reis, Verônica M&lt;/author&gt;&lt;/authors&gt;&lt;/contributors&gt;&lt;titles&gt;&lt;title&gt;Further observations on the interaction between sugar cane and Gluconacetobacter diazotrophicus under laboratory and greenhouse conditions&lt;/title&gt;&lt;secondary-title&gt;Journal of Experimental Botany&lt;/secondary-title&gt;&lt;/titles&gt;&lt;periodical&gt;&lt;full-title&gt;Journal of experimental Botany&lt;/full-title&gt;&lt;/periodical&gt;&lt;pages&gt;747-760&lt;/pages&gt;&lt;volume&gt;52&lt;/volume&gt;&lt;number&gt;357&lt;/number&gt;&lt;dates&gt;&lt;year&gt;2001&lt;/year&gt;&lt;/dates&gt;&lt;isbn&gt;1460-2431&lt;/isbn&gt;&lt;urls&gt;&lt;/urls&gt;&lt;/record&gt;&lt;/Cite&gt;&lt;/EndNote&gt;</w:instrText>
      </w:r>
      <w:r w:rsidR="00774D77" w:rsidRPr="00B20452">
        <w:rPr>
          <w:szCs w:val="24"/>
        </w:rPr>
        <w:fldChar w:fldCharType="separate"/>
      </w:r>
      <w:r w:rsidR="00ED30A2">
        <w:rPr>
          <w:noProof/>
          <w:szCs w:val="24"/>
        </w:rPr>
        <w:t>(James et al., 2001)</w:t>
      </w:r>
      <w:r w:rsidR="00774D77" w:rsidRPr="00B20452">
        <w:rPr>
          <w:szCs w:val="24"/>
        </w:rPr>
        <w:fldChar w:fldCharType="end"/>
      </w:r>
      <w:r w:rsidRPr="00B20452">
        <w:rPr>
          <w:szCs w:val="24"/>
        </w:rPr>
        <w:t xml:space="preserve">. </w:t>
      </w:r>
      <w:r w:rsidR="00076DF3" w:rsidRPr="00B20452">
        <w:rPr>
          <w:szCs w:val="24"/>
        </w:rPr>
        <w:t xml:space="preserve">However </w:t>
      </w:r>
      <w:r w:rsidRPr="00B20452">
        <w:rPr>
          <w:szCs w:val="24"/>
        </w:rPr>
        <w:t xml:space="preserve">direct experimental evidence is limited, </w:t>
      </w:r>
      <w:r w:rsidR="00076DF3" w:rsidRPr="00B20452">
        <w:rPr>
          <w:szCs w:val="24"/>
        </w:rPr>
        <w:t xml:space="preserve">fruits or </w:t>
      </w:r>
      <w:r w:rsidRPr="00B20452">
        <w:rPr>
          <w:szCs w:val="24"/>
        </w:rPr>
        <w:t>flowers with minor inj</w:t>
      </w:r>
      <w:r w:rsidR="00076DF3" w:rsidRPr="00B20452">
        <w:rPr>
          <w:szCs w:val="24"/>
        </w:rPr>
        <w:t>uri</w:t>
      </w:r>
      <w:r w:rsidRPr="00B20452">
        <w:rPr>
          <w:szCs w:val="24"/>
        </w:rPr>
        <w:t>es may serve as entry points for endophytes, explaining their presence in i</w:t>
      </w:r>
      <w:r w:rsidR="00076DF3" w:rsidRPr="00B20452">
        <w:rPr>
          <w:szCs w:val="24"/>
        </w:rPr>
        <w:t>nf</w:t>
      </w:r>
      <w:r w:rsidRPr="00B20452">
        <w:rPr>
          <w:szCs w:val="24"/>
        </w:rPr>
        <w:t xml:space="preserve">lorescences or fruits but </w:t>
      </w:r>
      <w:r w:rsidR="00076DF3" w:rsidRPr="00B20452">
        <w:rPr>
          <w:szCs w:val="24"/>
        </w:rPr>
        <w:t xml:space="preserve">absence </w:t>
      </w:r>
      <w:r w:rsidRPr="00B20452">
        <w:rPr>
          <w:szCs w:val="24"/>
        </w:rPr>
        <w:t xml:space="preserve">from </w:t>
      </w:r>
      <w:r w:rsidR="00076DF3" w:rsidRPr="00B20452">
        <w:rPr>
          <w:szCs w:val="24"/>
        </w:rPr>
        <w:t>roots</w:t>
      </w:r>
      <w:r w:rsidRPr="00B20452">
        <w:rPr>
          <w:szCs w:val="24"/>
        </w:rPr>
        <w:t xml:space="preserve"> and soils. Alternatively, some strains may </w:t>
      </w:r>
      <w:r w:rsidR="00076DF3" w:rsidRPr="00B20452">
        <w:rPr>
          <w:szCs w:val="24"/>
        </w:rPr>
        <w:t>exist</w:t>
      </w:r>
      <w:r w:rsidRPr="00B20452">
        <w:rPr>
          <w:szCs w:val="24"/>
        </w:rPr>
        <w:t xml:space="preserve"> in a </w:t>
      </w:r>
      <w:r w:rsidR="00076DF3" w:rsidRPr="00B20452">
        <w:rPr>
          <w:szCs w:val="24"/>
        </w:rPr>
        <w:t>v</w:t>
      </w:r>
      <w:r w:rsidRPr="00B20452">
        <w:rPr>
          <w:szCs w:val="24"/>
        </w:rPr>
        <w:t>iable but non</w:t>
      </w:r>
      <w:r w:rsidR="00076DF3" w:rsidRPr="00B20452">
        <w:rPr>
          <w:szCs w:val="24"/>
        </w:rPr>
        <w:t xml:space="preserve"> </w:t>
      </w:r>
      <w:r w:rsidRPr="00B20452">
        <w:rPr>
          <w:szCs w:val="24"/>
        </w:rPr>
        <w:t xml:space="preserve">cultivable (VBNC) state in certain tissues </w:t>
      </w:r>
      <w:r w:rsidR="007408A1" w:rsidRPr="00B20452">
        <w:rPr>
          <w:szCs w:val="24"/>
        </w:rPr>
        <w:fldChar w:fldCharType="begin"/>
      </w:r>
      <w:r w:rsidR="00ED30A2">
        <w:rPr>
          <w:szCs w:val="24"/>
        </w:rPr>
        <w:instrText xml:space="preserve"> ADDIN EN.CITE &lt;EndNote&gt;&lt;Cite&gt;&lt;Author&gt;Hurek&lt;/Author&gt;&lt;Year&gt;2002&lt;/Year&gt;&lt;RecNum&gt;573&lt;/RecNum&gt;&lt;DisplayText&gt;(Hurek et al., 2002)&lt;/DisplayText&gt;&lt;record&gt;&lt;rec-number&gt;573&lt;/rec-number&gt;&lt;foreign-keys&gt;&lt;key app="EN" db-id="pwxrs2xx1pdt08ezxwnxxepow9599fwwzw0r" timestamp="1757909526"&gt;573&lt;/key&gt;&lt;/foreign-keys&gt;&lt;ref-type name="Journal Article"&gt;17&lt;/ref-type&gt;&lt;contributors&gt;&lt;authors&gt;&lt;author&gt;Hurek, Thomas&lt;/author&gt;&lt;author&gt;Handley, Linda L&lt;/author&gt;&lt;author&gt;Reinhold-Hurek, Barbara&lt;/author&gt;&lt;author&gt;Piché, Yves&lt;/author&gt;&lt;/authors&gt;&lt;/contributors&gt;&lt;titles&gt;&lt;title&gt;Azoarcus grass endophytes contribute fixed nitrogen to the plant in an unculturable state&lt;/title&gt;&lt;secondary-title&gt;Molecular Plant-Microbe Interactions&lt;/secondary-title&gt;&lt;/titles&gt;&lt;periodical&gt;&lt;full-title&gt;Molecular plant-microbe interactions&lt;/full-title&gt;&lt;/periodical&gt;&lt;pages&gt;233-242&lt;/pages&gt;&lt;volume&gt;15&lt;/volume&gt;&lt;number&gt;3&lt;/number&gt;&lt;dates&gt;&lt;year&gt;2002&lt;/year&gt;&lt;/dates&gt;&lt;isbn&gt;0894-0282&lt;/isbn&gt;&lt;urls&gt;&lt;/urls&gt;&lt;/record&gt;&lt;/Cite&gt;&lt;/EndNote&gt;</w:instrText>
      </w:r>
      <w:r w:rsidR="007408A1" w:rsidRPr="00B20452">
        <w:rPr>
          <w:szCs w:val="24"/>
        </w:rPr>
        <w:fldChar w:fldCharType="separate"/>
      </w:r>
      <w:r w:rsidR="00ED30A2">
        <w:rPr>
          <w:noProof/>
          <w:szCs w:val="24"/>
        </w:rPr>
        <w:t>(Hurek et al., 2002)</w:t>
      </w:r>
      <w:r w:rsidR="007408A1" w:rsidRPr="00B20452">
        <w:rPr>
          <w:szCs w:val="24"/>
        </w:rPr>
        <w:fldChar w:fldCharType="end"/>
      </w:r>
      <w:r w:rsidRPr="00B20452">
        <w:rPr>
          <w:szCs w:val="24"/>
        </w:rPr>
        <w:t>.</w:t>
      </w:r>
    </w:p>
    <w:p w14:paraId="30973327" w14:textId="77777777" w:rsidR="009860EA" w:rsidRPr="00B20452" w:rsidRDefault="00D763EE" w:rsidP="00B20452">
      <w:pPr>
        <w:pStyle w:val="Heading1"/>
        <w:numPr>
          <w:ilvl w:val="0"/>
          <w:numId w:val="4"/>
        </w:numPr>
        <w:spacing w:line="360" w:lineRule="auto"/>
        <w:jc w:val="both"/>
        <w:rPr>
          <w:sz w:val="24"/>
          <w:szCs w:val="24"/>
        </w:rPr>
      </w:pPr>
      <w:r w:rsidRPr="00B20452">
        <w:rPr>
          <w:sz w:val="24"/>
          <w:szCs w:val="24"/>
        </w:rPr>
        <w:t xml:space="preserve">Conclusion </w:t>
      </w:r>
    </w:p>
    <w:p w14:paraId="546F1D03" w14:textId="01D13F34" w:rsidR="00811D21" w:rsidRPr="00B20452" w:rsidRDefault="00811D21" w:rsidP="00B3661A">
      <w:pPr>
        <w:ind w:left="-5" w:right="100" w:firstLine="365"/>
        <w:rPr>
          <w:szCs w:val="24"/>
        </w:rPr>
      </w:pPr>
      <w:r w:rsidRPr="00B20452">
        <w:rPr>
          <w:szCs w:val="24"/>
        </w:rPr>
        <w:t>Geographical region and climate play</w:t>
      </w:r>
      <w:r w:rsidR="00775AEA" w:rsidRPr="00B20452">
        <w:rPr>
          <w:szCs w:val="24"/>
        </w:rPr>
        <w:t>s</w:t>
      </w:r>
      <w:r w:rsidRPr="00B20452">
        <w:rPr>
          <w:szCs w:val="24"/>
        </w:rPr>
        <w:t xml:space="preserve"> </w:t>
      </w:r>
      <w:r w:rsidR="00775AEA" w:rsidRPr="00B20452">
        <w:rPr>
          <w:szCs w:val="24"/>
        </w:rPr>
        <w:t>key</w:t>
      </w:r>
      <w:r w:rsidRPr="00B20452">
        <w:rPr>
          <w:szCs w:val="24"/>
        </w:rPr>
        <w:t xml:space="preserve"> roles in shaping plant</w:t>
      </w:r>
      <w:r w:rsidR="00775AEA" w:rsidRPr="00B20452">
        <w:rPr>
          <w:szCs w:val="24"/>
        </w:rPr>
        <w:t xml:space="preserve"> </w:t>
      </w:r>
      <w:r w:rsidRPr="00B20452">
        <w:rPr>
          <w:szCs w:val="24"/>
        </w:rPr>
        <w:t xml:space="preserve">microbe interactions, </w:t>
      </w:r>
      <w:r w:rsidR="00775AEA" w:rsidRPr="00B20452">
        <w:rPr>
          <w:szCs w:val="24"/>
        </w:rPr>
        <w:t>make</w:t>
      </w:r>
      <w:r w:rsidRPr="00B20452">
        <w:rPr>
          <w:szCs w:val="24"/>
        </w:rPr>
        <w:t xml:space="preserve"> variations in the </w:t>
      </w:r>
      <w:r w:rsidR="00775AEA" w:rsidRPr="00B20452">
        <w:rPr>
          <w:szCs w:val="24"/>
        </w:rPr>
        <w:t xml:space="preserve">fundamental </w:t>
      </w:r>
      <w:r w:rsidR="00420704" w:rsidRPr="00B20452">
        <w:rPr>
          <w:szCs w:val="24"/>
        </w:rPr>
        <w:t>interaction’s</w:t>
      </w:r>
      <w:r w:rsidRPr="00B20452">
        <w:rPr>
          <w:szCs w:val="24"/>
        </w:rPr>
        <w:t xml:space="preserve"> mechanisms. The same plant species may interact </w:t>
      </w:r>
      <w:r w:rsidR="00420704" w:rsidRPr="00B20452">
        <w:rPr>
          <w:szCs w:val="24"/>
        </w:rPr>
        <w:t>differently w</w:t>
      </w:r>
      <w:r w:rsidRPr="00B20452">
        <w:rPr>
          <w:szCs w:val="24"/>
        </w:rPr>
        <w:t xml:space="preserve">ith microbes depending on its </w:t>
      </w:r>
      <w:r w:rsidR="00420704" w:rsidRPr="00B20452">
        <w:rPr>
          <w:szCs w:val="24"/>
        </w:rPr>
        <w:t>region</w:t>
      </w:r>
      <w:r w:rsidRPr="00B20452">
        <w:rPr>
          <w:szCs w:val="24"/>
        </w:rPr>
        <w:t xml:space="preserve">, and microbial behavior can vary across different host plants. The soil environment is a critical factor in plant development, providing </w:t>
      </w:r>
      <w:r w:rsidR="00420704" w:rsidRPr="00B20452">
        <w:rPr>
          <w:szCs w:val="24"/>
        </w:rPr>
        <w:t>essential nutrients and hosting functional microbial communities. Therefore</w:t>
      </w:r>
      <w:r w:rsidRPr="00B20452">
        <w:rPr>
          <w:szCs w:val="24"/>
        </w:rPr>
        <w:t>,</w:t>
      </w:r>
      <w:r w:rsidR="00420704" w:rsidRPr="00B20452">
        <w:rPr>
          <w:szCs w:val="24"/>
        </w:rPr>
        <w:t xml:space="preserve"> </w:t>
      </w:r>
      <w:r w:rsidRPr="00B20452">
        <w:rPr>
          <w:szCs w:val="24"/>
        </w:rPr>
        <w:t>much research has focused on the rhizosphere, where the majority of plant</w:t>
      </w:r>
      <w:r w:rsidR="00775AEA" w:rsidRPr="00B20452">
        <w:rPr>
          <w:szCs w:val="24"/>
        </w:rPr>
        <w:t xml:space="preserve"> </w:t>
      </w:r>
      <w:r w:rsidRPr="00B20452">
        <w:rPr>
          <w:szCs w:val="24"/>
        </w:rPr>
        <w:t xml:space="preserve">microbe interactions occur. Among plant tissues, root </w:t>
      </w:r>
      <w:proofErr w:type="spellStart"/>
      <w:r w:rsidRPr="00B20452">
        <w:rPr>
          <w:szCs w:val="24"/>
        </w:rPr>
        <w:t>endospheres</w:t>
      </w:r>
      <w:proofErr w:type="spellEnd"/>
      <w:r w:rsidRPr="00B20452">
        <w:rPr>
          <w:szCs w:val="24"/>
        </w:rPr>
        <w:t xml:space="preserve"> have been studied more extensively than systemic or above</w:t>
      </w:r>
      <w:r w:rsidR="00775AEA" w:rsidRPr="00B20452">
        <w:rPr>
          <w:szCs w:val="24"/>
        </w:rPr>
        <w:t xml:space="preserve"> </w:t>
      </w:r>
      <w:r w:rsidRPr="00B20452">
        <w:rPr>
          <w:szCs w:val="24"/>
        </w:rPr>
        <w:t xml:space="preserve">ground </w:t>
      </w:r>
      <w:proofErr w:type="spellStart"/>
      <w:r w:rsidRPr="00B20452">
        <w:rPr>
          <w:szCs w:val="24"/>
        </w:rPr>
        <w:t>endospheres</w:t>
      </w:r>
      <w:proofErr w:type="spellEnd"/>
      <w:r w:rsidRPr="00B20452">
        <w:rPr>
          <w:szCs w:val="24"/>
        </w:rPr>
        <w:t xml:space="preserve">, although studies on the </w:t>
      </w:r>
      <w:proofErr w:type="spellStart"/>
      <w:r w:rsidRPr="00B20452">
        <w:rPr>
          <w:szCs w:val="24"/>
        </w:rPr>
        <w:t>phyllosphere</w:t>
      </w:r>
      <w:proofErr w:type="spellEnd"/>
      <w:r w:rsidRPr="00B20452">
        <w:rPr>
          <w:szCs w:val="24"/>
        </w:rPr>
        <w:t xml:space="preserve"> are gradually increasing.</w:t>
      </w:r>
    </w:p>
    <w:p w14:paraId="45B8CF69" w14:textId="624C5915" w:rsidR="00811D21" w:rsidRPr="00B20452" w:rsidRDefault="00811D21" w:rsidP="00B3661A">
      <w:pPr>
        <w:ind w:left="-5" w:right="100" w:firstLine="365"/>
        <w:rPr>
          <w:szCs w:val="24"/>
        </w:rPr>
      </w:pPr>
      <w:r w:rsidRPr="00B20452">
        <w:rPr>
          <w:szCs w:val="24"/>
        </w:rPr>
        <w:t>This paper aims to provide an overview of plant</w:t>
      </w:r>
      <w:r w:rsidR="00775AEA" w:rsidRPr="00B20452">
        <w:rPr>
          <w:szCs w:val="24"/>
        </w:rPr>
        <w:t xml:space="preserve"> </w:t>
      </w:r>
      <w:r w:rsidRPr="00B20452">
        <w:rPr>
          <w:szCs w:val="24"/>
        </w:rPr>
        <w:t xml:space="preserve">microbe interactions across different plant </w:t>
      </w:r>
      <w:r w:rsidR="00420704" w:rsidRPr="00B20452">
        <w:rPr>
          <w:szCs w:val="24"/>
        </w:rPr>
        <w:t>sites,</w:t>
      </w:r>
      <w:r w:rsidRPr="00B20452">
        <w:rPr>
          <w:szCs w:val="24"/>
        </w:rPr>
        <w:t xml:space="preserve"> and environmental contexts. Understanding these basic interaction mechanisms can enhance </w:t>
      </w:r>
      <w:r w:rsidRPr="00B20452">
        <w:rPr>
          <w:szCs w:val="24"/>
        </w:rPr>
        <w:lastRenderedPageBreak/>
        <w:t xml:space="preserve">knowledge of plant ecology and agricultural practices. </w:t>
      </w:r>
      <w:r w:rsidR="00420704" w:rsidRPr="00B20452">
        <w:rPr>
          <w:szCs w:val="24"/>
        </w:rPr>
        <w:t>Moreover</w:t>
      </w:r>
      <w:r w:rsidRPr="00B20452">
        <w:rPr>
          <w:szCs w:val="24"/>
        </w:rPr>
        <w:t xml:space="preserve">, this overview may facilitate </w:t>
      </w:r>
      <w:r w:rsidR="00420704" w:rsidRPr="00B20452">
        <w:rPr>
          <w:szCs w:val="24"/>
        </w:rPr>
        <w:t xml:space="preserve">attainment </w:t>
      </w:r>
      <w:r w:rsidRPr="00B20452">
        <w:rPr>
          <w:szCs w:val="24"/>
        </w:rPr>
        <w:t>of related research and encourage to explore plant</w:t>
      </w:r>
      <w:r w:rsidR="00420704" w:rsidRPr="00B20452">
        <w:rPr>
          <w:szCs w:val="24"/>
        </w:rPr>
        <w:t xml:space="preserve"> </w:t>
      </w:r>
      <w:r w:rsidRPr="00B20452">
        <w:rPr>
          <w:szCs w:val="24"/>
        </w:rPr>
        <w:t>microbe interactions in greater depth.</w:t>
      </w:r>
    </w:p>
    <w:p w14:paraId="4DCC6397" w14:textId="77777777" w:rsidR="003A492F" w:rsidRPr="008D1CAA" w:rsidRDefault="003A492F" w:rsidP="00B20452">
      <w:pPr>
        <w:rPr>
          <w:rFonts w:eastAsia="Calibri"/>
          <w:b/>
          <w:szCs w:val="24"/>
          <w:highlight w:val="yellow"/>
        </w:rPr>
      </w:pPr>
      <w:bookmarkStart w:id="2" w:name="_Hlk197682619"/>
      <w:bookmarkStart w:id="3" w:name="_Hlk180402183"/>
      <w:bookmarkStart w:id="4" w:name="_Hlk183680988"/>
      <w:bookmarkStart w:id="5" w:name="_Hlk197351200"/>
      <w:r w:rsidRPr="008D1CAA">
        <w:rPr>
          <w:rFonts w:eastAsia="Calibri"/>
          <w:b/>
          <w:szCs w:val="24"/>
          <w:highlight w:val="yellow"/>
        </w:rPr>
        <w:t>Disclaimer (Artificial intelligence)</w:t>
      </w:r>
    </w:p>
    <w:p w14:paraId="592CCF60" w14:textId="77777777" w:rsidR="003A492F" w:rsidRPr="00B20452" w:rsidRDefault="003A492F" w:rsidP="00B20452">
      <w:pPr>
        <w:rPr>
          <w:rFonts w:eastAsia="Calibri"/>
          <w:szCs w:val="24"/>
          <w:highlight w:val="yellow"/>
        </w:rPr>
      </w:pPr>
      <w:r w:rsidRPr="00B20452">
        <w:rPr>
          <w:rFonts w:eastAsia="Calibri"/>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1C793B" w14:textId="77777777" w:rsidR="003A492F" w:rsidRPr="00B20452" w:rsidRDefault="003A492F" w:rsidP="00B20452">
      <w:pPr>
        <w:rPr>
          <w:rFonts w:eastAsia="Calibri"/>
          <w:szCs w:val="24"/>
          <w:highlight w:val="yellow"/>
        </w:rPr>
      </w:pPr>
      <w:r w:rsidRPr="00B20452">
        <w:rPr>
          <w:rFonts w:eastAsia="Calibri"/>
          <w:szCs w:val="24"/>
          <w:highlight w:val="yellow"/>
        </w:rPr>
        <w:t>Details of the AI usage are given below:</w:t>
      </w:r>
    </w:p>
    <w:p w14:paraId="0A63A0BB" w14:textId="3FBB16A0" w:rsidR="003A492F" w:rsidRPr="00B20452" w:rsidRDefault="003A492F" w:rsidP="00B20452">
      <w:pPr>
        <w:rPr>
          <w:rFonts w:eastAsia="Calibri"/>
          <w:szCs w:val="24"/>
          <w:highlight w:val="yellow"/>
        </w:rPr>
      </w:pPr>
      <w:r w:rsidRPr="00B20452">
        <w:rPr>
          <w:rFonts w:eastAsia="Calibri"/>
          <w:szCs w:val="24"/>
          <w:highlight w:val="yellow"/>
        </w:rPr>
        <w:t>1.</w:t>
      </w:r>
      <w:r w:rsidR="00F633CC">
        <w:rPr>
          <w:rFonts w:eastAsia="Calibri"/>
          <w:szCs w:val="24"/>
          <w:highlight w:val="yellow"/>
        </w:rPr>
        <w:t xml:space="preserve"> </w:t>
      </w:r>
      <w:proofErr w:type="spellStart"/>
      <w:r w:rsidR="00F633CC">
        <w:rPr>
          <w:rFonts w:eastAsia="Calibri"/>
          <w:szCs w:val="24"/>
          <w:highlight w:val="yellow"/>
        </w:rPr>
        <w:t>ChatGPT</w:t>
      </w:r>
      <w:proofErr w:type="spellEnd"/>
      <w:r w:rsidR="00F633CC">
        <w:rPr>
          <w:rFonts w:eastAsia="Calibri"/>
          <w:szCs w:val="24"/>
          <w:highlight w:val="yellow"/>
        </w:rPr>
        <w:t>, Version: 1.2025.336</w:t>
      </w:r>
    </w:p>
    <w:p w14:paraId="2B19E6AC" w14:textId="0C4C8E46" w:rsidR="003A492F" w:rsidRPr="00B20452" w:rsidRDefault="003A492F" w:rsidP="00B20452">
      <w:pPr>
        <w:rPr>
          <w:rFonts w:eastAsia="Calibri"/>
          <w:szCs w:val="24"/>
          <w:highlight w:val="yellow"/>
        </w:rPr>
      </w:pPr>
      <w:r w:rsidRPr="00B20452">
        <w:rPr>
          <w:rFonts w:eastAsia="Calibri"/>
          <w:szCs w:val="24"/>
          <w:highlight w:val="yellow"/>
        </w:rPr>
        <w:t>2.</w:t>
      </w:r>
      <w:r w:rsidR="00F633CC">
        <w:rPr>
          <w:rFonts w:eastAsia="Calibri"/>
          <w:szCs w:val="24"/>
          <w:highlight w:val="yellow"/>
        </w:rPr>
        <w:t xml:space="preserve"> Google AI</w:t>
      </w:r>
    </w:p>
    <w:bookmarkEnd w:id="2"/>
    <w:bookmarkEnd w:id="3"/>
    <w:bookmarkEnd w:id="4"/>
    <w:bookmarkEnd w:id="5"/>
    <w:p w14:paraId="477D48C9" w14:textId="77777777" w:rsidR="00811D21" w:rsidRPr="00B20452" w:rsidRDefault="00811D21" w:rsidP="00B20452">
      <w:pPr>
        <w:ind w:left="-5" w:right="100"/>
        <w:rPr>
          <w:szCs w:val="24"/>
        </w:rPr>
      </w:pPr>
    </w:p>
    <w:p w14:paraId="3346496C" w14:textId="5C47322E" w:rsidR="007817BD" w:rsidRPr="00B20452" w:rsidRDefault="00D763EE" w:rsidP="00B20452">
      <w:pPr>
        <w:pStyle w:val="Heading1"/>
        <w:numPr>
          <w:ilvl w:val="0"/>
          <w:numId w:val="4"/>
        </w:numPr>
        <w:spacing w:line="360" w:lineRule="auto"/>
        <w:jc w:val="both"/>
        <w:rPr>
          <w:sz w:val="24"/>
          <w:szCs w:val="24"/>
        </w:rPr>
      </w:pPr>
      <w:r w:rsidRPr="00B20452">
        <w:rPr>
          <w:sz w:val="24"/>
          <w:szCs w:val="24"/>
        </w:rPr>
        <w:t xml:space="preserve">References </w:t>
      </w:r>
    </w:p>
    <w:p w14:paraId="5F7F5229" w14:textId="77777777" w:rsidR="007817BD" w:rsidRPr="00B20452" w:rsidRDefault="007817BD" w:rsidP="00B20452">
      <w:pPr>
        <w:spacing w:after="0"/>
        <w:ind w:left="0" w:right="0" w:firstLine="0"/>
        <w:rPr>
          <w:szCs w:val="24"/>
        </w:rPr>
      </w:pPr>
    </w:p>
    <w:p w14:paraId="77B34AF7" w14:textId="62AFBD3E" w:rsidR="00ED30A2" w:rsidRPr="00E86B11" w:rsidRDefault="007817BD" w:rsidP="00E86B11">
      <w:pPr>
        <w:pStyle w:val="EndNoteBibliography"/>
        <w:numPr>
          <w:ilvl w:val="0"/>
          <w:numId w:val="12"/>
        </w:numPr>
        <w:spacing w:after="0" w:line="360" w:lineRule="auto"/>
        <w:jc w:val="both"/>
        <w:rPr>
          <w:szCs w:val="24"/>
        </w:rPr>
      </w:pPr>
      <w:r w:rsidRPr="00ED30A2">
        <w:rPr>
          <w:szCs w:val="24"/>
        </w:rPr>
        <w:fldChar w:fldCharType="begin"/>
      </w:r>
      <w:r w:rsidRPr="00ED30A2">
        <w:rPr>
          <w:szCs w:val="24"/>
        </w:rPr>
        <w:instrText xml:space="preserve"> ADDIN EN.REFLIST </w:instrText>
      </w:r>
      <w:r w:rsidRPr="00ED30A2">
        <w:rPr>
          <w:szCs w:val="24"/>
        </w:rPr>
        <w:fldChar w:fldCharType="separate"/>
      </w:r>
      <w:r w:rsidR="00ED30A2" w:rsidRPr="00E86B11">
        <w:rPr>
          <w:szCs w:val="24"/>
        </w:rPr>
        <w:t xml:space="preserve">Abanda-Nkpwatt, D., Müsch, M., Tschiersch, J., Boettner, M., &amp; Schwab, W. (2006). Molecular interaction between Methylobacterium extorquens and seedlings: growth promotion, methanol consumption, and localization of the methanol emission site. </w:t>
      </w:r>
      <w:r w:rsidR="00ED30A2" w:rsidRPr="00E86B11">
        <w:rPr>
          <w:i/>
          <w:szCs w:val="24"/>
        </w:rPr>
        <w:t>Journal of experimental Botany</w:t>
      </w:r>
      <w:r w:rsidR="00ED30A2" w:rsidRPr="00E86B11">
        <w:rPr>
          <w:szCs w:val="24"/>
        </w:rPr>
        <w:t>,</w:t>
      </w:r>
      <w:r w:rsidR="00ED30A2" w:rsidRPr="00E86B11">
        <w:rPr>
          <w:i/>
          <w:szCs w:val="24"/>
        </w:rPr>
        <w:t xml:space="preserve"> 57</w:t>
      </w:r>
      <w:r w:rsidR="00ED30A2" w:rsidRPr="00E86B11">
        <w:rPr>
          <w:szCs w:val="24"/>
        </w:rPr>
        <w:t>(15), 4025-4032</w:t>
      </w:r>
      <w:r w:rsidR="00E86B11">
        <w:rPr>
          <w:szCs w:val="24"/>
        </w:rPr>
        <w:t xml:space="preserve">, </w:t>
      </w:r>
      <w:r w:rsidR="00E86B11" w:rsidRPr="00E86B11">
        <w:rPr>
          <w:szCs w:val="24"/>
        </w:rPr>
        <w:t>4025-4032. https://doi.org/10.1093/jxb/erl173</w:t>
      </w:r>
      <w:r w:rsidR="00E86B11">
        <w:rPr>
          <w:szCs w:val="24"/>
        </w:rPr>
        <w:t xml:space="preserve"> </w:t>
      </w:r>
    </w:p>
    <w:p w14:paraId="222DDF2B" w14:textId="43C64E24"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Amend, A. S., Cobian, G. M., Laruson, A. J., Remple, K., Tucker, S. J., Poff, K. E., Antaky, C., Boraks, A., Jones, C. A., &amp; Kuehu, D. (2019). Phytobiomes are compositionally nested from the ground up. </w:t>
      </w:r>
      <w:r w:rsidRPr="00E86B11">
        <w:rPr>
          <w:i/>
          <w:szCs w:val="24"/>
        </w:rPr>
        <w:t>PeerJ</w:t>
      </w:r>
      <w:r w:rsidRPr="00E86B11">
        <w:rPr>
          <w:szCs w:val="24"/>
        </w:rPr>
        <w:t>,</w:t>
      </w:r>
      <w:r w:rsidRPr="00E86B11">
        <w:rPr>
          <w:i/>
          <w:szCs w:val="24"/>
        </w:rPr>
        <w:t xml:space="preserve"> 7</w:t>
      </w:r>
      <w:r w:rsidRPr="00E86B11">
        <w:rPr>
          <w:szCs w:val="24"/>
        </w:rPr>
        <w:t xml:space="preserve">, e6609. </w:t>
      </w:r>
      <w:r w:rsidR="00E86B11" w:rsidRPr="00E86B11">
        <w:rPr>
          <w:szCs w:val="24"/>
        </w:rPr>
        <w:t>https://doi.org/10.7717/peerj.6609</w:t>
      </w:r>
    </w:p>
    <w:p w14:paraId="5FF2F8AE" w14:textId="19F856A4"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Andrews, J. H., &amp; Harris, R. F. (2000). The ecology and biogeography of microorganisms on plant surfaces. </w:t>
      </w:r>
      <w:r w:rsidRPr="00E86B11">
        <w:rPr>
          <w:i/>
          <w:szCs w:val="24"/>
        </w:rPr>
        <w:t>Annual Review of Phytopathology</w:t>
      </w:r>
      <w:r w:rsidRPr="00E86B11">
        <w:rPr>
          <w:szCs w:val="24"/>
        </w:rPr>
        <w:t>,</w:t>
      </w:r>
      <w:r w:rsidRPr="00E86B11">
        <w:rPr>
          <w:i/>
          <w:szCs w:val="24"/>
        </w:rPr>
        <w:t xml:space="preserve"> 38</w:t>
      </w:r>
      <w:r w:rsidRPr="00E86B11">
        <w:rPr>
          <w:szCs w:val="24"/>
        </w:rPr>
        <w:t xml:space="preserve">(1), 145-180. </w:t>
      </w:r>
      <w:r w:rsidR="00E86B11" w:rsidRPr="00E86B11">
        <w:rPr>
          <w:szCs w:val="24"/>
        </w:rPr>
        <w:t>https://doi.org/10.1146/annurev.phyto.38.1.145</w:t>
      </w:r>
    </w:p>
    <w:p w14:paraId="488EBD9E" w14:textId="1E41BB0D"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Atamna‐Ismaeel, N., Finkel, O. M., Glaser, F., Sharon, I., Schneider, R., Post, A. F., Spudich, J. L., von Mering, C., Vorholt, J. A., &amp; Iluz, D. (2012). Microbial rhodopsins on </w:t>
      </w:r>
      <w:r w:rsidRPr="00E86B11">
        <w:rPr>
          <w:szCs w:val="24"/>
        </w:rPr>
        <w:lastRenderedPageBreak/>
        <w:t xml:space="preserve">leaf surfaces of terrestrial plants. </w:t>
      </w:r>
      <w:r w:rsidRPr="00E86B11">
        <w:rPr>
          <w:i/>
          <w:szCs w:val="24"/>
        </w:rPr>
        <w:t>Environmental Microbiology</w:t>
      </w:r>
      <w:r w:rsidRPr="00E86B11">
        <w:rPr>
          <w:szCs w:val="24"/>
        </w:rPr>
        <w:t>,</w:t>
      </w:r>
      <w:r w:rsidRPr="00E86B11">
        <w:rPr>
          <w:i/>
          <w:szCs w:val="24"/>
        </w:rPr>
        <w:t xml:space="preserve"> 14</w:t>
      </w:r>
      <w:r w:rsidRPr="00E86B11">
        <w:rPr>
          <w:szCs w:val="24"/>
        </w:rPr>
        <w:t xml:space="preserve">(1), 140-146. </w:t>
      </w:r>
      <w:r w:rsidR="00E86B11" w:rsidRPr="00E86B11">
        <w:rPr>
          <w:szCs w:val="24"/>
        </w:rPr>
        <w:t>https://doi.org/10.1111/j.1462-2920.2011.02554.x</w:t>
      </w:r>
    </w:p>
    <w:p w14:paraId="7BCD9A8D" w14:textId="3BD41406"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Aydogan, E. L., Moser, G., Müller, C., Kämpfer, P., &amp; Glaeser, S. P. (2018). Long-term warming shifts the composition of bacterial communities in the phyllosphere of Galium album in a permanent grassland field-experiment. </w:t>
      </w:r>
      <w:r w:rsidRPr="00E86B11">
        <w:rPr>
          <w:i/>
          <w:szCs w:val="24"/>
        </w:rPr>
        <w:t>Frontiers in microbiology</w:t>
      </w:r>
      <w:r w:rsidRPr="00E86B11">
        <w:rPr>
          <w:szCs w:val="24"/>
        </w:rPr>
        <w:t>,</w:t>
      </w:r>
      <w:r w:rsidRPr="00E86B11">
        <w:rPr>
          <w:i/>
          <w:szCs w:val="24"/>
        </w:rPr>
        <w:t xml:space="preserve"> 9</w:t>
      </w:r>
      <w:r w:rsidRPr="00E86B11">
        <w:rPr>
          <w:szCs w:val="24"/>
        </w:rPr>
        <w:t xml:space="preserve">, 144. </w:t>
      </w:r>
      <w:r w:rsidR="00E86B11" w:rsidRPr="00E86B11">
        <w:rPr>
          <w:szCs w:val="24"/>
        </w:rPr>
        <w:t>https://doi.org/10.3389/fmicb.2018.00144</w:t>
      </w:r>
    </w:p>
    <w:p w14:paraId="042D1856" w14:textId="08463E0E"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Badri, D. V., Weir, T. L., van der Lelie, D., &amp; Vivanco, J. M. (2009). Rhizosphere chemical dialogues: plant–microbe interactions. </w:t>
      </w:r>
      <w:r w:rsidRPr="00E86B11">
        <w:rPr>
          <w:i/>
          <w:szCs w:val="24"/>
        </w:rPr>
        <w:t>Current opinion in biotechnology</w:t>
      </w:r>
      <w:r w:rsidRPr="00E86B11">
        <w:rPr>
          <w:szCs w:val="24"/>
        </w:rPr>
        <w:t>,</w:t>
      </w:r>
      <w:r w:rsidRPr="00E86B11">
        <w:rPr>
          <w:i/>
          <w:szCs w:val="24"/>
        </w:rPr>
        <w:t xml:space="preserve"> 20</w:t>
      </w:r>
      <w:r w:rsidRPr="00E86B11">
        <w:rPr>
          <w:szCs w:val="24"/>
        </w:rPr>
        <w:t xml:space="preserve">(6), 642-650. </w:t>
      </w:r>
      <w:bookmarkStart w:id="6" w:name="_Hlk216420953"/>
      <w:r w:rsidR="00E86B11" w:rsidRPr="00E86B11">
        <w:rPr>
          <w:szCs w:val="24"/>
        </w:rPr>
        <w:t>https://doi.org/10.1016/j.copbio.2009.09.014</w:t>
      </w:r>
      <w:bookmarkEnd w:id="6"/>
    </w:p>
    <w:p w14:paraId="2E1A1C17" w14:textId="7A1AB02E"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Badri, D. V., Zolla, G., Bakker, M. G., Manter, D. K., &amp; Vivanco, J. M. (2013). Potential impact of soil microbiomes on the leaf metabolome and on herbivore feeding behavior. </w:t>
      </w:r>
      <w:r w:rsidRPr="00E86B11">
        <w:rPr>
          <w:i/>
          <w:szCs w:val="24"/>
        </w:rPr>
        <w:t>New Phytologist</w:t>
      </w:r>
      <w:r w:rsidRPr="00E86B11">
        <w:rPr>
          <w:szCs w:val="24"/>
        </w:rPr>
        <w:t>,</w:t>
      </w:r>
      <w:r w:rsidRPr="00E86B11">
        <w:rPr>
          <w:i/>
          <w:szCs w:val="24"/>
        </w:rPr>
        <w:t xml:space="preserve"> 198</w:t>
      </w:r>
      <w:r w:rsidRPr="00E86B11">
        <w:rPr>
          <w:szCs w:val="24"/>
        </w:rPr>
        <w:t xml:space="preserve">(1), 264-273. </w:t>
      </w:r>
      <w:r w:rsidR="00E86B11" w:rsidRPr="00E86B11">
        <w:rPr>
          <w:szCs w:val="24"/>
        </w:rPr>
        <w:t>https://doi.org/10.1111/nph.12124</w:t>
      </w:r>
    </w:p>
    <w:p w14:paraId="37F84D66" w14:textId="65A4DDE3"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Bailey, M. J. (2004). Life in the phyllosphere. In </w:t>
      </w:r>
      <w:r w:rsidRPr="00E86B11">
        <w:rPr>
          <w:i/>
          <w:szCs w:val="24"/>
        </w:rPr>
        <w:t>Pseudomonas: Volume 1 Genomics, Life Style and Molecular Architecture</w:t>
      </w:r>
      <w:r w:rsidRPr="00E86B11">
        <w:rPr>
          <w:szCs w:val="24"/>
        </w:rPr>
        <w:t xml:space="preserve"> (pp. 431-456). Springer. </w:t>
      </w:r>
      <w:r w:rsidR="00E86B11" w:rsidRPr="00E86B11">
        <w:rPr>
          <w:szCs w:val="24"/>
        </w:rPr>
        <w:t>https://doi.org/10.1007/978-1-4419-9086-0_14</w:t>
      </w:r>
    </w:p>
    <w:p w14:paraId="5C4260A6" w14:textId="421D1958"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Bais, H. P., Weir, T. L., Perry, L. G., Gilroy, S., &amp; Vivanco, J. M. (2006). The role of root exudates in rhizosphere interactions with plants and other organisms. </w:t>
      </w:r>
      <w:r w:rsidRPr="00E86B11">
        <w:rPr>
          <w:i/>
          <w:szCs w:val="24"/>
        </w:rPr>
        <w:t>Annu. Rev. Plant Biol.</w:t>
      </w:r>
      <w:r w:rsidRPr="00E86B11">
        <w:rPr>
          <w:szCs w:val="24"/>
        </w:rPr>
        <w:t>,</w:t>
      </w:r>
      <w:r w:rsidRPr="00E86B11">
        <w:rPr>
          <w:i/>
          <w:szCs w:val="24"/>
        </w:rPr>
        <w:t xml:space="preserve"> 57</w:t>
      </w:r>
      <w:r w:rsidRPr="00E86B11">
        <w:rPr>
          <w:szCs w:val="24"/>
        </w:rPr>
        <w:t xml:space="preserve">(1), 233-266. </w:t>
      </w:r>
      <w:r w:rsidR="00E86B11" w:rsidRPr="00E86B11">
        <w:rPr>
          <w:szCs w:val="24"/>
        </w:rPr>
        <w:t>https://doi.org/10.1146/annurev.arplant.57.032905.105159</w:t>
      </w:r>
    </w:p>
    <w:p w14:paraId="5B336BF6" w14:textId="4A967C22"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Baldotto, L. E. B., &amp; Olivares, F. L. (2008). Phylloepiphytic interaction between bacteria and different plant species in a tropical agricultural system. </w:t>
      </w:r>
      <w:r w:rsidRPr="00E86B11">
        <w:rPr>
          <w:i/>
          <w:szCs w:val="24"/>
        </w:rPr>
        <w:t>Canadian journal of microbiology</w:t>
      </w:r>
      <w:r w:rsidRPr="00E86B11">
        <w:rPr>
          <w:szCs w:val="24"/>
        </w:rPr>
        <w:t>,</w:t>
      </w:r>
      <w:r w:rsidRPr="00E86B11">
        <w:rPr>
          <w:i/>
          <w:szCs w:val="24"/>
        </w:rPr>
        <w:t xml:space="preserve"> 54</w:t>
      </w:r>
      <w:r w:rsidRPr="00E86B11">
        <w:rPr>
          <w:szCs w:val="24"/>
        </w:rPr>
        <w:t xml:space="preserve">(11), 918-931. </w:t>
      </w:r>
      <w:r w:rsidR="00E86B11" w:rsidRPr="00E86B11">
        <w:rPr>
          <w:szCs w:val="24"/>
        </w:rPr>
        <w:t>https://doi.org/10.1139/w08-087</w:t>
      </w:r>
    </w:p>
    <w:p w14:paraId="4B68BA7C" w14:textId="3365901E"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Barac, T., Taghavi, S., Borremans, B., Provoost, A., Oeyen, L., Colpaert, J. V., Vangronsveld, J., &amp; Van Der Lelie, D. (2004). Engineered endophytic bacteria improve phytoremediation of water-soluble, volatile, organic pollutants. </w:t>
      </w:r>
      <w:r w:rsidRPr="00E86B11">
        <w:rPr>
          <w:i/>
          <w:szCs w:val="24"/>
        </w:rPr>
        <w:t>Nature biotechnology</w:t>
      </w:r>
      <w:r w:rsidRPr="00E86B11">
        <w:rPr>
          <w:szCs w:val="24"/>
        </w:rPr>
        <w:t>,</w:t>
      </w:r>
      <w:r w:rsidRPr="00E86B11">
        <w:rPr>
          <w:i/>
          <w:szCs w:val="24"/>
        </w:rPr>
        <w:t xml:space="preserve"> 22</w:t>
      </w:r>
      <w:r w:rsidRPr="00E86B11">
        <w:rPr>
          <w:szCs w:val="24"/>
        </w:rPr>
        <w:t xml:space="preserve">(5), 583-588. </w:t>
      </w:r>
      <w:r w:rsidR="00E86B11" w:rsidRPr="00E86B11">
        <w:rPr>
          <w:szCs w:val="24"/>
        </w:rPr>
        <w:t>https://doi.org/10.1038/nbt960</w:t>
      </w:r>
    </w:p>
    <w:p w14:paraId="5BB4F1FC" w14:textId="59D8AAB4"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Berendsen, R. L., Pieterse, C. M., &amp; Bakker, P. A. (2012). The rhizosphere microbiome and plant health. </w:t>
      </w:r>
      <w:r w:rsidRPr="00E86B11">
        <w:rPr>
          <w:i/>
          <w:szCs w:val="24"/>
        </w:rPr>
        <w:t>Trends in Plant Science</w:t>
      </w:r>
      <w:r w:rsidRPr="00E86B11">
        <w:rPr>
          <w:szCs w:val="24"/>
        </w:rPr>
        <w:t>,</w:t>
      </w:r>
      <w:r w:rsidRPr="00E86B11">
        <w:rPr>
          <w:i/>
          <w:szCs w:val="24"/>
        </w:rPr>
        <w:t xml:space="preserve"> 17</w:t>
      </w:r>
      <w:r w:rsidRPr="00E86B11">
        <w:rPr>
          <w:szCs w:val="24"/>
        </w:rPr>
        <w:t xml:space="preserve">(8), 478-486. </w:t>
      </w:r>
      <w:r w:rsidR="00A54324" w:rsidRPr="00A54324">
        <w:rPr>
          <w:szCs w:val="24"/>
        </w:rPr>
        <w:t>https://doi.org/10.1016/j.tplants.2012.04.001</w:t>
      </w:r>
    </w:p>
    <w:p w14:paraId="1E4EFBD6" w14:textId="1B97B903"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Berg, G., Krechel, A., Ditz, M., Sikora, R. A., Ulrich, A., &amp; Hallmann, J. (2005). Endophytic and ectophytic potato-associated bacterial communities differ in structure and </w:t>
      </w:r>
      <w:r w:rsidRPr="00E86B11">
        <w:rPr>
          <w:szCs w:val="24"/>
        </w:rPr>
        <w:lastRenderedPageBreak/>
        <w:t xml:space="preserve">antagonistic function against plant pathogenic fungi. </w:t>
      </w:r>
      <w:r w:rsidRPr="00E86B11">
        <w:rPr>
          <w:i/>
          <w:szCs w:val="24"/>
        </w:rPr>
        <w:t>FEMS microbiology ecology</w:t>
      </w:r>
      <w:r w:rsidRPr="00E86B11">
        <w:rPr>
          <w:szCs w:val="24"/>
        </w:rPr>
        <w:t>,</w:t>
      </w:r>
      <w:r w:rsidRPr="00E86B11">
        <w:rPr>
          <w:i/>
          <w:szCs w:val="24"/>
        </w:rPr>
        <w:t xml:space="preserve"> 51</w:t>
      </w:r>
      <w:r w:rsidRPr="00E86B11">
        <w:rPr>
          <w:szCs w:val="24"/>
        </w:rPr>
        <w:t xml:space="preserve">(2), 215-229. </w:t>
      </w:r>
      <w:r w:rsidR="00A54324" w:rsidRPr="00A54324">
        <w:rPr>
          <w:szCs w:val="24"/>
        </w:rPr>
        <w:t>https://doi.org/10.1016/j.femsec.2004.08.006</w:t>
      </w:r>
    </w:p>
    <w:p w14:paraId="00EE6E40" w14:textId="0D4979F5"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Bertin, C., Yang, X., &amp; Weston, L. A. (2003). The role of root exudates and allelochemicals in the rhizosphere. </w:t>
      </w:r>
      <w:r w:rsidRPr="00E86B11">
        <w:rPr>
          <w:i/>
          <w:szCs w:val="24"/>
        </w:rPr>
        <w:t>Plant and soil</w:t>
      </w:r>
      <w:r w:rsidRPr="00E86B11">
        <w:rPr>
          <w:szCs w:val="24"/>
        </w:rPr>
        <w:t>,</w:t>
      </w:r>
      <w:r w:rsidRPr="00E86B11">
        <w:rPr>
          <w:i/>
          <w:szCs w:val="24"/>
        </w:rPr>
        <w:t xml:space="preserve"> 256</w:t>
      </w:r>
      <w:r w:rsidRPr="00E86B11">
        <w:rPr>
          <w:szCs w:val="24"/>
        </w:rPr>
        <w:t xml:space="preserve">(1), 67-83. </w:t>
      </w:r>
      <w:r w:rsidR="00A54324" w:rsidRPr="00A54324">
        <w:rPr>
          <w:szCs w:val="24"/>
        </w:rPr>
        <w:t>https://doi.org/10.1023/A:1026290508166</w:t>
      </w:r>
    </w:p>
    <w:p w14:paraId="5AD9D275" w14:textId="05EB6184"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Bogas, A. C., Ferreira, A. J., Araújo, W. L., Astolfi-Filho, S., Kitajima, E. W., Lacava, P. T., &amp; Azevedo, J. L. (2015). Endophytic bacterial diversity in the phyllosphere of Amazon Paullinia cupana associated with asymptomatic and symptomatic anthracnose. </w:t>
      </w:r>
      <w:r w:rsidRPr="00E86B11">
        <w:rPr>
          <w:i/>
          <w:szCs w:val="24"/>
        </w:rPr>
        <w:t>SpringerPlus</w:t>
      </w:r>
      <w:r w:rsidRPr="00E86B11">
        <w:rPr>
          <w:szCs w:val="24"/>
        </w:rPr>
        <w:t>,</w:t>
      </w:r>
      <w:r w:rsidRPr="00E86B11">
        <w:rPr>
          <w:i/>
          <w:szCs w:val="24"/>
        </w:rPr>
        <w:t xml:space="preserve"> 4</w:t>
      </w:r>
      <w:r w:rsidRPr="00E86B11">
        <w:rPr>
          <w:szCs w:val="24"/>
        </w:rPr>
        <w:t xml:space="preserve">(1), 258. </w:t>
      </w:r>
      <w:r w:rsidR="00A54324" w:rsidRPr="00A54324">
        <w:rPr>
          <w:szCs w:val="24"/>
        </w:rPr>
        <w:t>https://doi.org/10.1186/s40064-015-1037-0</w:t>
      </w:r>
    </w:p>
    <w:p w14:paraId="171AE51A" w14:textId="5097337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Böhm, M., Hurek, T., &amp; Reinhold-Hurek, B. (2007). Twitching motility is essential for endophytic rice colonization by the N2-fixing endophyte Azoarcus sp. strain BH72. </w:t>
      </w:r>
      <w:r w:rsidRPr="00E86B11">
        <w:rPr>
          <w:i/>
          <w:szCs w:val="24"/>
        </w:rPr>
        <w:t>Molecular plant-microbe interactions</w:t>
      </w:r>
      <w:r w:rsidRPr="00E86B11">
        <w:rPr>
          <w:szCs w:val="24"/>
        </w:rPr>
        <w:t>,</w:t>
      </w:r>
      <w:r w:rsidRPr="00E86B11">
        <w:rPr>
          <w:i/>
          <w:szCs w:val="24"/>
        </w:rPr>
        <w:t xml:space="preserve"> 20</w:t>
      </w:r>
      <w:r w:rsidRPr="00E86B11">
        <w:rPr>
          <w:szCs w:val="24"/>
        </w:rPr>
        <w:t xml:space="preserve">(5), 526-533. </w:t>
      </w:r>
      <w:r w:rsidR="00A54324" w:rsidRPr="00A54324">
        <w:rPr>
          <w:szCs w:val="24"/>
        </w:rPr>
        <w:t>https://doi.org/10.1094/MPMI-20-5-0526</w:t>
      </w:r>
    </w:p>
    <w:p w14:paraId="78C36945" w14:textId="43A1D10C"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Boller, T., &amp; Felix, G. (2009). A renaissance of elicitors: perception of microbe-associated molecular patterns and danger signals by pattern-recognition receptors. </w:t>
      </w:r>
      <w:r w:rsidRPr="00E86B11">
        <w:rPr>
          <w:i/>
          <w:szCs w:val="24"/>
        </w:rPr>
        <w:t>Annual review of plant biology</w:t>
      </w:r>
      <w:r w:rsidRPr="00E86B11">
        <w:rPr>
          <w:szCs w:val="24"/>
        </w:rPr>
        <w:t>,</w:t>
      </w:r>
      <w:r w:rsidRPr="00E86B11">
        <w:rPr>
          <w:i/>
          <w:szCs w:val="24"/>
        </w:rPr>
        <w:t xml:space="preserve"> 60</w:t>
      </w:r>
      <w:r w:rsidRPr="00E86B11">
        <w:rPr>
          <w:szCs w:val="24"/>
        </w:rPr>
        <w:t xml:space="preserve">, 379-406. </w:t>
      </w:r>
      <w:r w:rsidR="00A54324" w:rsidRPr="00A54324">
        <w:rPr>
          <w:szCs w:val="24"/>
        </w:rPr>
        <w:t>https://doi.org/10.1146/annurev.arplant.57.032905.105346</w:t>
      </w:r>
    </w:p>
    <w:p w14:paraId="1BDD40BB" w14:textId="134DFCB0"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Broeckling, C. D., Broz, A. K., Bergelson, J., Manter, D. K., &amp; Vivanco, J. M. (2008). Root exudates regulate soil fungal community composition and diversity. </w:t>
      </w:r>
      <w:r w:rsidRPr="00E86B11">
        <w:rPr>
          <w:i/>
          <w:szCs w:val="24"/>
        </w:rPr>
        <w:t>Applied and Environmental Microbiology</w:t>
      </w:r>
      <w:r w:rsidRPr="00E86B11">
        <w:rPr>
          <w:szCs w:val="24"/>
        </w:rPr>
        <w:t>,</w:t>
      </w:r>
      <w:r w:rsidRPr="00E86B11">
        <w:rPr>
          <w:i/>
          <w:szCs w:val="24"/>
        </w:rPr>
        <w:t xml:space="preserve"> 74</w:t>
      </w:r>
      <w:r w:rsidRPr="00E86B11">
        <w:rPr>
          <w:szCs w:val="24"/>
        </w:rPr>
        <w:t xml:space="preserve">(3), 738-744. </w:t>
      </w:r>
      <w:r w:rsidR="00A54324" w:rsidRPr="00A54324">
        <w:rPr>
          <w:szCs w:val="24"/>
        </w:rPr>
        <w:t>https://doi.org/10.1128/AEM.02188-07</w:t>
      </w:r>
    </w:p>
    <w:p w14:paraId="64ADF46D" w14:textId="51C47A2F"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Bulgarelli, D., Rott, M., Schlaeppi, K., Ver Loren van Themaat, E., Ahmadinejad, N., Assenza, F., Rauf, P., Huettel, B., Reinhardt, R., &amp; Schmelzer, E. (2012). Revealing structure and assembly cues for Arabidopsis root-inhabiting bacterial microbiota. </w:t>
      </w:r>
      <w:r w:rsidRPr="00E86B11">
        <w:rPr>
          <w:i/>
          <w:szCs w:val="24"/>
        </w:rPr>
        <w:t>Nature</w:t>
      </w:r>
      <w:r w:rsidRPr="00E86B11">
        <w:rPr>
          <w:szCs w:val="24"/>
        </w:rPr>
        <w:t>,</w:t>
      </w:r>
      <w:r w:rsidRPr="00E86B11">
        <w:rPr>
          <w:i/>
          <w:szCs w:val="24"/>
        </w:rPr>
        <w:t xml:space="preserve"> 488</w:t>
      </w:r>
      <w:r w:rsidRPr="00E86B11">
        <w:rPr>
          <w:szCs w:val="24"/>
        </w:rPr>
        <w:t xml:space="preserve">(7409), 91-95. </w:t>
      </w:r>
      <w:r w:rsidR="00A54324" w:rsidRPr="00A54324">
        <w:rPr>
          <w:szCs w:val="24"/>
        </w:rPr>
        <w:t>https://doi.org/10.1038/nature11336</w:t>
      </w:r>
    </w:p>
    <w:p w14:paraId="265C6E52" w14:textId="5F815CC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Cavaglieri, L., Orlando, J., &amp; Etcheverry, M. (2009). Rhizosphere microbial community structure at different maize plant growth stages and root locations. </w:t>
      </w:r>
      <w:r w:rsidRPr="00E86B11">
        <w:rPr>
          <w:i/>
          <w:szCs w:val="24"/>
        </w:rPr>
        <w:t>Microbiological Research</w:t>
      </w:r>
      <w:r w:rsidRPr="00E86B11">
        <w:rPr>
          <w:szCs w:val="24"/>
        </w:rPr>
        <w:t>,</w:t>
      </w:r>
      <w:r w:rsidRPr="00E86B11">
        <w:rPr>
          <w:i/>
          <w:szCs w:val="24"/>
        </w:rPr>
        <w:t xml:space="preserve"> 164</w:t>
      </w:r>
      <w:r w:rsidRPr="00E86B11">
        <w:rPr>
          <w:szCs w:val="24"/>
        </w:rPr>
        <w:t xml:space="preserve">(4), 391-399. </w:t>
      </w:r>
      <w:r w:rsidR="00A54324" w:rsidRPr="00A54324">
        <w:rPr>
          <w:szCs w:val="24"/>
        </w:rPr>
        <w:t>https://doi.org/10.1016/j.micres.2007.03.006</w:t>
      </w:r>
    </w:p>
    <w:p w14:paraId="1014B610" w14:textId="353EAA79"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Compant, S., Clément, C., &amp; Sessitsch, A. (2010). Plant growth-promoting bacteria in the rhizo-and endosphere of plants: their role, colonization, mechanisms involved and prospects for utilization. </w:t>
      </w:r>
      <w:r w:rsidRPr="00E86B11">
        <w:rPr>
          <w:i/>
          <w:szCs w:val="24"/>
        </w:rPr>
        <w:t>Soil Biology and Biochemistry</w:t>
      </w:r>
      <w:r w:rsidRPr="00E86B11">
        <w:rPr>
          <w:szCs w:val="24"/>
        </w:rPr>
        <w:t>,</w:t>
      </w:r>
      <w:r w:rsidRPr="00E86B11">
        <w:rPr>
          <w:i/>
          <w:szCs w:val="24"/>
        </w:rPr>
        <w:t xml:space="preserve"> 42</w:t>
      </w:r>
      <w:r w:rsidRPr="00E86B11">
        <w:rPr>
          <w:szCs w:val="24"/>
        </w:rPr>
        <w:t xml:space="preserve">(5), 669-678. </w:t>
      </w:r>
      <w:r w:rsidR="00A54324" w:rsidRPr="00A54324">
        <w:rPr>
          <w:szCs w:val="24"/>
        </w:rPr>
        <w:t>https://doi.org/10.1016/j.soilbio.2009.11.024</w:t>
      </w:r>
    </w:p>
    <w:p w14:paraId="107FECD9" w14:textId="2724AA2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Compant, S., Kaplan, H., Sessitsch, A., Nowak, J., Ait Barka, E., &amp; Clément, C. (2008). Endophytic colonization of Vitis vinifera L. by Burkholderia phytofirmans strain PsJN: </w:t>
      </w:r>
      <w:r w:rsidRPr="00E86B11">
        <w:rPr>
          <w:szCs w:val="24"/>
        </w:rPr>
        <w:lastRenderedPageBreak/>
        <w:t xml:space="preserve">from the rhizosphere to inflorescence tissues. </w:t>
      </w:r>
      <w:r w:rsidRPr="00E86B11">
        <w:rPr>
          <w:i/>
          <w:szCs w:val="24"/>
        </w:rPr>
        <w:t>FEMS microbiology ecology</w:t>
      </w:r>
      <w:r w:rsidRPr="00E86B11">
        <w:rPr>
          <w:szCs w:val="24"/>
        </w:rPr>
        <w:t>,</w:t>
      </w:r>
      <w:r w:rsidRPr="00E86B11">
        <w:rPr>
          <w:i/>
          <w:szCs w:val="24"/>
        </w:rPr>
        <w:t xml:space="preserve"> 63</w:t>
      </w:r>
      <w:r w:rsidRPr="00E86B11">
        <w:rPr>
          <w:szCs w:val="24"/>
        </w:rPr>
        <w:t xml:space="preserve">(1), 84-93. </w:t>
      </w:r>
      <w:r w:rsidR="00A54324" w:rsidRPr="00A54324">
        <w:rPr>
          <w:szCs w:val="24"/>
        </w:rPr>
        <w:t>https://doi.org/10.1111/j.1574-6941.2007.00410.x</w:t>
      </w:r>
    </w:p>
    <w:p w14:paraId="2023AD2B" w14:textId="620CCAA2"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Compant, S., Reiter, B., Sessitsch, A., Nowak, J., Clément, C., &amp; Ait Barka, E. (2005). Endophytic colonization of Vitis vinifera L. by plant growth-promoting bacterium Burkholderia sp. strain PsJN. </w:t>
      </w:r>
      <w:r w:rsidRPr="00E86B11">
        <w:rPr>
          <w:i/>
          <w:szCs w:val="24"/>
        </w:rPr>
        <w:t>Applied and Environmental Microbiology</w:t>
      </w:r>
      <w:r w:rsidRPr="00E86B11">
        <w:rPr>
          <w:szCs w:val="24"/>
        </w:rPr>
        <w:t>,</w:t>
      </w:r>
      <w:r w:rsidRPr="00E86B11">
        <w:rPr>
          <w:i/>
          <w:szCs w:val="24"/>
        </w:rPr>
        <w:t xml:space="preserve"> 71</w:t>
      </w:r>
      <w:r w:rsidRPr="00E86B11">
        <w:rPr>
          <w:szCs w:val="24"/>
        </w:rPr>
        <w:t xml:space="preserve">(4), 1685-1693. </w:t>
      </w:r>
      <w:r w:rsidR="00A54324" w:rsidRPr="00A54324">
        <w:rPr>
          <w:szCs w:val="24"/>
        </w:rPr>
        <w:t>https://doi.org/10.1128/AEM.71.4.1685-1693.2005</w:t>
      </w:r>
    </w:p>
    <w:p w14:paraId="3EBAF6B5" w14:textId="5A355296"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Crombie, A. T., Larke-Mejia, N. L., Emery, H., Dawson, R., Pratscher, J., Murphy, G. P., McGenity, T. J., &amp; Murrell, J. C. (2018). Poplar phyllosphere harbors disparate isoprene-degrading bacteria. </w:t>
      </w:r>
      <w:r w:rsidRPr="00E86B11">
        <w:rPr>
          <w:i/>
          <w:szCs w:val="24"/>
        </w:rPr>
        <w:t>Proceedings of the National Academy of Sciences</w:t>
      </w:r>
      <w:r w:rsidRPr="00E86B11">
        <w:rPr>
          <w:szCs w:val="24"/>
        </w:rPr>
        <w:t>,</w:t>
      </w:r>
      <w:r w:rsidRPr="00E86B11">
        <w:rPr>
          <w:i/>
          <w:szCs w:val="24"/>
        </w:rPr>
        <w:t xml:space="preserve"> 115</w:t>
      </w:r>
      <w:r w:rsidRPr="00E86B11">
        <w:rPr>
          <w:szCs w:val="24"/>
        </w:rPr>
        <w:t xml:space="preserve">(51), 13081-13086. </w:t>
      </w:r>
      <w:r w:rsidR="00A54324" w:rsidRPr="00A54324">
        <w:rPr>
          <w:szCs w:val="24"/>
        </w:rPr>
        <w:t>https://doi.org/10.1073/pnas.1812668115</w:t>
      </w:r>
    </w:p>
    <w:p w14:paraId="4E8581F6" w14:textId="0041243E"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Das, A., Rangaraj, N., &amp; Sonti, R. V. (2009). Multiple adhesin-like functions of Xanthomonas oryzae pv. oryzae are involved in promoting leaf attachment, entry, and virulence on rice. </w:t>
      </w:r>
      <w:r w:rsidRPr="00E86B11">
        <w:rPr>
          <w:i/>
          <w:szCs w:val="24"/>
        </w:rPr>
        <w:t>Molecular plant-microbe interactions</w:t>
      </w:r>
      <w:r w:rsidRPr="00E86B11">
        <w:rPr>
          <w:szCs w:val="24"/>
        </w:rPr>
        <w:t>,</w:t>
      </w:r>
      <w:r w:rsidRPr="00E86B11">
        <w:rPr>
          <w:i/>
          <w:szCs w:val="24"/>
        </w:rPr>
        <w:t xml:space="preserve"> 22</w:t>
      </w:r>
      <w:r w:rsidRPr="00E86B11">
        <w:rPr>
          <w:szCs w:val="24"/>
        </w:rPr>
        <w:t xml:space="preserve">(1), 73-85. </w:t>
      </w:r>
      <w:r w:rsidR="00A54324" w:rsidRPr="00A54324">
        <w:rPr>
          <w:szCs w:val="24"/>
        </w:rPr>
        <w:t>https://doi.org/10.1094/MPMI-22-1-0073</w:t>
      </w:r>
    </w:p>
    <w:p w14:paraId="1D055043" w14:textId="5108E2F0"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de Santi Ferrara, F. I., Oliveira, Z. M., Gonzales, H. H. S., Floh, E. I. S., &amp; Barbosa, H. R. (2012). Endophytic and rhizospheric enterobacteria isolated from sugar cane have different potentials for producing plant growth-promoting substances. </w:t>
      </w:r>
      <w:r w:rsidRPr="00E86B11">
        <w:rPr>
          <w:i/>
          <w:szCs w:val="24"/>
        </w:rPr>
        <w:t>Plant and soil</w:t>
      </w:r>
      <w:r w:rsidRPr="00E86B11">
        <w:rPr>
          <w:szCs w:val="24"/>
        </w:rPr>
        <w:t>,</w:t>
      </w:r>
      <w:r w:rsidRPr="00E86B11">
        <w:rPr>
          <w:i/>
          <w:szCs w:val="24"/>
        </w:rPr>
        <w:t xml:space="preserve"> 353</w:t>
      </w:r>
      <w:r w:rsidRPr="00E86B11">
        <w:rPr>
          <w:szCs w:val="24"/>
        </w:rPr>
        <w:t xml:space="preserve">(1), 409-417. </w:t>
      </w:r>
      <w:r w:rsidR="00A54324" w:rsidRPr="00A54324">
        <w:rPr>
          <w:szCs w:val="24"/>
        </w:rPr>
        <w:t>https://doi.org/10.1007/s11104-011-1042-1</w:t>
      </w:r>
    </w:p>
    <w:p w14:paraId="57CAB559" w14:textId="3A0F28A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Dekkers, L. C., Phoelich, C. C., Van Der Fits, L., &amp; Lugtenberg, B. J. (1998). A site-specific recombinase is required for competitive root colonization by Pseudomonas fluorescens WCS365. </w:t>
      </w:r>
      <w:r w:rsidRPr="00E86B11">
        <w:rPr>
          <w:i/>
          <w:szCs w:val="24"/>
        </w:rPr>
        <w:t>Proceedings of the National Academy of Sciences</w:t>
      </w:r>
      <w:r w:rsidRPr="00E86B11">
        <w:rPr>
          <w:szCs w:val="24"/>
        </w:rPr>
        <w:t>,</w:t>
      </w:r>
      <w:r w:rsidRPr="00E86B11">
        <w:rPr>
          <w:i/>
          <w:szCs w:val="24"/>
        </w:rPr>
        <w:t xml:space="preserve"> 95</w:t>
      </w:r>
      <w:r w:rsidRPr="00E86B11">
        <w:rPr>
          <w:szCs w:val="24"/>
        </w:rPr>
        <w:t xml:space="preserve">(12), 7051-7056. </w:t>
      </w:r>
      <w:r w:rsidR="00A54324" w:rsidRPr="00A54324">
        <w:rPr>
          <w:szCs w:val="24"/>
        </w:rPr>
        <w:t>https://doi.org/10.1073/pnas.95.12.7051</w:t>
      </w:r>
    </w:p>
    <w:p w14:paraId="366C42B0" w14:textId="1AAC33B2"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Delgado‐Baquerizo, M., Reith, F., Dennis, P. G., Hamonts, K., Powell, J. R., Young, A., Singh, B. K., &amp; Bissett, A. (2018). Ecological drivers of soil microbial diversity and soil biological networks in the Southern Hemisphere. </w:t>
      </w:r>
      <w:r w:rsidRPr="00E86B11">
        <w:rPr>
          <w:i/>
          <w:szCs w:val="24"/>
        </w:rPr>
        <w:t>Ecology</w:t>
      </w:r>
      <w:r w:rsidRPr="00E86B11">
        <w:rPr>
          <w:szCs w:val="24"/>
        </w:rPr>
        <w:t>,</w:t>
      </w:r>
      <w:r w:rsidRPr="00E86B11">
        <w:rPr>
          <w:i/>
          <w:szCs w:val="24"/>
        </w:rPr>
        <w:t xml:space="preserve"> 99</w:t>
      </w:r>
      <w:r w:rsidRPr="00E86B11">
        <w:rPr>
          <w:szCs w:val="24"/>
        </w:rPr>
        <w:t xml:space="preserve">(3), 583-596. </w:t>
      </w:r>
      <w:r w:rsidR="00A54324" w:rsidRPr="00A54324">
        <w:rPr>
          <w:szCs w:val="24"/>
        </w:rPr>
        <w:t>https://doi.org/10.1002/ecy.2137</w:t>
      </w:r>
    </w:p>
    <w:p w14:paraId="3DB72D52" w14:textId="6D7DF32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Delmotte, N., Knief, C., Chaffron, S., Innerebner, G., Roschitzki, B., Schlapbach, R., von Mering, C., &amp; Vorholt, J. A. (2009). Community proteogenomics reveals insights into the physiology of phyllosphere bacteria. </w:t>
      </w:r>
      <w:r w:rsidRPr="00E86B11">
        <w:rPr>
          <w:i/>
          <w:szCs w:val="24"/>
        </w:rPr>
        <w:t>Proceedings of the National Academy of Sciences</w:t>
      </w:r>
      <w:r w:rsidRPr="00E86B11">
        <w:rPr>
          <w:szCs w:val="24"/>
        </w:rPr>
        <w:t>,</w:t>
      </w:r>
      <w:r w:rsidRPr="00E86B11">
        <w:rPr>
          <w:i/>
          <w:szCs w:val="24"/>
        </w:rPr>
        <w:t xml:space="preserve"> 106</w:t>
      </w:r>
      <w:r w:rsidRPr="00E86B11">
        <w:rPr>
          <w:szCs w:val="24"/>
        </w:rPr>
        <w:t xml:space="preserve">(38), 16428-16433. </w:t>
      </w:r>
      <w:r w:rsidR="00A54324" w:rsidRPr="00A54324">
        <w:rPr>
          <w:szCs w:val="24"/>
        </w:rPr>
        <w:t>https://doi.org/10.1073/pnas.0905240106</w:t>
      </w:r>
    </w:p>
    <w:p w14:paraId="4724B533" w14:textId="51F873A7" w:rsidR="00ED30A2" w:rsidRPr="00E86B11" w:rsidRDefault="00ED30A2" w:rsidP="00E86B11">
      <w:pPr>
        <w:pStyle w:val="EndNoteBibliography"/>
        <w:numPr>
          <w:ilvl w:val="0"/>
          <w:numId w:val="12"/>
        </w:numPr>
        <w:spacing w:after="0" w:line="360" w:lineRule="auto"/>
        <w:jc w:val="both"/>
        <w:rPr>
          <w:szCs w:val="24"/>
        </w:rPr>
      </w:pPr>
      <w:r w:rsidRPr="00E86B11">
        <w:rPr>
          <w:szCs w:val="24"/>
        </w:rPr>
        <w:lastRenderedPageBreak/>
        <w:t xml:space="preserve">Dennis, P. G., Miller, A. J., &amp; Hirsch, P. R. (2010). Are root exudates more important than other sources of rhizodeposits in structuring rhizosphere bacterial communities? </w:t>
      </w:r>
      <w:r w:rsidRPr="00E86B11">
        <w:rPr>
          <w:i/>
          <w:szCs w:val="24"/>
        </w:rPr>
        <w:t>FEMS microbiology ecology</w:t>
      </w:r>
      <w:r w:rsidRPr="00E86B11">
        <w:rPr>
          <w:szCs w:val="24"/>
        </w:rPr>
        <w:t>,</w:t>
      </w:r>
      <w:r w:rsidRPr="00E86B11">
        <w:rPr>
          <w:i/>
          <w:szCs w:val="24"/>
        </w:rPr>
        <w:t xml:space="preserve"> 72</w:t>
      </w:r>
      <w:r w:rsidRPr="00E86B11">
        <w:rPr>
          <w:szCs w:val="24"/>
        </w:rPr>
        <w:t xml:space="preserve">(3), 313-327. </w:t>
      </w:r>
      <w:r w:rsidR="00A54324" w:rsidRPr="00A54324">
        <w:rPr>
          <w:szCs w:val="24"/>
        </w:rPr>
        <w:t>https://doi.org/10.1111/j.1574-6941.2010.00860.x</w:t>
      </w:r>
    </w:p>
    <w:p w14:paraId="51925B3E" w14:textId="66D1DE2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Ding, T., &amp; Melcher, U. (2016). Influences of plant species, season and location on leaf endophytic bacterial communities of non-cultivated plants. </w:t>
      </w:r>
      <w:r w:rsidRPr="00E86B11">
        <w:rPr>
          <w:i/>
          <w:szCs w:val="24"/>
        </w:rPr>
        <w:t>PLoS One</w:t>
      </w:r>
      <w:r w:rsidRPr="00E86B11">
        <w:rPr>
          <w:szCs w:val="24"/>
        </w:rPr>
        <w:t>,</w:t>
      </w:r>
      <w:r w:rsidRPr="00E86B11">
        <w:rPr>
          <w:i/>
          <w:szCs w:val="24"/>
        </w:rPr>
        <w:t xml:space="preserve"> 11</w:t>
      </w:r>
      <w:r w:rsidRPr="00E86B11">
        <w:rPr>
          <w:szCs w:val="24"/>
        </w:rPr>
        <w:t xml:space="preserve">(3), e0150895. </w:t>
      </w:r>
      <w:bookmarkStart w:id="7" w:name="_Hlk216421720"/>
      <w:r w:rsidR="00A54324" w:rsidRPr="00A54324">
        <w:rPr>
          <w:szCs w:val="24"/>
        </w:rPr>
        <w:t>https://doi.org/10.1371/journal.pone.0150895</w:t>
      </w:r>
      <w:bookmarkEnd w:id="7"/>
    </w:p>
    <w:p w14:paraId="1C8B1C8C" w14:textId="52874A0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Ding, T., Palmer, M. W., &amp; Melcher, U. (2013). Community terminal restriction fragment length polymorphisms reveal insights into the diversity and dynamics of leaf endophytic bacteria. </w:t>
      </w:r>
      <w:r w:rsidRPr="00E86B11">
        <w:rPr>
          <w:i/>
          <w:szCs w:val="24"/>
        </w:rPr>
        <w:t>BMC microbiology</w:t>
      </w:r>
      <w:r w:rsidRPr="00E86B11">
        <w:rPr>
          <w:szCs w:val="24"/>
        </w:rPr>
        <w:t>,</w:t>
      </w:r>
      <w:r w:rsidRPr="00E86B11">
        <w:rPr>
          <w:i/>
          <w:szCs w:val="24"/>
        </w:rPr>
        <w:t xml:space="preserve"> 13</w:t>
      </w:r>
      <w:r w:rsidRPr="00E86B11">
        <w:rPr>
          <w:szCs w:val="24"/>
        </w:rPr>
        <w:t>(1), 1.</w:t>
      </w:r>
      <w:r w:rsidR="00A54324">
        <w:rPr>
          <w:szCs w:val="24"/>
        </w:rPr>
        <w:t xml:space="preserve"> </w:t>
      </w:r>
      <w:r w:rsidR="00A54324" w:rsidRPr="00A54324">
        <w:rPr>
          <w:szCs w:val="24"/>
        </w:rPr>
        <w:t>https://doi.org/10.1186/1471-2180-13-1</w:t>
      </w:r>
    </w:p>
    <w:p w14:paraId="4A79C8A4" w14:textId="65BB4C52"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Dörr, J., Hurek, T., &amp; Reinhold‐Hurek, B. (1998). Type IV pili are involved in plant–microbe and fungus–microbe interactions. </w:t>
      </w:r>
      <w:r w:rsidRPr="00E86B11">
        <w:rPr>
          <w:i/>
          <w:szCs w:val="24"/>
        </w:rPr>
        <w:t>Molecular microbiology</w:t>
      </w:r>
      <w:r w:rsidRPr="00E86B11">
        <w:rPr>
          <w:szCs w:val="24"/>
        </w:rPr>
        <w:t>,</w:t>
      </w:r>
      <w:r w:rsidRPr="00E86B11">
        <w:rPr>
          <w:i/>
          <w:szCs w:val="24"/>
        </w:rPr>
        <w:t xml:space="preserve"> 30</w:t>
      </w:r>
      <w:r w:rsidRPr="00E86B11">
        <w:rPr>
          <w:szCs w:val="24"/>
        </w:rPr>
        <w:t xml:space="preserve">(1), 7-17. </w:t>
      </w:r>
      <w:r w:rsidR="00A54324" w:rsidRPr="00A54324">
        <w:rPr>
          <w:szCs w:val="24"/>
        </w:rPr>
        <w:t>https://doi.org/10.1046/j.1365-2958.1998.01010.x</w:t>
      </w:r>
    </w:p>
    <w:p w14:paraId="2FD94101" w14:textId="4C79FA5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Elbeltagy, A., Nishioka, K., Suzuki, H., Sato, T., Sato, Y.-I., Morisaki, H., Mitsui, H., &amp; Minamisawa, K. (2000). Isolation and characterization of endophytic bacteria from wild and traditionally cultivated rice varieties. </w:t>
      </w:r>
      <w:r w:rsidRPr="00E86B11">
        <w:rPr>
          <w:i/>
          <w:szCs w:val="24"/>
        </w:rPr>
        <w:t>Soil science and plant nutrition</w:t>
      </w:r>
      <w:r w:rsidRPr="00E86B11">
        <w:rPr>
          <w:szCs w:val="24"/>
        </w:rPr>
        <w:t>,</w:t>
      </w:r>
      <w:r w:rsidRPr="00E86B11">
        <w:rPr>
          <w:i/>
          <w:szCs w:val="24"/>
        </w:rPr>
        <w:t xml:space="preserve"> 46</w:t>
      </w:r>
      <w:r w:rsidRPr="00E86B11">
        <w:rPr>
          <w:szCs w:val="24"/>
        </w:rPr>
        <w:t>(3), 617-629.</w:t>
      </w:r>
      <w:r w:rsidR="00A54324">
        <w:rPr>
          <w:szCs w:val="24"/>
        </w:rPr>
        <w:t xml:space="preserve"> </w:t>
      </w:r>
      <w:r w:rsidR="00A54324" w:rsidRPr="00A54324">
        <w:rPr>
          <w:szCs w:val="24"/>
        </w:rPr>
        <w:t>https://doi.org/10.1080/00380768.2000.10409127</w:t>
      </w:r>
      <w:r w:rsidRPr="00E86B11">
        <w:rPr>
          <w:szCs w:val="24"/>
        </w:rPr>
        <w:t xml:space="preserve"> </w:t>
      </w:r>
    </w:p>
    <w:p w14:paraId="1BFB4648" w14:textId="3FF7040C"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Finkel, O. M., Burch, A. Y., Lindow, S. E., Post, A. F., &amp; Belkin, S. (2011). Geographical location determines the population structure in phyllosphere microbial communities of a salt-excreting desert tree. </w:t>
      </w:r>
      <w:r w:rsidRPr="00E86B11">
        <w:rPr>
          <w:i/>
          <w:szCs w:val="24"/>
        </w:rPr>
        <w:t>Applied and Environmental Microbiology</w:t>
      </w:r>
      <w:r w:rsidRPr="00E86B11">
        <w:rPr>
          <w:szCs w:val="24"/>
        </w:rPr>
        <w:t>,</w:t>
      </w:r>
      <w:r w:rsidRPr="00E86B11">
        <w:rPr>
          <w:i/>
          <w:szCs w:val="24"/>
        </w:rPr>
        <w:t xml:space="preserve"> 77</w:t>
      </w:r>
      <w:r w:rsidRPr="00E86B11">
        <w:rPr>
          <w:szCs w:val="24"/>
        </w:rPr>
        <w:t xml:space="preserve">(21), 7647-7655. </w:t>
      </w:r>
      <w:r w:rsidR="00A6387E" w:rsidRPr="00A6387E">
        <w:rPr>
          <w:szCs w:val="24"/>
        </w:rPr>
        <w:t>https://doi.org/10.1128/AEM.05565-11</w:t>
      </w:r>
    </w:p>
    <w:p w14:paraId="2558AA56" w14:textId="6DB138F2" w:rsidR="00ED30A2" w:rsidRPr="00DD0AA3" w:rsidRDefault="00ED30A2" w:rsidP="00E86B11">
      <w:pPr>
        <w:pStyle w:val="EndNoteBibliography"/>
        <w:numPr>
          <w:ilvl w:val="0"/>
          <w:numId w:val="12"/>
        </w:numPr>
        <w:spacing w:after="0" w:line="360" w:lineRule="auto"/>
        <w:jc w:val="both"/>
        <w:rPr>
          <w:szCs w:val="24"/>
          <w:highlight w:val="yellow"/>
        </w:rPr>
      </w:pPr>
      <w:r w:rsidRPr="00DD0AA3">
        <w:rPr>
          <w:szCs w:val="24"/>
          <w:highlight w:val="yellow"/>
        </w:rPr>
        <w:t xml:space="preserve">Frank, A. C., Saldierna Guzmán, J. P., &amp; Shay, J. E. (2017). Transmission of bacterial endophytes. </w:t>
      </w:r>
      <w:r w:rsidRPr="00DD0AA3">
        <w:rPr>
          <w:i/>
          <w:szCs w:val="24"/>
          <w:highlight w:val="yellow"/>
        </w:rPr>
        <w:t>Microorganisms</w:t>
      </w:r>
      <w:r w:rsidRPr="00DD0AA3">
        <w:rPr>
          <w:szCs w:val="24"/>
          <w:highlight w:val="yellow"/>
        </w:rPr>
        <w:t>,</w:t>
      </w:r>
      <w:r w:rsidRPr="00DD0AA3">
        <w:rPr>
          <w:i/>
          <w:szCs w:val="24"/>
          <w:highlight w:val="yellow"/>
        </w:rPr>
        <w:t xml:space="preserve"> 5</w:t>
      </w:r>
      <w:r w:rsidRPr="00DD0AA3">
        <w:rPr>
          <w:szCs w:val="24"/>
          <w:highlight w:val="yellow"/>
        </w:rPr>
        <w:t xml:space="preserve">(4), 70. </w:t>
      </w:r>
      <w:r w:rsidR="00026901" w:rsidRPr="00DD0AA3">
        <w:rPr>
          <w:szCs w:val="24"/>
          <w:highlight w:val="yellow"/>
        </w:rPr>
        <w:t>https://doi.org/10.3390/microorganisms5040070</w:t>
      </w:r>
    </w:p>
    <w:p w14:paraId="0E6BAB99" w14:textId="3DC3AA5A"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Freeman, B. C., Chen, C., &amp; Beattie, G. A. (2010). Identification of the trehalose biosynthetic loci of Pseudomonas syringae and their contribution to fitness in the phyllosphere. </w:t>
      </w:r>
      <w:r w:rsidRPr="00E86B11">
        <w:rPr>
          <w:i/>
          <w:szCs w:val="24"/>
        </w:rPr>
        <w:t>Environmental Microbiology</w:t>
      </w:r>
      <w:r w:rsidRPr="00E86B11">
        <w:rPr>
          <w:szCs w:val="24"/>
        </w:rPr>
        <w:t>,</w:t>
      </w:r>
      <w:r w:rsidRPr="00E86B11">
        <w:rPr>
          <w:i/>
          <w:szCs w:val="24"/>
        </w:rPr>
        <w:t xml:space="preserve"> 12</w:t>
      </w:r>
      <w:r w:rsidRPr="00E86B11">
        <w:rPr>
          <w:szCs w:val="24"/>
        </w:rPr>
        <w:t xml:space="preserve">(6), 1486-1497. </w:t>
      </w:r>
      <w:r w:rsidR="00026901" w:rsidRPr="00026901">
        <w:rPr>
          <w:szCs w:val="24"/>
        </w:rPr>
        <w:t>https://doi.org/10.1111/j.1462-2920.2010.02171.x</w:t>
      </w:r>
    </w:p>
    <w:p w14:paraId="6FF865D9" w14:textId="25650F92"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Fürnkranz, M., Wanek, W., Richter, A., Abell, G., Rasche, F., &amp; Sessitsch, A. (2008). Nitrogen fixation by phyllosphere bacteria associated with higher plants and their colonizing epiphytes of a tropical lowland rainforest of Costa Rica. </w:t>
      </w:r>
      <w:r w:rsidRPr="00E86B11">
        <w:rPr>
          <w:i/>
          <w:szCs w:val="24"/>
        </w:rPr>
        <w:t>The ISME journal</w:t>
      </w:r>
      <w:r w:rsidRPr="00E86B11">
        <w:rPr>
          <w:szCs w:val="24"/>
        </w:rPr>
        <w:t>,</w:t>
      </w:r>
      <w:r w:rsidRPr="00E86B11">
        <w:rPr>
          <w:i/>
          <w:szCs w:val="24"/>
        </w:rPr>
        <w:t xml:space="preserve"> 2</w:t>
      </w:r>
      <w:r w:rsidRPr="00E86B11">
        <w:rPr>
          <w:szCs w:val="24"/>
        </w:rPr>
        <w:t xml:space="preserve">(5), 561-570. </w:t>
      </w:r>
      <w:r w:rsidR="00026901" w:rsidRPr="00026901">
        <w:rPr>
          <w:szCs w:val="24"/>
        </w:rPr>
        <w:t>https://doi.org/10.1038/ismej.2008.14</w:t>
      </w:r>
    </w:p>
    <w:p w14:paraId="73520CC7" w14:textId="6FF86D37" w:rsidR="00ED30A2" w:rsidRPr="00E86B11" w:rsidRDefault="00ED30A2" w:rsidP="00E86B11">
      <w:pPr>
        <w:pStyle w:val="EndNoteBibliography"/>
        <w:numPr>
          <w:ilvl w:val="0"/>
          <w:numId w:val="12"/>
        </w:numPr>
        <w:spacing w:after="0" w:line="360" w:lineRule="auto"/>
        <w:jc w:val="both"/>
        <w:rPr>
          <w:szCs w:val="24"/>
        </w:rPr>
      </w:pPr>
      <w:r w:rsidRPr="00E86B11">
        <w:rPr>
          <w:szCs w:val="24"/>
        </w:rPr>
        <w:lastRenderedPageBreak/>
        <w:t xml:space="preserve">Gamalero, E., Lingua, G., Berta, G., &amp; Lemanceau, P. (2009). Methods for studying root colonization by introduced beneficial bacteria. In </w:t>
      </w:r>
      <w:r w:rsidRPr="00E86B11">
        <w:rPr>
          <w:i/>
          <w:szCs w:val="24"/>
        </w:rPr>
        <w:t>Sustainable agriculture</w:t>
      </w:r>
      <w:r w:rsidRPr="00E86B11">
        <w:rPr>
          <w:szCs w:val="24"/>
        </w:rPr>
        <w:t xml:space="preserve"> (pp. 601-615). Springer. </w:t>
      </w:r>
      <w:r w:rsidR="00026901" w:rsidRPr="00026901">
        <w:rPr>
          <w:szCs w:val="24"/>
        </w:rPr>
        <w:t>https://doi.org/10.1007/978-90-481-2666-8_37</w:t>
      </w:r>
    </w:p>
    <w:p w14:paraId="53159A42" w14:textId="60E2AB64"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Granér, G., Persson, P., Meijer, J., &amp; Alström, S. (2003). A study on microbial diversity in different cultivars of Brassica napus in relation to its wilt pathogen, Verticillium longisporum. </w:t>
      </w:r>
      <w:r w:rsidRPr="00E86B11">
        <w:rPr>
          <w:i/>
          <w:szCs w:val="24"/>
        </w:rPr>
        <w:t>FEMS microbiology letters</w:t>
      </w:r>
      <w:r w:rsidRPr="00E86B11">
        <w:rPr>
          <w:szCs w:val="24"/>
        </w:rPr>
        <w:t>,</w:t>
      </w:r>
      <w:r w:rsidRPr="00E86B11">
        <w:rPr>
          <w:i/>
          <w:szCs w:val="24"/>
        </w:rPr>
        <w:t xml:space="preserve"> 224</w:t>
      </w:r>
      <w:r w:rsidRPr="00E86B11">
        <w:rPr>
          <w:szCs w:val="24"/>
        </w:rPr>
        <w:t xml:space="preserve">(2), 269-276. </w:t>
      </w:r>
      <w:r w:rsidR="00026901" w:rsidRPr="00026901">
        <w:rPr>
          <w:szCs w:val="24"/>
        </w:rPr>
        <w:t>https://doi.org/10.1016/S0378-1097(03)00449-X</w:t>
      </w:r>
    </w:p>
    <w:p w14:paraId="6AF04AE2" w14:textId="1E2D66CF"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Grinberg, M., Orevi, T., &amp; Kashtan, N. (2019). Bacterial surface colonization, preferential attachment and fitness under periodic stress. </w:t>
      </w:r>
      <w:r w:rsidRPr="00E86B11">
        <w:rPr>
          <w:i/>
          <w:szCs w:val="24"/>
        </w:rPr>
        <w:t>PLoS computational biology</w:t>
      </w:r>
      <w:r w:rsidRPr="00E86B11">
        <w:rPr>
          <w:szCs w:val="24"/>
        </w:rPr>
        <w:t>,</w:t>
      </w:r>
      <w:r w:rsidRPr="00E86B11">
        <w:rPr>
          <w:i/>
          <w:szCs w:val="24"/>
        </w:rPr>
        <w:t xml:space="preserve"> 15</w:t>
      </w:r>
      <w:r w:rsidRPr="00E86B11">
        <w:rPr>
          <w:szCs w:val="24"/>
        </w:rPr>
        <w:t xml:space="preserve">(3), e1006815. </w:t>
      </w:r>
      <w:r w:rsidR="00026901" w:rsidRPr="00026901">
        <w:rPr>
          <w:szCs w:val="24"/>
        </w:rPr>
        <w:t>https://doi.org/10.1371/journal.pcbi.1006815</w:t>
      </w:r>
    </w:p>
    <w:p w14:paraId="535B29EB" w14:textId="608C0529"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Gunasekera, T., &amp; Sundin, G. (2006). Role of nucleotide excision repair and photoreactivation in the solar UVB radiation survival of Pseudomonas syringae pv. syringae B728a. </w:t>
      </w:r>
      <w:r w:rsidRPr="00E86B11">
        <w:rPr>
          <w:i/>
          <w:szCs w:val="24"/>
        </w:rPr>
        <w:t>Journal of applied microbiology</w:t>
      </w:r>
      <w:r w:rsidRPr="00E86B11">
        <w:rPr>
          <w:szCs w:val="24"/>
        </w:rPr>
        <w:t>,</w:t>
      </w:r>
      <w:r w:rsidRPr="00E86B11">
        <w:rPr>
          <w:i/>
          <w:szCs w:val="24"/>
        </w:rPr>
        <w:t xml:space="preserve"> 100</w:t>
      </w:r>
      <w:r w:rsidRPr="00E86B11">
        <w:rPr>
          <w:szCs w:val="24"/>
        </w:rPr>
        <w:t xml:space="preserve">(5), 1073-1083. </w:t>
      </w:r>
      <w:r w:rsidR="00026901" w:rsidRPr="00026901">
        <w:rPr>
          <w:szCs w:val="24"/>
        </w:rPr>
        <w:t>https://doi.org/10.1111/j.1365-2672.2006.02841.x</w:t>
      </w:r>
    </w:p>
    <w:p w14:paraId="20720C38" w14:textId="79144218"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Gupta, R., Anand, G., Gaur, R., &amp; Yadav, D. (2021). Plant–microbiome interactions for sustainable agriculture: a review. </w:t>
      </w:r>
      <w:r w:rsidRPr="00E86B11">
        <w:rPr>
          <w:i/>
          <w:szCs w:val="24"/>
        </w:rPr>
        <w:t>Physiology and Molecular Biology of Plants</w:t>
      </w:r>
      <w:r w:rsidRPr="00E86B11">
        <w:rPr>
          <w:szCs w:val="24"/>
        </w:rPr>
        <w:t>,</w:t>
      </w:r>
      <w:r w:rsidRPr="00E86B11">
        <w:rPr>
          <w:i/>
          <w:szCs w:val="24"/>
        </w:rPr>
        <w:t xml:space="preserve"> 27</w:t>
      </w:r>
      <w:r w:rsidRPr="00E86B11">
        <w:rPr>
          <w:szCs w:val="24"/>
        </w:rPr>
        <w:t xml:space="preserve">(1), 165-179. </w:t>
      </w:r>
      <w:r w:rsidR="00026901" w:rsidRPr="00026901">
        <w:rPr>
          <w:szCs w:val="24"/>
        </w:rPr>
        <w:t>https://doi.org/10.1007/s12298-021-00927-1</w:t>
      </w:r>
    </w:p>
    <w:p w14:paraId="75B86D1B" w14:textId="70C053A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Haas, D., &amp; Défago, G. (2005). Biological control of soil-borne pathogens by fluorescent pseudomonads. </w:t>
      </w:r>
      <w:r w:rsidRPr="00E86B11">
        <w:rPr>
          <w:i/>
          <w:szCs w:val="24"/>
        </w:rPr>
        <w:t>Nature Reviews Microbiology</w:t>
      </w:r>
      <w:r w:rsidRPr="00E86B11">
        <w:rPr>
          <w:szCs w:val="24"/>
        </w:rPr>
        <w:t>,</w:t>
      </w:r>
      <w:r w:rsidRPr="00E86B11">
        <w:rPr>
          <w:i/>
          <w:szCs w:val="24"/>
        </w:rPr>
        <w:t xml:space="preserve"> 3</w:t>
      </w:r>
      <w:r w:rsidRPr="00E86B11">
        <w:rPr>
          <w:szCs w:val="24"/>
        </w:rPr>
        <w:t xml:space="preserve">(4), 307-319. </w:t>
      </w:r>
      <w:r w:rsidR="00026901" w:rsidRPr="00026901">
        <w:rPr>
          <w:szCs w:val="24"/>
        </w:rPr>
        <w:t>https://doi.org/10.1038/nrmicro1129</w:t>
      </w:r>
    </w:p>
    <w:p w14:paraId="5F2DEE5A" w14:textId="54C88F9F"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Haas, D., &amp; Keel, C. (2003). Regulation of antibiotic production in root-colonizing Pseudomonas spp. and relevance for biological control of plant disease. </w:t>
      </w:r>
      <w:r w:rsidRPr="00E86B11">
        <w:rPr>
          <w:i/>
          <w:szCs w:val="24"/>
        </w:rPr>
        <w:t>Annual Review of Phytopathology</w:t>
      </w:r>
      <w:r w:rsidRPr="00E86B11">
        <w:rPr>
          <w:szCs w:val="24"/>
        </w:rPr>
        <w:t>,</w:t>
      </w:r>
      <w:r w:rsidRPr="00E86B11">
        <w:rPr>
          <w:i/>
          <w:szCs w:val="24"/>
        </w:rPr>
        <w:t xml:space="preserve"> 41</w:t>
      </w:r>
      <w:r w:rsidRPr="00E86B11">
        <w:rPr>
          <w:szCs w:val="24"/>
        </w:rPr>
        <w:t xml:space="preserve">(1), 117-153. </w:t>
      </w:r>
      <w:r w:rsidR="00026901" w:rsidRPr="00026901">
        <w:rPr>
          <w:szCs w:val="24"/>
        </w:rPr>
        <w:t>https://doi.org/10.1146/annurev.phyto.41.052002.095656</w:t>
      </w:r>
    </w:p>
    <w:p w14:paraId="0296DAD1" w14:textId="7510E011"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Hallmann, J. (2001). Plant interactions with endophytic bacteria. </w:t>
      </w:r>
      <w:r w:rsidR="00026901" w:rsidRPr="00026901">
        <w:rPr>
          <w:szCs w:val="24"/>
        </w:rPr>
        <w:t>https://doi.org/10.1079/9780851995120.0087</w:t>
      </w:r>
    </w:p>
    <w:p w14:paraId="12346D5E" w14:textId="03097AD9"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Hardoim, P. R., van Overbeek, L. S., &amp; van Elsas, J. D. (2008). Properties of bacterial endophytes and their proposed role in plant growth. </w:t>
      </w:r>
      <w:r w:rsidRPr="00E86B11">
        <w:rPr>
          <w:i/>
          <w:szCs w:val="24"/>
        </w:rPr>
        <w:t>Trends in microbiology</w:t>
      </w:r>
      <w:r w:rsidRPr="00E86B11">
        <w:rPr>
          <w:szCs w:val="24"/>
        </w:rPr>
        <w:t>,</w:t>
      </w:r>
      <w:r w:rsidRPr="00E86B11">
        <w:rPr>
          <w:i/>
          <w:szCs w:val="24"/>
        </w:rPr>
        <w:t xml:space="preserve"> 16</w:t>
      </w:r>
      <w:r w:rsidRPr="00E86B11">
        <w:rPr>
          <w:szCs w:val="24"/>
        </w:rPr>
        <w:t xml:space="preserve">(10), 463-471. </w:t>
      </w:r>
      <w:r w:rsidR="00026901" w:rsidRPr="00026901">
        <w:rPr>
          <w:szCs w:val="24"/>
        </w:rPr>
        <w:t>https://doi.org/10.1016/j.tim.2008.07.008</w:t>
      </w:r>
    </w:p>
    <w:p w14:paraId="7CC5D6AF" w14:textId="7AF79B3C"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Harman, G., Khadka, R., Doni, F., &amp; Uphoff, N. (2021). Benefits to plant health and productivity from enhancing plant microbial symbionts. </w:t>
      </w:r>
      <w:r w:rsidRPr="00E86B11">
        <w:rPr>
          <w:i/>
          <w:szCs w:val="24"/>
        </w:rPr>
        <w:t>Frontiers in plant science</w:t>
      </w:r>
      <w:r w:rsidRPr="00E86B11">
        <w:rPr>
          <w:szCs w:val="24"/>
        </w:rPr>
        <w:t>,</w:t>
      </w:r>
      <w:r w:rsidRPr="00E86B11">
        <w:rPr>
          <w:i/>
          <w:szCs w:val="24"/>
        </w:rPr>
        <w:t xml:space="preserve"> 11</w:t>
      </w:r>
      <w:r w:rsidRPr="00E86B11">
        <w:rPr>
          <w:szCs w:val="24"/>
        </w:rPr>
        <w:t xml:space="preserve">, 610065. </w:t>
      </w:r>
      <w:r w:rsidR="00026901" w:rsidRPr="00026901">
        <w:rPr>
          <w:szCs w:val="24"/>
        </w:rPr>
        <w:t>https://doi.org/10.3389/fpls.2020.610065</w:t>
      </w:r>
    </w:p>
    <w:p w14:paraId="597AF402" w14:textId="2F2CD9B6" w:rsidR="00ED30A2" w:rsidRPr="00E86B11" w:rsidRDefault="00ED30A2" w:rsidP="00E86B11">
      <w:pPr>
        <w:pStyle w:val="EndNoteBibliography"/>
        <w:numPr>
          <w:ilvl w:val="0"/>
          <w:numId w:val="12"/>
        </w:numPr>
        <w:spacing w:after="0" w:line="360" w:lineRule="auto"/>
        <w:jc w:val="both"/>
        <w:rPr>
          <w:szCs w:val="24"/>
        </w:rPr>
      </w:pPr>
      <w:r w:rsidRPr="00E86B11">
        <w:rPr>
          <w:szCs w:val="24"/>
        </w:rPr>
        <w:lastRenderedPageBreak/>
        <w:t xml:space="preserve">Hirano, S. S., &amp; Upper, C. D. (2000). Bacteria in the leaf ecosystem with emphasis on Pseudomonas syringae—a pathogen, ice nucleus, and epiphyte. </w:t>
      </w:r>
      <w:r w:rsidRPr="00E86B11">
        <w:rPr>
          <w:i/>
          <w:szCs w:val="24"/>
        </w:rPr>
        <w:t>Microbiology and molecular biology reviews</w:t>
      </w:r>
      <w:r w:rsidRPr="00E86B11">
        <w:rPr>
          <w:szCs w:val="24"/>
        </w:rPr>
        <w:t>,</w:t>
      </w:r>
      <w:r w:rsidRPr="00E86B11">
        <w:rPr>
          <w:i/>
          <w:szCs w:val="24"/>
        </w:rPr>
        <w:t xml:space="preserve"> 64</w:t>
      </w:r>
      <w:r w:rsidRPr="00E86B11">
        <w:rPr>
          <w:szCs w:val="24"/>
        </w:rPr>
        <w:t xml:space="preserve">(3), 624-653. </w:t>
      </w:r>
      <w:r w:rsidR="00026901" w:rsidRPr="00026901">
        <w:rPr>
          <w:szCs w:val="24"/>
        </w:rPr>
        <w:t>https://doi.org/10.1128/MMBR.64.3.624-653.2000</w:t>
      </w:r>
    </w:p>
    <w:p w14:paraId="76B968A7" w14:textId="16CA7CA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Hori, K., &amp; Matsumoto, S. (2010). Bacterial adhesion: From mechanism to control. </w:t>
      </w:r>
      <w:r w:rsidRPr="00E86B11">
        <w:rPr>
          <w:i/>
          <w:szCs w:val="24"/>
        </w:rPr>
        <w:t>Biochemical Engineering Journal</w:t>
      </w:r>
      <w:r w:rsidRPr="00E86B11">
        <w:rPr>
          <w:szCs w:val="24"/>
        </w:rPr>
        <w:t>,</w:t>
      </w:r>
      <w:r w:rsidRPr="00E86B11">
        <w:rPr>
          <w:i/>
          <w:szCs w:val="24"/>
        </w:rPr>
        <w:t xml:space="preserve"> 48</w:t>
      </w:r>
      <w:r w:rsidRPr="00E86B11">
        <w:rPr>
          <w:szCs w:val="24"/>
        </w:rPr>
        <w:t xml:space="preserve">(3), 424-434. </w:t>
      </w:r>
      <w:r w:rsidR="00026901" w:rsidRPr="00026901">
        <w:rPr>
          <w:szCs w:val="24"/>
        </w:rPr>
        <w:t>https://doi.org/10.1016/j.bej.2009.11.014</w:t>
      </w:r>
    </w:p>
    <w:p w14:paraId="50E0EA2F" w14:textId="7583C46F"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Huang, S., Zha, X., &amp; Fu, G. (2023). Affecting factors of plant phyllosphere microbial community and their responses to climatic warming—a review. </w:t>
      </w:r>
      <w:r w:rsidRPr="00E86B11">
        <w:rPr>
          <w:i/>
          <w:szCs w:val="24"/>
        </w:rPr>
        <w:t>Plants</w:t>
      </w:r>
      <w:r w:rsidRPr="00E86B11">
        <w:rPr>
          <w:szCs w:val="24"/>
        </w:rPr>
        <w:t>,</w:t>
      </w:r>
      <w:r w:rsidRPr="00E86B11">
        <w:rPr>
          <w:i/>
          <w:szCs w:val="24"/>
        </w:rPr>
        <w:t xml:space="preserve"> 12</w:t>
      </w:r>
      <w:r w:rsidRPr="00E86B11">
        <w:rPr>
          <w:szCs w:val="24"/>
        </w:rPr>
        <w:t>(16), 2891.</w:t>
      </w:r>
      <w:r w:rsidR="00026901">
        <w:rPr>
          <w:szCs w:val="24"/>
        </w:rPr>
        <w:t xml:space="preserve"> </w:t>
      </w:r>
      <w:r w:rsidR="00026901" w:rsidRPr="00026901">
        <w:rPr>
          <w:szCs w:val="24"/>
        </w:rPr>
        <w:t>https://doi.org/10.3390/plants12162891</w:t>
      </w:r>
      <w:r w:rsidRPr="00E86B11">
        <w:rPr>
          <w:szCs w:val="24"/>
        </w:rPr>
        <w:t xml:space="preserve"> </w:t>
      </w:r>
    </w:p>
    <w:p w14:paraId="67F11A49" w14:textId="46278CB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Huang, X.-F., Chaparro, J. M., Reardon, K. F., Zhang, R., Shen, Q., &amp; Vivanco, J. M. (2014). Rhizosphere interactions: root exudates, microbes, and microbial communities. </w:t>
      </w:r>
      <w:r w:rsidRPr="00E86B11">
        <w:rPr>
          <w:i/>
          <w:szCs w:val="24"/>
        </w:rPr>
        <w:t>Botany</w:t>
      </w:r>
      <w:r w:rsidRPr="00E86B11">
        <w:rPr>
          <w:szCs w:val="24"/>
        </w:rPr>
        <w:t>,</w:t>
      </w:r>
      <w:r w:rsidRPr="00E86B11">
        <w:rPr>
          <w:i/>
          <w:szCs w:val="24"/>
        </w:rPr>
        <w:t xml:space="preserve"> 92</w:t>
      </w:r>
      <w:r w:rsidRPr="00E86B11">
        <w:rPr>
          <w:szCs w:val="24"/>
        </w:rPr>
        <w:t xml:space="preserve">(4), 267-275. </w:t>
      </w:r>
      <w:r w:rsidR="00026901" w:rsidRPr="00026901">
        <w:rPr>
          <w:szCs w:val="24"/>
        </w:rPr>
        <w:t>https://doi.org/10.1139/cjb-2013-0225</w:t>
      </w:r>
    </w:p>
    <w:p w14:paraId="0D3FFC82" w14:textId="2EEF69A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Hurek, T., Handley, L. L., Reinhold-Hurek, B., &amp; Piché, Y. (2002). Azoarcus grass endophytes contribute fixed nitrogen to the plant in an unculturable state. </w:t>
      </w:r>
      <w:r w:rsidRPr="00E86B11">
        <w:rPr>
          <w:i/>
          <w:szCs w:val="24"/>
        </w:rPr>
        <w:t>Molecular plant-microbe interactions</w:t>
      </w:r>
      <w:r w:rsidRPr="00E86B11">
        <w:rPr>
          <w:szCs w:val="24"/>
        </w:rPr>
        <w:t>,</w:t>
      </w:r>
      <w:r w:rsidRPr="00E86B11">
        <w:rPr>
          <w:i/>
          <w:szCs w:val="24"/>
        </w:rPr>
        <w:t xml:space="preserve"> 15</w:t>
      </w:r>
      <w:r w:rsidRPr="00E86B11">
        <w:rPr>
          <w:szCs w:val="24"/>
        </w:rPr>
        <w:t xml:space="preserve">(3), 233-242. </w:t>
      </w:r>
      <w:r w:rsidR="00026901" w:rsidRPr="00026901">
        <w:rPr>
          <w:szCs w:val="24"/>
        </w:rPr>
        <w:t>https://doi.org/10.1094/MPMI.2002.15.3.233</w:t>
      </w:r>
    </w:p>
    <w:p w14:paraId="2A7D9409" w14:textId="6DCAAD3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James, E. K., Gyaneshwar, P., Mathan, N., Barraquio, W. L., Reddy, P. M., Iannetta, P. P., Olivares, F. L., &amp; Ladha, J. K. (2002). Infection and colonization of rice seedlings by the plant growth-promoting bacterium Herbaspirillum seropedicae Z67. </w:t>
      </w:r>
      <w:r w:rsidRPr="00E86B11">
        <w:rPr>
          <w:i/>
          <w:szCs w:val="24"/>
        </w:rPr>
        <w:t>Molecular plant-microbe interactions</w:t>
      </w:r>
      <w:r w:rsidRPr="00E86B11">
        <w:rPr>
          <w:szCs w:val="24"/>
        </w:rPr>
        <w:t>,</w:t>
      </w:r>
      <w:r w:rsidRPr="00E86B11">
        <w:rPr>
          <w:i/>
          <w:szCs w:val="24"/>
        </w:rPr>
        <w:t xml:space="preserve"> 15</w:t>
      </w:r>
      <w:r w:rsidRPr="00E86B11">
        <w:rPr>
          <w:szCs w:val="24"/>
        </w:rPr>
        <w:t xml:space="preserve">(9), 894-906. </w:t>
      </w:r>
      <w:r w:rsidR="00026901" w:rsidRPr="00026901">
        <w:rPr>
          <w:szCs w:val="24"/>
        </w:rPr>
        <w:t>https://doi.org/10.1094/MPMI.2002.15.9.894</w:t>
      </w:r>
    </w:p>
    <w:p w14:paraId="617C92E4" w14:textId="6F857F7E"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James, E. K., Olivares, F. L., de Oliveira, A. L., dos Reis Jr, F. B., da Silva, L. G., &amp; Reis, V. M. (2001). Further observations on the interaction between sugar cane and Gluconacetobacter diazotrophicus under laboratory and greenhouse conditions. </w:t>
      </w:r>
      <w:r w:rsidRPr="00E86B11">
        <w:rPr>
          <w:i/>
          <w:szCs w:val="24"/>
        </w:rPr>
        <w:t>Journal of experimental Botany</w:t>
      </w:r>
      <w:r w:rsidRPr="00E86B11">
        <w:rPr>
          <w:szCs w:val="24"/>
        </w:rPr>
        <w:t>,</w:t>
      </w:r>
      <w:r w:rsidRPr="00E86B11">
        <w:rPr>
          <w:i/>
          <w:szCs w:val="24"/>
        </w:rPr>
        <w:t xml:space="preserve"> 52</w:t>
      </w:r>
      <w:r w:rsidRPr="00E86B11">
        <w:rPr>
          <w:szCs w:val="24"/>
        </w:rPr>
        <w:t xml:space="preserve">(357), 747-760. </w:t>
      </w:r>
      <w:r w:rsidR="00026901" w:rsidRPr="00026901">
        <w:rPr>
          <w:szCs w:val="24"/>
        </w:rPr>
        <w:t>https://doi.org/10.1093/jexbot/52.357.747</w:t>
      </w:r>
    </w:p>
    <w:p w14:paraId="4BF9FC54" w14:textId="6747D20D"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Karamanoli, K., Bouligaraki, P., Constantinidou, H. I., &amp; Lindow, S. (2011). Polyphenolic compounds on leaves limit iron availability and affect growth of epiphytic bacteria. </w:t>
      </w:r>
      <w:r w:rsidRPr="00E86B11">
        <w:rPr>
          <w:i/>
          <w:szCs w:val="24"/>
        </w:rPr>
        <w:t>Annals of Applied Biology</w:t>
      </w:r>
      <w:r w:rsidRPr="00E86B11">
        <w:rPr>
          <w:szCs w:val="24"/>
        </w:rPr>
        <w:t>,</w:t>
      </w:r>
      <w:r w:rsidRPr="00E86B11">
        <w:rPr>
          <w:i/>
          <w:szCs w:val="24"/>
        </w:rPr>
        <w:t xml:space="preserve"> 159</w:t>
      </w:r>
      <w:r w:rsidRPr="00E86B11">
        <w:rPr>
          <w:szCs w:val="24"/>
        </w:rPr>
        <w:t xml:space="preserve">(1), 99-108. </w:t>
      </w:r>
      <w:r w:rsidR="00026901" w:rsidRPr="00026901">
        <w:rPr>
          <w:szCs w:val="24"/>
        </w:rPr>
        <w:t>https://doi.org/10.1111/j.1744-7348.2011.00478.x</w:t>
      </w:r>
    </w:p>
    <w:p w14:paraId="05EA53A5" w14:textId="439F17B3"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Knee, E. M., Gong, F.-C., Gao, M., Teplitski, M., Jones, A. R., Foxworthy, A., Mort, A. J., &amp; Bauer, W. D. (2001). Root mucilage from pea and its utilization by rhizosphere bacteria as a sole carbon source. </w:t>
      </w:r>
      <w:r w:rsidRPr="00E86B11">
        <w:rPr>
          <w:i/>
          <w:szCs w:val="24"/>
        </w:rPr>
        <w:t>Molecular plant-microbe interactions</w:t>
      </w:r>
      <w:r w:rsidRPr="00E86B11">
        <w:rPr>
          <w:szCs w:val="24"/>
        </w:rPr>
        <w:t>,</w:t>
      </w:r>
      <w:r w:rsidRPr="00E86B11">
        <w:rPr>
          <w:i/>
          <w:szCs w:val="24"/>
        </w:rPr>
        <w:t xml:space="preserve"> 14</w:t>
      </w:r>
      <w:r w:rsidRPr="00E86B11">
        <w:rPr>
          <w:szCs w:val="24"/>
        </w:rPr>
        <w:t xml:space="preserve">(6), 775-784. </w:t>
      </w:r>
      <w:r w:rsidR="00026901" w:rsidRPr="00026901">
        <w:rPr>
          <w:szCs w:val="24"/>
        </w:rPr>
        <w:t>https://doi.org/10.1094/MPMI.2001.14.6.775</w:t>
      </w:r>
    </w:p>
    <w:p w14:paraId="659CDE4C" w14:textId="1C36DBD5" w:rsidR="00ED30A2" w:rsidRPr="00E86B11" w:rsidRDefault="00ED30A2" w:rsidP="00E86B11">
      <w:pPr>
        <w:pStyle w:val="EndNoteBibliography"/>
        <w:numPr>
          <w:ilvl w:val="0"/>
          <w:numId w:val="12"/>
        </w:numPr>
        <w:spacing w:after="0" w:line="360" w:lineRule="auto"/>
        <w:jc w:val="both"/>
        <w:rPr>
          <w:szCs w:val="24"/>
        </w:rPr>
      </w:pPr>
      <w:r w:rsidRPr="00E86B11">
        <w:rPr>
          <w:szCs w:val="24"/>
        </w:rPr>
        <w:lastRenderedPageBreak/>
        <w:t xml:space="preserve">Knief, C., Delmotte, N., Chaffron, S., Stark, M., Innerebner, G., Wassmann, R., Von Mering, C., &amp; Vorholt, J. A. (2012). Metaproteogenomic analysis of microbial communities in the phyllosphere and rhizosphere of rice. </w:t>
      </w:r>
      <w:r w:rsidRPr="00E86B11">
        <w:rPr>
          <w:i/>
          <w:szCs w:val="24"/>
        </w:rPr>
        <w:t>The ISME journal</w:t>
      </w:r>
      <w:r w:rsidRPr="00E86B11">
        <w:rPr>
          <w:szCs w:val="24"/>
        </w:rPr>
        <w:t>,</w:t>
      </w:r>
      <w:r w:rsidRPr="00E86B11">
        <w:rPr>
          <w:i/>
          <w:szCs w:val="24"/>
        </w:rPr>
        <w:t xml:space="preserve"> 6</w:t>
      </w:r>
      <w:r w:rsidRPr="00E86B11">
        <w:rPr>
          <w:szCs w:val="24"/>
        </w:rPr>
        <w:t xml:space="preserve">(7), 1378-1390. </w:t>
      </w:r>
      <w:bookmarkStart w:id="8" w:name="_Hlk216175100"/>
      <w:r w:rsidR="00026901" w:rsidRPr="00026901">
        <w:rPr>
          <w:szCs w:val="24"/>
        </w:rPr>
        <w:t>https://doi.org/10.1038/ismej.2011.192</w:t>
      </w:r>
      <w:bookmarkEnd w:id="8"/>
    </w:p>
    <w:p w14:paraId="48E2182C" w14:textId="07FA626D"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Leveau, J. H., &amp; Lindow, S. E. (2001). Appetite of an epiphyte: quantitative monitoring of bacterial sugar consumption in the phyllosphere. </w:t>
      </w:r>
      <w:r w:rsidRPr="00E86B11">
        <w:rPr>
          <w:i/>
          <w:szCs w:val="24"/>
        </w:rPr>
        <w:t>Proceedings of the National Academy of Sciences</w:t>
      </w:r>
      <w:r w:rsidRPr="00E86B11">
        <w:rPr>
          <w:szCs w:val="24"/>
        </w:rPr>
        <w:t>,</w:t>
      </w:r>
      <w:r w:rsidRPr="00E86B11">
        <w:rPr>
          <w:i/>
          <w:szCs w:val="24"/>
        </w:rPr>
        <w:t xml:space="preserve"> 98</w:t>
      </w:r>
      <w:r w:rsidRPr="00E86B11">
        <w:rPr>
          <w:szCs w:val="24"/>
        </w:rPr>
        <w:t xml:space="preserve">(6), 3446-3453. </w:t>
      </w:r>
      <w:bookmarkStart w:id="9" w:name="_Hlk216175122"/>
      <w:r w:rsidR="00026901" w:rsidRPr="00026901">
        <w:rPr>
          <w:szCs w:val="24"/>
        </w:rPr>
        <w:t>https://doi.org/10.1073/pnas.061629598</w:t>
      </w:r>
      <w:bookmarkEnd w:id="9"/>
    </w:p>
    <w:p w14:paraId="2EB67069" w14:textId="2160B153"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Limtong, S., &amp; Koowadjanakul, N. (2012). Yeasts from phylloplane and their capability to produce indole-3-acetic acid. </w:t>
      </w:r>
      <w:r w:rsidRPr="00E86B11">
        <w:rPr>
          <w:i/>
          <w:szCs w:val="24"/>
        </w:rPr>
        <w:t>World Journal of Microbiology and Biotechnology</w:t>
      </w:r>
      <w:r w:rsidRPr="00E86B11">
        <w:rPr>
          <w:szCs w:val="24"/>
        </w:rPr>
        <w:t>,</w:t>
      </w:r>
      <w:r w:rsidRPr="00E86B11">
        <w:rPr>
          <w:i/>
          <w:szCs w:val="24"/>
        </w:rPr>
        <w:t xml:space="preserve"> 28</w:t>
      </w:r>
      <w:r w:rsidRPr="00E86B11">
        <w:rPr>
          <w:szCs w:val="24"/>
        </w:rPr>
        <w:t xml:space="preserve">(12), 3323-3335. </w:t>
      </w:r>
      <w:r w:rsidR="00026901" w:rsidRPr="00026901">
        <w:rPr>
          <w:szCs w:val="24"/>
        </w:rPr>
        <w:t>https://doi.org/10.1007/s11274-012-1144-9</w:t>
      </w:r>
    </w:p>
    <w:p w14:paraId="1F28172A" w14:textId="797A381E" w:rsidR="00ED30A2" w:rsidRPr="00EF1845" w:rsidRDefault="00ED30A2" w:rsidP="00E86B11">
      <w:pPr>
        <w:pStyle w:val="EndNoteBibliography"/>
        <w:numPr>
          <w:ilvl w:val="0"/>
          <w:numId w:val="12"/>
        </w:numPr>
        <w:spacing w:after="0" w:line="360" w:lineRule="auto"/>
        <w:jc w:val="both"/>
        <w:rPr>
          <w:szCs w:val="24"/>
          <w:highlight w:val="yellow"/>
        </w:rPr>
      </w:pPr>
      <w:r w:rsidRPr="00E86B11">
        <w:rPr>
          <w:szCs w:val="24"/>
        </w:rPr>
        <w:t>Li</w:t>
      </w:r>
      <w:r w:rsidRPr="00EF1845">
        <w:rPr>
          <w:szCs w:val="24"/>
          <w:highlight w:val="yellow"/>
        </w:rPr>
        <w:t xml:space="preserve">u, Y., Xu, Z., Chen, L., Xun, W., Shu, X., Chen, Y., Sun, X., Wang, Z., Ren, Y., &amp; Shen, Q. (2024). Root colonization by beneficial rhizobacteria. </w:t>
      </w:r>
      <w:r w:rsidRPr="00EF1845">
        <w:rPr>
          <w:i/>
          <w:szCs w:val="24"/>
          <w:highlight w:val="yellow"/>
        </w:rPr>
        <w:t>FEMS microbiology reviews</w:t>
      </w:r>
      <w:r w:rsidRPr="00EF1845">
        <w:rPr>
          <w:szCs w:val="24"/>
          <w:highlight w:val="yellow"/>
        </w:rPr>
        <w:t>,</w:t>
      </w:r>
      <w:r w:rsidRPr="00EF1845">
        <w:rPr>
          <w:i/>
          <w:szCs w:val="24"/>
          <w:highlight w:val="yellow"/>
        </w:rPr>
        <w:t xml:space="preserve"> 48</w:t>
      </w:r>
      <w:r w:rsidRPr="00EF1845">
        <w:rPr>
          <w:szCs w:val="24"/>
          <w:highlight w:val="yellow"/>
        </w:rPr>
        <w:t xml:space="preserve">(1), fuad066. </w:t>
      </w:r>
      <w:r w:rsidR="00026901" w:rsidRPr="00EF1845">
        <w:rPr>
          <w:szCs w:val="24"/>
          <w:highlight w:val="yellow"/>
        </w:rPr>
        <w:t>DOI: 10.1093/femsre/fuad066</w:t>
      </w:r>
    </w:p>
    <w:p w14:paraId="155AA019" w14:textId="3F55FDF2"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Lugtenberg, B., &amp; Kamilova, F. (2009). Plant-growth-promoting rhizobacteria. </w:t>
      </w:r>
      <w:r w:rsidRPr="00E86B11">
        <w:rPr>
          <w:i/>
          <w:szCs w:val="24"/>
        </w:rPr>
        <w:t>Annual review of microbiology</w:t>
      </w:r>
      <w:r w:rsidRPr="00E86B11">
        <w:rPr>
          <w:szCs w:val="24"/>
        </w:rPr>
        <w:t>,</w:t>
      </w:r>
      <w:r w:rsidRPr="00E86B11">
        <w:rPr>
          <w:i/>
          <w:szCs w:val="24"/>
        </w:rPr>
        <w:t xml:space="preserve"> 63</w:t>
      </w:r>
      <w:r w:rsidRPr="00E86B11">
        <w:rPr>
          <w:szCs w:val="24"/>
        </w:rPr>
        <w:t xml:space="preserve">(1), 541-556. </w:t>
      </w:r>
      <w:r w:rsidR="00026901" w:rsidRPr="00026901">
        <w:rPr>
          <w:szCs w:val="24"/>
        </w:rPr>
        <w:t>https://doi.org/10.1146/annurev.micro.62.081307.162918</w:t>
      </w:r>
    </w:p>
    <w:p w14:paraId="6D4F499E" w14:textId="663596E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Lugtenberg, B. J., Malfanova, N., Kamilova, F., &amp; Berg, G. (2013). Plant growth promotion by microbes. </w:t>
      </w:r>
      <w:r w:rsidRPr="00E86B11">
        <w:rPr>
          <w:i/>
          <w:szCs w:val="24"/>
        </w:rPr>
        <w:t>Molecular microbial ecology of the rhizosphere</w:t>
      </w:r>
      <w:r w:rsidRPr="00E86B11">
        <w:rPr>
          <w:szCs w:val="24"/>
        </w:rPr>
        <w:t>,</w:t>
      </w:r>
      <w:r w:rsidRPr="00E86B11">
        <w:rPr>
          <w:i/>
          <w:szCs w:val="24"/>
        </w:rPr>
        <w:t xml:space="preserve"> 1</w:t>
      </w:r>
      <w:r w:rsidRPr="00E86B11">
        <w:rPr>
          <w:szCs w:val="24"/>
        </w:rPr>
        <w:t xml:space="preserve">, 559-573. </w:t>
      </w:r>
      <w:r w:rsidR="009433EA" w:rsidRPr="009433EA">
        <w:rPr>
          <w:szCs w:val="24"/>
        </w:rPr>
        <w:t>https://doi.org/10.1002/9781118297674.ch53</w:t>
      </w:r>
    </w:p>
    <w:p w14:paraId="6AA25E50" w14:textId="0805FF1A"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Luo, L., Zhang, Z., Wang, P., Han, Y., Jin, D., Su, P., Tan, X., Zhang, D., Muhammad-Rizwan, H., &amp; Lu, X. (2019). Variations in phyllosphere microbial community along with the development of angular leaf-spot of cucumber. </w:t>
      </w:r>
      <w:r w:rsidRPr="00E86B11">
        <w:rPr>
          <w:i/>
          <w:szCs w:val="24"/>
        </w:rPr>
        <w:t>Amb Express</w:t>
      </w:r>
      <w:r w:rsidRPr="00E86B11">
        <w:rPr>
          <w:szCs w:val="24"/>
        </w:rPr>
        <w:t>,</w:t>
      </w:r>
      <w:r w:rsidRPr="00E86B11">
        <w:rPr>
          <w:i/>
          <w:szCs w:val="24"/>
        </w:rPr>
        <w:t xml:space="preserve"> 9</w:t>
      </w:r>
      <w:r w:rsidRPr="00E86B11">
        <w:rPr>
          <w:szCs w:val="24"/>
        </w:rPr>
        <w:t xml:space="preserve">(1), 76. </w:t>
      </w:r>
      <w:r w:rsidR="009433EA" w:rsidRPr="009433EA">
        <w:rPr>
          <w:szCs w:val="24"/>
        </w:rPr>
        <w:t>https://doi.org/10.1186/s13568-019-0800-y</w:t>
      </w:r>
    </w:p>
    <w:p w14:paraId="773D606F" w14:textId="43FB385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Marco, M. L., Legac, J., &amp; Lindow, S. E. (2005). Pseudomonas syringae genes induced during colonization of leaf surfaces. </w:t>
      </w:r>
      <w:r w:rsidRPr="00E86B11">
        <w:rPr>
          <w:i/>
          <w:szCs w:val="24"/>
        </w:rPr>
        <w:t>Environmental Microbiology</w:t>
      </w:r>
      <w:r w:rsidRPr="00E86B11">
        <w:rPr>
          <w:szCs w:val="24"/>
        </w:rPr>
        <w:t>,</w:t>
      </w:r>
      <w:r w:rsidRPr="00E86B11">
        <w:rPr>
          <w:i/>
          <w:szCs w:val="24"/>
        </w:rPr>
        <w:t xml:space="preserve"> 7</w:t>
      </w:r>
      <w:r w:rsidRPr="00E86B11">
        <w:rPr>
          <w:szCs w:val="24"/>
        </w:rPr>
        <w:t xml:space="preserve">(9), 1379-1391. </w:t>
      </w:r>
      <w:bookmarkStart w:id="10" w:name="_Hlk216422586"/>
      <w:r w:rsidR="00ED3D31" w:rsidRPr="00ED3D31">
        <w:rPr>
          <w:szCs w:val="24"/>
        </w:rPr>
        <w:t>https://doi.org/10.1111/j.1462-2920.2005.00825.x</w:t>
      </w:r>
      <w:bookmarkEnd w:id="10"/>
    </w:p>
    <w:p w14:paraId="79416304" w14:textId="0C806A03"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Mark, G. L., Dow, J. M., Kiely, P. D., Higgins, H., Haynes, J., Baysse, C., Abbas, A., Foley, T., Franks, A., &amp; Morrissey, J. (2005). Transcriptome profiling of bacterial responses to root exudates identifies genes involved in microbe-plant interactions. </w:t>
      </w:r>
      <w:r w:rsidRPr="00E86B11">
        <w:rPr>
          <w:i/>
          <w:szCs w:val="24"/>
        </w:rPr>
        <w:t>Proceedings of the National Academy of Sciences</w:t>
      </w:r>
      <w:r w:rsidRPr="00E86B11">
        <w:rPr>
          <w:szCs w:val="24"/>
        </w:rPr>
        <w:t>,</w:t>
      </w:r>
      <w:r w:rsidRPr="00E86B11">
        <w:rPr>
          <w:i/>
          <w:szCs w:val="24"/>
        </w:rPr>
        <w:t xml:space="preserve"> 102</w:t>
      </w:r>
      <w:r w:rsidRPr="00E86B11">
        <w:rPr>
          <w:szCs w:val="24"/>
        </w:rPr>
        <w:t xml:space="preserve">(48), 17454-17459. </w:t>
      </w:r>
      <w:bookmarkStart w:id="11" w:name="_Hlk216422603"/>
      <w:r w:rsidR="00ED3D31" w:rsidRPr="00ED3D31">
        <w:rPr>
          <w:szCs w:val="24"/>
        </w:rPr>
        <w:t>https://doi.org/10.1073/pnas.0506407102</w:t>
      </w:r>
      <w:bookmarkEnd w:id="11"/>
    </w:p>
    <w:p w14:paraId="6B7E14FC" w14:textId="5A0B657E" w:rsidR="00ED30A2" w:rsidRPr="00E86B11" w:rsidRDefault="00ED30A2" w:rsidP="00E86B11">
      <w:pPr>
        <w:pStyle w:val="EndNoteBibliography"/>
        <w:numPr>
          <w:ilvl w:val="0"/>
          <w:numId w:val="12"/>
        </w:numPr>
        <w:spacing w:after="0" w:line="360" w:lineRule="auto"/>
        <w:jc w:val="both"/>
        <w:rPr>
          <w:szCs w:val="24"/>
        </w:rPr>
      </w:pPr>
      <w:r w:rsidRPr="00E86B11">
        <w:rPr>
          <w:szCs w:val="24"/>
        </w:rPr>
        <w:lastRenderedPageBreak/>
        <w:t xml:space="preserve">Mastretta, C., Taghavi, S., van der Lelie, D., Mengoni, A., Galardi, F., Gonnelli, C., Barac, T., Boulet, J., Weyens, N., &amp; Vangronsveld, J. (2009). Endophytic bacteria from seeds of Nicotiana tabacum can reduce cadmium phytotoxicity. </w:t>
      </w:r>
      <w:r w:rsidRPr="00E86B11">
        <w:rPr>
          <w:i/>
          <w:szCs w:val="24"/>
        </w:rPr>
        <w:t>International Journal of Phytoremediation</w:t>
      </w:r>
      <w:r w:rsidRPr="00E86B11">
        <w:rPr>
          <w:szCs w:val="24"/>
        </w:rPr>
        <w:t>,</w:t>
      </w:r>
      <w:r w:rsidRPr="00E86B11">
        <w:rPr>
          <w:i/>
          <w:szCs w:val="24"/>
        </w:rPr>
        <w:t xml:space="preserve"> 11</w:t>
      </w:r>
      <w:r w:rsidRPr="00E86B11">
        <w:rPr>
          <w:szCs w:val="24"/>
        </w:rPr>
        <w:t xml:space="preserve">(3), 251-267. </w:t>
      </w:r>
      <w:r w:rsidR="00ED3D31" w:rsidRPr="00ED3D31">
        <w:rPr>
          <w:szCs w:val="24"/>
        </w:rPr>
        <w:t>https://doi.org/10.1080/15226510802432678</w:t>
      </w:r>
    </w:p>
    <w:p w14:paraId="61FBFA72" w14:textId="33EADF6A"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Matilla, M. A., Espinosa-Urgel, M., Rodríguez-Herva, J. J., Ramos, J. L., &amp; Ramos-González, M. I. (2007). Genomic analysis reveals the major driving forces of bacterial life in the rhizosphere. </w:t>
      </w:r>
      <w:r w:rsidRPr="00E86B11">
        <w:rPr>
          <w:i/>
          <w:szCs w:val="24"/>
        </w:rPr>
        <w:t>Genome biology</w:t>
      </w:r>
      <w:r w:rsidRPr="00E86B11">
        <w:rPr>
          <w:szCs w:val="24"/>
        </w:rPr>
        <w:t>,</w:t>
      </w:r>
      <w:r w:rsidRPr="00E86B11">
        <w:rPr>
          <w:i/>
          <w:szCs w:val="24"/>
        </w:rPr>
        <w:t xml:space="preserve"> 8</w:t>
      </w:r>
      <w:r w:rsidRPr="00E86B11">
        <w:rPr>
          <w:szCs w:val="24"/>
        </w:rPr>
        <w:t xml:space="preserve">(9), R179. </w:t>
      </w:r>
      <w:r w:rsidR="00ED3D31" w:rsidRPr="00ED3D31">
        <w:rPr>
          <w:szCs w:val="24"/>
        </w:rPr>
        <w:t>https://doi.org/10.1186/gb-2007-8-9-r179</w:t>
      </w:r>
    </w:p>
    <w:p w14:paraId="4937E8BC" w14:textId="5E3ED621"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Micallef, S. A., Shiaris, M. P., &amp; Colón-Carmona, A. (2009). Influence of Arabidopsis thaliana accessions on rhizobacterial communities and natural variation in root exudates. </w:t>
      </w:r>
      <w:r w:rsidRPr="00E86B11">
        <w:rPr>
          <w:i/>
          <w:szCs w:val="24"/>
        </w:rPr>
        <w:t>Journal of experimental Botany</w:t>
      </w:r>
      <w:r w:rsidRPr="00E86B11">
        <w:rPr>
          <w:szCs w:val="24"/>
        </w:rPr>
        <w:t>,</w:t>
      </w:r>
      <w:r w:rsidRPr="00E86B11">
        <w:rPr>
          <w:i/>
          <w:szCs w:val="24"/>
        </w:rPr>
        <w:t xml:space="preserve"> 60</w:t>
      </w:r>
      <w:r w:rsidRPr="00E86B11">
        <w:rPr>
          <w:szCs w:val="24"/>
        </w:rPr>
        <w:t xml:space="preserve">(6), 1729-1742. </w:t>
      </w:r>
      <w:r w:rsidR="00ED3D31" w:rsidRPr="00ED3D31">
        <w:rPr>
          <w:szCs w:val="24"/>
        </w:rPr>
        <w:t>https://doi.org/10.1093/jxb/erp053</w:t>
      </w:r>
    </w:p>
    <w:p w14:paraId="6B244538" w14:textId="348D5F48"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Miller, W. G., Brandl, M. T., Quinones, B., &amp; Lindow, S. E. (2001). Biological sensor for sucrose availability: relative sensitivities of various reporter genes. </w:t>
      </w:r>
      <w:r w:rsidRPr="00E86B11">
        <w:rPr>
          <w:i/>
          <w:szCs w:val="24"/>
        </w:rPr>
        <w:t>Applied and Environmental Microbiology</w:t>
      </w:r>
      <w:r w:rsidRPr="00E86B11">
        <w:rPr>
          <w:szCs w:val="24"/>
        </w:rPr>
        <w:t>,</w:t>
      </w:r>
      <w:r w:rsidRPr="00E86B11">
        <w:rPr>
          <w:i/>
          <w:szCs w:val="24"/>
        </w:rPr>
        <w:t xml:space="preserve"> 67</w:t>
      </w:r>
      <w:r w:rsidRPr="00E86B11">
        <w:rPr>
          <w:szCs w:val="24"/>
        </w:rPr>
        <w:t xml:space="preserve">(3), 1308-1317. </w:t>
      </w:r>
      <w:r w:rsidR="00ED3D31" w:rsidRPr="00ED3D31">
        <w:rPr>
          <w:szCs w:val="24"/>
        </w:rPr>
        <w:t>https://doi.org/10.1128/AEM.67.3.1308-1317.2001</w:t>
      </w:r>
    </w:p>
    <w:p w14:paraId="30AE6CAE" w14:textId="5C6D36BC"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Okunishi, S., Sako, K., Mano, H., Imamura, A., &amp; Morisaki, H. (2005). Bacterial flora of endophytes in the maturing seed of cultivated rice (Oryza sativa). </w:t>
      </w:r>
      <w:r w:rsidRPr="00E86B11">
        <w:rPr>
          <w:i/>
          <w:szCs w:val="24"/>
        </w:rPr>
        <w:t>Microbes and Environments</w:t>
      </w:r>
      <w:r w:rsidRPr="00E86B11">
        <w:rPr>
          <w:szCs w:val="24"/>
        </w:rPr>
        <w:t>,</w:t>
      </w:r>
      <w:r w:rsidRPr="00E86B11">
        <w:rPr>
          <w:i/>
          <w:szCs w:val="24"/>
        </w:rPr>
        <w:t xml:space="preserve"> 20</w:t>
      </w:r>
      <w:r w:rsidRPr="00E86B11">
        <w:rPr>
          <w:szCs w:val="24"/>
        </w:rPr>
        <w:t xml:space="preserve">(3), 168-177. </w:t>
      </w:r>
      <w:r w:rsidR="00ED3D31" w:rsidRPr="00ED3D31">
        <w:rPr>
          <w:szCs w:val="24"/>
        </w:rPr>
        <w:t>https://doi.org/10.1264/jsme2.20.168</w:t>
      </w:r>
    </w:p>
    <w:p w14:paraId="6C11ED94" w14:textId="1253CD3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Oso, S., Walters, M., Schlechter, R. O., &amp; Remus-Emsermann, M. N. (2019). Utilisation of hydrocarbons and production of surfactants by bacteria isolated from plant leaf surfaces. </w:t>
      </w:r>
      <w:r w:rsidRPr="00E86B11">
        <w:rPr>
          <w:i/>
          <w:szCs w:val="24"/>
        </w:rPr>
        <w:t>FEMS microbiology letters</w:t>
      </w:r>
      <w:r w:rsidRPr="00E86B11">
        <w:rPr>
          <w:szCs w:val="24"/>
        </w:rPr>
        <w:t>,</w:t>
      </w:r>
      <w:r w:rsidRPr="00E86B11">
        <w:rPr>
          <w:i/>
          <w:szCs w:val="24"/>
        </w:rPr>
        <w:t xml:space="preserve"> 366</w:t>
      </w:r>
      <w:r w:rsidRPr="00E86B11">
        <w:rPr>
          <w:szCs w:val="24"/>
        </w:rPr>
        <w:t xml:space="preserve">(6), fnz061. </w:t>
      </w:r>
      <w:r w:rsidR="00ED3D31" w:rsidRPr="00ED3D31">
        <w:rPr>
          <w:szCs w:val="24"/>
        </w:rPr>
        <w:t>https://doi.org/10.1093/femsle/fnz061</w:t>
      </w:r>
    </w:p>
    <w:p w14:paraId="28C1FDFF" w14:textId="006FCB48"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Pinton, R., Varanini, Z., &amp; Nannipieri, P. (2007). </w:t>
      </w:r>
      <w:r w:rsidRPr="00E86B11">
        <w:rPr>
          <w:i/>
          <w:szCs w:val="24"/>
        </w:rPr>
        <w:t>The rhizosphere: biochemistry and organic substances at the soil-plant interface</w:t>
      </w:r>
      <w:r w:rsidRPr="00E86B11">
        <w:rPr>
          <w:szCs w:val="24"/>
        </w:rPr>
        <w:t xml:space="preserve">. CRC press. </w:t>
      </w:r>
      <w:r w:rsidR="009038B8" w:rsidRPr="009038B8">
        <w:rPr>
          <w:szCs w:val="24"/>
        </w:rPr>
        <w:t>https://doi.org/10.1201/9781420005585</w:t>
      </w:r>
    </w:p>
    <w:p w14:paraId="2F309DFF" w14:textId="29DF0E65"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Quigley, N. B., &amp; Gross, D. C. (1994). Syringomycin production among strains of Pseudomonas syringae pv. syringae: conservation of the syrB and syrD genes and activation of phytotoxin production by plant signal molecules. </w:t>
      </w:r>
      <w:r w:rsidRPr="00E86B11">
        <w:rPr>
          <w:i/>
          <w:szCs w:val="24"/>
        </w:rPr>
        <w:t>Molecular plant-microbe interactions: MPMI</w:t>
      </w:r>
      <w:r w:rsidRPr="00E86B11">
        <w:rPr>
          <w:szCs w:val="24"/>
        </w:rPr>
        <w:t>,</w:t>
      </w:r>
      <w:r w:rsidRPr="00E86B11">
        <w:rPr>
          <w:i/>
          <w:szCs w:val="24"/>
        </w:rPr>
        <w:t xml:space="preserve"> 7</w:t>
      </w:r>
      <w:r w:rsidRPr="00E86B11">
        <w:rPr>
          <w:szCs w:val="24"/>
        </w:rPr>
        <w:t xml:space="preserve">(1), 78-90. </w:t>
      </w:r>
      <w:r w:rsidR="009038B8" w:rsidRPr="009038B8">
        <w:rPr>
          <w:szCs w:val="24"/>
        </w:rPr>
        <w:t>https://doi.org/10.1094/mpmi-7-0078</w:t>
      </w:r>
    </w:p>
    <w:p w14:paraId="5620B488" w14:textId="7777777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Rangaswami, G. (1988). Soil-plant-microbe inter-relationships. </w:t>
      </w:r>
    </w:p>
    <w:p w14:paraId="20539F57" w14:textId="67DC0315"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Rashid, S., Charles, T. C., &amp; Glick, B. R. (2012). Isolation and characterization of new plant growth-promoting bacterial endophytes. </w:t>
      </w:r>
      <w:r w:rsidRPr="00E86B11">
        <w:rPr>
          <w:i/>
          <w:szCs w:val="24"/>
        </w:rPr>
        <w:t>Applied soil ecology</w:t>
      </w:r>
      <w:r w:rsidRPr="00E86B11">
        <w:rPr>
          <w:szCs w:val="24"/>
        </w:rPr>
        <w:t>,</w:t>
      </w:r>
      <w:r w:rsidRPr="00E86B11">
        <w:rPr>
          <w:i/>
          <w:szCs w:val="24"/>
        </w:rPr>
        <w:t xml:space="preserve"> 61</w:t>
      </w:r>
      <w:r w:rsidRPr="00E86B11">
        <w:rPr>
          <w:szCs w:val="24"/>
        </w:rPr>
        <w:t xml:space="preserve">, 217-224. </w:t>
      </w:r>
      <w:r w:rsidR="009038B8" w:rsidRPr="009038B8">
        <w:rPr>
          <w:szCs w:val="24"/>
        </w:rPr>
        <w:t>https://doi.org/10.1016/j.apsoil.2011.09.011</w:t>
      </w:r>
    </w:p>
    <w:p w14:paraId="7A9B5634" w14:textId="612A432D" w:rsidR="00ED30A2" w:rsidRPr="00E86B11" w:rsidRDefault="00ED30A2" w:rsidP="00E86B11">
      <w:pPr>
        <w:pStyle w:val="EndNoteBibliography"/>
        <w:numPr>
          <w:ilvl w:val="0"/>
          <w:numId w:val="12"/>
        </w:numPr>
        <w:spacing w:after="0" w:line="360" w:lineRule="auto"/>
        <w:jc w:val="both"/>
        <w:rPr>
          <w:szCs w:val="24"/>
        </w:rPr>
      </w:pPr>
      <w:r w:rsidRPr="00E86B11">
        <w:rPr>
          <w:szCs w:val="24"/>
        </w:rPr>
        <w:lastRenderedPageBreak/>
        <w:t xml:space="preserve">Remus-Emsermann, M. N., &amp; Leveau, J. H. (2010). Linking environmental heterogeneity and reproductive success at single-cell resolution. </w:t>
      </w:r>
      <w:r w:rsidRPr="00E86B11">
        <w:rPr>
          <w:i/>
          <w:szCs w:val="24"/>
        </w:rPr>
        <w:t>The ISME journal</w:t>
      </w:r>
      <w:r w:rsidRPr="00E86B11">
        <w:rPr>
          <w:szCs w:val="24"/>
        </w:rPr>
        <w:t>,</w:t>
      </w:r>
      <w:r w:rsidRPr="00E86B11">
        <w:rPr>
          <w:i/>
          <w:szCs w:val="24"/>
        </w:rPr>
        <w:t xml:space="preserve"> 4</w:t>
      </w:r>
      <w:r w:rsidRPr="00E86B11">
        <w:rPr>
          <w:szCs w:val="24"/>
        </w:rPr>
        <w:t xml:space="preserve">(2), 215-222. </w:t>
      </w:r>
      <w:r w:rsidR="009038B8" w:rsidRPr="009038B8">
        <w:rPr>
          <w:szCs w:val="24"/>
        </w:rPr>
        <w:t>https://doi.org/10.1038/ismej.2009.110</w:t>
      </w:r>
    </w:p>
    <w:p w14:paraId="24994B04" w14:textId="0D79C9AE"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Remus-Emsermann, M. N., Tecon, R., Kowalchuk, G. A., &amp; Leveau, J. H. (2012). Variation in local carrying capacity and the individual fate of bacterial colonizers in the phyllosphere. </w:t>
      </w:r>
      <w:r w:rsidRPr="00E86B11">
        <w:rPr>
          <w:i/>
          <w:szCs w:val="24"/>
        </w:rPr>
        <w:t>The ISME journal</w:t>
      </w:r>
      <w:r w:rsidRPr="00E86B11">
        <w:rPr>
          <w:szCs w:val="24"/>
        </w:rPr>
        <w:t>,</w:t>
      </w:r>
      <w:r w:rsidRPr="00E86B11">
        <w:rPr>
          <w:i/>
          <w:szCs w:val="24"/>
        </w:rPr>
        <w:t xml:space="preserve"> 6</w:t>
      </w:r>
      <w:r w:rsidRPr="00E86B11">
        <w:rPr>
          <w:szCs w:val="24"/>
        </w:rPr>
        <w:t xml:space="preserve">(4), 756-765. </w:t>
      </w:r>
      <w:r w:rsidR="009038B8" w:rsidRPr="009038B8">
        <w:rPr>
          <w:szCs w:val="24"/>
        </w:rPr>
        <w:t>https://doi.org/10.1038/ismej.2011.209</w:t>
      </w:r>
    </w:p>
    <w:p w14:paraId="2759D4B0" w14:textId="69C90BEE"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Rigano, L. A., Siciliano, F., Enrique, R., Sendín, L., Filippone, P., Torres, P. S., Qüesta, J., Dow, J. M., Castagnaro, A. P., &amp; Vojnov, A. A. (2007). Biofilm formation, epiphytic fitness, and canker development in Xanthomonas axonopodis pv. citri. </w:t>
      </w:r>
      <w:r w:rsidRPr="00E86B11">
        <w:rPr>
          <w:i/>
          <w:szCs w:val="24"/>
        </w:rPr>
        <w:t>Molecular plant-microbe interactions</w:t>
      </w:r>
      <w:r w:rsidRPr="00E86B11">
        <w:rPr>
          <w:szCs w:val="24"/>
        </w:rPr>
        <w:t>,</w:t>
      </w:r>
      <w:r w:rsidRPr="00E86B11">
        <w:rPr>
          <w:i/>
          <w:szCs w:val="24"/>
        </w:rPr>
        <w:t xml:space="preserve"> 20</w:t>
      </w:r>
      <w:r w:rsidRPr="00E86B11">
        <w:rPr>
          <w:szCs w:val="24"/>
        </w:rPr>
        <w:t xml:space="preserve">(10), 1222-1230. </w:t>
      </w:r>
      <w:r w:rsidR="009038B8" w:rsidRPr="009038B8">
        <w:rPr>
          <w:szCs w:val="24"/>
        </w:rPr>
        <w:t>https://doi.org/10.1094/MPMI-20-10-1222</w:t>
      </w:r>
    </w:p>
    <w:p w14:paraId="2CE078FE" w14:textId="43FBB42F"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Rosenblueth, M., &amp; Martínez-Romero, E. (2006). Bacterial endophytes and their interactions with hosts. </w:t>
      </w:r>
      <w:r w:rsidRPr="00E86B11">
        <w:rPr>
          <w:i/>
          <w:szCs w:val="24"/>
        </w:rPr>
        <w:t>Molecular plant-microbe interactions</w:t>
      </w:r>
      <w:r w:rsidRPr="00E86B11">
        <w:rPr>
          <w:szCs w:val="24"/>
        </w:rPr>
        <w:t>,</w:t>
      </w:r>
      <w:r w:rsidRPr="00E86B11">
        <w:rPr>
          <w:i/>
          <w:szCs w:val="24"/>
        </w:rPr>
        <w:t xml:space="preserve"> 19</w:t>
      </w:r>
      <w:r w:rsidRPr="00E86B11">
        <w:rPr>
          <w:szCs w:val="24"/>
        </w:rPr>
        <w:t xml:space="preserve">(8), 827-837. </w:t>
      </w:r>
      <w:r w:rsidR="009038B8" w:rsidRPr="009038B8">
        <w:rPr>
          <w:szCs w:val="24"/>
        </w:rPr>
        <w:t>https://doi.org/10.1094/MPMI-19-0827</w:t>
      </w:r>
    </w:p>
    <w:p w14:paraId="6D6491D8" w14:textId="3BA8638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Rudrappa, T., Czymmek, K. J., Paré, P. W., &amp; Bais, H. P. (2008). Root-secreted malic acid recruits beneficial soil bacteria. </w:t>
      </w:r>
      <w:r w:rsidRPr="00E86B11">
        <w:rPr>
          <w:i/>
          <w:szCs w:val="24"/>
        </w:rPr>
        <w:t>Plant physiology</w:t>
      </w:r>
      <w:r w:rsidRPr="00E86B11">
        <w:rPr>
          <w:szCs w:val="24"/>
        </w:rPr>
        <w:t>,</w:t>
      </w:r>
      <w:r w:rsidRPr="00E86B11">
        <w:rPr>
          <w:i/>
          <w:szCs w:val="24"/>
        </w:rPr>
        <w:t xml:space="preserve"> 148</w:t>
      </w:r>
      <w:r w:rsidRPr="00E86B11">
        <w:rPr>
          <w:szCs w:val="24"/>
        </w:rPr>
        <w:t xml:space="preserve">(3), 1547-1556. </w:t>
      </w:r>
      <w:r w:rsidR="009038B8" w:rsidRPr="009038B8">
        <w:rPr>
          <w:szCs w:val="24"/>
        </w:rPr>
        <w:t>https://doi.org/10.1104/pp.108.127613</w:t>
      </w:r>
    </w:p>
    <w:p w14:paraId="6B2BB5C0" w14:textId="1C21E2B2"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Salvatierra‐Martinez, R., Arancibia, W., Araya, M., Aguilera, S., Olalde, V., Bravo, J., &amp; Stoll, A. (2018). Colonization ability as an indicator of enhanced biocontrol capacity—An example using two Bacillus amyloliquefaciens strains and Botrytis cinerea infection of tomatoes. </w:t>
      </w:r>
      <w:r w:rsidRPr="00E86B11">
        <w:rPr>
          <w:i/>
          <w:szCs w:val="24"/>
        </w:rPr>
        <w:t>Journal of Phytopathology</w:t>
      </w:r>
      <w:r w:rsidRPr="00E86B11">
        <w:rPr>
          <w:szCs w:val="24"/>
        </w:rPr>
        <w:t>,</w:t>
      </w:r>
      <w:r w:rsidRPr="00E86B11">
        <w:rPr>
          <w:i/>
          <w:szCs w:val="24"/>
        </w:rPr>
        <w:t xml:space="preserve"> 166</w:t>
      </w:r>
      <w:r w:rsidRPr="00E86B11">
        <w:rPr>
          <w:szCs w:val="24"/>
        </w:rPr>
        <w:t xml:space="preserve">(9), 601-612. </w:t>
      </w:r>
      <w:r w:rsidR="003B707D" w:rsidRPr="003B707D">
        <w:rPr>
          <w:szCs w:val="24"/>
        </w:rPr>
        <w:t>https://doi.org/10.1111/jph.12718</w:t>
      </w:r>
    </w:p>
    <w:p w14:paraId="392DE820" w14:textId="55851B6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Santos, M. L. d., Berlitz, D. L., Wiest, S. L. F., Schünemann, R., Knaak, N., &amp; Fiuza, L. M. (2018). Benefits associated with the interaction of endophytic bacteria and plants. </w:t>
      </w:r>
      <w:r w:rsidRPr="00E86B11">
        <w:rPr>
          <w:i/>
          <w:szCs w:val="24"/>
        </w:rPr>
        <w:t>Brazilian archives of biology and technology</w:t>
      </w:r>
      <w:r w:rsidRPr="00E86B11">
        <w:rPr>
          <w:szCs w:val="24"/>
        </w:rPr>
        <w:t>,</w:t>
      </w:r>
      <w:r w:rsidRPr="00E86B11">
        <w:rPr>
          <w:i/>
          <w:szCs w:val="24"/>
        </w:rPr>
        <w:t xml:space="preserve"> 61</w:t>
      </w:r>
      <w:r w:rsidRPr="00E86B11">
        <w:rPr>
          <w:szCs w:val="24"/>
        </w:rPr>
        <w:t xml:space="preserve">, e18160431. </w:t>
      </w:r>
      <w:r w:rsidR="00F40569" w:rsidRPr="00F40569">
        <w:rPr>
          <w:szCs w:val="24"/>
        </w:rPr>
        <w:t>https://doi.org/10.1590/1678-4324-2018160431</w:t>
      </w:r>
    </w:p>
    <w:p w14:paraId="7BEF3E57" w14:textId="0A059A74"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Santoyo, G., Moreno-Hagelsieb, G., del Carmen Orozco-Mosqueda, M., &amp; Glick, B. R. (2016). Plant growth-promoting bacterial endophytes. </w:t>
      </w:r>
      <w:r w:rsidRPr="00E86B11">
        <w:rPr>
          <w:i/>
          <w:szCs w:val="24"/>
        </w:rPr>
        <w:t>Microbiological Research</w:t>
      </w:r>
      <w:r w:rsidRPr="00E86B11">
        <w:rPr>
          <w:szCs w:val="24"/>
        </w:rPr>
        <w:t>,</w:t>
      </w:r>
      <w:r w:rsidRPr="00E86B11">
        <w:rPr>
          <w:i/>
          <w:szCs w:val="24"/>
        </w:rPr>
        <w:t xml:space="preserve"> 183</w:t>
      </w:r>
      <w:r w:rsidRPr="00E86B11">
        <w:rPr>
          <w:szCs w:val="24"/>
        </w:rPr>
        <w:t xml:space="preserve">, 92-99. </w:t>
      </w:r>
      <w:r w:rsidR="00F40569" w:rsidRPr="00F40569">
        <w:rPr>
          <w:szCs w:val="24"/>
        </w:rPr>
        <w:t>https://doi.org/10.1016/j.micres.2015.11.008</w:t>
      </w:r>
    </w:p>
    <w:p w14:paraId="034CC1AC" w14:textId="7777777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Sapers, G. M., Gorny, J. R., &amp; Yousef, A. E. (2005). </w:t>
      </w:r>
      <w:r w:rsidRPr="00E86B11">
        <w:rPr>
          <w:i/>
          <w:szCs w:val="24"/>
        </w:rPr>
        <w:t>Microbiology of fruits and vegetables</w:t>
      </w:r>
      <w:r w:rsidRPr="00E86B11">
        <w:rPr>
          <w:szCs w:val="24"/>
        </w:rPr>
        <w:t xml:space="preserve">. CRC Press. </w:t>
      </w:r>
    </w:p>
    <w:p w14:paraId="016F3E85" w14:textId="6B46CCE2" w:rsidR="00ED30A2" w:rsidRPr="00E86B11" w:rsidRDefault="00ED30A2" w:rsidP="00E86B11">
      <w:pPr>
        <w:pStyle w:val="EndNoteBibliography"/>
        <w:numPr>
          <w:ilvl w:val="0"/>
          <w:numId w:val="12"/>
        </w:numPr>
        <w:spacing w:after="0" w:line="360" w:lineRule="auto"/>
        <w:jc w:val="both"/>
        <w:rPr>
          <w:szCs w:val="24"/>
        </w:rPr>
      </w:pPr>
      <w:r w:rsidRPr="00E86B11">
        <w:rPr>
          <w:szCs w:val="24"/>
        </w:rPr>
        <w:lastRenderedPageBreak/>
        <w:t xml:space="preserve">Schiro, G., Verch, G., Grimm, V., &amp; Müller, M. E. (2018). Alternaria and Fusarium fungi: Differences in distribution and spore deposition in a topographically heterogeneous wheat field. </w:t>
      </w:r>
      <w:r w:rsidRPr="00E86B11">
        <w:rPr>
          <w:i/>
          <w:szCs w:val="24"/>
        </w:rPr>
        <w:t>Journal of Fungi</w:t>
      </w:r>
      <w:r w:rsidRPr="00E86B11">
        <w:rPr>
          <w:szCs w:val="24"/>
        </w:rPr>
        <w:t>,</w:t>
      </w:r>
      <w:r w:rsidRPr="00E86B11">
        <w:rPr>
          <w:i/>
          <w:szCs w:val="24"/>
        </w:rPr>
        <w:t xml:space="preserve"> 4</w:t>
      </w:r>
      <w:r w:rsidRPr="00E86B11">
        <w:rPr>
          <w:szCs w:val="24"/>
        </w:rPr>
        <w:t xml:space="preserve">(2), 63. </w:t>
      </w:r>
      <w:r w:rsidR="00764ABB" w:rsidRPr="00764ABB">
        <w:rPr>
          <w:szCs w:val="24"/>
        </w:rPr>
        <w:t>https://doi.org/10.3390/jof4020063</w:t>
      </w:r>
    </w:p>
    <w:p w14:paraId="282A7943" w14:textId="0F0F49DE"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Schreiber, L., Krimm, U., Knoll, D., Sayed, M., Auling, G., &amp; Kroppenstedt, R. M. (2005). Plant–microbe interactions: identification of epiphytic bacteria and their ability to alter leaf surface permeability. </w:t>
      </w:r>
      <w:r w:rsidRPr="00E86B11">
        <w:rPr>
          <w:i/>
          <w:szCs w:val="24"/>
        </w:rPr>
        <w:t>New Phytologist</w:t>
      </w:r>
      <w:r w:rsidRPr="00E86B11">
        <w:rPr>
          <w:szCs w:val="24"/>
        </w:rPr>
        <w:t>,</w:t>
      </w:r>
      <w:r w:rsidRPr="00E86B11">
        <w:rPr>
          <w:i/>
          <w:szCs w:val="24"/>
        </w:rPr>
        <w:t xml:space="preserve"> 166</w:t>
      </w:r>
      <w:r w:rsidRPr="00E86B11">
        <w:rPr>
          <w:szCs w:val="24"/>
        </w:rPr>
        <w:t xml:space="preserve">(2), 589-594. </w:t>
      </w:r>
      <w:r w:rsidR="00764ABB" w:rsidRPr="00764ABB">
        <w:rPr>
          <w:szCs w:val="24"/>
        </w:rPr>
        <w:t>https://doi.org/10.1111/j.1469-8137.2005.01343.x</w:t>
      </w:r>
    </w:p>
    <w:p w14:paraId="1536CF02" w14:textId="1802AE6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Senthilkumar, M., Anandham, R., Madhaiyan, M., Venkateswaran, V., &amp; Sa, T. (2011). Endophytic bacteria: perspectives and applications in agricultural crop production. In </w:t>
      </w:r>
      <w:r w:rsidRPr="00E86B11">
        <w:rPr>
          <w:i/>
          <w:szCs w:val="24"/>
        </w:rPr>
        <w:t>Bacteria in agrobiology: crop ecosystems</w:t>
      </w:r>
      <w:r w:rsidRPr="00E86B11">
        <w:rPr>
          <w:szCs w:val="24"/>
        </w:rPr>
        <w:t xml:space="preserve"> (pp. 61-96). Springer. </w:t>
      </w:r>
      <w:r w:rsidR="00764ABB" w:rsidRPr="00764ABB">
        <w:rPr>
          <w:szCs w:val="24"/>
        </w:rPr>
        <w:t>https://doi.org/10.1007/978-3-642-18357-7_3</w:t>
      </w:r>
    </w:p>
    <w:p w14:paraId="4615B8C2" w14:textId="74CBE009"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Shi, Y., Yang, H., Zhang, T., Sun, J., &amp; Lou, K. (2014). Illumina-based analysis of endophytic bacterial diversity and space-time dynamics in sugar beet on the north slope of Tianshan mountain. </w:t>
      </w:r>
      <w:r w:rsidRPr="00E86B11">
        <w:rPr>
          <w:i/>
          <w:szCs w:val="24"/>
        </w:rPr>
        <w:t>Applied microbiology and biotechnology</w:t>
      </w:r>
      <w:r w:rsidRPr="00E86B11">
        <w:rPr>
          <w:szCs w:val="24"/>
        </w:rPr>
        <w:t>,</w:t>
      </w:r>
      <w:r w:rsidRPr="00E86B11">
        <w:rPr>
          <w:i/>
          <w:szCs w:val="24"/>
        </w:rPr>
        <w:t xml:space="preserve"> 98</w:t>
      </w:r>
      <w:r w:rsidRPr="00E86B11">
        <w:rPr>
          <w:szCs w:val="24"/>
        </w:rPr>
        <w:t xml:space="preserve">(14), 6375-6385. </w:t>
      </w:r>
      <w:r w:rsidR="00764ABB" w:rsidRPr="00764ABB">
        <w:rPr>
          <w:szCs w:val="24"/>
        </w:rPr>
        <w:t>https://doi.org/10.1007/s00253-014-5720-9</w:t>
      </w:r>
    </w:p>
    <w:p w14:paraId="4C031277" w14:textId="0AE96FB9"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Siciliano, S. D., Fortin, N., Mihoc, A., Wisse, G., Labelle, S., Beaumier, D., Ouellette, D., Roy, R., Whyte, L. G., &amp; Banks, M. K. (2001). Selection of specific endophytic bacterial genotypes by plants in response to soil contamination. </w:t>
      </w:r>
      <w:r w:rsidRPr="00E86B11">
        <w:rPr>
          <w:i/>
          <w:szCs w:val="24"/>
        </w:rPr>
        <w:t>Applied and Environmental Microbiology</w:t>
      </w:r>
      <w:r w:rsidRPr="00E86B11">
        <w:rPr>
          <w:szCs w:val="24"/>
        </w:rPr>
        <w:t>,</w:t>
      </w:r>
      <w:r w:rsidRPr="00E86B11">
        <w:rPr>
          <w:i/>
          <w:szCs w:val="24"/>
        </w:rPr>
        <w:t xml:space="preserve"> 67</w:t>
      </w:r>
      <w:r w:rsidRPr="00E86B11">
        <w:rPr>
          <w:szCs w:val="24"/>
        </w:rPr>
        <w:t xml:space="preserve">(6), 2469-2475. </w:t>
      </w:r>
      <w:r w:rsidR="00764ABB" w:rsidRPr="00764ABB">
        <w:rPr>
          <w:szCs w:val="24"/>
        </w:rPr>
        <w:t>https://doi.org/10.1128/AEM.67.6.2469-2475.2001</w:t>
      </w:r>
    </w:p>
    <w:p w14:paraId="45B201F5" w14:textId="697420A2" w:rsidR="00ED30A2" w:rsidRPr="001A70A7" w:rsidRDefault="00ED30A2" w:rsidP="00E86B11">
      <w:pPr>
        <w:pStyle w:val="EndNoteBibliography"/>
        <w:numPr>
          <w:ilvl w:val="0"/>
          <w:numId w:val="12"/>
        </w:numPr>
        <w:spacing w:after="0" w:line="360" w:lineRule="auto"/>
        <w:jc w:val="both"/>
        <w:rPr>
          <w:szCs w:val="24"/>
          <w:highlight w:val="yellow"/>
        </w:rPr>
      </w:pPr>
      <w:r w:rsidRPr="00E86B11">
        <w:rPr>
          <w:szCs w:val="24"/>
        </w:rPr>
        <w:t>S</w:t>
      </w:r>
      <w:r w:rsidRPr="001A70A7">
        <w:rPr>
          <w:szCs w:val="24"/>
          <w:highlight w:val="yellow"/>
        </w:rPr>
        <w:t xml:space="preserve">ohrabi, R., Paasch, B. C., Liber, J. A., &amp; He, S. Y. (2023). Phyllosphere microbiome. </w:t>
      </w:r>
      <w:r w:rsidRPr="001A70A7">
        <w:rPr>
          <w:i/>
          <w:szCs w:val="24"/>
          <w:highlight w:val="yellow"/>
        </w:rPr>
        <w:t>Annual review of plant biology</w:t>
      </w:r>
      <w:r w:rsidRPr="001A70A7">
        <w:rPr>
          <w:szCs w:val="24"/>
          <w:highlight w:val="yellow"/>
        </w:rPr>
        <w:t>,</w:t>
      </w:r>
      <w:r w:rsidRPr="001A70A7">
        <w:rPr>
          <w:i/>
          <w:szCs w:val="24"/>
          <w:highlight w:val="yellow"/>
        </w:rPr>
        <w:t xml:space="preserve"> 74</w:t>
      </w:r>
      <w:r w:rsidRPr="001A70A7">
        <w:rPr>
          <w:szCs w:val="24"/>
          <w:highlight w:val="yellow"/>
        </w:rPr>
        <w:t xml:space="preserve">(1), 539-568. </w:t>
      </w:r>
      <w:r w:rsidR="00764ABB" w:rsidRPr="001A70A7">
        <w:rPr>
          <w:szCs w:val="24"/>
          <w:highlight w:val="yellow"/>
        </w:rPr>
        <w:t>https://doi.org/10.1146/annurev-arplant-102820-032704</w:t>
      </w:r>
    </w:p>
    <w:p w14:paraId="38F495D1" w14:textId="016553C2"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Soto, M. J., Sanjuan, J., &amp; Olivares, J. (2006). Rhizobia and plant-pathogenic bacteria: common infection weapons. </w:t>
      </w:r>
      <w:r w:rsidRPr="00E86B11">
        <w:rPr>
          <w:i/>
          <w:szCs w:val="24"/>
        </w:rPr>
        <w:t>Microbiology</w:t>
      </w:r>
      <w:r w:rsidRPr="00E86B11">
        <w:rPr>
          <w:szCs w:val="24"/>
        </w:rPr>
        <w:t>,</w:t>
      </w:r>
      <w:r w:rsidRPr="00E86B11">
        <w:rPr>
          <w:i/>
          <w:szCs w:val="24"/>
        </w:rPr>
        <w:t xml:space="preserve"> 152</w:t>
      </w:r>
      <w:r w:rsidRPr="00E86B11">
        <w:rPr>
          <w:szCs w:val="24"/>
        </w:rPr>
        <w:t xml:space="preserve">(11), 3167-3174. </w:t>
      </w:r>
      <w:r w:rsidR="00764ABB" w:rsidRPr="00764ABB">
        <w:rPr>
          <w:szCs w:val="24"/>
        </w:rPr>
        <w:t>https://doi.org/10.1099/mic.0.29112-0</w:t>
      </w:r>
    </w:p>
    <w:p w14:paraId="6F06F1E1" w14:textId="5AA1A14C"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Stoitsova, S. O., Braun, Y., Ullrich, M. S., &amp; Weingart, H. (2008). Characterization of the RND-type multidrug efflux pump MexAB-OprM of the plant pathogen Pseudomonas syringae. </w:t>
      </w:r>
      <w:r w:rsidRPr="00E86B11">
        <w:rPr>
          <w:i/>
          <w:szCs w:val="24"/>
        </w:rPr>
        <w:t>Applied and Environmental Microbiology</w:t>
      </w:r>
      <w:r w:rsidRPr="00E86B11">
        <w:rPr>
          <w:szCs w:val="24"/>
        </w:rPr>
        <w:t>,</w:t>
      </w:r>
      <w:r w:rsidRPr="00E86B11">
        <w:rPr>
          <w:i/>
          <w:szCs w:val="24"/>
        </w:rPr>
        <w:t xml:space="preserve"> 74</w:t>
      </w:r>
      <w:r w:rsidRPr="00E86B11">
        <w:rPr>
          <w:szCs w:val="24"/>
        </w:rPr>
        <w:t xml:space="preserve">(11), 3387-3393. </w:t>
      </w:r>
      <w:r w:rsidR="00F219B9" w:rsidRPr="00F219B9">
        <w:rPr>
          <w:szCs w:val="24"/>
        </w:rPr>
        <w:t>https://doi.org/10.1128/AEM.02866-07</w:t>
      </w:r>
    </w:p>
    <w:p w14:paraId="75C76F7E" w14:textId="798CDF8F"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Suárez-Moreno, Z. R., Devescovi, G., Myers, M., Hallack, L., Mendonça-Previato, L., Caballero-Mellado, J., &amp; Venturi, V. (2010). Commonalities and differences in regulation </w:t>
      </w:r>
      <w:r w:rsidRPr="00E86B11">
        <w:rPr>
          <w:szCs w:val="24"/>
        </w:rPr>
        <w:lastRenderedPageBreak/>
        <w:t xml:space="preserve">of N-acyl homoserine lactone quorum sensing in the beneficial plant-associated Burkholderia species cluster. </w:t>
      </w:r>
      <w:r w:rsidRPr="00E86B11">
        <w:rPr>
          <w:i/>
          <w:szCs w:val="24"/>
        </w:rPr>
        <w:t>Applied and Environmental Microbiology</w:t>
      </w:r>
      <w:r w:rsidRPr="00E86B11">
        <w:rPr>
          <w:szCs w:val="24"/>
        </w:rPr>
        <w:t>,</w:t>
      </w:r>
      <w:r w:rsidRPr="00E86B11">
        <w:rPr>
          <w:i/>
          <w:szCs w:val="24"/>
        </w:rPr>
        <w:t xml:space="preserve"> 76</w:t>
      </w:r>
      <w:r w:rsidRPr="00E86B11">
        <w:rPr>
          <w:szCs w:val="24"/>
        </w:rPr>
        <w:t>(13), 4302-4317.</w:t>
      </w:r>
      <w:r w:rsidR="00F219B9">
        <w:rPr>
          <w:szCs w:val="24"/>
        </w:rPr>
        <w:t xml:space="preserve"> </w:t>
      </w:r>
      <w:r w:rsidR="00F219B9" w:rsidRPr="00F219B9">
        <w:rPr>
          <w:szCs w:val="24"/>
        </w:rPr>
        <w:t>https://doi.org/10.1128/AEM.03086-09</w:t>
      </w:r>
      <w:r w:rsidRPr="00E86B11">
        <w:rPr>
          <w:szCs w:val="24"/>
        </w:rPr>
        <w:t xml:space="preserve"> </w:t>
      </w:r>
    </w:p>
    <w:p w14:paraId="25D7E478" w14:textId="7777777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Todd, R., Giddens, J., Kral, D. M., &amp; Hawkins, S. L. (1984). </w:t>
      </w:r>
      <w:r w:rsidRPr="00E86B11">
        <w:rPr>
          <w:i/>
          <w:szCs w:val="24"/>
        </w:rPr>
        <w:t>Microbial-plant interactions</w:t>
      </w:r>
      <w:r w:rsidRPr="00E86B11">
        <w:rPr>
          <w:szCs w:val="24"/>
        </w:rPr>
        <w:t xml:space="preserve">. Wiley Online Library. </w:t>
      </w:r>
    </w:p>
    <w:p w14:paraId="13D2A2E7" w14:textId="21ABEBB5"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Truchado, P., Gil, M. I., Moreno-Candel, M., &amp; Allende, A. (2019). Impact of weather conditions, leaf age and irrigation water disinfection on the major epiphytic bacterial genera of baby spinach grown in an open field. </w:t>
      </w:r>
      <w:r w:rsidRPr="00E86B11">
        <w:rPr>
          <w:i/>
          <w:szCs w:val="24"/>
        </w:rPr>
        <w:t>Food microbiology</w:t>
      </w:r>
      <w:r w:rsidRPr="00E86B11">
        <w:rPr>
          <w:szCs w:val="24"/>
        </w:rPr>
        <w:t>,</w:t>
      </w:r>
      <w:r w:rsidRPr="00E86B11">
        <w:rPr>
          <w:i/>
          <w:szCs w:val="24"/>
        </w:rPr>
        <w:t xml:space="preserve"> 78</w:t>
      </w:r>
      <w:r w:rsidRPr="00E86B11">
        <w:rPr>
          <w:szCs w:val="24"/>
        </w:rPr>
        <w:t xml:space="preserve">, 46-52. </w:t>
      </w:r>
      <w:r w:rsidR="00F219B9" w:rsidRPr="00F219B9">
        <w:rPr>
          <w:szCs w:val="24"/>
        </w:rPr>
        <w:t>https://doi.org/10.1016/j.fm.2018.09.015</w:t>
      </w:r>
    </w:p>
    <w:p w14:paraId="02DD8197" w14:textId="6B466E12"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Turnbull, G. A., Morgan, J. A. W., Whipps, J. M., &amp; Saunders, J. R. (2001). The role of bacterial motility in the survival and spread of Pseudomonas fluorescens in soil and in the attachment and colonisation of wheat roots. </w:t>
      </w:r>
      <w:r w:rsidRPr="00E86B11">
        <w:rPr>
          <w:i/>
          <w:szCs w:val="24"/>
        </w:rPr>
        <w:t>FEMS microbiology ecology</w:t>
      </w:r>
      <w:r w:rsidRPr="00E86B11">
        <w:rPr>
          <w:szCs w:val="24"/>
        </w:rPr>
        <w:t>,</w:t>
      </w:r>
      <w:r w:rsidRPr="00E86B11">
        <w:rPr>
          <w:i/>
          <w:szCs w:val="24"/>
        </w:rPr>
        <w:t xml:space="preserve"> 36</w:t>
      </w:r>
      <w:r w:rsidRPr="00E86B11">
        <w:rPr>
          <w:szCs w:val="24"/>
        </w:rPr>
        <w:t xml:space="preserve">(1), 21-31. </w:t>
      </w:r>
      <w:r w:rsidR="00F219B9" w:rsidRPr="00F219B9">
        <w:rPr>
          <w:szCs w:val="24"/>
        </w:rPr>
        <w:t>https://doi.org/10.1111/j.1574-6941.2001.tb00822.x</w:t>
      </w:r>
    </w:p>
    <w:p w14:paraId="3E9F43C2" w14:textId="6974D0D3"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Turner, T. R., James, E. K., &amp; Poole, P. S. (2013). The plant microbiome. </w:t>
      </w:r>
      <w:r w:rsidRPr="00E86B11">
        <w:rPr>
          <w:i/>
          <w:szCs w:val="24"/>
        </w:rPr>
        <w:t>Genome biology</w:t>
      </w:r>
      <w:r w:rsidRPr="00E86B11">
        <w:rPr>
          <w:szCs w:val="24"/>
        </w:rPr>
        <w:t>,</w:t>
      </w:r>
      <w:r w:rsidRPr="00E86B11">
        <w:rPr>
          <w:i/>
          <w:szCs w:val="24"/>
        </w:rPr>
        <w:t xml:space="preserve"> 14</w:t>
      </w:r>
      <w:r w:rsidRPr="00E86B11">
        <w:rPr>
          <w:szCs w:val="24"/>
        </w:rPr>
        <w:t xml:space="preserve">(6), 209. </w:t>
      </w:r>
      <w:r w:rsidR="00F219B9" w:rsidRPr="00F219B9">
        <w:rPr>
          <w:szCs w:val="24"/>
        </w:rPr>
        <w:t>https://doi.org/10.1186/gb-2013-14-6-209</w:t>
      </w:r>
    </w:p>
    <w:p w14:paraId="2048AF4F" w14:textId="5C69F323"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Van Loon, L., &amp; Bakker, P. (2005). Induced systemic resistance as a mechanism of disease suppression by rhizobacteria. In </w:t>
      </w:r>
      <w:r w:rsidRPr="00E86B11">
        <w:rPr>
          <w:i/>
          <w:szCs w:val="24"/>
        </w:rPr>
        <w:t>PGPR: Biocontrol and biofertilization</w:t>
      </w:r>
      <w:r w:rsidRPr="00E86B11">
        <w:rPr>
          <w:szCs w:val="24"/>
        </w:rPr>
        <w:t xml:space="preserve"> (pp. 39-66). Springer. </w:t>
      </w:r>
      <w:r w:rsidR="00F219B9" w:rsidRPr="00F219B9">
        <w:rPr>
          <w:szCs w:val="24"/>
        </w:rPr>
        <w:t>https://doi.org/10.1007/1-4020-4152-7_2</w:t>
      </w:r>
    </w:p>
    <w:p w14:paraId="39729B79" w14:textId="77777777"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Van Oevelen, S., De Wachter, R., Robbrecht, E., &amp; Prinsen, E. (2003). Induction of a crippled phenotype in Psychotria (Rubiaceae) upon loss of the bacterial endophyte. </w:t>
      </w:r>
      <w:r w:rsidRPr="00E86B11">
        <w:rPr>
          <w:i/>
          <w:szCs w:val="24"/>
        </w:rPr>
        <w:t>Bulg J Plant Physiol</w:t>
      </w:r>
      <w:r w:rsidRPr="00E86B11">
        <w:rPr>
          <w:szCs w:val="24"/>
        </w:rPr>
        <w:t>,</w:t>
      </w:r>
      <w:r w:rsidRPr="00E86B11">
        <w:rPr>
          <w:i/>
          <w:szCs w:val="24"/>
        </w:rPr>
        <w:t xml:space="preserve"> 24</w:t>
      </w:r>
      <w:r w:rsidRPr="00E86B11">
        <w:rPr>
          <w:szCs w:val="24"/>
        </w:rPr>
        <w:t xml:space="preserve">, 2-247. </w:t>
      </w:r>
    </w:p>
    <w:p w14:paraId="6C6996A6" w14:textId="7E20311E"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Vorholt, J. A. (2012). Microbial life in the phyllosphere. </w:t>
      </w:r>
      <w:r w:rsidRPr="00E86B11">
        <w:rPr>
          <w:i/>
          <w:szCs w:val="24"/>
        </w:rPr>
        <w:t>Nature Reviews Microbiology</w:t>
      </w:r>
      <w:r w:rsidRPr="00E86B11">
        <w:rPr>
          <w:szCs w:val="24"/>
        </w:rPr>
        <w:t>,</w:t>
      </w:r>
      <w:r w:rsidRPr="00E86B11">
        <w:rPr>
          <w:i/>
          <w:szCs w:val="24"/>
        </w:rPr>
        <w:t xml:space="preserve"> 10</w:t>
      </w:r>
      <w:r w:rsidRPr="00E86B11">
        <w:rPr>
          <w:szCs w:val="24"/>
        </w:rPr>
        <w:t xml:space="preserve">(12), 828-840. </w:t>
      </w:r>
      <w:r w:rsidR="00E2727F" w:rsidRPr="00E2727F">
        <w:rPr>
          <w:szCs w:val="24"/>
        </w:rPr>
        <w:t>https://doi.org/10.1038/nrmicro2910</w:t>
      </w:r>
    </w:p>
    <w:p w14:paraId="64282B2D" w14:textId="25F2394A"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Walker, T. S., Bais, H. P., Grotewold, E., &amp; Vivanco, J. M. (2003). Root exudation and rhizosphere biology. </w:t>
      </w:r>
      <w:r w:rsidRPr="00E86B11">
        <w:rPr>
          <w:i/>
          <w:szCs w:val="24"/>
        </w:rPr>
        <w:t>Plant physiology</w:t>
      </w:r>
      <w:r w:rsidRPr="00E86B11">
        <w:rPr>
          <w:szCs w:val="24"/>
        </w:rPr>
        <w:t>,</w:t>
      </w:r>
      <w:r w:rsidRPr="00E86B11">
        <w:rPr>
          <w:i/>
          <w:szCs w:val="24"/>
        </w:rPr>
        <w:t xml:space="preserve"> 132</w:t>
      </w:r>
      <w:r w:rsidRPr="00E86B11">
        <w:rPr>
          <w:szCs w:val="24"/>
        </w:rPr>
        <w:t xml:space="preserve">(1), 44-51. </w:t>
      </w:r>
      <w:r w:rsidR="00E2727F" w:rsidRPr="00E2727F">
        <w:rPr>
          <w:szCs w:val="24"/>
        </w:rPr>
        <w:t>https://doi.org/10.1104/pp.102.019661</w:t>
      </w:r>
    </w:p>
    <w:p w14:paraId="093B666C" w14:textId="5FEBEF0B"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Walsh, U. F., Morrissey, J. P., &amp; O'Gara, F. (2001). Pseudomonas for biocontrol of phytopathogens: from functional genomics to commercial exploitation. </w:t>
      </w:r>
      <w:r w:rsidRPr="00E86B11">
        <w:rPr>
          <w:i/>
          <w:szCs w:val="24"/>
        </w:rPr>
        <w:t>Current opinion in biotechnology</w:t>
      </w:r>
      <w:r w:rsidRPr="00E86B11">
        <w:rPr>
          <w:szCs w:val="24"/>
        </w:rPr>
        <w:t>,</w:t>
      </w:r>
      <w:r w:rsidRPr="00E86B11">
        <w:rPr>
          <w:i/>
          <w:szCs w:val="24"/>
        </w:rPr>
        <w:t xml:space="preserve"> 12</w:t>
      </w:r>
      <w:r w:rsidRPr="00E86B11">
        <w:rPr>
          <w:szCs w:val="24"/>
        </w:rPr>
        <w:t xml:space="preserve">(3), 289-295. </w:t>
      </w:r>
      <w:r w:rsidR="00E2727F" w:rsidRPr="00E2727F">
        <w:rPr>
          <w:szCs w:val="24"/>
        </w:rPr>
        <w:t>https://doi.org/10.1016/s0958-1669(00)00212-3</w:t>
      </w:r>
    </w:p>
    <w:p w14:paraId="733FDAFC" w14:textId="43BD9542" w:rsidR="00ED30A2" w:rsidRPr="00E86B11" w:rsidRDefault="00ED30A2" w:rsidP="00E86B11">
      <w:pPr>
        <w:pStyle w:val="EndNoteBibliography"/>
        <w:numPr>
          <w:ilvl w:val="0"/>
          <w:numId w:val="12"/>
        </w:numPr>
        <w:spacing w:after="0" w:line="360" w:lineRule="auto"/>
        <w:jc w:val="both"/>
        <w:rPr>
          <w:szCs w:val="24"/>
        </w:rPr>
      </w:pPr>
      <w:r w:rsidRPr="00E86B11">
        <w:rPr>
          <w:szCs w:val="24"/>
        </w:rPr>
        <w:lastRenderedPageBreak/>
        <w:t xml:space="preserve">Wei, H.-L., &amp; Zhang, L.-Q. (2006). Quorum-sensing system influences root colonization and biological control ability in Pseudomonas fluorescens 2P24. </w:t>
      </w:r>
      <w:r w:rsidRPr="00E86B11">
        <w:rPr>
          <w:i/>
          <w:szCs w:val="24"/>
        </w:rPr>
        <w:t>Antonie van leeuwenhoek</w:t>
      </w:r>
      <w:r w:rsidRPr="00E86B11">
        <w:rPr>
          <w:szCs w:val="24"/>
        </w:rPr>
        <w:t>,</w:t>
      </w:r>
      <w:r w:rsidRPr="00E86B11">
        <w:rPr>
          <w:i/>
          <w:szCs w:val="24"/>
        </w:rPr>
        <w:t xml:space="preserve"> 89</w:t>
      </w:r>
      <w:r w:rsidRPr="00E86B11">
        <w:rPr>
          <w:szCs w:val="24"/>
        </w:rPr>
        <w:t xml:space="preserve">(2), 267-280. </w:t>
      </w:r>
      <w:r w:rsidR="00E2727F" w:rsidRPr="00E2727F">
        <w:rPr>
          <w:szCs w:val="24"/>
        </w:rPr>
        <w:t>https://doi.org/10.1016/s0958-1669(00)00212-3</w:t>
      </w:r>
    </w:p>
    <w:p w14:paraId="2287351B" w14:textId="362394B9"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Wensing, A., Braun, S. D., Büttner, P., Expert, D., Völksch, B., Ullrich, M. S., &amp; Weingart, H. (2010). Impact of siderophore production by Pseudomonas syringae pv. syringae 22d/93 on epiphytic fitness and biocontrol activity against Pseudomonas syringae pv. glycinea 1a/96. </w:t>
      </w:r>
      <w:r w:rsidRPr="00E86B11">
        <w:rPr>
          <w:i/>
          <w:szCs w:val="24"/>
        </w:rPr>
        <w:t>Applied and Environmental Microbiology</w:t>
      </w:r>
      <w:r w:rsidRPr="00E86B11">
        <w:rPr>
          <w:szCs w:val="24"/>
        </w:rPr>
        <w:t>,</w:t>
      </w:r>
      <w:r w:rsidRPr="00E86B11">
        <w:rPr>
          <w:i/>
          <w:szCs w:val="24"/>
        </w:rPr>
        <w:t xml:space="preserve"> 76</w:t>
      </w:r>
      <w:r w:rsidRPr="00E86B11">
        <w:rPr>
          <w:szCs w:val="24"/>
        </w:rPr>
        <w:t xml:space="preserve">(9), 2704-2711. </w:t>
      </w:r>
      <w:r w:rsidR="00E2727F" w:rsidRPr="00E2727F">
        <w:rPr>
          <w:szCs w:val="24"/>
        </w:rPr>
        <w:t>https://doi.org/10.1128/AEM.02979-09</w:t>
      </w:r>
    </w:p>
    <w:p w14:paraId="50E36C3D" w14:textId="4F498439"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Wille, L., Messmer, M. M., Studer, B., &amp; Hohmann, P. (2019). Insights to plant–microbe interactions provide opportunities to improve resistance breeding against root diseases in grain legumes. </w:t>
      </w:r>
      <w:r w:rsidRPr="00E86B11">
        <w:rPr>
          <w:i/>
          <w:szCs w:val="24"/>
        </w:rPr>
        <w:t>Plant, Cell &amp; Environment</w:t>
      </w:r>
      <w:r w:rsidRPr="00E86B11">
        <w:rPr>
          <w:szCs w:val="24"/>
        </w:rPr>
        <w:t>,</w:t>
      </w:r>
      <w:r w:rsidRPr="00E86B11">
        <w:rPr>
          <w:i/>
          <w:szCs w:val="24"/>
        </w:rPr>
        <w:t xml:space="preserve"> 42</w:t>
      </w:r>
      <w:r w:rsidRPr="00E86B11">
        <w:rPr>
          <w:szCs w:val="24"/>
        </w:rPr>
        <w:t xml:space="preserve">(1), 20-40. </w:t>
      </w:r>
      <w:r w:rsidR="00E2727F" w:rsidRPr="00E2727F">
        <w:rPr>
          <w:szCs w:val="24"/>
        </w:rPr>
        <w:t>https://doi.org/10.1111/pce.13214</w:t>
      </w:r>
    </w:p>
    <w:p w14:paraId="40A508E1" w14:textId="641A7FCD"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Wilson, M., Hirano, S., &amp; Lindow, S. (1999). Location and survival of leaf-associated bacteria in relation to pathogenicity and potential for growth within the leaf. </w:t>
      </w:r>
      <w:r w:rsidRPr="00E86B11">
        <w:rPr>
          <w:i/>
          <w:szCs w:val="24"/>
        </w:rPr>
        <w:t>Applied and Environmental Microbiology</w:t>
      </w:r>
      <w:r w:rsidRPr="00E86B11">
        <w:rPr>
          <w:szCs w:val="24"/>
        </w:rPr>
        <w:t>,</w:t>
      </w:r>
      <w:r w:rsidRPr="00E86B11">
        <w:rPr>
          <w:i/>
          <w:szCs w:val="24"/>
        </w:rPr>
        <w:t xml:space="preserve"> 65</w:t>
      </w:r>
      <w:r w:rsidRPr="00E86B11">
        <w:rPr>
          <w:szCs w:val="24"/>
        </w:rPr>
        <w:t xml:space="preserve">(4), 1435-1443. </w:t>
      </w:r>
      <w:r w:rsidR="00E2727F" w:rsidRPr="00E2727F">
        <w:rPr>
          <w:szCs w:val="24"/>
        </w:rPr>
        <w:t>https://doi.org/10.1128/AEM.65.4.1435-1443.1999</w:t>
      </w:r>
    </w:p>
    <w:p w14:paraId="74C157ED" w14:textId="5D443728"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Wink, M. (2003). Evolution of secondary metabolites from an ecological and molecular phylogenetic perspective. </w:t>
      </w:r>
      <w:r w:rsidRPr="00E86B11">
        <w:rPr>
          <w:i/>
          <w:szCs w:val="24"/>
        </w:rPr>
        <w:t>Phytochemistry</w:t>
      </w:r>
      <w:r w:rsidRPr="00E86B11">
        <w:rPr>
          <w:szCs w:val="24"/>
        </w:rPr>
        <w:t>,</w:t>
      </w:r>
      <w:r w:rsidRPr="00E86B11">
        <w:rPr>
          <w:i/>
          <w:szCs w:val="24"/>
        </w:rPr>
        <w:t xml:space="preserve"> 64</w:t>
      </w:r>
      <w:r w:rsidRPr="00E86B11">
        <w:rPr>
          <w:szCs w:val="24"/>
        </w:rPr>
        <w:t xml:space="preserve">(1), 3-19. </w:t>
      </w:r>
      <w:r w:rsidR="00E2727F" w:rsidRPr="00E2727F">
        <w:rPr>
          <w:szCs w:val="24"/>
        </w:rPr>
        <w:t>https://doi.org/10.1016/s0031-9422(03)00300-5</w:t>
      </w:r>
    </w:p>
    <w:p w14:paraId="3223254E" w14:textId="71E574AC"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Zachow, C., Fatehi, J., Cardinale, M., Tilcher, R., &amp; Berg, G. (2010). Strain-specific colonization pattern of Rhizoctonia antagonists in the root system of sugar beet. </w:t>
      </w:r>
      <w:r w:rsidRPr="00E86B11">
        <w:rPr>
          <w:i/>
          <w:szCs w:val="24"/>
        </w:rPr>
        <w:t>FEMS microbiology ecology</w:t>
      </w:r>
      <w:r w:rsidRPr="00E86B11">
        <w:rPr>
          <w:szCs w:val="24"/>
        </w:rPr>
        <w:t>,</w:t>
      </w:r>
      <w:r w:rsidRPr="00E86B11">
        <w:rPr>
          <w:i/>
          <w:szCs w:val="24"/>
        </w:rPr>
        <w:t xml:space="preserve"> 74</w:t>
      </w:r>
      <w:r w:rsidRPr="00E86B11">
        <w:rPr>
          <w:szCs w:val="24"/>
        </w:rPr>
        <w:t xml:space="preserve">(1), 124-135. </w:t>
      </w:r>
      <w:r w:rsidR="00E2727F" w:rsidRPr="00E2727F">
        <w:rPr>
          <w:szCs w:val="24"/>
        </w:rPr>
        <w:t>https://doi.org/10.1111/j.1574-6941.2010.00930.x</w:t>
      </w:r>
    </w:p>
    <w:p w14:paraId="448C8082" w14:textId="63CA589F" w:rsidR="00ED30A2" w:rsidRPr="00E86B11" w:rsidRDefault="00ED30A2" w:rsidP="00E86B11">
      <w:pPr>
        <w:pStyle w:val="EndNoteBibliography"/>
        <w:numPr>
          <w:ilvl w:val="0"/>
          <w:numId w:val="12"/>
        </w:numPr>
        <w:spacing w:after="0" w:line="360" w:lineRule="auto"/>
        <w:jc w:val="both"/>
        <w:rPr>
          <w:szCs w:val="24"/>
        </w:rPr>
      </w:pPr>
      <w:r w:rsidRPr="00E86B11">
        <w:rPr>
          <w:szCs w:val="24"/>
        </w:rPr>
        <w:t xml:space="preserve">Zhang, N., Yang, D., Wang, D., Miao, Y., Shao, J., Zhou, X., Xu, Z., Li, Q., Feng, H., &amp; Li, S. (2015). Whole transcriptomic analysis of the plant-beneficial rhizobacterium Bacillus amyloliquefaciens SQR9 during enhanced biofilm formation regulated by maize root exudates. </w:t>
      </w:r>
      <w:r w:rsidRPr="00E86B11">
        <w:rPr>
          <w:i/>
          <w:szCs w:val="24"/>
        </w:rPr>
        <w:t>BMC genomics</w:t>
      </w:r>
      <w:r w:rsidRPr="00E86B11">
        <w:rPr>
          <w:szCs w:val="24"/>
        </w:rPr>
        <w:t>,</w:t>
      </w:r>
      <w:r w:rsidRPr="00E86B11">
        <w:rPr>
          <w:i/>
          <w:szCs w:val="24"/>
        </w:rPr>
        <w:t xml:space="preserve"> 16</w:t>
      </w:r>
      <w:r w:rsidRPr="00E86B11">
        <w:rPr>
          <w:szCs w:val="24"/>
        </w:rPr>
        <w:t xml:space="preserve">(1), 685. </w:t>
      </w:r>
      <w:r w:rsidR="00E2727F" w:rsidRPr="00E2727F">
        <w:rPr>
          <w:szCs w:val="24"/>
        </w:rPr>
        <w:t>https://doi.org/10.1186/s12864-015-1825-5</w:t>
      </w:r>
    </w:p>
    <w:p w14:paraId="3A55C6B9" w14:textId="1283EF1E" w:rsidR="00ED30A2" w:rsidRDefault="00ED30A2" w:rsidP="00E86B11">
      <w:pPr>
        <w:pStyle w:val="EndNoteBibliography"/>
        <w:numPr>
          <w:ilvl w:val="0"/>
          <w:numId w:val="12"/>
        </w:numPr>
        <w:spacing w:line="360" w:lineRule="auto"/>
        <w:jc w:val="both"/>
        <w:rPr>
          <w:szCs w:val="24"/>
        </w:rPr>
      </w:pPr>
      <w:r w:rsidRPr="00E86B11">
        <w:rPr>
          <w:szCs w:val="24"/>
        </w:rPr>
        <w:t xml:space="preserve">Zinniel, D. K., Lambrecht, P., Harris, N. B., Feng, Z., Kuczmarski, D., Higley, P., Ishimaru, C. A., Arunakumari, A., Barletta, R. G., &amp; Vidaver, A. K. (2002). Isolation and characterization of endophytic colonizing bacteria from agronomic crops and prairie plants. </w:t>
      </w:r>
      <w:r w:rsidRPr="00E86B11">
        <w:rPr>
          <w:i/>
          <w:szCs w:val="24"/>
        </w:rPr>
        <w:t>Applied and Environmental Microbiology</w:t>
      </w:r>
      <w:r w:rsidRPr="00E86B11">
        <w:rPr>
          <w:szCs w:val="24"/>
        </w:rPr>
        <w:t>,</w:t>
      </w:r>
      <w:r w:rsidRPr="00E86B11">
        <w:rPr>
          <w:i/>
          <w:szCs w:val="24"/>
        </w:rPr>
        <w:t xml:space="preserve"> 68</w:t>
      </w:r>
      <w:r w:rsidRPr="00E86B11">
        <w:rPr>
          <w:szCs w:val="24"/>
        </w:rPr>
        <w:t>(5), 2198-2208.</w:t>
      </w:r>
      <w:r w:rsidRPr="00ED30A2">
        <w:rPr>
          <w:szCs w:val="24"/>
        </w:rPr>
        <w:t xml:space="preserve"> </w:t>
      </w:r>
      <w:r w:rsidR="00E2727F" w:rsidRPr="00E2727F">
        <w:rPr>
          <w:szCs w:val="24"/>
        </w:rPr>
        <w:t>https://doi.org/10.1128/AEM.68.5.2198-2208.2002</w:t>
      </w:r>
    </w:p>
    <w:p w14:paraId="6A790F0A" w14:textId="4820CB0E" w:rsidR="00022E96" w:rsidRDefault="00022E96" w:rsidP="00E86B11">
      <w:pPr>
        <w:pStyle w:val="EndNoteBibliography"/>
        <w:numPr>
          <w:ilvl w:val="0"/>
          <w:numId w:val="12"/>
        </w:numPr>
        <w:spacing w:line="360" w:lineRule="auto"/>
        <w:jc w:val="both"/>
        <w:rPr>
          <w:szCs w:val="24"/>
        </w:rPr>
      </w:pPr>
      <w:r w:rsidRPr="00022E96">
        <w:rPr>
          <w:szCs w:val="24"/>
        </w:rPr>
        <w:lastRenderedPageBreak/>
        <w:t>Satheesh S, Khushboo Kathayat, R Girisha &amp; Prachi Srivastava. (2024). Plant-microbe Interactions and their Potential Application in Improving Disease Resistance in Vegetable Crops. Journal of Advances in Biology &amp; Biotechnology, 27(7), 1011–1027. https://doi.org/10.9734/jabb/2024/v27i71062</w:t>
      </w:r>
    </w:p>
    <w:p w14:paraId="2D1AB719" w14:textId="5425701C" w:rsidR="004B406B" w:rsidRPr="00ED30A2" w:rsidRDefault="004B406B" w:rsidP="00E86B11">
      <w:pPr>
        <w:pStyle w:val="EndNoteBibliography"/>
        <w:numPr>
          <w:ilvl w:val="0"/>
          <w:numId w:val="12"/>
        </w:numPr>
        <w:spacing w:line="360" w:lineRule="auto"/>
        <w:jc w:val="both"/>
        <w:rPr>
          <w:szCs w:val="24"/>
        </w:rPr>
      </w:pPr>
      <w:r w:rsidRPr="004B406B">
        <w:rPr>
          <w:szCs w:val="24"/>
        </w:rPr>
        <w:t>Mukul Kumar, Niru Kumari, Amit Kumar Pandey &amp; Ashutosh Singh. (2024). Beneficial Role of Soil Microbiome in Enhancing Crop Productivity, Insight from Recent Study. Microbiology Research Journal International, 34(9), 58–73. https://doi.org/10.9734/mrji/2024/v34i91481</w:t>
      </w:r>
    </w:p>
    <w:p w14:paraId="4F8810FA" w14:textId="5678A995" w:rsidR="009860EA" w:rsidRPr="00ED30A2" w:rsidRDefault="007817BD" w:rsidP="00ED30A2">
      <w:pPr>
        <w:spacing w:after="0"/>
        <w:ind w:left="0" w:right="0" w:firstLine="0"/>
        <w:rPr>
          <w:szCs w:val="24"/>
        </w:rPr>
      </w:pPr>
      <w:r w:rsidRPr="00ED30A2">
        <w:rPr>
          <w:szCs w:val="24"/>
        </w:rPr>
        <w:fldChar w:fldCharType="end"/>
      </w:r>
      <w:r w:rsidR="009A4371" w:rsidRPr="00ED30A2">
        <w:rPr>
          <w:szCs w:val="24"/>
        </w:rPr>
        <w:fldChar w:fldCharType="begin"/>
      </w:r>
      <w:r w:rsidR="009A4371" w:rsidRPr="00ED30A2">
        <w:rPr>
          <w:szCs w:val="24"/>
        </w:rPr>
        <w:instrText xml:space="preserve"> ADDIN </w:instrText>
      </w:r>
      <w:r w:rsidR="009A4371" w:rsidRPr="00ED30A2">
        <w:rPr>
          <w:szCs w:val="24"/>
        </w:rPr>
        <w:fldChar w:fldCharType="end"/>
      </w:r>
    </w:p>
    <w:sectPr w:rsidR="009860EA" w:rsidRPr="00ED30A2">
      <w:pgSz w:w="12240" w:h="15840"/>
      <w:pgMar w:top="1440" w:right="1333" w:bottom="145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39AC7" w14:textId="77777777" w:rsidR="00512EAE" w:rsidRDefault="00512EAE">
      <w:pPr>
        <w:spacing w:after="0" w:line="240" w:lineRule="auto"/>
      </w:pPr>
      <w:r>
        <w:separator/>
      </w:r>
    </w:p>
  </w:endnote>
  <w:endnote w:type="continuationSeparator" w:id="0">
    <w:p w14:paraId="2C519566" w14:textId="77777777" w:rsidR="00512EAE" w:rsidRDefault="0051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498D" w14:textId="77777777" w:rsidR="009860EA" w:rsidRDefault="00D763E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C4E4E06" wp14:editId="2314011E">
              <wp:simplePos x="0" y="0"/>
              <wp:positionH relativeFrom="page">
                <wp:posOffset>896417</wp:posOffset>
              </wp:positionH>
              <wp:positionV relativeFrom="page">
                <wp:posOffset>9235136</wp:posOffset>
              </wp:positionV>
              <wp:extent cx="5982335" cy="6096"/>
              <wp:effectExtent l="0" t="0" r="0" b="0"/>
              <wp:wrapSquare wrapText="bothSides"/>
              <wp:docPr id="39978" name="Group 39978"/>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40355" name="Shape 40355"/>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39978" style="width:471.05pt;height:0.47998pt;position:absolute;mso-position-horizontal-relative:page;mso-position-horizontal:absolute;margin-left:70.584pt;mso-position-vertical-relative:page;margin-top:727.176pt;" coordsize="59823,60">
              <v:shape id="Shape 40356" style="position:absolute;width:59823;height:91;left:0;top:0;" coordsize="5982335,9144" path="m0,0l5982335,0l59823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14:paraId="1C506B3C" w14:textId="77777777" w:rsidR="009860EA" w:rsidRDefault="00D763EE">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19BD4" w14:textId="77777777" w:rsidR="009860EA" w:rsidRDefault="00D763EE">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0B92921" wp14:editId="5A6B93D4">
              <wp:simplePos x="0" y="0"/>
              <wp:positionH relativeFrom="page">
                <wp:posOffset>896417</wp:posOffset>
              </wp:positionH>
              <wp:positionV relativeFrom="page">
                <wp:posOffset>9235136</wp:posOffset>
              </wp:positionV>
              <wp:extent cx="5982335" cy="6096"/>
              <wp:effectExtent l="0" t="0" r="0" b="0"/>
              <wp:wrapSquare wrapText="bothSides"/>
              <wp:docPr id="39948" name="Group 39948"/>
              <wp:cNvGraphicFramePr/>
              <a:graphic xmlns:a="http://schemas.openxmlformats.org/drawingml/2006/main">
                <a:graphicData uri="http://schemas.microsoft.com/office/word/2010/wordprocessingGroup">
                  <wpg:wgp>
                    <wpg:cNvGrpSpPr/>
                    <wpg:grpSpPr>
                      <a:xfrm>
                        <a:off x="0" y="0"/>
                        <a:ext cx="5982335" cy="6096"/>
                        <a:chOff x="0" y="0"/>
                        <a:chExt cx="5982335" cy="6096"/>
                      </a:xfrm>
                    </wpg:grpSpPr>
                    <wps:wsp>
                      <wps:cNvPr id="40351" name="Shape 40351"/>
                      <wps:cNvSpPr/>
                      <wps:spPr>
                        <a:xfrm>
                          <a:off x="0" y="0"/>
                          <a:ext cx="5982335" cy="9144"/>
                        </a:xfrm>
                        <a:custGeom>
                          <a:avLst/>
                          <a:gdLst/>
                          <a:ahLst/>
                          <a:cxnLst/>
                          <a:rect l="0" t="0" r="0" b="0"/>
                          <a:pathLst>
                            <a:path w="5982335" h="9144">
                              <a:moveTo>
                                <a:pt x="0" y="0"/>
                              </a:moveTo>
                              <a:lnTo>
                                <a:pt x="5982335" y="0"/>
                              </a:lnTo>
                              <a:lnTo>
                                <a:pt x="59823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39948" style="width:471.05pt;height:0.47998pt;position:absolute;mso-position-horizontal-relative:page;mso-position-horizontal:absolute;margin-left:70.584pt;mso-position-vertical-relative:page;margin-top:727.176pt;" coordsize="59823,60">
              <v:shape id="Shape 40352" style="position:absolute;width:59823;height:91;left:0;top:0;" coordsize="5982335,9144" path="m0,0l5982335,0l59823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b/>
      </w:rPr>
      <w:t>10</w:t>
    </w:r>
    <w:r>
      <w:rPr>
        <w:b/>
      </w:rPr>
      <w:fldChar w:fldCharType="end"/>
    </w:r>
    <w:r>
      <w:rPr>
        <w:b/>
      </w:rPr>
      <w:t xml:space="preserve"> | </w:t>
    </w:r>
    <w:r>
      <w:rPr>
        <w:color w:val="7F7F7F"/>
      </w:rPr>
      <w:t>P a g e</w:t>
    </w:r>
    <w:r>
      <w:rPr>
        <w:b/>
      </w:rPr>
      <w:t xml:space="preserve"> </w:t>
    </w:r>
  </w:p>
  <w:p w14:paraId="7783ED41" w14:textId="77777777" w:rsidR="009860EA" w:rsidRDefault="00D763EE">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91674" w14:textId="77777777" w:rsidR="00512EAE" w:rsidRDefault="00512EAE">
      <w:pPr>
        <w:spacing w:after="0" w:line="240" w:lineRule="auto"/>
      </w:pPr>
      <w:r>
        <w:separator/>
      </w:r>
    </w:p>
  </w:footnote>
  <w:footnote w:type="continuationSeparator" w:id="0">
    <w:p w14:paraId="702E895B" w14:textId="77777777" w:rsidR="00512EAE" w:rsidRDefault="00512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40DCA" w14:textId="7D41EA9F" w:rsidR="009D62D6" w:rsidRDefault="00512EAE">
    <w:pPr>
      <w:pStyle w:val="Header"/>
    </w:pPr>
    <w:r>
      <w:rPr>
        <w:noProof/>
      </w:rPr>
      <w:pict w14:anchorId="0D89D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49751" o:spid="_x0000_s2050" type="#_x0000_t136" style="position:absolute;left:0;text-align:left;margin-left:0;margin-top:0;width:599.7pt;height:67.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2D95" w14:textId="185D5EC6" w:rsidR="009D62D6" w:rsidRDefault="00512EAE">
    <w:pPr>
      <w:pStyle w:val="Header"/>
    </w:pPr>
    <w:r>
      <w:rPr>
        <w:noProof/>
      </w:rPr>
      <w:pict w14:anchorId="5D476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49752" o:spid="_x0000_s2051" type="#_x0000_t136" style="position:absolute;left:0;text-align:left;margin-left:0;margin-top:0;width:599.7pt;height:67.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061E" w14:textId="1CBE0ED4" w:rsidR="009D62D6" w:rsidRDefault="00512EAE">
    <w:pPr>
      <w:pStyle w:val="Header"/>
    </w:pPr>
    <w:r>
      <w:rPr>
        <w:noProof/>
      </w:rPr>
      <w:pict w14:anchorId="39EEE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049750" o:spid="_x0000_s2049" type="#_x0000_t136" style="position:absolute;left:0;text-align:left;margin-left:0;margin-top:0;width:599.7pt;height:67.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756B7"/>
    <w:multiLevelType w:val="multilevel"/>
    <w:tmpl w:val="12382D20"/>
    <w:lvl w:ilvl="0">
      <w:start w:val="1"/>
      <w:numFmt w:val="decimal"/>
      <w:lvlText w:val="%1."/>
      <w:lvlJc w:val="left"/>
      <w:pPr>
        <w:ind w:left="345" w:hanging="360"/>
      </w:pPr>
      <w:rPr>
        <w:rFonts w:hint="default"/>
      </w:rPr>
    </w:lvl>
    <w:lvl w:ilvl="1">
      <w:start w:val="1"/>
      <w:numFmt w:val="decimal"/>
      <w:isLgl/>
      <w:lvlText w:val="%1.%2"/>
      <w:lvlJc w:val="left"/>
      <w:pPr>
        <w:ind w:left="345" w:hanging="36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1" w15:restartNumberingAfterBreak="0">
    <w:nsid w:val="0BA43FCF"/>
    <w:multiLevelType w:val="hybridMultilevel"/>
    <w:tmpl w:val="388A9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2635F"/>
    <w:multiLevelType w:val="hybridMultilevel"/>
    <w:tmpl w:val="F496A02C"/>
    <w:lvl w:ilvl="0" w:tplc="32C06C0C">
      <w:start w:val="12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3076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D43DB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82077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22378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F895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12CD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C69A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2447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0162EDB"/>
    <w:multiLevelType w:val="hybridMultilevel"/>
    <w:tmpl w:val="911C8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91C43"/>
    <w:multiLevelType w:val="hybridMultilevel"/>
    <w:tmpl w:val="AF70C68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2A842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9B44DF"/>
    <w:multiLevelType w:val="hybridMultilevel"/>
    <w:tmpl w:val="ABFED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37B99"/>
    <w:multiLevelType w:val="hybridMultilevel"/>
    <w:tmpl w:val="9AA661A8"/>
    <w:lvl w:ilvl="0" w:tplc="D282833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A457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385B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3AF22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625B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5CED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411A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E0396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5086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1D311F"/>
    <w:multiLevelType w:val="hybridMultilevel"/>
    <w:tmpl w:val="65AA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97B06"/>
    <w:multiLevelType w:val="hybridMultilevel"/>
    <w:tmpl w:val="EFD2DB4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B842067"/>
    <w:multiLevelType w:val="hybridMultilevel"/>
    <w:tmpl w:val="02A846A0"/>
    <w:lvl w:ilvl="0" w:tplc="FFE814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8203EB"/>
    <w:multiLevelType w:val="hybridMultilevel"/>
    <w:tmpl w:val="E3B42986"/>
    <w:lvl w:ilvl="0" w:tplc="79FC48D8">
      <w:start w:val="58"/>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167D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20F6A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7A7CD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3E8FC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F426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527E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184BF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720EB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1"/>
  </w:num>
  <w:num w:numId="3">
    <w:abstractNumId w:val="2"/>
  </w:num>
  <w:num w:numId="4">
    <w:abstractNumId w:val="0"/>
  </w:num>
  <w:num w:numId="5">
    <w:abstractNumId w:val="5"/>
  </w:num>
  <w:num w:numId="6">
    <w:abstractNumId w:val="9"/>
  </w:num>
  <w:num w:numId="7">
    <w:abstractNumId w:val="10"/>
  </w:num>
  <w:num w:numId="8">
    <w:abstractNumId w:val="4"/>
  </w:num>
  <w:num w:numId="9">
    <w:abstractNumId w:val="8"/>
  </w:num>
  <w:num w:numId="10">
    <w:abstractNumId w:val="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wMLcwNLI0NbU0MTBQ0lEKTi0uzszPAykwrgUAwEKKB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xrs2xx1pdt08ezxwnxxepow9599fwwzw0r&quot;&gt;makhdum twaqi&lt;record-ids&gt;&lt;item&gt;446&lt;/item&gt;&lt;item&gt;447&lt;/item&gt;&lt;item&gt;449&lt;/item&gt;&lt;item&gt;450&lt;/item&gt;&lt;item&gt;451&lt;/item&gt;&lt;item&gt;452&lt;/item&gt;&lt;item&gt;454&lt;/item&gt;&lt;item&gt;455&lt;/item&gt;&lt;item&gt;458&lt;/item&gt;&lt;item&gt;459&lt;/item&gt;&lt;item&gt;460&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6&lt;/item&gt;&lt;item&gt;487&lt;/item&gt;&lt;item&gt;488&lt;/item&gt;&lt;item&gt;489&lt;/item&gt;&lt;item&gt;490&lt;/item&gt;&lt;item&gt;491&lt;/item&gt;&lt;item&gt;492&lt;/item&gt;&lt;item&gt;493&lt;/item&gt;&lt;item&gt;494&lt;/item&gt;&lt;item&gt;495&lt;/item&gt;&lt;item&gt;496&lt;/item&gt;&lt;item&gt;497&lt;/item&gt;&lt;item&gt;498&lt;/item&gt;&lt;item&gt;499&lt;/item&gt;&lt;item&gt;500&lt;/item&gt;&lt;item&gt;501&lt;/item&gt;&lt;item&gt;502&lt;/item&gt;&lt;item&gt;503&lt;/item&gt;&lt;item&gt;505&lt;/item&gt;&lt;item&gt;506&lt;/item&gt;&lt;item&gt;507&lt;/item&gt;&lt;item&gt;508&lt;/item&gt;&lt;item&gt;510&lt;/item&gt;&lt;item&gt;511&lt;/item&gt;&lt;item&gt;513&lt;/item&gt;&lt;item&gt;514&lt;/item&gt;&lt;item&gt;515&lt;/item&gt;&lt;item&gt;516&lt;/item&gt;&lt;item&gt;517&lt;/item&gt;&lt;item&gt;518&lt;/item&gt;&lt;item&gt;519&lt;/item&gt;&lt;item&gt;520&lt;/item&gt;&lt;item&gt;521&lt;/item&gt;&lt;item&gt;522&lt;/item&gt;&lt;item&gt;523&lt;/item&gt;&lt;item&gt;524&lt;/item&gt;&lt;item&gt;525&lt;/item&gt;&lt;item&gt;526&lt;/item&gt;&lt;item&gt;527&lt;/item&gt;&lt;item&gt;532&lt;/item&gt;&lt;item&gt;533&lt;/item&gt;&lt;item&gt;534&lt;/item&gt;&lt;item&gt;535&lt;/item&gt;&lt;item&gt;536&lt;/item&gt;&lt;item&gt;537&lt;/item&gt;&lt;item&gt;538&lt;/item&gt;&lt;item&gt;539&lt;/item&gt;&lt;item&gt;540&lt;/item&gt;&lt;item&gt;541&lt;/item&gt;&lt;item&gt;542&lt;/item&gt;&lt;item&gt;543&lt;/item&gt;&lt;item&gt;544&lt;/item&gt;&lt;item&gt;545&lt;/item&gt;&lt;item&gt;546&lt;/item&gt;&lt;item&gt;547&lt;/item&gt;&lt;item&gt;548&lt;/item&gt;&lt;item&gt;549&lt;/item&gt;&lt;item&gt;550&lt;/item&gt;&lt;item&gt;551&lt;/item&gt;&lt;item&gt;552&lt;/item&gt;&lt;item&gt;553&lt;/item&gt;&lt;item&gt;554&lt;/item&gt;&lt;item&gt;555&lt;/item&gt;&lt;item&gt;556&lt;/item&gt;&lt;item&gt;557&lt;/item&gt;&lt;item&gt;558&lt;/item&gt;&lt;item&gt;559&lt;/item&gt;&lt;item&gt;560&lt;/item&gt;&lt;item&gt;561&lt;/item&gt;&lt;item&gt;562&lt;/item&gt;&lt;item&gt;563&lt;/item&gt;&lt;item&gt;564&lt;/item&gt;&lt;item&gt;565&lt;/item&gt;&lt;item&gt;566&lt;/item&gt;&lt;item&gt;567&lt;/item&gt;&lt;item&gt;569&lt;/item&gt;&lt;item&gt;570&lt;/item&gt;&lt;item&gt;571&lt;/item&gt;&lt;item&gt;572&lt;/item&gt;&lt;item&gt;573&lt;/item&gt;&lt;item&gt;574&lt;/item&gt;&lt;item&gt;575&lt;/item&gt;&lt;item&gt;576&lt;/item&gt;&lt;item&gt;577&lt;/item&gt;&lt;item&gt;578&lt;/item&gt;&lt;item&gt;579&lt;/item&gt;&lt;item&gt;580&lt;/item&gt;&lt;item&gt;581&lt;/item&gt;&lt;item&gt;582&lt;/item&gt;&lt;item&gt;583&lt;/item&gt;&lt;item&gt;584&lt;/item&gt;&lt;item&gt;585&lt;/item&gt;&lt;item&gt;602&lt;/item&gt;&lt;item&gt;603&lt;/item&gt;&lt;item&gt;607&lt;/item&gt;&lt;/record-ids&gt;&lt;/item&gt;&lt;/Libraries&gt;"/>
  </w:docVars>
  <w:rsids>
    <w:rsidRoot w:val="009860EA"/>
    <w:rsid w:val="00000D2F"/>
    <w:rsid w:val="0000692C"/>
    <w:rsid w:val="0001133E"/>
    <w:rsid w:val="00022E96"/>
    <w:rsid w:val="00026901"/>
    <w:rsid w:val="00030EE4"/>
    <w:rsid w:val="00032512"/>
    <w:rsid w:val="000519E3"/>
    <w:rsid w:val="000532C2"/>
    <w:rsid w:val="000645CD"/>
    <w:rsid w:val="00076563"/>
    <w:rsid w:val="00076DF3"/>
    <w:rsid w:val="0009360D"/>
    <w:rsid w:val="000B3697"/>
    <w:rsid w:val="000C78B5"/>
    <w:rsid w:val="000D432D"/>
    <w:rsid w:val="000D58F9"/>
    <w:rsid w:val="000D5F51"/>
    <w:rsid w:val="000D665B"/>
    <w:rsid w:val="000E5F77"/>
    <w:rsid w:val="000F64AF"/>
    <w:rsid w:val="00102617"/>
    <w:rsid w:val="0014299A"/>
    <w:rsid w:val="001463B7"/>
    <w:rsid w:val="0015561C"/>
    <w:rsid w:val="00155EB1"/>
    <w:rsid w:val="001617B2"/>
    <w:rsid w:val="001677ED"/>
    <w:rsid w:val="00176BEC"/>
    <w:rsid w:val="0019152D"/>
    <w:rsid w:val="001A70A7"/>
    <w:rsid w:val="001B0545"/>
    <w:rsid w:val="001D01FE"/>
    <w:rsid w:val="001D1FC6"/>
    <w:rsid w:val="001D26EC"/>
    <w:rsid w:val="001D3595"/>
    <w:rsid w:val="001D5436"/>
    <w:rsid w:val="001D7B6C"/>
    <w:rsid w:val="001F2EF5"/>
    <w:rsid w:val="00200B8B"/>
    <w:rsid w:val="002023F4"/>
    <w:rsid w:val="0021452B"/>
    <w:rsid w:val="002271EB"/>
    <w:rsid w:val="002376E6"/>
    <w:rsid w:val="002415F4"/>
    <w:rsid w:val="00245253"/>
    <w:rsid w:val="002522A0"/>
    <w:rsid w:val="00275C74"/>
    <w:rsid w:val="00282BFD"/>
    <w:rsid w:val="0028543B"/>
    <w:rsid w:val="002960A2"/>
    <w:rsid w:val="002A2000"/>
    <w:rsid w:val="002A3B8C"/>
    <w:rsid w:val="002B2BCC"/>
    <w:rsid w:val="002C4F47"/>
    <w:rsid w:val="002C5956"/>
    <w:rsid w:val="002D4585"/>
    <w:rsid w:val="002D67B2"/>
    <w:rsid w:val="002D7C8F"/>
    <w:rsid w:val="002E7B3B"/>
    <w:rsid w:val="002F03AF"/>
    <w:rsid w:val="002F4945"/>
    <w:rsid w:val="003028C6"/>
    <w:rsid w:val="003263A8"/>
    <w:rsid w:val="00330869"/>
    <w:rsid w:val="00341E14"/>
    <w:rsid w:val="00353B3E"/>
    <w:rsid w:val="003546F3"/>
    <w:rsid w:val="003613E8"/>
    <w:rsid w:val="003762E4"/>
    <w:rsid w:val="0037739A"/>
    <w:rsid w:val="00391669"/>
    <w:rsid w:val="003A0E92"/>
    <w:rsid w:val="003A492F"/>
    <w:rsid w:val="003B1B84"/>
    <w:rsid w:val="003B707D"/>
    <w:rsid w:val="003C61F3"/>
    <w:rsid w:val="003D14C2"/>
    <w:rsid w:val="003F1B74"/>
    <w:rsid w:val="00406150"/>
    <w:rsid w:val="00420704"/>
    <w:rsid w:val="00431E9E"/>
    <w:rsid w:val="004349F1"/>
    <w:rsid w:val="00451DEF"/>
    <w:rsid w:val="004536C7"/>
    <w:rsid w:val="0046259B"/>
    <w:rsid w:val="00470A75"/>
    <w:rsid w:val="00474C9A"/>
    <w:rsid w:val="00480A3F"/>
    <w:rsid w:val="0048249E"/>
    <w:rsid w:val="0049709A"/>
    <w:rsid w:val="004A4334"/>
    <w:rsid w:val="004A5771"/>
    <w:rsid w:val="004B3075"/>
    <w:rsid w:val="004B406B"/>
    <w:rsid w:val="004B4609"/>
    <w:rsid w:val="004C062E"/>
    <w:rsid w:val="004C35CF"/>
    <w:rsid w:val="004C5CE8"/>
    <w:rsid w:val="004C7960"/>
    <w:rsid w:val="004D396F"/>
    <w:rsid w:val="004E40E3"/>
    <w:rsid w:val="004E6866"/>
    <w:rsid w:val="00501A54"/>
    <w:rsid w:val="00501D15"/>
    <w:rsid w:val="0051166B"/>
    <w:rsid w:val="00512EAE"/>
    <w:rsid w:val="00525EAF"/>
    <w:rsid w:val="00527C20"/>
    <w:rsid w:val="005306D6"/>
    <w:rsid w:val="005518F6"/>
    <w:rsid w:val="00556E36"/>
    <w:rsid w:val="00577C96"/>
    <w:rsid w:val="00583CC3"/>
    <w:rsid w:val="005A1B20"/>
    <w:rsid w:val="005A3263"/>
    <w:rsid w:val="005A4A65"/>
    <w:rsid w:val="005A7A5A"/>
    <w:rsid w:val="005C2AD6"/>
    <w:rsid w:val="005C5B1B"/>
    <w:rsid w:val="005C66BE"/>
    <w:rsid w:val="005E1C5B"/>
    <w:rsid w:val="005E23C8"/>
    <w:rsid w:val="005E354C"/>
    <w:rsid w:val="005E5B6C"/>
    <w:rsid w:val="005F0DF0"/>
    <w:rsid w:val="005F611D"/>
    <w:rsid w:val="00600B85"/>
    <w:rsid w:val="0064001E"/>
    <w:rsid w:val="00644001"/>
    <w:rsid w:val="00661A71"/>
    <w:rsid w:val="00662677"/>
    <w:rsid w:val="0067254C"/>
    <w:rsid w:val="00682C91"/>
    <w:rsid w:val="00687C67"/>
    <w:rsid w:val="006919FE"/>
    <w:rsid w:val="006952F2"/>
    <w:rsid w:val="006B5C03"/>
    <w:rsid w:val="006F5786"/>
    <w:rsid w:val="006F69C8"/>
    <w:rsid w:val="00707083"/>
    <w:rsid w:val="0071028E"/>
    <w:rsid w:val="0071152C"/>
    <w:rsid w:val="007152B9"/>
    <w:rsid w:val="00717B2C"/>
    <w:rsid w:val="00720D62"/>
    <w:rsid w:val="00726D65"/>
    <w:rsid w:val="00736F03"/>
    <w:rsid w:val="007408A1"/>
    <w:rsid w:val="00744FF6"/>
    <w:rsid w:val="0075031F"/>
    <w:rsid w:val="007534D1"/>
    <w:rsid w:val="007615F3"/>
    <w:rsid w:val="00764ABB"/>
    <w:rsid w:val="00772DC7"/>
    <w:rsid w:val="007744FC"/>
    <w:rsid w:val="00774720"/>
    <w:rsid w:val="00774D77"/>
    <w:rsid w:val="00775AEA"/>
    <w:rsid w:val="007817BD"/>
    <w:rsid w:val="00781E0A"/>
    <w:rsid w:val="00791BAB"/>
    <w:rsid w:val="007A10EC"/>
    <w:rsid w:val="007B3A9D"/>
    <w:rsid w:val="007B7340"/>
    <w:rsid w:val="007C4797"/>
    <w:rsid w:val="007C51B1"/>
    <w:rsid w:val="007C5A31"/>
    <w:rsid w:val="007C7216"/>
    <w:rsid w:val="007D4BD0"/>
    <w:rsid w:val="007D6A29"/>
    <w:rsid w:val="007E0B79"/>
    <w:rsid w:val="007E2C59"/>
    <w:rsid w:val="007E6999"/>
    <w:rsid w:val="007F013C"/>
    <w:rsid w:val="008010D7"/>
    <w:rsid w:val="00804F89"/>
    <w:rsid w:val="00811D21"/>
    <w:rsid w:val="008215E6"/>
    <w:rsid w:val="00823D88"/>
    <w:rsid w:val="0082785C"/>
    <w:rsid w:val="00841053"/>
    <w:rsid w:val="00855508"/>
    <w:rsid w:val="00857252"/>
    <w:rsid w:val="00866255"/>
    <w:rsid w:val="008677BF"/>
    <w:rsid w:val="00873729"/>
    <w:rsid w:val="00881FC0"/>
    <w:rsid w:val="00882757"/>
    <w:rsid w:val="00890241"/>
    <w:rsid w:val="008977A9"/>
    <w:rsid w:val="008A7C11"/>
    <w:rsid w:val="008C1364"/>
    <w:rsid w:val="008D1CAA"/>
    <w:rsid w:val="008D624C"/>
    <w:rsid w:val="00901974"/>
    <w:rsid w:val="009038B8"/>
    <w:rsid w:val="00913140"/>
    <w:rsid w:val="00916AAC"/>
    <w:rsid w:val="00925D23"/>
    <w:rsid w:val="00933E70"/>
    <w:rsid w:val="009359E3"/>
    <w:rsid w:val="00937334"/>
    <w:rsid w:val="009433EA"/>
    <w:rsid w:val="00980C7F"/>
    <w:rsid w:val="00981374"/>
    <w:rsid w:val="009860EA"/>
    <w:rsid w:val="009A01F4"/>
    <w:rsid w:val="009A0A82"/>
    <w:rsid w:val="009A4371"/>
    <w:rsid w:val="009A49D0"/>
    <w:rsid w:val="009B3986"/>
    <w:rsid w:val="009C638B"/>
    <w:rsid w:val="009D20B9"/>
    <w:rsid w:val="009D62D6"/>
    <w:rsid w:val="009E5B2C"/>
    <w:rsid w:val="009F5407"/>
    <w:rsid w:val="00A07AFC"/>
    <w:rsid w:val="00A170C1"/>
    <w:rsid w:val="00A2624E"/>
    <w:rsid w:val="00A274D0"/>
    <w:rsid w:val="00A33324"/>
    <w:rsid w:val="00A4181A"/>
    <w:rsid w:val="00A52614"/>
    <w:rsid w:val="00A52DE2"/>
    <w:rsid w:val="00A54324"/>
    <w:rsid w:val="00A6387E"/>
    <w:rsid w:val="00A676FC"/>
    <w:rsid w:val="00A70B56"/>
    <w:rsid w:val="00A72C58"/>
    <w:rsid w:val="00A83F6A"/>
    <w:rsid w:val="00A8527D"/>
    <w:rsid w:val="00A85806"/>
    <w:rsid w:val="00A86E2A"/>
    <w:rsid w:val="00A9026F"/>
    <w:rsid w:val="00A91575"/>
    <w:rsid w:val="00AA5C27"/>
    <w:rsid w:val="00AA636C"/>
    <w:rsid w:val="00AC2AE9"/>
    <w:rsid w:val="00AC61F2"/>
    <w:rsid w:val="00AC6B2E"/>
    <w:rsid w:val="00AD6B39"/>
    <w:rsid w:val="00B20452"/>
    <w:rsid w:val="00B24BB3"/>
    <w:rsid w:val="00B3661A"/>
    <w:rsid w:val="00B4103E"/>
    <w:rsid w:val="00B4227F"/>
    <w:rsid w:val="00B4229C"/>
    <w:rsid w:val="00B811E0"/>
    <w:rsid w:val="00B813A0"/>
    <w:rsid w:val="00B839EE"/>
    <w:rsid w:val="00BA5DAD"/>
    <w:rsid w:val="00BD060E"/>
    <w:rsid w:val="00BD1208"/>
    <w:rsid w:val="00BE2786"/>
    <w:rsid w:val="00BF26F7"/>
    <w:rsid w:val="00BF6D78"/>
    <w:rsid w:val="00C13250"/>
    <w:rsid w:val="00C13CAB"/>
    <w:rsid w:val="00C21FED"/>
    <w:rsid w:val="00C23BB2"/>
    <w:rsid w:val="00C24927"/>
    <w:rsid w:val="00C25B15"/>
    <w:rsid w:val="00C30459"/>
    <w:rsid w:val="00C34C1B"/>
    <w:rsid w:val="00C42799"/>
    <w:rsid w:val="00C4398C"/>
    <w:rsid w:val="00C453DA"/>
    <w:rsid w:val="00C46BA3"/>
    <w:rsid w:val="00C47629"/>
    <w:rsid w:val="00C6005D"/>
    <w:rsid w:val="00C66996"/>
    <w:rsid w:val="00C7222A"/>
    <w:rsid w:val="00C72FB2"/>
    <w:rsid w:val="00C85945"/>
    <w:rsid w:val="00C90387"/>
    <w:rsid w:val="00C913DC"/>
    <w:rsid w:val="00CA2DD0"/>
    <w:rsid w:val="00CA3B3C"/>
    <w:rsid w:val="00CA6E14"/>
    <w:rsid w:val="00CA6F6A"/>
    <w:rsid w:val="00CB549E"/>
    <w:rsid w:val="00CC6C8C"/>
    <w:rsid w:val="00CE0A18"/>
    <w:rsid w:val="00CF7399"/>
    <w:rsid w:val="00D107CB"/>
    <w:rsid w:val="00D170B7"/>
    <w:rsid w:val="00D206B6"/>
    <w:rsid w:val="00D314AD"/>
    <w:rsid w:val="00D36575"/>
    <w:rsid w:val="00D45E68"/>
    <w:rsid w:val="00D675B0"/>
    <w:rsid w:val="00D67AAC"/>
    <w:rsid w:val="00D70F88"/>
    <w:rsid w:val="00D712A4"/>
    <w:rsid w:val="00D763EE"/>
    <w:rsid w:val="00D905CB"/>
    <w:rsid w:val="00DB026F"/>
    <w:rsid w:val="00DB0288"/>
    <w:rsid w:val="00DD0AA3"/>
    <w:rsid w:val="00DD5A6C"/>
    <w:rsid w:val="00DF160A"/>
    <w:rsid w:val="00DF51EE"/>
    <w:rsid w:val="00DF6D9E"/>
    <w:rsid w:val="00E038F5"/>
    <w:rsid w:val="00E16E13"/>
    <w:rsid w:val="00E2727F"/>
    <w:rsid w:val="00E37B9E"/>
    <w:rsid w:val="00E4487C"/>
    <w:rsid w:val="00E4787A"/>
    <w:rsid w:val="00E57105"/>
    <w:rsid w:val="00E72438"/>
    <w:rsid w:val="00E86B11"/>
    <w:rsid w:val="00EA1ADD"/>
    <w:rsid w:val="00EA300F"/>
    <w:rsid w:val="00EC7995"/>
    <w:rsid w:val="00ED30A2"/>
    <w:rsid w:val="00ED3D31"/>
    <w:rsid w:val="00EE2614"/>
    <w:rsid w:val="00EF1845"/>
    <w:rsid w:val="00EF1B4A"/>
    <w:rsid w:val="00EF3B96"/>
    <w:rsid w:val="00EF4B47"/>
    <w:rsid w:val="00EF5D9D"/>
    <w:rsid w:val="00F16E28"/>
    <w:rsid w:val="00F17C60"/>
    <w:rsid w:val="00F219B9"/>
    <w:rsid w:val="00F37C8C"/>
    <w:rsid w:val="00F40569"/>
    <w:rsid w:val="00F40D6E"/>
    <w:rsid w:val="00F44564"/>
    <w:rsid w:val="00F633CC"/>
    <w:rsid w:val="00F71E39"/>
    <w:rsid w:val="00F74303"/>
    <w:rsid w:val="00F84302"/>
    <w:rsid w:val="00FB09B8"/>
    <w:rsid w:val="00FB453D"/>
    <w:rsid w:val="00FC14DF"/>
    <w:rsid w:val="00FF63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A8DF1B"/>
  <w15:docId w15:val="{302548BE-38C6-4C73-B380-FD235317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4" w:line="360" w:lineRule="auto"/>
      <w:ind w:left="10" w:right="4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3"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50" w:line="259" w:lineRule="auto"/>
      <w:ind w:left="10" w:right="46"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93" w:line="259" w:lineRule="auto"/>
      <w:ind w:left="913" w:hanging="10"/>
      <w:outlineLvl w:val="2"/>
    </w:pPr>
    <w:rPr>
      <w:rFonts w:ascii="Times New Roman" w:eastAsia="Times New Roman" w:hAnsi="Times New Roman" w:cs="Times New Roman"/>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231F20"/>
      <w:sz w:val="24"/>
    </w:rPr>
  </w:style>
  <w:style w:type="character" w:customStyle="1" w:styleId="Heading1Char">
    <w:name w:val="Heading 1 Char"/>
    <w:link w:val="Heading1"/>
    <w:uiPriority w:val="9"/>
    <w:qFormat/>
    <w:rPr>
      <w:rFonts w:ascii="Times New Roman" w:eastAsia="Times New Roman" w:hAnsi="Times New Roman" w:cs="Times New Roman"/>
      <w:b/>
      <w:color w:val="000000"/>
      <w:sz w:val="28"/>
    </w:rPr>
  </w:style>
  <w:style w:type="paragraph" w:customStyle="1" w:styleId="EndNoteBibliographyTitle">
    <w:name w:val="EndNote Bibliography Title"/>
    <w:basedOn w:val="Normal"/>
    <w:link w:val="EndNoteBibliographyTitleChar"/>
    <w:rsid w:val="007817BD"/>
    <w:pPr>
      <w:spacing w:after="0"/>
      <w:jc w:val="center"/>
    </w:pPr>
    <w:rPr>
      <w:noProof/>
    </w:rPr>
  </w:style>
  <w:style w:type="character" w:customStyle="1" w:styleId="EndNoteBibliographyTitleChar">
    <w:name w:val="EndNote Bibliography Title Char"/>
    <w:basedOn w:val="DefaultParagraphFont"/>
    <w:link w:val="EndNoteBibliographyTitle"/>
    <w:rsid w:val="007817BD"/>
    <w:rPr>
      <w:rFonts w:ascii="Times New Roman" w:eastAsia="Times New Roman" w:hAnsi="Times New Roman" w:cs="Times New Roman"/>
      <w:noProof/>
      <w:color w:val="000000"/>
    </w:rPr>
  </w:style>
  <w:style w:type="paragraph" w:customStyle="1" w:styleId="EndNoteBibliography">
    <w:name w:val="EndNote Bibliography"/>
    <w:basedOn w:val="Normal"/>
    <w:link w:val="EndNoteBibliographyChar"/>
    <w:rsid w:val="007817BD"/>
    <w:pPr>
      <w:spacing w:line="240" w:lineRule="auto"/>
      <w:jc w:val="left"/>
    </w:pPr>
    <w:rPr>
      <w:noProof/>
    </w:rPr>
  </w:style>
  <w:style w:type="character" w:customStyle="1" w:styleId="EndNoteBibliographyChar">
    <w:name w:val="EndNote Bibliography Char"/>
    <w:basedOn w:val="DefaultParagraphFont"/>
    <w:link w:val="EndNoteBibliography"/>
    <w:rsid w:val="007817BD"/>
    <w:rPr>
      <w:rFonts w:ascii="Times New Roman" w:eastAsia="Times New Roman" w:hAnsi="Times New Roman" w:cs="Times New Roman"/>
      <w:noProof/>
      <w:color w:val="000000"/>
    </w:rPr>
  </w:style>
  <w:style w:type="character" w:styleId="Hyperlink">
    <w:name w:val="Hyperlink"/>
    <w:basedOn w:val="DefaultParagraphFont"/>
    <w:unhideWhenUsed/>
    <w:qFormat/>
    <w:rsid w:val="00E57105"/>
    <w:rPr>
      <w:color w:val="0563C1" w:themeColor="hyperlink"/>
      <w:u w:val="single"/>
    </w:rPr>
  </w:style>
  <w:style w:type="character" w:styleId="UnresolvedMention">
    <w:name w:val="Unresolved Mention"/>
    <w:basedOn w:val="DefaultParagraphFont"/>
    <w:uiPriority w:val="99"/>
    <w:semiHidden/>
    <w:unhideWhenUsed/>
    <w:rsid w:val="00E57105"/>
    <w:rPr>
      <w:color w:val="605E5C"/>
      <w:shd w:val="clear" w:color="auto" w:fill="E1DFDD"/>
    </w:rPr>
  </w:style>
  <w:style w:type="paragraph" w:styleId="Header">
    <w:name w:val="header"/>
    <w:basedOn w:val="Normal"/>
    <w:link w:val="HeaderChar"/>
    <w:uiPriority w:val="99"/>
    <w:unhideWhenUsed/>
    <w:rsid w:val="00A7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58"/>
    <w:rPr>
      <w:rFonts w:ascii="Times New Roman" w:eastAsia="Times New Roman" w:hAnsi="Times New Roman" w:cs="Times New Roman"/>
      <w:color w:val="000000"/>
    </w:rPr>
  </w:style>
  <w:style w:type="paragraph" w:styleId="Footer">
    <w:name w:val="footer"/>
    <w:basedOn w:val="Normal"/>
    <w:link w:val="FooterChar"/>
    <w:uiPriority w:val="99"/>
    <w:unhideWhenUsed/>
    <w:rsid w:val="0078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0A"/>
    <w:rPr>
      <w:rFonts w:ascii="Times New Roman" w:eastAsia="Times New Roman" w:hAnsi="Times New Roman" w:cs="Times New Roman"/>
      <w:color w:val="000000"/>
    </w:rPr>
  </w:style>
  <w:style w:type="paragraph" w:styleId="ListParagraph">
    <w:name w:val="List Paragraph"/>
    <w:basedOn w:val="Normal"/>
    <w:uiPriority w:val="99"/>
    <w:qFormat/>
    <w:rsid w:val="00EE2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140978">
      <w:bodyDiv w:val="1"/>
      <w:marLeft w:val="0"/>
      <w:marRight w:val="0"/>
      <w:marTop w:val="0"/>
      <w:marBottom w:val="0"/>
      <w:divBdr>
        <w:top w:val="none" w:sz="0" w:space="0" w:color="auto"/>
        <w:left w:val="none" w:sz="0" w:space="0" w:color="auto"/>
        <w:bottom w:val="none" w:sz="0" w:space="0" w:color="auto"/>
        <w:right w:val="none" w:sz="0" w:space="0" w:color="auto"/>
      </w:divBdr>
      <w:divsChild>
        <w:div w:id="1542325043">
          <w:marLeft w:val="0"/>
          <w:marRight w:val="0"/>
          <w:marTop w:val="0"/>
          <w:marBottom w:val="0"/>
          <w:divBdr>
            <w:top w:val="none" w:sz="0" w:space="0" w:color="auto"/>
            <w:left w:val="none" w:sz="0" w:space="0" w:color="auto"/>
            <w:bottom w:val="none" w:sz="0" w:space="0" w:color="auto"/>
            <w:right w:val="none" w:sz="0" w:space="0" w:color="auto"/>
          </w:divBdr>
          <w:divsChild>
            <w:div w:id="1581519772">
              <w:marLeft w:val="0"/>
              <w:marRight w:val="0"/>
              <w:marTop w:val="0"/>
              <w:marBottom w:val="0"/>
              <w:divBdr>
                <w:top w:val="none" w:sz="0" w:space="0" w:color="auto"/>
                <w:left w:val="none" w:sz="0" w:space="0" w:color="auto"/>
                <w:bottom w:val="none" w:sz="0" w:space="0" w:color="auto"/>
                <w:right w:val="none" w:sz="0" w:space="0" w:color="auto"/>
              </w:divBdr>
              <w:divsChild>
                <w:div w:id="926384093">
                  <w:marLeft w:val="0"/>
                  <w:marRight w:val="0"/>
                  <w:marTop w:val="0"/>
                  <w:marBottom w:val="0"/>
                  <w:divBdr>
                    <w:top w:val="none" w:sz="0" w:space="0" w:color="auto"/>
                    <w:left w:val="none" w:sz="0" w:space="0" w:color="auto"/>
                    <w:bottom w:val="none" w:sz="0" w:space="0" w:color="auto"/>
                    <w:right w:val="none" w:sz="0" w:space="0" w:color="auto"/>
                  </w:divBdr>
                  <w:divsChild>
                    <w:div w:id="483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5191">
      <w:bodyDiv w:val="1"/>
      <w:marLeft w:val="0"/>
      <w:marRight w:val="0"/>
      <w:marTop w:val="0"/>
      <w:marBottom w:val="0"/>
      <w:divBdr>
        <w:top w:val="none" w:sz="0" w:space="0" w:color="auto"/>
        <w:left w:val="none" w:sz="0" w:space="0" w:color="auto"/>
        <w:bottom w:val="none" w:sz="0" w:space="0" w:color="auto"/>
        <w:right w:val="none" w:sz="0" w:space="0" w:color="auto"/>
      </w:divBdr>
      <w:divsChild>
        <w:div w:id="630092330">
          <w:marLeft w:val="0"/>
          <w:marRight w:val="0"/>
          <w:marTop w:val="0"/>
          <w:marBottom w:val="0"/>
          <w:divBdr>
            <w:top w:val="none" w:sz="0" w:space="0" w:color="auto"/>
            <w:left w:val="none" w:sz="0" w:space="0" w:color="auto"/>
            <w:bottom w:val="none" w:sz="0" w:space="0" w:color="auto"/>
            <w:right w:val="none" w:sz="0" w:space="0" w:color="auto"/>
          </w:divBdr>
          <w:divsChild>
            <w:div w:id="2060736926">
              <w:marLeft w:val="0"/>
              <w:marRight w:val="0"/>
              <w:marTop w:val="0"/>
              <w:marBottom w:val="0"/>
              <w:divBdr>
                <w:top w:val="none" w:sz="0" w:space="0" w:color="auto"/>
                <w:left w:val="none" w:sz="0" w:space="0" w:color="auto"/>
                <w:bottom w:val="none" w:sz="0" w:space="0" w:color="auto"/>
                <w:right w:val="none" w:sz="0" w:space="0" w:color="auto"/>
              </w:divBdr>
              <w:divsChild>
                <w:div w:id="1432972836">
                  <w:marLeft w:val="0"/>
                  <w:marRight w:val="0"/>
                  <w:marTop w:val="0"/>
                  <w:marBottom w:val="0"/>
                  <w:divBdr>
                    <w:top w:val="none" w:sz="0" w:space="0" w:color="auto"/>
                    <w:left w:val="none" w:sz="0" w:space="0" w:color="auto"/>
                    <w:bottom w:val="none" w:sz="0" w:space="0" w:color="auto"/>
                    <w:right w:val="none" w:sz="0" w:space="0" w:color="auto"/>
                  </w:divBdr>
                  <w:divsChild>
                    <w:div w:id="20857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45DA2-3FA0-44DB-A41C-F454BE42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4651</TotalTime>
  <Pages>30</Pages>
  <Words>26953</Words>
  <Characters>153637</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Makhdum Fattah</dc:creator>
  <cp:keywords/>
  <cp:lastModifiedBy>SDI 1020</cp:lastModifiedBy>
  <cp:revision>250</cp:revision>
  <dcterms:created xsi:type="dcterms:W3CDTF">2025-09-12T05:32:00Z</dcterms:created>
  <dcterms:modified xsi:type="dcterms:W3CDTF">2025-12-13T08:58:00Z</dcterms:modified>
</cp:coreProperties>
</file>