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895A6" w14:textId="241DD93F" w:rsidR="0051550A" w:rsidRPr="0094061F" w:rsidRDefault="00936A4B" w:rsidP="0094061F">
      <w:pPr>
        <w:outlineLvl w:val="0"/>
        <w:rPr>
          <w:rFonts w:ascii="Arial" w:hAnsi="Arial" w:cs="Arial"/>
          <w:b/>
          <w:bCs/>
          <w:sz w:val="36"/>
          <w:szCs w:val="36"/>
        </w:rPr>
      </w:pPr>
      <w:r>
        <w:rPr>
          <w:rFonts w:ascii="Arial" w:hAnsi="Arial" w:cs="Arial"/>
          <w:b/>
          <w:bCs/>
          <w:sz w:val="36"/>
          <w:szCs w:val="36"/>
        </w:rPr>
        <w:t>Presence</w:t>
      </w:r>
      <w:r w:rsidR="0051550A" w:rsidRPr="0094061F">
        <w:rPr>
          <w:rFonts w:ascii="Arial" w:hAnsi="Arial" w:cs="Arial"/>
          <w:b/>
          <w:bCs/>
          <w:sz w:val="36"/>
          <w:szCs w:val="36"/>
        </w:rPr>
        <w:t xml:space="preserve"> of </w:t>
      </w:r>
      <w:r w:rsidR="0051550A" w:rsidRPr="0094061F">
        <w:rPr>
          <w:rFonts w:ascii="Arial" w:hAnsi="Arial" w:cs="Arial"/>
          <w:b/>
          <w:bCs/>
          <w:i/>
          <w:iCs/>
          <w:sz w:val="36"/>
          <w:szCs w:val="36"/>
        </w:rPr>
        <w:t>Escherichia coli</w:t>
      </w:r>
      <w:r w:rsidR="0051550A" w:rsidRPr="0094061F">
        <w:rPr>
          <w:rFonts w:ascii="Arial" w:hAnsi="Arial" w:cs="Arial"/>
          <w:b/>
          <w:bCs/>
          <w:sz w:val="36"/>
          <w:szCs w:val="36"/>
        </w:rPr>
        <w:t xml:space="preserve">, </w:t>
      </w:r>
      <w:r w:rsidR="0051550A" w:rsidRPr="0094061F">
        <w:rPr>
          <w:rFonts w:ascii="Arial" w:hAnsi="Arial" w:cs="Arial"/>
          <w:b/>
          <w:bCs/>
          <w:i/>
          <w:iCs/>
          <w:sz w:val="36"/>
          <w:szCs w:val="36"/>
        </w:rPr>
        <w:t>Salmonella species</w:t>
      </w:r>
      <w:r w:rsidR="0051550A" w:rsidRPr="0094061F">
        <w:rPr>
          <w:rFonts w:ascii="Arial" w:hAnsi="Arial" w:cs="Arial"/>
          <w:b/>
          <w:bCs/>
          <w:sz w:val="36"/>
          <w:szCs w:val="36"/>
        </w:rPr>
        <w:t xml:space="preserve">, and </w:t>
      </w:r>
      <w:r w:rsidR="0051550A" w:rsidRPr="0094061F">
        <w:rPr>
          <w:rFonts w:ascii="Arial" w:hAnsi="Arial" w:cs="Arial"/>
          <w:b/>
          <w:bCs/>
          <w:i/>
          <w:iCs/>
          <w:sz w:val="36"/>
          <w:szCs w:val="36"/>
        </w:rPr>
        <w:t>Staphylococcus aureus</w:t>
      </w:r>
      <w:r w:rsidR="0051550A" w:rsidRPr="0094061F">
        <w:rPr>
          <w:rFonts w:ascii="Arial" w:hAnsi="Arial" w:cs="Arial"/>
          <w:b/>
          <w:bCs/>
          <w:sz w:val="36"/>
          <w:szCs w:val="36"/>
        </w:rPr>
        <w:t xml:space="preserve"> </w:t>
      </w:r>
      <w:r w:rsidR="00352661" w:rsidRPr="0094061F">
        <w:rPr>
          <w:rFonts w:ascii="Arial" w:hAnsi="Arial" w:cs="Arial"/>
          <w:b/>
          <w:bCs/>
          <w:sz w:val="36"/>
          <w:szCs w:val="36"/>
        </w:rPr>
        <w:t>i</w:t>
      </w:r>
      <w:r w:rsidR="007656EA">
        <w:rPr>
          <w:rFonts w:ascii="Arial" w:hAnsi="Arial" w:cs="Arial"/>
          <w:b/>
          <w:bCs/>
          <w:sz w:val="36"/>
          <w:szCs w:val="36"/>
        </w:rPr>
        <w:t>n</w:t>
      </w:r>
      <w:r w:rsidR="00352661" w:rsidRPr="0094061F">
        <w:rPr>
          <w:rFonts w:ascii="Arial" w:hAnsi="Arial" w:cs="Arial"/>
          <w:b/>
          <w:bCs/>
          <w:sz w:val="36"/>
          <w:szCs w:val="36"/>
        </w:rPr>
        <w:t xml:space="preserve"> street foods in Bamako, Mali</w:t>
      </w:r>
      <w:r w:rsidR="0051550A" w:rsidRPr="0094061F">
        <w:rPr>
          <w:rFonts w:ascii="Arial" w:hAnsi="Arial" w:cs="Arial"/>
          <w:b/>
          <w:bCs/>
          <w:sz w:val="36"/>
          <w:szCs w:val="36"/>
        </w:rPr>
        <w:t xml:space="preserve">  </w:t>
      </w:r>
    </w:p>
    <w:p w14:paraId="645B458F" w14:textId="21883114" w:rsidR="00163BC4" w:rsidRPr="00163BC4" w:rsidRDefault="0051550A" w:rsidP="00441B6F">
      <w:pPr>
        <w:pStyle w:val="Author"/>
        <w:spacing w:line="240" w:lineRule="auto"/>
        <w:rPr>
          <w:rFonts w:ascii="Arial" w:hAnsi="Arial" w:cs="Arial"/>
          <w:bCs/>
          <w:iCs/>
          <w:kern w:val="28"/>
          <w:sz w:val="36"/>
        </w:rPr>
      </w:pPr>
      <w:r>
        <w:rPr>
          <w:rFonts w:ascii="Arial" w:hAnsi="Arial" w:cs="Arial"/>
          <w:bCs/>
          <w:iCs/>
          <w:kern w:val="28"/>
          <w:sz w:val="36"/>
        </w:rPr>
        <w:t xml:space="preserve"> </w:t>
      </w:r>
      <w:r w:rsidR="00231920">
        <w:rPr>
          <w:rFonts w:ascii="Arial" w:hAnsi="Arial" w:cs="Arial"/>
          <w:bCs/>
          <w:iCs/>
          <w:kern w:val="28"/>
          <w:sz w:val="36"/>
        </w:rPr>
        <w:t xml:space="preserve"> </w:t>
      </w:r>
    </w:p>
    <w:p w14:paraId="777A1221" w14:textId="2E8FCFE1" w:rsidR="00B01FCD" w:rsidRPr="00DD4214" w:rsidRDefault="003653DA" w:rsidP="00441B6F">
      <w:pPr>
        <w:pStyle w:val="Copyright"/>
        <w:spacing w:after="0" w:line="240" w:lineRule="auto"/>
        <w:jc w:val="both"/>
        <w:rPr>
          <w:rFonts w:ascii="Arial" w:hAnsi="Arial" w:cs="Arial"/>
          <w:lang w:val="it-IT"/>
        </w:rPr>
        <w:sectPr w:rsidR="00B01FCD" w:rsidRPr="00DD4214" w:rsidSect="00EE4E9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0271D68" wp14:editId="72BBED69">
                <wp:extent cx="5303520" cy="635"/>
                <wp:effectExtent l="13335" t="13335" r="17145" b="15240"/>
                <wp:docPr id="100390929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F0A26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D4214">
        <w:rPr>
          <w:rFonts w:ascii="Arial" w:hAnsi="Arial" w:cs="Arial"/>
          <w:lang w:val="it-IT"/>
        </w:rPr>
        <w:t>.</w:t>
      </w:r>
    </w:p>
    <w:p w14:paraId="21168350" w14:textId="4E04FDEA" w:rsidR="00B01FCD" w:rsidRPr="00AD34C8" w:rsidRDefault="00A23F10" w:rsidP="00A53423">
      <w:pPr>
        <w:pStyle w:val="AbstHead"/>
        <w:spacing w:after="0"/>
        <w:outlineLvl w:val="0"/>
        <w:rPr>
          <w:rFonts w:ascii="Arial" w:hAnsi="Arial" w:cs="Arial"/>
          <w:lang w:val="de-DE"/>
        </w:rPr>
      </w:pPr>
      <w:r w:rsidRPr="00AD34C8">
        <w:rPr>
          <w:rFonts w:ascii="Arial" w:hAnsi="Arial" w:cs="Arial"/>
          <w:lang w:val="de-DE"/>
        </w:rPr>
        <w:t>ABSTRACT</w:t>
      </w:r>
    </w:p>
    <w:p w14:paraId="77B84955" w14:textId="77777777" w:rsidR="00790ADA" w:rsidRPr="00AD34C8" w:rsidRDefault="00790ADA" w:rsidP="00441B6F">
      <w:pPr>
        <w:pStyle w:val="AbstHead"/>
        <w:spacing w:after="0"/>
        <w:jc w:val="both"/>
        <w:rPr>
          <w:rFonts w:ascii="Arial" w:hAnsi="Arial" w:cs="Arial"/>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0109" w14:paraId="5E1870B4" w14:textId="77777777" w:rsidTr="001E44FE">
        <w:tc>
          <w:tcPr>
            <w:tcW w:w="9576" w:type="dxa"/>
            <w:shd w:val="clear" w:color="auto" w:fill="F2F2F2"/>
          </w:tcPr>
          <w:p w14:paraId="01BB0948" w14:textId="370EE42E" w:rsidR="00352661" w:rsidRDefault="001C0179" w:rsidP="00A24261">
            <w:pPr>
              <w:pStyle w:val="Body"/>
              <w:spacing w:after="0"/>
              <w:rPr>
                <w:rFonts w:ascii="Arial" w:hAnsi="Arial" w:cs="Arial"/>
              </w:rPr>
            </w:pPr>
            <w:r w:rsidRPr="00A53423">
              <w:rPr>
                <w:rFonts w:ascii="Arial" w:hAnsi="Arial" w:cs="Arial"/>
                <w:b/>
                <w:bCs/>
              </w:rPr>
              <w:t>Introduction</w:t>
            </w:r>
            <w:r w:rsidRPr="001E0109">
              <w:rPr>
                <w:rFonts w:ascii="Arial" w:hAnsi="Arial" w:cs="Arial"/>
              </w:rPr>
              <w:t xml:space="preserve">: </w:t>
            </w:r>
            <w:r w:rsidR="001F34D4" w:rsidRPr="001E0109">
              <w:rPr>
                <w:rFonts w:ascii="Arial" w:hAnsi="Arial" w:cs="Arial"/>
              </w:rPr>
              <w:t xml:space="preserve">Foodborne illnesses are becoming an increasingly significant public health challenge in both developed and developing countries. The most common causes of foodborne illnesses worldwide are bacteria pathogens, </w:t>
            </w:r>
            <w:r w:rsidR="007656EA">
              <w:rPr>
                <w:rFonts w:ascii="Arial" w:hAnsi="Arial" w:cs="Arial"/>
              </w:rPr>
              <w:t>among them</w:t>
            </w:r>
            <w:r w:rsidR="001F34D4" w:rsidRPr="001E0109">
              <w:rPr>
                <w:rFonts w:ascii="Arial" w:hAnsi="Arial" w:cs="Arial"/>
              </w:rPr>
              <w:t xml:space="preserve"> </w:t>
            </w:r>
            <w:r w:rsidR="001F34D4" w:rsidRPr="001E0109">
              <w:rPr>
                <w:rFonts w:ascii="Arial" w:hAnsi="Arial" w:cs="Arial"/>
                <w:i/>
                <w:iCs/>
              </w:rPr>
              <w:t>Escherichia coli,</w:t>
            </w:r>
            <w:r w:rsidR="001F34D4" w:rsidRPr="001E0109">
              <w:rPr>
                <w:rFonts w:ascii="Arial" w:hAnsi="Arial" w:cs="Arial"/>
              </w:rPr>
              <w:t xml:space="preserve"> </w:t>
            </w:r>
            <w:r w:rsidR="001F34D4" w:rsidRPr="001E0109">
              <w:rPr>
                <w:rFonts w:ascii="Arial" w:hAnsi="Arial" w:cs="Arial"/>
                <w:i/>
                <w:iCs/>
              </w:rPr>
              <w:t xml:space="preserve">Salmonella </w:t>
            </w:r>
            <w:proofErr w:type="spellStart"/>
            <w:r w:rsidR="001F34D4" w:rsidRPr="001E0109">
              <w:rPr>
                <w:rFonts w:ascii="Arial" w:hAnsi="Arial" w:cs="Arial"/>
                <w:i/>
                <w:iCs/>
              </w:rPr>
              <w:t>spp</w:t>
            </w:r>
            <w:proofErr w:type="spellEnd"/>
            <w:r w:rsidR="001F34D4" w:rsidRPr="001E0109">
              <w:rPr>
                <w:rFonts w:ascii="Arial" w:hAnsi="Arial" w:cs="Arial"/>
              </w:rPr>
              <w:t xml:space="preserve">, </w:t>
            </w:r>
            <w:r w:rsidR="001F34D4" w:rsidRPr="001E0109">
              <w:rPr>
                <w:rFonts w:ascii="Arial" w:hAnsi="Arial" w:cs="Arial"/>
                <w:i/>
                <w:iCs/>
              </w:rPr>
              <w:t>Staphylococcus aureus</w:t>
            </w:r>
            <w:r w:rsidR="001278A4">
              <w:rPr>
                <w:rFonts w:ascii="Arial" w:hAnsi="Arial" w:cs="Arial"/>
                <w:i/>
                <w:iCs/>
              </w:rPr>
              <w:t xml:space="preserve">, </w:t>
            </w:r>
            <w:r w:rsidR="001278A4">
              <w:rPr>
                <w:rFonts w:ascii="Arial" w:hAnsi="Arial" w:cs="Arial"/>
              </w:rPr>
              <w:t xml:space="preserve">… </w:t>
            </w:r>
          </w:p>
          <w:p w14:paraId="0A073511" w14:textId="0A6725AD" w:rsidR="00BA1B01" w:rsidRPr="001E0109" w:rsidRDefault="00352661" w:rsidP="00A24261">
            <w:pPr>
              <w:pStyle w:val="Body"/>
              <w:spacing w:after="0"/>
              <w:rPr>
                <w:rFonts w:ascii="Arial" w:eastAsia="Calibri" w:hAnsi="Arial" w:cs="Arial"/>
              </w:rPr>
            </w:pPr>
            <w:r w:rsidRPr="00A53423">
              <w:rPr>
                <w:rFonts w:ascii="Arial" w:hAnsi="Arial" w:cs="Arial"/>
                <w:b/>
                <w:bCs/>
              </w:rPr>
              <w:t>Aims</w:t>
            </w:r>
            <w:r>
              <w:rPr>
                <w:rFonts w:ascii="Arial" w:hAnsi="Arial" w:cs="Arial"/>
              </w:rPr>
              <w:t xml:space="preserve">: </w:t>
            </w:r>
            <w:r w:rsidR="001F34D4" w:rsidRPr="001E0109">
              <w:rPr>
                <w:rFonts w:ascii="Arial" w:hAnsi="Arial" w:cs="Arial"/>
              </w:rPr>
              <w:t>The aim of this study was</w:t>
            </w:r>
            <w:r w:rsidR="003A1553" w:rsidRPr="003A1553">
              <w:rPr>
                <w:rFonts w:ascii="Arial" w:eastAsia="Calibri" w:hAnsi="Arial" w:cs="Arial"/>
                <w:kern w:val="2"/>
                <w14:ligatures w14:val="standardContextual"/>
              </w:rPr>
              <w:t xml:space="preserve"> </w:t>
            </w:r>
            <w:r w:rsidR="003665DD" w:rsidRPr="003A1553">
              <w:rPr>
                <w:rFonts w:ascii="Arial" w:hAnsi="Arial" w:cs="Arial"/>
              </w:rPr>
              <w:t>to assess</w:t>
            </w:r>
            <w:r w:rsidR="003A1553" w:rsidRPr="003A1553">
              <w:rPr>
                <w:rFonts w:ascii="Arial" w:hAnsi="Arial" w:cs="Arial"/>
              </w:rPr>
              <w:t xml:space="preserve"> the microbiological quality of street foods sold in Bamako</w:t>
            </w:r>
            <w:r w:rsidR="009E7AA3">
              <w:rPr>
                <w:rFonts w:ascii="Arial" w:hAnsi="Arial" w:cs="Arial"/>
              </w:rPr>
              <w:t>,</w:t>
            </w:r>
            <w:r w:rsidR="003A1553">
              <w:rPr>
                <w:rFonts w:ascii="Arial" w:hAnsi="Arial" w:cs="Arial"/>
              </w:rPr>
              <w:t xml:space="preserve"> </w:t>
            </w:r>
            <w:r w:rsidR="009E7AA3">
              <w:rPr>
                <w:rFonts w:ascii="Arial" w:hAnsi="Arial" w:cs="Arial"/>
              </w:rPr>
              <w:t>Mali</w:t>
            </w:r>
            <w:r w:rsidR="001F34D4" w:rsidRPr="001E0109">
              <w:rPr>
                <w:rFonts w:ascii="Arial" w:hAnsi="Arial" w:cs="Arial"/>
              </w:rPr>
              <w:t xml:space="preserve"> </w:t>
            </w:r>
          </w:p>
          <w:p w14:paraId="1D4975C0" w14:textId="11336756" w:rsidR="00352661" w:rsidRDefault="00352661" w:rsidP="00A24261">
            <w:pPr>
              <w:jc w:val="both"/>
              <w:rPr>
                <w:rFonts w:ascii="Arial" w:hAnsi="Arial" w:cs="Arial"/>
              </w:rPr>
            </w:pPr>
            <w:r w:rsidRPr="00BA1B01">
              <w:rPr>
                <w:rFonts w:ascii="Arial" w:eastAsia="Calibri" w:hAnsi="Arial" w:cs="Arial"/>
                <w:b/>
              </w:rPr>
              <w:t>Place and Duration of Study:</w:t>
            </w:r>
            <w:r w:rsidRPr="00BA1B01">
              <w:rPr>
                <w:rFonts w:ascii="Arial" w:eastAsia="Calibri" w:hAnsi="Arial" w:cs="Arial"/>
              </w:rPr>
              <w:t xml:space="preserve"> </w:t>
            </w:r>
            <w:r w:rsidR="00062686" w:rsidRPr="001E0109">
              <w:rPr>
                <w:rFonts w:ascii="Arial" w:hAnsi="Arial" w:cs="Arial"/>
              </w:rPr>
              <w:t>It was a prospective cross-sectional study conducted from July 2019 to October 2023 in Bamako</w:t>
            </w:r>
            <w:r w:rsidR="009E7AA3">
              <w:rPr>
                <w:rFonts w:ascii="Arial" w:hAnsi="Arial" w:cs="Arial"/>
              </w:rPr>
              <w:t>, Mali</w:t>
            </w:r>
            <w:r w:rsidR="00213325">
              <w:rPr>
                <w:rFonts w:ascii="Arial" w:hAnsi="Arial" w:cs="Arial"/>
              </w:rPr>
              <w:t xml:space="preserve"> </w:t>
            </w:r>
          </w:p>
          <w:p w14:paraId="6FD07877" w14:textId="2CBF7D16" w:rsidR="00BA1B01" w:rsidRPr="001E0109" w:rsidRDefault="00352661" w:rsidP="00A24261">
            <w:pPr>
              <w:jc w:val="both"/>
              <w:rPr>
                <w:rFonts w:ascii="Arial" w:eastAsia="Calibri" w:hAnsi="Arial" w:cs="Arial"/>
              </w:rPr>
            </w:pPr>
            <w:r w:rsidRPr="00203153">
              <w:rPr>
                <w:rFonts w:ascii="Arial" w:eastAsia="Calibri" w:hAnsi="Arial" w:cs="Arial"/>
                <w:b/>
                <w:bCs/>
              </w:rPr>
              <w:t>Methodology</w:t>
            </w:r>
            <w:r w:rsidRPr="001E0109">
              <w:rPr>
                <w:rFonts w:ascii="Arial" w:eastAsia="Calibri" w:hAnsi="Arial" w:cs="Arial"/>
              </w:rPr>
              <w:t>:</w:t>
            </w:r>
            <w:r>
              <w:rPr>
                <w:rFonts w:ascii="Arial" w:eastAsia="Calibri" w:hAnsi="Arial" w:cs="Arial"/>
              </w:rPr>
              <w:t xml:space="preserve"> </w:t>
            </w:r>
            <w:r w:rsidR="00F10EE2" w:rsidRPr="00214AFF">
              <w:rPr>
                <w:rFonts w:ascii="Arial" w:hAnsi="Arial" w:cs="Arial"/>
              </w:rPr>
              <w:t xml:space="preserve">Street food </w:t>
            </w:r>
            <w:r w:rsidR="009C5A3D" w:rsidRPr="00214AFF">
              <w:rPr>
                <w:rFonts w:ascii="Arial" w:hAnsi="Arial" w:cs="Arial"/>
              </w:rPr>
              <w:t>was</w:t>
            </w:r>
            <w:r w:rsidR="00F10EE2" w:rsidRPr="00214AFF">
              <w:rPr>
                <w:rFonts w:ascii="Arial" w:hAnsi="Arial" w:cs="Arial"/>
              </w:rPr>
              <w:t xml:space="preserve"> collected in six (06) municipalities </w:t>
            </w:r>
            <w:r w:rsidR="00F10EE2">
              <w:rPr>
                <w:rFonts w:ascii="Arial" w:hAnsi="Arial" w:cs="Arial"/>
              </w:rPr>
              <w:t>in</w:t>
            </w:r>
            <w:r w:rsidR="00F10EE2" w:rsidRPr="00214AFF">
              <w:rPr>
                <w:rFonts w:ascii="Arial" w:hAnsi="Arial" w:cs="Arial"/>
              </w:rPr>
              <w:t xml:space="preserve"> Bamako district</w:t>
            </w:r>
            <w:r w:rsidR="00F10EE2">
              <w:rPr>
                <w:rFonts w:ascii="Arial" w:hAnsi="Arial" w:cs="Arial"/>
              </w:rPr>
              <w:t xml:space="preserve">. </w:t>
            </w:r>
            <w:r w:rsidR="00EC2E2D" w:rsidRPr="001E0109">
              <w:rPr>
                <w:rFonts w:ascii="Arial" w:hAnsi="Arial" w:cs="Arial"/>
              </w:rPr>
              <w:t>Microbiological analysis</w:t>
            </w:r>
            <w:r w:rsidR="00EC2E2D">
              <w:rPr>
                <w:rFonts w:ascii="Arial" w:hAnsi="Arial" w:cs="Arial"/>
              </w:rPr>
              <w:t xml:space="preserve"> of</w:t>
            </w:r>
            <w:r w:rsidR="00213325">
              <w:rPr>
                <w:rFonts w:ascii="Arial" w:hAnsi="Arial" w:cs="Arial"/>
              </w:rPr>
              <w:t xml:space="preserve"> samples </w:t>
            </w:r>
            <w:r w:rsidR="00A1573B">
              <w:rPr>
                <w:rFonts w:ascii="Arial" w:hAnsi="Arial" w:cs="Arial"/>
              </w:rPr>
              <w:t xml:space="preserve">groups </w:t>
            </w:r>
            <w:r w:rsidR="00E336A2">
              <w:rPr>
                <w:rFonts w:ascii="Arial" w:hAnsi="Arial" w:cs="Arial"/>
              </w:rPr>
              <w:t>(</w:t>
            </w:r>
            <w:r w:rsidR="00DD4214">
              <w:rPr>
                <w:rFonts w:ascii="Arial" w:hAnsi="Arial" w:cs="Arial"/>
              </w:rPr>
              <w:t xml:space="preserve">food </w:t>
            </w:r>
            <w:r w:rsidR="00E336A2">
              <w:rPr>
                <w:rFonts w:ascii="Arial" w:hAnsi="Arial" w:cs="Arial"/>
              </w:rPr>
              <w:t>group 1, group 2, group</w:t>
            </w:r>
            <w:r w:rsidR="00E9617E">
              <w:rPr>
                <w:rFonts w:ascii="Arial" w:hAnsi="Arial" w:cs="Arial"/>
              </w:rPr>
              <w:t xml:space="preserve"> </w:t>
            </w:r>
            <w:r w:rsidR="00E336A2">
              <w:rPr>
                <w:rFonts w:ascii="Arial" w:hAnsi="Arial" w:cs="Arial"/>
              </w:rPr>
              <w:t>3, group 4</w:t>
            </w:r>
            <w:r w:rsidR="00E9617E">
              <w:rPr>
                <w:rFonts w:ascii="Arial" w:hAnsi="Arial" w:cs="Arial"/>
              </w:rPr>
              <w:t>, group 5, group 6, group 7, group 8 and group 9)</w:t>
            </w:r>
            <w:r w:rsidR="00EC2E2D">
              <w:rPr>
                <w:rFonts w:ascii="Arial" w:hAnsi="Arial" w:cs="Arial"/>
              </w:rPr>
              <w:t xml:space="preserve">, </w:t>
            </w:r>
            <w:r w:rsidR="00062686" w:rsidRPr="001E0109">
              <w:rPr>
                <w:rFonts w:ascii="Arial" w:hAnsi="Arial" w:cs="Arial"/>
              </w:rPr>
              <w:t>was focused</w:t>
            </w:r>
            <w:r w:rsidR="00795C4F">
              <w:rPr>
                <w:rFonts w:ascii="Arial" w:hAnsi="Arial" w:cs="Arial"/>
              </w:rPr>
              <w:t xml:space="preserve"> </w:t>
            </w:r>
            <w:r w:rsidR="00364A23">
              <w:rPr>
                <w:rFonts w:ascii="Arial" w:hAnsi="Arial" w:cs="Arial"/>
              </w:rPr>
              <w:t>on identifying</w:t>
            </w:r>
            <w:r w:rsidR="00062686" w:rsidRPr="001E0109">
              <w:rPr>
                <w:rFonts w:ascii="Arial" w:hAnsi="Arial" w:cs="Arial"/>
              </w:rPr>
              <w:t xml:space="preserve"> </w:t>
            </w:r>
            <w:r w:rsidR="00062686" w:rsidRPr="001E0109">
              <w:rPr>
                <w:rFonts w:ascii="Arial" w:hAnsi="Arial" w:cs="Arial"/>
                <w:i/>
                <w:iCs/>
              </w:rPr>
              <w:t>Escherichia coli</w:t>
            </w:r>
            <w:r w:rsidR="00062686" w:rsidRPr="001E0109">
              <w:rPr>
                <w:rFonts w:ascii="Arial" w:hAnsi="Arial" w:cs="Arial"/>
              </w:rPr>
              <w:t xml:space="preserve">, </w:t>
            </w:r>
            <w:r w:rsidR="006E4519" w:rsidRPr="001E0109">
              <w:rPr>
                <w:rFonts w:ascii="Arial" w:hAnsi="Arial" w:cs="Arial"/>
                <w:i/>
                <w:iCs/>
              </w:rPr>
              <w:t xml:space="preserve">Salmonella </w:t>
            </w:r>
            <w:proofErr w:type="spellStart"/>
            <w:r w:rsidR="006E4519" w:rsidRPr="001E0109">
              <w:rPr>
                <w:rFonts w:ascii="Arial" w:hAnsi="Arial" w:cs="Arial"/>
                <w:i/>
                <w:iCs/>
              </w:rPr>
              <w:t>spp</w:t>
            </w:r>
            <w:proofErr w:type="spellEnd"/>
            <w:r w:rsidR="006E4519" w:rsidRPr="001E0109">
              <w:rPr>
                <w:rFonts w:ascii="Arial" w:hAnsi="Arial" w:cs="Arial"/>
              </w:rPr>
              <w:t xml:space="preserve"> and</w:t>
            </w:r>
            <w:r w:rsidR="006E4519" w:rsidRPr="001E0109">
              <w:rPr>
                <w:rFonts w:ascii="Arial" w:hAnsi="Arial" w:cs="Arial"/>
                <w:i/>
                <w:iCs/>
              </w:rPr>
              <w:t xml:space="preserve"> </w:t>
            </w:r>
            <w:r w:rsidR="00062686" w:rsidRPr="001E0109">
              <w:rPr>
                <w:rFonts w:ascii="Arial" w:hAnsi="Arial" w:cs="Arial"/>
                <w:i/>
                <w:iCs/>
              </w:rPr>
              <w:t>Staphylococcus aureus</w:t>
            </w:r>
            <w:r w:rsidR="00062686" w:rsidRPr="001E0109">
              <w:rPr>
                <w:rFonts w:ascii="Arial" w:hAnsi="Arial" w:cs="Arial"/>
              </w:rPr>
              <w:t xml:space="preserve"> found in </w:t>
            </w:r>
            <w:r w:rsidR="00A23F10">
              <w:rPr>
                <w:rFonts w:ascii="Arial" w:hAnsi="Arial" w:cs="Arial"/>
              </w:rPr>
              <w:t>these</w:t>
            </w:r>
            <w:r w:rsidR="00062686" w:rsidRPr="001E0109">
              <w:rPr>
                <w:rFonts w:ascii="Arial" w:hAnsi="Arial" w:cs="Arial"/>
              </w:rPr>
              <w:t xml:space="preserve">. The </w:t>
            </w:r>
            <w:r w:rsidR="001E0CA9" w:rsidRPr="001E0109">
              <w:rPr>
                <w:rFonts w:ascii="Arial" w:hAnsi="Arial" w:cs="Arial"/>
              </w:rPr>
              <w:t xml:space="preserve">standards </w:t>
            </w:r>
            <w:r w:rsidR="00062686" w:rsidRPr="001E0109">
              <w:rPr>
                <w:rFonts w:ascii="Arial" w:hAnsi="Arial" w:cs="Arial"/>
              </w:rPr>
              <w:t xml:space="preserve">NF ISO 16649-2, ISO 6579:2002, and </w:t>
            </w:r>
            <w:r w:rsidR="00F46E70" w:rsidRPr="00F46E70">
              <w:rPr>
                <w:rFonts w:ascii="Arial" w:eastAsia="Calibri" w:hAnsi="Arial" w:cs="Arial"/>
                <w:lang w:eastAsia="fr-FR"/>
              </w:rPr>
              <w:t>NFV 08.057.1</w:t>
            </w:r>
            <w:r w:rsidR="00F46E70">
              <w:rPr>
                <w:rFonts w:ascii="Arial" w:eastAsia="Calibri" w:hAnsi="Arial" w:cs="Arial"/>
                <w:lang w:eastAsia="fr-FR"/>
              </w:rPr>
              <w:t xml:space="preserve"> </w:t>
            </w:r>
            <w:r w:rsidR="00062686" w:rsidRPr="001E0109">
              <w:rPr>
                <w:rFonts w:ascii="Arial" w:hAnsi="Arial" w:cs="Arial"/>
              </w:rPr>
              <w:t xml:space="preserve">were used. </w:t>
            </w:r>
            <w:r w:rsidR="006E4519">
              <w:rPr>
                <w:rFonts w:ascii="Arial" w:hAnsi="Arial" w:cs="Arial"/>
              </w:rPr>
              <w:t xml:space="preserve"> </w:t>
            </w:r>
            <w:r w:rsidR="00F46E70">
              <w:rPr>
                <w:rFonts w:ascii="Arial" w:hAnsi="Arial" w:cs="Arial"/>
              </w:rPr>
              <w:t xml:space="preserve"> </w:t>
            </w:r>
            <w:r w:rsidR="00062686" w:rsidRPr="001E0109">
              <w:rPr>
                <w:rFonts w:ascii="Arial" w:hAnsi="Arial" w:cs="Arial"/>
              </w:rPr>
              <w:t xml:space="preserve">  </w:t>
            </w:r>
          </w:p>
          <w:p w14:paraId="4870A5E3" w14:textId="563C8ADB" w:rsidR="00062686" w:rsidRPr="00E84665" w:rsidRDefault="00BA1B01" w:rsidP="00A24261">
            <w:pPr>
              <w:jc w:val="both"/>
              <w:rPr>
                <w:rFonts w:ascii="Times New Roman" w:hAnsi="Times New Roman" w:cs="Times New Roman"/>
                <w:color w:val="00B050"/>
              </w:rPr>
            </w:pPr>
            <w:r w:rsidRPr="00A53423">
              <w:rPr>
                <w:rFonts w:ascii="Arial" w:eastAsia="Calibri" w:hAnsi="Arial" w:cs="Arial"/>
                <w:b/>
                <w:bCs/>
              </w:rPr>
              <w:t>Results</w:t>
            </w:r>
            <w:r w:rsidR="001E7805" w:rsidRPr="001E0109">
              <w:rPr>
                <w:rFonts w:ascii="Arial" w:eastAsia="Calibri" w:hAnsi="Arial" w:cs="Arial"/>
              </w:rPr>
              <w:t>:</w:t>
            </w:r>
            <w:r w:rsidR="00062686" w:rsidRPr="001E0109">
              <w:rPr>
                <w:rFonts w:ascii="Arial" w:hAnsi="Arial" w:cs="Arial"/>
              </w:rPr>
              <w:t xml:space="preserve"> </w:t>
            </w:r>
            <w:r w:rsidR="001B06A3" w:rsidRPr="001B06A3">
              <w:rPr>
                <w:rFonts w:ascii="Arial" w:hAnsi="Arial" w:cs="Arial"/>
                <w:color w:val="000000" w:themeColor="text1"/>
                <w:highlight w:val="yellow"/>
              </w:rPr>
              <w:t>total</w:t>
            </w:r>
            <w:r w:rsidR="006B660F" w:rsidRPr="001B06A3">
              <w:rPr>
                <w:rFonts w:ascii="Arial" w:hAnsi="Arial" w:cs="Arial"/>
                <w:color w:val="000000" w:themeColor="text1"/>
                <w:highlight w:val="yellow"/>
              </w:rPr>
              <w:t xml:space="preserve"> 300 samples, with 50 samples per municipality</w:t>
            </w:r>
            <w:r w:rsidR="006B660F">
              <w:rPr>
                <w:rFonts w:ascii="Arial" w:hAnsi="Arial" w:cs="Arial"/>
              </w:rPr>
              <w:t>.</w:t>
            </w:r>
            <w:r w:rsidR="006B660F" w:rsidRPr="001E0109">
              <w:rPr>
                <w:rFonts w:ascii="Arial" w:hAnsi="Arial" w:cs="Arial"/>
              </w:rPr>
              <w:t xml:space="preserve"> </w:t>
            </w:r>
            <w:r w:rsidR="00062686" w:rsidRPr="001E0109">
              <w:rPr>
                <w:rFonts w:ascii="Arial" w:hAnsi="Arial" w:cs="Arial"/>
              </w:rPr>
              <w:t>In municipalit</w:t>
            </w:r>
            <w:r w:rsidR="0015138E">
              <w:rPr>
                <w:rFonts w:ascii="Arial" w:hAnsi="Arial" w:cs="Arial"/>
              </w:rPr>
              <w:t>ies</w:t>
            </w:r>
            <w:r w:rsidR="00062686" w:rsidRPr="001E0109">
              <w:rPr>
                <w:rFonts w:ascii="Arial" w:hAnsi="Arial" w:cs="Arial"/>
              </w:rPr>
              <w:t xml:space="preserve"> I</w:t>
            </w:r>
            <w:r w:rsidR="0015138E">
              <w:rPr>
                <w:rFonts w:ascii="Arial" w:hAnsi="Arial" w:cs="Arial"/>
              </w:rPr>
              <w:t xml:space="preserve"> and II</w:t>
            </w:r>
            <w:r w:rsidR="00062686" w:rsidRPr="001E0109">
              <w:rPr>
                <w:rFonts w:ascii="Arial" w:hAnsi="Arial" w:cs="Arial"/>
              </w:rPr>
              <w:t xml:space="preserve">, </w:t>
            </w:r>
            <w:r w:rsidR="00062686" w:rsidRPr="001E0109">
              <w:rPr>
                <w:rFonts w:ascii="Arial" w:hAnsi="Arial" w:cs="Arial"/>
                <w:i/>
                <w:iCs/>
              </w:rPr>
              <w:t>E. coli</w:t>
            </w:r>
            <w:r w:rsidR="00062686" w:rsidRPr="001E0109">
              <w:rPr>
                <w:rFonts w:ascii="Arial" w:hAnsi="Arial" w:cs="Arial"/>
              </w:rPr>
              <w:t xml:space="preserve"> was 50% in </w:t>
            </w:r>
            <w:r w:rsidR="00DD4214">
              <w:rPr>
                <w:rFonts w:ascii="Arial" w:hAnsi="Arial" w:cs="Arial"/>
              </w:rPr>
              <w:t xml:space="preserve">food </w:t>
            </w:r>
            <w:r w:rsidR="00062686" w:rsidRPr="001E0109">
              <w:rPr>
                <w:rFonts w:ascii="Arial" w:hAnsi="Arial" w:cs="Arial"/>
              </w:rPr>
              <w:t>group</w:t>
            </w:r>
            <w:r w:rsidR="000D727D">
              <w:rPr>
                <w:rFonts w:ascii="Arial" w:hAnsi="Arial" w:cs="Arial"/>
              </w:rPr>
              <w:t xml:space="preserve"> 7</w:t>
            </w:r>
            <w:r w:rsidR="0015138E">
              <w:rPr>
                <w:rFonts w:ascii="Arial" w:hAnsi="Arial" w:cs="Arial"/>
              </w:rPr>
              <w:t>,</w:t>
            </w:r>
            <w:r w:rsidR="00062686" w:rsidRPr="001E0109">
              <w:rPr>
                <w:rFonts w:ascii="Arial" w:hAnsi="Arial" w:cs="Arial"/>
              </w:rPr>
              <w:t xml:space="preserve"> </w:t>
            </w:r>
            <w:r w:rsidR="00062686" w:rsidRPr="001E0109">
              <w:rPr>
                <w:rFonts w:ascii="Arial" w:hAnsi="Arial" w:cs="Arial"/>
                <w:i/>
                <w:iCs/>
              </w:rPr>
              <w:t>S. aureus</w:t>
            </w:r>
            <w:r w:rsidR="00062686" w:rsidRPr="001E0109">
              <w:rPr>
                <w:rFonts w:ascii="Arial" w:hAnsi="Arial" w:cs="Arial"/>
              </w:rPr>
              <w:t xml:space="preserve"> 100% </w:t>
            </w:r>
            <w:r w:rsidR="00DD4214" w:rsidRPr="001E0109">
              <w:rPr>
                <w:rFonts w:ascii="Arial" w:hAnsi="Arial" w:cs="Arial"/>
              </w:rPr>
              <w:t>in group</w:t>
            </w:r>
            <w:r w:rsidR="000D727D">
              <w:rPr>
                <w:rFonts w:ascii="Arial" w:hAnsi="Arial" w:cs="Arial"/>
              </w:rPr>
              <w:t xml:space="preserve"> 9</w:t>
            </w:r>
            <w:r w:rsidR="00062686" w:rsidRPr="001E0109">
              <w:rPr>
                <w:rFonts w:ascii="Arial" w:hAnsi="Arial" w:cs="Arial"/>
              </w:rPr>
              <w:t xml:space="preserve"> </w:t>
            </w:r>
            <w:r w:rsidR="0015138E">
              <w:rPr>
                <w:rFonts w:ascii="Arial" w:hAnsi="Arial" w:cs="Arial"/>
              </w:rPr>
              <w:t>respectively</w:t>
            </w:r>
            <w:r w:rsidR="00062686" w:rsidRPr="001E0109">
              <w:rPr>
                <w:rFonts w:ascii="Arial" w:hAnsi="Arial" w:cs="Arial"/>
              </w:rPr>
              <w:t xml:space="preserve">. The </w:t>
            </w:r>
            <w:r w:rsidR="00062686" w:rsidRPr="001E0109">
              <w:rPr>
                <w:rFonts w:ascii="Arial" w:hAnsi="Arial" w:cs="Arial"/>
                <w:i/>
                <w:iCs/>
              </w:rPr>
              <w:t>E. coli</w:t>
            </w:r>
            <w:r w:rsidR="00062686" w:rsidRPr="001E0109">
              <w:rPr>
                <w:rFonts w:ascii="Arial" w:hAnsi="Arial" w:cs="Arial"/>
              </w:rPr>
              <w:t xml:space="preserve"> was 67% in </w:t>
            </w:r>
            <w:r w:rsidR="000D727D">
              <w:rPr>
                <w:rFonts w:ascii="Arial" w:hAnsi="Arial" w:cs="Arial"/>
              </w:rPr>
              <w:t>group 7</w:t>
            </w:r>
            <w:r w:rsidR="00062686" w:rsidRPr="001E0109">
              <w:rPr>
                <w:rFonts w:ascii="Arial" w:hAnsi="Arial" w:cs="Arial"/>
              </w:rPr>
              <w:t xml:space="preserve">, followed by </w:t>
            </w:r>
            <w:r w:rsidR="00062686" w:rsidRPr="001E0109">
              <w:rPr>
                <w:rFonts w:ascii="Arial" w:hAnsi="Arial" w:cs="Arial"/>
                <w:i/>
                <w:iCs/>
              </w:rPr>
              <w:t>S. aureus</w:t>
            </w:r>
            <w:r w:rsidR="00062686" w:rsidRPr="001E0109">
              <w:rPr>
                <w:rFonts w:ascii="Arial" w:hAnsi="Arial" w:cs="Arial"/>
              </w:rPr>
              <w:t xml:space="preserve"> 40% in </w:t>
            </w:r>
            <w:r w:rsidR="000D727D">
              <w:rPr>
                <w:rFonts w:ascii="Arial" w:hAnsi="Arial" w:cs="Arial"/>
              </w:rPr>
              <w:t>group 9</w:t>
            </w:r>
            <w:r w:rsidR="00062686" w:rsidRPr="001E0109">
              <w:rPr>
                <w:rFonts w:ascii="Arial" w:hAnsi="Arial" w:cs="Arial"/>
              </w:rPr>
              <w:t xml:space="preserve"> and group</w:t>
            </w:r>
            <w:r w:rsidR="000D727D">
              <w:rPr>
                <w:rFonts w:ascii="Arial" w:hAnsi="Arial" w:cs="Arial"/>
              </w:rPr>
              <w:t xml:space="preserve"> 6</w:t>
            </w:r>
            <w:r w:rsidR="00062686" w:rsidRPr="001E0109">
              <w:rPr>
                <w:rFonts w:ascii="Arial" w:hAnsi="Arial" w:cs="Arial"/>
              </w:rPr>
              <w:t xml:space="preserve">, </w:t>
            </w:r>
            <w:r w:rsidR="00062686" w:rsidRPr="001E0109">
              <w:rPr>
                <w:rFonts w:ascii="Arial" w:hAnsi="Arial" w:cs="Arial"/>
                <w:i/>
                <w:iCs/>
              </w:rPr>
              <w:t xml:space="preserve">Salmonella </w:t>
            </w:r>
            <w:proofErr w:type="spellStart"/>
            <w:r w:rsidR="00062686" w:rsidRPr="001E0109">
              <w:rPr>
                <w:rFonts w:ascii="Arial" w:hAnsi="Arial" w:cs="Arial"/>
                <w:i/>
                <w:iCs/>
              </w:rPr>
              <w:t>spp</w:t>
            </w:r>
            <w:proofErr w:type="spellEnd"/>
            <w:r w:rsidR="00062686" w:rsidRPr="001E0109">
              <w:rPr>
                <w:rFonts w:ascii="Arial" w:hAnsi="Arial" w:cs="Arial"/>
              </w:rPr>
              <w:t xml:space="preserve"> 20% in </w:t>
            </w:r>
            <w:r w:rsidR="0024078A">
              <w:rPr>
                <w:rFonts w:ascii="Arial" w:hAnsi="Arial" w:cs="Arial"/>
              </w:rPr>
              <w:t xml:space="preserve">group 5 </w:t>
            </w:r>
            <w:r w:rsidR="00062686" w:rsidRPr="001E0109">
              <w:rPr>
                <w:rFonts w:ascii="Arial" w:hAnsi="Arial" w:cs="Arial"/>
              </w:rPr>
              <w:t xml:space="preserve">in municipality III. </w:t>
            </w:r>
            <w:r w:rsidR="00062686" w:rsidRPr="001E0109">
              <w:rPr>
                <w:rFonts w:ascii="Arial" w:hAnsi="Arial" w:cs="Arial"/>
                <w:i/>
                <w:iCs/>
              </w:rPr>
              <w:t>E. coli</w:t>
            </w:r>
            <w:r w:rsidR="00062686" w:rsidRPr="001E0109">
              <w:rPr>
                <w:rFonts w:ascii="Arial" w:hAnsi="Arial" w:cs="Arial"/>
              </w:rPr>
              <w:t xml:space="preserve"> and </w:t>
            </w:r>
            <w:r w:rsidR="00062686" w:rsidRPr="001E0109">
              <w:rPr>
                <w:rFonts w:ascii="Arial" w:hAnsi="Arial" w:cs="Arial"/>
                <w:i/>
                <w:iCs/>
              </w:rPr>
              <w:t xml:space="preserve">Salmonella </w:t>
            </w:r>
            <w:proofErr w:type="spellStart"/>
            <w:r w:rsidR="00062686" w:rsidRPr="001E0109">
              <w:rPr>
                <w:rFonts w:ascii="Arial" w:hAnsi="Arial" w:cs="Arial"/>
                <w:i/>
                <w:iCs/>
              </w:rPr>
              <w:t>spp</w:t>
            </w:r>
            <w:proofErr w:type="spellEnd"/>
            <w:r w:rsidR="00062686" w:rsidRPr="001E0109">
              <w:rPr>
                <w:rFonts w:ascii="Arial" w:hAnsi="Arial" w:cs="Arial"/>
              </w:rPr>
              <w:t xml:space="preserve"> were 29% in group</w:t>
            </w:r>
            <w:r w:rsidR="0024078A">
              <w:rPr>
                <w:rFonts w:ascii="Arial" w:hAnsi="Arial" w:cs="Arial"/>
              </w:rPr>
              <w:t xml:space="preserve"> 7</w:t>
            </w:r>
            <w:r w:rsidR="00062686" w:rsidRPr="001E0109">
              <w:rPr>
                <w:rFonts w:ascii="Arial" w:hAnsi="Arial" w:cs="Arial"/>
              </w:rPr>
              <w:t xml:space="preserve"> in municipality IV. </w:t>
            </w:r>
            <w:r w:rsidR="00062686" w:rsidRPr="001E0109">
              <w:rPr>
                <w:rFonts w:ascii="Arial" w:hAnsi="Arial" w:cs="Arial"/>
                <w:i/>
                <w:iCs/>
              </w:rPr>
              <w:t>E. coli</w:t>
            </w:r>
            <w:r w:rsidR="00062686" w:rsidRPr="001E0109">
              <w:rPr>
                <w:rFonts w:ascii="Arial" w:hAnsi="Arial" w:cs="Arial"/>
              </w:rPr>
              <w:t xml:space="preserve"> was 50% in group</w:t>
            </w:r>
            <w:r w:rsidR="0024078A">
              <w:rPr>
                <w:rFonts w:ascii="Arial" w:hAnsi="Arial" w:cs="Arial"/>
              </w:rPr>
              <w:t xml:space="preserve"> </w:t>
            </w:r>
            <w:r w:rsidR="00DD4214">
              <w:rPr>
                <w:rFonts w:ascii="Arial" w:hAnsi="Arial" w:cs="Arial"/>
              </w:rPr>
              <w:t xml:space="preserve">5 </w:t>
            </w:r>
            <w:r w:rsidR="00DD4214" w:rsidRPr="001E0109">
              <w:rPr>
                <w:rFonts w:ascii="Arial" w:hAnsi="Arial" w:cs="Arial"/>
              </w:rPr>
              <w:t>in</w:t>
            </w:r>
            <w:r w:rsidR="00062686" w:rsidRPr="001E0109">
              <w:rPr>
                <w:rFonts w:ascii="Arial" w:hAnsi="Arial" w:cs="Arial"/>
              </w:rPr>
              <w:t xml:space="preserve"> municipality V</w:t>
            </w:r>
            <w:r w:rsidR="001E0CA9">
              <w:rPr>
                <w:rFonts w:ascii="Arial" w:hAnsi="Arial" w:cs="Arial"/>
              </w:rPr>
              <w:t>.</w:t>
            </w:r>
            <w:r w:rsidR="00062686" w:rsidRPr="001E0109">
              <w:rPr>
                <w:rFonts w:ascii="Arial" w:hAnsi="Arial" w:cs="Arial"/>
              </w:rPr>
              <w:t xml:space="preserve"> </w:t>
            </w:r>
            <w:r w:rsidR="00062686" w:rsidRPr="001E0109">
              <w:rPr>
                <w:rFonts w:ascii="Arial" w:hAnsi="Arial" w:cs="Arial"/>
                <w:i/>
                <w:iCs/>
              </w:rPr>
              <w:t>E. coli</w:t>
            </w:r>
            <w:r w:rsidR="00062686" w:rsidRPr="001E0109">
              <w:rPr>
                <w:rFonts w:ascii="Arial" w:hAnsi="Arial" w:cs="Arial"/>
              </w:rPr>
              <w:t xml:space="preserve"> was 100% in </w:t>
            </w:r>
            <w:r w:rsidR="0024078A">
              <w:rPr>
                <w:rFonts w:ascii="Arial" w:hAnsi="Arial" w:cs="Arial"/>
              </w:rPr>
              <w:t>group 7</w:t>
            </w:r>
            <w:r w:rsidR="00062686" w:rsidRPr="001E0109">
              <w:rPr>
                <w:rFonts w:ascii="Arial" w:hAnsi="Arial" w:cs="Arial"/>
              </w:rPr>
              <w:t xml:space="preserve">, </w:t>
            </w:r>
            <w:r w:rsidR="0024078A">
              <w:rPr>
                <w:rFonts w:ascii="Arial" w:hAnsi="Arial" w:cs="Arial"/>
              </w:rPr>
              <w:t>group 5</w:t>
            </w:r>
            <w:r w:rsidR="00062686" w:rsidRPr="001E0109">
              <w:rPr>
                <w:rFonts w:ascii="Arial" w:hAnsi="Arial" w:cs="Arial"/>
              </w:rPr>
              <w:t xml:space="preserve"> and </w:t>
            </w:r>
            <w:r w:rsidR="0024078A">
              <w:rPr>
                <w:rFonts w:ascii="Arial" w:hAnsi="Arial" w:cs="Arial"/>
              </w:rPr>
              <w:t>group 1</w:t>
            </w:r>
            <w:r w:rsidR="00062686" w:rsidRPr="001E0109">
              <w:rPr>
                <w:rFonts w:ascii="Arial" w:hAnsi="Arial" w:cs="Arial"/>
              </w:rPr>
              <w:t xml:space="preserve"> in municipality VI</w:t>
            </w:r>
            <w:r w:rsidR="00E84665">
              <w:rPr>
                <w:rFonts w:ascii="Arial" w:hAnsi="Arial" w:cs="Arial"/>
              </w:rPr>
              <w:t xml:space="preserve">. </w:t>
            </w:r>
          </w:p>
          <w:p w14:paraId="5DBAB0AB" w14:textId="071D079D" w:rsidR="00505F06" w:rsidRPr="001E0109" w:rsidRDefault="00BA1B01" w:rsidP="00A24261">
            <w:pPr>
              <w:pStyle w:val="Body"/>
              <w:spacing w:after="0"/>
              <w:rPr>
                <w:rFonts w:ascii="Arial" w:eastAsia="Calibri" w:hAnsi="Arial" w:cs="Arial"/>
              </w:rPr>
            </w:pPr>
            <w:r w:rsidRPr="00845D3C">
              <w:rPr>
                <w:rFonts w:ascii="Arial" w:eastAsia="Calibri" w:hAnsi="Arial" w:cs="Arial"/>
                <w:b/>
                <w:bCs/>
              </w:rPr>
              <w:t>Conclusion</w:t>
            </w:r>
            <w:bookmarkStart w:id="0" w:name="_Hlk205546179"/>
            <w:r w:rsidRPr="001E0109">
              <w:rPr>
                <w:rFonts w:ascii="Arial" w:eastAsia="Calibri" w:hAnsi="Arial" w:cs="Arial"/>
              </w:rPr>
              <w:t xml:space="preserve">: </w:t>
            </w:r>
            <w:r w:rsidR="00062686" w:rsidRPr="001E0109">
              <w:rPr>
                <w:rFonts w:ascii="Arial" w:hAnsi="Arial" w:cs="Arial"/>
              </w:rPr>
              <w:t>In all</w:t>
            </w:r>
            <w:r w:rsidR="00205F35">
              <w:rPr>
                <w:rFonts w:ascii="Arial" w:hAnsi="Arial" w:cs="Arial"/>
              </w:rPr>
              <w:t xml:space="preserve"> </w:t>
            </w:r>
            <w:r w:rsidR="00062686" w:rsidRPr="001E0109">
              <w:rPr>
                <w:rFonts w:ascii="Arial" w:hAnsi="Arial" w:cs="Arial"/>
              </w:rPr>
              <w:t xml:space="preserve">food groups, </w:t>
            </w:r>
            <w:r w:rsidR="00062686" w:rsidRPr="001E0109">
              <w:rPr>
                <w:rFonts w:ascii="Arial" w:hAnsi="Arial" w:cs="Arial"/>
                <w:i/>
                <w:iCs/>
              </w:rPr>
              <w:t xml:space="preserve">E. </w:t>
            </w:r>
            <w:r w:rsidR="000A648A" w:rsidRPr="001E0109">
              <w:rPr>
                <w:rFonts w:ascii="Arial" w:hAnsi="Arial" w:cs="Arial"/>
                <w:i/>
                <w:iCs/>
              </w:rPr>
              <w:t>coli</w:t>
            </w:r>
            <w:r w:rsidR="00F36C5B">
              <w:rPr>
                <w:rFonts w:ascii="Arial" w:hAnsi="Arial" w:cs="Arial"/>
              </w:rPr>
              <w:t xml:space="preserve"> </w:t>
            </w:r>
            <w:r w:rsidR="00062686" w:rsidRPr="001E0109">
              <w:rPr>
                <w:rFonts w:ascii="Arial" w:hAnsi="Arial" w:cs="Arial"/>
              </w:rPr>
              <w:t xml:space="preserve">was </w:t>
            </w:r>
            <w:r w:rsidR="00F36C5B">
              <w:rPr>
                <w:rFonts w:ascii="Arial" w:hAnsi="Arial" w:cs="Arial"/>
              </w:rPr>
              <w:t xml:space="preserve">most present </w:t>
            </w:r>
            <w:r w:rsidR="00062686" w:rsidRPr="001E0109">
              <w:rPr>
                <w:rFonts w:ascii="Arial" w:hAnsi="Arial" w:cs="Arial"/>
              </w:rPr>
              <w:t xml:space="preserve">followed by </w:t>
            </w:r>
            <w:r w:rsidR="00062686" w:rsidRPr="001E0109">
              <w:rPr>
                <w:rFonts w:ascii="Arial" w:hAnsi="Arial" w:cs="Arial"/>
                <w:i/>
                <w:iCs/>
              </w:rPr>
              <w:t>S. aureus</w:t>
            </w:r>
            <w:r w:rsidR="00062686" w:rsidRPr="001E0109">
              <w:rPr>
                <w:rFonts w:ascii="Arial" w:hAnsi="Arial" w:cs="Arial"/>
              </w:rPr>
              <w:t xml:space="preserve"> and </w:t>
            </w:r>
            <w:r w:rsidR="00062686" w:rsidRPr="001E0109">
              <w:rPr>
                <w:rFonts w:ascii="Arial" w:hAnsi="Arial" w:cs="Arial"/>
                <w:i/>
                <w:iCs/>
              </w:rPr>
              <w:t>Salmonella spp</w:t>
            </w:r>
            <w:r w:rsidR="00062686" w:rsidRPr="001E0109">
              <w:rPr>
                <w:rFonts w:ascii="Arial" w:hAnsi="Arial" w:cs="Arial"/>
              </w:rPr>
              <w:t xml:space="preserve">. </w:t>
            </w:r>
            <w:r w:rsidR="001B06A3" w:rsidRPr="00BD1898">
              <w:rPr>
                <w:rFonts w:ascii="Arial" w:hAnsi="Arial" w:cs="Arial"/>
                <w:color w:val="000000" w:themeColor="text1"/>
                <w:highlight w:val="yellow"/>
              </w:rPr>
              <w:t>These findings offer strong scientific evidence for public health authorities to design targeted interventions for food safety improvement.</w:t>
            </w:r>
            <w:r w:rsidR="001B06A3" w:rsidRPr="001B06A3">
              <w:rPr>
                <w:rFonts w:ascii="Times New Roman" w:hAnsi="Times New Roman" w:cs="Times New Roman"/>
                <w:color w:val="000000" w:themeColor="text1"/>
              </w:rPr>
              <w:t xml:space="preserve"> </w:t>
            </w:r>
            <w:r w:rsidR="00062686" w:rsidRPr="001E0109">
              <w:rPr>
                <w:rFonts w:ascii="Arial" w:hAnsi="Arial" w:cs="Arial"/>
              </w:rPr>
              <w:t xml:space="preserve">Moreover, strain identification must be completed by the </w:t>
            </w:r>
            <w:r w:rsidR="00A623BE">
              <w:rPr>
                <w:rFonts w:ascii="Arial" w:hAnsi="Arial" w:cs="Arial"/>
              </w:rPr>
              <w:t>antibiotic sensitivity study</w:t>
            </w:r>
            <w:r w:rsidR="00062686" w:rsidRPr="001E0109">
              <w:rPr>
                <w:rFonts w:ascii="Arial" w:hAnsi="Arial" w:cs="Arial"/>
              </w:rPr>
              <w:t xml:space="preserve"> in </w:t>
            </w:r>
            <w:r w:rsidR="00062686" w:rsidRPr="001E0109">
              <w:rPr>
                <w:rFonts w:ascii="Arial" w:hAnsi="Arial" w:cs="Arial"/>
                <w:i/>
                <w:iCs/>
              </w:rPr>
              <w:t>E. coli</w:t>
            </w:r>
            <w:r w:rsidR="00062686" w:rsidRPr="001E0109">
              <w:rPr>
                <w:rFonts w:ascii="Arial" w:hAnsi="Arial" w:cs="Arial"/>
              </w:rPr>
              <w:t xml:space="preserve">, </w:t>
            </w:r>
            <w:r w:rsidR="00062686" w:rsidRPr="001E0109">
              <w:rPr>
                <w:rFonts w:ascii="Arial" w:hAnsi="Arial" w:cs="Arial"/>
                <w:i/>
                <w:iCs/>
              </w:rPr>
              <w:t xml:space="preserve">Salmonella </w:t>
            </w:r>
            <w:proofErr w:type="spellStart"/>
            <w:r w:rsidR="00062686" w:rsidRPr="001E0109">
              <w:rPr>
                <w:rFonts w:ascii="Arial" w:hAnsi="Arial" w:cs="Arial"/>
                <w:i/>
                <w:iCs/>
              </w:rPr>
              <w:t>spp</w:t>
            </w:r>
            <w:proofErr w:type="spellEnd"/>
            <w:r w:rsidR="00062686" w:rsidRPr="001E0109">
              <w:rPr>
                <w:rFonts w:ascii="Arial" w:hAnsi="Arial" w:cs="Arial"/>
              </w:rPr>
              <w:t xml:space="preserve"> and </w:t>
            </w:r>
            <w:r w:rsidR="00062686" w:rsidRPr="001E0109">
              <w:rPr>
                <w:rFonts w:ascii="Arial" w:hAnsi="Arial" w:cs="Arial"/>
                <w:i/>
                <w:iCs/>
              </w:rPr>
              <w:t xml:space="preserve">S. </w:t>
            </w:r>
            <w:r w:rsidR="00857F0A" w:rsidRPr="001E0109">
              <w:rPr>
                <w:rFonts w:ascii="Arial" w:hAnsi="Arial" w:cs="Arial"/>
                <w:i/>
                <w:iCs/>
              </w:rPr>
              <w:t>aureus</w:t>
            </w:r>
            <w:r w:rsidR="00857F0A" w:rsidRPr="001E0109">
              <w:rPr>
                <w:rFonts w:ascii="Arial" w:hAnsi="Arial" w:cs="Arial"/>
              </w:rPr>
              <w:t>.</w:t>
            </w:r>
            <w:r w:rsidR="00062686" w:rsidRPr="001E0109">
              <w:rPr>
                <w:rFonts w:ascii="Arial" w:hAnsi="Arial" w:cs="Arial"/>
              </w:rPr>
              <w:t xml:space="preserve"> </w:t>
            </w:r>
            <w:bookmarkEnd w:id="0"/>
          </w:p>
        </w:tc>
      </w:tr>
    </w:tbl>
    <w:p w14:paraId="6AA88866" w14:textId="77777777" w:rsidR="00636EB2" w:rsidRPr="001E0109" w:rsidRDefault="00636EB2" w:rsidP="00A24261">
      <w:pPr>
        <w:pStyle w:val="Body"/>
        <w:spacing w:after="0"/>
        <w:rPr>
          <w:rFonts w:ascii="Arial" w:hAnsi="Arial" w:cs="Arial"/>
          <w:i/>
        </w:rPr>
      </w:pPr>
    </w:p>
    <w:p w14:paraId="5E85972E" w14:textId="50035BDB" w:rsidR="00A24E7E" w:rsidRDefault="00A24E7E" w:rsidP="00A24261">
      <w:pPr>
        <w:pStyle w:val="Body"/>
        <w:spacing w:after="0"/>
        <w:rPr>
          <w:rFonts w:ascii="Arial" w:hAnsi="Arial" w:cs="Arial"/>
          <w:i/>
        </w:rPr>
      </w:pPr>
      <w:r w:rsidRPr="00845D3C">
        <w:rPr>
          <w:rFonts w:ascii="Arial" w:hAnsi="Arial" w:cs="Arial"/>
          <w:b/>
          <w:bCs/>
          <w:i/>
        </w:rPr>
        <w:t>Keywords</w:t>
      </w:r>
      <w:r w:rsidR="00CF4A27">
        <w:rPr>
          <w:rFonts w:ascii="Arial" w:hAnsi="Arial" w:cs="Arial"/>
          <w:i/>
          <w:iCs/>
        </w:rPr>
        <w:t xml:space="preserve">: </w:t>
      </w:r>
      <w:r w:rsidR="00062686" w:rsidRPr="001E0109">
        <w:rPr>
          <w:rFonts w:ascii="Arial" w:hAnsi="Arial" w:cs="Arial"/>
          <w:i/>
          <w:iCs/>
        </w:rPr>
        <w:t xml:space="preserve">Identification, E. coli, Salmonella </w:t>
      </w:r>
      <w:proofErr w:type="spellStart"/>
      <w:r w:rsidR="00062686" w:rsidRPr="001E0109">
        <w:rPr>
          <w:rFonts w:ascii="Arial" w:hAnsi="Arial" w:cs="Arial"/>
          <w:i/>
          <w:iCs/>
        </w:rPr>
        <w:t>spp</w:t>
      </w:r>
      <w:proofErr w:type="spellEnd"/>
      <w:r w:rsidR="00062686" w:rsidRPr="001E0109">
        <w:rPr>
          <w:rFonts w:ascii="Arial" w:hAnsi="Arial" w:cs="Arial"/>
          <w:i/>
          <w:iCs/>
        </w:rPr>
        <w:t>, S. aureus, street food, Bamako.</w:t>
      </w:r>
      <w:r w:rsidR="00062686">
        <w:rPr>
          <w:rFonts w:ascii="Arial" w:hAnsi="Arial" w:cs="Arial"/>
          <w:b/>
          <w:bCs/>
          <w:i/>
          <w:iCs/>
        </w:rPr>
        <w:t xml:space="preserve"> </w:t>
      </w:r>
      <w:r w:rsidR="001E0CA9">
        <w:rPr>
          <w:rFonts w:ascii="Arial" w:hAnsi="Arial" w:cs="Arial"/>
          <w:b/>
          <w:bCs/>
          <w:i/>
          <w:iCs/>
        </w:rPr>
        <w:t xml:space="preserve"> </w:t>
      </w:r>
    </w:p>
    <w:p w14:paraId="4605AFA7" w14:textId="77777777" w:rsidR="00790ADA" w:rsidRDefault="00790ADA" w:rsidP="00441B6F">
      <w:pPr>
        <w:pStyle w:val="Body"/>
        <w:spacing w:after="0"/>
        <w:rPr>
          <w:rFonts w:ascii="Arial" w:hAnsi="Arial" w:cs="Arial"/>
          <w:i/>
        </w:rPr>
      </w:pPr>
    </w:p>
    <w:p w14:paraId="5F2693AA" w14:textId="77777777" w:rsidR="0024282C" w:rsidRPr="00E74191" w:rsidRDefault="0024282C" w:rsidP="00441B6F">
      <w:pPr>
        <w:pStyle w:val="Body"/>
        <w:spacing w:after="0"/>
        <w:rPr>
          <w:rFonts w:ascii="Arial" w:hAnsi="Arial" w:cs="Arial"/>
          <w:iCs/>
          <w:sz w:val="18"/>
        </w:rPr>
      </w:pPr>
    </w:p>
    <w:p w14:paraId="65FBC1F0" w14:textId="77777777" w:rsidR="00505F06" w:rsidRPr="00A24E7E" w:rsidRDefault="00505F06" w:rsidP="00441B6F">
      <w:pPr>
        <w:pStyle w:val="Body"/>
        <w:spacing w:after="0"/>
        <w:rPr>
          <w:rFonts w:ascii="Arial" w:hAnsi="Arial" w:cs="Arial"/>
          <w:i/>
        </w:rPr>
      </w:pPr>
    </w:p>
    <w:p w14:paraId="064C0495" w14:textId="5B14F015" w:rsidR="007F7B32" w:rsidRDefault="00902823" w:rsidP="00845D3C">
      <w:pPr>
        <w:pStyle w:val="AbstHead"/>
        <w:spacing w:after="0"/>
        <w:outlineLvl w:val="0"/>
        <w:rPr>
          <w:rFonts w:ascii="Arial" w:hAnsi="Arial" w:cs="Arial"/>
        </w:rPr>
      </w:pPr>
      <w:r>
        <w:rPr>
          <w:rFonts w:ascii="Arial" w:hAnsi="Arial" w:cs="Arial"/>
        </w:rPr>
        <w:t xml:space="preserve">1. </w:t>
      </w:r>
      <w:r w:rsidR="006759FD" w:rsidRPr="00FB3A86">
        <w:rPr>
          <w:rFonts w:ascii="Arial" w:hAnsi="Arial" w:cs="Arial"/>
        </w:rPr>
        <w:t>INTRODUCTION</w:t>
      </w:r>
    </w:p>
    <w:p w14:paraId="66EAB123" w14:textId="23E04418" w:rsidR="00D8743F" w:rsidRPr="00D8743F" w:rsidRDefault="00381411" w:rsidP="00857F0A">
      <w:pPr>
        <w:jc w:val="both"/>
        <w:rPr>
          <w:rFonts w:ascii="Arial" w:eastAsia="Calibri" w:hAnsi="Arial" w:cs="Arial"/>
          <w:color w:val="FF0000"/>
          <w:kern w:val="2"/>
          <w14:ligatures w14:val="standardContextual"/>
        </w:rPr>
      </w:pPr>
      <w:r w:rsidRPr="00857F0A">
        <w:rPr>
          <w:rFonts w:ascii="Arial" w:hAnsi="Arial" w:cs="Arial"/>
        </w:rPr>
        <w:t>The consumption of animal products like meat, milk, and egg is increased due to rapid human population growth,</w:t>
      </w:r>
      <w:r>
        <w:rPr>
          <w:rFonts w:ascii="Arial" w:hAnsi="Arial" w:cs="Arial"/>
        </w:rPr>
        <w:t xml:space="preserve"> u</w:t>
      </w:r>
      <w:r w:rsidR="00D8743F" w:rsidRPr="00D8743F">
        <w:rPr>
          <w:rFonts w:ascii="Arial" w:hAnsi="Arial" w:cs="Arial"/>
        </w:rPr>
        <w:t xml:space="preserve">rbanization, rising per capita income, globalization, and changes in consumption patterns (preference for a protein-rich diet). This situation leads to high demand for animal-based foods and results in intensive animal </w:t>
      </w:r>
      <w:r w:rsidR="00D8743F" w:rsidRPr="00D8743F">
        <w:rPr>
          <w:rFonts w:ascii="Arial" w:hAnsi="Arial" w:cs="Arial"/>
        </w:rPr>
        <w:lastRenderedPageBreak/>
        <w:t>production and product processing, particularly mass production and the global movement of products. During this period, there may be faulty processing practices at any point in the farm-to-fork chain, increasing the risk of contamination and the spread of foodborne pathogens.</w:t>
      </w:r>
      <w:r w:rsidR="00D8743F" w:rsidRPr="00D8743F">
        <w:rPr>
          <w:rFonts w:ascii="Arial" w:eastAsia="Calibri" w:hAnsi="Arial" w:cs="Arial"/>
          <w:kern w:val="2"/>
          <w:lang w:val="fr-FR"/>
          <w14:ligatures w14:val="standardContextual"/>
        </w:rPr>
        <w:fldChar w:fldCharType="begin"/>
      </w:r>
      <w:r w:rsidR="00D8743F" w:rsidRPr="00D8743F">
        <w:rPr>
          <w:rFonts w:ascii="Arial" w:eastAsia="Calibri" w:hAnsi="Arial" w:cs="Arial"/>
          <w:kern w:val="2"/>
          <w14:ligatures w14:val="standardContextual"/>
        </w:rPr>
        <w:instrText xml:space="preserve"> ADDIN ZOTERO_ITEM CSL_CITATION {"citationID":"YruBXDqV","properties":{"formattedCitation":"(Abebe et al., 2020)","plainCitation":"(Abebe et al., 2020)","dontUpdate":true,"noteIndex":0},"citationItems":[{"id":1168,"uris":["http://zotero.org/users/8217932/items/SPVS7KAM"],"itemData":{"id":1168,"type":"article-journal","abstract":"Food-borne microorganisms are major pathogens affecting food safety and cause human illness worldwide as a result of consumption of foodstuff, mainly animal products contaminated with vegetative pathogens or their toxins. Most of these microbes have zoonotic importance resulting in significant impact on both public health and economic sectors. Bacteria are the causative agents of two-thirds of human food-borne diseases worldwide with high burden in developing countries. Hence, the objectives of this review paper are to highlight the background of food-borne bacterial pathogens and to review common major food-borne zoonotic bacterial pathogens. Food animals are the major reservoirs of many food-borne zoonotic bacterial pathogens, and food products of animal origin are the main vehicles of transmission. Meat, dairy products, and eggs are the main ways by which people are exposed to zoonotic bacteria.\n              S. aureus\n              ,\n              Salmonella\n              species,\n              Campylobacter\n              species,\n              L. monocytogenes\n              , and\n              E. coli\n              are the major zoonotic bacterial pathogens which are the causative agents of food-borne illness and death in the world associated with consumption of contaminated animal products. Production of toxins and structural virulent factors are responsible for the pathogenesis of these bacteria. These major zoonotic bacteria cause human infections which are characterized mainly by gastrointestinal symptoms including nausea, vomiting, diarrhea, abdominal cramps, and other agent-specific symptoms. Some bacteria may cause severe complications. Conventional (culturing), serological, and molecular techniques are important for detection of these common zoonotic bacteria and their toxins in food. Good hygiene, GMP, sanitation in operating procedures, and implementation of standardized HACCP and pasteurization procedures are effective methods for the control and prevention. Currently, the emergence of multidrug-resistant zoonotic bacteria associated with consumption of contaminated animal products is a great concern for the public health, and there should be coordinated surveillance and monitoring system for food-borne zoonotic bacterial pathogens particularly in developing countries including Ethiopia.","container-title":"Journal of Tropical Medicine","DOI":"10.1155/2020/4674235","ISSN":"1687-9686, 1687-9694","journalAbbreviation":"Journal of Tropical Medicine","language":"en","license":"http://creativecommons.org/licenses/by/4.0/","page":"1-19","source":"DOI.org (Crossref)","title":"Review on Major Food-Borne Zoonotic Bacterial Pathogens","volume":"2020","author":[{"family":"Abebe","given":"Engidaw"},{"family":"Gugsa","given":"Getachew"},{"family":"Ahmed","given":"Meselu"}],"issued":{"date-parts":[["2020",6,29]]}}}],"schema":"https://github.com/citation-style-language/schema/raw/master/csl-citation.json"} </w:instrText>
      </w:r>
      <w:r w:rsidR="00D8743F" w:rsidRPr="00D8743F">
        <w:rPr>
          <w:rFonts w:ascii="Arial" w:eastAsia="Calibri" w:hAnsi="Arial" w:cs="Arial"/>
          <w:kern w:val="2"/>
          <w:lang w:val="fr-FR"/>
          <w14:ligatures w14:val="standardContextual"/>
        </w:rPr>
        <w:fldChar w:fldCharType="separate"/>
      </w:r>
      <w:r w:rsidR="00D8743F" w:rsidRPr="00D8743F">
        <w:rPr>
          <w:rFonts w:ascii="Arial" w:eastAsia="Calibri" w:hAnsi="Arial" w:cs="Arial"/>
          <w:kern w:val="2"/>
          <w14:ligatures w14:val="standardContextual"/>
        </w:rPr>
        <w:t xml:space="preserve">(Abebe </w:t>
      </w:r>
      <w:r w:rsidR="008100E1">
        <w:rPr>
          <w:rFonts w:ascii="Arial" w:eastAsia="Calibri" w:hAnsi="Arial" w:cs="Arial"/>
          <w:kern w:val="2"/>
          <w14:ligatures w14:val="standardContextual"/>
        </w:rPr>
        <w:t>et</w:t>
      </w:r>
      <w:r w:rsidR="00D8743F" w:rsidRPr="00D8743F">
        <w:rPr>
          <w:rFonts w:ascii="Arial" w:eastAsia="Calibri" w:hAnsi="Arial" w:cs="Arial"/>
          <w:kern w:val="2"/>
          <w14:ligatures w14:val="standardContextual"/>
        </w:rPr>
        <w:t xml:space="preserve"> al., 2020)</w:t>
      </w:r>
      <w:r w:rsidR="00D8743F" w:rsidRPr="00D8743F">
        <w:rPr>
          <w:rFonts w:ascii="Arial" w:eastAsia="Calibri" w:hAnsi="Arial" w:cs="Arial"/>
          <w:kern w:val="2"/>
          <w:lang w:val="fr-FR"/>
          <w14:ligatures w14:val="standardContextual"/>
        </w:rPr>
        <w:fldChar w:fldCharType="end"/>
      </w:r>
      <w:r w:rsidR="00D8743F" w:rsidRPr="00D8743F">
        <w:rPr>
          <w:rFonts w:ascii="Arial" w:eastAsia="Calibri" w:hAnsi="Arial" w:cs="Arial"/>
          <w:kern w:val="2"/>
          <w14:ligatures w14:val="standardContextual"/>
        </w:rPr>
        <w:t xml:space="preserve">. </w:t>
      </w:r>
      <w:r w:rsidR="00D8743F" w:rsidRPr="00D8743F">
        <w:rPr>
          <w:rFonts w:ascii="Arial" w:hAnsi="Arial" w:cs="Arial"/>
        </w:rPr>
        <w:t xml:space="preserve">Bacteria are responsible for two-thirds of foodborne disease outbreaks, although there have been approximately 250 different foodborne diseases. Bacterial foodborne diseases are among the most prevalent public health problems worldwide in recent times </w:t>
      </w:r>
      <w:r w:rsidR="00D8743F" w:rsidRPr="00D8743F">
        <w:rPr>
          <w:rFonts w:ascii="Arial" w:hAnsi="Arial" w:cs="Arial"/>
        </w:rPr>
        <w:fldChar w:fldCharType="begin"/>
      </w:r>
      <w:r w:rsidR="00D8743F" w:rsidRPr="00D8743F">
        <w:rPr>
          <w:rFonts w:ascii="Arial" w:hAnsi="Arial" w:cs="Arial"/>
        </w:rPr>
        <w:instrText xml:space="preserve"> ADDIN ZOTERO_ITEM CSL_CITATION {"citationID":"1uR1zWTT","properties":{"formattedCitation":"(Abebe et al., 2020)","plainCitation":"(Abebe et al., 2020)","noteIndex":0},"citationItems":[{"id":1168,"uris":["http://zotero.org/users/8217932/items/SPVS7KAM"],"itemData":{"id":1168,"type":"article-journal","abstract":"Food-borne microorganisms are major pathogens affecting food safety and cause human illness worldwide as a result of consumption of foodstuff, mainly animal products contaminated with vegetative pathogens or their toxins. Most of these microbes have zoonotic importance resulting in significant impact on both public health and economic sectors. Bacteria are the causative agents of two-thirds of human food-borne diseases worldwide with high burden in developing countries. Hence, the objectives of this review paper are to highlight the background of food-borne bacterial pathogens and to review common major food-borne zoonotic bacterial pathogens. Food animals are the major reservoirs of many food-borne zoonotic bacterial pathogens, and food products of animal origin are the main vehicles of transmission. Meat, dairy products, and eggs are the main ways by which people are exposed to zoonotic bacteria.\n              S. aureus\n              ,\n              Salmonella\n              species,\n              Campylobacter\n              species,\n              L. monocytogenes\n              , and\n              E. coli\n              are the major zoonotic bacterial pathogens which are the causative agents of food-borne illness and death in the world associated with consumption of contaminated animal products. Production of toxins and structural virulent factors are responsible for the pathogenesis of these bacteria. These major zoonotic bacteria cause human infections which are characterized mainly by gastrointestinal symptoms including nausea, vomiting, diarrhea, abdominal cramps, and other agent-specific symptoms. Some bacteria may cause severe complications. Conventional (culturing), serological, and molecular techniques are important for detection of these common zoonotic bacteria and their toxins in food. Good hygiene, GMP, sanitation in operating procedures, and implementation of standardized HACCP and pasteurization procedures are effective methods for the control and prevention. Currently, the emergence of multidrug-resistant zoonotic bacteria associated with consumption of contaminated animal products is a great concern for the public health, and there should be coordinated surveillance and monitoring system for food-borne zoonotic bacterial pathogens particularly in developing countries including Ethiopia.","container-title":"Journal of Tropical Medicine","DOI":"10.1155/2020/4674235","ISSN":"1687-9686, 1687-9694","journalAbbreviation":"Journal of Tropical Medicine","language":"en","license":"http://creativecommons.org/licenses/by/4.0/","page":"1-19","source":"DOI.org (Crossref)","title":"Review on Major Food-Borne Zoonotic Bacterial Pathogens","volume":"2020","author":[{"family":"Abebe","given":"Engidaw"},{"family":"Gugsa","given":"Getachew"},{"family":"Ahmed","given":"Meselu"}],"issued":{"date-parts":[["2020",6,29]]}}}],"schema":"https://github.com/citation-style-language/schema/raw/master/csl-citation.json"} </w:instrText>
      </w:r>
      <w:r w:rsidR="00D8743F" w:rsidRPr="00D8743F">
        <w:rPr>
          <w:rFonts w:ascii="Arial" w:hAnsi="Arial" w:cs="Arial"/>
        </w:rPr>
        <w:fldChar w:fldCharType="separate"/>
      </w:r>
      <w:r w:rsidR="00D8743F" w:rsidRPr="00D8743F">
        <w:rPr>
          <w:rFonts w:ascii="Arial" w:eastAsia="Calibri" w:hAnsi="Arial" w:cs="Arial"/>
          <w:kern w:val="2"/>
          <w14:ligatures w14:val="standardContextual"/>
        </w:rPr>
        <w:t>(Abebe et al., 2020)</w:t>
      </w:r>
      <w:r w:rsidR="00D8743F" w:rsidRPr="00D8743F">
        <w:rPr>
          <w:rFonts w:ascii="Arial" w:hAnsi="Arial" w:cs="Arial"/>
        </w:rPr>
        <w:fldChar w:fldCharType="end"/>
      </w:r>
      <w:r w:rsidR="00D8743F" w:rsidRPr="00D8743F">
        <w:rPr>
          <w:rFonts w:ascii="Arial" w:hAnsi="Arial" w:cs="Arial"/>
        </w:rPr>
        <w:t xml:space="preserve">. Foodborne pathogens commonly associated with street food include </w:t>
      </w:r>
      <w:r w:rsidR="00D8743F" w:rsidRPr="00D8743F">
        <w:rPr>
          <w:rFonts w:ascii="Arial" w:hAnsi="Arial" w:cs="Arial"/>
          <w:i/>
          <w:iCs/>
        </w:rPr>
        <w:t>Clostridium perfringens</w:t>
      </w:r>
      <w:r w:rsidR="00D8743F" w:rsidRPr="00D8743F">
        <w:rPr>
          <w:rFonts w:ascii="Arial" w:hAnsi="Arial" w:cs="Arial"/>
        </w:rPr>
        <w:t xml:space="preserve">, </w:t>
      </w:r>
      <w:r w:rsidR="00D8743F" w:rsidRPr="00D8743F">
        <w:rPr>
          <w:rFonts w:ascii="Arial" w:hAnsi="Arial" w:cs="Arial"/>
          <w:i/>
          <w:iCs/>
        </w:rPr>
        <w:t>Escherichia coli</w:t>
      </w:r>
      <w:r w:rsidR="00D8743F" w:rsidRPr="00D8743F">
        <w:rPr>
          <w:rFonts w:ascii="Arial" w:hAnsi="Arial" w:cs="Arial"/>
        </w:rPr>
        <w:t xml:space="preserve">, </w:t>
      </w:r>
      <w:r w:rsidR="00D8743F" w:rsidRPr="00D8743F">
        <w:rPr>
          <w:rFonts w:ascii="Arial" w:hAnsi="Arial" w:cs="Arial"/>
          <w:i/>
          <w:iCs/>
        </w:rPr>
        <w:t>Shigella spp</w:t>
      </w:r>
      <w:r w:rsidR="00D8743F" w:rsidRPr="00D8743F">
        <w:rPr>
          <w:rFonts w:ascii="Arial" w:hAnsi="Arial" w:cs="Arial"/>
        </w:rPr>
        <w:t xml:space="preserve">., </w:t>
      </w:r>
      <w:r w:rsidR="00D8743F" w:rsidRPr="00D8743F">
        <w:rPr>
          <w:rFonts w:ascii="Arial" w:hAnsi="Arial" w:cs="Arial"/>
          <w:i/>
          <w:iCs/>
        </w:rPr>
        <w:t xml:space="preserve">Campylobacter </w:t>
      </w:r>
      <w:proofErr w:type="spellStart"/>
      <w:r w:rsidR="00D8743F" w:rsidRPr="00D8743F">
        <w:rPr>
          <w:rFonts w:ascii="Arial" w:hAnsi="Arial" w:cs="Arial"/>
          <w:i/>
          <w:iCs/>
        </w:rPr>
        <w:t>jejuni</w:t>
      </w:r>
      <w:proofErr w:type="spellEnd"/>
      <w:r w:rsidR="00D8743F" w:rsidRPr="00D8743F">
        <w:rPr>
          <w:rFonts w:ascii="Arial" w:hAnsi="Arial" w:cs="Arial"/>
        </w:rPr>
        <w:t xml:space="preserve">, </w:t>
      </w:r>
      <w:r w:rsidR="00D8743F" w:rsidRPr="00D8743F">
        <w:rPr>
          <w:rFonts w:ascii="Arial" w:hAnsi="Arial" w:cs="Arial"/>
          <w:i/>
          <w:iCs/>
        </w:rPr>
        <w:t>Staphylococcus aureus</w:t>
      </w:r>
      <w:r w:rsidR="00D8743F" w:rsidRPr="00D8743F">
        <w:rPr>
          <w:rFonts w:ascii="Arial" w:hAnsi="Arial" w:cs="Arial"/>
        </w:rPr>
        <w:t xml:space="preserve">, </w:t>
      </w:r>
      <w:r w:rsidR="00D8743F" w:rsidRPr="00D8743F">
        <w:rPr>
          <w:rFonts w:ascii="Arial" w:hAnsi="Arial" w:cs="Arial"/>
          <w:i/>
          <w:iCs/>
        </w:rPr>
        <w:t>Salmonella spp</w:t>
      </w:r>
      <w:r w:rsidR="00D8743F" w:rsidRPr="00D8743F">
        <w:rPr>
          <w:rFonts w:ascii="Arial" w:hAnsi="Arial" w:cs="Arial"/>
        </w:rPr>
        <w:t xml:space="preserve">., and </w:t>
      </w:r>
      <w:r w:rsidR="00D8743F" w:rsidRPr="00D8743F">
        <w:rPr>
          <w:rFonts w:ascii="Arial" w:hAnsi="Arial" w:cs="Arial"/>
          <w:i/>
          <w:iCs/>
        </w:rPr>
        <w:t>Bacillus cereus</w:t>
      </w:r>
      <w:r w:rsidR="00D8743F" w:rsidRPr="00D8743F">
        <w:rPr>
          <w:rFonts w:ascii="Arial" w:eastAsia="Calibri" w:hAnsi="Arial" w:cs="Arial"/>
          <w:kern w:val="2"/>
          <w14:ligatures w14:val="standardContextual"/>
        </w:rPr>
        <w:t xml:space="preserve"> </w:t>
      </w:r>
      <w:r w:rsidR="00D8743F" w:rsidRPr="00D8743F">
        <w:rPr>
          <w:rFonts w:ascii="Arial" w:eastAsia="Calibri" w:hAnsi="Arial" w:cs="Arial"/>
          <w:color w:val="FF0000"/>
          <w:kern w:val="2"/>
          <w:lang w:val="fr-FR"/>
          <w14:ligatures w14:val="standardContextual"/>
        </w:rPr>
        <w:fldChar w:fldCharType="begin"/>
      </w:r>
      <w:r w:rsidR="00D8743F" w:rsidRPr="00D8743F">
        <w:rPr>
          <w:rFonts w:ascii="Arial" w:eastAsia="Calibri" w:hAnsi="Arial" w:cs="Arial"/>
          <w:color w:val="FF0000"/>
          <w:kern w:val="2"/>
          <w14:ligatures w14:val="standardContextual"/>
        </w:rPr>
        <w:instrText xml:space="preserve"> ADDIN ZOTERO_ITEM CSL_CITATION {"citationID":"0zTS2YP1","properties":{"formattedCitation":"(Birgen et al., 2020)","plainCitation":"(Birgen et al., 2020)","dontUpdate":true,"noteIndex":0},"citationItems":[{"id":1170,"uris":["http://zotero.org/users/8217932/items/F9K9J6HE"],"itemData":{"id":1170,"type":"article-journal","abstract":"Food safety problems pose a great threat to the health of consumers with the greatest burden in developing countries. Street-vended foods play a key role in providing many urban dwellers with cheap, nutritious, and accessible food, but when prepared in an unhygienic and unregulated environment, they could contribute to increased food safety burden. The study investigated the microbiological recovery of work surfaces and chicken sold in Korogocho and Kariobangi North slums in Nairobi County as well as evaluating vendors’ hygiene and food safety practices. This is a cross-sectional study on an exhaustive sample size of 15 vendors, and swabs of the equipment and work surfaces and chicken were taken for microbial analysis. An exhaustive sample size of 15 vendors was selected for the study. The results showed that most vendors operate under unhygienic conditions. Microbial results revealed that raw portions of chicken had the highest contamination with all the four tested microorganisms (\n              \n                p\n                &lt;\n                0.05\n              \n              ). The level of\n              E. coli\n              ranged from\n              \n                6.42\n                ±\n                1.64\n              \n              to\n              \n                2.22\n                ±\n                1.88\n              \n              ;\n              Salmonella\n              spp.,\n              \n                6.42\n                ±\n                1.64\n              \n              to\n              \n                2.22\n                ±\n                1.88\n              \n              ;\n              Staphylococcus aureus\n              ,\n              \n                6.92\n                ±\n                1.32\n              \n              to\n              \n                2.86\n                ±\n                1.61\n              \n              ; and\n              Campylobacter jejuni\n              ,\n              \n                8.95\n                ±\n                0.94\n              \n              to\n              \n                4.66\n                ±\n                2.67\n              \n              log CFU/g in raw and cooked chicken samples, respectively. The predictors of\n              E. coli\n              contamination were the presence of pests and flies, unclean vending place, vending environment littered with waste, washing of hands by the vendor, and lack of appropriate clothing among the vendors at\n              \n                \n                  \n                    R\n                  \n                  \n                    2\n                  \n                \n              \n              of 0.33. The vendor practices and environmental hygiene of the vending place would not significantly (\n              \n                p\n                &gt;\n                0.05\n              \n              ) predict contamination with\n              Campylobacter\n              and\n              Staphylococcus\n              . Consequently, there is a need to regulate the informal food processing and marketing channels, besides trainings, infrastructural development, and code of practice and inspections which are recommended in order to enhance the quality and safety standards of street-vended chicken products.","container-title":"International Journal of Food Science","DOI":"10.1155/2020/2746492","ISSN":"2356-7015, 2314-5765","journalAbbreviation":"International Journal of Food Science","language":"en","license":"http://creativecommons.org/licenses/by/4.0/","page":"1-8","source":"DOI.org (Crossref)","title":"Determinants of Microbial Contamination of Street-Vended Chicken Products Sold in Nairobi County, Kenya","volume":"2020","author":[{"family":"Birgen","given":"Beatrice J."},{"family":"Njue","given":"Lucy G."},{"family":"Kaindi","given":"Dasel M."},{"family":"Ogutu","given":"Fredrick O."},{"family":"Owade","given":"Joshua O."}],"issued":{"date-parts":[["2020",2,15]]}}}],"schema":"https://github.com/citation-style-language/schema/raw/master/csl-citation.json"} </w:instrText>
      </w:r>
      <w:r w:rsidR="00D8743F" w:rsidRPr="00D8743F">
        <w:rPr>
          <w:rFonts w:ascii="Arial" w:eastAsia="Calibri" w:hAnsi="Arial" w:cs="Arial"/>
          <w:color w:val="FF0000"/>
          <w:kern w:val="2"/>
          <w:lang w:val="fr-FR"/>
          <w14:ligatures w14:val="standardContextual"/>
        </w:rPr>
        <w:fldChar w:fldCharType="separate"/>
      </w:r>
      <w:r w:rsidR="00D8743F" w:rsidRPr="00D8743F">
        <w:rPr>
          <w:rFonts w:ascii="Arial" w:eastAsia="Calibri" w:hAnsi="Arial" w:cs="Arial"/>
          <w:kern w:val="2"/>
          <w14:ligatures w14:val="standardContextual"/>
        </w:rPr>
        <w:t xml:space="preserve">(Birgen </w:t>
      </w:r>
      <w:r w:rsidR="008100E1">
        <w:rPr>
          <w:rFonts w:ascii="Arial" w:eastAsia="Calibri" w:hAnsi="Arial" w:cs="Arial"/>
          <w:kern w:val="2"/>
          <w14:ligatures w14:val="standardContextual"/>
        </w:rPr>
        <w:t>et</w:t>
      </w:r>
      <w:r w:rsidR="00D8743F" w:rsidRPr="00D8743F">
        <w:rPr>
          <w:rFonts w:ascii="Arial" w:eastAsia="Calibri" w:hAnsi="Arial" w:cs="Arial"/>
          <w:kern w:val="2"/>
          <w14:ligatures w14:val="standardContextual"/>
        </w:rPr>
        <w:t xml:space="preserve"> al., 2020)</w:t>
      </w:r>
      <w:r w:rsidR="00D8743F" w:rsidRPr="00D8743F">
        <w:rPr>
          <w:rFonts w:ascii="Arial" w:eastAsia="Calibri" w:hAnsi="Arial" w:cs="Arial"/>
          <w:color w:val="FF0000"/>
          <w:kern w:val="2"/>
          <w:lang w:val="fr-FR"/>
          <w14:ligatures w14:val="standardContextual"/>
        </w:rPr>
        <w:fldChar w:fldCharType="end"/>
      </w:r>
      <w:r w:rsidR="00D8743F" w:rsidRPr="00D8743F">
        <w:rPr>
          <w:rFonts w:ascii="Arial" w:eastAsia="Calibri" w:hAnsi="Arial" w:cs="Arial"/>
          <w:color w:val="FF0000"/>
          <w:kern w:val="2"/>
          <w14:ligatures w14:val="standardContextual"/>
        </w:rPr>
        <w:t>.</w:t>
      </w:r>
    </w:p>
    <w:p w14:paraId="549A8A45"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Foods of animal origin, particularly meat (beef, lamb, and pork), dairy products (milk, cheese, yogurt, and ice cream), and eggs are the three main routes through which people are exposed to pathogenic bacteria </w:t>
      </w:r>
      <w:r w:rsidRPr="00D8743F">
        <w:rPr>
          <w:rFonts w:ascii="Arial" w:eastAsia="Calibri" w:hAnsi="Arial" w:cs="Arial"/>
          <w:kern w:val="2"/>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{"citationID":"SlyjIXws","properties":{"formattedCitation":"(Abebe et al., 2020)","plainCitation":"(Abebe et al., 2020)","noteIndex":0},"citationItems":[{"id":1168,"uris":["http://zotero.org/users/8217932/items/SPVS7KAM"],"itemData":{"id":1168,"type":"article-journal","abstract":"Food-borne microorganisms are major pathogens affecting food safety and cause human illness worldwide as a result of consumption of foodstuff, mainly animal products contaminated with vegetative pathogens or their toxins. Most of these microbes have zoonotic importance resulting in significant impact on both public health and economic sectors. Bacteria are the causative agents of two-thirds of human food-borne diseases worldwide with high burden in developing countries. Hence, the objectives of this review paper are to highlight the background of food-borne bacterial pathogens and to review common major food-borne zoonotic bacterial pathogens. Food animals are the major reservoirs of many food-borne zoonotic bacterial pathogens, and food products of animal origin are the main vehicles of transmission. Meat, dairy products, and eggs are the main ways by which people are exposed to zoonotic bacteria.\n              S. aureus\n              ,\n              Salmonella\n              species,\n              Campylobacter\n              species,\n              L. monocytogenes\n              , and\n              E. coli\n              are the major zoonotic bacterial pathogens which are the causative agents of food-borne illness and death in the world associated with consumption of contaminated animal products. Production of toxins and structural virulent factors are responsible for the pathogenesis of these bacteria. These major zoonotic bacteria cause human infections which are characterized mainly by gastrointestinal symptoms including nausea, vomiting, diarrhea, abdominal cramps, and other agent-specific symptoms. Some bacteria may cause severe complications. Conventional (culturing), serological, and molecular techniques are important for detection of these common zoonotic bacteria and their toxins in food. Good hygiene, GMP, sanitation in operating procedures, and implementation of standardized HACCP and pasteurization procedures are effective methods for the control and prevention. Currently, the emergence of multidrug-resistant zoonotic bacteria associated with consumption of contaminated animal products is a great concern for the public health, and there should be coordinated surveillance and monitoring system for food-borne zoonotic bacterial pathogens particularly in developing countries including Ethiopia.","container-title":"Journal of Tropical Medicine","DOI":"10.1155/2020/4674235","ISSN":"1687-9686, 1687-9694","journalAbbreviation":"Journal of Tropical Medicine","language":"en","license":"http://creativecommons.org/licenses/by/4.0/","page":"1-19","source":"DOI.org (Crossref)","title":"Review on Major Food-Borne Zoonotic Bacterial Pathogens","volume":"2020","author":[{"family":"Abebe","given":"Engidaw"},{"family":"Gugsa","given":"Getachew"},{"family":"Ahmed","given":"Meselu"}],"issued":{"date-parts":[["2020",6,29]]}}}],"schema":"https://github.com/citation-style-language/schema/raw/master/csl-citation.json"} </w:instrText>
      </w:r>
      <w:r w:rsidRPr="00D8743F">
        <w:rPr>
          <w:rFonts w:ascii="Arial" w:eastAsia="Calibri" w:hAnsi="Arial" w:cs="Arial"/>
          <w:kern w:val="2"/>
          <w14:ligatures w14:val="standardContextual"/>
        </w:rPr>
        <w:fldChar w:fldCharType="separate"/>
      </w:r>
      <w:r w:rsidRPr="00D8743F">
        <w:rPr>
          <w:rFonts w:ascii="Arial" w:eastAsia="Calibri" w:hAnsi="Arial" w:cs="Arial"/>
          <w:kern w:val="2"/>
          <w14:ligatures w14:val="standardContextual"/>
        </w:rPr>
        <w:t>(Abebe et al., 2020)</w:t>
      </w:r>
      <w:r w:rsidRPr="00D8743F">
        <w:rPr>
          <w:rFonts w:ascii="Arial" w:eastAsia="Calibri" w:hAnsi="Arial" w:cs="Arial"/>
          <w:kern w:val="2"/>
          <w14:ligatures w14:val="standardContextual"/>
        </w:rPr>
        <w:fldChar w:fldCharType="end"/>
      </w:r>
      <w:r w:rsidRPr="00D8743F">
        <w:rPr>
          <w:rFonts w:ascii="Arial" w:eastAsia="Calibri" w:hAnsi="Arial" w:cs="Arial"/>
          <w:kern w:val="2"/>
          <w14:ligatures w14:val="standardContextual"/>
        </w:rPr>
        <w:t>.</w:t>
      </w:r>
    </w:p>
    <w:p w14:paraId="47B74AE3"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Raw milk, or milk that has not undergone any sanitation treatment, may contain bacteria belonging to the genera </w:t>
      </w:r>
      <w:r w:rsidRPr="00D8743F">
        <w:rPr>
          <w:rFonts w:ascii="Arial" w:eastAsia="Calibri" w:hAnsi="Arial" w:cs="Arial"/>
          <w:i/>
          <w:iCs/>
          <w:kern w:val="2"/>
          <w14:ligatures w14:val="standardContextual"/>
        </w:rPr>
        <w:t>Salmonella spp</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Escherichia coli</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Listeria monocytogenes</w:t>
      </w:r>
      <w:r w:rsidRPr="00D8743F">
        <w:rPr>
          <w:rFonts w:ascii="Arial" w:eastAsia="Calibri" w:hAnsi="Arial" w:cs="Arial"/>
          <w:kern w:val="2"/>
          <w14:ligatures w14:val="standardContextual"/>
        </w:rPr>
        <w:t xml:space="preserve">, which can cause foodborne illnesses such as fever, vomiting, diarrhea, kidney failure, miscarriage, and even death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{"citationID":"qUWoyO7c","properties":{"formattedCitation":"(Kouam\\uc0\\u233{}-Sina et al., 2010)","plainCitation":"(Kouamé-Sina et al., 2010)","dontUpdate":true,"noteIndex":0},"citationItems":[{"id":1175,"uris":["http://zotero.org/users/8217932/items/H68KDLPX"],"itemData":{"id":1175,"type":"article-journal","container-title":"Revue Africaine de Santé et de Productions animales","source":"Google Scholar","title":"Analyse des risques microbiens du lait cru local à Abidjan (Côte d’Ivoire)","URL":"https://cgspace.cgiar.org/bitstream/10568/10217/2/KouameSina_RASPA.pdf","author":[{"family":"Kouamé-Sina","given":"S. M."},{"family":"Bassa","given":"A."},{"family":"Dadié","given":"A."},{"family":"Makita","given":"K."},{"family":"Grace","given":"Delia"},{"family":"Dje","given":"M."},{"family":"Bonfoh","given":"Bassirou"}],"accessed":{"date-parts":[["2024",11,6]]},"issued":{"date-parts":[["2010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14:ligatures w14:val="standardContextual"/>
        </w:rPr>
        <w:t>(Kouamé-Sina et al., 2010)</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5DC0CDCA"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Raw foods, including meat and poultry, raw eggs, fish and shellfish, as well as fruits and vegetables, should all be considered potential sources of foodborne pathogens entering the home. The list of infectious agents that have been introduced into the home through food includes species of </w:t>
      </w:r>
      <w:r w:rsidRPr="00D8743F">
        <w:rPr>
          <w:rFonts w:ascii="Arial" w:eastAsia="Calibri" w:hAnsi="Arial" w:cs="Arial"/>
          <w:i/>
          <w:iCs/>
          <w:kern w:val="2"/>
          <w14:ligatures w14:val="standardContextual"/>
        </w:rPr>
        <w:t>Salmonella</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Campylobacter</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Listeria</w:t>
      </w:r>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O157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{"citationID":"VgsvYWss","properties":{"formattedCitation":"(Elizabeth Scott PhD, 2003)","plainCitation":"(Elizabeth Scott PhD, 2003)","dontUpdate":true,"noteIndex":0},"citationItems":[{"id":1179,"uris":["http://zotero.org/users/8217932/items/M8NR2KZY"],"itemData":{"id":1179,"type":"article-journal","abstract":"Over the past decade there has been a growing recognition of the\n involvement of the home in several public health and hygiene issues.\n Perhaps the best understood of these issues is the role of the home in\n the transmission and acquisition of foodborne disease. The incidence\n of foodborne disease is increasing globally. Although foodborne dis\nease data collection systems often miss the mass of home-based out\nbreaks of sporadic infection, it is now accepted that many cases of\n foodborne illness occur as a result of improper food handling and\n preparation by consumers in their own kitchens. Some of the most\n compelling evidence has come from the international data on\n Salmonella species and Campylobacter species infections.\n By its very nature, the home is a multifunctional setting and this\n directly impacts upon the need for better food safety in the home. In\n particular, the growing population of elderly and other immnocom\npromised individuals living at home who are likely to be more vul\nnerable to the impact of foodborne disease is an important aspect to\n consider. In addition, some developed nations are currently undergo\ning a dramatic shift in healthcare delivery, resulting in millions of\n patients nursed at home. Other aspects of the home that are unique\n in terms of food safety are the use of the home as a daycare centre for\n preschool age children, the presence of domestic animals in the home\n and the use of the domestic kitchen for small-scale commercial cater\ning operations. At the global level, domestic food safety issues for the\n 21st century include the continued globalization of the food supply,\n the impact of international travel and tourism, and the impact of\n foodborne disease on developing nations.\n A number of countries have launched national campaigns to reduce\n the burden of foodborne disease, including alerting consumers to the\n need to practice food safety at home. Home hygiene practice and\n consumer hygiene products are being refined and targeted to areas of\n risk, including preventing the onward transmission of foodborne ill\nness via the inanimate environment. It has been said that food safety\n in the home is the last line of defense against foodborne disease, and\n it is likely that this will remain true for the global population in the\n foreseeable future.\n Key Words: Food safety; Foodborne disease; Home","container-title":"Can J Infect Dis","issue":"5","journalAbbreviation":"Can J Infect Dis","page":"277 - 280","title":"Food safety and foodborne disease  in 21st century homes","volume":"14","author":[{"literal":"Elizabeth Scott PhD"}],"issued":{"date-parts":[["2003",10]]}}}],"schema":"https://github.com/citation-style-language/schema/raw/master/csl-citation.json"}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(Elizabeth Scott, 2003)</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48A3AABB" w14:textId="0B3A59BB"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Human and animal occupants of the home can also be sources of foodborne pathogens. Humans and animals can be symptomatic and asymptomatic carriers, as well as post-symptomatic Pathogens</w:t>
      </w:r>
      <w:r w:rsidR="006C2DC9">
        <w:rPr>
          <w:rFonts w:ascii="Arial" w:eastAsia="Calibri" w:hAnsi="Arial" w:cs="Arial"/>
          <w:kern w:val="2"/>
          <w14:ligatures w14:val="standardContextual"/>
        </w:rPr>
        <w:t xml:space="preserve"> </w:t>
      </w:r>
      <w:proofErr w:type="spellStart"/>
      <w:r w:rsidR="00D4267D" w:rsidRPr="00314993">
        <w:rPr>
          <w:rFonts w:ascii="Arial" w:eastAsia="Calibri" w:hAnsi="Arial" w:cs="Arial"/>
          <w:color w:val="000000" w:themeColor="text1"/>
          <w:kern w:val="2"/>
          <w14:ligatures w14:val="standardContextual"/>
        </w:rPr>
        <w:t>excretors</w:t>
      </w:r>
      <w:proofErr w:type="spellEnd"/>
      <w:r w:rsidRPr="00314993">
        <w:rPr>
          <w:rFonts w:ascii="Arial" w:eastAsia="Calibri" w:hAnsi="Arial" w:cs="Arial"/>
          <w:color w:val="000000" w:themeColor="text1"/>
          <w:kern w:val="2"/>
          <w14:ligatures w14:val="standardContextual"/>
        </w:rPr>
        <w:t xml:space="preserve"> c</w:t>
      </w:r>
      <w:r w:rsidRPr="00D8743F">
        <w:rPr>
          <w:rFonts w:ascii="Arial" w:eastAsia="Calibri" w:hAnsi="Arial" w:cs="Arial"/>
          <w:kern w:val="2"/>
          <w14:ligatures w14:val="standardContextual"/>
        </w:rPr>
        <w:t xml:space="preserve">an be transferred from various sources to inanimate contact surfaces in the home or directly to other foods or human occupants through transient carriage on the hands. Foodborne pathogens that have been introduced into households via humans include </w:t>
      </w:r>
      <w:r w:rsidRPr="00D8743F">
        <w:rPr>
          <w:rFonts w:ascii="Arial" w:eastAsia="Calibri" w:hAnsi="Arial" w:cs="Arial"/>
          <w:i/>
          <w:iCs/>
          <w:kern w:val="2"/>
          <w14:ligatures w14:val="standardContextual"/>
        </w:rPr>
        <w:t>Salmonella species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Shigella </w:t>
      </w:r>
      <w:proofErr w:type="spellStart"/>
      <w:r w:rsidRPr="00D8743F">
        <w:rPr>
          <w:rFonts w:ascii="Arial" w:eastAsia="Calibri" w:hAnsi="Arial" w:cs="Arial"/>
          <w:i/>
          <w:iCs/>
          <w:color w:val="000000"/>
          <w:kern w:val="2"/>
          <w14:ligatures w14:val="standardContextual"/>
        </w:rPr>
        <w:t>sonnei</w:t>
      </w:r>
      <w:proofErr w:type="spellEnd"/>
      <w:r w:rsidRPr="00D8743F">
        <w:rPr>
          <w:rFonts w:ascii="Arial" w:eastAsia="Calibri" w:hAnsi="Arial" w:cs="Arial"/>
          <w:color w:val="000000"/>
          <w:kern w:val="2"/>
          <w14:ligatures w14:val="standardContextual"/>
        </w:rPr>
        <w:t>,</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rotaviruses, and hepatitis A virus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{"citationID":"5NSV89DG","properties":{"formattedCitation":"(Elizabeth Scott PhD, 2003)","plainCitation":"(Elizabeth Scott PhD, 2003)","dontUpdate":true,"noteIndex":0},"citationItems":[{"id":1179,"uris":["http://zotero.org/users/8217932/items/M8NR2KZY"],"itemData":{"id":1179,"type":"article-journal","abstract":"Over the past decade there has been a growing recognition of the\n involvement of the home in several public health and hygiene issues.\n Perhaps the best understood of these issues is the role of the home in\n the transmission and acquisition of foodborne disease. The incidence\n of foodborne disease is increasing globally. Although foodborne dis\nease data collection systems often miss the mass of home-based out\nbreaks of sporadic infection, it is now accepted that many cases of\n foodborne illness occur as a result of improper food handling and\n preparation by consumers in their own kitchens. Some of the most\n compelling evidence has come from the international data on\n Salmonella species and Campylobacter species infections.\n By its very nature, the home is a multifunctional setting and this\n directly impacts upon the need for better food safety in the home. In\n particular, the growing population of elderly and other immnocom\npromised individuals living at home who are likely to be more vul\nnerable to the impact of foodborne disease is an important aspect to\n consider. In addition, some developed nations are currently undergo\ning a dramatic shift in healthcare delivery, resulting in millions of\n patients nursed at home. Other aspects of the home that are unique\n in terms of food safety are the use of the home as a daycare centre for\n preschool age children, the presence of domestic animals in the home\n and the use of the domestic kitchen for small-scale commercial cater\ning operations. At the global level, domestic food safety issues for the\n 21st century include the continued globalization of the food supply,\n the impact of international travel and tourism, and the impact of\n foodborne disease on developing nations.\n A number of countries have launched national campaigns to reduce\n the burden of foodborne disease, including alerting consumers to the\n need to practice food safety at home. Home hygiene practice and\n consumer hygiene products are being refined and targeted to areas of\n risk, including preventing the onward transmission of foodborne ill\nness via the inanimate environment. It has been said that food safety\n in the home is the last line of defense against foodborne disease, and\n it is likely that this will remain true for the global population in the\n foreseeable future.\n Key Words: Food safety; Foodborne disease; Home","container-title":"Can J Infect Dis","issue":"5","journalAbbreviation":"Can J Infect Dis","page":"277 - 280","title":"Food safety and foodborne disease  in 21st century homes","volume":"14","author":[{"literal":"Elizabeth Scott PhD"}],"issued":{"date-parts":[["2003",10]]}}}],"schema":"https://github.com/citation-style-language/schema/raw/master/csl-citation.json"}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(Elizabeth Scott, 2003)</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49D9946F"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In addition, certain pathogenic strains of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are known to doctors as the causative agents of infantile gastroenteritis or the well-known “traveler's diarrhea.” The main intestinal pathotypes, described according to the clinical signs they cause and the pathogenicity factors they express, are: enterotoxigenic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(ETEC), enteropathogenic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(EPEC), enteroaggregative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w:t>
      </w:r>
      <w:proofErr w:type="spellStart"/>
      <w:r w:rsidRPr="00D8743F">
        <w:rPr>
          <w:rFonts w:ascii="Arial" w:eastAsia="Calibri" w:hAnsi="Arial" w:cs="Arial"/>
          <w:kern w:val="2"/>
          <w14:ligatures w14:val="standardContextual"/>
        </w:rPr>
        <w:t>EAggEC</w:t>
      </w:r>
      <w:proofErr w:type="spellEnd"/>
      <w:r w:rsidRPr="00D8743F">
        <w:rPr>
          <w:rFonts w:ascii="Arial" w:eastAsia="Calibri" w:hAnsi="Arial" w:cs="Arial"/>
          <w:kern w:val="2"/>
          <w14:ligatures w14:val="standardContextual"/>
        </w:rPr>
        <w:t xml:space="preserve">), enterohaemorrhagic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(EHEC) and </w:t>
      </w:r>
      <w:proofErr w:type="spellStart"/>
      <w:r w:rsidRPr="00D8743F">
        <w:rPr>
          <w:rFonts w:ascii="Arial" w:eastAsia="Calibri" w:hAnsi="Arial" w:cs="Arial"/>
          <w:kern w:val="2"/>
          <w14:ligatures w14:val="standardContextual"/>
        </w:rPr>
        <w:t>enteroinvasive</w:t>
      </w:r>
      <w:proofErr w:type="spellEnd"/>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(EIEC)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{"citationID":"eIG7Cf8M","properties":{"formattedCitation":"(COHEN &amp; KARIB, 2006)","plainCitation":"(COHEN &amp; KARIB, 2006)","dontUpdate":true,"noteIndex":0},"citationItems":[{"id":1172,"uris":["http://zotero.org/users/8217932/items/IFWGXJYI"],"itemData":{"id":1172,"type":"article-journal","container-title":"Les technologies de laboratoire","issue":"1","source":"Google Scholar","title":"Risque hygiénique lié à la présence des Escherichia coli dans les viandes et les produits carnés: Un réel problème de santé publique?","title-short":"Risque hygiénique lié à la présence des Escherichia coli dans les viandes et les produits carnés","URL":"https://revues.imist.ma/index.php/technolab/article/view/317","volume":"1","author":[{"family":"COHEN","given":"Nozha"},{"family":"KARIB","given":"Hakim"}],"accessed":{"date-parts":[["2024",11,3]]},"issued":{"date-parts":[["2006"]]}}}],"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(Cohen &amp; Karib, 2006)</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3B20519F" w14:textId="4D8756D6"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Analysis of global epidemiological data shows that a significant number of serotypes of enterohaemorrhagic </w:t>
      </w:r>
      <w:r w:rsidRPr="00D8743F">
        <w:rPr>
          <w:rFonts w:ascii="Arial" w:eastAsia="Calibri" w:hAnsi="Arial" w:cs="Arial"/>
          <w:i/>
          <w:iCs/>
          <w:kern w:val="2"/>
          <w14:ligatures w14:val="standardContextual"/>
        </w:rPr>
        <w:t>Escherichia coli</w:t>
      </w:r>
      <w:r w:rsidRPr="00D8743F">
        <w:rPr>
          <w:rFonts w:ascii="Arial" w:eastAsia="Calibri" w:hAnsi="Arial" w:cs="Arial"/>
          <w:kern w:val="2"/>
          <w14:ligatures w14:val="standardContextual"/>
        </w:rPr>
        <w:t xml:space="preserve"> (EHEC, more than 200) are associated with the onset of severe clinical symptoms in humans, such as hemorrhagic colitis or hemolytic uremic syndrome (HUS). Among typical EHEC, the strains most frequently involved in epidemics today have been defined by ANSES as “major typical EHEC” strains. They belong to the five serotypes O26:H11, O103:H2, O111:H8, O145:H28, and O157:H7 and their non-motile derivatives</w:t>
      </w:r>
      <w:r w:rsidR="003C31DE">
        <w:rPr>
          <w:rFonts w:ascii="Arial" w:eastAsia="Calibri" w:hAnsi="Arial" w:cs="Arial"/>
          <w:kern w:val="2"/>
          <w14:ligatures w14:val="standardContextual"/>
        </w:rPr>
        <w:t xml:space="preserve"> </w:t>
      </w:r>
      <w:r w:rsidR="003C31DE">
        <w:rPr>
          <w:rFonts w:ascii="Arial" w:eastAsia="Calibri" w:hAnsi="Arial" w:cs="Arial"/>
          <w:kern w:val="2"/>
          <w14:ligatures w14:val="standardContextual"/>
        </w:rPr>
        <w:fldChar w:fldCharType="begin"/>
      </w:r>
      <w:r w:rsidR="003C31DE">
        <w:rPr>
          <w:rFonts w:ascii="Arial" w:eastAsia="Calibri" w:hAnsi="Arial" w:cs="Arial"/>
          <w:kern w:val="2"/>
          <w14:ligatures w14:val="standardContextual"/>
        </w:rPr>
        <w:instrText xml:space="preserve"> ADDIN ZOTERO_ITEM CSL_CITATION {"citationID":"Tveh70gD","properties":{"formattedCitation":"(Brug\\uc0\\u232{}re et al., 2012)","plainCitation":"(Brugère et al., 2012)","noteIndex":0},"citationItems":[{"id":1174,"uris":["http://zotero.org/users/8217932/items/2K4DAL5N"],"itemData":{"id":1174,"type":"article-journal","container-title":"Santé animale-alimentation","source":"Google Scholar","title":"E. coli producteurs de shigatoxines (STEC): définitions, virulence et propriétés des souches entérohémorragiques (EHEC)","title-short":"E. coli producteurs de shigatoxines (STEC)","URL":"https://www.santepubliquefrance.fr/content/download/181881/document_file/35410_10671-ps.pdf","volume":"23","author":[{"family":"Brugère","given":"Hubert"},{"family":"Auvray","given":"Frédéric"},{"family":"Mariani-Kurkdjian","given":"Patricia"},{"family":"King","given":"Lisa A."},{"family":"Loukiadis","given":"Estelle"},{"family":"Maisons-Alfort","given":"France","non-dropping-particle":"de"}],"accessed":{"date-parts":[["2024",11,3]]},"issued":{"date-parts":[["2012"]]}}}],"schema":"https://github.com/citation-style-language/schema/raw/master/csl-citation.json"} </w:instrText>
      </w:r>
      <w:r w:rsidR="003C31DE">
        <w:rPr>
          <w:rFonts w:ascii="Arial" w:eastAsia="Calibri" w:hAnsi="Arial" w:cs="Arial"/>
          <w:kern w:val="2"/>
          <w14:ligatures w14:val="standardContextual"/>
        </w:rPr>
        <w:fldChar w:fldCharType="separate"/>
      </w:r>
      <w:r w:rsidR="003C31DE" w:rsidRPr="003C31DE">
        <w:rPr>
          <w:rFonts w:ascii="Arial" w:hAnsi="Arial" w:cs="Arial"/>
        </w:rPr>
        <w:t>(Brugère et al., 2012)</w:t>
      </w:r>
      <w:r w:rsidR="003C31DE">
        <w:rPr>
          <w:rFonts w:ascii="Arial" w:eastAsia="Calibri" w:hAnsi="Arial" w:cs="Arial"/>
          <w:kern w:val="2"/>
          <w14:ligatures w14:val="standardContextual"/>
        </w:rPr>
        <w:fldChar w:fldCharType="end"/>
      </w:r>
      <w:r w:rsidRPr="00D8743F">
        <w:rPr>
          <w:rFonts w:ascii="Arial" w:eastAsia="Calibri" w:hAnsi="Arial" w:cs="Arial"/>
          <w:kern w:val="2"/>
          <w14:ligatures w14:val="standardContextual"/>
        </w:rPr>
        <w:t xml:space="preserve">. </w:t>
      </w:r>
    </w:p>
    <w:p w14:paraId="61E81ECC"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Among the “atypical” EHEC strains, it is worth mentioning EHEC infections caused by strains of serogroup O91 or O104, including strain O104: H4, which was responsible for two epidemics in Germany and France in 2011 and which epidemiological studies have shown to be associated with the consumption of contaminated fenugreek seeds after sprouting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{"citationID":"d6Ag0zw7","properties":{"formattedCitation":"(Brug\\uc0\\u232{}re et al., 2012)","plainCitation":"(Brugère et al., 2012)","dontUpdate":true,"noteIndex":0},"citationItems":[{"id":1174,"uris":["http://zotero.org/users/8217932/items/2K4DAL5N"],"itemData":{"id":1174,"type":"article-journal","container-title":"Santé animale-alimentation","source":"Google Scholar","title":"E. coli producteurs de shigatoxines (STEC): définitions, virulence et propriétés des souches entérohémorragiques (EHEC)","title-short":"E. coli producteurs de shigatoxines (STEC)","URL":"https://www.santepubliquefrance.fr/content/download/181881/document_file/35410_10671-ps.pdf","volume":"23","author":[{"family":"Brugère","given":"Hubert"},{"family":"Auvray","given":"Frédéric"},{"family":"Mariani-Kurkdjian","given":"Patricia"},{"family":"King","given":"Lisa A."},{"family":"Loukiadis","given":"Estelle"},{"family":"Maisons-Alfort","given":"France","non-dropping-particle":"de"}],"accessed":{"date-parts":[["2024",11,3]]},"issued":{"date-parts":[["2012"]]}}}],"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14:ligatures w14:val="standardContextual"/>
        </w:rPr>
        <w:t>(</w:t>
      </w:r>
      <w:proofErr w:type="spellStart"/>
      <w:r w:rsidRPr="00D8743F">
        <w:rPr>
          <w:rFonts w:ascii="Arial" w:eastAsia="Calibri" w:hAnsi="Arial" w:cs="Arial"/>
          <w14:ligatures w14:val="standardContextual"/>
        </w:rPr>
        <w:t>Brugère</w:t>
      </w:r>
      <w:proofErr w:type="spellEnd"/>
      <w:r w:rsidRPr="00D8743F">
        <w:rPr>
          <w:rFonts w:ascii="Arial" w:eastAsia="Calibri" w:hAnsi="Arial" w:cs="Arial"/>
          <w14:ligatures w14:val="standardContextual"/>
        </w:rPr>
        <w:t xml:space="preserve"> et al., 2012)</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 xml:space="preserve">. </w:t>
      </w:r>
    </w:p>
    <w:p w14:paraId="20F25061"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Salmonella enterica</w:t>
      </w:r>
      <w:r w:rsidRPr="00D8743F">
        <w:rPr>
          <w:rFonts w:ascii="Arial" w:eastAsia="Calibri" w:hAnsi="Arial" w:cs="Arial"/>
          <w:kern w:val="2"/>
          <w14:ligatures w14:val="standardContextual"/>
        </w:rPr>
        <w:t xml:space="preserve"> is one of the leading causes of community-acquired bloodstream infections in many low- and middle-income countries. The serovars Typhi, </w:t>
      </w:r>
      <w:proofErr w:type="spellStart"/>
      <w:r w:rsidRPr="00D8743F">
        <w:rPr>
          <w:rFonts w:ascii="Arial" w:eastAsia="Calibri" w:hAnsi="Arial" w:cs="Arial"/>
          <w:kern w:val="2"/>
          <w14:ligatures w14:val="standardContextual"/>
        </w:rPr>
        <w:t>Paratyphi</w:t>
      </w:r>
      <w:proofErr w:type="spellEnd"/>
      <w:r w:rsidRPr="00D8743F">
        <w:rPr>
          <w:rFonts w:ascii="Arial" w:eastAsia="Calibri" w:hAnsi="Arial" w:cs="Arial"/>
          <w:kern w:val="2"/>
          <w14:ligatures w14:val="standardContextual"/>
        </w:rPr>
        <w:t xml:space="preserve"> A, </w:t>
      </w:r>
      <w:proofErr w:type="spellStart"/>
      <w:r w:rsidRPr="00D8743F">
        <w:rPr>
          <w:rFonts w:ascii="Arial" w:eastAsia="Calibri" w:hAnsi="Arial" w:cs="Arial"/>
          <w:kern w:val="2"/>
          <w14:ligatures w14:val="standardContextual"/>
        </w:rPr>
        <w:t>Paratyphi</w:t>
      </w:r>
      <w:proofErr w:type="spellEnd"/>
      <w:r w:rsidRPr="00D8743F">
        <w:rPr>
          <w:rFonts w:ascii="Arial" w:eastAsia="Calibri" w:hAnsi="Arial" w:cs="Arial"/>
          <w:kern w:val="2"/>
          <w14:ligatures w14:val="standardContextual"/>
        </w:rPr>
        <w:t xml:space="preserve"> B, and </w:t>
      </w:r>
      <w:proofErr w:type="spellStart"/>
      <w:r w:rsidRPr="00D8743F">
        <w:rPr>
          <w:rFonts w:ascii="Arial" w:eastAsia="Calibri" w:hAnsi="Arial" w:cs="Arial"/>
          <w:kern w:val="2"/>
          <w14:ligatures w14:val="standardContextual"/>
        </w:rPr>
        <w:t>Paratyphi</w:t>
      </w:r>
      <w:proofErr w:type="spellEnd"/>
      <w:r w:rsidRPr="00D8743F">
        <w:rPr>
          <w:rFonts w:ascii="Arial" w:eastAsia="Calibri" w:hAnsi="Arial" w:cs="Arial"/>
          <w:kern w:val="2"/>
          <w14:ligatures w14:val="standardContextual"/>
        </w:rPr>
        <w:t xml:space="preserve"> C of Salmonella enterica can be collectively referred to as Salmonella typhoid, while the other serovars are grouped under the name Salmonella non-typhoid (NTS). Typhoidal Salmonella strains are host-restricted organisms that cause </w:t>
      </w:r>
      <w:r w:rsidRPr="00D8743F">
        <w:rPr>
          <w:rFonts w:ascii="Arial" w:eastAsia="Calibri" w:hAnsi="Arial" w:cs="Arial"/>
          <w:kern w:val="2"/>
          <w14:ligatures w14:val="standardContextual"/>
        </w:rPr>
        <w:lastRenderedPageBreak/>
        <w:t xml:space="preserve">typhoid fever and paratyphoid fever, collectively known as enteric fever. NTS strains may be generalist, infecting or colonizing a wide range of vertebrate animals, or adapted or restricted to certain non-human animal species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{"citationID":"fApidBhF","properties":{"formattedCitation":"(Crump et al., 2015)","plainCitation":"(Crump et al., 2015)","dontUpdate":true,"noteIndex":0},"citationItems":[{"id":1185,"uris":["http://zotero.org/users/8217932/items/BVQKKWRE"],"itemData":{"id":1185,"type":"article-journal","abstract":"SUMMARY\n            \n              Salmonella enterica\n              infections are common causes of bloodstream infection in low-resource areas, where they may be difficult to distinguish from other febrile illnesses and may be associated with a high case fatality ratio. Microbiologic culture of blood or bone marrow remains the mainstay of laboratory diagnosis. Antimicrobial resistance has emerged in\n              Salmonella enterica\n              , initially to the traditional first-line drugs chloramphenicol, ampicillin, and trimethoprim-sulfamethoxazole. Decreased fluoroquinolone susceptibility and then fluoroquinolone resistance have developed in association with chromosomal mutations in the quinolone resistance-determining region of genes encoding DNA gyrase and topoisomerase IV and also by plasmid-mediated resistance mechanisms. Resistance to extended-spectrum cephalosporins has occurred more often in nontyphoidal than in typhoidal\n              Salmonella\n              strains. Azithromycin is effective for the management of uncomplicated typhoid fever and may serve as an alternative oral drug in areas where fluoroquinolone resistance is common. In 2013, CLSI lowered the ciprofloxacin susceptibility breakpoints to account for accumulating clinical, microbiologic, and pharmacokinetic-pharmacodynamic data suggesting that revision was needed for contemporary invasive\n              Salmonella\n              infections. Newly established CLSI guidelines for azithromycin and\n              Salmonella enterica\n              serovar Typhi were published in CLSI document M100 in 2015.","container-title":"Clinical Microbiology Reviews","DOI":"10.1128/CMR.00002-15","ISSN":"0893-8512, 1098-6618","issue":"4","journalAbbreviation":"Clin Microbiol Rev","language":"en","page":"901-937","source":"DOI.org (Crossref)","title":"Epidemiology, Clinical Presentation, Laboratory Diagnosis, Antimicrobial Resistance, and Antimicrobial Management of Invasive Salmonella Infections","volume":"28","author":[{"family":"Crump","given":"John A."},{"family":"Sjölund-Karlsson","given":"Maria"},{"family":"Gordon","given":"Melita A."},{"family":"Parry","given":"Christopher M."}],"issued":{"date-parts":[["2015",10]]}}}],"schema":"https://github.com/citation-style-language/schema/raw/master/csl-citation.json"}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(Crump et al., 2015)</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 xml:space="preserve">. </w:t>
      </w:r>
    </w:p>
    <w:p w14:paraId="0B024BAB" w14:textId="16AB8F29"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 enterica</w:t>
      </w:r>
      <w:r w:rsidRPr="00D8743F">
        <w:rPr>
          <w:rFonts w:ascii="Arial" w:eastAsia="Calibri" w:hAnsi="Arial" w:cs="Arial"/>
          <w:kern w:val="2"/>
          <w14:ligatures w14:val="standardContextual"/>
        </w:rPr>
        <w:t xml:space="preserve"> subsp. enterica serovars Typhimurium and Enteritidis are the most </w:t>
      </w:r>
      <w:r w:rsidR="00EA6126">
        <w:rPr>
          <w:rFonts w:ascii="Arial" w:eastAsia="Calibri" w:hAnsi="Arial" w:cs="Arial"/>
          <w:kern w:val="2"/>
          <w14:ligatures w14:val="standardContextual"/>
        </w:rPr>
        <w:t>frequent</w:t>
      </w:r>
      <w:r w:rsidRPr="00D8743F">
        <w:rPr>
          <w:rFonts w:ascii="Arial" w:eastAsia="Calibri" w:hAnsi="Arial" w:cs="Arial"/>
          <w:kern w:val="2"/>
          <w14:ligatures w14:val="standardContextual"/>
        </w:rPr>
        <w:t xml:space="preserve"> and can cause disease in several animals. Certain serogroups are adapted to specific species. For example, </w:t>
      </w:r>
      <w:r w:rsidRPr="00D8743F">
        <w:rPr>
          <w:rFonts w:ascii="Arial" w:eastAsia="Calibri" w:hAnsi="Arial" w:cs="Arial"/>
          <w:i/>
          <w:iCs/>
          <w:kern w:val="2"/>
          <w14:ligatures w14:val="standardContextual"/>
        </w:rPr>
        <w:t>S. enterica Typhi</w:t>
      </w:r>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 xml:space="preserve">S. enterica </w:t>
      </w:r>
      <w:proofErr w:type="spellStart"/>
      <w:r w:rsidRPr="00D8743F">
        <w:rPr>
          <w:rFonts w:ascii="Arial" w:eastAsia="Calibri" w:hAnsi="Arial" w:cs="Arial"/>
          <w:i/>
          <w:iCs/>
          <w:kern w:val="2"/>
          <w14:ligatures w14:val="standardContextual"/>
        </w:rPr>
        <w:t>Paratyphi</w:t>
      </w:r>
      <w:proofErr w:type="spellEnd"/>
      <w:r w:rsidRPr="00D8743F">
        <w:rPr>
          <w:rFonts w:ascii="Arial" w:eastAsia="Calibri" w:hAnsi="Arial" w:cs="Arial"/>
          <w:kern w:val="2"/>
          <w14:ligatures w14:val="standardContextual"/>
        </w:rPr>
        <w:t xml:space="preserve"> are limited to humans and cause typhoid fever and paratyphoid fever, respectively. Those adapted to cattle, </w:t>
      </w:r>
      <w:r w:rsidRPr="00D8743F">
        <w:rPr>
          <w:rFonts w:ascii="Arial" w:eastAsia="Calibri" w:hAnsi="Arial" w:cs="Arial"/>
          <w:i/>
          <w:iCs/>
          <w:kern w:val="2"/>
          <w14:ligatures w14:val="standardContextual"/>
        </w:rPr>
        <w:t>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enterica Dublin</w:t>
      </w:r>
      <w:r w:rsidRPr="00D8743F">
        <w:rPr>
          <w:rFonts w:ascii="Arial" w:eastAsia="Calibri" w:hAnsi="Arial" w:cs="Arial"/>
          <w:kern w:val="2"/>
          <w14:ligatures w14:val="standardContextual"/>
        </w:rPr>
        <w:t xml:space="preserve">, and pigs, </w:t>
      </w:r>
      <w:r w:rsidRPr="00D8743F">
        <w:rPr>
          <w:rFonts w:ascii="Arial" w:eastAsia="Calibri" w:hAnsi="Arial" w:cs="Arial"/>
          <w:i/>
          <w:iCs/>
          <w:kern w:val="2"/>
          <w14:ligatures w14:val="standardContextual"/>
        </w:rPr>
        <w:t xml:space="preserve">S. enterica </w:t>
      </w:r>
      <w:proofErr w:type="spellStart"/>
      <w:r w:rsidRPr="00D8743F">
        <w:rPr>
          <w:rFonts w:ascii="Arial" w:eastAsia="Calibri" w:hAnsi="Arial" w:cs="Arial"/>
          <w:i/>
          <w:iCs/>
          <w:kern w:val="2"/>
          <w14:ligatures w14:val="standardContextual"/>
        </w:rPr>
        <w:t>Choleraesuis</w:t>
      </w:r>
      <w:proofErr w:type="spellEnd"/>
      <w:r w:rsidRPr="00D8743F">
        <w:rPr>
          <w:rFonts w:ascii="Arial" w:eastAsia="Calibri" w:hAnsi="Arial" w:cs="Arial"/>
          <w:kern w:val="2"/>
          <w14:ligatures w14:val="standardContextual"/>
        </w:rPr>
        <w:t xml:space="preserve">, are occasionally reported in humans, causing serious illness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{"citationID":"9NNFpAYQ","properties":{"formattedCitation":"(Fernandes et al., 2018)","plainCitation":"(Fernandes et al., 2018)","dontUpdate":true,"noteIndex":0},"citationItems":[{"id":1195,"uris":["http://zotero.org/users/8217932/items/KW9AW7FJ"],"itemData":{"id":1195,"type":"article-journal","abstract":"Salmonella spp is a pathogen responsible for severe foodborne infections, can be introduced into the fish production chain \nthrough inadequate handling or hygiene or contact with contaminated water, and is not a biological contaminant originally reported in fish. \nFish microbiological safety is a concern for consumers, industries and regulatory agencies worldwide, since fish, an important food category \nin the international trade and often exported to several countries, can act as a vehicle for Salmonella transmission throughout the production \nchain. In addition, concerns regarding the misuse of antibiotics in aquaculture are also an issue, as a result of the increased isolation of \nresistant and multiresistant Salmonella serovars. In this review, we examined aspects associated with the microbiological risks of the presence \nof Salmonella spp. in fish and their implication in the aquaculture production chain. In addition, incidence and antimicrobial resistance data \nare presented, as well as strategies for Salmonella prevention and control in fish. \nKey words: aquaculture, enterobacteriacae, antibiotic, antimicrobial resistance, salmonellosis.","container-title":"Ciência Rural","note":"publisher: SciELO Brasil","page":"e20180141","source":"Google Scholar","title":"Salmonella spp. in the fish production chain: a review","title-short":"Salmonella spp. in the fish production chain","volume":"48","author":[{"family":"Fernandes","given":"Dandara Virginia Guia Semedo"},{"family":"Castro","given":"Vinicius Silva"},{"family":"Cunha Neto","given":"Adelino","dropping-particle":"da"},{"family":"Figueiredo","given":"Eduardo Eustáquio de Souza"}],"issued":{"date-parts":[["2018"]]}}}],"schema":"https://github.com/citation-style-language/schema/raw/master/csl-citation.json"}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(Fernandes et al., 2018)</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721D9BF6"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is both a commensal of human skin and mucous membranes, but also a common cause of serious infections leading to morbidity, mortality, and high healthcare costs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{"citationID":"fEEmmqBQ","properties":{"formattedCitation":"(Sakr et al., 2018)","plainCitation":"(Sakr et al., 2018)","noteIndex":0},"citationItems":[{"id":1187,"uris":["http://zotero.org/users/8217932/items/9XFHI5Z6"],"itemData":{"id":1187,"type":"article-journal","container-title":"Frontiers in microbiology","note":"publisher: Frontiers Media SA","page":"2419","source":"Google Scholar","title":"Staphylococcus aureus nasal colonization: an update on mechanisms, epidemiology, risk factors, and subsequent infections","title-short":"Staphylococcus aureus nasal colonization","volume":"9","author":[{"family":"Sakr","given":"Adèle"},{"family":"Brégeon","given":"Fabienne"},{"family":"Mège","given":"Jean-Louis"},{"family":"Rolain","given":"Jean-Marc"},{"family":"Blin","given":"Olivier"}],"issued":{"date-parts":[["2018"]]}}}],"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(Sakr et al., 2018)</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 xml:space="preserve">. It is one of the main pathogens affecting humans. </w:t>
      </w:r>
    </w:p>
    <w:p w14:paraId="74F51916" w14:textId="77777777" w:rsidR="00D8743F" w:rsidRPr="00D8743F" w:rsidRDefault="00D8743F" w:rsidP="00023EB9">
      <w:pPr>
        <w:jc w:val="both"/>
        <w:rPr>
          <w:rFonts w:ascii="Arial" w:eastAsia="Calibri" w:hAnsi="Arial" w:cs="Arial"/>
          <w:color w:val="FF0000"/>
          <w:kern w:val="2"/>
          <w14:ligatures w14:val="standardContextual"/>
        </w:rPr>
      </w:pPr>
      <w:r w:rsidRPr="00D8743F">
        <w:rPr>
          <w:rFonts w:ascii="Arial" w:eastAsia="Calibri" w:hAnsi="Arial" w:cs="Arial"/>
          <w:i/>
          <w:iCs/>
          <w:kern w:val="2"/>
          <w14:ligatures w14:val="standardContextual"/>
        </w:rPr>
        <w:t>S. aureus</w:t>
      </w:r>
      <w:r w:rsidRPr="00D8743F">
        <w:rPr>
          <w:rFonts w:ascii="Arial" w:eastAsia="Calibri" w:hAnsi="Arial" w:cs="Arial"/>
          <w:kern w:val="2"/>
          <w14:ligatures w14:val="standardContextual"/>
        </w:rPr>
        <w:t xml:space="preserve"> causes various diseases, including staphylococcal food poisoning (SFP), toxic shock syndrome and other systemic diseases, bacteremia, pneumonia, and skin and soft tissue infections, to name but a few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{"citationID":"QoZ1jBod","properties":{"formattedCitation":"(Mekhloufi et al., 2021)","plainCitation":"(Mekhloufi et al., 2021)","dontUpdate":true,"noteIndex":0},"citationItems":[{"id":1181,"uris":["http://zotero.org/users/8217932/items/9J29P68E"],"itemData":{"id":1181,"type":"article-journal","container-title":"Toxins","issue":"12","note":"publisher: MDPI","page":"835","source":"Google Scholar","title":"Prevalence, enterotoxigenic potential and antimicrobial resistance of Staphylococcus aureus and methicillin-resistant Staphylococcus aureus (MRSA) isolated from Algerian ready to eat foods","volume":"13","author":[{"family":"Mekhloufi","given":"Omar Amine"},{"family":"Chieffi","given":"Daniele"},{"family":"Hammoudi","given":"Abdelhamid"},{"family":"Bensefia","given":"Sid Ahmed"},{"family":"Fanelli","given":"Francesca"},{"family":"Fusco","given":"Vincenzina"}],"issued":{"date-parts":[["2021"]]}}}],"schema":"https://github.com/citation-style-language/schema/raw/master/csl-citation.json"}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(Mekhloufi et al., 2021)</w:t>
      </w:r>
      <w:r w:rsidRPr="00D8743F">
        <w:rPr>
          <w:rFonts w:ascii="Arial" w:eastAsia="Calibri" w:hAnsi="Arial" w:cs="Arial"/>
          <w:kern w:val="2"/>
          <w:lang w:val="fr-FR"/>
          <w14:ligatures w14:val="standardContextual"/>
        </w:rPr>
        <w:fldChar w:fldCharType="end"/>
      </w:r>
      <w:r w:rsidRPr="00D8743F">
        <w:rPr>
          <w:rFonts w:ascii="Arial" w:eastAsia="Calibri" w:hAnsi="Arial" w:cs="Arial"/>
          <w:color w:val="FF0000"/>
          <w:kern w:val="2"/>
          <w14:ligatures w14:val="standardContextual"/>
        </w:rPr>
        <w:t>.</w:t>
      </w:r>
    </w:p>
    <w:p w14:paraId="79D05068"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including methicillin-resistant </w:t>
      </w:r>
      <w:r w:rsidRPr="00D8743F">
        <w:rPr>
          <w:rFonts w:ascii="Arial" w:eastAsia="Calibri" w:hAnsi="Arial" w:cs="Arial"/>
          <w:i/>
          <w:iCs/>
          <w:kern w:val="2"/>
          <w14:ligatures w14:val="standardContextual"/>
        </w:rPr>
        <w:t>S. aureus</w:t>
      </w:r>
      <w:r w:rsidRPr="00D8743F">
        <w:rPr>
          <w:rFonts w:ascii="Arial" w:eastAsia="Calibri" w:hAnsi="Arial" w:cs="Arial"/>
          <w:kern w:val="2"/>
          <w14:ligatures w14:val="standardContextual"/>
        </w:rPr>
        <w:t xml:space="preserve"> (MRSA), is not only one of the most common etiological factors in human infectious diseases, but also a pathogen with a profound impact on animal welfare due to increasing antibiotic resistance and the resulting economic burden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{"citationID":"OwokHYXB","properties":{"formattedCitation":"(Kasela et al., 2023)","plainCitation":"(Kasela et al., 2023)","dontUpdate":true,"noteIndex":0},"citationItems":[{"id":1183,"uris":["http://zotero.org/users/8217932/items/GTRIW79U"],"itemData":{"id":1183,"type":"article-journal","container-title":"Antibiotics","issue":"6","note":"publisher: MDPI","page":"1079","source":"Google Scholar","title":"The epidemiology of animal-associated methicillin-resistant Staphylococcus aureus","volume":"12","author":[{"family":"Kasela","given":"Martyna"},{"family":"Ossowski","given":"Mateusz"},{"family":"Dzikoń","given":"Ewelina"},{"family":"Ignatiuk","given":"Katarzyna"},{"family":"Wlazło","given":"Łukasz"},{"family":"Malm","given":"Anna"}],"issued":{"date-parts":[["2023"]]}}}],"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(Kasela et al., 2023)</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47A9A9E1"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Among coagulase-negative species,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cohnii</w:t>
      </w:r>
      <w:proofErr w:type="spellEnd"/>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S. epidermidis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xylosus</w:t>
      </w:r>
      <w:proofErr w:type="spellEnd"/>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S</w:t>
      </w:r>
      <w:r w:rsidRPr="00D8743F">
        <w:rPr>
          <w:rFonts w:ascii="Arial" w:eastAsia="Calibri" w:hAnsi="Arial" w:cs="Arial"/>
          <w:kern w:val="2"/>
          <w14:ligatures w14:val="standardContextual"/>
        </w:rPr>
        <w:t xml:space="preserve">. </w:t>
      </w:r>
      <w:proofErr w:type="spellStart"/>
      <w:r w:rsidRPr="00D8743F">
        <w:rPr>
          <w:rFonts w:ascii="Arial" w:eastAsia="Calibri" w:hAnsi="Arial" w:cs="Arial"/>
          <w:i/>
          <w:iCs/>
          <w:kern w:val="2"/>
          <w14:ligatures w14:val="standardContextual"/>
        </w:rPr>
        <w:t>haemolyticus</w:t>
      </w:r>
      <w:proofErr w:type="spellEnd"/>
      <w:r w:rsidRPr="00D8743F">
        <w:rPr>
          <w:rFonts w:ascii="Arial" w:eastAsia="Calibri" w:hAnsi="Arial" w:cs="Arial"/>
          <w:kern w:val="2"/>
          <w14:ligatures w14:val="standardContextual"/>
        </w:rPr>
        <w:t xml:space="preserve"> were isolated from sheep's milk and were found to produce one or more Staphylococcal Enterotoxins (SE). Other species such as </w:t>
      </w:r>
      <w:r w:rsidRPr="00D8743F">
        <w:rPr>
          <w:rFonts w:ascii="Arial" w:eastAsia="Calibri" w:hAnsi="Arial" w:cs="Arial"/>
          <w:i/>
          <w:iCs/>
          <w:kern w:val="2"/>
          <w14:ligatures w14:val="standardContextual"/>
        </w:rPr>
        <w:t>S. saprophyticus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warneri</w:t>
      </w:r>
      <w:proofErr w:type="spellEnd"/>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chromogenes</w:t>
      </w:r>
      <w:proofErr w:type="spellEnd"/>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lentus</w:t>
      </w:r>
      <w:proofErr w:type="spellEnd"/>
      <w:r w:rsidRPr="00D8743F">
        <w:rPr>
          <w:rFonts w:ascii="Arial" w:eastAsia="Calibri" w:hAnsi="Arial" w:cs="Arial"/>
          <w:kern w:val="2"/>
          <w14:ligatures w14:val="standardContextual"/>
        </w:rPr>
        <w:t xml:space="preserve"> isolated from healthy goat milk and dried hams were found to have enterotoxigenic potential.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{"citationID":"tarEsaX2","properties":{"formattedCitation":"(Rohinishree Yadahalli &amp; Pradeep Singh, 2011)","plainCitation":"(Rohinishree Yadahalli &amp; Pradeep Singh, 2011)","noteIndex":0},"citationItems":[{"id":1202,"uris":["http://zotero.org/users/8217932/items/U3YNXWTT"],"itemData":{"id":1202,"type":"article-journal","container-title":"Food and Nutrition Sciences","note":"publisher: Scientific Research Publishing","source":"Google Scholar","title":"Detection, identification and characterization of staphylococci in street vend foods—characterization of staphylococcus isolates","URL":"https://www.scirp.org/html/11-2700128_5444.htm","volume":"2011","author":[{"family":"Rohinishree Yadahalli","given":"Shrihari"},{"family":"Pradeep Singh","given":"Negi"}],"accessed":{"date-parts":[["2025",1,9]]},"issued":{"date-parts":[["2011"]]}}}],"schema":"https://github.com/citation-style-language/schema/raw/master/csl-citation.json"}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(Rohinishree Yadahalli &amp; Pradeep Singh, 2011)</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52E6FF91" w14:textId="77777777" w:rsidR="00D8743F" w:rsidRDefault="00D8743F" w:rsidP="00023EB9">
      <w:pPr>
        <w:jc w:val="both"/>
        <w:rPr>
          <w:rFonts w:ascii="Arial" w:eastAsia="Calibri" w:hAnsi="Arial" w:cs="Arial"/>
          <w:kern w:val="2"/>
          <w14:ligatures w14:val="standardContextual"/>
        </w:rPr>
      </w:pPr>
      <w:r w:rsidRPr="00023EB9">
        <w:rPr>
          <w:rFonts w:ascii="Arial" w:eastAsia="Calibri" w:hAnsi="Arial" w:cs="Arial"/>
          <w:i/>
          <w:iCs/>
          <w:kern w:val="2"/>
          <w14:ligatures w14:val="standardContextual"/>
        </w:rPr>
        <w:t>Staphylococcus saprophyticus</w:t>
      </w:r>
      <w:r w:rsidRPr="00D8743F">
        <w:rPr>
          <w:rFonts w:ascii="Arial" w:eastAsia="Calibri" w:hAnsi="Arial" w:cs="Arial"/>
          <w:kern w:val="2"/>
          <w14:ligatures w14:val="standardContextual"/>
        </w:rPr>
        <w:t xml:space="preserve"> is a </w:t>
      </w:r>
      <w:proofErr w:type="spellStart"/>
      <w:r w:rsidRPr="00D8743F">
        <w:rPr>
          <w:rFonts w:ascii="Arial" w:eastAsia="Calibri" w:hAnsi="Arial" w:cs="Arial"/>
          <w:kern w:val="2"/>
          <w14:ligatures w14:val="standardContextual"/>
        </w:rPr>
        <w:t>uropathogen</w:t>
      </w:r>
      <w:proofErr w:type="spellEnd"/>
      <w:r w:rsidRPr="00D8743F">
        <w:rPr>
          <w:rFonts w:ascii="Arial" w:eastAsia="Calibri" w:hAnsi="Arial" w:cs="Arial"/>
          <w:kern w:val="2"/>
          <w14:ligatures w14:val="standardContextual"/>
        </w:rPr>
        <w:t xml:space="preserve"> associated with 10-20% of urinary tract infections in sexually active young women worldwide. </w:t>
      </w:r>
      <w:r w:rsidRPr="00D8743F">
        <w:rPr>
          <w:rFonts w:ascii="Arial" w:eastAsia="Calibri" w:hAnsi="Arial" w:cs="Arial"/>
          <w:i/>
          <w:iCs/>
          <w:kern w:val="2"/>
          <w14:ligatures w14:val="standardContextual"/>
        </w:rPr>
        <w:t>S. saprophyticus</w:t>
      </w:r>
      <w:r w:rsidRPr="00D8743F">
        <w:rPr>
          <w:rFonts w:ascii="Arial" w:eastAsia="Calibri" w:hAnsi="Arial" w:cs="Arial"/>
          <w:kern w:val="2"/>
          <w14:ligatures w14:val="standardContextual"/>
        </w:rPr>
        <w:t xml:space="preserve"> is a common colonizer of the human gastrointestinal tract, cervix, urethra, vagina, perineum, and rectum. It also colonizes the intestines and skin of food-producing animals, which could be a source of contamination in food-related environments</w:t>
      </w:r>
      <w:r w:rsidRPr="00D8743F">
        <w:rPr>
          <w:rFonts w:ascii="Arial" w:eastAsia="Calibri" w:hAnsi="Arial" w:cs="Arial"/>
          <w:i/>
          <w:iCs/>
          <w:kern w:val="2"/>
          <w14:ligatures w14:val="standardContextual"/>
        </w:rPr>
        <w:t xml:space="preserve">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{"citationID":"itmWgl1t","properties":{"formattedCitation":"(Lawal et al., 2021)","plainCitation":"(Lawal et al., 2021)","noteIndex":0},"citationItems":[{"id":1200,"uris":["http://zotero.org/users/8217932/items/LEYIX6YV"],"itemData":{"id":1200,"type":"article-journal","container-title":"Frontiers in microbiology","note":"publisher: Frontiers Media SA","page":"663768","source":"Google Scholar","title":"Staphylococcus saprophyticus from clinical and environmental origins have distinct biofilm composition","volume":"12","author":[{"family":"Lawal","given":"Opeyemi U."},{"family":"Barata","given":"Marta"},{"family":"Fraqueza","given":"Maria J."},{"family":"Worning","given":"Peder"},{"family":"Bartels","given":"Mette D."},{"family":"Goncalves","given":"Luisa"},{"family":"Paixão","given":"Paulo"},{"family":"Goncalves","given":"Elsa"},{"family":"Toscano","given":"Cristina"},{"family":"Empel","given":"Joanna"}],"issued":{"date-parts":[["2021"]]}}}],"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(Lawal et al., 2021)</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0EF6ABC7" w14:textId="5CD60A23" w:rsidR="00A57ED0" w:rsidRPr="00A57ED0" w:rsidRDefault="00A57ED0" w:rsidP="002657D4">
      <w:pPr>
        <w:spacing w:after="0"/>
        <w:jc w:val="both"/>
        <w:rPr>
          <w:rFonts w:ascii="Arial" w:eastAsia="Calibri" w:hAnsi="Arial" w:cs="Arial"/>
          <w:kern w:val="2"/>
          <w14:ligatures w14:val="standardContextual"/>
        </w:rPr>
      </w:pPr>
      <w:r w:rsidRPr="00A57ED0">
        <w:rPr>
          <w:rFonts w:ascii="Arial" w:eastAsia="Calibri" w:hAnsi="Arial" w:cs="Arial"/>
          <w:kern w:val="2"/>
          <w14:ligatures w14:val="standardContextual"/>
        </w:rPr>
        <w:t xml:space="preserve">The presence of bacteria in raw or cooked foods, coupled with their resistance to antibiotics through the production of enzymes and toxins, jeopardizes human life and poses a real public health problem </w:t>
      </w:r>
      <w:r w:rsidR="001A0B24">
        <w:rPr>
          <w:rFonts w:ascii="Arial" w:eastAsia="Calibri" w:hAnsi="Arial" w:cs="Arial"/>
          <w:kern w:val="2"/>
          <w14:ligatures w14:val="standardContextual"/>
        </w:rPr>
        <w:fldChar w:fldCharType="begin"/>
      </w:r>
      <w:r w:rsidR="00973CCB">
        <w:rPr>
          <w:rFonts w:ascii="Arial" w:eastAsia="Calibri" w:hAnsi="Arial" w:cs="Arial"/>
          <w:kern w:val="2"/>
          <w14:ligatures w14:val="standardContextual"/>
        </w:rPr>
        <w:instrText xml:space="preserve"> ADDIN ZOTERO_ITEM CSL_CITATION {"citationID":"5tLJt4vN","properties":{"formattedCitation":"(MOUSSE Agnik\\uc0\\u232{} Wassiyath, 2016)","plainCitation":"(MOUSSE Agnikè Wassiyath, 2016)","dontUpdate":true,"noteIndex":0},"citationItems":[{"id":558,"uris":["http://zotero.org/users/8217932/items/6AWPFE84"],"itemData":{"id":558,"type":"thesis","abstract":"Dans les pays en voie de développement particulièrement en Afrique, la pratique de l’exode \nrurale s’est accrue. Cette croissance a conduit à l'expansion d’une agriculture urbaine avec \nbeaucoup de contraintes et dont les produits ne garantissent pas le bien-être des populations. \nC’est dans ce contexte que cette thèse vise à montrer la pathonégicité des bactéries isolées des \nproduits maraîchers et aliments de rue afin de contribuer à l’amélioration de la santé publique. \nPour atteindre cet objectif, nous avons fait la caractérisation microbiologique, biochimique, \ngénotypique et l’antibiorésistance des souches de Escherichia coli, Klebsiella pneumoniae et \nPseudomonas spp. fluorescents isolées des aliments de rue, des produits maraîchers et eaux \nd’arrosage. Après l’identification des dites souches leur susceptibilité aux antibiotiques a été \nétudiée par la méthode de diffusion sur disque en milieu gélosé. La recherche de pénicillinase \na été faite par la méthode acidimétrique tandis que la technique de double halo nous a permis \nde la recherche des β-lactamases à Spectre Elargi. Les gènes qui codent pour la production \ndes toxines (VT, Stx1, Stx2 et LT) chez E. coli et ceux qui codent pour la production des \nBLSE (blaTEM, blaSHV et blaCTX-M) chez toutes les souches isolées, ont été recherchés par la \nPCR. Dans un premier temps, la collecte des échantillons de produits maraîchers (Laitue, \nchou, grande morelle et carotte) s’est effectuée uniquement dans la ville de Cotonou au cours \nde la saison pluvieuse et de la saison sèche sur les sites les plus fréquentés (Fidjrossè Jacquot, \nBarrière Asecna, Akpakpa Champ de tirs, et ONIP Cadjèhoun) par les populations et les \nproduits maraîchers les plus achetés (laitue, chou, grande morelle et carotte) par la population\nont été analysés. Un total de 164 échantillons de produits maraîchers et de 22 échantillons \nd’eaux d’arrosage collectés chez 12 maraîchers à raison de 3 maraîchers par site. Dans un \ndeuxième temps, trois types d’aliments de rue (salade russe, sauce légume et riz) ont été \nprélevés matin et soir dans les villes d’Abomey-Calavi et de Cotonou tant en saison pluvieuse \nqu’en saison sèche. Cette étude a enrôlé 18 vendeurs fixes, 18 vendeurs semi-fixes et 18 \nvendeurs ambulants répertoriés dans les zones suivantes : estudiantine, administrative, \nrésidentielle et les marchés. Au total, 216 échantillons ont été collectés (72 salades, 72 riz et \n72 sauces légumes). \nLes résultats qui découlent de cette étude montrent que les souches de E. coli ont \nrespectivement contaminé aux proportions de 38,70 % les échantillons de ADR et de 34,95 % \nles échantillons de produits maraîchers et eaux d’arrosage. Les souches de K. pneumoniae\nquant à elles, étaient présentes à une proportion de 5,91 % dans les produits maraîchers et \neaux d’arrosage et à un taux de 20 % dans les aliments de rue. Les Pseudomonas spp. fluorescents se sont retrouvés uniquement dans les échantillons de produits maraîchers et eaux \nd’arrosage à une proportion de 20,43 %. Aucune des souches isolées, n’a secrété de la β lactamases à spectre élargi (BLSE). Les gènes codant pour la production de BLSE (blaTEM, \nblaSHV et blaCTX-M) étaient présents chez les souches isolées, à de différentes proportions. Les \ngènes responsables de la production de toxines chez les souches de E. coli étaient présents à \ndes proportions diverses. Nous avons observé la présence des gènes SLTI (35,71 %), SLTII \n(35,71 %), ETEC (7,15 %) et VTEC (21,43 %) pour les échantillons de produits maraîchers et \neaux d’arrosage et SLTI (4,35 %), SLTII (47,83 %), VTEC (30,43 %) et ETEC (17,39 %)\npour les souches isolées des ADR. L’Imipenème s’est révélé être le meilleur antibiotique \ncontre les infections dues aux germes isolées. Ces résultats prouvent que la santé du béninois \nest menacée. Ils apportent de nouvelles informations sur les risques courus par la population \nconsommatrice des aliments de rue et les produits maraîchers crus ou cuits et joueront un \ngrand rôle pour l’amélioration de la santé publique.\nMots clés : Aliments de rue, antibiotiques, bactéries, β-lactamases, gènes de résistansces, \nproduits maraîchers, toxines.","event-place":"Faculté des Sciences et Techniques","number-of-pages":"157","publisher":"l’Université d’Abomey Calavi au Benin","publisher-place":"Faculté des Sciences et Techniques","title":"Profil toxinogénique et production de BLSE des souches de  Escherichia coli, Klebsiella pneumoniae et Pseudomonas  spp. fluorescents isolées des aliments de rue et des produits  maraîchers au Sud du Bénin.","author":[{"literal":"MOUSSE Agnikè Wassiyath"}],"issued":{"date-parts":[["2016",10,10]]}}}],"schema":"https://github.com/citation-style-language/schema/raw/master/csl-citation.json"} </w:instrText>
      </w:r>
      <w:r w:rsidR="001A0B24">
        <w:rPr>
          <w:rFonts w:ascii="Arial" w:eastAsia="Calibri" w:hAnsi="Arial" w:cs="Arial"/>
          <w:kern w:val="2"/>
          <w14:ligatures w14:val="standardContextual"/>
        </w:rPr>
        <w:fldChar w:fldCharType="separate"/>
      </w:r>
      <w:r w:rsidR="001A0B24" w:rsidRPr="001A0B24">
        <w:rPr>
          <w:rFonts w:ascii="Arial" w:hAnsi="Arial" w:cs="Arial"/>
        </w:rPr>
        <w:t>(M</w:t>
      </w:r>
      <w:r w:rsidR="001A0B24">
        <w:rPr>
          <w:rFonts w:ascii="Arial" w:hAnsi="Arial" w:cs="Arial"/>
        </w:rPr>
        <w:t>ousse et al.,</w:t>
      </w:r>
      <w:r w:rsidR="001A0B24" w:rsidRPr="001A0B24">
        <w:rPr>
          <w:rFonts w:ascii="Arial" w:hAnsi="Arial" w:cs="Arial"/>
        </w:rPr>
        <w:t xml:space="preserve"> 2016)</w:t>
      </w:r>
      <w:r w:rsidR="001A0B24">
        <w:rPr>
          <w:rFonts w:ascii="Arial" w:eastAsia="Calibri" w:hAnsi="Arial" w:cs="Arial"/>
          <w:kern w:val="2"/>
          <w14:ligatures w14:val="standardContextual"/>
        </w:rPr>
        <w:fldChar w:fldCharType="end"/>
      </w:r>
      <w:r w:rsidRPr="00A57ED0">
        <w:rPr>
          <w:rFonts w:ascii="Arial" w:eastAsia="Calibri" w:hAnsi="Arial" w:cs="Arial"/>
          <w:kern w:val="2"/>
          <w14:ligatures w14:val="standardContextual"/>
        </w:rPr>
        <w:t xml:space="preserve">. </w:t>
      </w:r>
      <w:r w:rsidR="00990038" w:rsidRPr="00807E66">
        <w:t>In Mali, street food has grown significantly in recent years due to rural exodus, population growth in cities</w:t>
      </w:r>
      <w:r w:rsidR="00990038" w:rsidRPr="002657D4">
        <w:rPr>
          <w:color w:val="000000" w:themeColor="text1"/>
        </w:rPr>
        <w:t>, and</w:t>
      </w:r>
      <w:r w:rsidR="002657D4">
        <w:rPr>
          <w:color w:val="000000" w:themeColor="text1"/>
        </w:rPr>
        <w:t xml:space="preserve"> </w:t>
      </w:r>
      <w:r w:rsidR="005C3138" w:rsidRPr="008F7DA6">
        <w:rPr>
          <w:rFonts w:ascii="Arial" w:hAnsi="Arial" w:cs="Arial"/>
        </w:rPr>
        <w:t xml:space="preserve">Insufficient hygiene was observed in cleaning raw materials and kitchen utensils; vendors have little education on food handling, processing, and hygiene practices </w:t>
      </w:r>
      <w:r w:rsidR="00990038" w:rsidRPr="002657D4">
        <w:rPr>
          <w:color w:val="000000" w:themeColor="text1"/>
        </w:rPr>
        <w:t xml:space="preserve"> </w:t>
      </w:r>
      <w:r w:rsidR="00CF4803" w:rsidRPr="002657D4">
        <w:rPr>
          <w:color w:val="000000" w:themeColor="text1"/>
        </w:rPr>
        <w:fldChar w:fldCharType="begin"/>
      </w:r>
      <w:r w:rsidR="002657D4" w:rsidRPr="002657D4">
        <w:rPr>
          <w:color w:val="000000" w:themeColor="text1"/>
        </w:rPr>
        <w:instrText xml:space="preserve"> ADDIN ZOTERO_ITEM CSL_CITATION {"citationID":"d2HjAzVQ","properties":{"formattedCitation":"(SAKO M, et al., 2014)","plainCitation":"(SAKO M, et al., 2014)","dontUpdate":true,"noteIndex":0},"citationItems":[{"id":740,"uris":["http://zotero.org/users/8217932/items/CMCPJHHE"],"itemData":{"id":740,"type":"article-journal","abstract":"RESUME\nAu Mali, l‟alimentation de rue s‟est fortement développée \nces dernières années avec l‟effet de l‟exode rural, la \ncroissance démographique dans les villes et surtout avec \nl‟instauration par l‟Etat de la journée continue intervenue \nà partir de 1992 qui maintient les travailleurs hors de leur \nfoyer pour de très longues heures. \nLa présente étude avait pour objectif d‟évaluer les \nrisques sanitaires liés à l‟alimentation de rue dans le \ndistrict de Bamako pour promouvoir la santé des \nconsommateurs. \nL‟étude a porté sur un échantillon de 138 établissements \ndans les 6 communes du District de Bamako. Il a été \nprocédé à la détermination de la qualité sanitaire \n(microbiologique et chimique) des aliments de rue \nvendus dans le District de Bamako et à la classification \ndes risques associés à l‟alimentation de rue dans le \ndistrict de Bamako, sous l‟optique de la démarche du \nHACCP et de l‟approche intégrée (vision FAO/OMS). Afin \nd‟identifier les points critiques et de proposer des \nmesures de maitrise de la contamination microbienne 21 \ndiagrammes de fabrication ont été élaborés et ont \nconcerné tous les aliments contaminés. La classification \ndes risques a été faite selon la procédure du Food and \nDrogue Administration des USA., outil \ninternationalement reconnu et appliqué par le Codex \nAlimentatrus.\nSur les 59 échantillons analysés, 31 sont contaminés sur \nle plan bactériologique. Sur les 24 échantillons soumis à\nl‟analyse toxicologique, 8 présentent des niveaux de \nrésidus de pesticides élevés. Les résultats montrent (i) la \nmajorité des établissements de production/vente \nd‟aliments de rue qui n‟applique pas les mesures \nd‟hygiène et de fabrication (BPH/BPF) appropriées et (ii) \nun niveau de contamination élevé (46 - 62 sur l‟échelle \nRisk Ranking du FDA) qui fait de l‟alimentation de rue \ndans le District de Bamako une préoccupation en matière \nde sécurité sanitaire des aliments. \nL‟application des mesures correctives par le personnel \ndes gargotes, a permis de maîtriser la contamination, ce \nqui est la preuve de la pertinence et l‟efficacité de ces \nmesures. \nMots clés : aliments de rue, risques sanitaires, Bamako.","container-title":"MALI SANTE PUBLIQUE","journalAbbreviation":"MSP","language":"fre","title":"Evaluation des risques sanitaires liés à l’alimentation de rue dans le District de Bamako Risk Assessment related to Street Food in the District of Bamako","volume":"TOM IV","author":[{"literal":"SAKO M,"},{"literal":"KONE S,"},{"literal":"YARO F,"},{"literal":"TRAORE A,"},{"literal":"DIALLO A,"},{"literal":"SANGARE S,"},{"literal":"DIAKITE F,"},{"literal":"1 DIALLO F,"},{"literal":"KANOUTE G,"},{"literal":"DIARRA O,"},{"literal":",CAMARA M,"},{"literal":"CISSE D,"},{"literal":"KEITA S"}],"issued":{"date-parts":[["2014"]]}}}],"schema":"https://github.com/citation-style-language/schema/raw/master/csl-citation.json"} </w:instrText>
      </w:r>
      <w:r w:rsidR="00CF4803" w:rsidRPr="002657D4">
        <w:rPr>
          <w:color w:val="000000" w:themeColor="text1"/>
        </w:rPr>
        <w:fldChar w:fldCharType="separate"/>
      </w:r>
      <w:r w:rsidR="00973CCB" w:rsidRPr="002657D4">
        <w:rPr>
          <w:rFonts w:cs="Helvetica"/>
          <w:color w:val="000000" w:themeColor="text1"/>
        </w:rPr>
        <w:t>(Sako et al., 2014)</w:t>
      </w:r>
      <w:r w:rsidR="00CF4803" w:rsidRPr="002657D4">
        <w:rPr>
          <w:color w:val="000000" w:themeColor="text1"/>
        </w:rPr>
        <w:fldChar w:fldCharType="end"/>
      </w:r>
      <w:r w:rsidR="00DF7937" w:rsidRPr="002657D4">
        <w:rPr>
          <w:color w:val="000000" w:themeColor="text1"/>
        </w:rPr>
        <w:t xml:space="preserve">, </w:t>
      </w:r>
      <w:r w:rsidR="002657D4">
        <w:rPr>
          <w:color w:val="EE0000"/>
        </w:rPr>
        <w:fldChar w:fldCharType="begin"/>
      </w:r>
      <w:r w:rsidR="002657D4">
        <w:rPr>
          <w:color w:val="EE0000"/>
        </w:rPr>
        <w:instrText xml:space="preserve"> ADDIN ZOTERO_ITEM CSL_CITATION {"citationID":"5Wfc48mz","properties":{"formattedCitation":"(Dembele et al., 2024)","plainCitation":"(Dembele et al., 2024)","noteIndex":0},"citationItems":[{"id":1247,"uris":["http://zotero.org/users/8217932/items/V39ANERJ"],"itemData":{"id":1247,"type":"article-journal","container-title":"Food and Nutrition Sciences","DOI":"10.4236/fns.2024.153012","ISSN":"2157-944X, 2157-9458","issue":"03","journalAbbreviation":"FNS","page":"199-210","source":"DOI.org (Crossref)","title":"Factors Contributing to Contamination of Street Foods in Bamako, Mali","volume":"15","author":[{"family":"Dembele","given":"Demba"},{"family":"Wele","given":"Mamadou"},{"family":"Boya","given":"Bawa"},{"family":"Sina","given":"Haziz"},{"family":"Konmy","given":"Basile Boni Saka"},{"family":"Adjanohoun","given":"Adolphe"},{"family":"Baba-Moussa","given":"Lamine"}],"issued":{"date-parts":[["2024"]]}}}],"schema":"https://github.com/citation-style-language/schema/raw/master/csl-citation.json"} </w:instrText>
      </w:r>
      <w:r w:rsidR="002657D4">
        <w:rPr>
          <w:color w:val="EE0000"/>
        </w:rPr>
        <w:fldChar w:fldCharType="separate"/>
      </w:r>
      <w:r w:rsidR="002657D4" w:rsidRPr="002657D4">
        <w:rPr>
          <w:rFonts w:ascii="Calibri" w:hAnsi="Calibri" w:cs="Calibri"/>
        </w:rPr>
        <w:t>(Dembele et al., 2024)</w:t>
      </w:r>
      <w:r w:rsidR="002657D4">
        <w:rPr>
          <w:color w:val="EE0000"/>
        </w:rPr>
        <w:fldChar w:fldCharType="end"/>
      </w:r>
      <w:r w:rsidR="00990038" w:rsidRPr="00807E66">
        <w:t>. In addition, unqualified street food vendors have set up shops in an unregulated manner around our schools in Bamako, where our children spend a large part of their day buying food. These vendors pose a threat to the health of Bamako's urban population.</w:t>
      </w:r>
      <w:r w:rsidR="00EB0DF4" w:rsidRPr="00807E66">
        <w:t xml:space="preserve"> </w:t>
      </w:r>
      <w:bookmarkStart w:id="1" w:name="_Hlk209506670"/>
      <w:r w:rsidR="00807E66" w:rsidRPr="00807E66">
        <w:t>T</w:t>
      </w:r>
      <w:r w:rsidRPr="00A57ED0">
        <w:rPr>
          <w:rFonts w:ascii="Arial" w:eastAsia="Calibri" w:hAnsi="Arial" w:cs="Arial"/>
          <w:kern w:val="2"/>
          <w14:ligatures w14:val="standardContextual"/>
        </w:rPr>
        <w:t xml:space="preserve">his study </w:t>
      </w:r>
      <w:r w:rsidR="00973CCB" w:rsidRPr="00A57ED0">
        <w:rPr>
          <w:rFonts w:ascii="Arial" w:eastAsia="Calibri" w:hAnsi="Arial" w:cs="Arial"/>
          <w:kern w:val="2"/>
          <w14:ligatures w14:val="standardContextual"/>
        </w:rPr>
        <w:t>aim</w:t>
      </w:r>
      <w:r w:rsidR="00973CCB">
        <w:rPr>
          <w:rFonts w:ascii="Arial" w:eastAsia="Calibri" w:hAnsi="Arial" w:cs="Arial"/>
          <w:kern w:val="2"/>
          <w14:ligatures w14:val="standardContextual"/>
        </w:rPr>
        <w:t>s</w:t>
      </w:r>
      <w:r w:rsidRPr="00A57ED0">
        <w:rPr>
          <w:rFonts w:ascii="Arial" w:eastAsia="Calibri" w:hAnsi="Arial" w:cs="Arial"/>
          <w:kern w:val="2"/>
          <w14:ligatures w14:val="standardContextual"/>
        </w:rPr>
        <w:t xml:space="preserve"> </w:t>
      </w:r>
      <w:r w:rsidR="00654BD4">
        <w:rPr>
          <w:rFonts w:ascii="Arial" w:eastAsia="Calibri" w:hAnsi="Arial" w:cs="Arial"/>
          <w:kern w:val="2"/>
          <w14:ligatures w14:val="standardContextual"/>
        </w:rPr>
        <w:t>t</w:t>
      </w:r>
      <w:r w:rsidRPr="00A57ED0">
        <w:rPr>
          <w:rFonts w:ascii="Arial" w:eastAsia="Calibri" w:hAnsi="Arial" w:cs="Arial"/>
          <w:kern w:val="2"/>
          <w14:ligatures w14:val="standardContextual"/>
        </w:rPr>
        <w:t xml:space="preserve">o </w:t>
      </w:r>
      <w:r w:rsidR="00973CCB" w:rsidRPr="00A57ED0">
        <w:rPr>
          <w:rFonts w:ascii="Arial" w:eastAsia="Calibri" w:hAnsi="Arial" w:cs="Arial"/>
          <w:kern w:val="2"/>
          <w14:ligatures w14:val="standardContextual"/>
        </w:rPr>
        <w:t>assess</w:t>
      </w:r>
      <w:r w:rsidRPr="00A57ED0">
        <w:rPr>
          <w:rFonts w:ascii="Arial" w:eastAsia="Calibri" w:hAnsi="Arial" w:cs="Arial"/>
          <w:kern w:val="2"/>
          <w14:ligatures w14:val="standardContextual"/>
        </w:rPr>
        <w:t xml:space="preserve"> the microbiological quality of street foods sold in Bamako. </w:t>
      </w:r>
      <w:r w:rsidR="00300966">
        <w:rPr>
          <w:rFonts w:ascii="Arial" w:eastAsia="Calibri" w:hAnsi="Arial" w:cs="Arial"/>
          <w:kern w:val="2"/>
          <w14:ligatures w14:val="standardContextual"/>
        </w:rPr>
        <w:t xml:space="preserve"> </w:t>
      </w:r>
      <w:bookmarkEnd w:id="1"/>
    </w:p>
    <w:p w14:paraId="57774DA2" w14:textId="77777777" w:rsidR="00A57ED0" w:rsidRPr="00D8743F" w:rsidRDefault="00A57ED0" w:rsidP="00023EB9">
      <w:pPr>
        <w:jc w:val="both"/>
        <w:rPr>
          <w:rFonts w:ascii="Arial" w:eastAsia="Calibri" w:hAnsi="Arial" w:cs="Arial"/>
          <w:kern w:val="2"/>
          <w14:ligatures w14:val="standardContextual"/>
        </w:rPr>
      </w:pPr>
    </w:p>
    <w:p w14:paraId="24732053" w14:textId="263CB89D" w:rsidR="00790ADA" w:rsidRPr="00FB3A86" w:rsidRDefault="00D8743F" w:rsidP="00441B6F">
      <w:pPr>
        <w:pStyle w:val="Body"/>
        <w:spacing w:after="0"/>
        <w:rPr>
          <w:rFonts w:ascii="Arial" w:hAnsi="Arial" w:cs="Arial"/>
        </w:rPr>
      </w:pPr>
      <w:r>
        <w:rPr>
          <w:rFonts w:ascii="Arial" w:hAnsi="Arial" w:cs="Arial"/>
        </w:rPr>
        <w:t xml:space="preserve"> </w:t>
      </w:r>
    </w:p>
    <w:p w14:paraId="4C08DE9D" w14:textId="77777777" w:rsidR="00216D7D" w:rsidRDefault="00902823" w:rsidP="009864E6">
      <w:pPr>
        <w:pStyle w:val="AbstHead"/>
        <w:spacing w:after="0"/>
        <w:outlineLvl w:val="0"/>
        <w:rPr>
          <w:rFonts w:ascii="Arial" w:hAnsi="Arial" w:cs="Arial"/>
        </w:rPr>
      </w:pPr>
      <w:r>
        <w:rPr>
          <w:rFonts w:ascii="Arial" w:hAnsi="Arial" w:cs="Arial"/>
        </w:rPr>
        <w:t>2. material and method</w:t>
      </w:r>
      <w:r w:rsidR="00000F8F">
        <w:rPr>
          <w:rFonts w:ascii="Arial" w:hAnsi="Arial" w:cs="Arial"/>
        </w:rPr>
        <w:t>s</w:t>
      </w:r>
    </w:p>
    <w:p w14:paraId="6FABE56B" w14:textId="2A030710" w:rsidR="007F7B32" w:rsidRDefault="00000F8F" w:rsidP="00F52A96">
      <w:pPr>
        <w:rPr>
          <w:rFonts w:ascii="Arial" w:hAnsi="Arial" w:cs="Arial"/>
        </w:rPr>
      </w:pPr>
      <w:r>
        <w:rPr>
          <w:rFonts w:ascii="Arial" w:hAnsi="Arial" w:cs="Arial"/>
        </w:rPr>
        <w:t xml:space="preserve"> </w:t>
      </w:r>
    </w:p>
    <w:p w14:paraId="6381FD8E" w14:textId="64386A11" w:rsidR="00356E7F" w:rsidRPr="00F52A96" w:rsidRDefault="00356E7F" w:rsidP="00F52A96">
      <w:pPr>
        <w:tabs>
          <w:tab w:val="left" w:pos="990"/>
        </w:tabs>
        <w:spacing w:line="360" w:lineRule="auto"/>
        <w:contextualSpacing/>
        <w:jc w:val="both"/>
        <w:outlineLvl w:val="1"/>
        <w:rPr>
          <w:rFonts w:ascii="Arial" w:eastAsia="Calibri" w:hAnsi="Arial" w:cs="Arial"/>
          <w:b/>
          <w:bCs/>
          <w:kern w:val="2"/>
          <w14:ligatures w14:val="standardContextual"/>
        </w:rPr>
      </w:pPr>
      <w:r w:rsidRPr="00F52A96">
        <w:rPr>
          <w:rFonts w:ascii="Arial" w:eastAsia="Calibri" w:hAnsi="Arial" w:cs="Arial"/>
          <w:b/>
          <w:bCs/>
          <w:kern w:val="2"/>
          <w14:ligatures w14:val="standardContextual"/>
        </w:rPr>
        <w:t>2.1. Study sites</w:t>
      </w:r>
    </w:p>
    <w:p w14:paraId="7251E535" w14:textId="72C9E826" w:rsidR="00214AFF" w:rsidRPr="00214AFF" w:rsidRDefault="006951E5" w:rsidP="00991D46">
      <w:pPr>
        <w:spacing w:before="100" w:beforeAutospacing="1"/>
        <w:jc w:val="both"/>
        <w:rPr>
          <w:rFonts w:ascii="Arial" w:eastAsia="Calibri" w:hAnsi="Arial" w:cs="Arial"/>
          <w:kern w:val="2"/>
          <w14:ligatures w14:val="standardContextual"/>
        </w:rPr>
      </w:pPr>
      <w:r w:rsidRPr="00626538">
        <w:rPr>
          <w:rFonts w:ascii="Arial" w:hAnsi="Arial" w:cs="Arial"/>
          <w:highlight w:val="yellow"/>
        </w:rPr>
        <w:t>It</w:t>
      </w:r>
      <w:r w:rsidR="00214AFF" w:rsidRPr="00214AFF">
        <w:rPr>
          <w:rFonts w:ascii="Arial" w:hAnsi="Arial" w:cs="Arial"/>
        </w:rPr>
        <w:t xml:space="preserve"> was a prospective cross-sectional study conducted from July 2019 to October 2023 in the six municipalities of Bamako district</w:t>
      </w:r>
      <w:r w:rsidR="00F37810">
        <w:rPr>
          <w:rFonts w:ascii="Arial" w:hAnsi="Arial" w:cs="Arial"/>
        </w:rPr>
        <w:t>, Mali</w:t>
      </w:r>
      <w:r w:rsidR="00850005">
        <w:rPr>
          <w:rFonts w:ascii="Arial" w:hAnsi="Arial" w:cs="Arial"/>
        </w:rPr>
        <w:t xml:space="preserve"> </w:t>
      </w:r>
      <w:r w:rsidR="00F37810">
        <w:rPr>
          <w:rFonts w:ascii="Arial" w:hAnsi="Arial" w:cs="Arial"/>
        </w:rPr>
        <w:t>(</w:t>
      </w:r>
      <w:r w:rsidR="00850005" w:rsidRPr="00F52A96">
        <w:rPr>
          <w:rFonts w:ascii="Arial" w:hAnsi="Arial" w:cs="Arial"/>
          <w:b/>
          <w:bCs/>
        </w:rPr>
        <w:t>Fig. 1</w:t>
      </w:r>
      <w:r w:rsidR="00F37810">
        <w:rPr>
          <w:rFonts w:ascii="Arial" w:hAnsi="Arial" w:cs="Arial"/>
          <w:b/>
          <w:bCs/>
        </w:rPr>
        <w:t>)</w:t>
      </w:r>
      <w:r w:rsidR="00214AFF" w:rsidRPr="00214AFF">
        <w:rPr>
          <w:rFonts w:ascii="Arial" w:hAnsi="Arial" w:cs="Arial"/>
        </w:rPr>
        <w:t xml:space="preserve">. </w:t>
      </w:r>
      <w:bookmarkStart w:id="2" w:name="_Hlk212548136"/>
      <w:r w:rsidR="00214AFF" w:rsidRPr="00214AFF">
        <w:rPr>
          <w:rFonts w:ascii="Arial" w:hAnsi="Arial" w:cs="Arial"/>
        </w:rPr>
        <w:t>Street food samples were collected in the six (06) municipalities. The target areas for sampling were the student area (an area frequented by students for food); the large market area (an area not only for commerce but also where people go to buy food); the administrative area (where public services are located); and the areas surrounding the main roads of Bamako district</w:t>
      </w:r>
      <w:bookmarkEnd w:id="2"/>
      <w:r w:rsidR="00214AFF" w:rsidRPr="00214AFF">
        <w:rPr>
          <w:rFonts w:ascii="Arial" w:eastAsia="Calibri" w:hAnsi="Arial" w:cs="Arial"/>
          <w:kern w:val="2"/>
          <w14:ligatures w14:val="standardContextual"/>
        </w:rPr>
        <w:t xml:space="preserve"> </w:t>
      </w:r>
    </w:p>
    <w:p w14:paraId="2EBEAEA8" w14:textId="0C2955CF" w:rsidR="00111DC7" w:rsidRPr="00111DC7" w:rsidRDefault="00111DC7" w:rsidP="00111DC7">
      <w:pPr>
        <w:spacing w:line="360" w:lineRule="auto"/>
        <w:jc w:val="both"/>
        <w:rPr>
          <w:rFonts w:eastAsia="Calibri"/>
          <w:kern w:val="2"/>
          <w14:ligatures w14:val="standardContextual"/>
        </w:rPr>
      </w:pPr>
      <w:r w:rsidRPr="00111DC7">
        <w:rPr>
          <w:rFonts w:eastAsia="Calibri"/>
          <w:noProof/>
          <w:kern w:val="2"/>
          <w14:ligatures w14:val="standardContextual"/>
        </w:rPr>
        <w:lastRenderedPageBreak/>
        <w:drawing>
          <wp:inline distT="0" distB="0" distL="0" distR="0" wp14:anchorId="39CDFF0F" wp14:editId="504CF0F0">
            <wp:extent cx="5212080" cy="6521450"/>
            <wp:effectExtent l="0" t="0" r="7620" b="6350"/>
            <wp:docPr id="748932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6521450"/>
                    </a:xfrm>
                    <a:prstGeom prst="rect">
                      <a:avLst/>
                    </a:prstGeom>
                    <a:noFill/>
                    <a:ln>
                      <a:noFill/>
                    </a:ln>
                  </pic:spPr>
                </pic:pic>
              </a:graphicData>
            </a:graphic>
          </wp:inline>
        </w:drawing>
      </w:r>
    </w:p>
    <w:p w14:paraId="1E84EF5B" w14:textId="60777AB1" w:rsidR="00214AFF" w:rsidRDefault="00214AFF" w:rsidP="00B90A9B">
      <w:pPr>
        <w:rPr>
          <w:rFonts w:ascii="Times New Roman" w:eastAsia="Calibri" w:hAnsi="Times New Roman"/>
          <w:b/>
          <w:bCs/>
          <w:color w:val="000000" w:themeColor="text1"/>
          <w:kern w:val="2"/>
          <w14:ligatures w14:val="standardContextual"/>
        </w:rPr>
      </w:pPr>
      <w:r w:rsidRPr="00B360CB">
        <w:rPr>
          <w:rFonts w:ascii="Times New Roman" w:eastAsia="Calibri" w:hAnsi="Times New Roman"/>
          <w:i/>
          <w:iCs/>
          <w:color w:val="44546A"/>
          <w:kern w:val="2"/>
          <w14:ligatures w14:val="standardContextual"/>
        </w:rPr>
        <w:t xml:space="preserve"> </w:t>
      </w:r>
      <w:r w:rsidR="00850005" w:rsidRPr="00B90A9B">
        <w:rPr>
          <w:rFonts w:ascii="Arial" w:hAnsi="Arial" w:cs="Arial"/>
          <w:b/>
          <w:bCs/>
        </w:rPr>
        <w:t>Fig. 1</w:t>
      </w:r>
      <w:r w:rsidR="004D6709" w:rsidRPr="00B90A9B">
        <w:rPr>
          <w:rFonts w:ascii="Times New Roman" w:eastAsia="Calibri" w:hAnsi="Times New Roman"/>
          <w:i/>
          <w:iCs/>
          <w:color w:val="44546A"/>
          <w:kern w:val="2"/>
          <w14:ligatures w14:val="standardContextual"/>
        </w:rPr>
        <w:t>.</w:t>
      </w:r>
      <w:r w:rsidR="00B90A9B" w:rsidRPr="00B90A9B">
        <w:rPr>
          <w:rFonts w:ascii="Arial" w:hAnsi="Arial" w:cs="Arial"/>
          <w:b/>
          <w:bCs/>
        </w:rPr>
        <w:t xml:space="preserve"> </w:t>
      </w:r>
      <w:r w:rsidR="00B90A9B" w:rsidRPr="00A41C60">
        <w:rPr>
          <w:rFonts w:ascii="Arial" w:hAnsi="Arial" w:cs="Arial"/>
          <w:b/>
          <w:bCs/>
        </w:rPr>
        <w:t>Map of samples collect site</w:t>
      </w:r>
      <w:r w:rsidR="00B90A9B">
        <w:rPr>
          <w:rFonts w:ascii="Arial" w:hAnsi="Arial" w:cs="Arial"/>
          <w:b/>
          <w:bCs/>
        </w:rPr>
        <w:t>s</w:t>
      </w:r>
      <w:r w:rsidR="00B90A9B" w:rsidRPr="00A41C60">
        <w:rPr>
          <w:rFonts w:ascii="Arial" w:hAnsi="Arial" w:cs="Arial"/>
          <w:b/>
          <w:bCs/>
        </w:rPr>
        <w:t xml:space="preserve"> i</w:t>
      </w:r>
      <w:r w:rsidR="00B90A9B">
        <w:rPr>
          <w:rFonts w:ascii="Arial" w:hAnsi="Arial" w:cs="Arial"/>
          <w:b/>
          <w:bCs/>
        </w:rPr>
        <w:t xml:space="preserve">n Bamako </w:t>
      </w:r>
      <w:r w:rsidRPr="00EC7A25">
        <w:rPr>
          <w:rFonts w:ascii="Times New Roman" w:eastAsia="Calibri" w:hAnsi="Times New Roman"/>
          <w:b/>
          <w:bCs/>
          <w:color w:val="000000" w:themeColor="text1"/>
          <w:kern w:val="2"/>
          <w14:ligatures w14:val="standardContextual"/>
        </w:rPr>
        <w:t>(DNCT, FHG/USSGB, Real</w:t>
      </w:r>
      <w:r w:rsidR="00815F53">
        <w:rPr>
          <w:rFonts w:ascii="Times New Roman" w:eastAsia="Calibri" w:hAnsi="Times New Roman"/>
          <w:b/>
          <w:bCs/>
          <w:color w:val="000000" w:themeColor="text1"/>
          <w:kern w:val="2"/>
          <w14:ligatures w14:val="standardContextual"/>
        </w:rPr>
        <w:t>ized by</w:t>
      </w:r>
      <w:r w:rsidRPr="00EC7A25">
        <w:rPr>
          <w:rFonts w:ascii="Times New Roman" w:eastAsia="Calibri" w:hAnsi="Times New Roman"/>
          <w:b/>
          <w:bCs/>
          <w:color w:val="000000" w:themeColor="text1"/>
          <w:kern w:val="2"/>
          <w14:ligatures w14:val="standardContextual"/>
        </w:rPr>
        <w:t xml:space="preserve"> </w:t>
      </w:r>
      <w:r w:rsidRPr="00E31613">
        <w:rPr>
          <w:rFonts w:ascii="Times New Roman" w:eastAsia="Calibri" w:hAnsi="Times New Roman"/>
          <w:b/>
          <w:bCs/>
          <w:color w:val="000000" w:themeColor="text1"/>
          <w:kern w:val="2"/>
          <w14:ligatures w14:val="standardContextual"/>
        </w:rPr>
        <w:t>DIARRA 12/2023)</w:t>
      </w:r>
    </w:p>
    <w:p w14:paraId="6FB0E116" w14:textId="77777777" w:rsidR="001565C4" w:rsidRDefault="001565C4" w:rsidP="00B90A9B">
      <w:pPr>
        <w:rPr>
          <w:rFonts w:ascii="Times New Roman" w:eastAsia="Calibri" w:hAnsi="Times New Roman"/>
          <w:b/>
          <w:bCs/>
          <w:color w:val="000000" w:themeColor="text1"/>
          <w:kern w:val="2"/>
          <w14:ligatures w14:val="standardContextual"/>
        </w:rPr>
      </w:pPr>
    </w:p>
    <w:p w14:paraId="3FB8BAF5" w14:textId="77777777" w:rsidR="001565C4" w:rsidRPr="00E31613" w:rsidRDefault="001565C4" w:rsidP="00B90A9B">
      <w:pPr>
        <w:rPr>
          <w:rFonts w:ascii="Times New Roman" w:eastAsia="Calibri" w:hAnsi="Times New Roman"/>
          <w:i/>
          <w:iCs/>
          <w:color w:val="44546A"/>
          <w:kern w:val="2"/>
          <w14:ligatures w14:val="standardContextual"/>
        </w:rPr>
      </w:pPr>
    </w:p>
    <w:p w14:paraId="4662D27C" w14:textId="7E429E40" w:rsidR="00A35E2E" w:rsidRPr="00E31613" w:rsidRDefault="00214AFF" w:rsidP="00445D5A">
      <w:pPr>
        <w:tabs>
          <w:tab w:val="left" w:pos="990"/>
        </w:tabs>
        <w:spacing w:line="360" w:lineRule="auto"/>
        <w:contextualSpacing/>
        <w:jc w:val="both"/>
        <w:outlineLvl w:val="1"/>
        <w:rPr>
          <w:rFonts w:ascii="Arial" w:hAnsi="Arial" w:cs="Arial"/>
        </w:rPr>
      </w:pPr>
      <w:r w:rsidRPr="00E31613">
        <w:rPr>
          <w:rFonts w:ascii="Arial" w:eastAsia="Calibri" w:hAnsi="Arial" w:cs="Arial"/>
          <w:b/>
          <w:bCs/>
          <w:kern w:val="2"/>
          <w14:ligatures w14:val="standardContextual"/>
        </w:rPr>
        <w:t>2.</w:t>
      </w:r>
      <w:r w:rsidR="00356E7F" w:rsidRPr="00E31613">
        <w:rPr>
          <w:rFonts w:ascii="Arial" w:eastAsia="Calibri" w:hAnsi="Arial" w:cs="Arial"/>
          <w:b/>
          <w:bCs/>
          <w:kern w:val="2"/>
          <w14:ligatures w14:val="standardContextual"/>
        </w:rPr>
        <w:t>2</w:t>
      </w:r>
      <w:r w:rsidRPr="00E31613">
        <w:rPr>
          <w:rFonts w:ascii="Arial" w:eastAsia="Calibri" w:hAnsi="Arial" w:cs="Arial"/>
          <w:b/>
          <w:bCs/>
          <w:kern w:val="2"/>
          <w14:ligatures w14:val="standardContextual"/>
        </w:rPr>
        <w:t>. Sampling</w:t>
      </w:r>
      <w:r w:rsidR="00356E7F" w:rsidRPr="00E31613">
        <w:rPr>
          <w:rFonts w:ascii="Arial" w:eastAsia="Calibri" w:hAnsi="Arial" w:cs="Arial"/>
          <w:b/>
          <w:bCs/>
          <w:kern w:val="2"/>
          <w14:ligatures w14:val="standardContextual"/>
        </w:rPr>
        <w:t xml:space="preserve"> of </w:t>
      </w:r>
      <w:r w:rsidRPr="00E31613">
        <w:rPr>
          <w:rFonts w:ascii="Arial" w:eastAsia="Calibri" w:hAnsi="Arial" w:cs="Arial"/>
          <w:b/>
          <w:bCs/>
          <w:kern w:val="2"/>
          <w14:ligatures w14:val="standardContextual"/>
        </w:rPr>
        <w:t>St</w:t>
      </w:r>
      <w:r w:rsidR="007F78D6" w:rsidRPr="00E31613">
        <w:rPr>
          <w:rFonts w:ascii="Arial" w:eastAsia="Calibri" w:hAnsi="Arial" w:cs="Arial"/>
          <w:b/>
          <w:bCs/>
          <w:kern w:val="2"/>
          <w14:ligatures w14:val="standardContextual"/>
        </w:rPr>
        <w:t>r</w:t>
      </w:r>
      <w:r w:rsidRPr="00E31613">
        <w:rPr>
          <w:rFonts w:ascii="Arial" w:eastAsia="Calibri" w:hAnsi="Arial" w:cs="Arial"/>
          <w:b/>
          <w:bCs/>
          <w:kern w:val="2"/>
          <w14:ligatures w14:val="standardContextual"/>
        </w:rPr>
        <w:t>eet food</w:t>
      </w:r>
      <w:r w:rsidR="007F78D6" w:rsidRPr="00E31613">
        <w:rPr>
          <w:rFonts w:ascii="Arial" w:eastAsia="Calibri" w:hAnsi="Arial" w:cs="Arial"/>
          <w:b/>
          <w:bCs/>
          <w:kern w:val="2"/>
          <w14:ligatures w14:val="standardContextual"/>
        </w:rPr>
        <w:t>s</w:t>
      </w:r>
      <w:r w:rsidRPr="00E31613">
        <w:rPr>
          <w:rFonts w:ascii="Arial" w:eastAsia="Calibri" w:hAnsi="Arial" w:cs="Arial"/>
          <w:b/>
          <w:bCs/>
          <w:kern w:val="2"/>
          <w14:ligatures w14:val="standardContextual"/>
        </w:rPr>
        <w:t xml:space="preserve"> </w:t>
      </w:r>
    </w:p>
    <w:p w14:paraId="0429D692" w14:textId="71AD04F8" w:rsidR="00257C10" w:rsidRPr="00110543" w:rsidRDefault="00636544" w:rsidP="0038111C">
      <w:pPr>
        <w:spacing w:after="0"/>
        <w:jc w:val="both"/>
        <w:rPr>
          <w:rFonts w:ascii="Arial" w:eastAsia="Times New Roman" w:hAnsi="Arial" w:cs="Arial"/>
          <w:color w:val="000000"/>
          <w:sz w:val="24"/>
          <w:szCs w:val="24"/>
        </w:rPr>
      </w:pPr>
      <w:r>
        <w:rPr>
          <w:rFonts w:ascii="Arial" w:hAnsi="Arial" w:cs="Arial"/>
        </w:rPr>
        <w:t>S</w:t>
      </w:r>
      <w:r w:rsidR="00214AFF" w:rsidRPr="00023EB9">
        <w:rPr>
          <w:rFonts w:ascii="Arial" w:hAnsi="Arial" w:cs="Arial"/>
        </w:rPr>
        <w:t xml:space="preserve">treet </w:t>
      </w:r>
      <w:r w:rsidR="009174C7" w:rsidRPr="00023EB9">
        <w:rPr>
          <w:rFonts w:ascii="Arial" w:hAnsi="Arial" w:cs="Arial"/>
        </w:rPr>
        <w:t>foods</w:t>
      </w:r>
      <w:r w:rsidR="00214AFF" w:rsidRPr="00023EB9">
        <w:rPr>
          <w:rFonts w:ascii="Arial" w:hAnsi="Arial" w:cs="Arial"/>
        </w:rPr>
        <w:t xml:space="preserve"> were selected </w:t>
      </w:r>
      <w:r w:rsidR="00B23328">
        <w:rPr>
          <w:rFonts w:ascii="Arial" w:hAnsi="Arial" w:cs="Arial"/>
        </w:rPr>
        <w:t>because of</w:t>
      </w:r>
      <w:r w:rsidR="00214AFF" w:rsidRPr="00023EB9">
        <w:rPr>
          <w:rFonts w:ascii="Arial" w:hAnsi="Arial" w:cs="Arial"/>
        </w:rPr>
        <w:t xml:space="preserve"> the</w:t>
      </w:r>
      <w:r w:rsidR="00B2554D">
        <w:rPr>
          <w:rFonts w:ascii="Arial" w:hAnsi="Arial" w:cs="Arial"/>
        </w:rPr>
        <w:t>ir</w:t>
      </w:r>
      <w:r w:rsidR="00214AFF" w:rsidRPr="00023EB9">
        <w:rPr>
          <w:rFonts w:ascii="Arial" w:hAnsi="Arial" w:cs="Arial"/>
        </w:rPr>
        <w:t xml:space="preserve"> frequently consumed by the population of Bamako</w:t>
      </w:r>
      <w:r>
        <w:rPr>
          <w:rFonts w:ascii="Arial" w:hAnsi="Arial" w:cs="Arial"/>
        </w:rPr>
        <w:t>, Mali</w:t>
      </w:r>
      <w:r w:rsidR="00214AFF" w:rsidRPr="00023EB9">
        <w:rPr>
          <w:rFonts w:ascii="Arial" w:hAnsi="Arial" w:cs="Arial"/>
        </w:rPr>
        <w:t xml:space="preserve">. </w:t>
      </w:r>
      <w:r>
        <w:rPr>
          <w:rFonts w:ascii="Arial" w:eastAsia="Times New Roman" w:hAnsi="Arial" w:cs="Arial"/>
          <w:color w:val="000000"/>
        </w:rPr>
        <w:t>S</w:t>
      </w:r>
      <w:r w:rsidR="00257C10" w:rsidRPr="0038111C">
        <w:rPr>
          <w:rFonts w:ascii="Arial" w:eastAsia="Times New Roman" w:hAnsi="Arial" w:cs="Arial"/>
          <w:color w:val="000000"/>
        </w:rPr>
        <w:t>amples</w:t>
      </w:r>
      <w:r w:rsidR="00214AFF" w:rsidRPr="00023EB9">
        <w:rPr>
          <w:rFonts w:ascii="Arial" w:hAnsi="Arial" w:cs="Arial"/>
        </w:rPr>
        <w:t xml:space="preserve"> </w:t>
      </w:r>
      <w:r w:rsidR="00FA5D3A">
        <w:rPr>
          <w:rFonts w:ascii="Arial" w:hAnsi="Arial" w:cs="Arial"/>
        </w:rPr>
        <w:t xml:space="preserve">were regrouped </w:t>
      </w:r>
      <w:r w:rsidR="00257C10" w:rsidRPr="00257C10">
        <w:rPr>
          <w:rFonts w:ascii="Arial" w:eastAsia="Times New Roman" w:hAnsi="Arial" w:cs="Arial"/>
          <w:color w:val="000000"/>
          <w:sz w:val="24"/>
          <w:szCs w:val="24"/>
        </w:rPr>
        <w:t xml:space="preserve"> </w:t>
      </w:r>
      <w:r w:rsidR="00257C10" w:rsidRPr="00110543">
        <w:rPr>
          <w:rFonts w:ascii="Arial" w:eastAsia="Times New Roman" w:hAnsi="Arial" w:cs="Arial"/>
          <w:color w:val="000000"/>
          <w:sz w:val="24"/>
          <w:szCs w:val="24"/>
        </w:rPr>
        <w:t xml:space="preserve"> into nine (09) food groups.</w:t>
      </w:r>
    </w:p>
    <w:p w14:paraId="541960FA" w14:textId="43C41DD1"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1</w:t>
      </w:r>
      <w:r w:rsidR="00735953">
        <w:rPr>
          <w:rFonts w:ascii="Arial" w:eastAsia="Times New Roman" w:hAnsi="Arial" w:cs="Arial"/>
          <w:color w:val="000000"/>
        </w:rPr>
        <w:t xml:space="preserve"> </w:t>
      </w:r>
      <w:r w:rsidRPr="0038111C">
        <w:rPr>
          <w:rFonts w:ascii="Arial" w:eastAsia="Times New Roman" w:hAnsi="Arial" w:cs="Arial"/>
          <w:color w:val="000000"/>
        </w:rPr>
        <w:t xml:space="preserve">consisted of </w:t>
      </w:r>
      <w:proofErr w:type="spellStart"/>
      <w:r w:rsidR="00012BAC" w:rsidRPr="0038111C">
        <w:rPr>
          <w:rFonts w:ascii="Arial" w:eastAsia="Times New Roman" w:hAnsi="Arial" w:cs="Arial"/>
          <w:color w:val="000000"/>
        </w:rPr>
        <w:t>Nem</w:t>
      </w:r>
      <w:proofErr w:type="spellEnd"/>
      <w:r w:rsidRPr="0038111C">
        <w:rPr>
          <w:rFonts w:ascii="Arial" w:eastAsia="Times New Roman" w:hAnsi="Arial" w:cs="Arial"/>
          <w:color w:val="000000"/>
        </w:rPr>
        <w:t xml:space="preserve"> (meat sauce), meat sauce made from beef feet or sheep's head, grilled meat skewers, grilled liver skewers, meat sauce (soup), liver sauce, and shawarma. </w:t>
      </w:r>
    </w:p>
    <w:p w14:paraId="6D4DDF78" w14:textId="77777777" w:rsidR="009174C7"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lastRenderedPageBreak/>
        <w:t>Group 2</w:t>
      </w:r>
      <w:r w:rsidR="008D6549">
        <w:rPr>
          <w:rFonts w:ascii="Arial" w:eastAsia="Times New Roman" w:hAnsi="Arial" w:cs="Arial"/>
          <w:color w:val="000000"/>
        </w:rPr>
        <w:t xml:space="preserve"> </w:t>
      </w:r>
      <w:r w:rsidRPr="0038111C">
        <w:rPr>
          <w:rFonts w:ascii="Arial" w:eastAsia="Times New Roman" w:hAnsi="Arial" w:cs="Arial"/>
          <w:color w:val="000000"/>
        </w:rPr>
        <w:t xml:space="preserve">consisted of white rice with tomato sauce, rice with fat, white rice with peanut sauce and green vegetables, white rice with both tomato sauce and meat sauce, white rice with okra sauce, white rice </w:t>
      </w:r>
      <w:r w:rsidR="0065604E" w:rsidRPr="0038111C">
        <w:rPr>
          <w:rFonts w:ascii="Arial" w:eastAsia="Times New Roman" w:hAnsi="Arial" w:cs="Arial"/>
          <w:color w:val="000000"/>
        </w:rPr>
        <w:t>with</w:t>
      </w:r>
      <w:r w:rsidR="0065604E">
        <w:rPr>
          <w:rFonts w:ascii="Arial" w:eastAsia="Times New Roman" w:hAnsi="Arial" w:cs="Arial"/>
          <w:color w:val="000000"/>
        </w:rPr>
        <w:t xml:space="preserve"> </w:t>
      </w:r>
      <w:r w:rsidR="00C943A0">
        <w:rPr>
          <w:rFonts w:ascii="Arial" w:eastAsia="Times New Roman" w:hAnsi="Arial" w:cs="Arial"/>
          <w:color w:val="000000"/>
        </w:rPr>
        <w:t>&lt;</w:t>
      </w:r>
      <w:r w:rsidR="0094339C">
        <w:rPr>
          <w:rFonts w:ascii="Arial" w:eastAsia="Times New Roman" w:hAnsi="Arial" w:cs="Arial"/>
          <w:color w:val="000000"/>
        </w:rPr>
        <w:t xml:space="preserve"> </w:t>
      </w:r>
      <w:proofErr w:type="spellStart"/>
      <w:r w:rsidRPr="0038111C">
        <w:rPr>
          <w:rFonts w:ascii="Arial" w:eastAsia="Times New Roman" w:hAnsi="Arial" w:cs="Arial"/>
          <w:color w:val="000000"/>
        </w:rPr>
        <w:t>fakoye</w:t>
      </w:r>
      <w:proofErr w:type="spellEnd"/>
      <w:r w:rsidR="0094339C">
        <w:rPr>
          <w:rFonts w:ascii="Arial" w:eastAsia="Times New Roman" w:hAnsi="Arial" w:cs="Arial"/>
          <w:color w:val="000000"/>
        </w:rPr>
        <w:t xml:space="preserve"> </w:t>
      </w:r>
      <w:r w:rsidR="00C943A0">
        <w:rPr>
          <w:rFonts w:ascii="Arial" w:eastAsia="Times New Roman" w:hAnsi="Arial" w:cs="Arial"/>
          <w:color w:val="000000"/>
        </w:rPr>
        <w:t>&gt;</w:t>
      </w:r>
      <w:r w:rsidRPr="0038111C">
        <w:rPr>
          <w:rFonts w:ascii="Arial" w:eastAsia="Times New Roman" w:hAnsi="Arial" w:cs="Arial"/>
          <w:color w:val="000000"/>
        </w:rPr>
        <w:t xml:space="preserve"> sauce</w:t>
      </w:r>
      <w:r w:rsidR="009C3362">
        <w:rPr>
          <w:rFonts w:ascii="Arial" w:eastAsia="Times New Roman" w:hAnsi="Arial" w:cs="Arial"/>
          <w:color w:val="000000"/>
        </w:rPr>
        <w:t xml:space="preserve"> and</w:t>
      </w:r>
      <w:r w:rsidRPr="0038111C">
        <w:rPr>
          <w:rFonts w:ascii="Arial" w:eastAsia="Times New Roman" w:hAnsi="Arial" w:cs="Arial"/>
          <w:color w:val="000000"/>
        </w:rPr>
        <w:t xml:space="preserve"> white rice with </w:t>
      </w:r>
    </w:p>
    <w:p w14:paraId="6CAA2AAA" w14:textId="1FC540A6" w:rsidR="00257C10" w:rsidRPr="0038111C" w:rsidRDefault="005A78A7" w:rsidP="0038111C">
      <w:pPr>
        <w:spacing w:after="0"/>
        <w:jc w:val="both"/>
        <w:rPr>
          <w:rFonts w:ascii="Arial" w:eastAsia="Times New Roman" w:hAnsi="Arial" w:cs="Arial"/>
          <w:color w:val="000000"/>
        </w:rPr>
      </w:pPr>
      <w:r>
        <w:rPr>
          <w:rFonts w:ascii="Arial" w:eastAsia="Times New Roman" w:hAnsi="Arial" w:cs="Arial"/>
          <w:color w:val="000000"/>
        </w:rPr>
        <w:t>&lt;</w:t>
      </w:r>
      <w:r w:rsidR="0094339C">
        <w:rPr>
          <w:rFonts w:ascii="Arial" w:eastAsia="Times New Roman" w:hAnsi="Arial" w:cs="Arial"/>
          <w:color w:val="000000"/>
        </w:rPr>
        <w:t xml:space="preserve"> </w:t>
      </w:r>
      <w:r w:rsidR="00257C10" w:rsidRPr="0038111C">
        <w:rPr>
          <w:rFonts w:ascii="Arial" w:eastAsia="Times New Roman" w:hAnsi="Arial" w:cs="Arial"/>
          <w:color w:val="000000"/>
        </w:rPr>
        <w:t>saga-saga</w:t>
      </w:r>
      <w:r w:rsidR="0094339C">
        <w:rPr>
          <w:rFonts w:ascii="Arial" w:eastAsia="Times New Roman" w:hAnsi="Arial" w:cs="Arial"/>
          <w:color w:val="000000"/>
        </w:rPr>
        <w:t xml:space="preserve"> </w:t>
      </w:r>
      <w:r>
        <w:rPr>
          <w:rFonts w:ascii="Arial" w:eastAsia="Times New Roman" w:hAnsi="Arial" w:cs="Arial"/>
          <w:color w:val="000000"/>
        </w:rPr>
        <w:t>&gt;</w:t>
      </w:r>
      <w:r w:rsidR="00257C10" w:rsidRPr="0038111C">
        <w:rPr>
          <w:rFonts w:ascii="Arial" w:eastAsia="Times New Roman" w:hAnsi="Arial" w:cs="Arial"/>
          <w:color w:val="000000"/>
        </w:rPr>
        <w:t xml:space="preserve"> sauce.</w:t>
      </w:r>
    </w:p>
    <w:p w14:paraId="57339F69" w14:textId="3BF25A67"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3</w:t>
      </w:r>
      <w:r w:rsidR="00B166C3">
        <w:rPr>
          <w:rFonts w:ascii="Arial" w:eastAsia="Times New Roman" w:hAnsi="Arial" w:cs="Arial"/>
          <w:color w:val="000000"/>
        </w:rPr>
        <w:t xml:space="preserve"> </w:t>
      </w:r>
      <w:r w:rsidRPr="0038111C">
        <w:rPr>
          <w:rFonts w:ascii="Arial" w:eastAsia="Times New Roman" w:hAnsi="Arial" w:cs="Arial"/>
          <w:color w:val="000000"/>
        </w:rPr>
        <w:t xml:space="preserve">consisted of </w:t>
      </w:r>
      <w:r w:rsidR="00C943A0">
        <w:rPr>
          <w:rFonts w:ascii="Arial" w:eastAsia="Times New Roman" w:hAnsi="Arial" w:cs="Arial"/>
          <w:color w:val="000000"/>
        </w:rPr>
        <w:t>&lt;</w:t>
      </w:r>
      <w:r w:rsidR="0094339C">
        <w:rPr>
          <w:rFonts w:ascii="Arial" w:eastAsia="Times New Roman" w:hAnsi="Arial" w:cs="Arial"/>
          <w:color w:val="000000"/>
        </w:rPr>
        <w:t xml:space="preserve"> </w:t>
      </w:r>
      <w:proofErr w:type="spellStart"/>
      <w:r w:rsidRPr="0038111C">
        <w:rPr>
          <w:rFonts w:ascii="Arial" w:eastAsia="Times New Roman" w:hAnsi="Arial" w:cs="Arial"/>
          <w:color w:val="000000"/>
        </w:rPr>
        <w:t>atti</w:t>
      </w:r>
      <w:r w:rsidR="00F5175F">
        <w:rPr>
          <w:rFonts w:ascii="Arial" w:eastAsia="Times New Roman" w:hAnsi="Arial" w:cs="Arial"/>
          <w:color w:val="000000"/>
        </w:rPr>
        <w:t>e</w:t>
      </w:r>
      <w:r w:rsidRPr="0038111C">
        <w:rPr>
          <w:rFonts w:ascii="Arial" w:eastAsia="Times New Roman" w:hAnsi="Arial" w:cs="Arial"/>
          <w:color w:val="000000"/>
        </w:rPr>
        <w:t>k</w:t>
      </w:r>
      <w:r w:rsidR="00F5175F">
        <w:rPr>
          <w:rFonts w:ascii="Arial" w:eastAsia="Times New Roman" w:hAnsi="Arial" w:cs="Arial"/>
          <w:color w:val="000000"/>
        </w:rPr>
        <w:t>e</w:t>
      </w:r>
      <w:proofErr w:type="spellEnd"/>
      <w:r w:rsidR="0094339C">
        <w:rPr>
          <w:rFonts w:ascii="Arial" w:eastAsia="Times New Roman" w:hAnsi="Arial" w:cs="Arial"/>
          <w:color w:val="000000"/>
        </w:rPr>
        <w:t xml:space="preserve"> </w:t>
      </w:r>
      <w:r w:rsidR="00C943A0">
        <w:rPr>
          <w:rFonts w:ascii="Arial" w:eastAsia="Times New Roman" w:hAnsi="Arial" w:cs="Arial"/>
          <w:color w:val="000000"/>
        </w:rPr>
        <w:t>&gt;</w:t>
      </w:r>
      <w:r w:rsidRPr="0038111C">
        <w:rPr>
          <w:rFonts w:ascii="Arial" w:eastAsia="Times New Roman" w:hAnsi="Arial" w:cs="Arial"/>
          <w:color w:val="000000"/>
        </w:rPr>
        <w:t xml:space="preserve">, red </w:t>
      </w:r>
      <w:r w:rsidR="00C943A0">
        <w:rPr>
          <w:rFonts w:ascii="Arial" w:eastAsia="Times New Roman" w:hAnsi="Arial" w:cs="Arial"/>
          <w:color w:val="000000"/>
        </w:rPr>
        <w:t>&lt;</w:t>
      </w:r>
      <w:r w:rsidR="0094339C">
        <w:rPr>
          <w:rFonts w:ascii="Arial" w:eastAsia="Times New Roman" w:hAnsi="Arial" w:cs="Arial"/>
          <w:color w:val="000000"/>
        </w:rPr>
        <w:t xml:space="preserve"> </w:t>
      </w:r>
      <w:proofErr w:type="spellStart"/>
      <w:r w:rsidRPr="0038111C">
        <w:rPr>
          <w:rFonts w:ascii="Arial" w:eastAsia="Times New Roman" w:hAnsi="Arial" w:cs="Arial"/>
          <w:color w:val="000000"/>
        </w:rPr>
        <w:t>djouka</w:t>
      </w:r>
      <w:proofErr w:type="spellEnd"/>
      <w:r w:rsidR="0094339C">
        <w:rPr>
          <w:rFonts w:ascii="Arial" w:eastAsia="Times New Roman" w:hAnsi="Arial" w:cs="Arial"/>
          <w:color w:val="000000"/>
        </w:rPr>
        <w:t xml:space="preserve"> </w:t>
      </w:r>
      <w:r w:rsidR="00C943A0">
        <w:rPr>
          <w:rFonts w:ascii="Arial" w:eastAsia="Times New Roman" w:hAnsi="Arial" w:cs="Arial"/>
          <w:color w:val="000000"/>
        </w:rPr>
        <w:t>&gt;</w:t>
      </w:r>
      <w:r w:rsidRPr="0038111C">
        <w:rPr>
          <w:rFonts w:ascii="Arial" w:eastAsia="Times New Roman" w:hAnsi="Arial" w:cs="Arial"/>
          <w:color w:val="000000"/>
        </w:rPr>
        <w:t xml:space="preserve"> (</w:t>
      </w:r>
      <w:proofErr w:type="spellStart"/>
      <w:r w:rsidRPr="0038111C">
        <w:rPr>
          <w:rFonts w:ascii="Arial" w:eastAsia="Times New Roman" w:hAnsi="Arial" w:cs="Arial"/>
          <w:color w:val="000000"/>
        </w:rPr>
        <w:t>fonio</w:t>
      </w:r>
      <w:proofErr w:type="spellEnd"/>
      <w:r w:rsidRPr="0038111C">
        <w:rPr>
          <w:rFonts w:ascii="Arial" w:eastAsia="Times New Roman" w:hAnsi="Arial" w:cs="Arial"/>
          <w:color w:val="000000"/>
        </w:rPr>
        <w:t xml:space="preserve"> + peanuts), </w:t>
      </w:r>
      <w:proofErr w:type="spellStart"/>
      <w:r w:rsidRPr="0038111C">
        <w:rPr>
          <w:rFonts w:ascii="Arial" w:eastAsia="Times New Roman" w:hAnsi="Arial" w:cs="Arial"/>
          <w:color w:val="000000"/>
        </w:rPr>
        <w:t>tô</w:t>
      </w:r>
      <w:proofErr w:type="spellEnd"/>
      <w:r w:rsidRPr="0038111C">
        <w:rPr>
          <w:rFonts w:ascii="Arial" w:eastAsia="Times New Roman" w:hAnsi="Arial" w:cs="Arial"/>
          <w:color w:val="000000"/>
        </w:rPr>
        <w:t xml:space="preserve"> </w:t>
      </w:r>
      <w:r w:rsidR="003574BA">
        <w:rPr>
          <w:rFonts w:ascii="Arial" w:eastAsia="Times New Roman" w:hAnsi="Arial" w:cs="Arial"/>
          <w:color w:val="000000"/>
        </w:rPr>
        <w:t>(</w:t>
      </w:r>
      <w:r w:rsidR="003574BA" w:rsidRPr="003574BA">
        <w:rPr>
          <w:rFonts w:ascii="Arial" w:eastAsia="Times New Roman" w:hAnsi="Arial" w:cs="Arial"/>
          <w:color w:val="000000"/>
        </w:rPr>
        <w:t>Made from a thick paste of millet, corn, or sorghum flour</w:t>
      </w:r>
      <w:r w:rsidR="003574BA">
        <w:rPr>
          <w:rFonts w:ascii="Arial" w:eastAsia="Times New Roman" w:hAnsi="Arial" w:cs="Arial"/>
          <w:color w:val="000000"/>
        </w:rPr>
        <w:t xml:space="preserve">) </w:t>
      </w:r>
      <w:r w:rsidRPr="0038111C">
        <w:rPr>
          <w:rFonts w:ascii="Arial" w:eastAsia="Times New Roman" w:hAnsi="Arial" w:cs="Arial"/>
          <w:color w:val="000000"/>
        </w:rPr>
        <w:t>with sauce</w:t>
      </w:r>
      <w:r w:rsidR="003574BA">
        <w:rPr>
          <w:rFonts w:ascii="Arial" w:eastAsia="Times New Roman" w:hAnsi="Arial" w:cs="Arial"/>
          <w:color w:val="000000"/>
        </w:rPr>
        <w:t>.</w:t>
      </w:r>
    </w:p>
    <w:p w14:paraId="72776F76" w14:textId="7D7E4A4D"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4</w:t>
      </w:r>
      <w:r w:rsidR="002C45C9">
        <w:rPr>
          <w:rFonts w:ascii="Arial" w:eastAsia="Times New Roman" w:hAnsi="Arial" w:cs="Arial"/>
          <w:color w:val="000000"/>
        </w:rPr>
        <w:t xml:space="preserve"> </w:t>
      </w:r>
      <w:r w:rsidRPr="0038111C">
        <w:rPr>
          <w:rFonts w:ascii="Arial" w:eastAsia="Times New Roman" w:hAnsi="Arial" w:cs="Arial"/>
          <w:color w:val="000000"/>
        </w:rPr>
        <w:t xml:space="preserve">consisted of </w:t>
      </w:r>
      <w:proofErr w:type="spellStart"/>
      <w:r w:rsidRPr="0038111C">
        <w:rPr>
          <w:rFonts w:ascii="Arial" w:eastAsia="Times New Roman" w:hAnsi="Arial" w:cs="Arial"/>
          <w:color w:val="000000"/>
        </w:rPr>
        <w:t>bissap</w:t>
      </w:r>
      <w:proofErr w:type="spellEnd"/>
      <w:r w:rsidRPr="0038111C">
        <w:rPr>
          <w:rFonts w:ascii="Arial" w:eastAsia="Times New Roman" w:hAnsi="Arial" w:cs="Arial"/>
          <w:color w:val="000000"/>
        </w:rPr>
        <w:t xml:space="preserve"> juice, ginger juice, tamarind juice, peanut juice, and monkey bread juice (baobab). mango juice, </w:t>
      </w:r>
    </w:p>
    <w:p w14:paraId="6AFBE66B" w14:textId="456FD8C7"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5</w:t>
      </w:r>
      <w:r w:rsidR="00B166C3">
        <w:rPr>
          <w:rFonts w:ascii="Arial" w:eastAsia="Times New Roman" w:hAnsi="Arial" w:cs="Arial"/>
          <w:color w:val="000000"/>
        </w:rPr>
        <w:t xml:space="preserve"> </w:t>
      </w:r>
      <w:r w:rsidRPr="0038111C">
        <w:rPr>
          <w:rFonts w:ascii="Arial" w:eastAsia="Times New Roman" w:hAnsi="Arial" w:cs="Arial"/>
          <w:color w:val="000000"/>
        </w:rPr>
        <w:t xml:space="preserve">consisted of spaghetti, omelet, egg with sauce, surprise (omelet), macaroni, egg. </w:t>
      </w:r>
    </w:p>
    <w:p w14:paraId="5CC38E15" w14:textId="0561CFE3"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6</w:t>
      </w:r>
      <w:r w:rsidR="00B166C3">
        <w:rPr>
          <w:rFonts w:ascii="Arial" w:eastAsia="Times New Roman" w:hAnsi="Arial" w:cs="Arial"/>
          <w:color w:val="000000"/>
        </w:rPr>
        <w:t xml:space="preserve"> </w:t>
      </w:r>
      <w:r w:rsidRPr="0038111C">
        <w:rPr>
          <w:rFonts w:ascii="Arial" w:eastAsia="Times New Roman" w:hAnsi="Arial" w:cs="Arial"/>
          <w:color w:val="000000"/>
        </w:rPr>
        <w:t xml:space="preserve">consisted of grilled fish, braised fish, fish with sauce. </w:t>
      </w:r>
    </w:p>
    <w:p w14:paraId="552E952B" w14:textId="7910B1EA"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7 consisted of steamed millet with yogurt, yogurt (curdled milk).</w:t>
      </w:r>
    </w:p>
    <w:p w14:paraId="771D6EC8" w14:textId="01B05214"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 xml:space="preserve">Group 8 consisted of beans, sandwiches, French fries, and </w:t>
      </w:r>
      <w:proofErr w:type="spellStart"/>
      <w:r w:rsidRPr="0038111C">
        <w:rPr>
          <w:rFonts w:ascii="Arial" w:eastAsia="Times New Roman" w:hAnsi="Arial" w:cs="Arial"/>
          <w:color w:val="000000"/>
        </w:rPr>
        <w:t>Alloco</w:t>
      </w:r>
      <w:proofErr w:type="spellEnd"/>
      <w:r w:rsidRPr="0038111C">
        <w:rPr>
          <w:rFonts w:ascii="Arial" w:eastAsia="Times New Roman" w:hAnsi="Arial" w:cs="Arial"/>
          <w:color w:val="000000"/>
        </w:rPr>
        <w:t>.</w:t>
      </w:r>
    </w:p>
    <w:p w14:paraId="7E3D7FC9" w14:textId="47E8FAA2" w:rsidR="00F37810" w:rsidRDefault="00257C10" w:rsidP="00F37810">
      <w:pPr>
        <w:spacing w:after="0"/>
        <w:jc w:val="both"/>
        <w:rPr>
          <w:rFonts w:ascii="Arial" w:hAnsi="Arial" w:cs="Arial"/>
        </w:rPr>
      </w:pPr>
      <w:r w:rsidRPr="0038111C">
        <w:rPr>
          <w:rFonts w:ascii="Arial" w:eastAsia="Times New Roman" w:hAnsi="Arial" w:cs="Arial"/>
          <w:color w:val="000000"/>
        </w:rPr>
        <w:t>Finally, group 9</w:t>
      </w:r>
      <w:r w:rsidR="00AB45FB">
        <w:rPr>
          <w:rFonts w:ascii="Arial" w:eastAsia="Times New Roman" w:hAnsi="Arial" w:cs="Arial"/>
          <w:color w:val="000000"/>
        </w:rPr>
        <w:t xml:space="preserve"> </w:t>
      </w:r>
      <w:r w:rsidRPr="0038111C">
        <w:rPr>
          <w:rFonts w:ascii="Arial" w:eastAsia="Times New Roman" w:hAnsi="Arial" w:cs="Arial"/>
          <w:color w:val="000000"/>
        </w:rPr>
        <w:t>consisted of roast chicken and chicken sauce.</w:t>
      </w:r>
      <w:r w:rsidR="00F37810">
        <w:rPr>
          <w:rFonts w:ascii="Arial" w:eastAsia="Times New Roman" w:hAnsi="Arial" w:cs="Arial"/>
          <w:color w:val="000000"/>
        </w:rPr>
        <w:t xml:space="preserve"> </w:t>
      </w:r>
    </w:p>
    <w:p w14:paraId="566A439A" w14:textId="638183F3" w:rsidR="00F37810" w:rsidRPr="00214AFF" w:rsidRDefault="00F37810" w:rsidP="00F37810">
      <w:pPr>
        <w:spacing w:after="0"/>
        <w:jc w:val="both"/>
        <w:rPr>
          <w:rFonts w:ascii="Arial" w:eastAsia="Calibri" w:hAnsi="Arial" w:cs="Arial"/>
          <w:kern w:val="2"/>
          <w14:ligatures w14:val="standardContextual"/>
        </w:rPr>
      </w:pPr>
      <w:r w:rsidRPr="00214AFF">
        <w:rPr>
          <w:rFonts w:ascii="Arial" w:eastAsia="Calibri" w:hAnsi="Arial" w:cs="Arial"/>
          <w:kern w:val="2"/>
          <w14:ligatures w14:val="standardContextual"/>
        </w:rPr>
        <w:t xml:space="preserve">All samples collected were </w:t>
      </w:r>
      <w:r>
        <w:rPr>
          <w:rFonts w:ascii="Arial" w:eastAsia="Calibri" w:hAnsi="Arial" w:cs="Arial"/>
          <w:kern w:val="2"/>
          <w14:ligatures w14:val="standardContextual"/>
        </w:rPr>
        <w:t>analyzed</w:t>
      </w:r>
      <w:r w:rsidRPr="00214AFF">
        <w:rPr>
          <w:rFonts w:ascii="Arial" w:eastAsia="Calibri" w:hAnsi="Arial" w:cs="Arial"/>
          <w:kern w:val="2"/>
          <w14:ligatures w14:val="standardContextual"/>
        </w:rPr>
        <w:t xml:space="preserve"> </w:t>
      </w:r>
      <w:r>
        <w:rPr>
          <w:rFonts w:ascii="Arial" w:eastAsia="Calibri" w:hAnsi="Arial" w:cs="Arial"/>
          <w:kern w:val="2"/>
          <w14:ligatures w14:val="standardContextual"/>
        </w:rPr>
        <w:t>in</w:t>
      </w:r>
      <w:r w:rsidRPr="00214AFF">
        <w:rPr>
          <w:rFonts w:ascii="Arial" w:eastAsia="Calibri" w:hAnsi="Arial" w:cs="Arial"/>
          <w:kern w:val="2"/>
          <w14:ligatures w14:val="standardContextual"/>
        </w:rPr>
        <w:t xml:space="preserve"> National Health Laboratory (LNS), </w:t>
      </w:r>
    </w:p>
    <w:p w14:paraId="3F2FD888" w14:textId="3A23A91F" w:rsidR="00257C10" w:rsidRPr="00110543" w:rsidRDefault="00257C10" w:rsidP="0038111C">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p>
    <w:p w14:paraId="47F94F94" w14:textId="2992A636" w:rsidR="00214AFF" w:rsidRPr="00023EB9" w:rsidRDefault="00214AFF" w:rsidP="00A35E2E">
      <w:pPr>
        <w:tabs>
          <w:tab w:val="left" w:pos="990"/>
        </w:tabs>
        <w:spacing w:before="100" w:beforeAutospacing="1"/>
        <w:jc w:val="both"/>
        <w:rPr>
          <w:rFonts w:ascii="Arial" w:hAnsi="Arial" w:cs="Arial"/>
        </w:rPr>
      </w:pPr>
    </w:p>
    <w:p w14:paraId="426EB67C" w14:textId="4CB50008" w:rsidR="00214AFF" w:rsidRDefault="00214AFF" w:rsidP="00023EB9">
      <w:pPr>
        <w:jc w:val="both"/>
        <w:rPr>
          <w:rFonts w:ascii="Arial" w:hAnsi="Arial" w:cs="Arial"/>
        </w:rPr>
      </w:pPr>
      <w:r w:rsidRPr="00214AFF">
        <w:rPr>
          <w:rFonts w:ascii="Arial" w:hAnsi="Arial" w:cs="Arial"/>
        </w:rPr>
        <w:t xml:space="preserve">To determine the size of the sample required for this study, the Poisson approximation was used, with a margin of error of 5%, for a confidence interval of 95% and setting an expected proportion p = 0.5 by default, and with an estimate of the target population N = 1067, so our sample size was estimated at 300, </w:t>
      </w:r>
      <w:r w:rsidR="002C2FB0">
        <w:rPr>
          <w:rFonts w:ascii="Arial" w:hAnsi="Arial" w:cs="Arial"/>
        </w:rPr>
        <w:t>with</w:t>
      </w:r>
      <w:r w:rsidRPr="00214AFF">
        <w:rPr>
          <w:rFonts w:ascii="Arial" w:hAnsi="Arial" w:cs="Arial"/>
        </w:rPr>
        <w:t xml:space="preserve"> 50</w:t>
      </w:r>
      <w:r w:rsidR="002C2FB0">
        <w:rPr>
          <w:rFonts w:ascii="Arial" w:hAnsi="Arial" w:cs="Arial"/>
        </w:rPr>
        <w:t xml:space="preserve"> samples</w:t>
      </w:r>
      <w:r w:rsidRPr="00214AFF">
        <w:rPr>
          <w:rFonts w:ascii="Arial" w:hAnsi="Arial" w:cs="Arial"/>
        </w:rPr>
        <w:t xml:space="preserve"> per municipality.</w:t>
      </w:r>
    </w:p>
    <w:p w14:paraId="27B6FE7D" w14:textId="77777777" w:rsidR="00A35E2E" w:rsidRPr="00214AFF" w:rsidRDefault="00A35E2E" w:rsidP="00A35E2E">
      <w:pPr>
        <w:ind w:left="720"/>
        <w:jc w:val="both"/>
        <w:rPr>
          <w:rFonts w:ascii="Arial" w:hAnsi="Arial" w:cs="Arial"/>
        </w:rPr>
      </w:pPr>
    </w:p>
    <w:p w14:paraId="4E0DBF96" w14:textId="54F84D88" w:rsidR="00214AFF" w:rsidRDefault="00214AFF" w:rsidP="002B2C59">
      <w:pPr>
        <w:spacing w:before="100" w:beforeAutospacing="1" w:after="100" w:afterAutospacing="1"/>
        <w:contextualSpacing/>
        <w:jc w:val="both"/>
        <w:rPr>
          <w:rFonts w:ascii="Arial" w:hAnsi="Arial" w:cs="Arial"/>
        </w:rPr>
      </w:pPr>
      <w:r w:rsidRPr="00214AFF">
        <w:rPr>
          <w:rFonts w:ascii="Arial" w:hAnsi="Arial" w:cs="Arial"/>
        </w:rPr>
        <w:t xml:space="preserve">For samples collection in the field, monthly visits to each municipality were organized during the </w:t>
      </w:r>
      <w:r w:rsidR="00321C2C" w:rsidRPr="00214AFF">
        <w:rPr>
          <w:rFonts w:ascii="Arial" w:hAnsi="Arial" w:cs="Arial"/>
        </w:rPr>
        <w:t>collection</w:t>
      </w:r>
      <w:r w:rsidRPr="00214AFF">
        <w:rPr>
          <w:rFonts w:ascii="Arial" w:hAnsi="Arial" w:cs="Arial"/>
        </w:rPr>
        <w:t xml:space="preserve"> period. Samples were taken twice a day, depending on their shelf life (at the beginning of the sale and towards the end of the sale of the food product). </w:t>
      </w:r>
      <w:r w:rsidR="00321C2C">
        <w:rPr>
          <w:rFonts w:ascii="Arial" w:hAnsi="Arial" w:cs="Arial"/>
        </w:rPr>
        <w:t>S</w:t>
      </w:r>
      <w:r w:rsidRPr="00214AFF">
        <w:rPr>
          <w:rFonts w:ascii="Arial" w:hAnsi="Arial" w:cs="Arial"/>
        </w:rPr>
        <w:t xml:space="preserve">amples were taken during two </w:t>
      </w:r>
      <w:r w:rsidR="00626538" w:rsidRPr="00214AFF">
        <w:rPr>
          <w:rFonts w:ascii="Arial" w:hAnsi="Arial" w:cs="Arial"/>
        </w:rPr>
        <w:t>periods</w:t>
      </w:r>
      <w:r w:rsidRPr="00214AFF">
        <w:rPr>
          <w:rFonts w:ascii="Arial" w:hAnsi="Arial" w:cs="Arial"/>
        </w:rPr>
        <w:t xml:space="preserve"> of year: the dry season and the rainy season. During each visit, at least one dish was sampled and placed in sterile STOMACHER bags stored in an insulated cooler at 4°C, then </w:t>
      </w:r>
      <w:r w:rsidR="00CC08AB">
        <w:rPr>
          <w:rFonts w:ascii="Arial" w:hAnsi="Arial" w:cs="Arial"/>
        </w:rPr>
        <w:t xml:space="preserve">we </w:t>
      </w:r>
      <w:r w:rsidR="00C508F6">
        <w:rPr>
          <w:rFonts w:ascii="Arial" w:hAnsi="Arial" w:cs="Arial"/>
        </w:rPr>
        <w:t>process microbiological</w:t>
      </w:r>
      <w:r w:rsidRPr="00214AFF">
        <w:rPr>
          <w:rFonts w:ascii="Arial" w:hAnsi="Arial" w:cs="Arial"/>
        </w:rPr>
        <w:t xml:space="preserve"> analysis.</w:t>
      </w:r>
    </w:p>
    <w:p w14:paraId="121E5A79" w14:textId="77777777" w:rsidR="00CA3F1E" w:rsidRPr="00214AFF" w:rsidRDefault="00CA3F1E" w:rsidP="00CA3F1E">
      <w:pPr>
        <w:spacing w:before="100" w:beforeAutospacing="1" w:after="100" w:afterAutospacing="1"/>
        <w:ind w:left="360"/>
        <w:contextualSpacing/>
        <w:jc w:val="both"/>
        <w:rPr>
          <w:rFonts w:ascii="Arial" w:hAnsi="Arial" w:cs="Arial"/>
        </w:rPr>
      </w:pPr>
    </w:p>
    <w:p w14:paraId="007BBD7B" w14:textId="6ACE4F41" w:rsidR="00214AFF" w:rsidRPr="00214AFF" w:rsidRDefault="00356E7F" w:rsidP="000A66A1">
      <w:pPr>
        <w:tabs>
          <w:tab w:val="left" w:pos="990"/>
          <w:tab w:val="left" w:pos="1170"/>
          <w:tab w:val="left" w:pos="1260"/>
          <w:tab w:val="left" w:pos="1530"/>
          <w:tab w:val="left" w:pos="1980"/>
        </w:tabs>
        <w:spacing w:line="360" w:lineRule="auto"/>
        <w:contextualSpacing/>
        <w:outlineLvl w:val="1"/>
        <w:rPr>
          <w:rFonts w:ascii="Arial" w:eastAsia="Calibri" w:hAnsi="Arial" w:cs="Arial"/>
          <w:b/>
          <w:bCs/>
          <w:kern w:val="2"/>
          <w14:ligatures w14:val="standardContextual"/>
        </w:rPr>
      </w:pPr>
      <w:r>
        <w:rPr>
          <w:rFonts w:ascii="Arial" w:eastAsia="Calibri" w:hAnsi="Arial" w:cs="Arial"/>
          <w:b/>
          <w:bCs/>
          <w:kern w:val="2"/>
          <w14:ligatures w14:val="standardContextual"/>
        </w:rPr>
        <w:t xml:space="preserve">2.3 </w:t>
      </w:r>
      <w:r w:rsidR="00214AFF" w:rsidRPr="00214AFF">
        <w:rPr>
          <w:rFonts w:ascii="Arial" w:eastAsia="Calibri" w:hAnsi="Arial" w:cs="Arial"/>
          <w:b/>
          <w:bCs/>
          <w:kern w:val="2"/>
          <w14:ligatures w14:val="standardContextual"/>
        </w:rPr>
        <w:t>Microbiological analys</w:t>
      </w:r>
      <w:r w:rsidR="0062562C" w:rsidRPr="0062562C">
        <w:rPr>
          <w:rFonts w:ascii="Arial" w:eastAsia="Calibri" w:hAnsi="Arial" w:cs="Arial"/>
          <w:b/>
          <w:bCs/>
          <w:kern w:val="2"/>
          <w14:ligatures w14:val="standardContextual"/>
        </w:rPr>
        <w:t>i</w:t>
      </w:r>
      <w:r w:rsidR="00214AFF" w:rsidRPr="00214AFF">
        <w:rPr>
          <w:rFonts w:ascii="Arial" w:eastAsia="Calibri" w:hAnsi="Arial" w:cs="Arial"/>
          <w:b/>
          <w:bCs/>
          <w:kern w:val="2"/>
          <w14:ligatures w14:val="standardContextual"/>
        </w:rPr>
        <w:t>s</w:t>
      </w:r>
    </w:p>
    <w:p w14:paraId="1B4D2C2D" w14:textId="77777777" w:rsidR="00CA3F1E" w:rsidRPr="00214AFF" w:rsidRDefault="00CA3F1E" w:rsidP="00CA3F1E">
      <w:pPr>
        <w:spacing w:before="100" w:beforeAutospacing="1" w:after="100" w:afterAutospacing="1"/>
        <w:ind w:left="360"/>
        <w:contextualSpacing/>
        <w:jc w:val="both"/>
        <w:rPr>
          <w:rFonts w:ascii="Arial" w:hAnsi="Arial" w:cs="Arial"/>
        </w:rPr>
      </w:pPr>
      <w:bookmarkStart w:id="3" w:name="_Toc171949479"/>
      <w:bookmarkStart w:id="4" w:name="_Hlk165220155"/>
    </w:p>
    <w:bookmarkEnd w:id="3"/>
    <w:bookmarkEnd w:id="4"/>
    <w:p w14:paraId="7C782D9B" w14:textId="2D071798" w:rsidR="00CA3F1E" w:rsidRDefault="00214AFF" w:rsidP="000A66A1">
      <w:pPr>
        <w:jc w:val="both"/>
        <w:outlineLvl w:val="2"/>
        <w:rPr>
          <w:rFonts w:ascii="Arial" w:hAnsi="Arial" w:cs="Arial"/>
          <w:b/>
          <w:bCs/>
          <w:kern w:val="2"/>
          <w14:ligatures w14:val="standardContextual"/>
        </w:rPr>
      </w:pPr>
      <w:r w:rsidRPr="000A66A1">
        <w:rPr>
          <w:rFonts w:ascii="Arial" w:hAnsi="Arial" w:cs="Arial"/>
          <w:b/>
          <w:bCs/>
          <w:kern w:val="2"/>
          <w:u w:val="single"/>
          <w14:ligatures w14:val="standardContextual"/>
        </w:rPr>
        <w:t>2</w:t>
      </w:r>
      <w:r w:rsidR="00356E7F" w:rsidRPr="000A66A1">
        <w:rPr>
          <w:rFonts w:ascii="Arial" w:hAnsi="Arial" w:cs="Arial"/>
          <w:b/>
          <w:bCs/>
          <w:kern w:val="2"/>
          <w:u w:val="single"/>
          <w14:ligatures w14:val="standardContextual"/>
        </w:rPr>
        <w:t>.3.1</w:t>
      </w:r>
      <w:r w:rsidRPr="000A66A1">
        <w:rPr>
          <w:rFonts w:ascii="Arial" w:hAnsi="Arial" w:cs="Arial"/>
          <w:b/>
          <w:bCs/>
          <w:kern w:val="2"/>
          <w:u w:val="single"/>
          <w14:ligatures w14:val="standardContextual"/>
        </w:rPr>
        <w:t xml:space="preserve"> </w:t>
      </w:r>
      <w:r w:rsidRPr="000A66A1">
        <w:rPr>
          <w:rFonts w:ascii="Arial" w:hAnsi="Arial" w:cs="Arial"/>
          <w:b/>
          <w:u w:val="single"/>
        </w:rPr>
        <w:t>Preparation of stock suspension and decimal dilutions of street food</w:t>
      </w:r>
      <w:r w:rsidRPr="00214AFF">
        <w:rPr>
          <w:rFonts w:ascii="Arial" w:hAnsi="Arial" w:cs="Arial"/>
          <w:b/>
          <w:bCs/>
          <w:kern w:val="2"/>
          <w14:ligatures w14:val="standardContextual"/>
        </w:rPr>
        <w:t xml:space="preserve"> </w:t>
      </w:r>
    </w:p>
    <w:p w14:paraId="67AD761F" w14:textId="77777777" w:rsidR="00CA3F1E" w:rsidRDefault="00CA3F1E" w:rsidP="00CA3F1E">
      <w:pPr>
        <w:jc w:val="both"/>
        <w:rPr>
          <w:rFonts w:ascii="Arial" w:hAnsi="Arial" w:cs="Arial"/>
          <w:kern w:val="2"/>
          <w14:ligatures w14:val="standardContextual"/>
        </w:rPr>
      </w:pPr>
    </w:p>
    <w:p w14:paraId="2B45974F" w14:textId="0429E658" w:rsidR="00214AFF" w:rsidRPr="00214AFF" w:rsidRDefault="00332EDD" w:rsidP="00CA3F1E">
      <w:pPr>
        <w:jc w:val="both"/>
        <w:rPr>
          <w:rFonts w:ascii="Arial" w:eastAsia="Calibri" w:hAnsi="Arial" w:cs="Arial"/>
          <w:kern w:val="2"/>
          <w14:ligatures w14:val="standardContextual"/>
        </w:rPr>
      </w:pPr>
      <w:r>
        <w:rPr>
          <w:rFonts w:ascii="Arial" w:hAnsi="Arial" w:cs="Arial"/>
          <w:kern w:val="2"/>
          <w14:ligatures w14:val="standardContextual"/>
        </w:rPr>
        <w:t>A</w:t>
      </w:r>
      <w:r w:rsidR="00214AFF" w:rsidRPr="00332EDD">
        <w:rPr>
          <w:rFonts w:ascii="Arial" w:hAnsi="Arial" w:cs="Arial"/>
          <w:kern w:val="2"/>
          <w14:ligatures w14:val="standardContextual"/>
        </w:rPr>
        <w:t xml:space="preserve">ccording to </w:t>
      </w:r>
      <w:r>
        <w:rPr>
          <w:rFonts w:ascii="Arial" w:hAnsi="Arial" w:cs="Arial"/>
          <w:kern w:val="2"/>
          <w14:ligatures w14:val="standardContextual"/>
        </w:rPr>
        <w:t>the standard (</w:t>
      </w:r>
      <w:r w:rsidR="00214AFF" w:rsidRPr="00332EDD">
        <w:rPr>
          <w:rFonts w:ascii="Arial" w:hAnsi="Arial" w:cs="Arial"/>
          <w:kern w:val="2"/>
          <w14:ligatures w14:val="standardContextual"/>
        </w:rPr>
        <w:t>ISO 6887-1 to 4 in 2017</w:t>
      </w:r>
      <w:r>
        <w:rPr>
          <w:rFonts w:ascii="Arial" w:hAnsi="Arial" w:cs="Arial"/>
          <w:kern w:val="2"/>
          <w14:ligatures w14:val="standardContextual"/>
        </w:rPr>
        <w:t>)</w:t>
      </w:r>
      <w:r w:rsidRPr="00332EDD">
        <w:rPr>
          <w:rFonts w:ascii="Arial" w:hAnsi="Arial" w:cs="Arial"/>
          <w:kern w:val="2"/>
          <w14:ligatures w14:val="standardContextual"/>
        </w:rPr>
        <w:t>, f</w:t>
      </w:r>
      <w:r w:rsidR="00214AFF" w:rsidRPr="00214AFF">
        <w:rPr>
          <w:rFonts w:ascii="Arial" w:eastAsia="Calibri" w:hAnsi="Arial" w:cs="Arial"/>
          <w:kern w:val="2"/>
          <w14:ligatures w14:val="standardContextual"/>
        </w:rPr>
        <w:t xml:space="preserve">or each sample to be analyzed, 10 g were weighed under aseptic conditions in a sterile STOMACHER filter </w:t>
      </w:r>
      <w:r w:rsidR="00030A1E" w:rsidRPr="00214AFF">
        <w:rPr>
          <w:rFonts w:ascii="Arial" w:eastAsia="Calibri" w:hAnsi="Arial" w:cs="Arial"/>
          <w:kern w:val="2"/>
          <w14:ligatures w14:val="standardContextual"/>
        </w:rPr>
        <w:t>bag</w:t>
      </w:r>
      <w:r w:rsidR="00030A1E">
        <w:rPr>
          <w:rFonts w:ascii="Arial" w:eastAsia="Calibri" w:hAnsi="Arial" w:cs="Arial"/>
          <w:kern w:val="2"/>
          <w14:ligatures w14:val="standardContextual"/>
        </w:rPr>
        <w:t>.</w:t>
      </w:r>
      <w:r w:rsidR="00214AFF" w:rsidRPr="00214AFF">
        <w:rPr>
          <w:rFonts w:ascii="Arial" w:eastAsia="Calibri" w:hAnsi="Arial" w:cs="Arial"/>
          <w:kern w:val="2"/>
          <w14:ligatures w14:val="standardContextual"/>
        </w:rPr>
        <w:t xml:space="preserve"> To revitalize microorganisms, 90 ml of sterile tryptone salt (TS) solution was added. The contents of the bag were ground in a STOMACHER bag mixer for two minutes, then left to stand for approximately 10 minutes until a homogeneous solution was obtained.</w:t>
      </w:r>
    </w:p>
    <w:p w14:paraId="27CA6E78" w14:textId="77777777" w:rsidR="00214AFF" w:rsidRPr="00214AFF" w:rsidRDefault="00214AFF" w:rsidP="00CA3F1E">
      <w:pPr>
        <w:jc w:val="both"/>
        <w:rPr>
          <w:rFonts w:ascii="Arial" w:eastAsia="Calibri" w:hAnsi="Arial" w:cs="Arial"/>
          <w:kern w:val="2"/>
          <w14:ligatures w14:val="standardContextual"/>
        </w:rPr>
      </w:pPr>
      <w:r w:rsidRPr="00214AFF">
        <w:rPr>
          <w:rFonts w:ascii="Arial" w:eastAsia="Calibri" w:hAnsi="Arial" w:cs="Arial"/>
          <w:kern w:val="2"/>
          <w14:ligatures w14:val="standardContextual"/>
        </w:rPr>
        <w:t>The resulting solution is the stock solution (10</w:t>
      </w:r>
      <w:r w:rsidRPr="00214AFF">
        <w:rPr>
          <w:rFonts w:ascii="Arial" w:eastAsia="Calibri" w:hAnsi="Arial" w:cs="Arial"/>
          <w:kern w:val="2"/>
          <w:vertAlign w:val="superscript"/>
          <w14:ligatures w14:val="standardContextual"/>
        </w:rPr>
        <w:t>-1</w:t>
      </w:r>
      <w:r w:rsidRPr="00214AFF">
        <w:rPr>
          <w:rFonts w:ascii="Arial" w:eastAsia="Calibri" w:hAnsi="Arial" w:cs="Arial"/>
          <w:kern w:val="2"/>
          <w14:ligatures w14:val="standardContextual"/>
        </w:rPr>
        <w:t xml:space="preserve"> dilution). Various dilutions were then carried out. The solution was left to stand for 40 minutes to allow any bacteria that may have been stressed by the shock of grinding to revive. A series of three decimal dilutions was performed. For the first dilution, 1 ml of the stock solution was diluted in 9 ml of TS to obtain a 10</w:t>
      </w:r>
      <w:r w:rsidRPr="00214AFF">
        <w:rPr>
          <w:rFonts w:ascii="Arial" w:eastAsia="Calibri" w:hAnsi="Arial" w:cs="Arial"/>
          <w:kern w:val="2"/>
          <w:vertAlign w:val="superscript"/>
          <w14:ligatures w14:val="standardContextual"/>
        </w:rPr>
        <w:t>-2</w:t>
      </w:r>
      <w:r w:rsidRPr="00214AFF">
        <w:rPr>
          <w:rFonts w:ascii="Arial" w:eastAsia="Calibri" w:hAnsi="Arial" w:cs="Arial"/>
          <w:kern w:val="2"/>
          <w14:ligatures w14:val="standardContextual"/>
        </w:rPr>
        <w:t xml:space="preserve"> solution. The dilution leading to the 10</w:t>
      </w:r>
      <w:r w:rsidRPr="00214AFF">
        <w:rPr>
          <w:rFonts w:ascii="Arial" w:eastAsia="Calibri" w:hAnsi="Arial" w:cs="Arial"/>
          <w:kern w:val="2"/>
          <w:vertAlign w:val="superscript"/>
          <w14:ligatures w14:val="standardContextual"/>
        </w:rPr>
        <w:t>-3</w:t>
      </w:r>
      <w:r w:rsidRPr="00214AFF">
        <w:rPr>
          <w:rFonts w:ascii="Arial" w:eastAsia="Calibri" w:hAnsi="Arial" w:cs="Arial"/>
          <w:kern w:val="2"/>
          <w14:ligatures w14:val="standardContextual"/>
        </w:rPr>
        <w:t xml:space="preserve"> suspension consisted of diluting 1 ml of the homogenized 10</w:t>
      </w:r>
      <w:r w:rsidRPr="00214AFF">
        <w:rPr>
          <w:rFonts w:ascii="Arial" w:eastAsia="Calibri" w:hAnsi="Arial" w:cs="Arial"/>
          <w:kern w:val="2"/>
          <w:vertAlign w:val="superscript"/>
          <w14:ligatures w14:val="standardContextual"/>
        </w:rPr>
        <w:t>-2</w:t>
      </w:r>
      <w:r w:rsidRPr="00214AFF">
        <w:rPr>
          <w:rFonts w:ascii="Arial" w:eastAsia="Calibri" w:hAnsi="Arial" w:cs="Arial"/>
          <w:kern w:val="2"/>
          <w14:ligatures w14:val="standardContextual"/>
        </w:rPr>
        <w:t xml:space="preserve"> solution in 9 ml of TS.</w:t>
      </w:r>
    </w:p>
    <w:p w14:paraId="354E5531" w14:textId="3403453D" w:rsidR="00214AFF" w:rsidRPr="00214AFF" w:rsidRDefault="00214AFF" w:rsidP="00214AFF">
      <w:pPr>
        <w:spacing w:line="360" w:lineRule="auto"/>
        <w:jc w:val="both"/>
        <w:rPr>
          <w:rFonts w:ascii="Arial" w:eastAsia="Calibri" w:hAnsi="Arial" w:cs="Arial"/>
          <w:kern w:val="2"/>
          <w14:ligatures w14:val="standardContextual"/>
        </w:rPr>
      </w:pPr>
      <w:r w:rsidRPr="00214AFF">
        <w:rPr>
          <w:rFonts w:ascii="Arial" w:eastAsia="Calibri" w:hAnsi="Arial" w:cs="Arial"/>
          <w:kern w:val="2"/>
          <w:sz w:val="24"/>
          <w:szCs w:val="24"/>
          <w14:ligatures w14:val="standardContextual"/>
        </w:rPr>
        <w:t xml:space="preserve">  </w:t>
      </w:r>
      <w:bookmarkStart w:id="5" w:name="_Toc154830306"/>
      <w:bookmarkStart w:id="6" w:name="_Toc154832241"/>
      <w:bookmarkStart w:id="7" w:name="_Toc165011110"/>
      <w:bookmarkStart w:id="8" w:name="_Toc165015885"/>
      <w:bookmarkStart w:id="9" w:name="_Toc165398291"/>
      <w:bookmarkStart w:id="10" w:name="_Toc165400460"/>
      <w:bookmarkStart w:id="11" w:name="_Toc168873363"/>
      <w:bookmarkStart w:id="12" w:name="_Toc168901073"/>
      <w:bookmarkStart w:id="13" w:name="_Toc169152789"/>
      <w:bookmarkStart w:id="14" w:name="_Toc170392929"/>
      <w:bookmarkStart w:id="15" w:name="_Toc171949481"/>
    </w:p>
    <w:bookmarkEnd w:id="5"/>
    <w:bookmarkEnd w:id="6"/>
    <w:bookmarkEnd w:id="7"/>
    <w:bookmarkEnd w:id="8"/>
    <w:bookmarkEnd w:id="9"/>
    <w:bookmarkEnd w:id="10"/>
    <w:bookmarkEnd w:id="11"/>
    <w:bookmarkEnd w:id="12"/>
    <w:bookmarkEnd w:id="13"/>
    <w:bookmarkEnd w:id="14"/>
    <w:bookmarkEnd w:id="15"/>
    <w:p w14:paraId="19271411" w14:textId="1950DDBF" w:rsidR="00214AFF" w:rsidRPr="00AD464B" w:rsidRDefault="004D6709" w:rsidP="00AD464B">
      <w:pPr>
        <w:jc w:val="both"/>
        <w:outlineLvl w:val="2"/>
        <w:rPr>
          <w:rFonts w:ascii="Arial" w:hAnsi="Arial" w:cs="Arial"/>
          <w:b/>
          <w:bCs/>
          <w:kern w:val="2"/>
          <w:u w:val="single"/>
          <w14:ligatures w14:val="standardContextual"/>
        </w:rPr>
      </w:pPr>
      <w:r w:rsidRPr="00AD464B">
        <w:rPr>
          <w:rFonts w:ascii="Arial" w:hAnsi="Arial" w:cs="Arial"/>
          <w:b/>
          <w:bCs/>
          <w:kern w:val="2"/>
          <w:u w:val="single"/>
          <w14:ligatures w14:val="standardContextual"/>
        </w:rPr>
        <w:t>2.3.2 Characterization</w:t>
      </w:r>
      <w:r w:rsidR="00214AFF" w:rsidRPr="00AD464B">
        <w:rPr>
          <w:rFonts w:ascii="Arial" w:hAnsi="Arial" w:cs="Arial"/>
          <w:b/>
          <w:bCs/>
          <w:kern w:val="2"/>
          <w:u w:val="single"/>
          <w14:ligatures w14:val="standardContextual"/>
        </w:rPr>
        <w:t xml:space="preserve"> of </w:t>
      </w:r>
      <w:r w:rsidR="00214AFF" w:rsidRPr="00AD464B">
        <w:rPr>
          <w:rFonts w:ascii="Arial" w:hAnsi="Arial" w:cs="Arial"/>
          <w:b/>
          <w:bCs/>
          <w:i/>
          <w:iCs/>
          <w:kern w:val="2"/>
          <w:u w:val="single"/>
          <w14:ligatures w14:val="standardContextual"/>
        </w:rPr>
        <w:t>E</w:t>
      </w:r>
      <w:r w:rsidR="00B23328">
        <w:rPr>
          <w:rFonts w:ascii="Arial" w:hAnsi="Arial" w:cs="Arial"/>
          <w:b/>
          <w:bCs/>
          <w:i/>
          <w:iCs/>
          <w:kern w:val="2"/>
          <w:u w:val="single"/>
          <w14:ligatures w14:val="standardContextual"/>
        </w:rPr>
        <w:t>scherichia</w:t>
      </w:r>
      <w:r w:rsidR="00214AFF" w:rsidRPr="00AD464B">
        <w:rPr>
          <w:rFonts w:ascii="Arial" w:hAnsi="Arial" w:cs="Arial"/>
          <w:b/>
          <w:bCs/>
          <w:i/>
          <w:iCs/>
          <w:kern w:val="2"/>
          <w:u w:val="single"/>
          <w14:ligatures w14:val="standardContextual"/>
        </w:rPr>
        <w:t>. coli</w:t>
      </w:r>
      <w:r w:rsidR="00214AFF" w:rsidRPr="00AD464B">
        <w:rPr>
          <w:rFonts w:ascii="Arial" w:hAnsi="Arial" w:cs="Arial"/>
          <w:b/>
          <w:bCs/>
          <w:kern w:val="2"/>
          <w:u w:val="single"/>
          <w14:ligatures w14:val="standardContextual"/>
        </w:rPr>
        <w:t xml:space="preserve"> </w:t>
      </w:r>
    </w:p>
    <w:p w14:paraId="0B398CCC" w14:textId="1138969A" w:rsidR="00214AFF" w:rsidRDefault="00214AFF" w:rsidP="006F6177">
      <w:pPr>
        <w:jc w:val="both"/>
        <w:rPr>
          <w:rFonts w:ascii="Arial" w:hAnsi="Arial" w:cs="Arial"/>
          <w:kern w:val="2"/>
          <w14:ligatures w14:val="standardContextual"/>
        </w:rPr>
      </w:pPr>
      <w:r w:rsidRPr="00214AFF">
        <w:rPr>
          <w:rFonts w:ascii="Arial" w:hAnsi="Arial" w:cs="Arial"/>
          <w:kern w:val="2"/>
          <w14:ligatures w14:val="standardContextual"/>
        </w:rPr>
        <w:lastRenderedPageBreak/>
        <w:t xml:space="preserve">These bacteria were searched for on Tryptone Bile X-glucuronide (TBX) agar according to the standard (NF EN ISO 16649-2) for street food. The TBX medium, melted and cooled in a water bath to 45°C, was added to the inoculum at a rate of 15 ml per box. The mixture was then homogenized by rotating movements. After complete solidification, a second layer (approximately 4 ml) of agar was added, and the plates were incubated at 44°C and counted after 24 hours. Blue to blue-green colonies with a diameter greater than or equal to 0.5 mm are characteristic of β-D-glucuronidase-producing </w:t>
      </w:r>
      <w:r w:rsidRPr="00214AFF">
        <w:rPr>
          <w:rFonts w:ascii="Arial" w:hAnsi="Arial" w:cs="Arial"/>
          <w:i/>
          <w:iCs/>
          <w:kern w:val="2"/>
          <w14:ligatures w14:val="standardContextual"/>
        </w:rPr>
        <w:t>E. coli</w:t>
      </w:r>
      <w:r w:rsidRPr="00214AFF">
        <w:rPr>
          <w:rFonts w:ascii="Arial" w:hAnsi="Arial" w:cs="Arial"/>
          <w:kern w:val="2"/>
          <w14:ligatures w14:val="standardContextual"/>
        </w:rPr>
        <w:t>. The number of germs per g</w:t>
      </w:r>
      <w:r w:rsidR="00FC2581">
        <w:rPr>
          <w:rFonts w:ascii="Arial" w:hAnsi="Arial" w:cs="Arial"/>
          <w:kern w:val="2"/>
          <w14:ligatures w14:val="standardContextual"/>
        </w:rPr>
        <w:t>ram</w:t>
      </w:r>
      <w:r w:rsidRPr="00214AFF">
        <w:rPr>
          <w:rFonts w:ascii="Arial" w:hAnsi="Arial" w:cs="Arial"/>
          <w:kern w:val="2"/>
          <w14:ligatures w14:val="standardContextual"/>
        </w:rPr>
        <w:t xml:space="preserve"> of product analyzed was determined by calculation, considering the dilution factor. The research on </w:t>
      </w:r>
      <w:r w:rsidRPr="00214AFF">
        <w:rPr>
          <w:rFonts w:ascii="Arial" w:hAnsi="Arial" w:cs="Arial"/>
          <w:i/>
          <w:iCs/>
          <w:kern w:val="2"/>
          <w14:ligatures w14:val="standardContextual"/>
        </w:rPr>
        <w:t>E.</w:t>
      </w:r>
      <w:r w:rsidRPr="00214AFF">
        <w:rPr>
          <w:rFonts w:ascii="Arial" w:hAnsi="Arial" w:cs="Arial"/>
          <w:kern w:val="2"/>
          <w14:ligatures w14:val="standardContextual"/>
        </w:rPr>
        <w:t xml:space="preserve"> </w:t>
      </w:r>
      <w:r w:rsidRPr="00214AFF">
        <w:rPr>
          <w:rFonts w:ascii="Arial" w:hAnsi="Arial" w:cs="Arial"/>
          <w:i/>
          <w:iCs/>
          <w:kern w:val="2"/>
          <w14:ligatures w14:val="standardContextual"/>
        </w:rPr>
        <w:t xml:space="preserve">coli </w:t>
      </w:r>
      <w:r w:rsidRPr="00214AFF">
        <w:rPr>
          <w:rFonts w:ascii="Arial" w:hAnsi="Arial" w:cs="Arial"/>
          <w:kern w:val="2"/>
          <w14:ligatures w14:val="standardContextual"/>
        </w:rPr>
        <w:t xml:space="preserve">was completed by an indole production test. </w:t>
      </w:r>
    </w:p>
    <w:p w14:paraId="2F2351CA" w14:textId="77777777" w:rsidR="00F978DC" w:rsidRPr="00214AFF" w:rsidRDefault="00F978DC" w:rsidP="006F6177">
      <w:pPr>
        <w:jc w:val="both"/>
        <w:rPr>
          <w:rFonts w:ascii="Arial" w:hAnsi="Arial" w:cs="Arial"/>
          <w:kern w:val="2"/>
          <w14:ligatures w14:val="standardContextual"/>
        </w:rPr>
      </w:pPr>
    </w:p>
    <w:p w14:paraId="662A7E99" w14:textId="53B9134B" w:rsidR="00214AFF" w:rsidRPr="00235737" w:rsidRDefault="00214AFF" w:rsidP="00CA3F1E">
      <w:pPr>
        <w:jc w:val="both"/>
        <w:rPr>
          <w:rFonts w:ascii="Arial" w:eastAsia="Calibri" w:hAnsi="Arial" w:cs="Arial"/>
          <w:kern w:val="2"/>
          <w14:ligatures w14:val="standardContextual"/>
        </w:rPr>
      </w:pPr>
      <w:r w:rsidRPr="00235737">
        <w:rPr>
          <w:rFonts w:ascii="Arial" w:hAnsi="Arial" w:cs="Arial"/>
          <w:kern w:val="2"/>
          <w14:ligatures w14:val="standardContextual"/>
        </w:rPr>
        <w:t>The</w:t>
      </w:r>
      <w:r w:rsidRPr="00235737">
        <w:rPr>
          <w:rFonts w:ascii="Arial" w:eastAsia="Calibri" w:hAnsi="Arial" w:cs="Arial"/>
          <w:kern w:val="2"/>
          <w14:ligatures w14:val="standardContextual"/>
        </w:rPr>
        <w:t xml:space="preserve"> number of </w:t>
      </w:r>
      <w:r w:rsidRPr="00235737">
        <w:rPr>
          <w:rFonts w:ascii="Arial" w:eastAsia="Calibri" w:hAnsi="Arial" w:cs="Arial"/>
          <w:i/>
          <w:iCs/>
          <w:kern w:val="2"/>
          <w14:ligatures w14:val="standardContextual"/>
        </w:rPr>
        <w:t>E. coli</w:t>
      </w:r>
      <w:r w:rsidRPr="00235737">
        <w:rPr>
          <w:rFonts w:ascii="Arial" w:eastAsia="Calibri" w:hAnsi="Arial" w:cs="Arial"/>
          <w:kern w:val="2"/>
          <w14:ligatures w14:val="standardContextual"/>
        </w:rPr>
        <w:t xml:space="preserve"> colonies was determined by counting the plates containing between 10 and 150 colonies. The number of germs per gram of sample (N) was determined using the following </w:t>
      </w:r>
      <w:r w:rsidR="00FC2581" w:rsidRPr="00235737">
        <w:rPr>
          <w:rFonts w:ascii="Arial" w:eastAsia="Calibri" w:hAnsi="Arial" w:cs="Arial"/>
          <w:kern w:val="2"/>
          <w14:ligatures w14:val="standardContextual"/>
        </w:rPr>
        <w:t>formula:</w:t>
      </w:r>
      <w:r w:rsidRPr="00235737">
        <w:rPr>
          <w:rFonts w:ascii="Arial" w:eastAsia="Calibri" w:hAnsi="Arial" w:cs="Arial"/>
          <w:kern w:val="2"/>
          <w14:ligatures w14:val="standardContextual"/>
        </w:rPr>
        <w:t xml:space="preserve"> </w:t>
      </w:r>
    </w:p>
    <w:p w14:paraId="07479E0F" w14:textId="77777777" w:rsidR="00214AFF" w:rsidRPr="00936E8B" w:rsidRDefault="00214AFF" w:rsidP="00CA3F1E">
      <w:pPr>
        <w:rPr>
          <w:rFonts w:ascii="Cambria Math" w:eastAsia="Calibri" w:hAnsi="Cambria Math"/>
          <w:i/>
          <w:kern w:val="2"/>
          <w14:ligatures w14:val="standardContextual"/>
        </w:rPr>
      </w:pPr>
      <w:r w:rsidRPr="00214AFF">
        <w:rPr>
          <w:rFonts w:ascii="Calibri" w:eastAsia="Calibri" w:hAnsi="Calibri"/>
          <w:kern w:val="2"/>
          <w14:ligatures w14:val="standardContextual"/>
        </w:rPr>
        <w:t xml:space="preserve">N </w:t>
      </w:r>
      <w:r w:rsidRPr="00214AFF">
        <w:rPr>
          <w:rFonts w:ascii="Arial" w:eastAsia="Calibri" w:hAnsi="Arial" w:cs="Arial"/>
          <w:kern w:val="2"/>
          <w:sz w:val="28"/>
          <w:szCs w:val="28"/>
          <w14:ligatures w14:val="standardContextual"/>
        </w:rPr>
        <w:t xml:space="preserve">= </w:t>
      </w:r>
      <m:oMath>
        <m:f>
          <m:fPr>
            <m:ctrlPr>
              <w:rPr>
                <w:rFonts w:ascii="Cambria Math" w:eastAsia="Calibri" w:hAnsi="Cambria Math" w:cs="Arial"/>
                <w:i/>
                <w:kern w:val="2"/>
                <w14:ligatures w14:val="standardContextual"/>
              </w:rPr>
            </m:ctrlPr>
          </m:fPr>
          <m:num>
            <m:r>
              <w:rPr>
                <w:rFonts w:ascii="Cambria Math" w:eastAsia="Calibri" w:hAnsi="Cambria Math" w:cs="Arial"/>
                <w:kern w:val="2"/>
                <w14:ligatures w14:val="standardContextual"/>
              </w:rPr>
              <m:t>ΣCn</m:t>
            </m:r>
          </m:num>
          <m:den>
            <m:d>
              <m:dPr>
                <m:ctrlPr>
                  <w:rPr>
                    <w:rFonts w:ascii="Cambria Math" w:eastAsia="Calibri" w:hAnsi="Cambria Math" w:cs="Arial"/>
                    <w:i/>
                    <w:kern w:val="2"/>
                    <w14:ligatures w14:val="standardContextual"/>
                  </w:rPr>
                </m:ctrlPr>
              </m:dPr>
              <m:e>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n</m:t>
                    </m:r>
                  </m:e>
                  <m:sub>
                    <m:r>
                      <w:rPr>
                        <w:rFonts w:ascii="Cambria Math" w:hAnsi="Cambria Math" w:cs="Arial"/>
                        <w:kern w:val="2"/>
                        <w14:ligatures w14:val="standardContextual"/>
                      </w:rPr>
                      <m:t>n</m:t>
                    </m:r>
                  </m:sub>
                </m:sSub>
                <m:r>
                  <w:rPr>
                    <w:rFonts w:ascii="Cambria Math" w:eastAsia="Calibri" w:hAnsi="Cambria Math" w:cs="Arial"/>
                    <w:kern w:val="2"/>
                    <w14:ligatures w14:val="standardContextual"/>
                  </w:rPr>
                  <m:t>x</m:t>
                </m:r>
                <m:sSub>
                  <m:sSubPr>
                    <m:ctrlPr>
                      <w:rPr>
                        <w:rFonts w:ascii="Cambria Math" w:eastAsia="Calibri" w:hAnsi="Cambria Math" w:cs="Arial"/>
                        <w:i/>
                        <w:kern w:val="2"/>
                        <w14:ligatures w14:val="standardContextual"/>
                      </w:rPr>
                    </m:ctrlPr>
                  </m:sSubPr>
                  <m:e>
                    <m:r>
                      <w:rPr>
                        <w:rFonts w:ascii="Cambria Math" w:eastAsia="Calibri" w:hAnsi="Cambria Math" w:cs="Arial"/>
                        <w:kern w:val="2"/>
                        <w14:ligatures w14:val="standardContextual"/>
                      </w:rPr>
                      <m:t>v</m:t>
                    </m:r>
                  </m:e>
                  <m:sub>
                    <m:r>
                      <w:rPr>
                        <w:rFonts w:ascii="Cambria Math" w:eastAsia="Calibri" w:hAnsi="Cambria Math" w:cs="Arial"/>
                        <w:kern w:val="2"/>
                        <w14:ligatures w14:val="standardContextual"/>
                      </w:rPr>
                      <m:t>n</m:t>
                    </m:r>
                  </m:sub>
                </m:sSub>
              </m:e>
            </m:d>
            <m:r>
              <w:rPr>
                <w:rFonts w:ascii="Cambria Math" w:eastAsia="Calibri" w:hAnsi="Cambria Math" w:cs="Arial"/>
                <w:kern w:val="2"/>
                <w14:ligatures w14:val="standardContextual"/>
              </w:rPr>
              <m:t>dn</m:t>
            </m:r>
          </m:den>
        </m:f>
        <m:r>
          <w:rPr>
            <w:rFonts w:ascii="Cambria Math" w:eastAsia="Calibri" w:hAnsi="Cambria Math" w:cs="Arial"/>
            <w:kern w:val="2"/>
            <w14:ligatures w14:val="standardContextual"/>
          </w:rPr>
          <m:t xml:space="preserve">     Cn= </m:t>
        </m:r>
      </m:oMath>
      <w:r w:rsidRPr="00936E8B">
        <w:rPr>
          <w:rFonts w:ascii="Arial" w:eastAsia="Calibri" w:hAnsi="Arial" w:cs="Arial"/>
          <w:iCs/>
          <w:kern w:val="2"/>
          <w14:ligatures w14:val="standardContextual"/>
        </w:rPr>
        <w:t>number of colonies counted on the Petri dishes retained</w:t>
      </w:r>
      <w:r w:rsidRPr="00936E8B">
        <w:rPr>
          <w:rFonts w:ascii="Cambria Math" w:eastAsia="Calibri" w:hAnsi="Cambria Math"/>
          <w:i/>
          <w:kern w:val="2"/>
          <w14:ligatures w14:val="standardContextual"/>
        </w:rPr>
        <w:t>.</w:t>
      </w:r>
    </w:p>
    <w:p w14:paraId="61875D32" w14:textId="4EDA5B45" w:rsidR="00214AFF" w:rsidRPr="00936E8B" w:rsidRDefault="00214AFF" w:rsidP="00235737">
      <w:pPr>
        <w:jc w:val="both"/>
        <w:rPr>
          <w:rFonts w:ascii="Arial" w:eastAsia="Calibri" w:hAnsi="Arial" w:cs="Arial"/>
          <w:iCs/>
          <w:kern w:val="2"/>
          <w:vertAlign w:val="subscript"/>
          <w14:ligatures w14:val="standardContextual"/>
        </w:rPr>
      </w:pPr>
      <w:r w:rsidRPr="00936E8B">
        <w:rPr>
          <w:rFonts w:ascii="Cambria Math" w:eastAsia="Calibri" w:hAnsi="Cambria Math"/>
          <w:i/>
          <w:kern w:val="2"/>
          <w14:ligatures w14:val="standardContextual"/>
        </w:rPr>
        <w:t xml:space="preserve">                        </w:t>
      </w:r>
      <w:r w:rsidRPr="00936E8B">
        <w:rPr>
          <w:rFonts w:ascii="Cambria Math" w:eastAsia="Calibri" w:hAnsi="Cambria Math"/>
          <w:iCs/>
          <w:kern w:val="2"/>
          <w14:ligatures w14:val="standardContextual"/>
        </w:rPr>
        <w:t xml:space="preserve"> </w:t>
      </w:r>
      <w:r w:rsidRPr="00936E8B">
        <w:rPr>
          <w:rFonts w:ascii="Arial" w:eastAsia="Calibri" w:hAnsi="Arial" w:cs="Arial"/>
          <w:iCs/>
          <w:kern w:val="2"/>
          <w14:ligatures w14:val="standardContextual"/>
        </w:rPr>
        <w:t xml:space="preserve"> </w:t>
      </w:r>
      <w:proofErr w:type="spellStart"/>
      <w:r w:rsidR="00FE293F" w:rsidRPr="00936E8B">
        <w:rPr>
          <w:rFonts w:ascii="Arial" w:eastAsia="Calibri" w:hAnsi="Arial" w:cs="Arial"/>
          <w:iCs/>
          <w:kern w:val="2"/>
          <w14:ligatures w14:val="standardContextual"/>
        </w:rPr>
        <w:t>n</w:t>
      </w:r>
      <w:r w:rsidR="00FE293F" w:rsidRPr="00936E8B">
        <w:rPr>
          <w:rFonts w:ascii="Arial" w:eastAsia="Calibri" w:hAnsi="Arial" w:cs="Arial"/>
          <w:iCs/>
          <w:kern w:val="2"/>
          <w:vertAlign w:val="subscript"/>
          <w14:ligatures w14:val="standardContextual"/>
        </w:rPr>
        <w:t>n</w:t>
      </w:r>
      <w:proofErr w:type="spellEnd"/>
      <w:r w:rsidRPr="00936E8B">
        <w:rPr>
          <w:rFonts w:ascii="Arial" w:eastAsia="Calibri" w:hAnsi="Arial" w:cs="Arial"/>
          <w:iCs/>
          <w:kern w:val="2"/>
          <w:vertAlign w:val="subscript"/>
          <w14:ligatures w14:val="standardContextual"/>
        </w:rPr>
        <w:t xml:space="preserve"> = number of Petri dishes retained from the n-</w:t>
      </w:r>
      <w:proofErr w:type="spellStart"/>
      <w:r w:rsidRPr="00936E8B">
        <w:rPr>
          <w:rFonts w:ascii="Arial" w:eastAsia="Calibri" w:hAnsi="Arial" w:cs="Arial"/>
          <w:iCs/>
          <w:kern w:val="2"/>
          <w:vertAlign w:val="subscript"/>
          <w14:ligatures w14:val="standardContextual"/>
        </w:rPr>
        <w:t>th</w:t>
      </w:r>
      <w:proofErr w:type="spellEnd"/>
      <w:r w:rsidRPr="00936E8B">
        <w:rPr>
          <w:rFonts w:ascii="Arial" w:eastAsia="Calibri" w:hAnsi="Arial" w:cs="Arial"/>
          <w:iCs/>
          <w:kern w:val="2"/>
          <w:vertAlign w:val="subscript"/>
          <w14:ligatures w14:val="standardContextual"/>
        </w:rPr>
        <w:t xml:space="preserve"> dilution.</w:t>
      </w:r>
    </w:p>
    <w:p w14:paraId="210F2666" w14:textId="77777777" w:rsidR="00214AFF" w:rsidRPr="00936E8B" w:rsidRDefault="00214AFF" w:rsidP="00235737">
      <w:pPr>
        <w:jc w:val="both"/>
        <w:rPr>
          <w:rFonts w:ascii="Arial" w:eastAsia="Calibri" w:hAnsi="Arial" w:cs="Arial"/>
          <w:iCs/>
          <w:kern w:val="2"/>
          <w:vertAlign w:val="subscript"/>
          <w14:ligatures w14:val="standardContextual"/>
        </w:rPr>
      </w:pPr>
      <w:r w:rsidRPr="00936E8B">
        <w:rPr>
          <w:rFonts w:ascii="Arial" w:eastAsia="Calibri" w:hAnsi="Arial" w:cs="Arial"/>
          <w:iCs/>
          <w:kern w:val="2"/>
          <w:vertAlign w:val="subscript"/>
          <w14:ligatures w14:val="standardContextual"/>
        </w:rPr>
        <w:t xml:space="preserve">                                </w:t>
      </w:r>
      <w:proofErr w:type="spellStart"/>
      <w:r w:rsidRPr="00936E8B">
        <w:rPr>
          <w:rFonts w:ascii="Arial" w:eastAsia="Calibri" w:hAnsi="Arial" w:cs="Arial"/>
          <w:iCs/>
          <w:kern w:val="2"/>
          <w:vertAlign w:val="subscript"/>
          <w14:ligatures w14:val="standardContextual"/>
        </w:rPr>
        <w:t>Vn</w:t>
      </w:r>
      <w:proofErr w:type="spellEnd"/>
      <w:r w:rsidRPr="00936E8B">
        <w:rPr>
          <w:rFonts w:ascii="Arial" w:eastAsia="Calibri" w:hAnsi="Arial" w:cs="Arial"/>
          <w:iCs/>
          <w:kern w:val="2"/>
          <w:vertAlign w:val="subscript"/>
          <w14:ligatures w14:val="standardContextual"/>
        </w:rPr>
        <w:t xml:space="preserve"> = Volume of the inoculum of the n-</w:t>
      </w:r>
      <w:proofErr w:type="spellStart"/>
      <w:r w:rsidRPr="00936E8B">
        <w:rPr>
          <w:rFonts w:ascii="Arial" w:eastAsia="Calibri" w:hAnsi="Arial" w:cs="Arial"/>
          <w:iCs/>
          <w:kern w:val="2"/>
          <w:vertAlign w:val="subscript"/>
          <w14:ligatures w14:val="standardContextual"/>
        </w:rPr>
        <w:t>th</w:t>
      </w:r>
      <w:proofErr w:type="spellEnd"/>
      <w:r w:rsidRPr="00936E8B">
        <w:rPr>
          <w:rFonts w:ascii="Arial" w:eastAsia="Calibri" w:hAnsi="Arial" w:cs="Arial"/>
          <w:iCs/>
          <w:kern w:val="2"/>
          <w:vertAlign w:val="subscript"/>
          <w14:ligatures w14:val="standardContextual"/>
        </w:rPr>
        <w:t xml:space="preserve"> dilution</w:t>
      </w:r>
    </w:p>
    <w:p w14:paraId="5D40EBB9" w14:textId="77777777" w:rsidR="00214AFF" w:rsidRPr="00936E8B" w:rsidRDefault="00214AFF" w:rsidP="00235737">
      <w:pPr>
        <w:jc w:val="both"/>
        <w:rPr>
          <w:rFonts w:ascii="Arial" w:eastAsia="Calibri" w:hAnsi="Arial" w:cs="Arial"/>
          <w:iCs/>
          <w:kern w:val="2"/>
          <w:vertAlign w:val="subscript"/>
          <w14:ligatures w14:val="standardContextual"/>
        </w:rPr>
      </w:pPr>
      <w:r w:rsidRPr="00936E8B">
        <w:rPr>
          <w:rFonts w:ascii="Arial" w:eastAsia="Calibri" w:hAnsi="Arial" w:cs="Arial"/>
          <w:iCs/>
          <w:kern w:val="2"/>
          <w:vertAlign w:val="subscript"/>
          <w14:ligatures w14:val="standardContextual"/>
        </w:rPr>
        <w:t xml:space="preserve">                                 </w:t>
      </w:r>
      <w:proofErr w:type="spellStart"/>
      <w:r w:rsidRPr="00936E8B">
        <w:rPr>
          <w:rFonts w:ascii="Arial" w:eastAsia="Calibri" w:hAnsi="Arial" w:cs="Arial"/>
          <w:iCs/>
          <w:kern w:val="2"/>
          <w:vertAlign w:val="subscript"/>
          <w14:ligatures w14:val="standardContextual"/>
        </w:rPr>
        <w:t>dn</w:t>
      </w:r>
      <w:proofErr w:type="spellEnd"/>
      <w:r w:rsidRPr="00936E8B">
        <w:rPr>
          <w:rFonts w:ascii="Arial" w:eastAsia="Calibri" w:hAnsi="Arial" w:cs="Arial"/>
          <w:iCs/>
          <w:kern w:val="2"/>
          <w:vertAlign w:val="subscript"/>
          <w14:ligatures w14:val="standardContextual"/>
        </w:rPr>
        <w:t xml:space="preserve"> = Value of the n-</w:t>
      </w:r>
      <w:proofErr w:type="spellStart"/>
      <w:r w:rsidRPr="00936E8B">
        <w:rPr>
          <w:rFonts w:ascii="Arial" w:eastAsia="Calibri" w:hAnsi="Arial" w:cs="Arial"/>
          <w:iCs/>
          <w:kern w:val="2"/>
          <w:vertAlign w:val="subscript"/>
          <w14:ligatures w14:val="standardContextual"/>
        </w:rPr>
        <w:t>th</w:t>
      </w:r>
      <w:proofErr w:type="spellEnd"/>
      <w:r w:rsidRPr="00936E8B">
        <w:rPr>
          <w:rFonts w:ascii="Arial" w:eastAsia="Calibri" w:hAnsi="Arial" w:cs="Arial"/>
          <w:iCs/>
          <w:kern w:val="2"/>
          <w:vertAlign w:val="subscript"/>
          <w14:ligatures w14:val="standardContextual"/>
        </w:rPr>
        <w:t xml:space="preserve"> dilution</w:t>
      </w:r>
    </w:p>
    <w:p w14:paraId="7A8B3737" w14:textId="5990704E" w:rsidR="00214AFF" w:rsidRDefault="00214AFF" w:rsidP="004D6709">
      <w:pPr>
        <w:rPr>
          <w:rFonts w:ascii="Arial" w:hAnsi="Arial" w:cs="Arial"/>
        </w:rPr>
      </w:pPr>
      <w:r w:rsidRPr="00936E8B">
        <w:rPr>
          <w:rFonts w:ascii="Arial" w:hAnsi="Arial" w:cs="Arial"/>
          <w:kern w:val="2"/>
          <w14:ligatures w14:val="standardContextual"/>
        </w:rPr>
        <w:t xml:space="preserve"> </w:t>
      </w:r>
      <w:bookmarkStart w:id="16" w:name="_Toc171949487"/>
      <w:r w:rsidRPr="00936E8B">
        <w:rPr>
          <w:rFonts w:ascii="Arial" w:hAnsi="Arial" w:cs="Arial"/>
        </w:rPr>
        <w:t>Then, confirmation tests such as Gram staining and indole production were performed.</w:t>
      </w:r>
    </w:p>
    <w:p w14:paraId="38AFFAF0" w14:textId="77777777" w:rsidR="004D6709" w:rsidRPr="00936E8B" w:rsidRDefault="004D6709" w:rsidP="00826BD9">
      <w:pPr>
        <w:rPr>
          <w:rFonts w:ascii="Arial" w:hAnsi="Arial" w:cs="Arial"/>
        </w:rPr>
      </w:pPr>
    </w:p>
    <w:bookmarkEnd w:id="16"/>
    <w:p w14:paraId="49D23A15" w14:textId="42D616E5" w:rsidR="00214AFF" w:rsidRPr="00826BD9" w:rsidRDefault="004D6709" w:rsidP="00826BD9">
      <w:pPr>
        <w:pStyle w:val="ListParagraph"/>
        <w:keepNext/>
        <w:keepLines/>
        <w:numPr>
          <w:ilvl w:val="2"/>
          <w:numId w:val="42"/>
        </w:numPr>
        <w:spacing w:line="360" w:lineRule="auto"/>
        <w:outlineLvl w:val="2"/>
        <w:rPr>
          <w:rFonts w:ascii="Arial" w:hAnsi="Arial" w:cs="Arial"/>
          <w:b/>
          <w:bCs/>
          <w:i/>
          <w:iCs/>
          <w:kern w:val="2"/>
          <w14:ligatures w14:val="standardContextual"/>
        </w:rPr>
      </w:pPr>
      <w:r w:rsidRPr="00826BD9">
        <w:rPr>
          <w:rFonts w:ascii="Arial" w:hAnsi="Arial" w:cs="Arial"/>
          <w:b/>
          <w:bCs/>
          <w:kern w:val="2"/>
          <w14:ligatures w14:val="standardContextual"/>
        </w:rPr>
        <w:t>C</w:t>
      </w:r>
      <w:r w:rsidR="00214AFF" w:rsidRPr="00826BD9">
        <w:rPr>
          <w:rFonts w:ascii="Arial" w:hAnsi="Arial" w:cs="Arial"/>
          <w:b/>
          <w:bCs/>
          <w:kern w:val="2"/>
          <w:u w:val="single"/>
          <w14:ligatures w14:val="standardContextual"/>
        </w:rPr>
        <w:t xml:space="preserve">haracterization of </w:t>
      </w:r>
      <w:r w:rsidR="00214AFF" w:rsidRPr="00826BD9">
        <w:rPr>
          <w:rFonts w:ascii="Arial" w:hAnsi="Arial" w:cs="Arial"/>
          <w:b/>
          <w:bCs/>
          <w:i/>
          <w:iCs/>
          <w:kern w:val="2"/>
          <w:u w:val="single"/>
          <w14:ligatures w14:val="standardContextual"/>
        </w:rPr>
        <w:t>Salmonella</w:t>
      </w:r>
      <w:r w:rsidR="00903616" w:rsidRPr="00826BD9">
        <w:rPr>
          <w:rFonts w:ascii="Arial" w:hAnsi="Arial" w:cs="Arial"/>
          <w:b/>
          <w:bCs/>
          <w:i/>
          <w:iCs/>
          <w:kern w:val="2"/>
          <w:u w:val="single"/>
          <w14:ligatures w14:val="standardContextual"/>
        </w:rPr>
        <w:t xml:space="preserve"> </w:t>
      </w:r>
      <w:proofErr w:type="spellStart"/>
      <w:r w:rsidR="00903616" w:rsidRPr="00826BD9">
        <w:rPr>
          <w:rFonts w:ascii="Arial" w:hAnsi="Arial" w:cs="Arial"/>
          <w:b/>
          <w:bCs/>
          <w:i/>
          <w:iCs/>
          <w:kern w:val="2"/>
          <w:u w:val="single"/>
          <w14:ligatures w14:val="standardContextual"/>
        </w:rPr>
        <w:t>spp</w:t>
      </w:r>
      <w:proofErr w:type="spellEnd"/>
    </w:p>
    <w:p w14:paraId="31C88FC0" w14:textId="659C09F8" w:rsidR="00903616" w:rsidRDefault="00903616" w:rsidP="00903616">
      <w:pPr>
        <w:spacing w:before="100" w:beforeAutospacing="1" w:after="100" w:afterAutospacing="1"/>
        <w:jc w:val="both"/>
        <w:rPr>
          <w:rFonts w:ascii="Arial" w:hAnsi="Arial" w:cs="Arial"/>
        </w:rPr>
      </w:pPr>
      <w:r w:rsidRPr="00903616">
        <w:rPr>
          <w:rFonts w:ascii="Arial" w:hAnsi="Arial" w:cs="Arial"/>
        </w:rPr>
        <w:t xml:space="preserve">The </w:t>
      </w:r>
      <w:r w:rsidRPr="00903616">
        <w:rPr>
          <w:rFonts w:ascii="Arial" w:hAnsi="Arial" w:cs="Arial"/>
          <w:i/>
          <w:iCs/>
        </w:rPr>
        <w:t xml:space="preserve">Salmonella </w:t>
      </w:r>
      <w:proofErr w:type="spellStart"/>
      <w:r w:rsidRPr="00903616">
        <w:rPr>
          <w:rFonts w:ascii="Arial" w:hAnsi="Arial" w:cs="Arial"/>
          <w:i/>
          <w:iCs/>
        </w:rPr>
        <w:t>spp</w:t>
      </w:r>
      <w:proofErr w:type="spellEnd"/>
      <w:r w:rsidRPr="00903616">
        <w:rPr>
          <w:rFonts w:ascii="Arial" w:hAnsi="Arial" w:cs="Arial"/>
        </w:rPr>
        <w:t xml:space="preserve"> research was carried out </w:t>
      </w:r>
      <w:r w:rsidR="009059F5" w:rsidRPr="00903616">
        <w:rPr>
          <w:rFonts w:ascii="Arial" w:hAnsi="Arial" w:cs="Arial"/>
        </w:rPr>
        <w:t>according to</w:t>
      </w:r>
      <w:r w:rsidRPr="00903616">
        <w:rPr>
          <w:rFonts w:ascii="Arial" w:hAnsi="Arial" w:cs="Arial"/>
        </w:rPr>
        <w:t xml:space="preserve"> the</w:t>
      </w:r>
      <w:r w:rsidR="009059F5">
        <w:rPr>
          <w:rFonts w:ascii="Arial" w:hAnsi="Arial" w:cs="Arial"/>
        </w:rPr>
        <w:t xml:space="preserve"> standard</w:t>
      </w:r>
      <w:r w:rsidRPr="00903616">
        <w:rPr>
          <w:rFonts w:ascii="Arial" w:hAnsi="Arial" w:cs="Arial"/>
        </w:rPr>
        <w:t xml:space="preserve"> </w:t>
      </w:r>
      <w:r w:rsidRPr="00903616">
        <w:rPr>
          <w:rFonts w:ascii="Arial" w:hAnsi="Arial" w:cs="Arial"/>
          <w:b/>
          <w:bCs/>
          <w:kern w:val="2"/>
          <w14:ligatures w14:val="standardContextual"/>
        </w:rPr>
        <w:t>(</w:t>
      </w:r>
      <w:r w:rsidRPr="00903616">
        <w:rPr>
          <w:rFonts w:ascii="Arial" w:hAnsi="Arial" w:cs="Arial"/>
          <w:kern w:val="2"/>
          <w14:ligatures w14:val="standardContextual"/>
        </w:rPr>
        <w:t>NFV08-054</w:t>
      </w:r>
      <w:r w:rsidR="00D87E97">
        <w:rPr>
          <w:rFonts w:ascii="Arial" w:hAnsi="Arial" w:cs="Arial"/>
          <w:kern w:val="2"/>
          <w14:ligatures w14:val="standardContextual"/>
        </w:rPr>
        <w:t>, 2009</w:t>
      </w:r>
      <w:r w:rsidRPr="00903616">
        <w:rPr>
          <w:rFonts w:ascii="Arial" w:hAnsi="Arial" w:cs="Arial"/>
          <w:kern w:val="2"/>
          <w14:ligatures w14:val="standardContextual"/>
        </w:rPr>
        <w:t xml:space="preserve">). For Pre-enrichment, </w:t>
      </w:r>
      <w:r w:rsidRPr="00903616">
        <w:rPr>
          <w:rFonts w:ascii="Arial" w:hAnsi="Arial" w:cs="Arial"/>
        </w:rPr>
        <w:t>25 g of each sample was collected in a sterile STOMACHER bag and added to 225 ml of sterile buffered peptone water. This gave us a dilution of 10</w:t>
      </w:r>
      <w:r w:rsidRPr="00903616">
        <w:rPr>
          <w:rFonts w:ascii="Arial" w:hAnsi="Arial" w:cs="Arial"/>
          <w:vertAlign w:val="superscript"/>
        </w:rPr>
        <w:t>-1</w:t>
      </w:r>
      <w:r w:rsidRPr="00903616">
        <w:rPr>
          <w:rFonts w:ascii="Arial" w:hAnsi="Arial" w:cs="Arial"/>
        </w:rPr>
        <w:t xml:space="preserve">. This suspension was incubated at 37°C for 20 hours. Enrichment was carried out using selective enrichment media: Rappaport-Vassiliadis (RV) broth and selenite-cystine broth. 0.1 ml and 2 ml of the pre-enrichment were inoculated into 10 ml of Rappaport Vassiliadis broth and 20 ml of selenite-cystine broth, respectively. The tubes were incubated at 41°C and 37°C for 24 hours, respectively, and isolation was performed on selective </w:t>
      </w:r>
      <w:proofErr w:type="spellStart"/>
      <w:r w:rsidRPr="00903616">
        <w:rPr>
          <w:rFonts w:ascii="Arial" w:hAnsi="Arial" w:cs="Arial"/>
        </w:rPr>
        <w:t>Hektoen</w:t>
      </w:r>
      <w:proofErr w:type="spellEnd"/>
      <w:r w:rsidRPr="00903616">
        <w:rPr>
          <w:rFonts w:ascii="Arial" w:hAnsi="Arial" w:cs="Arial"/>
        </w:rPr>
        <w:t xml:space="preserve"> agar (HEK) medium. The isolation medium was melted and cooled in a water bath at 45°C, then poured into sterile Petri dishes. After solidification, it was streaked on the surface using a platinum loop or Pasteur pipette from the enrichment media. The dishes were incubated for 24 hours at 37°C. Upon reading, the colonies appear bluish with or without a black center (H</w:t>
      </w:r>
      <w:r w:rsidRPr="00903616">
        <w:rPr>
          <w:rFonts w:ascii="Arial" w:hAnsi="Arial" w:cs="Arial"/>
          <w:vertAlign w:val="subscript"/>
        </w:rPr>
        <w:t>2</w:t>
      </w:r>
      <w:r w:rsidRPr="00903616">
        <w:rPr>
          <w:rFonts w:ascii="Arial" w:hAnsi="Arial" w:cs="Arial"/>
        </w:rPr>
        <w:t>S production or not).</w:t>
      </w:r>
      <w:r w:rsidRPr="00903616">
        <w:rPr>
          <w:rFonts w:ascii="Arial" w:hAnsi="Arial" w:cs="Arial"/>
          <w:kern w:val="2"/>
          <w14:ligatures w14:val="standardContextual"/>
        </w:rPr>
        <w:t xml:space="preserve">  </w:t>
      </w:r>
      <w:r w:rsidRPr="00903616">
        <w:rPr>
          <w:rFonts w:ascii="Arial" w:hAnsi="Arial" w:cs="Arial"/>
        </w:rPr>
        <w:t>Then the Confirmation tests (</w:t>
      </w:r>
      <w:proofErr w:type="spellStart"/>
      <w:r w:rsidRPr="00903616">
        <w:rPr>
          <w:rFonts w:ascii="Arial" w:hAnsi="Arial" w:cs="Arial"/>
        </w:rPr>
        <w:t>Kligler</w:t>
      </w:r>
      <w:proofErr w:type="spellEnd"/>
      <w:r w:rsidRPr="00903616">
        <w:rPr>
          <w:rFonts w:ascii="Arial" w:hAnsi="Arial" w:cs="Arial"/>
        </w:rPr>
        <w:t xml:space="preserve"> </w:t>
      </w:r>
      <w:proofErr w:type="spellStart"/>
      <w:r w:rsidRPr="00903616">
        <w:rPr>
          <w:rFonts w:ascii="Arial" w:hAnsi="Arial" w:cs="Arial"/>
        </w:rPr>
        <w:t>Hajna</w:t>
      </w:r>
      <w:proofErr w:type="spellEnd"/>
      <w:r w:rsidRPr="00903616">
        <w:rPr>
          <w:rFonts w:ascii="Arial" w:hAnsi="Arial" w:cs="Arial"/>
        </w:rPr>
        <w:t xml:space="preserve"> (TSI) and Galerie API 20E</w:t>
      </w:r>
      <w:r w:rsidRPr="00903616">
        <w:rPr>
          <w:rFonts w:ascii="Arial" w:hAnsi="Arial" w:cs="Arial"/>
          <w:vertAlign w:val="superscript"/>
        </w:rPr>
        <w:t>®)</w:t>
      </w:r>
      <w:r w:rsidRPr="00903616">
        <w:rPr>
          <w:rFonts w:ascii="Arial" w:hAnsi="Arial" w:cs="Arial"/>
        </w:rPr>
        <w:t xml:space="preserve"> were performed. </w:t>
      </w:r>
    </w:p>
    <w:p w14:paraId="6D7C3C53" w14:textId="2B05B2A7" w:rsidR="00B0407B" w:rsidRPr="00826BD9" w:rsidRDefault="004F449E" w:rsidP="00826BD9">
      <w:pPr>
        <w:pStyle w:val="ListParagraph"/>
        <w:keepNext/>
        <w:keepLines/>
        <w:numPr>
          <w:ilvl w:val="2"/>
          <w:numId w:val="43"/>
        </w:numPr>
        <w:spacing w:line="360" w:lineRule="auto"/>
        <w:outlineLvl w:val="2"/>
        <w:rPr>
          <w:rFonts w:ascii="Arial" w:hAnsi="Arial" w:cs="Arial"/>
          <w:b/>
          <w:bCs/>
          <w:kern w:val="2"/>
          <w:u w:val="single"/>
          <w14:ligatures w14:val="standardContextual"/>
        </w:rPr>
      </w:pPr>
      <w:r>
        <w:rPr>
          <w:rFonts w:ascii="Arial" w:hAnsi="Arial" w:cs="Arial"/>
          <w:b/>
          <w:bCs/>
          <w:kern w:val="2"/>
          <w:u w:val="single"/>
          <w14:ligatures w14:val="standardContextual"/>
        </w:rPr>
        <w:t>Char</w:t>
      </w:r>
      <w:r w:rsidR="00214AFF" w:rsidRPr="00826BD9">
        <w:rPr>
          <w:rFonts w:ascii="Arial" w:hAnsi="Arial" w:cs="Arial"/>
          <w:b/>
          <w:bCs/>
          <w:kern w:val="2"/>
          <w:u w:val="single"/>
          <w14:ligatures w14:val="standardContextual"/>
        </w:rPr>
        <w:t>a</w:t>
      </w:r>
      <w:r>
        <w:rPr>
          <w:rFonts w:ascii="Arial" w:hAnsi="Arial" w:cs="Arial"/>
          <w:b/>
          <w:bCs/>
          <w:kern w:val="2"/>
          <w:u w:val="single"/>
          <w14:ligatures w14:val="standardContextual"/>
        </w:rPr>
        <w:t>cteriza</w:t>
      </w:r>
      <w:r w:rsidR="00214AFF" w:rsidRPr="00826BD9">
        <w:rPr>
          <w:rFonts w:ascii="Arial" w:hAnsi="Arial" w:cs="Arial"/>
          <w:b/>
          <w:bCs/>
          <w:kern w:val="2"/>
          <w:u w:val="single"/>
          <w14:ligatures w14:val="standardContextual"/>
        </w:rPr>
        <w:t xml:space="preserve">tion of </w:t>
      </w:r>
      <w:r w:rsidR="00214AFF" w:rsidRPr="00F849E5">
        <w:rPr>
          <w:rFonts w:ascii="Arial" w:hAnsi="Arial" w:cs="Arial"/>
          <w:b/>
          <w:bCs/>
          <w:i/>
          <w:iCs/>
          <w:kern w:val="2"/>
          <w:u w:val="single"/>
          <w14:ligatures w14:val="standardContextual"/>
        </w:rPr>
        <w:t>Staphylococcus aureus</w:t>
      </w:r>
      <w:r w:rsidR="00214AFF" w:rsidRPr="00826BD9">
        <w:rPr>
          <w:rFonts w:ascii="Arial" w:hAnsi="Arial" w:cs="Arial"/>
          <w:b/>
          <w:bCs/>
          <w:kern w:val="2"/>
          <w:u w:val="single"/>
          <w14:ligatures w14:val="standardContextual"/>
        </w:rPr>
        <w:t xml:space="preserve"> </w:t>
      </w:r>
    </w:p>
    <w:p w14:paraId="09F46CC7" w14:textId="0A81E1A3" w:rsidR="00214AFF" w:rsidRDefault="00B0407B" w:rsidP="00826BD9">
      <w:pPr>
        <w:jc w:val="both"/>
        <w:rPr>
          <w:rFonts w:ascii="Arial" w:eastAsia="Calibri" w:hAnsi="Arial" w:cs="Arial"/>
          <w:kern w:val="2"/>
          <w14:ligatures w14:val="standardContextual"/>
        </w:rPr>
      </w:pPr>
      <w:r w:rsidRPr="00B26DA7">
        <w:rPr>
          <w:rFonts w:ascii="Arial" w:hAnsi="Arial" w:cs="Arial"/>
        </w:rPr>
        <w:t xml:space="preserve">According to the standard </w:t>
      </w:r>
      <w:r w:rsidRPr="00B26DA7">
        <w:rPr>
          <w:rFonts w:ascii="Arial" w:hAnsi="Arial" w:cs="Arial"/>
          <w:kern w:val="2"/>
          <w14:ligatures w14:val="standardContextual"/>
        </w:rPr>
        <w:t>(</w:t>
      </w:r>
      <w:r w:rsidR="00860C9F" w:rsidRPr="00860C9F">
        <w:rPr>
          <w:rFonts w:ascii="Arial" w:eastAsia="Calibri" w:hAnsi="Arial" w:cs="Arial"/>
          <w:lang w:eastAsia="fr-FR"/>
        </w:rPr>
        <w:t>NFV 08.057.1</w:t>
      </w:r>
      <w:r w:rsidRPr="00B26DA7">
        <w:rPr>
          <w:rFonts w:ascii="Arial" w:hAnsi="Arial" w:cs="Arial"/>
          <w:kern w:val="2"/>
          <w14:ligatures w14:val="standardContextual"/>
        </w:rPr>
        <w:t>), t</w:t>
      </w:r>
      <w:r w:rsidR="00214AFF" w:rsidRPr="00B26DA7">
        <w:rPr>
          <w:rFonts w:ascii="Arial" w:hAnsi="Arial" w:cs="Arial"/>
        </w:rPr>
        <w:t xml:space="preserve">he </w:t>
      </w:r>
      <w:r w:rsidRPr="00B26DA7">
        <w:rPr>
          <w:rFonts w:ascii="Arial" w:hAnsi="Arial" w:cs="Arial"/>
          <w:i/>
          <w:iCs/>
        </w:rPr>
        <w:t>S. aureus</w:t>
      </w:r>
      <w:r w:rsidRPr="00B26DA7">
        <w:rPr>
          <w:rFonts w:ascii="Arial" w:hAnsi="Arial" w:cs="Arial"/>
        </w:rPr>
        <w:t xml:space="preserve"> </w:t>
      </w:r>
      <w:r w:rsidR="00214AFF" w:rsidRPr="00B26DA7">
        <w:rPr>
          <w:rFonts w:ascii="Arial" w:hAnsi="Arial" w:cs="Arial"/>
        </w:rPr>
        <w:t>strains were isolated using the method described by Speck (1976). The culture medium of choice used for this research was Baird-Parker (BP) medium with egg yolk and potassium tellurite. A volume of 0.1 ml of the stock suspension and various decimal dilutions were poured onto BP agar poured into Petri dishes and spread over the surface using a sterile glass or plastic spreader. The plates were incubated at 37°C for 48 hours.</w:t>
      </w:r>
      <w:r w:rsidR="00B26DA7" w:rsidRPr="00B26DA7">
        <w:rPr>
          <w:rFonts w:ascii="Arial" w:hAnsi="Arial" w:cs="Arial"/>
        </w:rPr>
        <w:t xml:space="preserve"> </w:t>
      </w:r>
      <w:r w:rsidR="00214AFF" w:rsidRPr="00B26DA7">
        <w:rPr>
          <w:rFonts w:ascii="Arial" w:eastAsia="Calibri" w:hAnsi="Arial" w:cs="Arial"/>
          <w:kern w:val="2"/>
          <w14:ligatures w14:val="standardContextual"/>
        </w:rPr>
        <w:t>An initial reading was taken after 24 hours; a second reading was taken after 48 hours of incubation. For counting purposes, we selected boxes containing between 15 and 150 characteristic colonies for two successive dilutions. The number of germs per gram of product analyzed was determined by calculation, considering the dilution factor.</w:t>
      </w:r>
      <w:r w:rsidR="00B26DA7" w:rsidRPr="00B26DA7">
        <w:rPr>
          <w:rFonts w:ascii="Arial" w:eastAsia="Calibri" w:hAnsi="Arial" w:cs="Arial"/>
          <w:kern w:val="2"/>
          <w14:ligatures w14:val="standardContextual"/>
        </w:rPr>
        <w:t xml:space="preserve"> </w:t>
      </w:r>
      <w:r w:rsidR="00214AFF" w:rsidRPr="00B26DA7">
        <w:rPr>
          <w:rFonts w:ascii="Arial" w:eastAsia="Calibri" w:hAnsi="Arial" w:cs="Arial"/>
          <w:kern w:val="2"/>
          <w14:ligatures w14:val="standardContextual"/>
        </w:rPr>
        <w:t xml:space="preserve">Staphylococcal colonies appear black, shiny, convex, surrounded by a white precipitate and a halo of lightening or not </w:t>
      </w:r>
      <w:r w:rsidR="00214AFF" w:rsidRPr="00B26DA7">
        <w:rPr>
          <w:rFonts w:ascii="Arial" w:eastAsia="Calibri" w:hAnsi="Arial" w:cs="Arial"/>
          <w:kern w:val="2"/>
          <w14:ligatures w14:val="standardContextual"/>
        </w:rPr>
        <w:fldChar w:fldCharType="begin"/>
      </w:r>
      <w:r w:rsidR="00214AFF" w:rsidRPr="00B26DA7">
        <w:rPr>
          <w:rFonts w:ascii="Arial" w:eastAsia="Calibri" w:hAnsi="Arial" w:cs="Arial"/>
          <w:kern w:val="2"/>
          <w14:ligatures w14:val="standardContextual"/>
        </w:rPr>
        <w:instrText xml:space="preserve"> ADDIN ZOTERO_ITEM CSL_CITATION {"citationID":"EGw3PcXr","properties":{"formattedCitation":"(Marami et al., 2022)","plainCitation":"(Marami et al., 2022)","noteIndex":0},"citationItems":[{"id":1238,"uris":["http://zotero.org/users/8217932/items/CPWQU292"],"itemData":{"id":1238,"type":"article-journal","container-title":"Infection and Drug Resistance","DOI":"10.2147/IDR.S370592","ISSN":"1178-6973","journalAbbreviation":"IDR","language":"en","license":"http://creativecommons.org/licenses/by-nc/3.0/","page":"3767-3777","source":"DOI.org (Crossref)","title":"Antimicrobial Resistance of Staphylococci at Animal Human Interface in Smallholders and Dairy Farms in Central Oromia, Ethiopia","volume":"Volume 15","author":[{"family":"Marami","given":"Lencho Megersa"},{"family":"Berhanu","given":"Gemechu"},{"family":"Tekle","given":"Muluken"},{"family":"Agga","given":"Getahun Ejeta"},{"family":"Beyene","given":"Tariku Jibat"},{"family":"Tufa","given":"Takele Beyene"},{"family":"Beyi","given":"Ashenafi Feyisa"},{"family":"Edao","given":"Bedaso Mammo"}],"issued":{"date-parts":[["2022",7]]}}}],"schema":"https://github.com/citation-style-language/schema/raw/master/csl-citation.json"} </w:instrText>
      </w:r>
      <w:r w:rsidR="00214AFF" w:rsidRPr="00B26DA7">
        <w:rPr>
          <w:rFonts w:ascii="Arial" w:eastAsia="Calibri" w:hAnsi="Arial" w:cs="Arial"/>
          <w:kern w:val="2"/>
          <w14:ligatures w14:val="standardContextual"/>
        </w:rPr>
        <w:fldChar w:fldCharType="separate"/>
      </w:r>
      <w:r w:rsidR="00214AFF" w:rsidRPr="00B26DA7">
        <w:rPr>
          <w:rFonts w:ascii="Arial" w:eastAsia="Calibri" w:hAnsi="Arial" w:cs="Arial"/>
          <w:kern w:val="2"/>
          <w14:ligatures w14:val="standardContextual"/>
        </w:rPr>
        <w:t>(Marami et al., 2022)</w:t>
      </w:r>
      <w:r w:rsidR="00214AFF" w:rsidRPr="00B26DA7">
        <w:rPr>
          <w:rFonts w:ascii="Arial" w:eastAsia="Calibri" w:hAnsi="Arial" w:cs="Arial"/>
          <w:kern w:val="2"/>
          <w14:ligatures w14:val="standardContextual"/>
        </w:rPr>
        <w:fldChar w:fldCharType="end"/>
      </w:r>
      <w:r w:rsidR="00214AFF" w:rsidRPr="00B26DA7">
        <w:rPr>
          <w:rFonts w:ascii="Arial" w:eastAsia="Calibri" w:hAnsi="Arial" w:cs="Arial"/>
          <w:kern w:val="2"/>
          <w14:ligatures w14:val="standardContextual"/>
        </w:rPr>
        <w:t>.</w:t>
      </w:r>
      <w:r w:rsidR="00B26DA7" w:rsidRPr="00B26DA7">
        <w:rPr>
          <w:rFonts w:ascii="Arial" w:eastAsia="Calibri" w:hAnsi="Arial" w:cs="Arial"/>
          <w:kern w:val="2"/>
          <w14:ligatures w14:val="standardContextual"/>
        </w:rPr>
        <w:t xml:space="preserve"> </w:t>
      </w:r>
      <w:r w:rsidR="00214AFF" w:rsidRPr="00B26DA7">
        <w:rPr>
          <w:rFonts w:ascii="Arial" w:eastAsia="Calibri" w:hAnsi="Arial" w:cs="Arial"/>
          <w:kern w:val="2"/>
          <w14:ligatures w14:val="standardContextual"/>
        </w:rPr>
        <w:t xml:space="preserve">The identification of </w:t>
      </w:r>
      <w:r w:rsidR="00214AFF" w:rsidRPr="00B26DA7">
        <w:rPr>
          <w:rFonts w:ascii="Arial" w:eastAsia="Calibri" w:hAnsi="Arial" w:cs="Arial"/>
          <w:i/>
          <w:iCs/>
          <w:kern w:val="2"/>
          <w14:ligatures w14:val="standardContextual"/>
        </w:rPr>
        <w:t>S. aureus</w:t>
      </w:r>
      <w:r w:rsidR="00214AFF" w:rsidRPr="00B26DA7">
        <w:rPr>
          <w:rFonts w:ascii="Arial" w:eastAsia="Calibri" w:hAnsi="Arial" w:cs="Arial"/>
          <w:kern w:val="2"/>
          <w14:ligatures w14:val="standardContextual"/>
        </w:rPr>
        <w:t xml:space="preserve"> strains was performed</w:t>
      </w:r>
      <w:r w:rsidR="00B26DA7">
        <w:rPr>
          <w:rFonts w:ascii="Arial" w:eastAsia="Calibri" w:hAnsi="Arial" w:cs="Arial"/>
          <w:kern w:val="2"/>
          <w14:ligatures w14:val="standardContextual"/>
        </w:rPr>
        <w:t xml:space="preserve"> </w:t>
      </w:r>
      <w:r w:rsidR="00214AFF" w:rsidRPr="00B26DA7">
        <w:rPr>
          <w:rFonts w:ascii="Arial" w:eastAsia="Calibri" w:hAnsi="Arial" w:cs="Arial"/>
          <w:kern w:val="2"/>
          <w14:ligatures w14:val="standardContextual"/>
        </w:rPr>
        <w:t>using additional tests, namely: coagulase and PASTOREX</w:t>
      </w:r>
      <w:r w:rsidR="00214AFF" w:rsidRPr="00B26DA7">
        <w:rPr>
          <w:rFonts w:ascii="Arial" w:eastAsia="Calibri" w:hAnsi="Arial" w:cs="Arial"/>
          <w:kern w:val="2"/>
          <w:vertAlign w:val="superscript"/>
          <w14:ligatures w14:val="standardContextual"/>
        </w:rPr>
        <w:t>TM</w:t>
      </w:r>
      <w:r w:rsidR="00214AFF" w:rsidRPr="00B26DA7">
        <w:rPr>
          <w:rFonts w:ascii="Arial" w:eastAsia="Calibri" w:hAnsi="Arial" w:cs="Arial"/>
          <w:kern w:val="2"/>
          <w14:ligatures w14:val="standardContextual"/>
        </w:rPr>
        <w:t xml:space="preserve">.STHAPH-PLUS. </w:t>
      </w:r>
    </w:p>
    <w:p w14:paraId="1E5E1F8C" w14:textId="0C64614A" w:rsidR="00AC6061" w:rsidRPr="00826BD9" w:rsidRDefault="00AC6061" w:rsidP="00826BD9">
      <w:pPr>
        <w:pStyle w:val="ListParagraph"/>
        <w:keepNext/>
        <w:keepLines/>
        <w:numPr>
          <w:ilvl w:val="1"/>
          <w:numId w:val="43"/>
        </w:numPr>
        <w:spacing w:before="240"/>
        <w:ind w:left="442" w:hanging="442"/>
        <w:jc w:val="both"/>
        <w:outlineLvl w:val="1"/>
        <w:rPr>
          <w:rFonts w:ascii="Arial" w:eastAsia="Calibri" w:hAnsi="Arial" w:cs="Arial"/>
          <w:b/>
          <w:bCs/>
          <w:kern w:val="2"/>
          <w14:ligatures w14:val="standardContextual"/>
        </w:rPr>
      </w:pPr>
      <w:r w:rsidRPr="00826BD9">
        <w:rPr>
          <w:rFonts w:ascii="Arial" w:eastAsia="Calibri" w:hAnsi="Arial" w:cs="Arial"/>
          <w:b/>
          <w:bCs/>
          <w:kern w:val="2"/>
          <w14:ligatures w14:val="standardContextual"/>
        </w:rPr>
        <w:lastRenderedPageBreak/>
        <w:t xml:space="preserve">Data analysis </w:t>
      </w:r>
    </w:p>
    <w:p w14:paraId="675224B8" w14:textId="37862A8D" w:rsidR="0056798E" w:rsidRPr="0056798E" w:rsidRDefault="0056798E" w:rsidP="00826BD9">
      <w:pPr>
        <w:jc w:val="both"/>
        <w:rPr>
          <w:rFonts w:ascii="Arial" w:eastAsia="Calibri" w:hAnsi="Arial" w:cs="Arial"/>
          <w:kern w:val="2"/>
          <w14:ligatures w14:val="standardContextual"/>
        </w:rPr>
      </w:pPr>
      <w:r w:rsidRPr="0056798E">
        <w:rPr>
          <w:rFonts w:ascii="Arial" w:eastAsia="Calibri" w:hAnsi="Arial" w:cs="Arial"/>
          <w:kern w:val="2"/>
          <w14:ligatures w14:val="standardContextual"/>
        </w:rPr>
        <w:t xml:space="preserve">All the statistical analysis was carried out with </w:t>
      </w:r>
      <w:r w:rsidR="00ED0DE6" w:rsidRPr="0056798E">
        <w:rPr>
          <w:rFonts w:ascii="Arial" w:eastAsia="Calibri" w:hAnsi="Arial" w:cs="Arial"/>
          <w:kern w:val="2"/>
          <w14:ligatures w14:val="standardContextual"/>
        </w:rPr>
        <w:t>R version 4.2.3</w:t>
      </w:r>
      <w:r w:rsidR="00ED0DE6">
        <w:rPr>
          <w:rFonts w:ascii="Arial" w:eastAsia="Calibri" w:hAnsi="Arial" w:cs="Arial"/>
          <w:kern w:val="2"/>
          <w14:ligatures w14:val="standardContextual"/>
        </w:rPr>
        <w:t xml:space="preserve">. </w:t>
      </w:r>
      <w:r w:rsidRPr="0056798E">
        <w:rPr>
          <w:rFonts w:ascii="Arial" w:eastAsia="Calibri" w:hAnsi="Arial" w:cs="Arial"/>
          <w:kern w:val="2"/>
          <w14:ligatures w14:val="standardContextual"/>
        </w:rPr>
        <w:t>software</w:t>
      </w:r>
      <w:r w:rsidR="00ED0DE6">
        <w:rPr>
          <w:rFonts w:ascii="Arial" w:eastAsia="Calibri" w:hAnsi="Arial" w:cs="Arial"/>
          <w:kern w:val="2"/>
          <w14:ligatures w14:val="standardContextual"/>
        </w:rPr>
        <w:t>.</w:t>
      </w:r>
      <w:r w:rsidRPr="0056798E">
        <w:rPr>
          <w:rFonts w:ascii="Arial" w:eastAsia="Calibri" w:hAnsi="Arial" w:cs="Arial"/>
          <w:kern w:val="2"/>
          <w14:ligatures w14:val="standardContextual"/>
        </w:rPr>
        <w:t xml:space="preserve"> </w:t>
      </w:r>
      <w:r w:rsidR="00ED0DE6">
        <w:rPr>
          <w:rFonts w:ascii="Arial" w:eastAsia="Calibri" w:hAnsi="Arial" w:cs="Arial"/>
          <w:kern w:val="2"/>
          <w14:ligatures w14:val="standardContextual"/>
        </w:rPr>
        <w:t>T</w:t>
      </w:r>
      <w:r w:rsidRPr="0056798E">
        <w:rPr>
          <w:rFonts w:ascii="Arial" w:eastAsia="Calibri" w:hAnsi="Arial" w:cs="Arial"/>
          <w:kern w:val="2"/>
          <w14:ligatures w14:val="standardContextual"/>
        </w:rPr>
        <w:t>he descriptive statistical, cross tables were carried out.  and the statistical value of Khi2 of Pearson associated was determined. A multidimensional analysis was carried out to use of packages “Ade 4” and “</w:t>
      </w:r>
      <w:r w:rsidR="00A30E1B" w:rsidRPr="0056798E">
        <w:rPr>
          <w:rFonts w:ascii="Arial" w:eastAsia="Calibri" w:hAnsi="Arial" w:cs="Arial"/>
          <w:kern w:val="2"/>
          <w14:ligatures w14:val="standardContextual"/>
        </w:rPr>
        <w:t>Fact extra</w:t>
      </w:r>
      <w:r w:rsidRPr="0056798E">
        <w:rPr>
          <w:rFonts w:ascii="Arial" w:eastAsia="Calibri" w:hAnsi="Arial" w:cs="Arial"/>
          <w:kern w:val="2"/>
          <w14:ligatures w14:val="standardContextual"/>
        </w:rPr>
        <w:t>”. The multidimensional analysis strengthened, a multiple correspondence analysis (ACM) followed a rising classification hierarchic (CAH) according to Ward method were carried out so that to regroup the variables differently. IBM SPSS version 22 was used to test the statistical difference in the microbial counts with statistically different means separated</w:t>
      </w:r>
      <w:r w:rsidR="000516B8">
        <w:rPr>
          <w:rFonts w:ascii="Arial" w:eastAsia="Calibri" w:hAnsi="Arial" w:cs="Arial"/>
          <w:kern w:val="2"/>
          <w14:ligatures w14:val="standardContextual"/>
        </w:rPr>
        <w:t xml:space="preserve"> (ANOVA)</w:t>
      </w:r>
      <w:r w:rsidRPr="0056798E">
        <w:rPr>
          <w:rFonts w:ascii="Arial" w:eastAsia="Calibri" w:hAnsi="Arial" w:cs="Arial"/>
          <w:kern w:val="2"/>
          <w14:ligatures w14:val="standardContextual"/>
        </w:rPr>
        <w:t xml:space="preserve">. </w:t>
      </w:r>
    </w:p>
    <w:p w14:paraId="6A40B2F9" w14:textId="77777777" w:rsidR="00790ADA" w:rsidRPr="00FB3A86" w:rsidRDefault="00790ADA" w:rsidP="00441B6F">
      <w:pPr>
        <w:pStyle w:val="Body"/>
        <w:spacing w:after="0"/>
        <w:rPr>
          <w:rFonts w:ascii="Arial" w:hAnsi="Arial" w:cs="Arial"/>
        </w:rPr>
      </w:pPr>
    </w:p>
    <w:p w14:paraId="4F1EDF29" w14:textId="63AA1009" w:rsidR="00902823" w:rsidRDefault="00000F8F" w:rsidP="00826BD9">
      <w:pPr>
        <w:pStyle w:val="Head1"/>
        <w:spacing w:after="0"/>
        <w:jc w:val="both"/>
        <w:outlineLvl w:val="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r w:rsidR="00860C9F">
        <w:rPr>
          <w:rFonts w:ascii="Arial" w:hAnsi="Arial" w:cs="Arial"/>
        </w:rPr>
        <w:t xml:space="preserve"> </w:t>
      </w:r>
    </w:p>
    <w:p w14:paraId="6E640687" w14:textId="77777777" w:rsidR="00790ADA" w:rsidRPr="00FB3A86" w:rsidRDefault="00790ADA" w:rsidP="00441B6F">
      <w:pPr>
        <w:pStyle w:val="Head1"/>
        <w:spacing w:after="0"/>
        <w:jc w:val="both"/>
        <w:rPr>
          <w:rFonts w:ascii="Arial" w:hAnsi="Arial" w:cs="Arial"/>
        </w:rPr>
      </w:pPr>
    </w:p>
    <w:p w14:paraId="415E590D" w14:textId="0CC4A965" w:rsidR="00F92819" w:rsidRDefault="00F92819" w:rsidP="00826BD9">
      <w:pPr>
        <w:pStyle w:val="Body"/>
        <w:numPr>
          <w:ilvl w:val="1"/>
          <w:numId w:val="44"/>
        </w:numPr>
        <w:spacing w:after="0"/>
        <w:outlineLvl w:val="1"/>
        <w:rPr>
          <w:rFonts w:ascii="Arial" w:hAnsi="Arial" w:cs="Arial"/>
          <w:b/>
          <w:bCs/>
        </w:rPr>
      </w:pPr>
      <w:r w:rsidRPr="00F92819">
        <w:rPr>
          <w:rFonts w:ascii="Arial" w:hAnsi="Arial" w:cs="Arial"/>
          <w:b/>
          <w:bCs/>
        </w:rPr>
        <w:t>Proportion of food groups commonly consumed in Bamako</w:t>
      </w:r>
    </w:p>
    <w:p w14:paraId="632E1831" w14:textId="77777777" w:rsidR="00F978DC" w:rsidRPr="00F92819" w:rsidRDefault="00F978DC" w:rsidP="00F978DC">
      <w:pPr>
        <w:pStyle w:val="Body"/>
        <w:spacing w:after="0"/>
        <w:ind w:left="360"/>
        <w:rPr>
          <w:rFonts w:ascii="Arial" w:hAnsi="Arial" w:cs="Arial"/>
          <w:b/>
          <w:bCs/>
        </w:rPr>
      </w:pPr>
    </w:p>
    <w:p w14:paraId="5B8B2322" w14:textId="63C5D7DF" w:rsidR="00F92819" w:rsidRPr="00F92819" w:rsidRDefault="00430D30" w:rsidP="00F92819">
      <w:pPr>
        <w:pStyle w:val="Body"/>
        <w:rPr>
          <w:rFonts w:ascii="Arial" w:hAnsi="Arial" w:cs="Arial"/>
        </w:rPr>
      </w:pPr>
      <w:r w:rsidRPr="00F92819">
        <w:rPr>
          <w:rFonts w:ascii="Arial" w:hAnsi="Arial" w:cs="Arial"/>
        </w:rPr>
        <w:t xml:space="preserve">The results </w:t>
      </w:r>
      <w:r>
        <w:rPr>
          <w:rFonts w:ascii="Arial" w:hAnsi="Arial" w:cs="Arial"/>
        </w:rPr>
        <w:t>(</w:t>
      </w:r>
      <w:r w:rsidRPr="00826BD9">
        <w:rPr>
          <w:rFonts w:ascii="Arial" w:hAnsi="Arial" w:cs="Arial"/>
          <w:b/>
          <w:bCs/>
        </w:rPr>
        <w:t>Fig.</w:t>
      </w:r>
      <w:r>
        <w:rPr>
          <w:rFonts w:ascii="Arial" w:hAnsi="Arial" w:cs="Arial"/>
          <w:b/>
          <w:bCs/>
        </w:rPr>
        <w:t xml:space="preserve"> 2)</w:t>
      </w:r>
      <w:r w:rsidR="00310F1B">
        <w:rPr>
          <w:rFonts w:ascii="Arial" w:hAnsi="Arial" w:cs="Arial"/>
          <w:b/>
          <w:bCs/>
        </w:rPr>
        <w:t xml:space="preserve"> </w:t>
      </w:r>
      <w:r w:rsidR="00F92819" w:rsidRPr="00F92819">
        <w:rPr>
          <w:rFonts w:ascii="Arial" w:hAnsi="Arial" w:cs="Arial"/>
        </w:rPr>
        <w:t xml:space="preserve">showed that </w:t>
      </w:r>
      <w:bookmarkStart w:id="17" w:name="_Hlk206582778"/>
      <w:r w:rsidR="00F92819" w:rsidRPr="003337A9">
        <w:rPr>
          <w:rFonts w:ascii="Arial" w:hAnsi="Arial" w:cs="Arial"/>
          <w:highlight w:val="yellow"/>
        </w:rPr>
        <w:t>o</w:t>
      </w:r>
      <w:r w:rsidR="00C83298" w:rsidRPr="003337A9">
        <w:rPr>
          <w:rFonts w:ascii="Arial" w:hAnsi="Arial" w:cs="Arial"/>
          <w:highlight w:val="yellow"/>
        </w:rPr>
        <w:t>n</w:t>
      </w:r>
      <w:r w:rsidR="00F92819" w:rsidRPr="00F92819">
        <w:rPr>
          <w:rFonts w:ascii="Arial" w:hAnsi="Arial" w:cs="Arial"/>
        </w:rPr>
        <w:t xml:space="preserve"> the nine (09) groups of street foods collected in the six municipalities of Bamako, the proportion of </w:t>
      </w:r>
      <w:r w:rsidR="007F6B0A" w:rsidRPr="00F92819">
        <w:rPr>
          <w:rFonts w:ascii="Arial" w:hAnsi="Arial" w:cs="Arial"/>
        </w:rPr>
        <w:t>group</w:t>
      </w:r>
      <w:r w:rsidR="004B2359">
        <w:rPr>
          <w:rFonts w:ascii="Arial" w:hAnsi="Arial" w:cs="Arial"/>
        </w:rPr>
        <w:t xml:space="preserve"> 1</w:t>
      </w:r>
      <w:r w:rsidR="00F92819" w:rsidRPr="00F92819">
        <w:rPr>
          <w:rFonts w:ascii="Arial" w:hAnsi="Arial" w:cs="Arial"/>
        </w:rPr>
        <w:t xml:space="preserve"> was </w:t>
      </w:r>
      <w:r w:rsidR="00F92819" w:rsidRPr="007D58BD">
        <w:rPr>
          <w:rFonts w:ascii="Arial" w:hAnsi="Arial" w:cs="Arial"/>
          <w:highlight w:val="yellow"/>
        </w:rPr>
        <w:t>high</w:t>
      </w:r>
      <w:r w:rsidR="00F92819" w:rsidRPr="00F92819">
        <w:rPr>
          <w:rFonts w:ascii="Arial" w:hAnsi="Arial" w:cs="Arial"/>
        </w:rPr>
        <w:t xml:space="preserve"> 32.4%, followed by the group</w:t>
      </w:r>
      <w:r w:rsidR="004B2359">
        <w:rPr>
          <w:rFonts w:ascii="Arial" w:hAnsi="Arial" w:cs="Arial"/>
        </w:rPr>
        <w:t xml:space="preserve"> </w:t>
      </w:r>
      <w:r w:rsidR="00333B21">
        <w:rPr>
          <w:rFonts w:ascii="Arial" w:hAnsi="Arial" w:cs="Arial"/>
        </w:rPr>
        <w:t>2</w:t>
      </w:r>
      <w:r w:rsidR="00333B21" w:rsidRPr="00F92819">
        <w:rPr>
          <w:rFonts w:ascii="Arial" w:hAnsi="Arial" w:cs="Arial"/>
        </w:rPr>
        <w:t xml:space="preserve"> </w:t>
      </w:r>
      <w:r w:rsidR="00E60A38">
        <w:rPr>
          <w:rFonts w:ascii="Arial" w:hAnsi="Arial" w:cs="Arial"/>
        </w:rPr>
        <w:t>(</w:t>
      </w:r>
      <w:r w:rsidR="00333B21" w:rsidRPr="00F92819">
        <w:rPr>
          <w:rFonts w:ascii="Arial" w:hAnsi="Arial" w:cs="Arial"/>
        </w:rPr>
        <w:t>17.6</w:t>
      </w:r>
      <w:r w:rsidR="00F92819" w:rsidRPr="00F92819">
        <w:rPr>
          <w:rFonts w:ascii="Arial" w:hAnsi="Arial" w:cs="Arial"/>
        </w:rPr>
        <w:t>%</w:t>
      </w:r>
      <w:bookmarkEnd w:id="17"/>
      <w:r w:rsidR="00E60A38">
        <w:rPr>
          <w:rFonts w:ascii="Arial" w:hAnsi="Arial" w:cs="Arial"/>
        </w:rPr>
        <w:t>)</w:t>
      </w:r>
      <w:r w:rsidR="00F92819" w:rsidRPr="00F92819">
        <w:rPr>
          <w:rFonts w:ascii="Arial" w:hAnsi="Arial" w:cs="Arial"/>
        </w:rPr>
        <w:t xml:space="preserve"> and </w:t>
      </w:r>
      <w:r w:rsidR="00485BFC">
        <w:rPr>
          <w:rFonts w:ascii="Arial" w:hAnsi="Arial" w:cs="Arial"/>
        </w:rPr>
        <w:t>group 3</w:t>
      </w:r>
      <w:r w:rsidR="00F92819" w:rsidRPr="00F92819">
        <w:rPr>
          <w:rFonts w:ascii="Arial" w:hAnsi="Arial" w:cs="Arial"/>
        </w:rPr>
        <w:t xml:space="preserve"> </w:t>
      </w:r>
      <w:r w:rsidR="00E60A38">
        <w:rPr>
          <w:rFonts w:ascii="Arial" w:hAnsi="Arial" w:cs="Arial"/>
        </w:rPr>
        <w:t>(</w:t>
      </w:r>
      <w:r w:rsidR="00F92819" w:rsidRPr="00F92819">
        <w:rPr>
          <w:rFonts w:ascii="Arial" w:hAnsi="Arial" w:cs="Arial"/>
        </w:rPr>
        <w:t>11.3%</w:t>
      </w:r>
      <w:r w:rsidR="00E60A38">
        <w:rPr>
          <w:rFonts w:ascii="Arial" w:hAnsi="Arial" w:cs="Arial"/>
        </w:rPr>
        <w:t>)</w:t>
      </w:r>
      <w:r w:rsidR="002A3397">
        <w:rPr>
          <w:rFonts w:ascii="Arial" w:hAnsi="Arial" w:cs="Arial"/>
        </w:rPr>
        <w:t>.</w:t>
      </w:r>
      <w:r w:rsidR="00F92819" w:rsidRPr="00F92819">
        <w:rPr>
          <w:rFonts w:ascii="Arial" w:hAnsi="Arial" w:cs="Arial"/>
        </w:rPr>
        <w:t xml:space="preserve"> </w:t>
      </w:r>
    </w:p>
    <w:p w14:paraId="540FE6A4" w14:textId="27ECC31A" w:rsidR="00F92819" w:rsidRDefault="00F92819" w:rsidP="00F92819">
      <w:pPr>
        <w:pStyle w:val="Body"/>
        <w:rPr>
          <w:rFonts w:ascii="Arial" w:hAnsi="Arial" w:cs="Arial"/>
        </w:rPr>
      </w:pPr>
      <w:r w:rsidRPr="00F92819">
        <w:rPr>
          <w:rFonts w:ascii="Arial" w:hAnsi="Arial" w:cs="Arial"/>
        </w:rPr>
        <w:t xml:space="preserve">  </w:t>
      </w:r>
      <w:r w:rsidR="002D65F9">
        <w:rPr>
          <w:noProof/>
        </w:rPr>
        <mc:AlternateContent>
          <mc:Choice Requires="wpg">
            <w:drawing>
              <wp:anchor distT="0" distB="0" distL="114300" distR="114300" simplePos="0" relativeHeight="251659264" behindDoc="0" locked="0" layoutInCell="1" allowOverlap="1" wp14:anchorId="06F80941" wp14:editId="1F86EFFA">
                <wp:simplePos x="0" y="0"/>
                <wp:positionH relativeFrom="column">
                  <wp:posOffset>154940</wp:posOffset>
                </wp:positionH>
                <wp:positionV relativeFrom="paragraph">
                  <wp:posOffset>157480</wp:posOffset>
                </wp:positionV>
                <wp:extent cx="6007100" cy="3621218"/>
                <wp:effectExtent l="0" t="0" r="0" b="0"/>
                <wp:wrapNone/>
                <wp:docPr id="5" name="Group 4">
                  <a:extLst xmlns:a="http://schemas.openxmlformats.org/drawingml/2006/main">
                    <a:ext uri="{FF2B5EF4-FFF2-40B4-BE49-F238E27FC236}">
                      <a16:creationId xmlns:a16="http://schemas.microsoft.com/office/drawing/2014/main" id="{858610FC-D832-411E-A3AE-8E9904C30544}"/>
                    </a:ext>
                  </a:extLst>
                </wp:docPr>
                <wp:cNvGraphicFramePr/>
                <a:graphic xmlns:a="http://schemas.openxmlformats.org/drawingml/2006/main">
                  <a:graphicData uri="http://schemas.microsoft.com/office/word/2010/wordprocessingGroup">
                    <wpg:wgp>
                      <wpg:cNvGrpSpPr/>
                      <wpg:grpSpPr bwMode="auto">
                        <a:xfrm>
                          <a:off x="0" y="0"/>
                          <a:ext cx="6007100" cy="3621218"/>
                          <a:chOff x="0" y="0"/>
                          <a:chExt cx="5718" cy="3104"/>
                        </a:xfrm>
                      </wpg:grpSpPr>
                      <wps:wsp>
                        <wps:cNvPr id="719531949" name="AutoShape 3">
                          <a:extLst>
                            <a:ext uri="{FF2B5EF4-FFF2-40B4-BE49-F238E27FC236}">
                              <a16:creationId xmlns:a16="http://schemas.microsoft.com/office/drawing/2014/main" id="{CB608923-8480-0FB4-574A-DD5BE601F345}"/>
                            </a:ext>
                          </a:extLst>
                        </wps:cNvPr>
                        <wps:cNvSpPr>
                          <a:spLocks noChangeAspect="1" noChangeArrowheads="1" noTextEdit="1"/>
                        </wps:cNvSpPr>
                        <wps:spPr bwMode="auto">
                          <a:xfrm>
                            <a:off x="0" y="0"/>
                            <a:ext cx="5718"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1744398" name="Rectangle 2081744398">
                          <a:extLst>
                            <a:ext uri="{FF2B5EF4-FFF2-40B4-BE49-F238E27FC236}">
                              <a16:creationId xmlns:a16="http://schemas.microsoft.com/office/drawing/2014/main" id="{36AB995A-1A85-6D71-DD35-96273690DF2E}"/>
                            </a:ext>
                          </a:extLst>
                        </wps:cNvPr>
                        <wps:cNvSpPr>
                          <a:spLocks noChangeArrowheads="1"/>
                        </wps:cNvSpPr>
                        <wps:spPr bwMode="auto">
                          <a:xfrm>
                            <a:off x="5015" y="1884"/>
                            <a:ext cx="293"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5582768" name="Freeform 6">
                          <a:extLst>
                            <a:ext uri="{FF2B5EF4-FFF2-40B4-BE49-F238E27FC236}">
                              <a16:creationId xmlns:a16="http://schemas.microsoft.com/office/drawing/2014/main" id="{120C3414-BB4A-F3D0-6D65-E2EDDCEC6F96}"/>
                            </a:ext>
                          </a:extLst>
                        </wps:cNvPr>
                        <wps:cNvSpPr>
                          <a:spLocks/>
                        </wps:cNvSpPr>
                        <wps:spPr bwMode="auto">
                          <a:xfrm>
                            <a:off x="4991" y="1884"/>
                            <a:ext cx="340" cy="112"/>
                          </a:xfrm>
                          <a:custGeom>
                            <a:avLst/>
                            <a:gdLst>
                              <a:gd name="T0" fmla="*/ 24 w 340"/>
                              <a:gd name="T1" fmla="*/ 112 h 112"/>
                              <a:gd name="T2" fmla="*/ 24 w 340"/>
                              <a:gd name="T3" fmla="*/ 0 h 112"/>
                              <a:gd name="T4" fmla="*/ 0 w 340"/>
                              <a:gd name="T5" fmla="*/ 0 h 112"/>
                              <a:gd name="T6" fmla="*/ 340 w 340"/>
                              <a:gd name="T7" fmla="*/ 0 h 112"/>
                              <a:gd name="T8" fmla="*/ 317 w 340"/>
                              <a:gd name="T9" fmla="*/ 0 h 112"/>
                              <a:gd name="T10" fmla="*/ 317 w 340"/>
                              <a:gd name="T11" fmla="*/ 112 h 112"/>
                            </a:gdLst>
                            <a:ahLst/>
                            <a:cxnLst>
                              <a:cxn ang="0">
                                <a:pos x="T0" y="T1"/>
                              </a:cxn>
                              <a:cxn ang="0">
                                <a:pos x="T2" y="T3"/>
                              </a:cxn>
                              <a:cxn ang="0">
                                <a:pos x="T4" y="T5"/>
                              </a:cxn>
                              <a:cxn ang="0">
                                <a:pos x="T6" y="T7"/>
                              </a:cxn>
                              <a:cxn ang="0">
                                <a:pos x="T8" y="T9"/>
                              </a:cxn>
                              <a:cxn ang="0">
                                <a:pos x="T10" y="T11"/>
                              </a:cxn>
                            </a:cxnLst>
                            <a:rect l="0" t="0" r="r" b="b"/>
                            <a:pathLst>
                              <a:path w="340" h="112">
                                <a:moveTo>
                                  <a:pt x="24" y="112"/>
                                </a:moveTo>
                                <a:lnTo>
                                  <a:pt x="24" y="0"/>
                                </a:lnTo>
                                <a:lnTo>
                                  <a:pt x="0" y="0"/>
                                </a:lnTo>
                                <a:lnTo>
                                  <a:pt x="340" y="0"/>
                                </a:lnTo>
                                <a:lnTo>
                                  <a:pt x="317" y="0"/>
                                </a:lnTo>
                                <a:lnTo>
                                  <a:pt x="317" y="112"/>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30735783" name="Rectangle 730735783">
                          <a:extLst>
                            <a:ext uri="{FF2B5EF4-FFF2-40B4-BE49-F238E27FC236}">
                              <a16:creationId xmlns:a16="http://schemas.microsoft.com/office/drawing/2014/main" id="{C19CF3B9-D1CB-42E6-748C-CBA49A75EB50}"/>
                            </a:ext>
                          </a:extLst>
                        </wps:cNvPr>
                        <wps:cNvSpPr>
                          <a:spLocks noChangeArrowheads="1"/>
                        </wps:cNvSpPr>
                        <wps:spPr bwMode="auto">
                          <a:xfrm>
                            <a:off x="4507" y="1727"/>
                            <a:ext cx="293"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4186597" name="Freeform 8">
                          <a:extLst>
                            <a:ext uri="{FF2B5EF4-FFF2-40B4-BE49-F238E27FC236}">
                              <a16:creationId xmlns:a16="http://schemas.microsoft.com/office/drawing/2014/main" id="{8F4FDC8F-4008-B2B6-7400-025AD3AB7F12}"/>
                            </a:ext>
                          </a:extLst>
                        </wps:cNvPr>
                        <wps:cNvSpPr>
                          <a:spLocks/>
                        </wps:cNvSpPr>
                        <wps:spPr bwMode="auto">
                          <a:xfrm>
                            <a:off x="4484" y="1727"/>
                            <a:ext cx="339" cy="269"/>
                          </a:xfrm>
                          <a:custGeom>
                            <a:avLst/>
                            <a:gdLst>
                              <a:gd name="T0" fmla="*/ 23 w 339"/>
                              <a:gd name="T1" fmla="*/ 269 h 269"/>
                              <a:gd name="T2" fmla="*/ 23 w 339"/>
                              <a:gd name="T3" fmla="*/ 0 h 269"/>
                              <a:gd name="T4" fmla="*/ 0 w 339"/>
                              <a:gd name="T5" fmla="*/ 0 h 269"/>
                              <a:gd name="T6" fmla="*/ 339 w 339"/>
                              <a:gd name="T7" fmla="*/ 0 h 269"/>
                              <a:gd name="T8" fmla="*/ 316 w 339"/>
                              <a:gd name="T9" fmla="*/ 0 h 269"/>
                              <a:gd name="T10" fmla="*/ 316 w 339"/>
                              <a:gd name="T11" fmla="*/ 269 h 269"/>
                            </a:gdLst>
                            <a:ahLst/>
                            <a:cxnLst>
                              <a:cxn ang="0">
                                <a:pos x="T0" y="T1"/>
                              </a:cxn>
                              <a:cxn ang="0">
                                <a:pos x="T2" y="T3"/>
                              </a:cxn>
                              <a:cxn ang="0">
                                <a:pos x="T4" y="T5"/>
                              </a:cxn>
                              <a:cxn ang="0">
                                <a:pos x="T6" y="T7"/>
                              </a:cxn>
                              <a:cxn ang="0">
                                <a:pos x="T8" y="T9"/>
                              </a:cxn>
                              <a:cxn ang="0">
                                <a:pos x="T10" y="T11"/>
                              </a:cxn>
                            </a:cxnLst>
                            <a:rect l="0" t="0" r="r" b="b"/>
                            <a:pathLst>
                              <a:path w="339" h="269">
                                <a:moveTo>
                                  <a:pt x="23" y="269"/>
                                </a:moveTo>
                                <a:lnTo>
                                  <a:pt x="23" y="0"/>
                                </a:lnTo>
                                <a:lnTo>
                                  <a:pt x="0" y="0"/>
                                </a:lnTo>
                                <a:lnTo>
                                  <a:pt x="339" y="0"/>
                                </a:lnTo>
                                <a:lnTo>
                                  <a:pt x="316" y="0"/>
                                </a:lnTo>
                                <a:lnTo>
                                  <a:pt x="316" y="269"/>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3143553" name="Rectangle 1383143553">
                          <a:extLst>
                            <a:ext uri="{FF2B5EF4-FFF2-40B4-BE49-F238E27FC236}">
                              <a16:creationId xmlns:a16="http://schemas.microsoft.com/office/drawing/2014/main" id="{CA923968-BC3A-255F-E9F4-4A5198BA0558}"/>
                            </a:ext>
                          </a:extLst>
                        </wps:cNvPr>
                        <wps:cNvSpPr>
                          <a:spLocks noChangeArrowheads="1"/>
                        </wps:cNvSpPr>
                        <wps:spPr bwMode="auto">
                          <a:xfrm>
                            <a:off x="3999" y="1727"/>
                            <a:ext cx="293"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8567190" name="Freeform 10">
                          <a:extLst>
                            <a:ext uri="{FF2B5EF4-FFF2-40B4-BE49-F238E27FC236}">
                              <a16:creationId xmlns:a16="http://schemas.microsoft.com/office/drawing/2014/main" id="{63C7D891-AAB6-07E1-720C-BAC7B8F621F6}"/>
                            </a:ext>
                          </a:extLst>
                        </wps:cNvPr>
                        <wps:cNvSpPr>
                          <a:spLocks/>
                        </wps:cNvSpPr>
                        <wps:spPr bwMode="auto">
                          <a:xfrm>
                            <a:off x="3976" y="1727"/>
                            <a:ext cx="339" cy="269"/>
                          </a:xfrm>
                          <a:custGeom>
                            <a:avLst/>
                            <a:gdLst>
                              <a:gd name="T0" fmla="*/ 23 w 339"/>
                              <a:gd name="T1" fmla="*/ 269 h 269"/>
                              <a:gd name="T2" fmla="*/ 23 w 339"/>
                              <a:gd name="T3" fmla="*/ 0 h 269"/>
                              <a:gd name="T4" fmla="*/ 0 w 339"/>
                              <a:gd name="T5" fmla="*/ 0 h 269"/>
                              <a:gd name="T6" fmla="*/ 339 w 339"/>
                              <a:gd name="T7" fmla="*/ 0 h 269"/>
                              <a:gd name="T8" fmla="*/ 316 w 339"/>
                              <a:gd name="T9" fmla="*/ 0 h 269"/>
                              <a:gd name="T10" fmla="*/ 316 w 339"/>
                              <a:gd name="T11" fmla="*/ 269 h 269"/>
                            </a:gdLst>
                            <a:ahLst/>
                            <a:cxnLst>
                              <a:cxn ang="0">
                                <a:pos x="T0" y="T1"/>
                              </a:cxn>
                              <a:cxn ang="0">
                                <a:pos x="T2" y="T3"/>
                              </a:cxn>
                              <a:cxn ang="0">
                                <a:pos x="T4" y="T5"/>
                              </a:cxn>
                              <a:cxn ang="0">
                                <a:pos x="T6" y="T7"/>
                              </a:cxn>
                              <a:cxn ang="0">
                                <a:pos x="T8" y="T9"/>
                              </a:cxn>
                              <a:cxn ang="0">
                                <a:pos x="T10" y="T11"/>
                              </a:cxn>
                            </a:cxnLst>
                            <a:rect l="0" t="0" r="r" b="b"/>
                            <a:pathLst>
                              <a:path w="339" h="269">
                                <a:moveTo>
                                  <a:pt x="23" y="269"/>
                                </a:moveTo>
                                <a:lnTo>
                                  <a:pt x="23" y="0"/>
                                </a:lnTo>
                                <a:lnTo>
                                  <a:pt x="0" y="0"/>
                                </a:lnTo>
                                <a:lnTo>
                                  <a:pt x="339" y="0"/>
                                </a:lnTo>
                                <a:lnTo>
                                  <a:pt x="316" y="0"/>
                                </a:lnTo>
                                <a:lnTo>
                                  <a:pt x="316" y="269"/>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6250243" name="Rectangle 996250243">
                          <a:extLst>
                            <a:ext uri="{FF2B5EF4-FFF2-40B4-BE49-F238E27FC236}">
                              <a16:creationId xmlns:a16="http://schemas.microsoft.com/office/drawing/2014/main" id="{47D856C7-2C56-0B00-1049-98535CD359B5}"/>
                            </a:ext>
                          </a:extLst>
                        </wps:cNvPr>
                        <wps:cNvSpPr>
                          <a:spLocks noChangeArrowheads="1"/>
                        </wps:cNvSpPr>
                        <wps:spPr bwMode="auto">
                          <a:xfrm>
                            <a:off x="3492" y="1696"/>
                            <a:ext cx="292" cy="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43718090" name="Freeform 12">
                          <a:extLst>
                            <a:ext uri="{FF2B5EF4-FFF2-40B4-BE49-F238E27FC236}">
                              <a16:creationId xmlns:a16="http://schemas.microsoft.com/office/drawing/2014/main" id="{F8CFC9AB-34FF-6B32-9177-C22C418838FB}"/>
                            </a:ext>
                          </a:extLst>
                        </wps:cNvPr>
                        <wps:cNvSpPr>
                          <a:spLocks/>
                        </wps:cNvSpPr>
                        <wps:spPr bwMode="auto">
                          <a:xfrm>
                            <a:off x="3468" y="1696"/>
                            <a:ext cx="339" cy="300"/>
                          </a:xfrm>
                          <a:custGeom>
                            <a:avLst/>
                            <a:gdLst>
                              <a:gd name="T0" fmla="*/ 24 w 339"/>
                              <a:gd name="T1" fmla="*/ 300 h 300"/>
                              <a:gd name="T2" fmla="*/ 24 w 339"/>
                              <a:gd name="T3" fmla="*/ 0 h 300"/>
                              <a:gd name="T4" fmla="*/ 0 w 339"/>
                              <a:gd name="T5" fmla="*/ 0 h 300"/>
                              <a:gd name="T6" fmla="*/ 339 w 339"/>
                              <a:gd name="T7" fmla="*/ 0 h 300"/>
                              <a:gd name="T8" fmla="*/ 316 w 339"/>
                              <a:gd name="T9" fmla="*/ 0 h 300"/>
                              <a:gd name="T10" fmla="*/ 316 w 339"/>
                              <a:gd name="T11" fmla="*/ 300 h 300"/>
                            </a:gdLst>
                            <a:ahLst/>
                            <a:cxnLst>
                              <a:cxn ang="0">
                                <a:pos x="T0" y="T1"/>
                              </a:cxn>
                              <a:cxn ang="0">
                                <a:pos x="T2" y="T3"/>
                              </a:cxn>
                              <a:cxn ang="0">
                                <a:pos x="T4" y="T5"/>
                              </a:cxn>
                              <a:cxn ang="0">
                                <a:pos x="T6" y="T7"/>
                              </a:cxn>
                              <a:cxn ang="0">
                                <a:pos x="T8" y="T9"/>
                              </a:cxn>
                              <a:cxn ang="0">
                                <a:pos x="T10" y="T11"/>
                              </a:cxn>
                            </a:cxnLst>
                            <a:rect l="0" t="0" r="r" b="b"/>
                            <a:pathLst>
                              <a:path w="339" h="300">
                                <a:moveTo>
                                  <a:pt x="24" y="300"/>
                                </a:moveTo>
                                <a:lnTo>
                                  <a:pt x="24" y="0"/>
                                </a:lnTo>
                                <a:lnTo>
                                  <a:pt x="0" y="0"/>
                                </a:lnTo>
                                <a:lnTo>
                                  <a:pt x="339" y="0"/>
                                </a:lnTo>
                                <a:lnTo>
                                  <a:pt x="316" y="0"/>
                                </a:lnTo>
                                <a:lnTo>
                                  <a:pt x="316" y="300"/>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25357129" name="Rectangle 325357129">
                          <a:extLst>
                            <a:ext uri="{FF2B5EF4-FFF2-40B4-BE49-F238E27FC236}">
                              <a16:creationId xmlns:a16="http://schemas.microsoft.com/office/drawing/2014/main" id="{3B9E0783-47DD-AF36-B0D5-C813D19B509C}"/>
                            </a:ext>
                          </a:extLst>
                        </wps:cNvPr>
                        <wps:cNvSpPr>
                          <a:spLocks noChangeArrowheads="1"/>
                        </wps:cNvSpPr>
                        <wps:spPr bwMode="auto">
                          <a:xfrm>
                            <a:off x="2984" y="1665"/>
                            <a:ext cx="292" cy="3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4774641" name="Freeform 14">
                          <a:extLst>
                            <a:ext uri="{FF2B5EF4-FFF2-40B4-BE49-F238E27FC236}">
                              <a16:creationId xmlns:a16="http://schemas.microsoft.com/office/drawing/2014/main" id="{5E0A2BCC-5FCE-D829-A497-531649AD1C62}"/>
                            </a:ext>
                          </a:extLst>
                        </wps:cNvPr>
                        <wps:cNvSpPr>
                          <a:spLocks/>
                        </wps:cNvSpPr>
                        <wps:spPr bwMode="auto">
                          <a:xfrm>
                            <a:off x="2960" y="1665"/>
                            <a:ext cx="339" cy="331"/>
                          </a:xfrm>
                          <a:custGeom>
                            <a:avLst/>
                            <a:gdLst>
                              <a:gd name="T0" fmla="*/ 24 w 339"/>
                              <a:gd name="T1" fmla="*/ 331 h 331"/>
                              <a:gd name="T2" fmla="*/ 24 w 339"/>
                              <a:gd name="T3" fmla="*/ 0 h 331"/>
                              <a:gd name="T4" fmla="*/ 0 w 339"/>
                              <a:gd name="T5" fmla="*/ 0 h 331"/>
                              <a:gd name="T6" fmla="*/ 339 w 339"/>
                              <a:gd name="T7" fmla="*/ 0 h 331"/>
                              <a:gd name="T8" fmla="*/ 316 w 339"/>
                              <a:gd name="T9" fmla="*/ 0 h 331"/>
                              <a:gd name="T10" fmla="*/ 316 w 339"/>
                              <a:gd name="T11" fmla="*/ 331 h 331"/>
                            </a:gdLst>
                            <a:ahLst/>
                            <a:cxnLst>
                              <a:cxn ang="0">
                                <a:pos x="T0" y="T1"/>
                              </a:cxn>
                              <a:cxn ang="0">
                                <a:pos x="T2" y="T3"/>
                              </a:cxn>
                              <a:cxn ang="0">
                                <a:pos x="T4" y="T5"/>
                              </a:cxn>
                              <a:cxn ang="0">
                                <a:pos x="T6" y="T7"/>
                              </a:cxn>
                              <a:cxn ang="0">
                                <a:pos x="T8" y="T9"/>
                              </a:cxn>
                              <a:cxn ang="0">
                                <a:pos x="T10" y="T11"/>
                              </a:cxn>
                            </a:cxnLst>
                            <a:rect l="0" t="0" r="r" b="b"/>
                            <a:pathLst>
                              <a:path w="339" h="331">
                                <a:moveTo>
                                  <a:pt x="24" y="331"/>
                                </a:moveTo>
                                <a:lnTo>
                                  <a:pt x="24" y="0"/>
                                </a:lnTo>
                                <a:lnTo>
                                  <a:pt x="0" y="0"/>
                                </a:lnTo>
                                <a:lnTo>
                                  <a:pt x="339" y="0"/>
                                </a:lnTo>
                                <a:lnTo>
                                  <a:pt x="316" y="0"/>
                                </a:lnTo>
                                <a:lnTo>
                                  <a:pt x="316" y="331"/>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62558" name="Rectangle 11462558">
                          <a:extLst>
                            <a:ext uri="{FF2B5EF4-FFF2-40B4-BE49-F238E27FC236}">
                              <a16:creationId xmlns:a16="http://schemas.microsoft.com/office/drawing/2014/main" id="{D455F5F2-C9C4-AD78-CF5A-B0A2A318BE24}"/>
                            </a:ext>
                          </a:extLst>
                        </wps:cNvPr>
                        <wps:cNvSpPr>
                          <a:spLocks noChangeArrowheads="1"/>
                        </wps:cNvSpPr>
                        <wps:spPr bwMode="auto">
                          <a:xfrm>
                            <a:off x="2476" y="1629"/>
                            <a:ext cx="292" cy="3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7060724" name="Freeform 16">
                          <a:extLst>
                            <a:ext uri="{FF2B5EF4-FFF2-40B4-BE49-F238E27FC236}">
                              <a16:creationId xmlns:a16="http://schemas.microsoft.com/office/drawing/2014/main" id="{C15BD33C-107B-F691-6C11-79D274A4EF23}"/>
                            </a:ext>
                          </a:extLst>
                        </wps:cNvPr>
                        <wps:cNvSpPr>
                          <a:spLocks/>
                        </wps:cNvSpPr>
                        <wps:spPr bwMode="auto">
                          <a:xfrm>
                            <a:off x="2452" y="1629"/>
                            <a:ext cx="339" cy="367"/>
                          </a:xfrm>
                          <a:custGeom>
                            <a:avLst/>
                            <a:gdLst>
                              <a:gd name="T0" fmla="*/ 24 w 339"/>
                              <a:gd name="T1" fmla="*/ 367 h 367"/>
                              <a:gd name="T2" fmla="*/ 24 w 339"/>
                              <a:gd name="T3" fmla="*/ 0 h 367"/>
                              <a:gd name="T4" fmla="*/ 0 w 339"/>
                              <a:gd name="T5" fmla="*/ 0 h 367"/>
                              <a:gd name="T6" fmla="*/ 339 w 339"/>
                              <a:gd name="T7" fmla="*/ 0 h 367"/>
                              <a:gd name="T8" fmla="*/ 316 w 339"/>
                              <a:gd name="T9" fmla="*/ 0 h 367"/>
                              <a:gd name="T10" fmla="*/ 316 w 339"/>
                              <a:gd name="T11" fmla="*/ 367 h 367"/>
                            </a:gdLst>
                            <a:ahLst/>
                            <a:cxnLst>
                              <a:cxn ang="0">
                                <a:pos x="T0" y="T1"/>
                              </a:cxn>
                              <a:cxn ang="0">
                                <a:pos x="T2" y="T3"/>
                              </a:cxn>
                              <a:cxn ang="0">
                                <a:pos x="T4" y="T5"/>
                              </a:cxn>
                              <a:cxn ang="0">
                                <a:pos x="T6" y="T7"/>
                              </a:cxn>
                              <a:cxn ang="0">
                                <a:pos x="T8" y="T9"/>
                              </a:cxn>
                              <a:cxn ang="0">
                                <a:pos x="T10" y="T11"/>
                              </a:cxn>
                            </a:cxnLst>
                            <a:rect l="0" t="0" r="r" b="b"/>
                            <a:pathLst>
                              <a:path w="339" h="367">
                                <a:moveTo>
                                  <a:pt x="24" y="367"/>
                                </a:moveTo>
                                <a:lnTo>
                                  <a:pt x="24" y="0"/>
                                </a:lnTo>
                                <a:lnTo>
                                  <a:pt x="0" y="0"/>
                                </a:lnTo>
                                <a:lnTo>
                                  <a:pt x="339" y="0"/>
                                </a:lnTo>
                                <a:lnTo>
                                  <a:pt x="316" y="0"/>
                                </a:lnTo>
                                <a:lnTo>
                                  <a:pt x="316" y="367"/>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7248529" name="Rectangle 1517248529">
                          <a:extLst>
                            <a:ext uri="{FF2B5EF4-FFF2-40B4-BE49-F238E27FC236}">
                              <a16:creationId xmlns:a16="http://schemas.microsoft.com/office/drawing/2014/main" id="{7AE9E069-8C97-73FB-F3DD-16D2BDAE855A}"/>
                            </a:ext>
                          </a:extLst>
                        </wps:cNvPr>
                        <wps:cNvSpPr>
                          <a:spLocks noChangeArrowheads="1"/>
                        </wps:cNvSpPr>
                        <wps:spPr bwMode="auto">
                          <a:xfrm>
                            <a:off x="1968" y="1503"/>
                            <a:ext cx="292" cy="4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5776227" name="Freeform 18">
                          <a:extLst>
                            <a:ext uri="{FF2B5EF4-FFF2-40B4-BE49-F238E27FC236}">
                              <a16:creationId xmlns:a16="http://schemas.microsoft.com/office/drawing/2014/main" id="{F8E934EF-EB01-D1FC-7A19-0DFC0E4D7DBF}"/>
                            </a:ext>
                          </a:extLst>
                        </wps:cNvPr>
                        <wps:cNvSpPr>
                          <a:spLocks/>
                        </wps:cNvSpPr>
                        <wps:spPr bwMode="auto">
                          <a:xfrm>
                            <a:off x="1944" y="1503"/>
                            <a:ext cx="339" cy="493"/>
                          </a:xfrm>
                          <a:custGeom>
                            <a:avLst/>
                            <a:gdLst>
                              <a:gd name="T0" fmla="*/ 24 w 339"/>
                              <a:gd name="T1" fmla="*/ 493 h 493"/>
                              <a:gd name="T2" fmla="*/ 24 w 339"/>
                              <a:gd name="T3" fmla="*/ 0 h 493"/>
                              <a:gd name="T4" fmla="*/ 0 w 339"/>
                              <a:gd name="T5" fmla="*/ 0 h 493"/>
                              <a:gd name="T6" fmla="*/ 339 w 339"/>
                              <a:gd name="T7" fmla="*/ 0 h 493"/>
                              <a:gd name="T8" fmla="*/ 316 w 339"/>
                              <a:gd name="T9" fmla="*/ 0 h 493"/>
                              <a:gd name="T10" fmla="*/ 316 w 339"/>
                              <a:gd name="T11" fmla="*/ 493 h 493"/>
                            </a:gdLst>
                            <a:ahLst/>
                            <a:cxnLst>
                              <a:cxn ang="0">
                                <a:pos x="T0" y="T1"/>
                              </a:cxn>
                              <a:cxn ang="0">
                                <a:pos x="T2" y="T3"/>
                              </a:cxn>
                              <a:cxn ang="0">
                                <a:pos x="T4" y="T5"/>
                              </a:cxn>
                              <a:cxn ang="0">
                                <a:pos x="T6" y="T7"/>
                              </a:cxn>
                              <a:cxn ang="0">
                                <a:pos x="T8" y="T9"/>
                              </a:cxn>
                              <a:cxn ang="0">
                                <a:pos x="T10" y="T11"/>
                              </a:cxn>
                            </a:cxnLst>
                            <a:rect l="0" t="0" r="r" b="b"/>
                            <a:pathLst>
                              <a:path w="339" h="493">
                                <a:moveTo>
                                  <a:pt x="24" y="493"/>
                                </a:moveTo>
                                <a:lnTo>
                                  <a:pt x="24" y="0"/>
                                </a:lnTo>
                                <a:lnTo>
                                  <a:pt x="0" y="0"/>
                                </a:lnTo>
                                <a:lnTo>
                                  <a:pt x="339" y="0"/>
                                </a:lnTo>
                                <a:lnTo>
                                  <a:pt x="316" y="0"/>
                                </a:lnTo>
                                <a:lnTo>
                                  <a:pt x="316" y="493"/>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747228" name="Rectangle 199747228">
                          <a:extLst>
                            <a:ext uri="{FF2B5EF4-FFF2-40B4-BE49-F238E27FC236}">
                              <a16:creationId xmlns:a16="http://schemas.microsoft.com/office/drawing/2014/main" id="{0EFD98E3-7F1A-EF73-FAC8-A9A0DDB58864}"/>
                            </a:ext>
                          </a:extLst>
                        </wps:cNvPr>
                        <wps:cNvSpPr>
                          <a:spLocks noChangeArrowheads="1"/>
                        </wps:cNvSpPr>
                        <wps:spPr bwMode="auto">
                          <a:xfrm>
                            <a:off x="1460" y="1221"/>
                            <a:ext cx="292" cy="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1213662" name="Freeform 20">
                          <a:extLst>
                            <a:ext uri="{FF2B5EF4-FFF2-40B4-BE49-F238E27FC236}">
                              <a16:creationId xmlns:a16="http://schemas.microsoft.com/office/drawing/2014/main" id="{D4159537-91E8-F37D-FAD7-09B7FB64E637}"/>
                            </a:ext>
                          </a:extLst>
                        </wps:cNvPr>
                        <wps:cNvSpPr>
                          <a:spLocks/>
                        </wps:cNvSpPr>
                        <wps:spPr bwMode="auto">
                          <a:xfrm>
                            <a:off x="1436" y="1221"/>
                            <a:ext cx="340" cy="775"/>
                          </a:xfrm>
                          <a:custGeom>
                            <a:avLst/>
                            <a:gdLst>
                              <a:gd name="T0" fmla="*/ 24 w 340"/>
                              <a:gd name="T1" fmla="*/ 775 h 775"/>
                              <a:gd name="T2" fmla="*/ 24 w 340"/>
                              <a:gd name="T3" fmla="*/ 0 h 775"/>
                              <a:gd name="T4" fmla="*/ 0 w 340"/>
                              <a:gd name="T5" fmla="*/ 0 h 775"/>
                              <a:gd name="T6" fmla="*/ 340 w 340"/>
                              <a:gd name="T7" fmla="*/ 0 h 775"/>
                              <a:gd name="T8" fmla="*/ 316 w 340"/>
                              <a:gd name="T9" fmla="*/ 0 h 775"/>
                              <a:gd name="T10" fmla="*/ 316 w 340"/>
                              <a:gd name="T11" fmla="*/ 775 h 775"/>
                            </a:gdLst>
                            <a:ahLst/>
                            <a:cxnLst>
                              <a:cxn ang="0">
                                <a:pos x="T0" y="T1"/>
                              </a:cxn>
                              <a:cxn ang="0">
                                <a:pos x="T2" y="T3"/>
                              </a:cxn>
                              <a:cxn ang="0">
                                <a:pos x="T4" y="T5"/>
                              </a:cxn>
                              <a:cxn ang="0">
                                <a:pos x="T6" y="T7"/>
                              </a:cxn>
                              <a:cxn ang="0">
                                <a:pos x="T8" y="T9"/>
                              </a:cxn>
                              <a:cxn ang="0">
                                <a:pos x="T10" y="T11"/>
                              </a:cxn>
                            </a:cxnLst>
                            <a:rect l="0" t="0" r="r" b="b"/>
                            <a:pathLst>
                              <a:path w="340" h="775">
                                <a:moveTo>
                                  <a:pt x="24" y="775"/>
                                </a:moveTo>
                                <a:lnTo>
                                  <a:pt x="24" y="0"/>
                                </a:lnTo>
                                <a:lnTo>
                                  <a:pt x="0" y="0"/>
                                </a:lnTo>
                                <a:lnTo>
                                  <a:pt x="340" y="0"/>
                                </a:lnTo>
                                <a:lnTo>
                                  <a:pt x="316" y="0"/>
                                </a:lnTo>
                                <a:lnTo>
                                  <a:pt x="316" y="775"/>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7838507" name="Rectangle 107838507">
                          <a:extLst>
                            <a:ext uri="{FF2B5EF4-FFF2-40B4-BE49-F238E27FC236}">
                              <a16:creationId xmlns:a16="http://schemas.microsoft.com/office/drawing/2014/main" id="{6AEE9A00-B662-B77D-B34C-D77913C4516C}"/>
                            </a:ext>
                          </a:extLst>
                        </wps:cNvPr>
                        <wps:cNvSpPr>
                          <a:spLocks noChangeArrowheads="1"/>
                        </wps:cNvSpPr>
                        <wps:spPr bwMode="auto">
                          <a:xfrm>
                            <a:off x="952" y="558"/>
                            <a:ext cx="292" cy="1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3001423" name="Freeform 22">
                          <a:extLst>
                            <a:ext uri="{FF2B5EF4-FFF2-40B4-BE49-F238E27FC236}">
                              <a16:creationId xmlns:a16="http://schemas.microsoft.com/office/drawing/2014/main" id="{3A7DE17A-D6BF-026A-0A3B-85C03E73C86C}"/>
                            </a:ext>
                          </a:extLst>
                        </wps:cNvPr>
                        <wps:cNvSpPr>
                          <a:spLocks/>
                        </wps:cNvSpPr>
                        <wps:spPr bwMode="auto">
                          <a:xfrm>
                            <a:off x="928" y="558"/>
                            <a:ext cx="340" cy="1438"/>
                          </a:xfrm>
                          <a:custGeom>
                            <a:avLst/>
                            <a:gdLst>
                              <a:gd name="T0" fmla="*/ 24 w 340"/>
                              <a:gd name="T1" fmla="*/ 1438 h 1438"/>
                              <a:gd name="T2" fmla="*/ 24 w 340"/>
                              <a:gd name="T3" fmla="*/ 0 h 1438"/>
                              <a:gd name="T4" fmla="*/ 0 w 340"/>
                              <a:gd name="T5" fmla="*/ 0 h 1438"/>
                              <a:gd name="T6" fmla="*/ 340 w 340"/>
                              <a:gd name="T7" fmla="*/ 0 h 1438"/>
                              <a:gd name="T8" fmla="*/ 316 w 340"/>
                              <a:gd name="T9" fmla="*/ 0 h 1438"/>
                              <a:gd name="T10" fmla="*/ 316 w 340"/>
                              <a:gd name="T11" fmla="*/ 1438 h 1438"/>
                            </a:gdLst>
                            <a:ahLst/>
                            <a:cxnLst>
                              <a:cxn ang="0">
                                <a:pos x="T0" y="T1"/>
                              </a:cxn>
                              <a:cxn ang="0">
                                <a:pos x="T2" y="T3"/>
                              </a:cxn>
                              <a:cxn ang="0">
                                <a:pos x="T4" y="T5"/>
                              </a:cxn>
                              <a:cxn ang="0">
                                <a:pos x="T6" y="T7"/>
                              </a:cxn>
                              <a:cxn ang="0">
                                <a:pos x="T8" y="T9"/>
                              </a:cxn>
                              <a:cxn ang="0">
                                <a:pos x="T10" y="T11"/>
                              </a:cxn>
                            </a:cxnLst>
                            <a:rect l="0" t="0" r="r" b="b"/>
                            <a:pathLst>
                              <a:path w="340" h="1438">
                                <a:moveTo>
                                  <a:pt x="24" y="1438"/>
                                </a:moveTo>
                                <a:lnTo>
                                  <a:pt x="24" y="0"/>
                                </a:lnTo>
                                <a:lnTo>
                                  <a:pt x="0" y="0"/>
                                </a:lnTo>
                                <a:lnTo>
                                  <a:pt x="340" y="0"/>
                                </a:lnTo>
                                <a:lnTo>
                                  <a:pt x="316" y="0"/>
                                </a:lnTo>
                                <a:lnTo>
                                  <a:pt x="316" y="1438"/>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4548913" name="Rectangle 1374548913">
                          <a:extLst>
                            <a:ext uri="{FF2B5EF4-FFF2-40B4-BE49-F238E27FC236}">
                              <a16:creationId xmlns:a16="http://schemas.microsoft.com/office/drawing/2014/main" id="{32252CF4-825A-7FE6-0706-6B44FF4FF0E0}"/>
                            </a:ext>
                          </a:extLst>
                        </wps:cNvPr>
                        <wps:cNvSpPr>
                          <a:spLocks noChangeArrowheads="1"/>
                        </wps:cNvSpPr>
                        <wps:spPr bwMode="auto">
                          <a:xfrm rot="16200000">
                            <a:off x="1152" y="236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57933155" name="Rectangle 957933155">
                          <a:extLst>
                            <a:ext uri="{FF2B5EF4-FFF2-40B4-BE49-F238E27FC236}">
                              <a16:creationId xmlns:a16="http://schemas.microsoft.com/office/drawing/2014/main" id="{12E661DD-4916-821C-E93E-EE0678B4FEAD}"/>
                            </a:ext>
                          </a:extLst>
                        </wps:cNvPr>
                        <wps:cNvSpPr>
                          <a:spLocks noChangeArrowheads="1"/>
                        </wps:cNvSpPr>
                        <wps:spPr bwMode="auto">
                          <a:xfrm rot="16200000">
                            <a:off x="1152" y="228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41407352" name="Rectangle 141407352">
                          <a:extLst>
                            <a:ext uri="{FF2B5EF4-FFF2-40B4-BE49-F238E27FC236}">
                              <a16:creationId xmlns:a16="http://schemas.microsoft.com/office/drawing/2014/main" id="{76547431-AE07-E229-2065-6B3527C0FD73}"/>
                            </a:ext>
                          </a:extLst>
                        </wps:cNvPr>
                        <wps:cNvSpPr>
                          <a:spLocks noChangeArrowheads="1"/>
                        </wps:cNvSpPr>
                        <wps:spPr bwMode="auto">
                          <a:xfrm rot="16200000">
                            <a:off x="1152" y="218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25983608" name="Rectangle 525983608">
                          <a:extLst>
                            <a:ext uri="{FF2B5EF4-FFF2-40B4-BE49-F238E27FC236}">
                              <a16:creationId xmlns:a16="http://schemas.microsoft.com/office/drawing/2014/main" id="{A010C34E-B6D9-C358-5991-E6785DB76263}"/>
                            </a:ext>
                          </a:extLst>
                        </wps:cNvPr>
                        <wps:cNvSpPr>
                          <a:spLocks noChangeArrowheads="1"/>
                        </wps:cNvSpPr>
                        <wps:spPr bwMode="auto">
                          <a:xfrm rot="16200000">
                            <a:off x="1152" y="210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01049559" name="Rectangle 501049559">
                          <a:extLst>
                            <a:ext uri="{FF2B5EF4-FFF2-40B4-BE49-F238E27FC236}">
                              <a16:creationId xmlns:a16="http://schemas.microsoft.com/office/drawing/2014/main" id="{85C320A3-9145-1DB2-12A6-61D196A07C72}"/>
                            </a:ext>
                          </a:extLst>
                        </wps:cNvPr>
                        <wps:cNvSpPr>
                          <a:spLocks noChangeArrowheads="1"/>
                        </wps:cNvSpPr>
                        <wps:spPr bwMode="auto">
                          <a:xfrm rot="16200000">
                            <a:off x="868" y="2097"/>
                            <a:ext cx="51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BB45B"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Group1</w:t>
                              </w:r>
                            </w:p>
                          </w:txbxContent>
                        </wps:txbx>
                        <wps:bodyPr vert="horz" wrap="square" lIns="0" tIns="0" rIns="0" bIns="0" numCol="1" anchor="t" anchorCtr="0" compatLnSpc="1">
                          <a:prstTxWarp prst="textNoShape">
                            <a:avLst/>
                          </a:prstTxWarp>
                          <a:noAutofit/>
                        </wps:bodyPr>
                      </wps:wsp>
                      <wps:wsp>
                        <wps:cNvPr id="181652574" name="Rectangle 181652574">
                          <a:extLst>
                            <a:ext uri="{FF2B5EF4-FFF2-40B4-BE49-F238E27FC236}">
                              <a16:creationId xmlns:a16="http://schemas.microsoft.com/office/drawing/2014/main" id="{525D0172-3C5A-07BC-BFFF-E65C39526D80}"/>
                            </a:ext>
                          </a:extLst>
                        </wps:cNvPr>
                        <wps:cNvSpPr>
                          <a:spLocks noChangeArrowheads="1"/>
                        </wps:cNvSpPr>
                        <wps:spPr bwMode="auto">
                          <a:xfrm rot="16200000">
                            <a:off x="1152" y="194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78699324" name="Rectangle 278699324">
                          <a:extLst>
                            <a:ext uri="{FF2B5EF4-FFF2-40B4-BE49-F238E27FC236}">
                              <a16:creationId xmlns:a16="http://schemas.microsoft.com/office/drawing/2014/main" id="{B528B043-F1C6-2AC1-590B-11E0C7B15F6E}"/>
                            </a:ext>
                          </a:extLst>
                        </wps:cNvPr>
                        <wps:cNvSpPr>
                          <a:spLocks noChangeArrowheads="1"/>
                        </wps:cNvSpPr>
                        <wps:spPr bwMode="auto">
                          <a:xfrm rot="16200000">
                            <a:off x="1660" y="211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800346260" name="Rectangle 1800346260">
                          <a:extLst>
                            <a:ext uri="{FF2B5EF4-FFF2-40B4-BE49-F238E27FC236}">
                              <a16:creationId xmlns:a16="http://schemas.microsoft.com/office/drawing/2014/main" id="{17BA9BFE-E697-407D-A609-33747B7C375C}"/>
                            </a:ext>
                          </a:extLst>
                        </wps:cNvPr>
                        <wps:cNvSpPr>
                          <a:spLocks noChangeArrowheads="1"/>
                        </wps:cNvSpPr>
                        <wps:spPr bwMode="auto">
                          <a:xfrm rot="16200000">
                            <a:off x="1330" y="2084"/>
                            <a:ext cx="61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2CA6C"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2</w:t>
                              </w:r>
                            </w:p>
                          </w:txbxContent>
                        </wps:txbx>
                        <wps:bodyPr vert="horz" wrap="square" lIns="0" tIns="0" rIns="0" bIns="0" numCol="1" anchor="t" anchorCtr="0" compatLnSpc="1">
                          <a:prstTxWarp prst="textNoShape">
                            <a:avLst/>
                          </a:prstTxWarp>
                          <a:noAutofit/>
                        </wps:bodyPr>
                      </wps:wsp>
                      <wps:wsp>
                        <wps:cNvPr id="1935589741" name="Rectangle 1935589741">
                          <a:extLst>
                            <a:ext uri="{FF2B5EF4-FFF2-40B4-BE49-F238E27FC236}">
                              <a16:creationId xmlns:a16="http://schemas.microsoft.com/office/drawing/2014/main" id="{3521B0B5-A681-BCF7-1F46-A13434467185}"/>
                            </a:ext>
                          </a:extLst>
                        </wps:cNvPr>
                        <wps:cNvSpPr>
                          <a:spLocks noChangeArrowheads="1"/>
                        </wps:cNvSpPr>
                        <wps:spPr bwMode="auto">
                          <a:xfrm rot="16200000">
                            <a:off x="1660" y="189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446076351" name="Rectangle 1446076351">
                          <a:extLst>
                            <a:ext uri="{FF2B5EF4-FFF2-40B4-BE49-F238E27FC236}">
                              <a16:creationId xmlns:a16="http://schemas.microsoft.com/office/drawing/2014/main" id="{6EFEC9AE-39A3-C3DA-3885-9215607D5566}"/>
                            </a:ext>
                          </a:extLst>
                        </wps:cNvPr>
                        <wps:cNvSpPr>
                          <a:spLocks noChangeArrowheads="1"/>
                        </wps:cNvSpPr>
                        <wps:spPr bwMode="auto">
                          <a:xfrm rot="16200000">
                            <a:off x="2168" y="2628"/>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128044948" name="Rectangle 1128044948">
                          <a:extLst>
                            <a:ext uri="{FF2B5EF4-FFF2-40B4-BE49-F238E27FC236}">
                              <a16:creationId xmlns:a16="http://schemas.microsoft.com/office/drawing/2014/main" id="{6D62346E-C524-5831-AADF-80C5C99E3082}"/>
                            </a:ext>
                          </a:extLst>
                        </wps:cNvPr>
                        <wps:cNvSpPr>
                          <a:spLocks noChangeArrowheads="1"/>
                        </wps:cNvSpPr>
                        <wps:spPr bwMode="auto">
                          <a:xfrm rot="16200000">
                            <a:off x="2168" y="251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014831939" name="Rectangle 1014831939">
                          <a:extLst>
                            <a:ext uri="{FF2B5EF4-FFF2-40B4-BE49-F238E27FC236}">
                              <a16:creationId xmlns:a16="http://schemas.microsoft.com/office/drawing/2014/main" id="{247112BB-484E-C0C1-AEE9-90971C5C29CB}"/>
                            </a:ext>
                          </a:extLst>
                        </wps:cNvPr>
                        <wps:cNvSpPr>
                          <a:spLocks noChangeArrowheads="1"/>
                        </wps:cNvSpPr>
                        <wps:spPr bwMode="auto">
                          <a:xfrm rot="16200000">
                            <a:off x="2168" y="243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901578721" name="Rectangle 1901578721">
                          <a:extLst>
                            <a:ext uri="{FF2B5EF4-FFF2-40B4-BE49-F238E27FC236}">
                              <a16:creationId xmlns:a16="http://schemas.microsoft.com/office/drawing/2014/main" id="{E6A73297-FC93-5341-D2CE-A747B552F913}"/>
                            </a:ext>
                          </a:extLst>
                        </wps:cNvPr>
                        <wps:cNvSpPr>
                          <a:spLocks noChangeArrowheads="1"/>
                        </wps:cNvSpPr>
                        <wps:spPr bwMode="auto">
                          <a:xfrm rot="16200000">
                            <a:off x="2168" y="235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422090650" name="Rectangle 422090650">
                          <a:extLst>
                            <a:ext uri="{FF2B5EF4-FFF2-40B4-BE49-F238E27FC236}">
                              <a16:creationId xmlns:a16="http://schemas.microsoft.com/office/drawing/2014/main" id="{D9A4A0B6-DDC1-33BC-A922-BCFB39B98A53}"/>
                            </a:ext>
                          </a:extLst>
                        </wps:cNvPr>
                        <wps:cNvSpPr>
                          <a:spLocks noChangeArrowheads="1"/>
                        </wps:cNvSpPr>
                        <wps:spPr bwMode="auto">
                          <a:xfrm rot="16200000">
                            <a:off x="2168" y="226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20993292" name="Rectangle 1220993292">
                          <a:extLst>
                            <a:ext uri="{FF2B5EF4-FFF2-40B4-BE49-F238E27FC236}">
                              <a16:creationId xmlns:a16="http://schemas.microsoft.com/office/drawing/2014/main" id="{F080EEF1-EEF8-D500-E1F8-20699F643F10}"/>
                            </a:ext>
                          </a:extLst>
                        </wps:cNvPr>
                        <wps:cNvSpPr>
                          <a:spLocks noChangeArrowheads="1"/>
                        </wps:cNvSpPr>
                        <wps:spPr bwMode="auto">
                          <a:xfrm rot="16200000">
                            <a:off x="2168" y="214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44938659" name="Rectangle 1344938659">
                          <a:extLst>
                            <a:ext uri="{FF2B5EF4-FFF2-40B4-BE49-F238E27FC236}">
                              <a16:creationId xmlns:a16="http://schemas.microsoft.com/office/drawing/2014/main" id="{FF3EAF29-8520-091D-48A2-9B76CF3F3D31}"/>
                            </a:ext>
                          </a:extLst>
                        </wps:cNvPr>
                        <wps:cNvSpPr>
                          <a:spLocks noChangeArrowheads="1"/>
                        </wps:cNvSpPr>
                        <wps:spPr bwMode="auto">
                          <a:xfrm rot="16200000">
                            <a:off x="2168" y="2063"/>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894131545" name="Rectangle 894131545">
                          <a:extLst>
                            <a:ext uri="{FF2B5EF4-FFF2-40B4-BE49-F238E27FC236}">
                              <a16:creationId xmlns:a16="http://schemas.microsoft.com/office/drawing/2014/main" id="{E322FE35-9EB0-E0BC-313A-BC986D14F85E}"/>
                            </a:ext>
                          </a:extLst>
                        </wps:cNvPr>
                        <wps:cNvSpPr>
                          <a:spLocks noChangeArrowheads="1"/>
                        </wps:cNvSpPr>
                        <wps:spPr bwMode="auto">
                          <a:xfrm rot="16200000">
                            <a:off x="1819" y="2042"/>
                            <a:ext cx="69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C500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3</w:t>
                              </w:r>
                            </w:p>
                          </w:txbxContent>
                        </wps:txbx>
                        <wps:bodyPr vert="horz" wrap="square" lIns="0" tIns="0" rIns="0" bIns="0" numCol="1" anchor="t" anchorCtr="0" compatLnSpc="1">
                          <a:prstTxWarp prst="textNoShape">
                            <a:avLst/>
                          </a:prstTxWarp>
                          <a:noAutofit/>
                        </wps:bodyPr>
                      </wps:wsp>
                      <wps:wsp>
                        <wps:cNvPr id="198166936" name="Rectangle 198166936">
                          <a:extLst>
                            <a:ext uri="{FF2B5EF4-FFF2-40B4-BE49-F238E27FC236}">
                              <a16:creationId xmlns:a16="http://schemas.microsoft.com/office/drawing/2014/main" id="{42BD68C7-36F4-56A8-287D-6DE3BBC6FFD4}"/>
                            </a:ext>
                          </a:extLst>
                        </wps:cNvPr>
                        <wps:cNvSpPr>
                          <a:spLocks noChangeArrowheads="1"/>
                        </wps:cNvSpPr>
                        <wps:spPr bwMode="auto">
                          <a:xfrm rot="16200000">
                            <a:off x="2168" y="189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81615356" name="Rectangle 1381615356">
                          <a:extLst>
                            <a:ext uri="{FF2B5EF4-FFF2-40B4-BE49-F238E27FC236}">
                              <a16:creationId xmlns:a16="http://schemas.microsoft.com/office/drawing/2014/main" id="{03732D15-04BE-6C0C-F8A0-C93A6FE191B3}"/>
                            </a:ext>
                          </a:extLst>
                        </wps:cNvPr>
                        <wps:cNvSpPr>
                          <a:spLocks noChangeArrowheads="1"/>
                        </wps:cNvSpPr>
                        <wps:spPr bwMode="auto">
                          <a:xfrm rot="16200000">
                            <a:off x="2676" y="205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022866579" name="Rectangle 1022866579">
                          <a:extLst>
                            <a:ext uri="{FF2B5EF4-FFF2-40B4-BE49-F238E27FC236}">
                              <a16:creationId xmlns:a16="http://schemas.microsoft.com/office/drawing/2014/main" id="{1DEF2B67-9899-A8A4-D94F-0FCD23EFE409}"/>
                            </a:ext>
                          </a:extLst>
                        </wps:cNvPr>
                        <wps:cNvSpPr>
                          <a:spLocks noChangeArrowheads="1"/>
                        </wps:cNvSpPr>
                        <wps:spPr bwMode="auto">
                          <a:xfrm rot="16200000">
                            <a:off x="2391" y="2132"/>
                            <a:ext cx="5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D844"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4</w:t>
                              </w:r>
                            </w:p>
                          </w:txbxContent>
                        </wps:txbx>
                        <wps:bodyPr vert="horz" wrap="square" lIns="0" tIns="0" rIns="0" bIns="0" numCol="1" anchor="t" anchorCtr="0" compatLnSpc="1">
                          <a:prstTxWarp prst="textNoShape">
                            <a:avLst/>
                          </a:prstTxWarp>
                          <a:noAutofit/>
                        </wps:bodyPr>
                      </wps:wsp>
                      <wps:wsp>
                        <wps:cNvPr id="1795072763" name="Rectangle 1795072763">
                          <a:extLst>
                            <a:ext uri="{FF2B5EF4-FFF2-40B4-BE49-F238E27FC236}">
                              <a16:creationId xmlns:a16="http://schemas.microsoft.com/office/drawing/2014/main" id="{F8D22628-1C2C-E8D1-CAD2-57A762A2E5EE}"/>
                            </a:ext>
                          </a:extLst>
                        </wps:cNvPr>
                        <wps:cNvSpPr>
                          <a:spLocks noChangeArrowheads="1"/>
                        </wps:cNvSpPr>
                        <wps:spPr bwMode="auto">
                          <a:xfrm rot="16200000">
                            <a:off x="2676" y="189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165000417" name="Rectangle 1165000417">
                          <a:extLst>
                            <a:ext uri="{FF2B5EF4-FFF2-40B4-BE49-F238E27FC236}">
                              <a16:creationId xmlns:a16="http://schemas.microsoft.com/office/drawing/2014/main" id="{EADA3988-212B-EBD7-2FD9-E1DF924E2C6E}"/>
                            </a:ext>
                          </a:extLst>
                        </wps:cNvPr>
                        <wps:cNvSpPr>
                          <a:spLocks noChangeArrowheads="1"/>
                        </wps:cNvSpPr>
                        <wps:spPr bwMode="auto">
                          <a:xfrm rot="16200000">
                            <a:off x="3184" y="236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92254806" name="Rectangle 1392254806">
                          <a:extLst>
                            <a:ext uri="{FF2B5EF4-FFF2-40B4-BE49-F238E27FC236}">
                              <a16:creationId xmlns:a16="http://schemas.microsoft.com/office/drawing/2014/main" id="{449187AD-FAE9-3462-B0D0-57C6C9A1AE2F}"/>
                            </a:ext>
                          </a:extLst>
                        </wps:cNvPr>
                        <wps:cNvSpPr>
                          <a:spLocks noChangeArrowheads="1"/>
                        </wps:cNvSpPr>
                        <wps:spPr bwMode="auto">
                          <a:xfrm rot="16200000">
                            <a:off x="3184" y="227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70132715" name="Rectangle 970132715">
                          <a:extLst>
                            <a:ext uri="{FF2B5EF4-FFF2-40B4-BE49-F238E27FC236}">
                              <a16:creationId xmlns:a16="http://schemas.microsoft.com/office/drawing/2014/main" id="{5707773E-068F-F38B-D976-9A8E9FA561A9}"/>
                            </a:ext>
                          </a:extLst>
                        </wps:cNvPr>
                        <wps:cNvSpPr>
                          <a:spLocks noChangeArrowheads="1"/>
                        </wps:cNvSpPr>
                        <wps:spPr bwMode="auto">
                          <a:xfrm rot="16200000">
                            <a:off x="2838" y="2077"/>
                            <a:ext cx="65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35344"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5</w:t>
                              </w:r>
                            </w:p>
                          </w:txbxContent>
                        </wps:txbx>
                        <wps:bodyPr vert="horz" wrap="square" lIns="0" tIns="0" rIns="0" bIns="0" numCol="1" anchor="t" anchorCtr="0" compatLnSpc="1">
                          <a:prstTxWarp prst="textNoShape">
                            <a:avLst/>
                          </a:prstTxWarp>
                          <a:noAutofit/>
                        </wps:bodyPr>
                      </wps:wsp>
                      <wps:wsp>
                        <wps:cNvPr id="1418260994" name="Rectangle 1418260994">
                          <a:extLst>
                            <a:ext uri="{FF2B5EF4-FFF2-40B4-BE49-F238E27FC236}">
                              <a16:creationId xmlns:a16="http://schemas.microsoft.com/office/drawing/2014/main" id="{CD273AE4-5BE8-4FB7-43C0-BB265F2A7E29}"/>
                            </a:ext>
                          </a:extLst>
                        </wps:cNvPr>
                        <wps:cNvSpPr>
                          <a:spLocks noChangeArrowheads="1"/>
                        </wps:cNvSpPr>
                        <wps:spPr bwMode="auto">
                          <a:xfrm rot="16200000">
                            <a:off x="3185" y="220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776640550" name="Rectangle 1776640550">
                          <a:extLst>
                            <a:ext uri="{FF2B5EF4-FFF2-40B4-BE49-F238E27FC236}">
                              <a16:creationId xmlns:a16="http://schemas.microsoft.com/office/drawing/2014/main" id="{B79DA30B-5ADD-54C3-1DAA-F400D2DA5159}"/>
                            </a:ext>
                          </a:extLst>
                        </wps:cNvPr>
                        <wps:cNvSpPr>
                          <a:spLocks noChangeArrowheads="1"/>
                        </wps:cNvSpPr>
                        <wps:spPr bwMode="auto">
                          <a:xfrm rot="16200000">
                            <a:off x="3184" y="201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857842077" name="Rectangle 857842077">
                          <a:extLst>
                            <a:ext uri="{FF2B5EF4-FFF2-40B4-BE49-F238E27FC236}">
                              <a16:creationId xmlns:a16="http://schemas.microsoft.com/office/drawing/2014/main" id="{BEE36038-A656-A98A-92FF-E5E38C70017E}"/>
                            </a:ext>
                          </a:extLst>
                        </wps:cNvPr>
                        <wps:cNvSpPr>
                          <a:spLocks noChangeArrowheads="1"/>
                        </wps:cNvSpPr>
                        <wps:spPr bwMode="auto">
                          <a:xfrm rot="16200000">
                            <a:off x="3184" y="190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542387232" name="Rectangle 1542387232">
                          <a:extLst>
                            <a:ext uri="{FF2B5EF4-FFF2-40B4-BE49-F238E27FC236}">
                              <a16:creationId xmlns:a16="http://schemas.microsoft.com/office/drawing/2014/main" id="{0B5890D8-BB07-E9E6-82AD-AD60BC2C2D10}"/>
                            </a:ext>
                          </a:extLst>
                        </wps:cNvPr>
                        <wps:cNvSpPr>
                          <a:spLocks noChangeArrowheads="1"/>
                        </wps:cNvSpPr>
                        <wps:spPr bwMode="auto">
                          <a:xfrm rot="16200000">
                            <a:off x="3692" y="2338"/>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07250956" name="Rectangle 107250956">
                          <a:extLst>
                            <a:ext uri="{FF2B5EF4-FFF2-40B4-BE49-F238E27FC236}">
                              <a16:creationId xmlns:a16="http://schemas.microsoft.com/office/drawing/2014/main" id="{B46383E8-5EF8-D27A-AECB-B4D425BDB335}"/>
                            </a:ext>
                          </a:extLst>
                        </wps:cNvPr>
                        <wps:cNvSpPr>
                          <a:spLocks noChangeArrowheads="1"/>
                        </wps:cNvSpPr>
                        <wps:spPr bwMode="auto">
                          <a:xfrm rot="16200000">
                            <a:off x="3692" y="2253"/>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946788891" name="Rectangle 1946788891">
                          <a:extLst>
                            <a:ext uri="{FF2B5EF4-FFF2-40B4-BE49-F238E27FC236}">
                              <a16:creationId xmlns:a16="http://schemas.microsoft.com/office/drawing/2014/main" id="{8BE317BB-4B8B-FD77-4EA5-462E28934750}"/>
                            </a:ext>
                          </a:extLst>
                        </wps:cNvPr>
                        <wps:cNvSpPr>
                          <a:spLocks noChangeArrowheads="1"/>
                        </wps:cNvSpPr>
                        <wps:spPr bwMode="auto">
                          <a:xfrm rot="16200000">
                            <a:off x="3410" y="2124"/>
                            <a:ext cx="55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11C5"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6</w:t>
                              </w:r>
                            </w:p>
                          </w:txbxContent>
                        </wps:txbx>
                        <wps:bodyPr vert="horz" wrap="square" lIns="0" tIns="0" rIns="0" bIns="0" numCol="1" anchor="t" anchorCtr="0" compatLnSpc="1">
                          <a:prstTxWarp prst="textNoShape">
                            <a:avLst/>
                          </a:prstTxWarp>
                          <a:noAutofit/>
                        </wps:bodyPr>
                      </wps:wsp>
                      <wps:wsp>
                        <wps:cNvPr id="687186459" name="Rectangle 687186459">
                          <a:extLst>
                            <a:ext uri="{FF2B5EF4-FFF2-40B4-BE49-F238E27FC236}">
                              <a16:creationId xmlns:a16="http://schemas.microsoft.com/office/drawing/2014/main" id="{4307E1B2-A32A-696A-2ED9-16BDD88B17AD}"/>
                            </a:ext>
                          </a:extLst>
                        </wps:cNvPr>
                        <wps:cNvSpPr>
                          <a:spLocks noChangeArrowheads="1"/>
                        </wps:cNvSpPr>
                        <wps:spPr bwMode="auto">
                          <a:xfrm rot="16200000">
                            <a:off x="3692" y="214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766576044" name="Rectangle 1766576044">
                          <a:extLst>
                            <a:ext uri="{FF2B5EF4-FFF2-40B4-BE49-F238E27FC236}">
                              <a16:creationId xmlns:a16="http://schemas.microsoft.com/office/drawing/2014/main" id="{9338873A-BC64-FB4D-5094-2ACB53899404}"/>
                            </a:ext>
                          </a:extLst>
                        </wps:cNvPr>
                        <wps:cNvSpPr>
                          <a:spLocks noChangeArrowheads="1"/>
                        </wps:cNvSpPr>
                        <wps:spPr bwMode="auto">
                          <a:xfrm rot="16200000">
                            <a:off x="3692" y="206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15945441" name="Rectangle 515945441">
                          <a:extLst>
                            <a:ext uri="{FF2B5EF4-FFF2-40B4-BE49-F238E27FC236}">
                              <a16:creationId xmlns:a16="http://schemas.microsoft.com/office/drawing/2014/main" id="{192236EE-82E6-BB01-93A8-1DF73417BEE7}"/>
                            </a:ext>
                          </a:extLst>
                        </wps:cNvPr>
                        <wps:cNvSpPr>
                          <a:spLocks noChangeArrowheads="1"/>
                        </wps:cNvSpPr>
                        <wps:spPr bwMode="auto">
                          <a:xfrm rot="16200000">
                            <a:off x="3692" y="197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801193862" name="Rectangle 1801193862">
                          <a:extLst>
                            <a:ext uri="{FF2B5EF4-FFF2-40B4-BE49-F238E27FC236}">
                              <a16:creationId xmlns:a16="http://schemas.microsoft.com/office/drawing/2014/main" id="{855165C1-446D-5A65-9C9D-80BEF0630FFB}"/>
                            </a:ext>
                          </a:extLst>
                        </wps:cNvPr>
                        <wps:cNvSpPr>
                          <a:spLocks noChangeArrowheads="1"/>
                        </wps:cNvSpPr>
                        <wps:spPr bwMode="auto">
                          <a:xfrm rot="16200000">
                            <a:off x="3692" y="189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34940727" name="Rectangle 1234940727">
                          <a:extLst>
                            <a:ext uri="{FF2B5EF4-FFF2-40B4-BE49-F238E27FC236}">
                              <a16:creationId xmlns:a16="http://schemas.microsoft.com/office/drawing/2014/main" id="{E9E8743A-5AD0-19E2-50B4-2EEA4065D8B2}"/>
                            </a:ext>
                          </a:extLst>
                        </wps:cNvPr>
                        <wps:cNvSpPr>
                          <a:spLocks noChangeArrowheads="1"/>
                        </wps:cNvSpPr>
                        <wps:spPr bwMode="auto">
                          <a:xfrm rot="16200000">
                            <a:off x="4200" y="246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998385036" name="Rectangle 1998385036">
                          <a:extLst>
                            <a:ext uri="{FF2B5EF4-FFF2-40B4-BE49-F238E27FC236}">
                              <a16:creationId xmlns:a16="http://schemas.microsoft.com/office/drawing/2014/main" id="{BCCBB673-9BBE-30C3-5812-680DCE600AB2}"/>
                            </a:ext>
                          </a:extLst>
                        </wps:cNvPr>
                        <wps:cNvSpPr>
                          <a:spLocks noChangeArrowheads="1"/>
                        </wps:cNvSpPr>
                        <wps:spPr bwMode="auto">
                          <a:xfrm rot="16200000">
                            <a:off x="4200" y="239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197885870" name="Rectangle 1197885870">
                          <a:extLst>
                            <a:ext uri="{FF2B5EF4-FFF2-40B4-BE49-F238E27FC236}">
                              <a16:creationId xmlns:a16="http://schemas.microsoft.com/office/drawing/2014/main" id="{2374FB5E-747E-9146-C673-65A9441F0D67}"/>
                            </a:ext>
                          </a:extLst>
                        </wps:cNvPr>
                        <wps:cNvSpPr>
                          <a:spLocks noChangeArrowheads="1"/>
                        </wps:cNvSpPr>
                        <wps:spPr bwMode="auto">
                          <a:xfrm rot="16200000">
                            <a:off x="3938" y="2129"/>
                            <a:ext cx="5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AA0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7</w:t>
                              </w:r>
                            </w:p>
                          </w:txbxContent>
                        </wps:txbx>
                        <wps:bodyPr vert="horz" wrap="square" lIns="0" tIns="0" rIns="0" bIns="0" numCol="1" anchor="t" anchorCtr="0" compatLnSpc="1">
                          <a:prstTxWarp prst="textNoShape">
                            <a:avLst/>
                          </a:prstTxWarp>
                          <a:noAutofit/>
                        </wps:bodyPr>
                      </wps:wsp>
                      <wps:wsp>
                        <wps:cNvPr id="1420696628" name="Rectangle 1420696628">
                          <a:extLst>
                            <a:ext uri="{FF2B5EF4-FFF2-40B4-BE49-F238E27FC236}">
                              <a16:creationId xmlns:a16="http://schemas.microsoft.com/office/drawing/2014/main" id="{414C7145-E5D9-0430-02FF-AB8A6C7CB4C6}"/>
                            </a:ext>
                          </a:extLst>
                        </wps:cNvPr>
                        <wps:cNvSpPr>
                          <a:spLocks noChangeArrowheads="1"/>
                        </wps:cNvSpPr>
                        <wps:spPr bwMode="auto">
                          <a:xfrm rot="16200000">
                            <a:off x="4200" y="223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453537380" name="Rectangle 453537380">
                          <a:extLst>
                            <a:ext uri="{FF2B5EF4-FFF2-40B4-BE49-F238E27FC236}">
                              <a16:creationId xmlns:a16="http://schemas.microsoft.com/office/drawing/2014/main" id="{AB8DC33A-1462-50DF-3B9E-806A9BDFDDB8}"/>
                            </a:ext>
                          </a:extLst>
                        </wps:cNvPr>
                        <wps:cNvSpPr>
                          <a:spLocks noChangeArrowheads="1"/>
                        </wps:cNvSpPr>
                        <wps:spPr bwMode="auto">
                          <a:xfrm rot="16200000">
                            <a:off x="4200" y="214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444554451" name="Rectangle 444554451">
                          <a:extLst>
                            <a:ext uri="{FF2B5EF4-FFF2-40B4-BE49-F238E27FC236}">
                              <a16:creationId xmlns:a16="http://schemas.microsoft.com/office/drawing/2014/main" id="{6292766E-55D8-AE77-A038-1D5ADBCECA8D}"/>
                            </a:ext>
                          </a:extLst>
                        </wps:cNvPr>
                        <wps:cNvSpPr>
                          <a:spLocks noChangeArrowheads="1"/>
                        </wps:cNvSpPr>
                        <wps:spPr bwMode="auto">
                          <a:xfrm rot="16200000">
                            <a:off x="4200" y="206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398807330" name="Rectangle 398807330">
                          <a:extLst>
                            <a:ext uri="{FF2B5EF4-FFF2-40B4-BE49-F238E27FC236}">
                              <a16:creationId xmlns:a16="http://schemas.microsoft.com/office/drawing/2014/main" id="{8E3B9290-AD4B-78B5-1ADD-AD0170418CC9}"/>
                            </a:ext>
                          </a:extLst>
                        </wps:cNvPr>
                        <wps:cNvSpPr>
                          <a:spLocks noChangeArrowheads="1"/>
                        </wps:cNvSpPr>
                        <wps:spPr bwMode="auto">
                          <a:xfrm rot="16200000">
                            <a:off x="4708" y="260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040492894" name="Rectangle 2040492894">
                          <a:extLst>
                            <a:ext uri="{FF2B5EF4-FFF2-40B4-BE49-F238E27FC236}">
                              <a16:creationId xmlns:a16="http://schemas.microsoft.com/office/drawing/2014/main" id="{541A5F78-1E97-1C0B-7D0D-5BEF9FEDB9A4}"/>
                            </a:ext>
                          </a:extLst>
                        </wps:cNvPr>
                        <wps:cNvSpPr>
                          <a:spLocks noChangeArrowheads="1"/>
                        </wps:cNvSpPr>
                        <wps:spPr bwMode="auto">
                          <a:xfrm rot="16200000">
                            <a:off x="4708" y="245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51571747" name="Rectangle 951571747">
                          <a:extLst>
                            <a:ext uri="{FF2B5EF4-FFF2-40B4-BE49-F238E27FC236}">
                              <a16:creationId xmlns:a16="http://schemas.microsoft.com/office/drawing/2014/main" id="{1BF89CB2-4467-57FD-86F9-AE1BCBE31FEB}"/>
                            </a:ext>
                          </a:extLst>
                        </wps:cNvPr>
                        <wps:cNvSpPr>
                          <a:spLocks noChangeArrowheads="1"/>
                        </wps:cNvSpPr>
                        <wps:spPr bwMode="auto">
                          <a:xfrm rot="16200000">
                            <a:off x="4708" y="235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24659022" name="Rectangle 224659022">
                          <a:extLst>
                            <a:ext uri="{FF2B5EF4-FFF2-40B4-BE49-F238E27FC236}">
                              <a16:creationId xmlns:a16="http://schemas.microsoft.com/office/drawing/2014/main" id="{D94CC5E7-6E44-E388-6815-BD45E029B74F}"/>
                            </a:ext>
                          </a:extLst>
                        </wps:cNvPr>
                        <wps:cNvSpPr>
                          <a:spLocks noChangeArrowheads="1"/>
                        </wps:cNvSpPr>
                        <wps:spPr bwMode="auto">
                          <a:xfrm rot="16200000">
                            <a:off x="4709" y="231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34901652" name="Rectangle 534901652">
                          <a:extLst>
                            <a:ext uri="{FF2B5EF4-FFF2-40B4-BE49-F238E27FC236}">
                              <a16:creationId xmlns:a16="http://schemas.microsoft.com/office/drawing/2014/main" id="{E3AA17DB-38D6-0A7A-97DC-E0EF95BE5C51}"/>
                            </a:ext>
                          </a:extLst>
                        </wps:cNvPr>
                        <wps:cNvSpPr>
                          <a:spLocks noChangeArrowheads="1"/>
                        </wps:cNvSpPr>
                        <wps:spPr bwMode="auto">
                          <a:xfrm rot="16200000">
                            <a:off x="4709" y="227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854334367" name="Rectangle 1854334367">
                          <a:extLst>
                            <a:ext uri="{FF2B5EF4-FFF2-40B4-BE49-F238E27FC236}">
                              <a16:creationId xmlns:a16="http://schemas.microsoft.com/office/drawing/2014/main" id="{68E6F645-3822-2449-EA78-5360B9E95BE5}"/>
                            </a:ext>
                          </a:extLst>
                        </wps:cNvPr>
                        <wps:cNvSpPr>
                          <a:spLocks noChangeArrowheads="1"/>
                        </wps:cNvSpPr>
                        <wps:spPr bwMode="auto">
                          <a:xfrm rot="16200000">
                            <a:off x="4431" y="2140"/>
                            <a:ext cx="5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2B05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8</w:t>
                              </w:r>
                            </w:p>
                          </w:txbxContent>
                        </wps:txbx>
                        <wps:bodyPr vert="horz" wrap="square" lIns="0" tIns="0" rIns="0" bIns="0" numCol="1" anchor="t" anchorCtr="0" compatLnSpc="1">
                          <a:prstTxWarp prst="textNoShape">
                            <a:avLst/>
                          </a:prstTxWarp>
                          <a:noAutofit/>
                        </wps:bodyPr>
                      </wps:wsp>
                      <wps:wsp>
                        <wps:cNvPr id="1964391217" name="Rectangle 1964391217">
                          <a:extLst>
                            <a:ext uri="{FF2B5EF4-FFF2-40B4-BE49-F238E27FC236}">
                              <a16:creationId xmlns:a16="http://schemas.microsoft.com/office/drawing/2014/main" id="{0D80D837-E81A-EE59-1131-6030619A7AAD}"/>
                            </a:ext>
                          </a:extLst>
                        </wps:cNvPr>
                        <wps:cNvSpPr>
                          <a:spLocks noChangeArrowheads="1"/>
                        </wps:cNvSpPr>
                        <wps:spPr bwMode="auto">
                          <a:xfrm rot="16200000">
                            <a:off x="4708" y="211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537005600" name="Rectangle 1537005600">
                          <a:extLst>
                            <a:ext uri="{FF2B5EF4-FFF2-40B4-BE49-F238E27FC236}">
                              <a16:creationId xmlns:a16="http://schemas.microsoft.com/office/drawing/2014/main" id="{CB60A870-DF52-CCE3-49D0-70C4519283ED}"/>
                            </a:ext>
                          </a:extLst>
                        </wps:cNvPr>
                        <wps:cNvSpPr>
                          <a:spLocks noChangeArrowheads="1"/>
                        </wps:cNvSpPr>
                        <wps:spPr bwMode="auto">
                          <a:xfrm rot="16200000">
                            <a:off x="4708" y="203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143726563" name="Rectangle 2143726563">
                          <a:extLst>
                            <a:ext uri="{FF2B5EF4-FFF2-40B4-BE49-F238E27FC236}">
                              <a16:creationId xmlns:a16="http://schemas.microsoft.com/office/drawing/2014/main" id="{822CF5E0-0E29-B74D-BDB6-B8869521B8C2}"/>
                            </a:ext>
                          </a:extLst>
                        </wps:cNvPr>
                        <wps:cNvSpPr>
                          <a:spLocks noChangeArrowheads="1"/>
                        </wps:cNvSpPr>
                        <wps:spPr bwMode="auto">
                          <a:xfrm rot="16200000">
                            <a:off x="4708" y="197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8205682" name="Rectangle 128205682">
                          <a:extLst>
                            <a:ext uri="{FF2B5EF4-FFF2-40B4-BE49-F238E27FC236}">
                              <a16:creationId xmlns:a16="http://schemas.microsoft.com/office/drawing/2014/main" id="{F7370572-2767-AE70-54A1-1A3A25C3A8A8}"/>
                            </a:ext>
                          </a:extLst>
                        </wps:cNvPr>
                        <wps:cNvSpPr>
                          <a:spLocks noChangeArrowheads="1"/>
                        </wps:cNvSpPr>
                        <wps:spPr bwMode="auto">
                          <a:xfrm rot="16200000">
                            <a:off x="4709" y="193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6528352" name="Rectangle 126528352">
                          <a:extLst>
                            <a:ext uri="{FF2B5EF4-FFF2-40B4-BE49-F238E27FC236}">
                              <a16:creationId xmlns:a16="http://schemas.microsoft.com/office/drawing/2014/main" id="{5CBBB97D-630D-EE39-E668-A62B3DE4BEBC}"/>
                            </a:ext>
                          </a:extLst>
                        </wps:cNvPr>
                        <wps:cNvSpPr>
                          <a:spLocks noChangeArrowheads="1"/>
                        </wps:cNvSpPr>
                        <wps:spPr bwMode="auto">
                          <a:xfrm rot="16200000">
                            <a:off x="4709" y="189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51972095" name="Rectangle 1251972095">
                          <a:extLst>
                            <a:ext uri="{FF2B5EF4-FFF2-40B4-BE49-F238E27FC236}">
                              <a16:creationId xmlns:a16="http://schemas.microsoft.com/office/drawing/2014/main" id="{1E07B786-1388-E6AE-D199-85CE2352655A}"/>
                            </a:ext>
                          </a:extLst>
                        </wps:cNvPr>
                        <wps:cNvSpPr>
                          <a:spLocks noChangeArrowheads="1"/>
                        </wps:cNvSpPr>
                        <wps:spPr bwMode="auto">
                          <a:xfrm rot="16200000">
                            <a:off x="4908" y="2091"/>
                            <a:ext cx="60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4F558"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9</w:t>
                              </w:r>
                              <w:r w:rsidRPr="00D34F5C">
                                <w:rPr>
                                  <w:rFonts w:ascii="Arial" w:hAnsi="Arial"/>
                                  <w:color w:val="000000" w:themeColor="text1"/>
                                  <w:kern w:val="24"/>
                                </w:rPr>
                                <w:t xml:space="preserve"> </w:t>
                              </w:r>
                            </w:p>
                          </w:txbxContent>
                        </wps:txbx>
                        <wps:bodyPr vert="horz" wrap="square" lIns="0" tIns="0" rIns="0" bIns="0" numCol="1" anchor="t" anchorCtr="0" compatLnSpc="1">
                          <a:prstTxWarp prst="textNoShape">
                            <a:avLst/>
                          </a:prstTxWarp>
                          <a:noAutofit/>
                        </wps:bodyPr>
                      </wps:wsp>
                      <wps:wsp>
                        <wps:cNvPr id="418002047" name="Rectangle 418002047">
                          <a:extLst>
                            <a:ext uri="{FF2B5EF4-FFF2-40B4-BE49-F238E27FC236}">
                              <a16:creationId xmlns:a16="http://schemas.microsoft.com/office/drawing/2014/main" id="{2FF28C29-D5ED-CDF0-468D-984978119826}"/>
                            </a:ext>
                          </a:extLst>
                        </wps:cNvPr>
                        <wps:cNvSpPr>
                          <a:spLocks noChangeArrowheads="1"/>
                        </wps:cNvSpPr>
                        <wps:spPr bwMode="auto">
                          <a:xfrm rot="16200000">
                            <a:off x="5215" y="213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27505223" name="Rectangle 1327505223">
                          <a:extLst>
                            <a:ext uri="{FF2B5EF4-FFF2-40B4-BE49-F238E27FC236}">
                              <a16:creationId xmlns:a16="http://schemas.microsoft.com/office/drawing/2014/main" id="{AC9866A6-D151-EF74-2856-10F7FED91B1B}"/>
                            </a:ext>
                          </a:extLst>
                        </wps:cNvPr>
                        <wps:cNvSpPr>
                          <a:spLocks noChangeArrowheads="1"/>
                        </wps:cNvSpPr>
                        <wps:spPr bwMode="auto">
                          <a:xfrm rot="16200000">
                            <a:off x="5215" y="205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859900479" name="Rectangle 859900479">
                          <a:extLst>
                            <a:ext uri="{FF2B5EF4-FFF2-40B4-BE49-F238E27FC236}">
                              <a16:creationId xmlns:a16="http://schemas.microsoft.com/office/drawing/2014/main" id="{E65B7893-AF5C-652B-A6DE-00040F7415D2}"/>
                            </a:ext>
                          </a:extLst>
                        </wps:cNvPr>
                        <wps:cNvSpPr>
                          <a:spLocks noChangeArrowheads="1"/>
                        </wps:cNvSpPr>
                        <wps:spPr bwMode="auto">
                          <a:xfrm rot="16200000">
                            <a:off x="5215" y="193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45033374" name="Freeform 86">
                          <a:extLst>
                            <a:ext uri="{FF2B5EF4-FFF2-40B4-BE49-F238E27FC236}">
                              <a16:creationId xmlns:a16="http://schemas.microsoft.com/office/drawing/2014/main" id="{C339A2A1-614C-24EF-B81F-0519A83FCEA9}"/>
                            </a:ext>
                          </a:extLst>
                        </wps:cNvPr>
                        <wps:cNvSpPr>
                          <a:spLocks noEditPoints="1"/>
                        </wps:cNvSpPr>
                        <wps:spPr bwMode="auto">
                          <a:xfrm>
                            <a:off x="749" y="1996"/>
                            <a:ext cx="4764" cy="25"/>
                          </a:xfrm>
                          <a:custGeom>
                            <a:avLst/>
                            <a:gdLst>
                              <a:gd name="T0" fmla="*/ 0 w 4764"/>
                              <a:gd name="T1" fmla="*/ 0 h 25"/>
                              <a:gd name="T2" fmla="*/ 4764 w 4764"/>
                              <a:gd name="T3" fmla="*/ 0 h 25"/>
                              <a:gd name="T4" fmla="*/ 348 w 4764"/>
                              <a:gd name="T5" fmla="*/ 25 h 25"/>
                              <a:gd name="T6" fmla="*/ 348 w 4764"/>
                              <a:gd name="T7" fmla="*/ 0 h 25"/>
                              <a:gd name="T8" fmla="*/ 856 w 4764"/>
                              <a:gd name="T9" fmla="*/ 25 h 25"/>
                              <a:gd name="T10" fmla="*/ 856 w 4764"/>
                              <a:gd name="T11" fmla="*/ 0 h 25"/>
                              <a:gd name="T12" fmla="*/ 1364 w 4764"/>
                              <a:gd name="T13" fmla="*/ 25 h 25"/>
                              <a:gd name="T14" fmla="*/ 1364 w 4764"/>
                              <a:gd name="T15" fmla="*/ 0 h 25"/>
                              <a:gd name="T16" fmla="*/ 1872 w 4764"/>
                              <a:gd name="T17" fmla="*/ 25 h 25"/>
                              <a:gd name="T18" fmla="*/ 1872 w 4764"/>
                              <a:gd name="T19" fmla="*/ 0 h 25"/>
                              <a:gd name="T20" fmla="*/ 2380 w 4764"/>
                              <a:gd name="T21" fmla="*/ 25 h 25"/>
                              <a:gd name="T22" fmla="*/ 2380 w 4764"/>
                              <a:gd name="T23" fmla="*/ 0 h 25"/>
                              <a:gd name="T24" fmla="*/ 2888 w 4764"/>
                              <a:gd name="T25" fmla="*/ 25 h 25"/>
                              <a:gd name="T26" fmla="*/ 2888 w 4764"/>
                              <a:gd name="T27" fmla="*/ 0 h 25"/>
                              <a:gd name="T28" fmla="*/ 3396 w 4764"/>
                              <a:gd name="T29" fmla="*/ 25 h 25"/>
                              <a:gd name="T30" fmla="*/ 3396 w 4764"/>
                              <a:gd name="T31" fmla="*/ 0 h 25"/>
                              <a:gd name="T32" fmla="*/ 3904 w 4764"/>
                              <a:gd name="T33" fmla="*/ 25 h 25"/>
                              <a:gd name="T34" fmla="*/ 3904 w 4764"/>
                              <a:gd name="T35" fmla="*/ 0 h 25"/>
                              <a:gd name="T36" fmla="*/ 4412 w 4764"/>
                              <a:gd name="T37" fmla="*/ 25 h 25"/>
                              <a:gd name="T38" fmla="*/ 4412 w 4764"/>
                              <a:gd name="T3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64" h="25">
                                <a:moveTo>
                                  <a:pt x="0" y="0"/>
                                </a:moveTo>
                                <a:lnTo>
                                  <a:pt x="4764" y="0"/>
                                </a:lnTo>
                                <a:moveTo>
                                  <a:pt x="348" y="25"/>
                                </a:moveTo>
                                <a:lnTo>
                                  <a:pt x="348" y="0"/>
                                </a:lnTo>
                                <a:moveTo>
                                  <a:pt x="856" y="25"/>
                                </a:moveTo>
                                <a:lnTo>
                                  <a:pt x="856" y="0"/>
                                </a:lnTo>
                                <a:moveTo>
                                  <a:pt x="1364" y="25"/>
                                </a:moveTo>
                                <a:lnTo>
                                  <a:pt x="1364" y="0"/>
                                </a:lnTo>
                                <a:moveTo>
                                  <a:pt x="1872" y="25"/>
                                </a:moveTo>
                                <a:lnTo>
                                  <a:pt x="1872" y="0"/>
                                </a:lnTo>
                                <a:moveTo>
                                  <a:pt x="2380" y="25"/>
                                </a:moveTo>
                                <a:lnTo>
                                  <a:pt x="2380" y="0"/>
                                </a:lnTo>
                                <a:moveTo>
                                  <a:pt x="2888" y="25"/>
                                </a:moveTo>
                                <a:lnTo>
                                  <a:pt x="2888" y="0"/>
                                </a:lnTo>
                                <a:moveTo>
                                  <a:pt x="3396" y="25"/>
                                </a:moveTo>
                                <a:lnTo>
                                  <a:pt x="3396" y="0"/>
                                </a:lnTo>
                                <a:moveTo>
                                  <a:pt x="3904" y="25"/>
                                </a:moveTo>
                                <a:lnTo>
                                  <a:pt x="3904" y="0"/>
                                </a:lnTo>
                                <a:moveTo>
                                  <a:pt x="4412" y="25"/>
                                </a:moveTo>
                                <a:lnTo>
                                  <a:pt x="4412" y="0"/>
                                </a:lnTo>
                              </a:path>
                            </a:pathLst>
                          </a:custGeom>
                          <a:noFill/>
                          <a:ln w="317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9319662" name="Rectangle 469319662">
                          <a:extLst>
                            <a:ext uri="{FF2B5EF4-FFF2-40B4-BE49-F238E27FC236}">
                              <a16:creationId xmlns:a16="http://schemas.microsoft.com/office/drawing/2014/main" id="{03CB1160-2FC4-60F6-5902-13C20E42E33D}"/>
                            </a:ext>
                          </a:extLst>
                        </wps:cNvPr>
                        <wps:cNvSpPr>
                          <a:spLocks noChangeArrowheads="1"/>
                        </wps:cNvSpPr>
                        <wps:spPr bwMode="auto">
                          <a:xfrm>
                            <a:off x="564" y="1919"/>
                            <a:ext cx="7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F9B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0</w:t>
                              </w:r>
                            </w:p>
                          </w:txbxContent>
                        </wps:txbx>
                        <wps:bodyPr vert="horz" wrap="square" lIns="0" tIns="0" rIns="0" bIns="0" numCol="1" anchor="t" anchorCtr="0" compatLnSpc="1">
                          <a:prstTxWarp prst="textNoShape">
                            <a:avLst/>
                          </a:prstTxWarp>
                          <a:noAutofit/>
                        </wps:bodyPr>
                      </wps:wsp>
                      <wps:wsp>
                        <wps:cNvPr id="958795534" name="Rectangle 958795534">
                          <a:extLst>
                            <a:ext uri="{FF2B5EF4-FFF2-40B4-BE49-F238E27FC236}">
                              <a16:creationId xmlns:a16="http://schemas.microsoft.com/office/drawing/2014/main" id="{DC8492F5-3B22-9834-9209-B61C995BAE5F}"/>
                            </a:ext>
                          </a:extLst>
                        </wps:cNvPr>
                        <wps:cNvSpPr>
                          <a:spLocks noChangeArrowheads="1"/>
                        </wps:cNvSpPr>
                        <wps:spPr bwMode="auto">
                          <a:xfrm>
                            <a:off x="430" y="1471"/>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165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10</w:t>
                              </w:r>
                            </w:p>
                          </w:txbxContent>
                        </wps:txbx>
                        <wps:bodyPr vert="horz" wrap="square" lIns="0" tIns="0" rIns="0" bIns="0" numCol="1" anchor="t" anchorCtr="0" compatLnSpc="1">
                          <a:prstTxWarp prst="textNoShape">
                            <a:avLst/>
                          </a:prstTxWarp>
                          <a:noAutofit/>
                        </wps:bodyPr>
                      </wps:wsp>
                      <wps:wsp>
                        <wps:cNvPr id="1687442617" name="Rectangle 1687442617">
                          <a:extLst>
                            <a:ext uri="{FF2B5EF4-FFF2-40B4-BE49-F238E27FC236}">
                              <a16:creationId xmlns:a16="http://schemas.microsoft.com/office/drawing/2014/main" id="{B3EF3FBB-08C5-015A-46FA-2FCB4698A6C6}"/>
                            </a:ext>
                          </a:extLst>
                        </wps:cNvPr>
                        <wps:cNvSpPr>
                          <a:spLocks noChangeArrowheads="1"/>
                        </wps:cNvSpPr>
                        <wps:spPr bwMode="auto">
                          <a:xfrm>
                            <a:off x="430" y="1024"/>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F8D55"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20</w:t>
                              </w:r>
                            </w:p>
                          </w:txbxContent>
                        </wps:txbx>
                        <wps:bodyPr vert="horz" wrap="square" lIns="0" tIns="0" rIns="0" bIns="0" numCol="1" anchor="t" anchorCtr="0" compatLnSpc="1">
                          <a:prstTxWarp prst="textNoShape">
                            <a:avLst/>
                          </a:prstTxWarp>
                          <a:noAutofit/>
                        </wps:bodyPr>
                      </wps:wsp>
                      <wps:wsp>
                        <wps:cNvPr id="1739432108" name="Rectangle 1739432108">
                          <a:extLst>
                            <a:ext uri="{FF2B5EF4-FFF2-40B4-BE49-F238E27FC236}">
                              <a16:creationId xmlns:a16="http://schemas.microsoft.com/office/drawing/2014/main" id="{CAA322E9-62A0-A3B4-3506-E9A2F87638FC}"/>
                            </a:ext>
                          </a:extLst>
                        </wps:cNvPr>
                        <wps:cNvSpPr>
                          <a:spLocks noChangeArrowheads="1"/>
                        </wps:cNvSpPr>
                        <wps:spPr bwMode="auto">
                          <a:xfrm>
                            <a:off x="430" y="576"/>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BB6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30</w:t>
                              </w:r>
                            </w:p>
                          </w:txbxContent>
                        </wps:txbx>
                        <wps:bodyPr vert="horz" wrap="square" lIns="0" tIns="0" rIns="0" bIns="0" numCol="1" anchor="t" anchorCtr="0" compatLnSpc="1">
                          <a:prstTxWarp prst="textNoShape">
                            <a:avLst/>
                          </a:prstTxWarp>
                          <a:noAutofit/>
                        </wps:bodyPr>
                      </wps:wsp>
                      <wps:wsp>
                        <wps:cNvPr id="2141832742" name="Rectangle 2141832742">
                          <a:extLst>
                            <a:ext uri="{FF2B5EF4-FFF2-40B4-BE49-F238E27FC236}">
                              <a16:creationId xmlns:a16="http://schemas.microsoft.com/office/drawing/2014/main" id="{55402B7A-F6C9-B94E-F496-C3BD4964C8DA}"/>
                            </a:ext>
                          </a:extLst>
                        </wps:cNvPr>
                        <wps:cNvSpPr>
                          <a:spLocks noChangeArrowheads="1"/>
                        </wps:cNvSpPr>
                        <wps:spPr bwMode="auto">
                          <a:xfrm>
                            <a:off x="430" y="124"/>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9A9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40</w:t>
                              </w:r>
                            </w:p>
                          </w:txbxContent>
                        </wps:txbx>
                        <wps:bodyPr vert="horz" wrap="square" lIns="0" tIns="0" rIns="0" bIns="0" numCol="1" anchor="t" anchorCtr="0" compatLnSpc="1">
                          <a:prstTxWarp prst="textNoShape">
                            <a:avLst/>
                          </a:prstTxWarp>
                          <a:noAutofit/>
                        </wps:bodyPr>
                      </wps:wsp>
                      <wps:wsp>
                        <wps:cNvPr id="1812063349" name="Freeform 92">
                          <a:extLst>
                            <a:ext uri="{FF2B5EF4-FFF2-40B4-BE49-F238E27FC236}">
                              <a16:creationId xmlns:a16="http://schemas.microsoft.com/office/drawing/2014/main" id="{F81F6DBA-9E65-C56D-68D9-9AE5D4C99DE3}"/>
                            </a:ext>
                          </a:extLst>
                        </wps:cNvPr>
                        <wps:cNvSpPr>
                          <a:spLocks noEditPoints="1"/>
                        </wps:cNvSpPr>
                        <wps:spPr bwMode="auto">
                          <a:xfrm>
                            <a:off x="715" y="198"/>
                            <a:ext cx="44" cy="1804"/>
                          </a:xfrm>
                          <a:custGeom>
                            <a:avLst/>
                            <a:gdLst>
                              <a:gd name="T0" fmla="*/ 44 w 44"/>
                              <a:gd name="T1" fmla="*/ 0 h 1804"/>
                              <a:gd name="T2" fmla="*/ 0 w 44"/>
                              <a:gd name="T3" fmla="*/ 1798 h 1804"/>
                              <a:gd name="T4" fmla="*/ 0 w 44"/>
                              <a:gd name="T5" fmla="*/ 1350 h 1804"/>
                              <a:gd name="T6" fmla="*/ 0 w 44"/>
                              <a:gd name="T7" fmla="*/ 902 h 1804"/>
                              <a:gd name="T8" fmla="*/ 0 w 44"/>
                              <a:gd name="T9" fmla="*/ 454 h 1804"/>
                              <a:gd name="T10" fmla="*/ 0 w 44"/>
                              <a:gd name="T11" fmla="*/ 6 h 1804"/>
                              <a:gd name="T12" fmla="*/ 16 w 44"/>
                              <a:gd name="T13" fmla="*/ 1753 h 1804"/>
                              <a:gd name="T14" fmla="*/ 16 w 44"/>
                              <a:gd name="T15" fmla="*/ 1708 h 1804"/>
                              <a:gd name="T16" fmla="*/ 16 w 44"/>
                              <a:gd name="T17" fmla="*/ 1664 h 1804"/>
                              <a:gd name="T18" fmla="*/ 16 w 44"/>
                              <a:gd name="T19" fmla="*/ 1619 h 1804"/>
                              <a:gd name="T20" fmla="*/ 16 w 44"/>
                              <a:gd name="T21" fmla="*/ 1574 h 1804"/>
                              <a:gd name="T22" fmla="*/ 16 w 44"/>
                              <a:gd name="T23" fmla="*/ 1529 h 1804"/>
                              <a:gd name="T24" fmla="*/ 16 w 44"/>
                              <a:gd name="T25" fmla="*/ 1485 h 1804"/>
                              <a:gd name="T26" fmla="*/ 16 w 44"/>
                              <a:gd name="T27" fmla="*/ 1440 h 1804"/>
                              <a:gd name="T28" fmla="*/ 16 w 44"/>
                              <a:gd name="T29" fmla="*/ 1395 h 1804"/>
                              <a:gd name="T30" fmla="*/ 16 w 44"/>
                              <a:gd name="T31" fmla="*/ 1305 h 1804"/>
                              <a:gd name="T32" fmla="*/ 16 w 44"/>
                              <a:gd name="T33" fmla="*/ 1261 h 1804"/>
                              <a:gd name="T34" fmla="*/ 16 w 44"/>
                              <a:gd name="T35" fmla="*/ 1216 h 1804"/>
                              <a:gd name="T36" fmla="*/ 16 w 44"/>
                              <a:gd name="T37" fmla="*/ 1171 h 1804"/>
                              <a:gd name="T38" fmla="*/ 16 w 44"/>
                              <a:gd name="T39" fmla="*/ 1126 h 1804"/>
                              <a:gd name="T40" fmla="*/ 16 w 44"/>
                              <a:gd name="T41" fmla="*/ 1081 h 1804"/>
                              <a:gd name="T42" fmla="*/ 16 w 44"/>
                              <a:gd name="T43" fmla="*/ 1037 h 1804"/>
                              <a:gd name="T44" fmla="*/ 16 w 44"/>
                              <a:gd name="T45" fmla="*/ 992 h 1804"/>
                              <a:gd name="T46" fmla="*/ 16 w 44"/>
                              <a:gd name="T47" fmla="*/ 947 h 1804"/>
                              <a:gd name="T48" fmla="*/ 16 w 44"/>
                              <a:gd name="T49" fmla="*/ 857 h 1804"/>
                              <a:gd name="T50" fmla="*/ 16 w 44"/>
                              <a:gd name="T51" fmla="*/ 812 h 1804"/>
                              <a:gd name="T52" fmla="*/ 16 w 44"/>
                              <a:gd name="T53" fmla="*/ 768 h 1804"/>
                              <a:gd name="T54" fmla="*/ 16 w 44"/>
                              <a:gd name="T55" fmla="*/ 723 h 1804"/>
                              <a:gd name="T56" fmla="*/ 16 w 44"/>
                              <a:gd name="T57" fmla="*/ 678 h 1804"/>
                              <a:gd name="T58" fmla="*/ 16 w 44"/>
                              <a:gd name="T59" fmla="*/ 633 h 1804"/>
                              <a:gd name="T60" fmla="*/ 16 w 44"/>
                              <a:gd name="T61" fmla="*/ 588 h 1804"/>
                              <a:gd name="T62" fmla="*/ 16 w 44"/>
                              <a:gd name="T63" fmla="*/ 544 h 1804"/>
                              <a:gd name="T64" fmla="*/ 16 w 44"/>
                              <a:gd name="T65" fmla="*/ 499 h 1804"/>
                              <a:gd name="T66" fmla="*/ 16 w 44"/>
                              <a:gd name="T67" fmla="*/ 409 h 1804"/>
                              <a:gd name="T68" fmla="*/ 16 w 44"/>
                              <a:gd name="T69" fmla="*/ 365 h 1804"/>
                              <a:gd name="T70" fmla="*/ 16 w 44"/>
                              <a:gd name="T71" fmla="*/ 320 h 1804"/>
                              <a:gd name="T72" fmla="*/ 16 w 44"/>
                              <a:gd name="T73" fmla="*/ 275 h 1804"/>
                              <a:gd name="T74" fmla="*/ 16 w 44"/>
                              <a:gd name="T75" fmla="*/ 230 h 1804"/>
                              <a:gd name="T76" fmla="*/ 16 w 44"/>
                              <a:gd name="T77" fmla="*/ 185 h 1804"/>
                              <a:gd name="T78" fmla="*/ 16 w 44"/>
                              <a:gd name="T79" fmla="*/ 141 h 1804"/>
                              <a:gd name="T80" fmla="*/ 16 w 44"/>
                              <a:gd name="T81" fmla="*/ 96 h 1804"/>
                              <a:gd name="T82" fmla="*/ 16 w 44"/>
                              <a:gd name="T83" fmla="*/ 51 h 1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1804">
                                <a:moveTo>
                                  <a:pt x="44" y="1804"/>
                                </a:moveTo>
                                <a:lnTo>
                                  <a:pt x="44" y="0"/>
                                </a:lnTo>
                                <a:moveTo>
                                  <a:pt x="44" y="1798"/>
                                </a:moveTo>
                                <a:lnTo>
                                  <a:pt x="0" y="1798"/>
                                </a:lnTo>
                                <a:moveTo>
                                  <a:pt x="44" y="1350"/>
                                </a:moveTo>
                                <a:lnTo>
                                  <a:pt x="0" y="1350"/>
                                </a:lnTo>
                                <a:moveTo>
                                  <a:pt x="44" y="902"/>
                                </a:moveTo>
                                <a:lnTo>
                                  <a:pt x="0" y="902"/>
                                </a:lnTo>
                                <a:moveTo>
                                  <a:pt x="44" y="454"/>
                                </a:moveTo>
                                <a:lnTo>
                                  <a:pt x="0" y="454"/>
                                </a:lnTo>
                                <a:moveTo>
                                  <a:pt x="44" y="6"/>
                                </a:moveTo>
                                <a:lnTo>
                                  <a:pt x="0" y="6"/>
                                </a:lnTo>
                                <a:moveTo>
                                  <a:pt x="44" y="1753"/>
                                </a:moveTo>
                                <a:lnTo>
                                  <a:pt x="16" y="1753"/>
                                </a:lnTo>
                                <a:moveTo>
                                  <a:pt x="44" y="1708"/>
                                </a:moveTo>
                                <a:lnTo>
                                  <a:pt x="16" y="1708"/>
                                </a:lnTo>
                                <a:moveTo>
                                  <a:pt x="44" y="1664"/>
                                </a:moveTo>
                                <a:lnTo>
                                  <a:pt x="16" y="1664"/>
                                </a:lnTo>
                                <a:moveTo>
                                  <a:pt x="44" y="1619"/>
                                </a:moveTo>
                                <a:lnTo>
                                  <a:pt x="16" y="1619"/>
                                </a:lnTo>
                                <a:moveTo>
                                  <a:pt x="44" y="1574"/>
                                </a:moveTo>
                                <a:lnTo>
                                  <a:pt x="16" y="1574"/>
                                </a:lnTo>
                                <a:moveTo>
                                  <a:pt x="44" y="1529"/>
                                </a:moveTo>
                                <a:lnTo>
                                  <a:pt x="16" y="1529"/>
                                </a:lnTo>
                                <a:moveTo>
                                  <a:pt x="44" y="1485"/>
                                </a:moveTo>
                                <a:lnTo>
                                  <a:pt x="16" y="1485"/>
                                </a:lnTo>
                                <a:moveTo>
                                  <a:pt x="44" y="1440"/>
                                </a:moveTo>
                                <a:lnTo>
                                  <a:pt x="16" y="1440"/>
                                </a:lnTo>
                                <a:moveTo>
                                  <a:pt x="44" y="1395"/>
                                </a:moveTo>
                                <a:lnTo>
                                  <a:pt x="16" y="1395"/>
                                </a:lnTo>
                                <a:moveTo>
                                  <a:pt x="44" y="1305"/>
                                </a:moveTo>
                                <a:lnTo>
                                  <a:pt x="16" y="1305"/>
                                </a:lnTo>
                                <a:moveTo>
                                  <a:pt x="44" y="1261"/>
                                </a:moveTo>
                                <a:lnTo>
                                  <a:pt x="16" y="1261"/>
                                </a:lnTo>
                                <a:moveTo>
                                  <a:pt x="44" y="1216"/>
                                </a:moveTo>
                                <a:lnTo>
                                  <a:pt x="16" y="1216"/>
                                </a:lnTo>
                                <a:moveTo>
                                  <a:pt x="44" y="1171"/>
                                </a:moveTo>
                                <a:lnTo>
                                  <a:pt x="16" y="1171"/>
                                </a:lnTo>
                                <a:moveTo>
                                  <a:pt x="44" y="1126"/>
                                </a:moveTo>
                                <a:lnTo>
                                  <a:pt x="16" y="1126"/>
                                </a:lnTo>
                                <a:moveTo>
                                  <a:pt x="44" y="1081"/>
                                </a:moveTo>
                                <a:lnTo>
                                  <a:pt x="16" y="1081"/>
                                </a:lnTo>
                                <a:moveTo>
                                  <a:pt x="44" y="1037"/>
                                </a:moveTo>
                                <a:lnTo>
                                  <a:pt x="16" y="1037"/>
                                </a:lnTo>
                                <a:moveTo>
                                  <a:pt x="44" y="992"/>
                                </a:moveTo>
                                <a:lnTo>
                                  <a:pt x="16" y="992"/>
                                </a:lnTo>
                                <a:moveTo>
                                  <a:pt x="44" y="947"/>
                                </a:moveTo>
                                <a:lnTo>
                                  <a:pt x="16" y="947"/>
                                </a:lnTo>
                                <a:moveTo>
                                  <a:pt x="44" y="857"/>
                                </a:moveTo>
                                <a:lnTo>
                                  <a:pt x="16" y="857"/>
                                </a:lnTo>
                                <a:moveTo>
                                  <a:pt x="44" y="812"/>
                                </a:moveTo>
                                <a:lnTo>
                                  <a:pt x="16" y="812"/>
                                </a:lnTo>
                                <a:moveTo>
                                  <a:pt x="44" y="768"/>
                                </a:moveTo>
                                <a:lnTo>
                                  <a:pt x="16" y="768"/>
                                </a:lnTo>
                                <a:moveTo>
                                  <a:pt x="44" y="723"/>
                                </a:moveTo>
                                <a:lnTo>
                                  <a:pt x="16" y="723"/>
                                </a:lnTo>
                                <a:moveTo>
                                  <a:pt x="44" y="678"/>
                                </a:moveTo>
                                <a:lnTo>
                                  <a:pt x="16" y="678"/>
                                </a:lnTo>
                                <a:moveTo>
                                  <a:pt x="44" y="633"/>
                                </a:moveTo>
                                <a:lnTo>
                                  <a:pt x="16" y="633"/>
                                </a:lnTo>
                                <a:moveTo>
                                  <a:pt x="44" y="588"/>
                                </a:moveTo>
                                <a:lnTo>
                                  <a:pt x="16" y="588"/>
                                </a:lnTo>
                                <a:moveTo>
                                  <a:pt x="44" y="544"/>
                                </a:moveTo>
                                <a:lnTo>
                                  <a:pt x="16" y="544"/>
                                </a:lnTo>
                                <a:moveTo>
                                  <a:pt x="44" y="499"/>
                                </a:moveTo>
                                <a:lnTo>
                                  <a:pt x="16" y="499"/>
                                </a:lnTo>
                                <a:moveTo>
                                  <a:pt x="44" y="409"/>
                                </a:moveTo>
                                <a:lnTo>
                                  <a:pt x="16" y="409"/>
                                </a:lnTo>
                                <a:moveTo>
                                  <a:pt x="44" y="365"/>
                                </a:moveTo>
                                <a:lnTo>
                                  <a:pt x="16" y="365"/>
                                </a:lnTo>
                                <a:moveTo>
                                  <a:pt x="44" y="320"/>
                                </a:moveTo>
                                <a:lnTo>
                                  <a:pt x="16" y="320"/>
                                </a:lnTo>
                                <a:moveTo>
                                  <a:pt x="44" y="275"/>
                                </a:moveTo>
                                <a:lnTo>
                                  <a:pt x="16" y="275"/>
                                </a:lnTo>
                                <a:moveTo>
                                  <a:pt x="44" y="230"/>
                                </a:moveTo>
                                <a:lnTo>
                                  <a:pt x="16" y="230"/>
                                </a:lnTo>
                                <a:moveTo>
                                  <a:pt x="44" y="185"/>
                                </a:moveTo>
                                <a:lnTo>
                                  <a:pt x="16" y="185"/>
                                </a:lnTo>
                                <a:moveTo>
                                  <a:pt x="44" y="141"/>
                                </a:moveTo>
                                <a:lnTo>
                                  <a:pt x="16" y="141"/>
                                </a:lnTo>
                                <a:moveTo>
                                  <a:pt x="44" y="96"/>
                                </a:moveTo>
                                <a:lnTo>
                                  <a:pt x="16" y="96"/>
                                </a:lnTo>
                                <a:moveTo>
                                  <a:pt x="44" y="51"/>
                                </a:moveTo>
                                <a:lnTo>
                                  <a:pt x="16" y="51"/>
                                </a:lnTo>
                              </a:path>
                            </a:pathLst>
                          </a:custGeom>
                          <a:noFill/>
                          <a:ln w="317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4447796" name="Rectangle 1234447796">
                          <a:extLst>
                            <a:ext uri="{FF2B5EF4-FFF2-40B4-BE49-F238E27FC236}">
                              <a16:creationId xmlns:a16="http://schemas.microsoft.com/office/drawing/2014/main" id="{0D4EB895-884B-C199-F00C-8A701091011C}"/>
                            </a:ext>
                          </a:extLst>
                        </wps:cNvPr>
                        <wps:cNvSpPr>
                          <a:spLocks noChangeArrowheads="1"/>
                        </wps:cNvSpPr>
                        <wps:spPr bwMode="auto">
                          <a:xfrm rot="16200000">
                            <a:off x="5119" y="1716"/>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63F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wps:txbx>
                        <wps:bodyPr vert="horz" wrap="square" lIns="0" tIns="0" rIns="0" bIns="0" numCol="1" anchor="t" anchorCtr="0" compatLnSpc="1">
                          <a:prstTxWarp prst="textNoShape">
                            <a:avLst/>
                          </a:prstTxWarp>
                          <a:noAutofit/>
                        </wps:bodyPr>
                      </wps:wsp>
                      <wps:wsp>
                        <wps:cNvPr id="797475511" name="Rectangle 797475511">
                          <a:extLst>
                            <a:ext uri="{FF2B5EF4-FFF2-40B4-BE49-F238E27FC236}">
                              <a16:creationId xmlns:a16="http://schemas.microsoft.com/office/drawing/2014/main" id="{704A6148-37D2-6DC8-21D6-6DCBE72180E3}"/>
                            </a:ext>
                          </a:extLst>
                        </wps:cNvPr>
                        <wps:cNvSpPr>
                          <a:spLocks noChangeArrowheads="1"/>
                        </wps:cNvSpPr>
                        <wps:spPr bwMode="auto">
                          <a:xfrm rot="16200000">
                            <a:off x="5140" y="1689"/>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233E"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51138590" name="Rectangle 51138590">
                          <a:extLst>
                            <a:ext uri="{FF2B5EF4-FFF2-40B4-BE49-F238E27FC236}">
                              <a16:creationId xmlns:a16="http://schemas.microsoft.com/office/drawing/2014/main" id="{A524D974-A87B-624E-8641-311C10EB862C}"/>
                            </a:ext>
                          </a:extLst>
                        </wps:cNvPr>
                        <wps:cNvSpPr>
                          <a:spLocks noChangeArrowheads="1"/>
                        </wps:cNvSpPr>
                        <wps:spPr bwMode="auto">
                          <a:xfrm rot="16200000">
                            <a:off x="5119" y="1648"/>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EEE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wps:txbx>
                        <wps:bodyPr vert="horz" wrap="square" lIns="0" tIns="0" rIns="0" bIns="0" numCol="1" anchor="t" anchorCtr="0" compatLnSpc="1">
                          <a:prstTxWarp prst="textNoShape">
                            <a:avLst/>
                          </a:prstTxWarp>
                          <a:noAutofit/>
                        </wps:bodyPr>
                      </wps:wsp>
                      <wps:wsp>
                        <wps:cNvPr id="922505148" name="Rectangle 922505148">
                          <a:extLst>
                            <a:ext uri="{FF2B5EF4-FFF2-40B4-BE49-F238E27FC236}">
                              <a16:creationId xmlns:a16="http://schemas.microsoft.com/office/drawing/2014/main" id="{0A8BCFDE-D367-04C7-B83B-74564A66A54D}"/>
                            </a:ext>
                          </a:extLst>
                        </wps:cNvPr>
                        <wps:cNvSpPr>
                          <a:spLocks noChangeArrowheads="1"/>
                        </wps:cNvSpPr>
                        <wps:spPr bwMode="auto">
                          <a:xfrm rot="16200000">
                            <a:off x="4611" y="1561"/>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F8EB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wps:txbx>
                        <wps:bodyPr vert="horz" wrap="square" lIns="0" tIns="0" rIns="0" bIns="0" numCol="1" anchor="t" anchorCtr="0" compatLnSpc="1">
                          <a:prstTxWarp prst="textNoShape">
                            <a:avLst/>
                          </a:prstTxWarp>
                          <a:noAutofit/>
                        </wps:bodyPr>
                      </wps:wsp>
                      <wps:wsp>
                        <wps:cNvPr id="991247349" name="Rectangle 991247349">
                          <a:extLst>
                            <a:ext uri="{FF2B5EF4-FFF2-40B4-BE49-F238E27FC236}">
                              <a16:creationId xmlns:a16="http://schemas.microsoft.com/office/drawing/2014/main" id="{A5607B60-3698-7090-05A7-25222EE7DD12}"/>
                            </a:ext>
                          </a:extLst>
                        </wps:cNvPr>
                        <wps:cNvSpPr>
                          <a:spLocks noChangeArrowheads="1"/>
                        </wps:cNvSpPr>
                        <wps:spPr bwMode="auto">
                          <a:xfrm rot="16200000">
                            <a:off x="4632" y="1534"/>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676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955189938" name="Rectangle 955189938">
                          <a:extLst>
                            <a:ext uri="{FF2B5EF4-FFF2-40B4-BE49-F238E27FC236}">
                              <a16:creationId xmlns:a16="http://schemas.microsoft.com/office/drawing/2014/main" id="{8EFE3A68-B379-C9EE-8DAE-0C99026CA50D}"/>
                            </a:ext>
                          </a:extLst>
                        </wps:cNvPr>
                        <wps:cNvSpPr>
                          <a:spLocks noChangeArrowheads="1"/>
                        </wps:cNvSpPr>
                        <wps:spPr bwMode="auto">
                          <a:xfrm rot="16200000">
                            <a:off x="4611" y="148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6D13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2047461730" name="Rectangle 2047461730">
                          <a:extLst>
                            <a:ext uri="{FF2B5EF4-FFF2-40B4-BE49-F238E27FC236}">
                              <a16:creationId xmlns:a16="http://schemas.microsoft.com/office/drawing/2014/main" id="{F6797F8E-CA21-7A83-D411-AA8C140668FE}"/>
                            </a:ext>
                          </a:extLst>
                        </wps:cNvPr>
                        <wps:cNvSpPr>
                          <a:spLocks noChangeArrowheads="1"/>
                        </wps:cNvSpPr>
                        <wps:spPr bwMode="auto">
                          <a:xfrm rot="16200000">
                            <a:off x="4103" y="1561"/>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4CDD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wps:txbx>
                        <wps:bodyPr vert="horz" wrap="square" lIns="0" tIns="0" rIns="0" bIns="0" numCol="1" anchor="t" anchorCtr="0" compatLnSpc="1">
                          <a:prstTxWarp prst="textNoShape">
                            <a:avLst/>
                          </a:prstTxWarp>
                          <a:noAutofit/>
                        </wps:bodyPr>
                      </wps:wsp>
                      <wps:wsp>
                        <wps:cNvPr id="802781452" name="Rectangle 802781452">
                          <a:extLst>
                            <a:ext uri="{FF2B5EF4-FFF2-40B4-BE49-F238E27FC236}">
                              <a16:creationId xmlns:a16="http://schemas.microsoft.com/office/drawing/2014/main" id="{B350DB28-873A-3E19-680C-5A2301878D5C}"/>
                            </a:ext>
                          </a:extLst>
                        </wps:cNvPr>
                        <wps:cNvSpPr>
                          <a:spLocks noChangeArrowheads="1"/>
                        </wps:cNvSpPr>
                        <wps:spPr bwMode="auto">
                          <a:xfrm rot="16200000">
                            <a:off x="4124" y="1534"/>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DCE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1154365179" name="Rectangle 1154365179">
                          <a:extLst>
                            <a:ext uri="{FF2B5EF4-FFF2-40B4-BE49-F238E27FC236}">
                              <a16:creationId xmlns:a16="http://schemas.microsoft.com/office/drawing/2014/main" id="{DB361630-64FA-D08A-1E4E-3FC6975BB8C3}"/>
                            </a:ext>
                          </a:extLst>
                        </wps:cNvPr>
                        <wps:cNvSpPr>
                          <a:spLocks noChangeArrowheads="1"/>
                        </wps:cNvSpPr>
                        <wps:spPr bwMode="auto">
                          <a:xfrm rot="16200000">
                            <a:off x="4103" y="148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C40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1314379162" name="Rectangle 1314379162">
                          <a:extLst>
                            <a:ext uri="{FF2B5EF4-FFF2-40B4-BE49-F238E27FC236}">
                              <a16:creationId xmlns:a16="http://schemas.microsoft.com/office/drawing/2014/main" id="{F8B2AFB1-D4EB-0894-FE0D-88D4F7D3065B}"/>
                            </a:ext>
                          </a:extLst>
                        </wps:cNvPr>
                        <wps:cNvSpPr>
                          <a:spLocks noChangeArrowheads="1"/>
                        </wps:cNvSpPr>
                        <wps:spPr bwMode="auto">
                          <a:xfrm rot="16200000">
                            <a:off x="3595" y="152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26EF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2051756340" name="Rectangle 2051756340">
                          <a:extLst>
                            <a:ext uri="{FF2B5EF4-FFF2-40B4-BE49-F238E27FC236}">
                              <a16:creationId xmlns:a16="http://schemas.microsoft.com/office/drawing/2014/main" id="{6B93640B-9C86-63BD-45ED-BF0B0F96D9E3}"/>
                            </a:ext>
                          </a:extLst>
                        </wps:cNvPr>
                        <wps:cNvSpPr>
                          <a:spLocks noChangeArrowheads="1"/>
                        </wps:cNvSpPr>
                        <wps:spPr bwMode="auto">
                          <a:xfrm rot="16200000">
                            <a:off x="3616" y="1502"/>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71B2C"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1000654114" name="Rectangle 1000654114">
                          <a:extLst>
                            <a:ext uri="{FF2B5EF4-FFF2-40B4-BE49-F238E27FC236}">
                              <a16:creationId xmlns:a16="http://schemas.microsoft.com/office/drawing/2014/main" id="{6669BF21-A8A1-F4DE-36B6-B8C6E3D22112}"/>
                            </a:ext>
                          </a:extLst>
                        </wps:cNvPr>
                        <wps:cNvSpPr>
                          <a:spLocks noChangeArrowheads="1"/>
                        </wps:cNvSpPr>
                        <wps:spPr bwMode="auto">
                          <a:xfrm rot="16200000">
                            <a:off x="3595" y="1461"/>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382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0</w:t>
                              </w:r>
                            </w:p>
                          </w:txbxContent>
                        </wps:txbx>
                        <wps:bodyPr vert="horz" wrap="square" lIns="0" tIns="0" rIns="0" bIns="0" numCol="1" anchor="t" anchorCtr="0" compatLnSpc="1">
                          <a:prstTxWarp prst="textNoShape">
                            <a:avLst/>
                          </a:prstTxWarp>
                          <a:noAutofit/>
                        </wps:bodyPr>
                      </wps:wsp>
                      <wps:wsp>
                        <wps:cNvPr id="564858226" name="Rectangle 564858226">
                          <a:extLst>
                            <a:ext uri="{FF2B5EF4-FFF2-40B4-BE49-F238E27FC236}">
                              <a16:creationId xmlns:a16="http://schemas.microsoft.com/office/drawing/2014/main" id="{12441144-33AC-5508-BD1D-75DE61686C68}"/>
                            </a:ext>
                          </a:extLst>
                        </wps:cNvPr>
                        <wps:cNvSpPr>
                          <a:spLocks noChangeArrowheads="1"/>
                        </wps:cNvSpPr>
                        <wps:spPr bwMode="auto">
                          <a:xfrm rot="16200000">
                            <a:off x="3088" y="1496"/>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3F5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117086661" name="Rectangle 117086661">
                          <a:extLst>
                            <a:ext uri="{FF2B5EF4-FFF2-40B4-BE49-F238E27FC236}">
                              <a16:creationId xmlns:a16="http://schemas.microsoft.com/office/drawing/2014/main" id="{4D60E961-D4F7-A3BD-989E-1978841368BE}"/>
                            </a:ext>
                          </a:extLst>
                        </wps:cNvPr>
                        <wps:cNvSpPr>
                          <a:spLocks noChangeArrowheads="1"/>
                        </wps:cNvSpPr>
                        <wps:spPr bwMode="auto">
                          <a:xfrm rot="16200000">
                            <a:off x="3109" y="1473"/>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23E3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2041978688" name="Rectangle 2041978688">
                          <a:extLst>
                            <a:ext uri="{FF2B5EF4-FFF2-40B4-BE49-F238E27FC236}">
                              <a16:creationId xmlns:a16="http://schemas.microsoft.com/office/drawing/2014/main" id="{2B704A3F-DBDA-FC78-4543-59DC01CCA39D}"/>
                            </a:ext>
                          </a:extLst>
                        </wps:cNvPr>
                        <wps:cNvSpPr>
                          <a:spLocks noChangeArrowheads="1"/>
                        </wps:cNvSpPr>
                        <wps:spPr bwMode="auto">
                          <a:xfrm rot="16200000">
                            <a:off x="3088" y="1428"/>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004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1643055347" name="Rectangle 1643055347">
                          <a:extLst>
                            <a:ext uri="{FF2B5EF4-FFF2-40B4-BE49-F238E27FC236}">
                              <a16:creationId xmlns:a16="http://schemas.microsoft.com/office/drawing/2014/main" id="{E003ECCF-5183-91E7-B363-4D67564CB160}"/>
                            </a:ext>
                          </a:extLst>
                        </wps:cNvPr>
                        <wps:cNvSpPr>
                          <a:spLocks noChangeArrowheads="1"/>
                        </wps:cNvSpPr>
                        <wps:spPr bwMode="auto">
                          <a:xfrm rot="16200000">
                            <a:off x="2580" y="1460"/>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9690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wps:txbx>
                        <wps:bodyPr vert="horz" wrap="square" lIns="0" tIns="0" rIns="0" bIns="0" numCol="1" anchor="t" anchorCtr="0" compatLnSpc="1">
                          <a:prstTxWarp prst="textNoShape">
                            <a:avLst/>
                          </a:prstTxWarp>
                          <a:noAutofit/>
                        </wps:bodyPr>
                      </wps:wsp>
                      <wps:wsp>
                        <wps:cNvPr id="491096736" name="Rectangle 491096736">
                          <a:extLst>
                            <a:ext uri="{FF2B5EF4-FFF2-40B4-BE49-F238E27FC236}">
                              <a16:creationId xmlns:a16="http://schemas.microsoft.com/office/drawing/2014/main" id="{D414BD79-73F4-4C08-6F50-A0CFD594ECC2}"/>
                            </a:ext>
                          </a:extLst>
                        </wps:cNvPr>
                        <wps:cNvSpPr>
                          <a:spLocks noChangeArrowheads="1"/>
                        </wps:cNvSpPr>
                        <wps:spPr bwMode="auto">
                          <a:xfrm rot="16200000">
                            <a:off x="2601" y="1437"/>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051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2109837152" name="Rectangle 2109837152">
                          <a:extLst>
                            <a:ext uri="{FF2B5EF4-FFF2-40B4-BE49-F238E27FC236}">
                              <a16:creationId xmlns:a16="http://schemas.microsoft.com/office/drawing/2014/main" id="{84511188-AE20-6764-B00F-CE6BF2E3797A}"/>
                            </a:ext>
                          </a:extLst>
                        </wps:cNvPr>
                        <wps:cNvSpPr>
                          <a:spLocks noChangeArrowheads="1"/>
                        </wps:cNvSpPr>
                        <wps:spPr bwMode="auto">
                          <a:xfrm rot="16200000">
                            <a:off x="2580" y="1392"/>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0B2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5</w:t>
                              </w:r>
                            </w:p>
                          </w:txbxContent>
                        </wps:txbx>
                        <wps:bodyPr vert="horz" wrap="square" lIns="0" tIns="0" rIns="0" bIns="0" numCol="1" anchor="t" anchorCtr="0" compatLnSpc="1">
                          <a:prstTxWarp prst="textNoShape">
                            <a:avLst/>
                          </a:prstTxWarp>
                          <a:noAutofit/>
                        </wps:bodyPr>
                      </wps:wsp>
                      <wps:wsp>
                        <wps:cNvPr id="1259758637" name="Rectangle 1259758637">
                          <a:extLst>
                            <a:ext uri="{FF2B5EF4-FFF2-40B4-BE49-F238E27FC236}">
                              <a16:creationId xmlns:a16="http://schemas.microsoft.com/office/drawing/2014/main" id="{31768CF0-1157-5B5D-03FE-36CBA1195BB2}"/>
                            </a:ext>
                          </a:extLst>
                        </wps:cNvPr>
                        <wps:cNvSpPr>
                          <a:spLocks noChangeArrowheads="1"/>
                        </wps:cNvSpPr>
                        <wps:spPr bwMode="auto">
                          <a:xfrm rot="16200000">
                            <a:off x="2072" y="1336"/>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F180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wps:txbx>
                        <wps:bodyPr vert="horz" wrap="square" lIns="0" tIns="0" rIns="0" bIns="0" numCol="1" anchor="t" anchorCtr="0" compatLnSpc="1">
                          <a:prstTxWarp prst="textNoShape">
                            <a:avLst/>
                          </a:prstTxWarp>
                          <a:noAutofit/>
                        </wps:bodyPr>
                      </wps:wsp>
                      <wps:wsp>
                        <wps:cNvPr id="1096524512" name="Rectangle 1096524512">
                          <a:extLst>
                            <a:ext uri="{FF2B5EF4-FFF2-40B4-BE49-F238E27FC236}">
                              <a16:creationId xmlns:a16="http://schemas.microsoft.com/office/drawing/2014/main" id="{A0F066B2-FE8C-EB40-DC39-3D5C1D78884B}"/>
                            </a:ext>
                          </a:extLst>
                        </wps:cNvPr>
                        <wps:cNvSpPr>
                          <a:spLocks noChangeArrowheads="1"/>
                        </wps:cNvSpPr>
                        <wps:spPr bwMode="auto">
                          <a:xfrm rot="16200000">
                            <a:off x="2072" y="1288"/>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B37B"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wps:txbx>
                        <wps:bodyPr vert="horz" wrap="square" lIns="0" tIns="0" rIns="0" bIns="0" numCol="1" anchor="t" anchorCtr="0" compatLnSpc="1">
                          <a:prstTxWarp prst="textNoShape">
                            <a:avLst/>
                          </a:prstTxWarp>
                          <a:noAutofit/>
                        </wps:bodyPr>
                      </wps:wsp>
                      <wps:wsp>
                        <wps:cNvPr id="10892251" name="Rectangle 10892251">
                          <a:extLst>
                            <a:ext uri="{FF2B5EF4-FFF2-40B4-BE49-F238E27FC236}">
                              <a16:creationId xmlns:a16="http://schemas.microsoft.com/office/drawing/2014/main" id="{4271C1D9-72A2-123F-CF96-2F85E9BE9F58}"/>
                            </a:ext>
                          </a:extLst>
                        </wps:cNvPr>
                        <wps:cNvSpPr>
                          <a:spLocks noChangeArrowheads="1"/>
                        </wps:cNvSpPr>
                        <wps:spPr bwMode="auto">
                          <a:xfrm rot="16200000">
                            <a:off x="2093" y="1265"/>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5CB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90784880" name="Rectangle 90784880">
                          <a:extLst>
                            <a:ext uri="{FF2B5EF4-FFF2-40B4-BE49-F238E27FC236}">
                              <a16:creationId xmlns:a16="http://schemas.microsoft.com/office/drawing/2014/main" id="{7E53E40E-34BC-4987-8DAB-771953B8F0AD}"/>
                            </a:ext>
                          </a:extLst>
                        </wps:cNvPr>
                        <wps:cNvSpPr>
                          <a:spLocks noChangeArrowheads="1"/>
                        </wps:cNvSpPr>
                        <wps:spPr bwMode="auto">
                          <a:xfrm rot="16200000">
                            <a:off x="2072" y="1220"/>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82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1671248580" name="Rectangle 1671248580">
                          <a:extLst>
                            <a:ext uri="{FF2B5EF4-FFF2-40B4-BE49-F238E27FC236}">
                              <a16:creationId xmlns:a16="http://schemas.microsoft.com/office/drawing/2014/main" id="{8BA9B6F4-778C-A47F-5236-4CC3CC547075}"/>
                            </a:ext>
                          </a:extLst>
                        </wps:cNvPr>
                        <wps:cNvSpPr>
                          <a:spLocks noChangeArrowheads="1"/>
                        </wps:cNvSpPr>
                        <wps:spPr bwMode="auto">
                          <a:xfrm rot="16200000">
                            <a:off x="1564" y="1057"/>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5B7D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wps:txbx>
                        <wps:bodyPr vert="horz" wrap="square" lIns="0" tIns="0" rIns="0" bIns="0" numCol="1" anchor="t" anchorCtr="0" compatLnSpc="1">
                          <a:prstTxWarp prst="textNoShape">
                            <a:avLst/>
                          </a:prstTxWarp>
                          <a:noAutofit/>
                        </wps:bodyPr>
                      </wps:wsp>
                      <wps:wsp>
                        <wps:cNvPr id="1968389710" name="Rectangle 1968389710">
                          <a:extLst>
                            <a:ext uri="{FF2B5EF4-FFF2-40B4-BE49-F238E27FC236}">
                              <a16:creationId xmlns:a16="http://schemas.microsoft.com/office/drawing/2014/main" id="{698C70BF-9A71-AD27-BD0E-25D7A7D2E740}"/>
                            </a:ext>
                          </a:extLst>
                        </wps:cNvPr>
                        <wps:cNvSpPr>
                          <a:spLocks noChangeArrowheads="1"/>
                        </wps:cNvSpPr>
                        <wps:spPr bwMode="auto">
                          <a:xfrm rot="16200000">
                            <a:off x="1564" y="100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A9CE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292084939" name="Rectangle 292084939">
                          <a:extLst>
                            <a:ext uri="{FF2B5EF4-FFF2-40B4-BE49-F238E27FC236}">
                              <a16:creationId xmlns:a16="http://schemas.microsoft.com/office/drawing/2014/main" id="{C659920B-5D7D-0E4D-C090-3DBDCEA64ED3}"/>
                            </a:ext>
                          </a:extLst>
                        </wps:cNvPr>
                        <wps:cNvSpPr>
                          <a:spLocks noChangeArrowheads="1"/>
                        </wps:cNvSpPr>
                        <wps:spPr bwMode="auto">
                          <a:xfrm rot="16200000">
                            <a:off x="1585" y="982"/>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2360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509273856" name="Rectangle 509273856">
                          <a:extLst>
                            <a:ext uri="{FF2B5EF4-FFF2-40B4-BE49-F238E27FC236}">
                              <a16:creationId xmlns:a16="http://schemas.microsoft.com/office/drawing/2014/main" id="{7CFB57AF-B073-5CBB-EAC7-BED92DA196BA}"/>
                            </a:ext>
                          </a:extLst>
                        </wps:cNvPr>
                        <wps:cNvSpPr>
                          <a:spLocks noChangeArrowheads="1"/>
                        </wps:cNvSpPr>
                        <wps:spPr bwMode="auto">
                          <a:xfrm rot="16200000">
                            <a:off x="1564" y="937"/>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FB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wps:txbx>
                        <wps:bodyPr vert="horz" wrap="square" lIns="0" tIns="0" rIns="0" bIns="0" numCol="1" anchor="t" anchorCtr="0" compatLnSpc="1">
                          <a:prstTxWarp prst="textNoShape">
                            <a:avLst/>
                          </a:prstTxWarp>
                          <a:noAutofit/>
                        </wps:bodyPr>
                      </wps:wsp>
                      <wps:wsp>
                        <wps:cNvPr id="516280508" name="Rectangle 516280508">
                          <a:extLst>
                            <a:ext uri="{FF2B5EF4-FFF2-40B4-BE49-F238E27FC236}">
                              <a16:creationId xmlns:a16="http://schemas.microsoft.com/office/drawing/2014/main" id="{CABE74D0-327A-4A59-B209-84CD9A91F6BC}"/>
                            </a:ext>
                          </a:extLst>
                        </wps:cNvPr>
                        <wps:cNvSpPr>
                          <a:spLocks noChangeArrowheads="1"/>
                        </wps:cNvSpPr>
                        <wps:spPr bwMode="auto">
                          <a:xfrm rot="16200000">
                            <a:off x="1056" y="393"/>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C785"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2143835501" name="Rectangle 2143835501">
                          <a:extLst>
                            <a:ext uri="{FF2B5EF4-FFF2-40B4-BE49-F238E27FC236}">
                              <a16:creationId xmlns:a16="http://schemas.microsoft.com/office/drawing/2014/main" id="{B115AB2F-593F-9961-1125-B0D5D5429FE6}"/>
                            </a:ext>
                          </a:extLst>
                        </wps:cNvPr>
                        <wps:cNvSpPr>
                          <a:spLocks noChangeArrowheads="1"/>
                        </wps:cNvSpPr>
                        <wps:spPr bwMode="auto">
                          <a:xfrm rot="16200000">
                            <a:off x="1056" y="345"/>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EFDD"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wps:txbx>
                        <wps:bodyPr vert="horz" wrap="square" lIns="0" tIns="0" rIns="0" bIns="0" numCol="1" anchor="t" anchorCtr="0" compatLnSpc="1">
                          <a:prstTxWarp prst="textNoShape">
                            <a:avLst/>
                          </a:prstTxWarp>
                          <a:noAutofit/>
                        </wps:bodyPr>
                      </wps:wsp>
                      <wps:wsp>
                        <wps:cNvPr id="312797595" name="Rectangle 312797595">
                          <a:extLst>
                            <a:ext uri="{FF2B5EF4-FFF2-40B4-BE49-F238E27FC236}">
                              <a16:creationId xmlns:a16="http://schemas.microsoft.com/office/drawing/2014/main" id="{94B738FD-C13E-6C2F-B1E1-B78D34582F09}"/>
                            </a:ext>
                          </a:extLst>
                        </wps:cNvPr>
                        <wps:cNvSpPr>
                          <a:spLocks noChangeArrowheads="1"/>
                        </wps:cNvSpPr>
                        <wps:spPr bwMode="auto">
                          <a:xfrm rot="16200000">
                            <a:off x="1077" y="318"/>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D41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1405215874" name="Rectangle 1405215874">
                          <a:extLst>
                            <a:ext uri="{FF2B5EF4-FFF2-40B4-BE49-F238E27FC236}">
                              <a16:creationId xmlns:a16="http://schemas.microsoft.com/office/drawing/2014/main" id="{05A4D27D-0887-BDE9-EFE6-BE7E5625CD90}"/>
                            </a:ext>
                          </a:extLst>
                        </wps:cNvPr>
                        <wps:cNvSpPr>
                          <a:spLocks noChangeArrowheads="1"/>
                        </wps:cNvSpPr>
                        <wps:spPr bwMode="auto">
                          <a:xfrm rot="16200000">
                            <a:off x="1056" y="274"/>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4CC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4</w:t>
                              </w:r>
                            </w:p>
                          </w:txbxContent>
                        </wps:txbx>
                        <wps:bodyPr vert="horz" wrap="square" lIns="0" tIns="0" rIns="0" bIns="0" numCol="1" anchor="t" anchorCtr="0" compatLnSpc="1">
                          <a:prstTxWarp prst="textNoShape">
                            <a:avLst/>
                          </a:prstTxWarp>
                          <a:noAutofit/>
                        </wps:bodyPr>
                      </wps:wsp>
                      <wps:wsp>
                        <wps:cNvPr id="864881067" name="Rectangle 864881067">
                          <a:extLst>
                            <a:ext uri="{FF2B5EF4-FFF2-40B4-BE49-F238E27FC236}">
                              <a16:creationId xmlns:a16="http://schemas.microsoft.com/office/drawing/2014/main" id="{5B621C09-DB48-0CFB-52E2-6D470CDC8A83}"/>
                            </a:ext>
                          </a:extLst>
                        </wps:cNvPr>
                        <wps:cNvSpPr>
                          <a:spLocks noChangeArrowheads="1"/>
                        </wps:cNvSpPr>
                        <wps:spPr bwMode="auto">
                          <a:xfrm>
                            <a:off x="1926" y="2789"/>
                            <a:ext cx="146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74BE1"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Food Groups</w:t>
                              </w:r>
                            </w:p>
                          </w:txbxContent>
                        </wps:txbx>
                        <wps:bodyPr vert="horz" wrap="square" lIns="0" tIns="0" rIns="0" bIns="0" numCol="1" anchor="t" anchorCtr="0" compatLnSpc="1">
                          <a:prstTxWarp prst="textNoShape">
                            <a:avLst/>
                          </a:prstTxWarp>
                          <a:noAutofit/>
                        </wps:bodyPr>
                      </wps:wsp>
                      <wps:wsp>
                        <wps:cNvPr id="351677220" name="Rectangle 351677220">
                          <a:extLst>
                            <a:ext uri="{FF2B5EF4-FFF2-40B4-BE49-F238E27FC236}">
                              <a16:creationId xmlns:a16="http://schemas.microsoft.com/office/drawing/2014/main" id="{DF2C371D-95D0-B9AB-2913-484E46E7F8BD}"/>
                            </a:ext>
                          </a:extLst>
                        </wps:cNvPr>
                        <wps:cNvSpPr>
                          <a:spLocks noChangeArrowheads="1"/>
                        </wps:cNvSpPr>
                        <wps:spPr bwMode="auto">
                          <a:xfrm rot="16200000">
                            <a:off x="154" y="1350"/>
                            <a:ext cx="9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CB8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wps:txbx>
                        <wps:bodyPr vert="horz" wrap="square" lIns="0" tIns="0" rIns="0" bIns="0" numCol="1" anchor="t" anchorCtr="0" compatLnSpc="1">
                          <a:prstTxWarp prst="textNoShape">
                            <a:avLst/>
                          </a:prstTxWarp>
                          <a:noAutofit/>
                        </wps:bodyPr>
                      </wps:wsp>
                      <wps:wsp>
                        <wps:cNvPr id="1399004835" name="Rectangle 1399004835">
                          <a:extLst>
                            <a:ext uri="{FF2B5EF4-FFF2-40B4-BE49-F238E27FC236}">
                              <a16:creationId xmlns:a16="http://schemas.microsoft.com/office/drawing/2014/main" id="{7E238F10-90AA-E0A9-00E7-83384C255865}"/>
                            </a:ext>
                          </a:extLst>
                        </wps:cNvPr>
                        <wps:cNvSpPr>
                          <a:spLocks noChangeArrowheads="1"/>
                        </wps:cNvSpPr>
                        <wps:spPr bwMode="auto">
                          <a:xfrm rot="16200000">
                            <a:off x="189" y="1289"/>
                            <a:ext cx="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BF81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wps:txbx>
                        <wps:bodyPr vert="horz" wrap="square" lIns="0" tIns="0" rIns="0" bIns="0" numCol="1" anchor="t" anchorCtr="0" compatLnSpc="1">
                          <a:prstTxWarp prst="textNoShape">
                            <a:avLst/>
                          </a:prstTxWarp>
                          <a:noAutofit/>
                        </wps:bodyPr>
                      </wps:wsp>
                      <wps:wsp>
                        <wps:cNvPr id="18557064" name="Rectangle 18557064">
                          <a:extLst>
                            <a:ext uri="{FF2B5EF4-FFF2-40B4-BE49-F238E27FC236}">
                              <a16:creationId xmlns:a16="http://schemas.microsoft.com/office/drawing/2014/main" id="{F9D5D004-B308-E60C-3E62-316EA4EF1F99}"/>
                            </a:ext>
                          </a:extLst>
                        </wps:cNvPr>
                        <wps:cNvSpPr>
                          <a:spLocks noChangeArrowheads="1"/>
                        </wps:cNvSpPr>
                        <wps:spPr bwMode="auto">
                          <a:xfrm rot="16200000">
                            <a:off x="161" y="1205"/>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DE68"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wps:txbx>
                        <wps:bodyPr vert="horz" wrap="square" lIns="0" tIns="0" rIns="0" bIns="0" numCol="1" anchor="t" anchorCtr="0" compatLnSpc="1">
                          <a:prstTxWarp prst="textNoShape">
                            <a:avLst/>
                          </a:prstTxWarp>
                          <a:noAutofit/>
                        </wps:bodyPr>
                      </wps:wsp>
                      <wps:wsp>
                        <wps:cNvPr id="582261821" name="Rectangle 582261821">
                          <a:extLst>
                            <a:ext uri="{FF2B5EF4-FFF2-40B4-BE49-F238E27FC236}">
                              <a16:creationId xmlns:a16="http://schemas.microsoft.com/office/drawing/2014/main" id="{BE481DD5-CDF1-7599-BDD8-1A0828F324A5}"/>
                            </a:ext>
                          </a:extLst>
                        </wps:cNvPr>
                        <wps:cNvSpPr>
                          <a:spLocks noChangeArrowheads="1"/>
                        </wps:cNvSpPr>
                        <wps:spPr bwMode="auto">
                          <a:xfrm rot="16200000">
                            <a:off x="161" y="1113"/>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5F0E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wps:txbx>
                        <wps:bodyPr vert="horz" wrap="square" lIns="0" tIns="0" rIns="0" bIns="0" numCol="1" anchor="t" anchorCtr="0" compatLnSpc="1">
                          <a:prstTxWarp prst="textNoShape">
                            <a:avLst/>
                          </a:prstTxWarp>
                          <a:noAutofit/>
                        </wps:bodyPr>
                      </wps:wsp>
                      <wps:wsp>
                        <wps:cNvPr id="2068256106" name="Rectangle 2068256106">
                          <a:extLst>
                            <a:ext uri="{FF2B5EF4-FFF2-40B4-BE49-F238E27FC236}">
                              <a16:creationId xmlns:a16="http://schemas.microsoft.com/office/drawing/2014/main" id="{2241AEAA-E8CF-8742-CFC7-21F3C146C8C2}"/>
                            </a:ext>
                          </a:extLst>
                        </wps:cNvPr>
                        <wps:cNvSpPr>
                          <a:spLocks noChangeArrowheads="1"/>
                        </wps:cNvSpPr>
                        <wps:spPr bwMode="auto">
                          <a:xfrm rot="16200000">
                            <a:off x="161" y="1025"/>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C5C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wps:txbx>
                        <wps:bodyPr vert="horz" wrap="square" lIns="0" tIns="0" rIns="0" bIns="0" numCol="1" anchor="t" anchorCtr="0" compatLnSpc="1">
                          <a:prstTxWarp prst="textNoShape">
                            <a:avLst/>
                          </a:prstTxWarp>
                          <a:noAutofit/>
                        </wps:bodyPr>
                      </wps:wsp>
                      <wps:wsp>
                        <wps:cNvPr id="609834954" name="Rectangle 609834954">
                          <a:extLst>
                            <a:ext uri="{FF2B5EF4-FFF2-40B4-BE49-F238E27FC236}">
                              <a16:creationId xmlns:a16="http://schemas.microsoft.com/office/drawing/2014/main" id="{C9867DDC-C02C-200D-184E-0A29A647FC23}"/>
                            </a:ext>
                          </a:extLst>
                        </wps:cNvPr>
                        <wps:cNvSpPr>
                          <a:spLocks noChangeArrowheads="1"/>
                        </wps:cNvSpPr>
                        <wps:spPr bwMode="auto">
                          <a:xfrm rot="16200000">
                            <a:off x="190" y="966"/>
                            <a:ext cx="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3B4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wps:txbx>
                        <wps:bodyPr vert="horz" wrap="square" lIns="0" tIns="0" rIns="0" bIns="0" numCol="1" anchor="t" anchorCtr="0" compatLnSpc="1">
                          <a:prstTxWarp prst="textNoShape">
                            <a:avLst/>
                          </a:prstTxWarp>
                          <a:noAutofit/>
                        </wps:bodyPr>
                      </wps:wsp>
                      <wps:wsp>
                        <wps:cNvPr id="15625385" name="Rectangle 15625385">
                          <a:extLst>
                            <a:ext uri="{FF2B5EF4-FFF2-40B4-BE49-F238E27FC236}">
                              <a16:creationId xmlns:a16="http://schemas.microsoft.com/office/drawing/2014/main" id="{A46EB29D-9FB0-0094-C424-2DC28E2A9729}"/>
                            </a:ext>
                          </a:extLst>
                        </wps:cNvPr>
                        <wps:cNvSpPr>
                          <a:spLocks noChangeArrowheads="1"/>
                        </wps:cNvSpPr>
                        <wps:spPr bwMode="auto">
                          <a:xfrm rot="16200000">
                            <a:off x="197" y="917"/>
                            <a:ext cx="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C5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t</w:t>
                              </w:r>
                            </w:p>
                          </w:txbxContent>
                        </wps:txbx>
                        <wps:bodyPr vert="horz" wrap="square" lIns="0" tIns="0" rIns="0" bIns="0" numCol="1" anchor="t" anchorCtr="0" compatLnSpc="1">
                          <a:prstTxWarp prst="textNoShape">
                            <a:avLst/>
                          </a:prstTxWarp>
                          <a:noAutofit/>
                        </wps:bodyPr>
                      </wps:wsp>
                      <wps:wsp>
                        <wps:cNvPr id="1351759061" name="Rectangle 1351759061">
                          <a:extLst>
                            <a:ext uri="{FF2B5EF4-FFF2-40B4-BE49-F238E27FC236}">
                              <a16:creationId xmlns:a16="http://schemas.microsoft.com/office/drawing/2014/main" id="{AA364FE7-FEE6-031D-18B6-80F70B0E2AF8}"/>
                            </a:ext>
                          </a:extLst>
                        </wps:cNvPr>
                        <wps:cNvSpPr>
                          <a:spLocks noChangeArrowheads="1"/>
                        </wps:cNvSpPr>
                        <wps:spPr bwMode="auto">
                          <a:xfrm rot="16200000">
                            <a:off x="205" y="872"/>
                            <a:ext cx="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B3B2" w14:textId="77777777" w:rsidR="002D65F9" w:rsidRPr="00D34F5C" w:rsidRDefault="002D65F9" w:rsidP="002D65F9">
                              <w:pPr>
                                <w:kinsoku w:val="0"/>
                                <w:overflowPunct w:val="0"/>
                                <w:textAlignment w:val="baseline"/>
                                <w:rPr>
                                  <w:rFonts w:ascii="Arial" w:hAnsi="Arial"/>
                                  <w:b/>
                                  <w:bCs/>
                                  <w:color w:val="000000"/>
                                  <w:kern w:val="24"/>
                                </w:rPr>
                              </w:pPr>
                              <w:proofErr w:type="spellStart"/>
                              <w:r w:rsidRPr="00D34F5C">
                                <w:rPr>
                                  <w:rFonts w:ascii="Arial" w:hAnsi="Arial"/>
                                  <w:b/>
                                  <w:bCs/>
                                  <w:color w:val="000000"/>
                                  <w:kern w:val="24"/>
                                </w:rPr>
                                <w:t>i</w:t>
                              </w:r>
                              <w:proofErr w:type="spellEnd"/>
                            </w:p>
                          </w:txbxContent>
                        </wps:txbx>
                        <wps:bodyPr vert="horz" wrap="square" lIns="0" tIns="0" rIns="0" bIns="0" numCol="1" anchor="t" anchorCtr="0" compatLnSpc="1">
                          <a:prstTxWarp prst="textNoShape">
                            <a:avLst/>
                          </a:prstTxWarp>
                          <a:noAutofit/>
                        </wps:bodyPr>
                      </wps:wsp>
                      <wps:wsp>
                        <wps:cNvPr id="1783347783" name="Rectangle 1783347783">
                          <a:extLst>
                            <a:ext uri="{FF2B5EF4-FFF2-40B4-BE49-F238E27FC236}">
                              <a16:creationId xmlns:a16="http://schemas.microsoft.com/office/drawing/2014/main" id="{53DA050A-2852-C7C4-5E7A-614E43A59FEC}"/>
                            </a:ext>
                          </a:extLst>
                        </wps:cNvPr>
                        <wps:cNvSpPr>
                          <a:spLocks noChangeArrowheads="1"/>
                        </wps:cNvSpPr>
                        <wps:spPr bwMode="auto">
                          <a:xfrm rot="16200000">
                            <a:off x="162" y="789"/>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AD0D"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wps:txbx>
                        <wps:bodyPr vert="horz" wrap="square" lIns="0" tIns="0" rIns="0" bIns="0" numCol="1" anchor="t" anchorCtr="0" compatLnSpc="1">
                          <a:prstTxWarp prst="textNoShape">
                            <a:avLst/>
                          </a:prstTxWarp>
                          <a:noAutofit/>
                        </wps:bodyPr>
                      </wps:wsp>
                      <wps:wsp>
                        <wps:cNvPr id="60270798" name="Rectangle 60270798">
                          <a:extLst>
                            <a:ext uri="{FF2B5EF4-FFF2-40B4-BE49-F238E27FC236}">
                              <a16:creationId xmlns:a16="http://schemas.microsoft.com/office/drawing/2014/main" id="{F083FE13-4ED4-C107-4385-77D3E68EFF3A}"/>
                            </a:ext>
                          </a:extLst>
                        </wps:cNvPr>
                        <wps:cNvSpPr>
                          <a:spLocks noChangeArrowheads="1"/>
                        </wps:cNvSpPr>
                        <wps:spPr bwMode="auto">
                          <a:xfrm rot="16200000">
                            <a:off x="162" y="701"/>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891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n</w:t>
                              </w:r>
                            </w:p>
                          </w:txbxContent>
                        </wps:txbx>
                        <wps:bodyPr vert="horz" wrap="square" lIns="0" tIns="0" rIns="0" bIns="0" numCol="1" anchor="t" anchorCtr="0" compatLnSpc="1">
                          <a:prstTxWarp prst="textNoShape">
                            <a:avLst/>
                          </a:prstTxWarp>
                          <a:noAutofit/>
                        </wps:bodyPr>
                      </wps:wsp>
                      <wps:wsp>
                        <wps:cNvPr id="1254985112" name="Rectangle 1254985112">
                          <a:extLst>
                            <a:ext uri="{FF2B5EF4-FFF2-40B4-BE49-F238E27FC236}">
                              <a16:creationId xmlns:a16="http://schemas.microsoft.com/office/drawing/2014/main" id="{4ED05ABB-2008-CC51-F091-13726A96ED33}"/>
                            </a:ext>
                          </a:extLst>
                        </wps:cNvPr>
                        <wps:cNvSpPr>
                          <a:spLocks noChangeArrowheads="1"/>
                        </wps:cNvSpPr>
                        <wps:spPr bwMode="auto">
                          <a:xfrm rot="16200000">
                            <a:off x="169" y="620"/>
                            <a:ext cx="8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B082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s</w:t>
                              </w:r>
                            </w:p>
                          </w:txbxContent>
                        </wps:txbx>
                        <wps:bodyPr vert="horz" wrap="square" lIns="0" tIns="0" rIns="0" bIns="0" numCol="1" anchor="t" anchorCtr="0" compatLnSpc="1">
                          <a:prstTxWarp prst="textNoShape">
                            <a:avLst/>
                          </a:prstTxWarp>
                          <a:noAutofit/>
                        </wps:bodyPr>
                      </wps:wsp>
                      <wps:wsp>
                        <wps:cNvPr id="1800803194" name="Rectangle 1800803194">
                          <a:extLst>
                            <a:ext uri="{FF2B5EF4-FFF2-40B4-BE49-F238E27FC236}">
                              <a16:creationId xmlns:a16="http://schemas.microsoft.com/office/drawing/2014/main" id="{E37D1D78-EE36-21CA-E823-5C9FF43376C4}"/>
                            </a:ext>
                          </a:extLst>
                        </wps:cNvPr>
                        <wps:cNvSpPr>
                          <a:spLocks noChangeArrowheads="1"/>
                        </wps:cNvSpPr>
                        <wps:spPr bwMode="auto">
                          <a:xfrm rot="16200000">
                            <a:off x="205" y="572"/>
                            <a:ext cx="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ACA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 xml:space="preserve"> </w:t>
                              </w:r>
                            </w:p>
                          </w:txbxContent>
                        </wps:txbx>
                        <wps:bodyPr vert="horz" wrap="square" lIns="0" tIns="0" rIns="0" bIns="0" numCol="1" anchor="t" anchorCtr="0" compatLnSpc="1">
                          <a:prstTxWarp prst="textNoShape">
                            <a:avLst/>
                          </a:prstTxWarp>
                          <a:noAutofit/>
                        </wps:bodyPr>
                      </wps:wsp>
                      <wps:wsp>
                        <wps:cNvPr id="1146086049" name="Rectangle 1146086049">
                          <a:extLst>
                            <a:ext uri="{FF2B5EF4-FFF2-40B4-BE49-F238E27FC236}">
                              <a16:creationId xmlns:a16="http://schemas.microsoft.com/office/drawing/2014/main" id="{3DD22880-CF62-247F-EA35-2B01E06403B0}"/>
                            </a:ext>
                          </a:extLst>
                        </wps:cNvPr>
                        <wps:cNvSpPr>
                          <a:spLocks noChangeArrowheads="1"/>
                        </wps:cNvSpPr>
                        <wps:spPr bwMode="auto">
                          <a:xfrm rot="16200000">
                            <a:off x="197" y="524"/>
                            <a:ext cx="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AA1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wps:txbx>
                        <wps:bodyPr vert="horz" wrap="square" lIns="0" tIns="0" rIns="0" bIns="0" numCol="1" anchor="t" anchorCtr="0" compatLnSpc="1">
                          <a:prstTxWarp prst="textNoShape">
                            <a:avLst/>
                          </a:prstTxWarp>
                          <a:noAutofit/>
                        </wps:bodyPr>
                      </wps:wsp>
                      <wps:wsp>
                        <wps:cNvPr id="1355973969" name="Rectangle 1355973969">
                          <a:extLst>
                            <a:ext uri="{FF2B5EF4-FFF2-40B4-BE49-F238E27FC236}">
                              <a16:creationId xmlns:a16="http://schemas.microsoft.com/office/drawing/2014/main" id="{4165831F-8622-95B1-BE1A-8B91370A2962}"/>
                            </a:ext>
                          </a:extLst>
                        </wps:cNvPr>
                        <wps:cNvSpPr>
                          <a:spLocks noChangeArrowheads="1"/>
                        </wps:cNvSpPr>
                        <wps:spPr bwMode="auto">
                          <a:xfrm rot="16200000">
                            <a:off x="127" y="406"/>
                            <a:ext cx="12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48CD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wps:txbx>
                        <wps:bodyPr vert="horz" wrap="square" lIns="0" tIns="0" rIns="0" bIns="0" numCol="1" anchor="t" anchorCtr="0" compatLnSpc="1">
                          <a:prstTxWarp prst="textNoShape">
                            <a:avLst/>
                          </a:prstTxWarp>
                          <a:noAutofit/>
                        </wps:bodyPr>
                      </wps:wsp>
                      <wps:wsp>
                        <wps:cNvPr id="715434168" name="Rectangle 715434168">
                          <a:extLst>
                            <a:ext uri="{FF2B5EF4-FFF2-40B4-BE49-F238E27FC236}">
                              <a16:creationId xmlns:a16="http://schemas.microsoft.com/office/drawing/2014/main" id="{4E0825E1-3510-81C9-F6DB-8B4F28F6B158}"/>
                            </a:ext>
                          </a:extLst>
                        </wps:cNvPr>
                        <wps:cNvSpPr>
                          <a:spLocks noChangeArrowheads="1"/>
                        </wps:cNvSpPr>
                        <wps:spPr bwMode="auto">
                          <a:xfrm rot="16200000">
                            <a:off x="197" y="348"/>
                            <a:ext cx="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4B47"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F80941" id="Group 4" o:spid="_x0000_s1026" style="position:absolute;left:0;text-align:left;margin-left:12.2pt;margin-top:12.4pt;width:473pt;height:285.15pt;z-index:251659264;mso-width-relative:margin;mso-height-relative:margin" coordsize="5718,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">
                <v:rect id="AutoShape 3" o:spid="_x0000_s1027" style="position:absolute;width:5718;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" filled="f" stroked="f">
                  <o:lock v:ext="edit" aspectratio="t" text="t"/>
                </v:rect>
                <v:rect id="Rectangle 2081744398" o:spid="_x0000_s1028" style="position:absolute;left:5015;top:1884;width:293;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" fillcolor="black" stroked="f"/>
                <v:shape id="Freeform 6" o:spid="_x0000_s1029" style="position:absolute;left:4991;top:1884;width:340;height:112;visibility:visible;mso-wrap-style:square;v-text-anchor:top" coordsize="3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" path="m24,112l24,,,,340,,317,r,112e" filled="f" strokeweight="6pt">
                  <v:stroke joinstyle="miter"/>
                  <v:path arrowok="t" o:connecttype="custom" o:connectlocs="24,112;24,0;0,0;340,0;317,0;317,112" o:connectangles="0,0,0,0,0,0"/>
                </v:shape>
                <v:rect id="Rectangle 730735783" o:spid="_x0000_s1030" style="position:absolute;left:4507;top:1727;width:2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" fillcolor="black" stroked="f"/>
                <v:shape id="Freeform 8" o:spid="_x0000_s1031" style="position:absolute;left:4484;top:1727;width:339;height:269;visibility:visible;mso-wrap-style:square;v-text-anchor:top" coordsize="3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" path="m23,269l23,,,,339,,316,r,269e" filled="f" strokeweight="6pt">
                  <v:stroke joinstyle="miter"/>
                  <v:path arrowok="t" o:connecttype="custom" o:connectlocs="23,269;23,0;0,0;339,0;316,0;316,269" o:connectangles="0,0,0,0,0,0"/>
                </v:shape>
                <v:rect id="Rectangle 1383143553" o:spid="_x0000_s1032" style="position:absolute;left:3999;top:1727;width:2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" fillcolor="black" stroked="f"/>
                <v:shape id="Freeform 10" o:spid="_x0000_s1033" style="position:absolute;left:3976;top:1727;width:339;height:269;visibility:visible;mso-wrap-style:square;v-text-anchor:top" coordsize="3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" path="m23,269l23,,,,339,,316,r,269e" filled="f" strokeweight="6pt">
                  <v:stroke joinstyle="miter"/>
                  <v:path arrowok="t" o:connecttype="custom" o:connectlocs="23,269;23,0;0,0;339,0;316,0;316,269" o:connectangles="0,0,0,0,0,0"/>
                </v:shape>
                <v:rect id="Rectangle 996250243" o:spid="_x0000_s1034" style="position:absolute;left:3492;top:1696;width:29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" fillcolor="black" stroked="f"/>
                <v:shape id="Freeform 12" o:spid="_x0000_s1035" style="position:absolute;left:3468;top:1696;width:339;height:300;visibility:visible;mso-wrap-style:square;v-text-anchor:top" coordsize="33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" path="m24,300l24,,,,339,,316,r,300e" filled="f" strokeweight="6pt">
                  <v:stroke joinstyle="miter"/>
                  <v:path arrowok="t" o:connecttype="custom" o:connectlocs="24,300;24,0;0,0;339,0;316,0;316,300" o:connectangles="0,0,0,0,0,0"/>
                </v:shape>
                <v:rect id="Rectangle 325357129" o:spid="_x0000_s1036" style="position:absolute;left:2984;top:1665;width:292;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" fillcolor="black" stroked="f"/>
                <v:shape id="Freeform 14" o:spid="_x0000_s1037" style="position:absolute;left:2960;top:1665;width:339;height:331;visibility:visible;mso-wrap-style:square;v-text-anchor:top" coordsize="33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" path="m24,331l24,,,,339,,316,r,331e" filled="f" strokeweight="6pt">
                  <v:stroke joinstyle="miter"/>
                  <v:path arrowok="t" o:connecttype="custom" o:connectlocs="24,331;24,0;0,0;339,0;316,0;316,331" o:connectangles="0,0,0,0,0,0"/>
                </v:shape>
                <v:rect id="Rectangle 11462558" o:spid="_x0000_s1038" style="position:absolute;left:2476;top:1629;width:2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" fillcolor="black" stroked="f"/>
                <v:shape id="Freeform 16" o:spid="_x0000_s1039" style="position:absolute;left:2452;top:1629;width:339;height:367;visibility:visible;mso-wrap-style:square;v-text-anchor:top" coordsize="33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" path="m24,367l24,,,,339,,316,r,367e" filled="f" strokeweight="6pt">
                  <v:stroke joinstyle="miter"/>
                  <v:path arrowok="t" o:connecttype="custom" o:connectlocs="24,367;24,0;0,0;339,0;316,0;316,367" o:connectangles="0,0,0,0,0,0"/>
                </v:shape>
                <v:rect id="Rectangle 1517248529" o:spid="_x0000_s1040" style="position:absolute;left:1968;top:1503;width:292;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" fillcolor="black" stroked="f"/>
                <v:shape id="Freeform 18" o:spid="_x0000_s1041" style="position:absolute;left:1944;top:1503;width:339;height:493;visibility:visible;mso-wrap-style:square;v-text-anchor:top" coordsize="33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" path="m24,493l24,,,,339,,316,r,493e" filled="f" strokeweight="6pt">
                  <v:stroke joinstyle="miter"/>
                  <v:path arrowok="t" o:connecttype="custom" o:connectlocs="24,493;24,0;0,0;339,0;316,0;316,493" o:connectangles="0,0,0,0,0,0"/>
                </v:shape>
                <v:rect id="Rectangle 199747228" o:spid="_x0000_s1042" style="position:absolute;left:1460;top:1221;width:29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" fillcolor="black" stroked="f"/>
                <v:shape id="Freeform 20" o:spid="_x0000_s1043" style="position:absolute;left:1436;top:1221;width:340;height:775;visibility:visible;mso-wrap-style:square;v-text-anchor:top" coordsize="34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" path="m24,775l24,,,,340,,316,r,775e" filled="f" strokeweight="6pt">
                  <v:stroke joinstyle="miter"/>
                  <v:path arrowok="t" o:connecttype="custom" o:connectlocs="24,775;24,0;0,0;340,0;316,0;316,775" o:connectangles="0,0,0,0,0,0"/>
                </v:shape>
                <v:rect id="Rectangle 107838507" o:spid="_x0000_s1044" style="position:absolute;left:952;top:558;width:292;height: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" fillcolor="black" stroked="f"/>
                <v:shape id="Freeform 22" o:spid="_x0000_s1045" style="position:absolute;left:928;top:558;width:340;height:1438;visibility:visible;mso-wrap-style:square;v-text-anchor:top" coordsize="340,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" path="m24,1438l24,,,,340,,316,r,1438e" filled="f" strokeweight="6pt">
                  <v:stroke joinstyle="miter"/>
                  <v:path arrowok="t" o:connecttype="custom" o:connectlocs="24,1438;24,0;0,0;340,0;316,0;316,1438" o:connectangles="0,0,0,0,0,0"/>
                </v:shape>
                <v:rect id="Rectangle 1374548913" o:spid="_x0000_s1046" style="position:absolute;left:1152;top:236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" filled="f" stroked="f">
                  <v:textbox inset="0,0,0,0"/>
                </v:rect>
                <v:rect id="Rectangle 957933155" o:spid="_x0000_s1047" style="position:absolute;left:1152;top:228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" filled="f" stroked="f">
                  <v:textbox inset="0,0,0,0"/>
                </v:rect>
                <v:rect id="Rectangle 141407352" o:spid="_x0000_s1048" style="position:absolute;left:1152;top:218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" filled="f" stroked="f">
                  <v:textbox inset="0,0,0,0"/>
                </v:rect>
                <v:rect id="Rectangle 525983608" o:spid="_x0000_s1049" style="position:absolute;left:1152;top:210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" filled="f" stroked="f">
                  <v:textbox inset="0,0,0,0"/>
                </v:rect>
                <v:rect id="Rectangle 501049559" o:spid="_x0000_s1050" style="position:absolute;left:868;top:2097;width:512;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" filled="f" stroked="f">
                  <v:textbox inset="0,0,0,0">
                    <w:txbxContent>
                      <w:p w14:paraId="2E5BB45B"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Group1</w:t>
                        </w:r>
                      </w:p>
                    </w:txbxContent>
                  </v:textbox>
                </v:rect>
                <v:rect id="Rectangle 181652574" o:spid="_x0000_s1051" style="position:absolute;left:1152;top:194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" filled="f" stroked="f">
                  <v:textbox inset="0,0,0,0"/>
                </v:rect>
                <v:rect id="Rectangle 278699324" o:spid="_x0000_s1052" style="position:absolute;left:1660;top:211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" filled="f" stroked="f">
                  <v:textbox inset="0,0,0,0"/>
                </v:rect>
                <v:rect id="Rectangle 1800346260" o:spid="_x0000_s1053" style="position:absolute;left:1330;top:2084;width:61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" filled="f" stroked="f">
                  <v:textbox inset="0,0,0,0">
                    <w:txbxContent>
                      <w:p w14:paraId="0F22CA6C"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2</w:t>
                        </w:r>
                      </w:p>
                    </w:txbxContent>
                  </v:textbox>
                </v:rect>
                <v:rect id="Rectangle 1935589741" o:spid="_x0000_s1054" style="position:absolute;left:1660;top:189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" filled="f" stroked="f">
                  <v:textbox inset="0,0,0,0"/>
                </v:rect>
                <v:rect id="Rectangle 1446076351" o:spid="_x0000_s1055" style="position:absolute;left:2168;top:2628;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" filled="f" stroked="f">
                  <v:textbox inset="0,0,0,0"/>
                </v:rect>
                <v:rect id="Rectangle 1128044948" o:spid="_x0000_s1056" style="position:absolute;left:2168;top:251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" filled="f" stroked="f">
                  <v:textbox inset="0,0,0,0"/>
                </v:rect>
                <v:rect id="Rectangle 1014831939" o:spid="_x0000_s1057" style="position:absolute;left:2168;top:243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" filled="f" stroked="f">
                  <v:textbox inset="0,0,0,0"/>
                </v:rect>
                <v:rect id="Rectangle 1901578721" o:spid="_x0000_s1058" style="position:absolute;left:2168;top:235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" filled="f" stroked="f">
                  <v:textbox inset="0,0,0,0"/>
                </v:rect>
                <v:rect id="Rectangle 422090650" o:spid="_x0000_s1059" style="position:absolute;left:2168;top:226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" filled="f" stroked="f">
                  <v:textbox inset="0,0,0,0"/>
                </v:rect>
                <v:rect id="Rectangle 1220993292" o:spid="_x0000_s1060" style="position:absolute;left:2168;top:214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" filled="f" stroked="f">
                  <v:textbox inset="0,0,0,0"/>
                </v:rect>
                <v:rect id="Rectangle 1344938659" o:spid="_x0000_s1061" style="position:absolute;left:2168;top:2063;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" filled="f" stroked="f">
                  <v:textbox inset="0,0,0,0"/>
                </v:rect>
                <v:rect id="Rectangle 894131545" o:spid="_x0000_s1062" style="position:absolute;left:1819;top:2042;width:696;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" filled="f" stroked="f">
                  <v:textbox inset="0,0,0,0">
                    <w:txbxContent>
                      <w:p w14:paraId="44BC500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3</w:t>
                        </w:r>
                      </w:p>
                    </w:txbxContent>
                  </v:textbox>
                </v:rect>
                <v:rect id="Rectangle 198166936" o:spid="_x0000_s1063" style="position:absolute;left:2168;top:189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" filled="f" stroked="f">
                  <v:textbox inset="0,0,0,0"/>
                </v:rect>
                <v:rect id="Rectangle 1381615356" o:spid="_x0000_s1064" style="position:absolute;left:2676;top:205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" filled="f" stroked="f">
                  <v:textbox inset="0,0,0,0"/>
                </v:rect>
                <v:rect id="Rectangle 1022866579" o:spid="_x0000_s1065" style="position:absolute;left:2391;top:2132;width:52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" filled="f" stroked="f">
                  <v:textbox inset="0,0,0,0">
                    <w:txbxContent>
                      <w:p w14:paraId="0756D844"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4</w:t>
                        </w:r>
                      </w:p>
                    </w:txbxContent>
                  </v:textbox>
                </v:rect>
                <v:rect id="Rectangle 1795072763" o:spid="_x0000_s1066" style="position:absolute;left:2676;top:189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" filled="f" stroked="f">
                  <v:textbox inset="0,0,0,0"/>
                </v:rect>
                <v:rect id="Rectangle 1165000417" o:spid="_x0000_s1067" style="position:absolute;left:3184;top:236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" filled="f" stroked="f">
                  <v:textbox inset="0,0,0,0"/>
                </v:rect>
                <v:rect id="Rectangle 1392254806" o:spid="_x0000_s1068" style="position:absolute;left:3184;top:227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" filled="f" stroked="f">
                  <v:textbox inset="0,0,0,0"/>
                </v:rect>
                <v:rect id="Rectangle 970132715" o:spid="_x0000_s1069" style="position:absolute;left:2838;top:2077;width:653;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" filled="f" stroked="f">
                  <v:textbox inset="0,0,0,0">
                    <w:txbxContent>
                      <w:p w14:paraId="29B35344"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5</w:t>
                        </w:r>
                      </w:p>
                    </w:txbxContent>
                  </v:textbox>
                </v:rect>
                <v:rect id="Rectangle 1418260994" o:spid="_x0000_s1070" style="position:absolute;left:3185;top:220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" filled="f" stroked="f">
                  <v:textbox inset="0,0,0,0"/>
                </v:rect>
                <v:rect id="Rectangle 1776640550" o:spid="_x0000_s1071" style="position:absolute;left:3184;top:201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" filled="f" stroked="f">
                  <v:textbox inset="0,0,0,0"/>
                </v:rect>
                <v:rect id="Rectangle 857842077" o:spid="_x0000_s1072" style="position:absolute;left:3184;top:190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" filled="f" stroked="f">
                  <v:textbox inset="0,0,0,0"/>
                </v:rect>
                <v:rect id="Rectangle 1542387232" o:spid="_x0000_s1073" style="position:absolute;left:3692;top:2338;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" filled="f" stroked="f">
                  <v:textbox inset="0,0,0,0"/>
                </v:rect>
                <v:rect id="Rectangle 107250956" o:spid="_x0000_s1074" style="position:absolute;left:3692;top:2253;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" filled="f" stroked="f">
                  <v:textbox inset="0,0,0,0"/>
                </v:rect>
                <v:rect id="Rectangle 1946788891" o:spid="_x0000_s1075" style="position:absolute;left:3410;top:2124;width:552;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" filled="f" stroked="f">
                  <v:textbox inset="0,0,0,0">
                    <w:txbxContent>
                      <w:p w14:paraId="5F8E11C5"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6</w:t>
                        </w:r>
                      </w:p>
                    </w:txbxContent>
                  </v:textbox>
                </v:rect>
                <v:rect id="Rectangle 687186459" o:spid="_x0000_s1076" style="position:absolute;left:3692;top:214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" filled="f" stroked="f">
                  <v:textbox inset="0,0,0,0"/>
                </v:rect>
                <v:rect id="Rectangle 1766576044" o:spid="_x0000_s1077" style="position:absolute;left:3692;top:206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" filled="f" stroked="f">
                  <v:textbox inset="0,0,0,0"/>
                </v:rect>
                <v:rect id="Rectangle 515945441" o:spid="_x0000_s1078" style="position:absolute;left:3692;top:197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" filled="f" stroked="f">
                  <v:textbox inset="0,0,0,0"/>
                </v:rect>
                <v:rect id="Rectangle 1801193862" o:spid="_x0000_s1079" style="position:absolute;left:3692;top:189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" filled="f" stroked="f">
                  <v:textbox inset="0,0,0,0"/>
                </v:rect>
                <v:rect id="Rectangle 1234940727" o:spid="_x0000_s1080" style="position:absolute;left:4200;top:246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" filled="f" stroked="f">
                  <v:textbox inset="0,0,0,0"/>
                </v:rect>
                <v:rect id="Rectangle 1998385036" o:spid="_x0000_s1081" style="position:absolute;left:4200;top:239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" filled="f" stroked="f">
                  <v:textbox inset="0,0,0,0"/>
                </v:rect>
                <v:rect id="Rectangle 1197885870" o:spid="_x0000_s1082" style="position:absolute;left:3938;top:2129;width:52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" filled="f" stroked="f">
                  <v:textbox inset="0,0,0,0">
                    <w:txbxContent>
                      <w:p w14:paraId="684CAA0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7</w:t>
                        </w:r>
                      </w:p>
                    </w:txbxContent>
                  </v:textbox>
                </v:rect>
                <v:rect id="Rectangle 1420696628" o:spid="_x0000_s1083" style="position:absolute;left:4200;top:223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" filled="f" stroked="f">
                  <v:textbox inset="0,0,0,0"/>
                </v:rect>
                <v:rect id="Rectangle 453537380" o:spid="_x0000_s1084" style="position:absolute;left:4200;top:214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" filled="f" stroked="f">
                  <v:textbox inset="0,0,0,0"/>
                </v:rect>
                <v:rect id="Rectangle 444554451" o:spid="_x0000_s1085" style="position:absolute;left:4200;top:206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" filled="f" stroked="f">
                  <v:textbox inset="0,0,0,0"/>
                </v:rect>
                <v:rect id="Rectangle 398807330" o:spid="_x0000_s1086" style="position:absolute;left:4708;top:260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" filled="f" stroked="f">
                  <v:textbox inset="0,0,0,0"/>
                </v:rect>
                <v:rect id="Rectangle 2040492894" o:spid="_x0000_s1087" style="position:absolute;left:4708;top:245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" filled="f" stroked="f">
                  <v:textbox inset="0,0,0,0"/>
                </v:rect>
                <v:rect id="Rectangle 951571747" o:spid="_x0000_s1088" style="position:absolute;left:4708;top:235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" filled="f" stroked="f">
                  <v:textbox inset="0,0,0,0"/>
                </v:rect>
                <v:rect id="Rectangle 224659022" o:spid="_x0000_s1089" style="position:absolute;left:4709;top:231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" filled="f" stroked="f">
                  <v:textbox inset="0,0,0,0"/>
                </v:rect>
                <v:rect id="Rectangle 534901652" o:spid="_x0000_s1090" style="position:absolute;left:4709;top:227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" filled="f" stroked="f">
                  <v:textbox inset="0,0,0,0"/>
                </v:rect>
                <v:rect id="Rectangle 1854334367" o:spid="_x0000_s1091" style="position:absolute;left:4431;top:2140;width:52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" filled="f" stroked="f">
                  <v:textbox inset="0,0,0,0">
                    <w:txbxContent>
                      <w:p w14:paraId="6022B05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8</w:t>
                        </w:r>
                      </w:p>
                    </w:txbxContent>
                  </v:textbox>
                </v:rect>
                <v:rect id="Rectangle 1964391217" o:spid="_x0000_s1092" style="position:absolute;left:4708;top:211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" filled="f" stroked="f">
                  <v:textbox inset="0,0,0,0"/>
                </v:rect>
                <v:rect id="Rectangle 1537005600" o:spid="_x0000_s1093" style="position:absolute;left:4708;top:203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" filled="f" stroked="f">
                  <v:textbox inset="0,0,0,0"/>
                </v:rect>
                <v:rect id="Rectangle 2143726563" o:spid="_x0000_s1094" style="position:absolute;left:4708;top:197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" filled="f" stroked="f">
                  <v:textbox inset="0,0,0,0"/>
                </v:rect>
                <v:rect id="Rectangle 128205682" o:spid="_x0000_s1095" style="position:absolute;left:4709;top:193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" filled="f" stroked="f">
                  <v:textbox inset="0,0,0,0"/>
                </v:rect>
                <v:rect id="Rectangle 126528352" o:spid="_x0000_s1096" style="position:absolute;left:4709;top:189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" filled="f" stroked="f">
                  <v:textbox inset="0,0,0,0"/>
                </v:rect>
                <v:rect id="Rectangle 1251972095" o:spid="_x0000_s1097" style="position:absolute;left:4908;top:2091;width:604;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" filled="f" stroked="f">
                  <v:textbox inset="0,0,0,0">
                    <w:txbxContent>
                      <w:p w14:paraId="2DD4F558"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9</w:t>
                        </w:r>
                        <w:r w:rsidRPr="00D34F5C">
                          <w:rPr>
                            <w:rFonts w:ascii="Arial" w:hAnsi="Arial"/>
                            <w:color w:val="000000" w:themeColor="text1"/>
                            <w:kern w:val="24"/>
                          </w:rPr>
                          <w:t xml:space="preserve"> </w:t>
                        </w:r>
                      </w:p>
                    </w:txbxContent>
                  </v:textbox>
                </v:rect>
                <v:rect id="Rectangle 418002047" o:spid="_x0000_s1098" style="position:absolute;left:5215;top:213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" filled="f" stroked="f">
                  <v:textbox inset="0,0,0,0"/>
                </v:rect>
                <v:rect id="Rectangle 1327505223" o:spid="_x0000_s1099" style="position:absolute;left:5215;top:205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" filled="f" stroked="f">
                  <v:textbox inset="0,0,0,0"/>
                </v:rect>
                <v:rect id="Rectangle 859900479" o:spid="_x0000_s1100" style="position:absolute;left:5215;top:193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" filled="f" stroked="f">
                  <v:textbox inset="0,0,0,0"/>
                </v:rect>
                <v:shape id="Freeform 86" o:spid="_x0000_s1101" style="position:absolute;left:749;top:1996;width:4764;height:25;visibility:visible;mso-wrap-style:square;v-text-anchor:top" coordsize="4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" path="m,l4764,m348,25l348,m856,25l856,t508,25l1364,t508,25l1872,t508,25l2380,t508,25l2888,t508,25l3396,t508,25l3904,t508,25l4412,e" filled="f" strokeweight="2.5pt">
                  <v:stroke joinstyle="miter"/>
                  <v:path arrowok="t" o:connecttype="custom" o:connectlocs="0,0;4764,0;348,25;348,0;856,25;856,0;1364,25;1364,0;1872,25;1872,0;2380,25;2380,0;2888,25;2888,0;3396,25;3396,0;3904,25;3904,0;4412,25;4412,0" o:connectangles="0,0,0,0,0,0,0,0,0,0,0,0,0,0,0,0,0,0,0,0"/>
                  <o:lock v:ext="edit" verticies="t"/>
                </v:shape>
                <v:rect id="Rectangle 469319662" o:spid="_x0000_s1102" style="position:absolute;left:564;top:1919;width:7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" filled="f" stroked="f">
                  <v:textbox inset="0,0,0,0">
                    <w:txbxContent>
                      <w:p w14:paraId="5DD4F9B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0</w:t>
                        </w:r>
                      </w:p>
                    </w:txbxContent>
                  </v:textbox>
                </v:rect>
                <v:rect id="Rectangle 958795534" o:spid="_x0000_s1103" style="position:absolute;left:430;top:1471;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" filled="f" stroked="f">
                  <v:textbox inset="0,0,0,0">
                    <w:txbxContent>
                      <w:p w14:paraId="4E7D165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10</w:t>
                        </w:r>
                      </w:p>
                    </w:txbxContent>
                  </v:textbox>
                </v:rect>
                <v:rect id="Rectangle 1687442617" o:spid="_x0000_s1104" style="position:absolute;left:430;top:1024;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" filled="f" stroked="f">
                  <v:textbox inset="0,0,0,0">
                    <w:txbxContent>
                      <w:p w14:paraId="2FCF8D55"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20</w:t>
                        </w:r>
                      </w:p>
                    </w:txbxContent>
                  </v:textbox>
                </v:rect>
                <v:rect id="Rectangle 1739432108" o:spid="_x0000_s1105" style="position:absolute;left:430;top:576;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" filled="f" stroked="f">
                  <v:textbox inset="0,0,0,0">
                    <w:txbxContent>
                      <w:p w14:paraId="486DBB6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30</w:t>
                        </w:r>
                      </w:p>
                    </w:txbxContent>
                  </v:textbox>
                </v:rect>
                <v:rect id="Rectangle 2141832742" o:spid="_x0000_s1106" style="position:absolute;left:430;top:124;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" filled="f" stroked="f">
                  <v:textbox inset="0,0,0,0">
                    <w:txbxContent>
                      <w:p w14:paraId="34BB9A9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40</w:t>
                        </w:r>
                      </w:p>
                    </w:txbxContent>
                  </v:textbox>
                </v:rect>
                <v:shape id="Freeform 92" o:spid="_x0000_s1107" style="position:absolute;left:715;top:198;width:44;height:1804;visibility:visible;mso-wrap-style:square;v-text-anchor:top" coordsize="44,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" path="m44,1804l44,t,1798l,1798m44,1350r-44,m44,902l,902m44,454l,454m44,6l,6m44,1753r-28,m44,1708r-28,m44,1664r-28,m44,1619r-28,m44,1574r-28,m44,1529r-28,m44,1485r-28,m44,1440r-28,m44,1395r-28,m44,1305r-28,m44,1261r-28,m44,1216r-28,m44,1171r-28,m44,1126r-28,m44,1081r-28,m44,1037r-28,m44,992r-28,m44,947r-28,m44,857r-28,m44,812r-28,m44,768r-28,m44,723r-28,m44,678r-28,m44,633r-28,m44,588r-28,m44,544r-28,m44,499r-28,m44,409r-28,m44,365r-28,m44,320r-28,m44,275r-28,m44,230r-28,m44,185r-28,m44,141r-28,m44,96r-28,m44,51r-28,e" filled="f" strokeweight="2.5pt">
                  <v:stroke joinstyle="miter"/>
                  <v:path arrowok="t" o:connecttype="custom" o:connectlocs="44,0;0,1798;0,1350;0,902;0,454;0,6;16,1753;16,1708;16,1664;16,1619;16,1574;16,1529;16,1485;16,1440;16,1395;16,1305;16,1261;16,1216;16,1171;16,1126;16,1081;16,1037;16,992;16,947;16,857;16,812;16,768;16,723;16,678;16,633;16,588;16,544;16,499;16,409;16,365;16,320;16,275;16,230;16,185;16,141;16,96;16,51" o:connectangles="0,0,0,0,0,0,0,0,0,0,0,0,0,0,0,0,0,0,0,0,0,0,0,0,0,0,0,0,0,0,0,0,0,0,0,0,0,0,0,0,0,0"/>
                  <o:lock v:ext="edit" verticies="t"/>
                </v:shape>
                <v:rect id="Rectangle 1234447796" o:spid="_x0000_s1108" style="position:absolute;left:5119;top:1716;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" filled="f" stroked="f">
                  <v:textbox inset="0,0,0,0">
                    <w:txbxContent>
                      <w:p w14:paraId="1C2563F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v:textbox>
                </v:rect>
                <v:rect id="Rectangle 797475511" o:spid="_x0000_s1109" style="position:absolute;left:5140;top:1689;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" filled="f" stroked="f">
                  <v:textbox inset="0,0,0,0">
                    <w:txbxContent>
                      <w:p w14:paraId="6179233E"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51138590" o:spid="_x0000_s1110" style="position:absolute;left:5119;top:1648;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" filled="f" stroked="f">
                  <v:textbox inset="0,0,0,0">
                    <w:txbxContent>
                      <w:p w14:paraId="7F49EEE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v:textbox>
                </v:rect>
                <v:rect id="Rectangle 922505148" o:spid="_x0000_s1111" style="position:absolute;left:4611;top:1561;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" filled="f" stroked="f">
                  <v:textbox inset="0,0,0,0">
                    <w:txbxContent>
                      <w:p w14:paraId="525F8EB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v:textbox>
                </v:rect>
                <v:rect id="Rectangle 991247349" o:spid="_x0000_s1112" style="position:absolute;left:4632;top:1534;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" filled="f" stroked="f">
                  <v:textbox inset="0,0,0,0">
                    <w:txbxContent>
                      <w:p w14:paraId="36F2676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955189938" o:spid="_x0000_s1113" style="position:absolute;left:4611;top:148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" filled="f" stroked="f">
                  <v:textbox inset="0,0,0,0">
                    <w:txbxContent>
                      <w:p w14:paraId="0C76D13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2047461730" o:spid="_x0000_s1114" style="position:absolute;left:4103;top:1561;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" filled="f" stroked="f">
                  <v:textbox inset="0,0,0,0">
                    <w:txbxContent>
                      <w:p w14:paraId="4544CDD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v:textbox>
                </v:rect>
                <v:rect id="Rectangle 802781452" o:spid="_x0000_s1115" style="position:absolute;left:4124;top:1534;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" filled="f" stroked="f">
                  <v:textbox inset="0,0,0,0">
                    <w:txbxContent>
                      <w:p w14:paraId="7B98DCE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1154365179" o:spid="_x0000_s1116" style="position:absolute;left:4103;top:148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" filled="f" stroked="f">
                  <v:textbox inset="0,0,0,0">
                    <w:txbxContent>
                      <w:p w14:paraId="325EC40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1314379162" o:spid="_x0000_s1117" style="position:absolute;left:3595;top:152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" filled="f" stroked="f">
                  <v:textbox inset="0,0,0,0">
                    <w:txbxContent>
                      <w:p w14:paraId="78926EF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2051756340" o:spid="_x0000_s1118" style="position:absolute;left:3616;top:1502;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" filled="f" stroked="f">
                  <v:textbox inset="0,0,0,0">
                    <w:txbxContent>
                      <w:p w14:paraId="24B71B2C"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1000654114" o:spid="_x0000_s1119" style="position:absolute;left:3595;top:1461;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" filled="f" stroked="f">
                  <v:textbox inset="0,0,0,0">
                    <w:txbxContent>
                      <w:p w14:paraId="1F9A382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0</w:t>
                        </w:r>
                      </w:p>
                    </w:txbxContent>
                  </v:textbox>
                </v:rect>
                <v:rect id="Rectangle 564858226" o:spid="_x0000_s1120" style="position:absolute;left:3088;top:1496;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" filled="f" stroked="f">
                  <v:textbox inset="0,0,0,0">
                    <w:txbxContent>
                      <w:p w14:paraId="7A683F5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117086661" o:spid="_x0000_s1121" style="position:absolute;left:3109;top:1473;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" filled="f" stroked="f">
                  <v:textbox inset="0,0,0,0">
                    <w:txbxContent>
                      <w:p w14:paraId="0C523E3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2041978688" o:spid="_x0000_s1122" style="position:absolute;left:3088;top:1428;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" filled="f" stroked="f">
                  <v:textbox inset="0,0,0,0">
                    <w:txbxContent>
                      <w:p w14:paraId="4A2A004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1643055347" o:spid="_x0000_s1123" style="position:absolute;left:2580;top:1460;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" filled="f" stroked="f">
                  <v:textbox inset="0,0,0,0">
                    <w:txbxContent>
                      <w:p w14:paraId="4859690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v:textbox>
                </v:rect>
                <v:rect id="Rectangle 491096736" o:spid="_x0000_s1124" style="position:absolute;left:2601;top:1437;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" filled="f" stroked="f">
                  <v:textbox inset="0,0,0,0">
                    <w:txbxContent>
                      <w:p w14:paraId="291F051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2109837152" o:spid="_x0000_s1125" style="position:absolute;left:2580;top:1392;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" filled="f" stroked="f">
                  <v:textbox inset="0,0,0,0">
                    <w:txbxContent>
                      <w:p w14:paraId="26130B2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5</w:t>
                        </w:r>
                      </w:p>
                    </w:txbxContent>
                  </v:textbox>
                </v:rect>
                <v:rect id="Rectangle 1259758637" o:spid="_x0000_s1126" style="position:absolute;left:2072;top:1336;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" filled="f" stroked="f">
                  <v:textbox inset="0,0,0,0">
                    <w:txbxContent>
                      <w:p w14:paraId="439F180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v:textbox>
                </v:rect>
                <v:rect id="Rectangle 1096524512" o:spid="_x0000_s1127" style="position:absolute;left:2072;top:1288;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" filled="f" stroked="f">
                  <v:textbox inset="0,0,0,0">
                    <w:txbxContent>
                      <w:p w14:paraId="4968B37B"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v:textbox>
                </v:rect>
                <v:rect id="Rectangle 10892251" o:spid="_x0000_s1128" style="position:absolute;left:2093;top:1265;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" filled="f" stroked="f">
                  <v:textbox inset="0,0,0,0">
                    <w:txbxContent>
                      <w:p w14:paraId="50BA5CB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90784880" o:spid="_x0000_s1129" style="position:absolute;left:2072;top:1220;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" filled="f" stroked="f">
                  <v:textbox inset="0,0,0,0">
                    <w:txbxContent>
                      <w:p w14:paraId="188382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1671248580" o:spid="_x0000_s1130" style="position:absolute;left:1564;top:1057;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" filled="f" stroked="f">
                  <v:textbox inset="0,0,0,0">
                    <w:txbxContent>
                      <w:p w14:paraId="0835B7D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v:textbox>
                </v:rect>
                <v:rect id="Rectangle 1968389710" o:spid="_x0000_s1131" style="position:absolute;left:1564;top:100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" filled="f" stroked="f">
                  <v:textbox inset="0,0,0,0">
                    <w:txbxContent>
                      <w:p w14:paraId="0FDA9CE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292084939" o:spid="_x0000_s1132" style="position:absolute;left:1585;top:982;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" filled="f" stroked="f">
                  <v:textbox inset="0,0,0,0">
                    <w:txbxContent>
                      <w:p w14:paraId="50C2360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509273856" o:spid="_x0000_s1133" style="position:absolute;left:1564;top:937;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" filled="f" stroked="f">
                  <v:textbox inset="0,0,0,0">
                    <w:txbxContent>
                      <w:p w14:paraId="459FFB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v:textbox>
                </v:rect>
                <v:rect id="Rectangle 516280508" o:spid="_x0000_s1134" style="position:absolute;left:1056;top:393;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" filled="f" stroked="f">
                  <v:textbox inset="0,0,0,0">
                    <w:txbxContent>
                      <w:p w14:paraId="2583C785"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2143835501" o:spid="_x0000_s1135" style="position:absolute;left:1056;top:345;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" filled="f" stroked="f">
                  <v:textbox inset="0,0,0,0">
                    <w:txbxContent>
                      <w:p w14:paraId="4B89EFDD"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v:textbox>
                </v:rect>
                <v:rect id="Rectangle 312797595" o:spid="_x0000_s1136" style="position:absolute;left:1077;top:318;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" filled="f" stroked="f">
                  <v:textbox inset="0,0,0,0">
                    <w:txbxContent>
                      <w:p w14:paraId="05C3D41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1405215874" o:spid="_x0000_s1137" style="position:absolute;left:1056;top:274;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" filled="f" stroked="f">
                  <v:textbox inset="0,0,0,0">
                    <w:txbxContent>
                      <w:p w14:paraId="44AD4CC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4</w:t>
                        </w:r>
                      </w:p>
                    </w:txbxContent>
                  </v:textbox>
                </v:rect>
                <v:rect id="Rectangle 864881067" o:spid="_x0000_s1138" style="position:absolute;left:1926;top:2789;width:146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" filled="f" stroked="f">
                  <v:textbox inset="0,0,0,0">
                    <w:txbxContent>
                      <w:p w14:paraId="47674BE1"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Food Groups</w:t>
                        </w:r>
                      </w:p>
                    </w:txbxContent>
                  </v:textbox>
                </v:rect>
                <v:rect id="Rectangle 351677220" o:spid="_x0000_s1139" style="position:absolute;left:154;top:1350;width:96;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" filled="f" stroked="f">
                  <v:textbox inset="0,0,0,0">
                    <w:txbxContent>
                      <w:p w14:paraId="60D6CB8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v:textbox>
                </v:rect>
                <v:rect id="Rectangle 1399004835" o:spid="_x0000_s1140" style="position:absolute;left:189;top:1289;width:56;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" filled="f" stroked="f">
                  <v:textbox inset="0,0,0,0">
                    <w:txbxContent>
                      <w:p w14:paraId="2B4BF81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v:textbox>
                </v:rect>
                <v:rect id="Rectangle 18557064" o:spid="_x0000_s1141" style="position:absolute;left:161;top:1205;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" filled="f" stroked="f">
                  <v:textbox inset="0,0,0,0">
                    <w:txbxContent>
                      <w:p w14:paraId="1C79DE68"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v:textbox>
                </v:rect>
                <v:rect id="Rectangle 582261821" o:spid="_x0000_s1142" style="position:absolute;left:161;top:1113;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" filled="f" stroked="f">
                  <v:textbox inset="0,0,0,0">
                    <w:txbxContent>
                      <w:p w14:paraId="0A55F0E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v:textbox>
                </v:rect>
                <v:rect id="Rectangle 2068256106" o:spid="_x0000_s1143" style="position:absolute;left:161;top:1025;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" filled="f" stroked="f">
                  <v:textbox inset="0,0,0,0">
                    <w:txbxContent>
                      <w:p w14:paraId="1E07C5C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v:textbox>
                </v:rect>
                <v:rect id="Rectangle 609834954" o:spid="_x0000_s1144" style="position:absolute;left:190;top:966;width:56;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" filled="f" stroked="f">
                  <v:textbox inset="0,0,0,0">
                    <w:txbxContent>
                      <w:p w14:paraId="2B3C3B4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v:textbox>
                </v:rect>
                <v:rect id="Rectangle 15625385" o:spid="_x0000_s1145" style="position:absolute;left:197;top:917;width:4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" filled="f" stroked="f">
                  <v:textbox inset="0,0,0,0">
                    <w:txbxContent>
                      <w:p w14:paraId="40BB5C5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t</w:t>
                        </w:r>
                      </w:p>
                    </w:txbxContent>
                  </v:textbox>
                </v:rect>
                <v:rect id="Rectangle 1351759061" o:spid="_x0000_s1146" style="position:absolute;left:205;top:872;width:4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" filled="f" stroked="f">
                  <v:textbox inset="0,0,0,0">
                    <w:txbxContent>
                      <w:p w14:paraId="6ED2B3B2"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i</w:t>
                        </w:r>
                      </w:p>
                    </w:txbxContent>
                  </v:textbox>
                </v:rect>
                <v:rect id="Rectangle 1783347783" o:spid="_x0000_s1147" style="position:absolute;left:162;top:789;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" filled="f" stroked="f">
                  <v:textbox inset="0,0,0,0">
                    <w:txbxContent>
                      <w:p w14:paraId="2444AD0D"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v:textbox>
                </v:rect>
                <v:rect id="Rectangle 60270798" o:spid="_x0000_s1148" style="position:absolute;left:162;top:701;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" filled="f" stroked="f">
                  <v:textbox inset="0,0,0,0">
                    <w:txbxContent>
                      <w:p w14:paraId="79AF891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n</w:t>
                        </w:r>
                      </w:p>
                    </w:txbxContent>
                  </v:textbox>
                </v:rect>
                <v:rect id="Rectangle 1254985112" o:spid="_x0000_s1149" style="position:absolute;left:169;top:620;width:8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" filled="f" stroked="f">
                  <v:textbox inset="0,0,0,0">
                    <w:txbxContent>
                      <w:p w14:paraId="5E2B082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s</w:t>
                        </w:r>
                      </w:p>
                    </w:txbxContent>
                  </v:textbox>
                </v:rect>
                <v:rect id="Rectangle 1800803194" o:spid="_x0000_s1150" style="position:absolute;left:205;top:572;width:4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" filled="f" stroked="f">
                  <v:textbox inset="0,0,0,0">
                    <w:txbxContent>
                      <w:p w14:paraId="33E3ACA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 xml:space="preserve"> </w:t>
                        </w:r>
                      </w:p>
                    </w:txbxContent>
                  </v:textbox>
                </v:rect>
                <v:rect id="Rectangle 1146086049" o:spid="_x0000_s1151" style="position:absolute;left:197;top:524;width:4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" filled="f" stroked="f">
                  <v:textbox inset="0,0,0,0">
                    <w:txbxContent>
                      <w:p w14:paraId="4062AA1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v:textbox>
                </v:rect>
                <v:rect id="Rectangle 1355973969" o:spid="_x0000_s1152" style="position:absolute;left:127;top:406;width:12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" filled="f" stroked="f">
                  <v:textbox inset="0,0,0,0">
                    <w:txbxContent>
                      <w:p w14:paraId="24248CD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v:textbox>
                </v:rect>
                <v:rect id="Rectangle 715434168" o:spid="_x0000_s1153" style="position:absolute;left:197;top:348;width:4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" filled="f" stroked="f">
                  <v:textbox inset="0,0,0,0">
                    <w:txbxContent>
                      <w:p w14:paraId="293B4B47"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v:textbox>
                </v:rect>
              </v:group>
            </w:pict>
          </mc:Fallback>
        </mc:AlternateContent>
      </w:r>
    </w:p>
    <w:p w14:paraId="37116BCF" w14:textId="77777777" w:rsidR="002D65F9" w:rsidRDefault="002D65F9" w:rsidP="00F92819">
      <w:pPr>
        <w:pStyle w:val="Body"/>
        <w:rPr>
          <w:rFonts w:ascii="Arial" w:hAnsi="Arial" w:cs="Arial"/>
        </w:rPr>
      </w:pPr>
    </w:p>
    <w:p w14:paraId="406FAF94" w14:textId="77777777" w:rsidR="002D65F9" w:rsidRDefault="002D65F9" w:rsidP="00F92819">
      <w:pPr>
        <w:pStyle w:val="Body"/>
        <w:rPr>
          <w:rFonts w:ascii="Arial" w:hAnsi="Arial" w:cs="Arial"/>
        </w:rPr>
      </w:pPr>
    </w:p>
    <w:p w14:paraId="4491D104" w14:textId="77777777" w:rsidR="002D65F9" w:rsidRDefault="002D65F9" w:rsidP="00F92819">
      <w:pPr>
        <w:pStyle w:val="Body"/>
        <w:rPr>
          <w:rFonts w:ascii="Arial" w:hAnsi="Arial" w:cs="Arial"/>
        </w:rPr>
      </w:pPr>
    </w:p>
    <w:p w14:paraId="69105F69" w14:textId="77777777" w:rsidR="002D65F9" w:rsidRDefault="002D65F9" w:rsidP="00F92819">
      <w:pPr>
        <w:pStyle w:val="Body"/>
        <w:rPr>
          <w:rFonts w:ascii="Arial" w:hAnsi="Arial" w:cs="Arial"/>
        </w:rPr>
      </w:pPr>
    </w:p>
    <w:p w14:paraId="32D16896" w14:textId="77777777" w:rsidR="002D65F9" w:rsidRDefault="002D65F9" w:rsidP="00F92819">
      <w:pPr>
        <w:pStyle w:val="Body"/>
        <w:rPr>
          <w:rFonts w:ascii="Arial" w:hAnsi="Arial" w:cs="Arial"/>
        </w:rPr>
      </w:pPr>
    </w:p>
    <w:p w14:paraId="4233D98E" w14:textId="77777777" w:rsidR="002D65F9" w:rsidRDefault="002D65F9" w:rsidP="00F92819">
      <w:pPr>
        <w:pStyle w:val="Body"/>
        <w:rPr>
          <w:rFonts w:ascii="Arial" w:hAnsi="Arial" w:cs="Arial"/>
        </w:rPr>
      </w:pPr>
    </w:p>
    <w:p w14:paraId="19AE5CDA" w14:textId="77777777" w:rsidR="002D65F9" w:rsidRDefault="002D65F9" w:rsidP="00F92819">
      <w:pPr>
        <w:pStyle w:val="Body"/>
        <w:rPr>
          <w:rFonts w:ascii="Arial" w:hAnsi="Arial" w:cs="Arial"/>
        </w:rPr>
      </w:pPr>
    </w:p>
    <w:p w14:paraId="52EADBE4" w14:textId="77777777" w:rsidR="002D65F9" w:rsidRDefault="002D65F9" w:rsidP="00F92819">
      <w:pPr>
        <w:pStyle w:val="Body"/>
        <w:rPr>
          <w:rFonts w:ascii="Arial" w:hAnsi="Arial" w:cs="Arial"/>
        </w:rPr>
      </w:pPr>
    </w:p>
    <w:p w14:paraId="7710A51A" w14:textId="77777777" w:rsidR="002D65F9" w:rsidRDefault="002D65F9" w:rsidP="00F92819">
      <w:pPr>
        <w:pStyle w:val="Body"/>
        <w:rPr>
          <w:rFonts w:ascii="Arial" w:hAnsi="Arial" w:cs="Arial"/>
        </w:rPr>
      </w:pPr>
    </w:p>
    <w:p w14:paraId="053F9B2A" w14:textId="77777777" w:rsidR="002D65F9" w:rsidRDefault="002D65F9" w:rsidP="00F92819">
      <w:pPr>
        <w:pStyle w:val="Body"/>
        <w:rPr>
          <w:rFonts w:ascii="Arial" w:hAnsi="Arial" w:cs="Arial"/>
        </w:rPr>
      </w:pPr>
    </w:p>
    <w:p w14:paraId="4AB9C379" w14:textId="77777777" w:rsidR="002D65F9" w:rsidRDefault="002D65F9" w:rsidP="00F92819">
      <w:pPr>
        <w:pStyle w:val="Body"/>
        <w:rPr>
          <w:rFonts w:ascii="Arial" w:hAnsi="Arial" w:cs="Arial"/>
        </w:rPr>
      </w:pPr>
    </w:p>
    <w:p w14:paraId="5672AC83" w14:textId="77777777" w:rsidR="002D65F9" w:rsidRPr="00F92819" w:rsidRDefault="002D65F9" w:rsidP="00F92819">
      <w:pPr>
        <w:pStyle w:val="Body"/>
        <w:rPr>
          <w:rFonts w:ascii="Arial" w:hAnsi="Arial" w:cs="Arial"/>
        </w:rPr>
      </w:pPr>
    </w:p>
    <w:p w14:paraId="010FF7AD" w14:textId="0AB6EC5B" w:rsidR="00F92819" w:rsidRPr="006C3BC2" w:rsidRDefault="00F92819" w:rsidP="00F92819">
      <w:pPr>
        <w:pStyle w:val="Body"/>
        <w:rPr>
          <w:rFonts w:ascii="Arial" w:hAnsi="Arial" w:cs="Arial"/>
          <w:b/>
          <w:bCs/>
        </w:rPr>
      </w:pPr>
      <w:bookmarkStart w:id="18" w:name="_Toc170405120"/>
      <w:r w:rsidRPr="006C3BC2">
        <w:rPr>
          <w:rFonts w:ascii="Arial" w:hAnsi="Arial" w:cs="Arial"/>
          <w:b/>
          <w:bCs/>
        </w:rPr>
        <w:t>Fig</w:t>
      </w:r>
      <w:r w:rsidR="00804D05" w:rsidRPr="006C3BC2">
        <w:rPr>
          <w:rFonts w:ascii="Arial" w:hAnsi="Arial" w:cs="Arial"/>
          <w:b/>
          <w:bCs/>
        </w:rPr>
        <w:t>.</w:t>
      </w:r>
      <w:r w:rsidRPr="006C3BC2">
        <w:rPr>
          <w:rFonts w:ascii="Arial" w:hAnsi="Arial" w:cs="Arial"/>
          <w:b/>
          <w:bCs/>
        </w:rPr>
        <w:t xml:space="preserve"> </w:t>
      </w:r>
      <w:r w:rsidR="00844296" w:rsidRPr="00F849E5">
        <w:rPr>
          <w:rFonts w:ascii="Arial" w:hAnsi="Arial" w:cs="Arial"/>
          <w:b/>
          <w:bCs/>
        </w:rPr>
        <w:t>2</w:t>
      </w:r>
      <w:r w:rsidR="00804D05" w:rsidRPr="006C3BC2">
        <w:rPr>
          <w:rFonts w:ascii="Arial" w:hAnsi="Arial" w:cs="Arial"/>
          <w:b/>
          <w:bCs/>
        </w:rPr>
        <w:t>.</w:t>
      </w:r>
      <w:r w:rsidRPr="00F92819">
        <w:rPr>
          <w:rFonts w:ascii="Arial" w:hAnsi="Arial" w:cs="Arial"/>
          <w:i/>
          <w:iCs/>
        </w:rPr>
        <w:t xml:space="preserve"> </w:t>
      </w:r>
      <w:bookmarkEnd w:id="18"/>
      <w:r w:rsidRPr="006C3BC2">
        <w:rPr>
          <w:rFonts w:ascii="Arial" w:hAnsi="Arial" w:cs="Arial"/>
          <w:b/>
          <w:bCs/>
        </w:rPr>
        <w:t>Proportion of major street food groups in Bamako</w:t>
      </w:r>
    </w:p>
    <w:p w14:paraId="5C9D5002" w14:textId="4AD68E4B" w:rsidR="00F92819" w:rsidRPr="006C3BC2" w:rsidRDefault="00F92819" w:rsidP="006C3BC2">
      <w:pPr>
        <w:pStyle w:val="Body"/>
        <w:numPr>
          <w:ilvl w:val="1"/>
          <w:numId w:val="44"/>
        </w:numPr>
        <w:spacing w:after="0"/>
        <w:ind w:left="357" w:hanging="357"/>
        <w:outlineLvl w:val="1"/>
        <w:rPr>
          <w:rFonts w:ascii="Arial" w:hAnsi="Arial" w:cs="Arial"/>
          <w:b/>
          <w:bCs/>
        </w:rPr>
      </w:pPr>
      <w:r w:rsidRPr="00333B21">
        <w:rPr>
          <w:rFonts w:ascii="Arial" w:hAnsi="Arial" w:cs="Arial"/>
          <w:b/>
          <w:bCs/>
          <w:color w:val="000000" w:themeColor="text1"/>
        </w:rPr>
        <w:t>Proportion</w:t>
      </w:r>
      <w:r w:rsidRPr="006C3BC2">
        <w:rPr>
          <w:rFonts w:ascii="Arial" w:hAnsi="Arial" w:cs="Arial"/>
          <w:b/>
          <w:bCs/>
        </w:rPr>
        <w:t xml:space="preserve"> of bacteria </w:t>
      </w:r>
      <w:r w:rsidRPr="00333B21">
        <w:rPr>
          <w:rFonts w:ascii="Arial" w:hAnsi="Arial" w:cs="Arial"/>
          <w:b/>
          <w:bCs/>
          <w:color w:val="000000" w:themeColor="text1"/>
        </w:rPr>
        <w:t xml:space="preserve">identified during microbiological analysis of </w:t>
      </w:r>
      <w:r w:rsidRPr="006C3BC2">
        <w:rPr>
          <w:rFonts w:ascii="Arial" w:hAnsi="Arial" w:cs="Arial"/>
          <w:b/>
          <w:bCs/>
        </w:rPr>
        <w:t xml:space="preserve">street food in Bamako </w:t>
      </w:r>
    </w:p>
    <w:p w14:paraId="70830B1C" w14:textId="77777777" w:rsidR="00482D9A" w:rsidRPr="00F92819" w:rsidRDefault="00482D9A" w:rsidP="00482D9A">
      <w:pPr>
        <w:pStyle w:val="Body"/>
        <w:spacing w:after="0"/>
        <w:ind w:left="360"/>
        <w:rPr>
          <w:rFonts w:ascii="Arial" w:hAnsi="Arial" w:cs="Arial"/>
          <w:b/>
          <w:bCs/>
        </w:rPr>
      </w:pPr>
    </w:p>
    <w:p w14:paraId="1A13445B" w14:textId="3DBC4359" w:rsidR="00F92819" w:rsidRPr="00F92819" w:rsidRDefault="00F92819" w:rsidP="00F92819">
      <w:pPr>
        <w:pStyle w:val="Body"/>
        <w:rPr>
          <w:rFonts w:ascii="Arial" w:hAnsi="Arial" w:cs="Arial"/>
          <w:b/>
          <w:bCs/>
        </w:rPr>
      </w:pPr>
      <w:r w:rsidRPr="00F92819">
        <w:rPr>
          <w:rFonts w:ascii="Arial" w:hAnsi="Arial" w:cs="Arial"/>
        </w:rPr>
        <w:t>According to the results (</w:t>
      </w:r>
      <w:r w:rsidRPr="006C3BC2">
        <w:rPr>
          <w:rFonts w:ascii="Arial" w:hAnsi="Arial" w:cs="Arial"/>
          <w:b/>
          <w:bCs/>
        </w:rPr>
        <w:t>Fig</w:t>
      </w:r>
      <w:r w:rsidR="00804D05" w:rsidRPr="006C3BC2">
        <w:rPr>
          <w:rFonts w:ascii="Arial" w:hAnsi="Arial" w:cs="Arial"/>
          <w:b/>
          <w:bCs/>
        </w:rPr>
        <w:t>.</w:t>
      </w:r>
      <w:r w:rsidRPr="006C3BC2">
        <w:rPr>
          <w:rFonts w:ascii="Arial" w:hAnsi="Arial" w:cs="Arial"/>
          <w:b/>
          <w:bCs/>
        </w:rPr>
        <w:t xml:space="preserve"> </w:t>
      </w:r>
      <w:r w:rsidR="00844296">
        <w:rPr>
          <w:rFonts w:ascii="Arial" w:hAnsi="Arial" w:cs="Arial"/>
          <w:b/>
          <w:bCs/>
        </w:rPr>
        <w:t>3</w:t>
      </w:r>
      <w:r w:rsidRPr="00F92819">
        <w:rPr>
          <w:rFonts w:ascii="Arial" w:hAnsi="Arial" w:cs="Arial"/>
        </w:rPr>
        <w:t xml:space="preserve">), </w:t>
      </w:r>
      <w:bookmarkStart w:id="19" w:name="_Hlk206582859"/>
      <w:r w:rsidRPr="00F92819">
        <w:rPr>
          <w:rFonts w:ascii="Arial" w:hAnsi="Arial" w:cs="Arial"/>
        </w:rPr>
        <w:t xml:space="preserve">among the eighteen bacteria species identified, the proportion of </w:t>
      </w:r>
      <w:r w:rsidRPr="00F92819">
        <w:rPr>
          <w:rFonts w:ascii="Arial" w:hAnsi="Arial" w:cs="Arial"/>
          <w:i/>
          <w:iCs/>
        </w:rPr>
        <w:t>Staphylococcus epidermidis</w:t>
      </w:r>
      <w:r w:rsidRPr="00F92819">
        <w:rPr>
          <w:rFonts w:ascii="Arial" w:hAnsi="Arial" w:cs="Arial"/>
        </w:rPr>
        <w:t xml:space="preserve">, </w:t>
      </w:r>
      <w:r w:rsidRPr="00F92819">
        <w:rPr>
          <w:rFonts w:ascii="Arial" w:hAnsi="Arial" w:cs="Arial"/>
          <w:i/>
          <w:iCs/>
        </w:rPr>
        <w:t>Staphylococcus saprophyticus</w:t>
      </w:r>
      <w:r w:rsidRPr="00F92819">
        <w:rPr>
          <w:rFonts w:ascii="Arial" w:hAnsi="Arial" w:cs="Arial"/>
        </w:rPr>
        <w:t xml:space="preserve">, and </w:t>
      </w:r>
      <w:r w:rsidRPr="00F92819">
        <w:rPr>
          <w:rFonts w:ascii="Arial" w:hAnsi="Arial" w:cs="Arial"/>
          <w:i/>
          <w:iCs/>
        </w:rPr>
        <w:t>Escherichia coli</w:t>
      </w:r>
      <w:r w:rsidRPr="00F92819">
        <w:rPr>
          <w:rFonts w:ascii="Arial" w:hAnsi="Arial" w:cs="Arial"/>
        </w:rPr>
        <w:t xml:space="preserve"> was </w:t>
      </w:r>
      <w:r w:rsidRPr="007D58BD">
        <w:rPr>
          <w:rFonts w:ascii="Arial" w:hAnsi="Arial" w:cs="Arial"/>
          <w:highlight w:val="yellow"/>
        </w:rPr>
        <w:t>high</w:t>
      </w:r>
      <w:r w:rsidRPr="00F92819">
        <w:rPr>
          <w:rFonts w:ascii="Arial" w:hAnsi="Arial" w:cs="Arial"/>
        </w:rPr>
        <w:t xml:space="preserve"> 63.4%, 55.6%, and 45.8%, respectively</w:t>
      </w:r>
      <w:bookmarkEnd w:id="19"/>
      <w:r w:rsidR="003702D0">
        <w:rPr>
          <w:rFonts w:ascii="Arial" w:hAnsi="Arial" w:cs="Arial"/>
        </w:rPr>
        <w:t>.</w:t>
      </w:r>
    </w:p>
    <w:p w14:paraId="423CC099" w14:textId="2B1D1F57" w:rsidR="00065C95" w:rsidRDefault="00433C96" w:rsidP="00F92819">
      <w:pPr>
        <w:pStyle w:val="Body"/>
        <w:rPr>
          <w:rFonts w:ascii="Arial" w:hAnsi="Arial" w:cs="Arial"/>
        </w:rPr>
      </w:pPr>
      <w:r>
        <w:rPr>
          <w:rFonts w:ascii="Arial" w:hAnsi="Arial" w:cs="Arial"/>
        </w:rPr>
        <w:lastRenderedPageBreak/>
        <w:t xml:space="preserve"> </w:t>
      </w:r>
      <w:r w:rsidR="00B10C15" w:rsidRPr="00B10C15">
        <w:rPr>
          <w:rFonts w:ascii="Arial" w:hAnsi="Arial" w:cs="Arial"/>
          <w:noProof/>
          <w:sz w:val="20"/>
          <w:szCs w:val="20"/>
        </w:rPr>
        <w:drawing>
          <wp:inline distT="0" distB="0" distL="0" distR="0" wp14:anchorId="51CF14BB" wp14:editId="141B517B">
            <wp:extent cx="5149850" cy="3586263"/>
            <wp:effectExtent l="0" t="0" r="0" b="0"/>
            <wp:docPr id="82625797"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8326" cy="3620021"/>
                    </a:xfrm>
                    <a:prstGeom prst="rect">
                      <a:avLst/>
                    </a:prstGeom>
                    <a:noFill/>
                  </pic:spPr>
                </pic:pic>
              </a:graphicData>
            </a:graphic>
          </wp:inline>
        </w:drawing>
      </w:r>
    </w:p>
    <w:p w14:paraId="67A08329" w14:textId="580D9A38" w:rsidR="00F92819" w:rsidRPr="006C3BC2" w:rsidRDefault="00F92819" w:rsidP="00F92819">
      <w:pPr>
        <w:pStyle w:val="Body"/>
        <w:rPr>
          <w:rFonts w:ascii="Arial" w:hAnsi="Arial" w:cs="Arial"/>
          <w:b/>
          <w:bCs/>
        </w:rPr>
      </w:pPr>
      <w:bookmarkStart w:id="20" w:name="_Toc170405121"/>
      <w:r w:rsidRPr="006C3BC2">
        <w:rPr>
          <w:rFonts w:ascii="Arial" w:hAnsi="Arial" w:cs="Arial"/>
          <w:b/>
          <w:bCs/>
        </w:rPr>
        <w:t>Fig</w:t>
      </w:r>
      <w:r w:rsidR="00804D05" w:rsidRPr="006C3BC2">
        <w:rPr>
          <w:rFonts w:ascii="Arial" w:hAnsi="Arial" w:cs="Arial"/>
          <w:b/>
          <w:bCs/>
        </w:rPr>
        <w:t>.</w:t>
      </w:r>
      <w:r w:rsidRPr="006C3BC2">
        <w:rPr>
          <w:rFonts w:ascii="Arial" w:hAnsi="Arial" w:cs="Arial"/>
          <w:b/>
          <w:bCs/>
        </w:rPr>
        <w:t xml:space="preserve"> </w:t>
      </w:r>
      <w:r w:rsidR="00844296" w:rsidRPr="00B340BE">
        <w:rPr>
          <w:rFonts w:ascii="Arial" w:hAnsi="Arial" w:cs="Arial"/>
          <w:b/>
          <w:bCs/>
        </w:rPr>
        <w:t>3</w:t>
      </w:r>
      <w:r w:rsidR="00804D05">
        <w:rPr>
          <w:rFonts w:ascii="Arial" w:hAnsi="Arial" w:cs="Arial"/>
          <w:b/>
          <w:bCs/>
        </w:rPr>
        <w:t>.</w:t>
      </w:r>
      <w:r w:rsidRPr="006C3BC2">
        <w:rPr>
          <w:rFonts w:ascii="Arial" w:hAnsi="Arial" w:cs="Arial"/>
          <w:b/>
          <w:bCs/>
        </w:rPr>
        <w:t xml:space="preserve"> </w:t>
      </w:r>
      <w:bookmarkEnd w:id="20"/>
      <w:r w:rsidRPr="006C3BC2">
        <w:rPr>
          <w:rFonts w:ascii="Arial" w:hAnsi="Arial" w:cs="Arial"/>
          <w:b/>
          <w:bCs/>
        </w:rPr>
        <w:t>Frequency of bacteria identified in street food in Bamako</w:t>
      </w:r>
    </w:p>
    <w:p w14:paraId="13D4ACBD" w14:textId="49EABEFE" w:rsidR="00F92819" w:rsidRPr="006C3BC2" w:rsidRDefault="00F92819" w:rsidP="006C3BC2">
      <w:pPr>
        <w:pStyle w:val="Body"/>
        <w:numPr>
          <w:ilvl w:val="1"/>
          <w:numId w:val="44"/>
        </w:numPr>
        <w:spacing w:after="0"/>
        <w:ind w:left="357" w:hanging="357"/>
        <w:outlineLvl w:val="1"/>
        <w:rPr>
          <w:rFonts w:ascii="Arial" w:hAnsi="Arial" w:cs="Arial"/>
          <w:b/>
          <w:bCs/>
        </w:rPr>
      </w:pPr>
      <w:r w:rsidRPr="006C3BC2">
        <w:rPr>
          <w:rFonts w:ascii="Arial" w:hAnsi="Arial" w:cs="Arial"/>
          <w:b/>
          <w:bCs/>
        </w:rPr>
        <w:t xml:space="preserve">Proportion and probability diagram of </w:t>
      </w:r>
      <w:r w:rsidRPr="00B10FC6">
        <w:rPr>
          <w:rFonts w:ascii="Arial" w:hAnsi="Arial" w:cs="Arial"/>
          <w:b/>
          <w:bCs/>
          <w:color w:val="000000" w:themeColor="text1"/>
        </w:rPr>
        <w:t>intersection</w:t>
      </w:r>
      <w:r w:rsidRPr="006C3BC2">
        <w:rPr>
          <w:rFonts w:ascii="Arial" w:hAnsi="Arial" w:cs="Arial"/>
          <w:b/>
          <w:bCs/>
        </w:rPr>
        <w:t xml:space="preserve"> between </w:t>
      </w:r>
      <w:r w:rsidRPr="006C3BC2">
        <w:rPr>
          <w:rFonts w:ascii="Arial" w:hAnsi="Arial" w:cs="Arial"/>
          <w:b/>
          <w:bCs/>
          <w:i/>
          <w:iCs/>
        </w:rPr>
        <w:t>E. coli</w:t>
      </w:r>
      <w:r w:rsidRPr="006C3BC2">
        <w:rPr>
          <w:rFonts w:ascii="Arial" w:hAnsi="Arial" w:cs="Arial"/>
          <w:b/>
          <w:bCs/>
        </w:rPr>
        <w:t xml:space="preserve">, </w:t>
      </w:r>
      <w:r w:rsidRPr="006C3BC2">
        <w:rPr>
          <w:rFonts w:ascii="Arial" w:hAnsi="Arial" w:cs="Arial"/>
          <w:b/>
          <w:bCs/>
          <w:i/>
          <w:iCs/>
        </w:rPr>
        <w:t xml:space="preserve">Salmonella </w:t>
      </w:r>
      <w:proofErr w:type="spellStart"/>
      <w:r w:rsidRPr="006C3BC2">
        <w:rPr>
          <w:rFonts w:ascii="Arial" w:hAnsi="Arial" w:cs="Arial"/>
          <w:b/>
          <w:bCs/>
          <w:i/>
          <w:iCs/>
        </w:rPr>
        <w:t>spp</w:t>
      </w:r>
      <w:proofErr w:type="spellEnd"/>
      <w:r w:rsidRPr="006C3BC2">
        <w:rPr>
          <w:rFonts w:ascii="Arial" w:hAnsi="Arial" w:cs="Arial"/>
          <w:b/>
          <w:bCs/>
        </w:rPr>
        <w:t xml:space="preserve">, and </w:t>
      </w:r>
      <w:r w:rsidRPr="006C3BC2">
        <w:rPr>
          <w:rFonts w:ascii="Arial" w:hAnsi="Arial" w:cs="Arial"/>
          <w:b/>
          <w:bCs/>
          <w:i/>
          <w:iCs/>
        </w:rPr>
        <w:t>S. aureus</w:t>
      </w:r>
      <w:r w:rsidRPr="006C3BC2">
        <w:rPr>
          <w:rFonts w:ascii="Arial" w:hAnsi="Arial" w:cs="Arial"/>
          <w:b/>
          <w:bCs/>
        </w:rPr>
        <w:t xml:space="preserve"> in street food</w:t>
      </w:r>
      <w:bookmarkStart w:id="21" w:name="_Hlk151373589"/>
    </w:p>
    <w:p w14:paraId="18275F72" w14:textId="77777777" w:rsidR="00482D9A" w:rsidRPr="00F92819" w:rsidRDefault="00482D9A" w:rsidP="00482D9A">
      <w:pPr>
        <w:pStyle w:val="Body"/>
        <w:spacing w:after="0"/>
        <w:ind w:left="360"/>
        <w:rPr>
          <w:rFonts w:ascii="Arial" w:hAnsi="Arial" w:cs="Arial"/>
          <w:b/>
          <w:bCs/>
        </w:rPr>
      </w:pPr>
    </w:p>
    <w:p w14:paraId="60F39744" w14:textId="3C5F9838" w:rsidR="00F92819" w:rsidRPr="00F92819" w:rsidRDefault="00F92819" w:rsidP="00F92819">
      <w:pPr>
        <w:pStyle w:val="Body"/>
        <w:rPr>
          <w:rFonts w:ascii="Arial" w:hAnsi="Arial" w:cs="Arial"/>
        </w:rPr>
      </w:pPr>
      <w:r w:rsidRPr="00F92819">
        <w:rPr>
          <w:rFonts w:ascii="Arial" w:hAnsi="Arial" w:cs="Arial"/>
        </w:rPr>
        <w:t xml:space="preserve">According to the results </w:t>
      </w:r>
      <w:r w:rsidR="00134118">
        <w:rPr>
          <w:rFonts w:ascii="Arial" w:hAnsi="Arial" w:cs="Arial"/>
        </w:rPr>
        <w:t>(</w:t>
      </w:r>
      <w:r w:rsidRPr="00134118">
        <w:rPr>
          <w:rFonts w:ascii="Arial" w:hAnsi="Arial" w:cs="Arial"/>
          <w:b/>
          <w:bCs/>
        </w:rPr>
        <w:t>Fig</w:t>
      </w:r>
      <w:r w:rsidR="00134118" w:rsidRPr="00134118">
        <w:rPr>
          <w:rFonts w:ascii="Arial" w:hAnsi="Arial" w:cs="Arial"/>
          <w:b/>
          <w:bCs/>
        </w:rPr>
        <w:t>.</w:t>
      </w:r>
      <w:r w:rsidRPr="00282C31">
        <w:rPr>
          <w:rFonts w:ascii="Arial" w:hAnsi="Arial" w:cs="Arial"/>
          <w:b/>
          <w:bCs/>
        </w:rPr>
        <w:t xml:space="preserve"> </w:t>
      </w:r>
      <w:r w:rsidR="00844296">
        <w:rPr>
          <w:rFonts w:ascii="Arial" w:hAnsi="Arial" w:cs="Arial"/>
          <w:b/>
          <w:bCs/>
        </w:rPr>
        <w:t>4</w:t>
      </w:r>
      <w:r w:rsidR="00134118" w:rsidRPr="00282C31">
        <w:rPr>
          <w:rFonts w:ascii="Arial" w:hAnsi="Arial" w:cs="Arial"/>
        </w:rPr>
        <w:t>)</w:t>
      </w:r>
      <w:r w:rsidRPr="00282C31">
        <w:rPr>
          <w:rFonts w:ascii="Arial" w:hAnsi="Arial" w:cs="Arial"/>
        </w:rPr>
        <w:t>,</w:t>
      </w:r>
      <w:r w:rsidRPr="00F92819">
        <w:rPr>
          <w:rFonts w:ascii="Arial" w:hAnsi="Arial" w:cs="Arial"/>
        </w:rPr>
        <w:t xml:space="preserve"> bacteria species were represented by black spherical balls. The vertical lines below the x-axis connect the bacteria based on their interaction in a mixed contamination. The vertical bars indicate the size of the combination of the intersection between two and three different bacteria. </w:t>
      </w:r>
      <w:r w:rsidRPr="00F92819">
        <w:rPr>
          <w:rFonts w:ascii="Arial" w:hAnsi="Arial" w:cs="Arial"/>
          <w:i/>
          <w:iCs/>
        </w:rPr>
        <w:t>E. coli</w:t>
      </w:r>
      <w:r w:rsidRPr="00F92819">
        <w:rPr>
          <w:rFonts w:ascii="Arial" w:hAnsi="Arial" w:cs="Arial"/>
        </w:rPr>
        <w:t xml:space="preserve"> was the most abundant bacteri</w:t>
      </w:r>
      <w:r w:rsidR="00C4743B">
        <w:rPr>
          <w:rFonts w:ascii="Arial" w:hAnsi="Arial" w:cs="Arial"/>
        </w:rPr>
        <w:t>a</w:t>
      </w:r>
      <w:r w:rsidRPr="00F92819">
        <w:rPr>
          <w:rFonts w:ascii="Arial" w:hAnsi="Arial" w:cs="Arial"/>
        </w:rPr>
        <w:t xml:space="preserve"> with over 60%, followed by </w:t>
      </w:r>
      <w:r w:rsidRPr="00F92819">
        <w:rPr>
          <w:rFonts w:ascii="Arial" w:hAnsi="Arial" w:cs="Arial"/>
          <w:i/>
          <w:iCs/>
        </w:rPr>
        <w:t>S. aureus</w:t>
      </w:r>
      <w:r w:rsidRPr="00F92819">
        <w:rPr>
          <w:rFonts w:ascii="Arial" w:hAnsi="Arial" w:cs="Arial"/>
        </w:rPr>
        <w:t xml:space="preserve"> around 22% and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around 10%. The probability of intersection for </w:t>
      </w:r>
      <w:r w:rsidRPr="00F92819">
        <w:rPr>
          <w:rFonts w:ascii="Arial" w:hAnsi="Arial" w:cs="Arial"/>
          <w:i/>
          <w:iCs/>
        </w:rPr>
        <w:t>E. coli</w:t>
      </w:r>
      <w:r w:rsidRPr="00F92819">
        <w:rPr>
          <w:rFonts w:ascii="Arial" w:hAnsi="Arial" w:cs="Arial"/>
        </w:rPr>
        <w:t xml:space="preserve"> was 43%, In mixed </w:t>
      </w:r>
      <w:r w:rsidR="007254A7" w:rsidRPr="00F92819">
        <w:rPr>
          <w:rFonts w:ascii="Arial" w:hAnsi="Arial" w:cs="Arial"/>
        </w:rPr>
        <w:t>contamination</w:t>
      </w:r>
      <w:r w:rsidRPr="00F92819">
        <w:rPr>
          <w:rFonts w:ascii="Arial" w:hAnsi="Arial" w:cs="Arial"/>
        </w:rPr>
        <w:t xml:space="preserve">, the intersection probability between </w:t>
      </w:r>
      <w:r w:rsidRPr="00F92819">
        <w:rPr>
          <w:rFonts w:ascii="Arial" w:hAnsi="Arial" w:cs="Arial"/>
          <w:i/>
          <w:iCs/>
        </w:rPr>
        <w:t>E. coli</w:t>
      </w:r>
      <w:r w:rsidRPr="00F92819">
        <w:rPr>
          <w:rFonts w:ascii="Arial" w:hAnsi="Arial" w:cs="Arial"/>
        </w:rPr>
        <w:t xml:space="preserve"> and </w:t>
      </w:r>
      <w:r w:rsidRPr="00F92819">
        <w:rPr>
          <w:rFonts w:ascii="Arial" w:hAnsi="Arial" w:cs="Arial"/>
          <w:i/>
          <w:iCs/>
        </w:rPr>
        <w:t>S. aureus</w:t>
      </w:r>
      <w:r w:rsidRPr="00F92819">
        <w:rPr>
          <w:rFonts w:ascii="Arial" w:hAnsi="Arial" w:cs="Arial"/>
        </w:rPr>
        <w:t xml:space="preserve"> was 16%. </w:t>
      </w:r>
    </w:p>
    <w:p w14:paraId="7BFEE5EA" w14:textId="77777777" w:rsidR="00F92819" w:rsidRPr="00F92819" w:rsidRDefault="00F92819" w:rsidP="00F92819">
      <w:pPr>
        <w:pStyle w:val="Body"/>
        <w:rPr>
          <w:rFonts w:ascii="Arial" w:hAnsi="Arial" w:cs="Arial"/>
        </w:rPr>
      </w:pPr>
      <w:r w:rsidRPr="00F92819">
        <w:rPr>
          <w:rFonts w:ascii="Arial" w:hAnsi="Arial" w:cs="Arial"/>
        </w:rPr>
        <w:t xml:space="preserve">   </w:t>
      </w:r>
      <w:bookmarkEnd w:id="21"/>
      <w:r w:rsidRPr="00F92819">
        <w:rPr>
          <w:rFonts w:ascii="Arial" w:hAnsi="Arial" w:cs="Arial"/>
        </w:rPr>
        <w:t xml:space="preserve">  </w:t>
      </w:r>
    </w:p>
    <w:p w14:paraId="7CC73685" w14:textId="77777777" w:rsidR="00F92819" w:rsidRPr="00F92819" w:rsidRDefault="00F92819" w:rsidP="00F92819">
      <w:pPr>
        <w:pStyle w:val="Body"/>
        <w:rPr>
          <w:rFonts w:ascii="Arial" w:hAnsi="Arial" w:cs="Arial"/>
        </w:rPr>
      </w:pPr>
      <w:r w:rsidRPr="00F92819">
        <w:rPr>
          <w:rFonts w:ascii="Arial" w:hAnsi="Arial" w:cs="Arial"/>
          <w:noProof/>
        </w:rPr>
        <w:lastRenderedPageBreak/>
        <w:drawing>
          <wp:inline distT="0" distB="0" distL="0" distR="0" wp14:anchorId="13749BC3" wp14:editId="7B883279">
            <wp:extent cx="5212635" cy="349250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804" cy="3510703"/>
                    </a:xfrm>
                    <a:prstGeom prst="rect">
                      <a:avLst/>
                    </a:prstGeom>
                    <a:noFill/>
                  </pic:spPr>
                </pic:pic>
              </a:graphicData>
            </a:graphic>
          </wp:inline>
        </w:drawing>
      </w:r>
    </w:p>
    <w:p w14:paraId="2B8DC047" w14:textId="7EA605CD" w:rsidR="00F92819" w:rsidRPr="007924BE" w:rsidRDefault="00F92819" w:rsidP="00F92819">
      <w:pPr>
        <w:pStyle w:val="Body"/>
        <w:rPr>
          <w:rFonts w:ascii="Arial" w:hAnsi="Arial" w:cs="Arial"/>
          <w:b/>
          <w:bCs/>
        </w:rPr>
      </w:pPr>
      <w:bookmarkStart w:id="22" w:name="_Toc170405128"/>
      <w:r w:rsidRPr="00645B71">
        <w:rPr>
          <w:rFonts w:ascii="Arial" w:hAnsi="Arial" w:cs="Arial"/>
          <w:b/>
          <w:bCs/>
        </w:rPr>
        <w:t>Fig</w:t>
      </w:r>
      <w:r w:rsidR="00645B71" w:rsidRPr="00645B71">
        <w:rPr>
          <w:rFonts w:ascii="Arial" w:hAnsi="Arial" w:cs="Arial"/>
          <w:b/>
          <w:bCs/>
        </w:rPr>
        <w:t>.</w:t>
      </w:r>
      <w:r w:rsidRPr="00645B71">
        <w:rPr>
          <w:rFonts w:ascii="Arial" w:hAnsi="Arial" w:cs="Arial"/>
          <w:b/>
          <w:bCs/>
        </w:rPr>
        <w:t xml:space="preserve"> </w:t>
      </w:r>
      <w:r w:rsidR="00844296">
        <w:rPr>
          <w:rFonts w:ascii="Arial" w:hAnsi="Arial" w:cs="Arial"/>
          <w:b/>
          <w:bCs/>
        </w:rPr>
        <w:t>4</w:t>
      </w:r>
      <w:r w:rsidR="00645B71" w:rsidRPr="00645B71">
        <w:rPr>
          <w:rFonts w:ascii="Arial" w:hAnsi="Arial" w:cs="Arial"/>
          <w:b/>
          <w:bCs/>
        </w:rPr>
        <w:t>.</w:t>
      </w:r>
      <w:bookmarkStart w:id="23" w:name="_Toc171949549"/>
      <w:bookmarkEnd w:id="22"/>
      <w:r w:rsidRPr="007924BE">
        <w:rPr>
          <w:rFonts w:ascii="Arial" w:hAnsi="Arial" w:cs="Arial"/>
          <w:b/>
          <w:bCs/>
        </w:rPr>
        <w:t xml:space="preserve"> Diagram Techniques for visualizing the sets and arrangement of the matrix of intersections of three microorganisms found in street food. </w:t>
      </w:r>
    </w:p>
    <w:bookmarkEnd w:id="23"/>
    <w:p w14:paraId="781620C8" w14:textId="3EFB9758" w:rsidR="00F92819" w:rsidRPr="007924BE" w:rsidRDefault="00F92819" w:rsidP="007924BE">
      <w:pPr>
        <w:pStyle w:val="Body"/>
        <w:numPr>
          <w:ilvl w:val="1"/>
          <w:numId w:val="44"/>
        </w:numPr>
        <w:spacing w:after="0"/>
        <w:outlineLvl w:val="1"/>
        <w:rPr>
          <w:rFonts w:ascii="Arial" w:hAnsi="Arial" w:cs="Arial"/>
          <w:b/>
          <w:bCs/>
        </w:rPr>
      </w:pPr>
      <w:r w:rsidRPr="007924BE">
        <w:rPr>
          <w:rFonts w:ascii="Arial" w:hAnsi="Arial" w:cs="Arial"/>
          <w:b/>
          <w:bCs/>
        </w:rPr>
        <w:t xml:space="preserve">Contamination rates and types of bacteria identified in street food in the municipality I </w:t>
      </w:r>
    </w:p>
    <w:p w14:paraId="03F49ED2" w14:textId="575140D7" w:rsidR="00F92819" w:rsidRDefault="00F92819" w:rsidP="00F92819">
      <w:pPr>
        <w:pStyle w:val="Body"/>
        <w:spacing w:after="0"/>
        <w:rPr>
          <w:rFonts w:ascii="Arial" w:hAnsi="Arial" w:cs="Arial"/>
        </w:rPr>
      </w:pPr>
      <w:r w:rsidRPr="00F92819">
        <w:rPr>
          <w:rFonts w:ascii="Arial" w:hAnsi="Arial" w:cs="Arial"/>
        </w:rPr>
        <w:t>The results (</w:t>
      </w:r>
      <w:r w:rsidRPr="00150179">
        <w:rPr>
          <w:rFonts w:ascii="Arial" w:hAnsi="Arial" w:cs="Arial"/>
          <w:b/>
          <w:bCs/>
        </w:rPr>
        <w:t>Fig</w:t>
      </w:r>
      <w:r w:rsidR="00150179">
        <w:rPr>
          <w:rFonts w:ascii="Arial" w:hAnsi="Arial" w:cs="Arial"/>
          <w:b/>
          <w:bCs/>
        </w:rPr>
        <w:t>.</w:t>
      </w:r>
      <w:r w:rsidRPr="00150179">
        <w:rPr>
          <w:rFonts w:ascii="Arial" w:hAnsi="Arial" w:cs="Arial"/>
          <w:b/>
          <w:bCs/>
        </w:rPr>
        <w:t xml:space="preserve"> </w:t>
      </w:r>
      <w:r w:rsidR="00844296">
        <w:rPr>
          <w:rFonts w:ascii="Arial" w:hAnsi="Arial" w:cs="Arial"/>
          <w:b/>
          <w:bCs/>
        </w:rPr>
        <w:t>5</w:t>
      </w:r>
      <w:r w:rsidRPr="00F92819">
        <w:rPr>
          <w:rFonts w:ascii="Arial" w:hAnsi="Arial" w:cs="Arial"/>
        </w:rPr>
        <w:t xml:space="preserve">) showed that in the eight food groups in municipality I, at least one group was contaminated with bacteria. </w:t>
      </w:r>
      <w:r w:rsidRPr="00F92819">
        <w:rPr>
          <w:rFonts w:ascii="Arial" w:hAnsi="Arial" w:cs="Arial"/>
          <w:i/>
          <w:iCs/>
        </w:rPr>
        <w:t>S</w:t>
      </w:r>
      <w:r w:rsidRPr="00F92819">
        <w:rPr>
          <w:rFonts w:ascii="Arial" w:hAnsi="Arial" w:cs="Arial"/>
        </w:rPr>
        <w:t xml:space="preserve">. </w:t>
      </w:r>
      <w:r w:rsidRPr="00F92819">
        <w:rPr>
          <w:rFonts w:ascii="Arial" w:hAnsi="Arial" w:cs="Arial"/>
          <w:i/>
          <w:iCs/>
        </w:rPr>
        <w:t>epidermidis</w:t>
      </w:r>
      <w:r w:rsidRPr="00F92819">
        <w:rPr>
          <w:rFonts w:ascii="Arial" w:hAnsi="Arial" w:cs="Arial"/>
        </w:rPr>
        <w:t xml:space="preserve"> was </w:t>
      </w:r>
      <w:r w:rsidRPr="007D58BD">
        <w:rPr>
          <w:rFonts w:ascii="Arial" w:hAnsi="Arial" w:cs="Arial"/>
          <w:highlight w:val="yellow"/>
        </w:rPr>
        <w:t>high</w:t>
      </w:r>
      <w:r w:rsidRPr="00F92819">
        <w:rPr>
          <w:rFonts w:ascii="Arial" w:hAnsi="Arial" w:cs="Arial"/>
        </w:rPr>
        <w:t xml:space="preserve"> </w:t>
      </w:r>
      <w:r w:rsidR="00A1331C">
        <w:rPr>
          <w:rFonts w:ascii="Arial" w:hAnsi="Arial" w:cs="Arial"/>
        </w:rPr>
        <w:t xml:space="preserve">(100%) </w:t>
      </w:r>
      <w:r w:rsidRPr="00F92819">
        <w:rPr>
          <w:rFonts w:ascii="Arial" w:hAnsi="Arial" w:cs="Arial"/>
        </w:rPr>
        <w:t>in group</w:t>
      </w:r>
      <w:r w:rsidR="00FE7AC7">
        <w:rPr>
          <w:rFonts w:ascii="Arial" w:hAnsi="Arial" w:cs="Arial"/>
        </w:rPr>
        <w:t xml:space="preserve"> 5</w:t>
      </w:r>
      <w:r w:rsidRPr="00F92819">
        <w:rPr>
          <w:rFonts w:ascii="Arial" w:hAnsi="Arial" w:cs="Arial"/>
        </w:rPr>
        <w:t xml:space="preserve">, followed by </w:t>
      </w:r>
      <w:r w:rsidRPr="00F92819">
        <w:rPr>
          <w:rFonts w:ascii="Arial" w:hAnsi="Arial" w:cs="Arial"/>
          <w:i/>
          <w:iCs/>
        </w:rPr>
        <w:t>E. coli</w:t>
      </w:r>
      <w:r w:rsidRPr="00F92819">
        <w:rPr>
          <w:rFonts w:ascii="Arial" w:hAnsi="Arial" w:cs="Arial"/>
        </w:rPr>
        <w:t xml:space="preserve"> </w:t>
      </w:r>
      <w:r w:rsidR="00A1331C">
        <w:rPr>
          <w:rFonts w:ascii="Arial" w:hAnsi="Arial" w:cs="Arial"/>
        </w:rPr>
        <w:t>(</w:t>
      </w:r>
      <w:r w:rsidR="00A1331C" w:rsidRPr="00F92819">
        <w:rPr>
          <w:rFonts w:ascii="Arial" w:hAnsi="Arial" w:cs="Arial"/>
        </w:rPr>
        <w:t>50%</w:t>
      </w:r>
      <w:r w:rsidR="00A1331C">
        <w:rPr>
          <w:rFonts w:ascii="Arial" w:hAnsi="Arial" w:cs="Arial"/>
        </w:rPr>
        <w:t xml:space="preserve">) </w:t>
      </w:r>
      <w:r w:rsidRPr="00F92819">
        <w:rPr>
          <w:rFonts w:ascii="Arial" w:hAnsi="Arial" w:cs="Arial"/>
        </w:rPr>
        <w:t xml:space="preserve">in </w:t>
      </w:r>
      <w:r w:rsidR="00107013" w:rsidRPr="00F92819">
        <w:rPr>
          <w:rFonts w:ascii="Arial" w:hAnsi="Arial" w:cs="Arial"/>
        </w:rPr>
        <w:t>group</w:t>
      </w:r>
      <w:r w:rsidR="00FE7AC7">
        <w:rPr>
          <w:rFonts w:ascii="Arial" w:hAnsi="Arial" w:cs="Arial"/>
        </w:rPr>
        <w:t xml:space="preserve"> 7</w:t>
      </w:r>
      <w:r w:rsidRPr="00F92819">
        <w:rPr>
          <w:rFonts w:ascii="Arial" w:hAnsi="Arial" w:cs="Arial"/>
        </w:rPr>
        <w:t>. The food group</w:t>
      </w:r>
      <w:r w:rsidR="00FE7AC7">
        <w:rPr>
          <w:rFonts w:ascii="Arial" w:hAnsi="Arial" w:cs="Arial"/>
        </w:rPr>
        <w:t xml:space="preserve"> 1</w:t>
      </w:r>
      <w:r w:rsidRPr="00F92819">
        <w:rPr>
          <w:rFonts w:ascii="Arial" w:hAnsi="Arial" w:cs="Arial"/>
        </w:rPr>
        <w:t xml:space="preserve"> was the most contaminated with six </w:t>
      </w:r>
      <w:r w:rsidR="003D5C1D" w:rsidRPr="00F92819">
        <w:rPr>
          <w:rFonts w:ascii="Arial" w:hAnsi="Arial" w:cs="Arial"/>
        </w:rPr>
        <w:t>bacteria</w:t>
      </w:r>
      <w:r w:rsidRPr="00F92819">
        <w:rPr>
          <w:rFonts w:ascii="Arial" w:hAnsi="Arial" w:cs="Arial"/>
        </w:rPr>
        <w:t xml:space="preserve"> at once.</w:t>
      </w:r>
    </w:p>
    <w:p w14:paraId="0D201F1A" w14:textId="77777777" w:rsidR="00753ED5" w:rsidRDefault="00753ED5" w:rsidP="00F92819">
      <w:pPr>
        <w:pStyle w:val="Body"/>
        <w:spacing w:after="0"/>
        <w:rPr>
          <w:rFonts w:ascii="Arial" w:hAnsi="Arial" w:cs="Arial"/>
        </w:rPr>
      </w:pPr>
    </w:p>
    <w:p w14:paraId="14813F4D" w14:textId="4771F995" w:rsidR="00200123" w:rsidRPr="00F92819" w:rsidRDefault="00200123" w:rsidP="00753ED5">
      <w:pPr>
        <w:pStyle w:val="Body"/>
        <w:spacing w:after="0"/>
        <w:outlineLvl w:val="1"/>
        <w:rPr>
          <w:rFonts w:ascii="Arial" w:hAnsi="Arial" w:cs="Arial"/>
          <w:b/>
          <w:bCs/>
        </w:rPr>
      </w:pPr>
      <w:r>
        <w:rPr>
          <w:rFonts w:ascii="Arial" w:hAnsi="Arial" w:cs="Arial"/>
          <w:b/>
          <w:bCs/>
        </w:rPr>
        <w:t xml:space="preserve">3.5 </w:t>
      </w:r>
      <w:r w:rsidRPr="00977917">
        <w:rPr>
          <w:rFonts w:ascii="Arial" w:hAnsi="Arial" w:cs="Arial"/>
          <w:b/>
          <w:bCs/>
        </w:rPr>
        <w:t>Frequency of contamination and type of bacteria identified in street food in municipality II</w:t>
      </w:r>
      <w:r w:rsidRPr="00F92819">
        <w:rPr>
          <w:rFonts w:ascii="Arial" w:hAnsi="Arial" w:cs="Arial"/>
          <w:b/>
          <w:bCs/>
        </w:rPr>
        <w:t xml:space="preserve"> </w:t>
      </w:r>
    </w:p>
    <w:p w14:paraId="3D66398D" w14:textId="7CC4A716" w:rsidR="00200123" w:rsidRPr="00F92819" w:rsidRDefault="00200123" w:rsidP="00200123">
      <w:pPr>
        <w:pStyle w:val="Body"/>
        <w:rPr>
          <w:rFonts w:ascii="Arial" w:hAnsi="Arial" w:cs="Arial"/>
        </w:rPr>
      </w:pPr>
      <w:r w:rsidRPr="00F92819">
        <w:rPr>
          <w:rFonts w:ascii="Arial" w:hAnsi="Arial" w:cs="Arial"/>
        </w:rPr>
        <w:t>According to the results (</w:t>
      </w:r>
      <w:r w:rsidRPr="00E25452">
        <w:rPr>
          <w:rFonts w:ascii="Arial" w:hAnsi="Arial" w:cs="Arial"/>
          <w:b/>
          <w:bCs/>
        </w:rPr>
        <w:t>Fig</w:t>
      </w:r>
      <w:r>
        <w:rPr>
          <w:rFonts w:ascii="Arial" w:hAnsi="Arial" w:cs="Arial"/>
          <w:b/>
          <w:bCs/>
        </w:rPr>
        <w:t>.</w:t>
      </w:r>
      <w:r w:rsidRPr="00E25452">
        <w:rPr>
          <w:rFonts w:ascii="Arial" w:hAnsi="Arial" w:cs="Arial"/>
          <w:b/>
          <w:bCs/>
        </w:rPr>
        <w:t xml:space="preserve"> </w:t>
      </w:r>
      <w:r>
        <w:rPr>
          <w:rFonts w:ascii="Arial" w:hAnsi="Arial" w:cs="Arial"/>
          <w:b/>
          <w:bCs/>
        </w:rPr>
        <w:t>6</w:t>
      </w:r>
      <w:r w:rsidRPr="00F92819">
        <w:rPr>
          <w:rFonts w:ascii="Arial" w:hAnsi="Arial" w:cs="Arial"/>
        </w:rPr>
        <w:t xml:space="preserve">), in eight food groups in municipality II, at least one group was contaminated with bacteria. </w:t>
      </w:r>
      <w:r w:rsidRPr="00F92819">
        <w:rPr>
          <w:rFonts w:ascii="Arial" w:hAnsi="Arial" w:cs="Arial"/>
          <w:i/>
          <w:iCs/>
        </w:rPr>
        <w:t>S. aureus</w:t>
      </w:r>
      <w:r w:rsidRPr="00F92819">
        <w:rPr>
          <w:rFonts w:ascii="Arial" w:hAnsi="Arial" w:cs="Arial"/>
        </w:rPr>
        <w:t xml:space="preserve"> was 100% in group</w:t>
      </w:r>
      <w:r w:rsidR="00FD44DB">
        <w:rPr>
          <w:rFonts w:ascii="Arial" w:hAnsi="Arial" w:cs="Arial"/>
        </w:rPr>
        <w:t xml:space="preserve"> 9</w:t>
      </w:r>
      <w:r w:rsidRPr="00F92819">
        <w:rPr>
          <w:rFonts w:ascii="Arial" w:hAnsi="Arial" w:cs="Arial"/>
        </w:rPr>
        <w:t xml:space="preserve">. In municipality II, seven out of eight food groups were contaminated with </w:t>
      </w:r>
      <w:r w:rsidRPr="00F92819">
        <w:rPr>
          <w:rFonts w:ascii="Arial" w:hAnsi="Arial" w:cs="Arial"/>
          <w:i/>
          <w:iCs/>
        </w:rPr>
        <w:t>S</w:t>
      </w:r>
      <w:r w:rsidRPr="00F92819">
        <w:rPr>
          <w:rFonts w:ascii="Arial" w:hAnsi="Arial" w:cs="Arial"/>
        </w:rPr>
        <w:t>.</w:t>
      </w:r>
      <w:r w:rsidR="00FD7B07">
        <w:rPr>
          <w:rFonts w:ascii="Arial" w:hAnsi="Arial" w:cs="Arial"/>
        </w:rPr>
        <w:t xml:space="preserve"> </w:t>
      </w:r>
      <w:r w:rsidRPr="00F92819">
        <w:rPr>
          <w:rFonts w:ascii="Arial" w:hAnsi="Arial" w:cs="Arial"/>
          <w:i/>
          <w:iCs/>
        </w:rPr>
        <w:t>epidermidis</w:t>
      </w:r>
      <w:r w:rsidRPr="00F92819">
        <w:rPr>
          <w:rFonts w:ascii="Arial" w:hAnsi="Arial" w:cs="Arial"/>
        </w:rPr>
        <w:t xml:space="preserve"> 67% in group</w:t>
      </w:r>
      <w:r>
        <w:rPr>
          <w:rFonts w:ascii="Arial" w:hAnsi="Arial" w:cs="Arial"/>
        </w:rPr>
        <w:t xml:space="preserve"> 2</w:t>
      </w:r>
      <w:r w:rsidRPr="00F92819">
        <w:rPr>
          <w:rFonts w:ascii="Arial" w:hAnsi="Arial" w:cs="Arial"/>
        </w:rPr>
        <w:t>, 50% in group</w:t>
      </w:r>
      <w:r>
        <w:rPr>
          <w:rFonts w:ascii="Arial" w:hAnsi="Arial" w:cs="Arial"/>
        </w:rPr>
        <w:t xml:space="preserve"> 8</w:t>
      </w:r>
      <w:r w:rsidRPr="00F92819">
        <w:rPr>
          <w:rFonts w:ascii="Arial" w:hAnsi="Arial" w:cs="Arial"/>
        </w:rPr>
        <w:t xml:space="preserve">, and </w:t>
      </w:r>
      <w:r w:rsidR="00A72CF5">
        <w:rPr>
          <w:rFonts w:ascii="Arial" w:hAnsi="Arial" w:cs="Arial"/>
          <w:i/>
          <w:iCs/>
        </w:rPr>
        <w:t>E</w:t>
      </w:r>
      <w:r w:rsidRPr="00F92819">
        <w:rPr>
          <w:rFonts w:ascii="Arial" w:hAnsi="Arial" w:cs="Arial"/>
        </w:rPr>
        <w:t xml:space="preserve">. </w:t>
      </w:r>
      <w:r w:rsidR="008B3403">
        <w:rPr>
          <w:rFonts w:ascii="Arial" w:hAnsi="Arial" w:cs="Arial"/>
          <w:i/>
          <w:iCs/>
        </w:rPr>
        <w:t xml:space="preserve">coli, </w:t>
      </w:r>
      <w:r w:rsidR="008B3403" w:rsidRPr="00F92819">
        <w:rPr>
          <w:rFonts w:ascii="Arial" w:hAnsi="Arial" w:cs="Arial"/>
        </w:rPr>
        <w:t>29</w:t>
      </w:r>
      <w:r w:rsidRPr="00F92819">
        <w:rPr>
          <w:rFonts w:ascii="Arial" w:hAnsi="Arial" w:cs="Arial"/>
        </w:rPr>
        <w:t>% in group</w:t>
      </w:r>
      <w:r>
        <w:rPr>
          <w:rFonts w:ascii="Arial" w:hAnsi="Arial" w:cs="Arial"/>
        </w:rPr>
        <w:t xml:space="preserve"> </w:t>
      </w:r>
      <w:r w:rsidR="00A72CF5">
        <w:rPr>
          <w:rFonts w:ascii="Arial" w:hAnsi="Arial" w:cs="Arial"/>
        </w:rPr>
        <w:t>5</w:t>
      </w:r>
      <w:r w:rsidRPr="00F92819">
        <w:rPr>
          <w:rFonts w:ascii="Arial" w:hAnsi="Arial" w:cs="Arial"/>
        </w:rPr>
        <w:t xml:space="preserve">. The frequency of multiple contaminations </w:t>
      </w:r>
      <w:r w:rsidR="008B3403">
        <w:rPr>
          <w:rFonts w:ascii="Arial" w:hAnsi="Arial" w:cs="Arial"/>
        </w:rPr>
        <w:t xml:space="preserve">was high </w:t>
      </w:r>
      <w:r w:rsidRPr="00F92819">
        <w:rPr>
          <w:rFonts w:ascii="Arial" w:hAnsi="Arial" w:cs="Arial"/>
        </w:rPr>
        <w:t xml:space="preserve">in </w:t>
      </w:r>
      <w:r w:rsidR="008B3403" w:rsidRPr="00F92819">
        <w:rPr>
          <w:rFonts w:ascii="Arial" w:hAnsi="Arial" w:cs="Arial"/>
        </w:rPr>
        <w:t>group</w:t>
      </w:r>
      <w:r w:rsidR="008B3403">
        <w:rPr>
          <w:rFonts w:ascii="Arial" w:hAnsi="Arial" w:cs="Arial"/>
        </w:rPr>
        <w:t xml:space="preserve"> 1</w:t>
      </w:r>
      <w:r w:rsidRPr="00F92819">
        <w:rPr>
          <w:rFonts w:ascii="Arial" w:hAnsi="Arial" w:cs="Arial"/>
        </w:rPr>
        <w:t>, w</w:t>
      </w:r>
      <w:r w:rsidR="008B3403">
        <w:rPr>
          <w:rFonts w:ascii="Arial" w:hAnsi="Arial" w:cs="Arial"/>
        </w:rPr>
        <w:t>it</w:t>
      </w:r>
      <w:r w:rsidRPr="00F92819">
        <w:rPr>
          <w:rFonts w:ascii="Arial" w:hAnsi="Arial" w:cs="Arial"/>
        </w:rPr>
        <w:t>h six bacteria identified</w:t>
      </w:r>
      <w:r w:rsidR="008B3403">
        <w:rPr>
          <w:rFonts w:ascii="Arial" w:hAnsi="Arial" w:cs="Arial"/>
        </w:rPr>
        <w:t xml:space="preserve">. </w:t>
      </w:r>
      <w:r w:rsidRPr="00F92819">
        <w:rPr>
          <w:rFonts w:ascii="Arial" w:hAnsi="Arial" w:cs="Arial"/>
        </w:rPr>
        <w:t xml:space="preserve"> </w:t>
      </w:r>
    </w:p>
    <w:p w14:paraId="5A7D876C" w14:textId="77476CBE" w:rsidR="00F92819" w:rsidRPr="00F92819" w:rsidRDefault="00561E3B" w:rsidP="00F92819">
      <w:pPr>
        <w:pStyle w:val="Body"/>
        <w:spacing w:after="0"/>
        <w:rPr>
          <w:rFonts w:ascii="Arial" w:hAnsi="Arial" w:cs="Arial"/>
          <w:i/>
          <w:iCs/>
        </w:rPr>
      </w:pPr>
      <w:r>
        <w:rPr>
          <w:rFonts w:ascii="Arial" w:hAnsi="Arial" w:cs="Arial"/>
          <w:noProof/>
        </w:rPr>
        <w:lastRenderedPageBreak/>
        <mc:AlternateContent>
          <mc:Choice Requires="wps">
            <w:drawing>
              <wp:anchor distT="0" distB="0" distL="114300" distR="114300" simplePos="0" relativeHeight="251773952" behindDoc="0" locked="0" layoutInCell="1" allowOverlap="1" wp14:anchorId="0A23A798" wp14:editId="61A403C6">
                <wp:simplePos x="0" y="0"/>
                <wp:positionH relativeFrom="column">
                  <wp:posOffset>1139190</wp:posOffset>
                </wp:positionH>
                <wp:positionV relativeFrom="paragraph">
                  <wp:posOffset>2997200</wp:posOffset>
                </wp:positionV>
                <wp:extent cx="781050" cy="203200"/>
                <wp:effectExtent l="0" t="0" r="19050" b="25400"/>
                <wp:wrapNone/>
                <wp:docPr id="1482587429" name="Rectangle 229"/>
                <wp:cNvGraphicFramePr/>
                <a:graphic xmlns:a="http://schemas.openxmlformats.org/drawingml/2006/main">
                  <a:graphicData uri="http://schemas.microsoft.com/office/word/2010/wordprocessingShape">
                    <wps:wsp>
                      <wps:cNvSpPr/>
                      <wps:spPr>
                        <a:xfrm>
                          <a:off x="0" y="0"/>
                          <a:ext cx="7810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CFAB3DA" w14:textId="21B27D66" w:rsidR="00561E3B" w:rsidRPr="004D4CFD" w:rsidRDefault="00561E3B" w:rsidP="004D4CFD">
                            <w:pPr>
                              <w:jc w:val="center"/>
                              <w:rPr>
                                <w:rFonts w:ascii="Arial" w:hAnsi="Arial" w:cs="Arial"/>
                                <w:color w:val="000000" w:themeColor="text1"/>
                                <w:sz w:val="16"/>
                                <w:szCs w:val="16"/>
                              </w:rPr>
                            </w:pPr>
                            <w:r w:rsidRPr="004D4CFD">
                              <w:rPr>
                                <w:rFonts w:ascii="Arial" w:hAnsi="Arial" w:cs="Arial"/>
                                <w:color w:val="000000" w:themeColor="text1"/>
                                <w:sz w:val="16"/>
                                <w:szCs w:val="16"/>
                              </w:rPr>
                              <w:t>Food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23A798" id="Rectangle 229" o:spid="_x0000_s1154" style="position:absolute;left:0;text-align:left;margin-left:89.7pt;margin-top:236pt;width:61.5pt;height: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" fillcolor="#eeece1 [3214]" strokecolor="#0a121c [484]" strokeweight=".25pt">
                <v:textbox>
                  <w:txbxContent>
                    <w:p w14:paraId="0CFAB3DA" w14:textId="21B27D66" w:rsidR="00561E3B" w:rsidRPr="004D4CFD" w:rsidRDefault="00561E3B" w:rsidP="004D4CFD">
                      <w:pPr>
                        <w:jc w:val="center"/>
                        <w:rPr>
                          <w:rFonts w:ascii="Arial" w:hAnsi="Arial" w:cs="Arial"/>
                          <w:color w:val="000000" w:themeColor="text1"/>
                          <w:sz w:val="16"/>
                          <w:szCs w:val="16"/>
                        </w:rPr>
                      </w:pPr>
                      <w:r w:rsidRPr="004D4CFD">
                        <w:rPr>
                          <w:rFonts w:ascii="Arial" w:hAnsi="Arial" w:cs="Arial"/>
                          <w:color w:val="000000" w:themeColor="text1"/>
                          <w:sz w:val="16"/>
                          <w:szCs w:val="16"/>
                        </w:rPr>
                        <w:t>Food groups</w:t>
                      </w:r>
                    </w:p>
                  </w:txbxContent>
                </v:textbox>
              </v:rect>
            </w:pict>
          </mc:Fallback>
        </mc:AlternateContent>
      </w:r>
      <w:r>
        <w:rPr>
          <w:rFonts w:ascii="Arial" w:hAnsi="Arial" w:cs="Arial"/>
          <w:noProof/>
        </w:rPr>
        <mc:AlternateContent>
          <mc:Choice Requires="wps">
            <w:drawing>
              <wp:anchor distT="0" distB="0" distL="114300" distR="114300" simplePos="0" relativeHeight="251772928" behindDoc="0" locked="0" layoutInCell="1" allowOverlap="1" wp14:anchorId="12FC81F2" wp14:editId="6D38DCF9">
                <wp:simplePos x="0" y="0"/>
                <wp:positionH relativeFrom="column">
                  <wp:posOffset>53340</wp:posOffset>
                </wp:positionH>
                <wp:positionV relativeFrom="paragraph">
                  <wp:posOffset>2997200</wp:posOffset>
                </wp:positionV>
                <wp:extent cx="901700" cy="209550"/>
                <wp:effectExtent l="0" t="0" r="12700" b="19050"/>
                <wp:wrapNone/>
                <wp:docPr id="648672487" name="Rectangle 228"/>
                <wp:cNvGraphicFramePr/>
                <a:graphic xmlns:a="http://schemas.openxmlformats.org/drawingml/2006/main">
                  <a:graphicData uri="http://schemas.microsoft.com/office/word/2010/wordprocessingShape">
                    <wps:wsp>
                      <wps:cNvSpPr/>
                      <wps:spPr>
                        <a:xfrm>
                          <a:off x="0" y="0"/>
                          <a:ext cx="9017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30ED344" w14:textId="3572CB6E" w:rsidR="00561E3B" w:rsidRPr="004D4CFD" w:rsidRDefault="00561E3B"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Municipality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FC81F2" id="Rectangle 228" o:spid="_x0000_s1155" style="position:absolute;left:0;text-align:left;margin-left:4.2pt;margin-top:236pt;width:71pt;height: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" fillcolor="#eeece1 [3214]" strokecolor="#0a121c [484]" strokeweight=".25pt">
                <v:textbox>
                  <w:txbxContent>
                    <w:p w14:paraId="230ED344" w14:textId="3572CB6E" w:rsidR="00561E3B" w:rsidRPr="004D4CFD" w:rsidRDefault="00561E3B"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Municipality I</w:t>
                      </w:r>
                    </w:p>
                  </w:txbxContent>
                </v:textbox>
              </v:rect>
            </w:pict>
          </mc:Fallback>
        </mc:AlternateContent>
      </w:r>
      <w:r w:rsidR="00353B1A">
        <w:rPr>
          <w:rFonts w:ascii="Arial" w:hAnsi="Arial" w:cs="Arial"/>
          <w:noProof/>
        </w:rPr>
        <mc:AlternateContent>
          <mc:Choice Requires="wps">
            <w:drawing>
              <wp:anchor distT="0" distB="0" distL="114300" distR="114300" simplePos="0" relativeHeight="251771904" behindDoc="0" locked="0" layoutInCell="1" allowOverlap="1" wp14:anchorId="4A2BB673" wp14:editId="31E627CC">
                <wp:simplePos x="0" y="0"/>
                <wp:positionH relativeFrom="column">
                  <wp:posOffset>3901440</wp:posOffset>
                </wp:positionH>
                <wp:positionV relativeFrom="paragraph">
                  <wp:posOffset>2768600</wp:posOffset>
                </wp:positionV>
                <wp:extent cx="546100" cy="203200"/>
                <wp:effectExtent l="0" t="0" r="25400" b="25400"/>
                <wp:wrapNone/>
                <wp:docPr id="1716266189" name="Rectangle 227"/>
                <wp:cNvGraphicFramePr/>
                <a:graphic xmlns:a="http://schemas.openxmlformats.org/drawingml/2006/main">
                  <a:graphicData uri="http://schemas.microsoft.com/office/word/2010/wordprocessingShape">
                    <wps:wsp>
                      <wps:cNvSpPr/>
                      <wps:spPr>
                        <a:xfrm>
                          <a:off x="0" y="0"/>
                          <a:ext cx="5461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7D6A880" w14:textId="5B62DBD5" w:rsidR="00353B1A" w:rsidRPr="00A03185" w:rsidRDefault="00353B1A"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w:t>
                            </w:r>
                            <w:r w:rsidR="002F1081" w:rsidRPr="00A03185">
                              <w:rPr>
                                <w:rFonts w:ascii="Arial" w:hAnsi="Arial" w:cs="Arial"/>
                                <w:color w:val="000000" w:themeColor="text1"/>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2BB673" id="Rectangle 227" o:spid="_x0000_s1156" style="position:absolute;left:0;text-align:left;margin-left:307.2pt;margin-top:218pt;width:43pt;height: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" fillcolor="#eeece1 [3214]" strokecolor="#0a121c [484]" strokeweight=".25pt">
                <v:textbox>
                  <w:txbxContent>
                    <w:p w14:paraId="27D6A880" w14:textId="5B62DBD5" w:rsidR="00353B1A" w:rsidRPr="00A03185" w:rsidRDefault="00353B1A"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w:t>
                      </w:r>
                      <w:r w:rsidR="002F1081" w:rsidRPr="00A03185">
                        <w:rPr>
                          <w:rFonts w:ascii="Arial" w:hAnsi="Arial" w:cs="Arial"/>
                          <w:color w:val="000000" w:themeColor="text1"/>
                          <w:sz w:val="14"/>
                          <w:szCs w:val="14"/>
                        </w:rPr>
                        <w:t>1</w:t>
                      </w:r>
                    </w:p>
                  </w:txbxContent>
                </v:textbox>
              </v:rect>
            </w:pict>
          </mc:Fallback>
        </mc:AlternateContent>
      </w:r>
      <w:r w:rsidR="00521160">
        <w:rPr>
          <w:rFonts w:ascii="Arial" w:hAnsi="Arial" w:cs="Arial"/>
          <w:noProof/>
        </w:rPr>
        <mc:AlternateContent>
          <mc:Choice Requires="wps">
            <w:drawing>
              <wp:anchor distT="0" distB="0" distL="114300" distR="114300" simplePos="0" relativeHeight="251770880" behindDoc="0" locked="0" layoutInCell="1" allowOverlap="1" wp14:anchorId="3784D3E9" wp14:editId="344A1B14">
                <wp:simplePos x="0" y="0"/>
                <wp:positionH relativeFrom="column">
                  <wp:posOffset>3374390</wp:posOffset>
                </wp:positionH>
                <wp:positionV relativeFrom="paragraph">
                  <wp:posOffset>2774950</wp:posOffset>
                </wp:positionV>
                <wp:extent cx="488950" cy="203200"/>
                <wp:effectExtent l="0" t="0" r="25400" b="25400"/>
                <wp:wrapNone/>
                <wp:docPr id="1124670014" name="Rectangle 226"/>
                <wp:cNvGraphicFramePr/>
                <a:graphic xmlns:a="http://schemas.openxmlformats.org/drawingml/2006/main">
                  <a:graphicData uri="http://schemas.microsoft.com/office/word/2010/wordprocessingShape">
                    <wps:wsp>
                      <wps:cNvSpPr/>
                      <wps:spPr>
                        <a:xfrm>
                          <a:off x="0" y="0"/>
                          <a:ext cx="4889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EECDE86" w14:textId="36BDCEE1" w:rsidR="00521160" w:rsidRPr="00A03185" w:rsidRDefault="00521160" w:rsidP="004D4CFD">
                            <w:pPr>
                              <w:jc w:val="center"/>
                              <w:rPr>
                                <w:rFonts w:ascii="Arial" w:hAnsi="Arial" w:cs="Arial"/>
                                <w:color w:val="000000" w:themeColor="text1"/>
                                <w:sz w:val="14"/>
                                <w:szCs w:val="14"/>
                              </w:rPr>
                            </w:pPr>
                            <w:r w:rsidRPr="00A03185">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84D3E9" id="Rectangle 226" o:spid="_x0000_s1157" style="position:absolute;left:0;text-align:left;margin-left:265.7pt;margin-top:218.5pt;width:38.5pt;height:1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" fillcolor="#eeece1 [3214]" strokecolor="#0a121c [484]" strokeweight=".25pt">
                <v:textbox>
                  <w:txbxContent>
                    <w:p w14:paraId="2EECDE86" w14:textId="36BDCEE1" w:rsidR="00521160" w:rsidRPr="00A03185" w:rsidRDefault="00521160" w:rsidP="004D4CFD">
                      <w:pPr>
                        <w:jc w:val="center"/>
                        <w:rPr>
                          <w:rFonts w:ascii="Arial" w:hAnsi="Arial" w:cs="Arial"/>
                          <w:color w:val="000000" w:themeColor="text1"/>
                          <w:sz w:val="14"/>
                          <w:szCs w:val="14"/>
                        </w:rPr>
                      </w:pPr>
                      <w:r w:rsidRPr="00A03185">
                        <w:rPr>
                          <w:rFonts w:ascii="Arial" w:hAnsi="Arial" w:cs="Arial"/>
                          <w:color w:val="000000" w:themeColor="text1"/>
                          <w:sz w:val="14"/>
                          <w:szCs w:val="14"/>
                        </w:rPr>
                        <w:t>Group3</w:t>
                      </w:r>
                    </w:p>
                  </w:txbxContent>
                </v:textbox>
              </v:rect>
            </w:pict>
          </mc:Fallback>
        </mc:AlternateContent>
      </w:r>
      <w:r w:rsidR="00F627EB">
        <w:rPr>
          <w:rFonts w:ascii="Arial" w:hAnsi="Arial" w:cs="Arial"/>
          <w:noProof/>
        </w:rPr>
        <mc:AlternateContent>
          <mc:Choice Requires="wps">
            <w:drawing>
              <wp:anchor distT="0" distB="0" distL="114300" distR="114300" simplePos="0" relativeHeight="251769856" behindDoc="0" locked="0" layoutInCell="1" allowOverlap="1" wp14:anchorId="415C6AF9" wp14:editId="7D6888AE">
                <wp:simplePos x="0" y="0"/>
                <wp:positionH relativeFrom="column">
                  <wp:posOffset>2872740</wp:posOffset>
                </wp:positionH>
                <wp:positionV relativeFrom="paragraph">
                  <wp:posOffset>2774950</wp:posOffset>
                </wp:positionV>
                <wp:extent cx="482600" cy="203200"/>
                <wp:effectExtent l="0" t="0" r="12700" b="25400"/>
                <wp:wrapNone/>
                <wp:docPr id="1860392783" name="Rectangle 225"/>
                <wp:cNvGraphicFramePr/>
                <a:graphic xmlns:a="http://schemas.openxmlformats.org/drawingml/2006/main">
                  <a:graphicData uri="http://schemas.microsoft.com/office/word/2010/wordprocessingShape">
                    <wps:wsp>
                      <wps:cNvSpPr/>
                      <wps:spPr>
                        <a:xfrm>
                          <a:off x="0" y="0"/>
                          <a:ext cx="4826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D8B9A33" w14:textId="20501372"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5C6AF9" id="Rectangle 225" o:spid="_x0000_s1158" style="position:absolute;left:0;text-align:left;margin-left:226.2pt;margin-top:218.5pt;width:38pt;height: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" fillcolor="#eeece1 [3214]" strokecolor="#0a121c [484]" strokeweight=".25pt">
                <v:textbox>
                  <w:txbxContent>
                    <w:p w14:paraId="3D8B9A33" w14:textId="20501372"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Group5</w:t>
                      </w:r>
                    </w:p>
                  </w:txbxContent>
                </v:textbox>
              </v:rect>
            </w:pict>
          </mc:Fallback>
        </mc:AlternateContent>
      </w:r>
      <w:r w:rsidR="00F627EB">
        <w:rPr>
          <w:rFonts w:ascii="Arial" w:hAnsi="Arial" w:cs="Arial"/>
          <w:noProof/>
        </w:rPr>
        <mc:AlternateContent>
          <mc:Choice Requires="wps">
            <w:drawing>
              <wp:anchor distT="0" distB="0" distL="114300" distR="114300" simplePos="0" relativeHeight="251768832" behindDoc="0" locked="0" layoutInCell="1" allowOverlap="1" wp14:anchorId="16E449A1" wp14:editId="372D3FFC">
                <wp:simplePos x="0" y="0"/>
                <wp:positionH relativeFrom="column">
                  <wp:posOffset>2364740</wp:posOffset>
                </wp:positionH>
                <wp:positionV relativeFrom="paragraph">
                  <wp:posOffset>2774950</wp:posOffset>
                </wp:positionV>
                <wp:extent cx="501650" cy="203200"/>
                <wp:effectExtent l="0" t="0" r="12700" b="25400"/>
                <wp:wrapNone/>
                <wp:docPr id="345873331" name="Rectangle 224"/>
                <wp:cNvGraphicFramePr/>
                <a:graphic xmlns:a="http://schemas.openxmlformats.org/drawingml/2006/main">
                  <a:graphicData uri="http://schemas.microsoft.com/office/word/2010/wordprocessingShape">
                    <wps:wsp>
                      <wps:cNvSpPr/>
                      <wps:spPr>
                        <a:xfrm>
                          <a:off x="0" y="0"/>
                          <a:ext cx="5016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83F5CA9" w14:textId="25BC8EAC"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E449A1" id="Rectangle 224" o:spid="_x0000_s1159" style="position:absolute;left:0;text-align:left;margin-left:186.2pt;margin-top:218.5pt;width:39.5pt;height: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" fillcolor="#eeece1 [3214]" strokecolor="#0a121c [484]" strokeweight=".25pt">
                <v:textbox>
                  <w:txbxContent>
                    <w:p w14:paraId="083F5CA9" w14:textId="25BC8EAC"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Group2</w:t>
                      </w:r>
                    </w:p>
                  </w:txbxContent>
                </v:textbox>
              </v:rect>
            </w:pict>
          </mc:Fallback>
        </mc:AlternateContent>
      </w:r>
      <w:r w:rsidR="00F627EB">
        <w:rPr>
          <w:rFonts w:ascii="Arial" w:hAnsi="Arial" w:cs="Arial"/>
          <w:noProof/>
        </w:rPr>
        <mc:AlternateContent>
          <mc:Choice Requires="wps">
            <w:drawing>
              <wp:anchor distT="0" distB="0" distL="114300" distR="114300" simplePos="0" relativeHeight="251767808" behindDoc="0" locked="0" layoutInCell="1" allowOverlap="1" wp14:anchorId="4E3B0F49" wp14:editId="7B3BF023">
                <wp:simplePos x="0" y="0"/>
                <wp:positionH relativeFrom="column">
                  <wp:posOffset>1856740</wp:posOffset>
                </wp:positionH>
                <wp:positionV relativeFrom="paragraph">
                  <wp:posOffset>2774950</wp:posOffset>
                </wp:positionV>
                <wp:extent cx="508000" cy="203200"/>
                <wp:effectExtent l="0" t="0" r="25400" b="25400"/>
                <wp:wrapNone/>
                <wp:docPr id="356881245" name="Rectangle 223"/>
                <wp:cNvGraphicFramePr/>
                <a:graphic xmlns:a="http://schemas.openxmlformats.org/drawingml/2006/main">
                  <a:graphicData uri="http://schemas.microsoft.com/office/word/2010/wordprocessingShape">
                    <wps:wsp>
                      <wps:cNvSpPr/>
                      <wps:spPr>
                        <a:xfrm>
                          <a:off x="0" y="0"/>
                          <a:ext cx="5080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B96CB3F" w14:textId="35C31211" w:rsidR="000A76CC" w:rsidRPr="00A03185" w:rsidRDefault="000A76C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3B0F49" id="Rectangle 223" o:spid="_x0000_s1160" style="position:absolute;left:0;text-align:left;margin-left:146.2pt;margin-top:218.5pt;width:40pt;height: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" fillcolor="#eeece1 [3214]" strokecolor="#0a121c [484]" strokeweight=".25pt">
                <v:textbox>
                  <w:txbxContent>
                    <w:p w14:paraId="0B96CB3F" w14:textId="35C31211" w:rsidR="000A76CC" w:rsidRPr="00A03185" w:rsidRDefault="000A76C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Group6</w:t>
                      </w:r>
                    </w:p>
                  </w:txbxContent>
                </v:textbox>
              </v:rect>
            </w:pict>
          </mc:Fallback>
        </mc:AlternateContent>
      </w:r>
      <w:r w:rsidR="00BA2E7C">
        <w:rPr>
          <w:rFonts w:ascii="Arial" w:hAnsi="Arial" w:cs="Arial"/>
          <w:noProof/>
        </w:rPr>
        <mc:AlternateContent>
          <mc:Choice Requires="wps">
            <w:drawing>
              <wp:anchor distT="0" distB="0" distL="114300" distR="114300" simplePos="0" relativeHeight="251766784" behindDoc="0" locked="0" layoutInCell="1" allowOverlap="1" wp14:anchorId="0ED635FA" wp14:editId="2594F679">
                <wp:simplePos x="0" y="0"/>
                <wp:positionH relativeFrom="column">
                  <wp:posOffset>1323340</wp:posOffset>
                </wp:positionH>
                <wp:positionV relativeFrom="paragraph">
                  <wp:posOffset>2755900</wp:posOffset>
                </wp:positionV>
                <wp:extent cx="482600" cy="222250"/>
                <wp:effectExtent l="0" t="0" r="12700" b="25400"/>
                <wp:wrapNone/>
                <wp:docPr id="2106306816" name="Rectangle 222"/>
                <wp:cNvGraphicFramePr/>
                <a:graphic xmlns:a="http://schemas.openxmlformats.org/drawingml/2006/main">
                  <a:graphicData uri="http://schemas.microsoft.com/office/word/2010/wordprocessingShape">
                    <wps:wsp>
                      <wps:cNvSpPr/>
                      <wps:spPr>
                        <a:xfrm>
                          <a:off x="0" y="0"/>
                          <a:ext cx="48260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7706A53" w14:textId="38AA13C0"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D635FA" id="Rectangle 222" o:spid="_x0000_s1161" style="position:absolute;left:0;text-align:left;margin-left:104.2pt;margin-top:217pt;width:38pt;height: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" fillcolor="#eeece1 [3214]" strokecolor="#0a121c [484]" strokeweight=".25pt">
                <v:textbox>
                  <w:txbxContent>
                    <w:p w14:paraId="47706A53" w14:textId="38AA13C0"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Group4</w:t>
                      </w:r>
                    </w:p>
                  </w:txbxContent>
                </v:textbox>
              </v:rect>
            </w:pict>
          </mc:Fallback>
        </mc:AlternateContent>
      </w:r>
      <w:r w:rsidR="00BA2E7C">
        <w:rPr>
          <w:rFonts w:ascii="Arial" w:hAnsi="Arial" w:cs="Arial"/>
          <w:noProof/>
        </w:rPr>
        <mc:AlternateContent>
          <mc:Choice Requires="wps">
            <w:drawing>
              <wp:anchor distT="0" distB="0" distL="114300" distR="114300" simplePos="0" relativeHeight="251764736" behindDoc="0" locked="0" layoutInCell="1" allowOverlap="1" wp14:anchorId="3993CC71" wp14:editId="586BE4D2">
                <wp:simplePos x="0" y="0"/>
                <wp:positionH relativeFrom="column">
                  <wp:posOffset>281940</wp:posOffset>
                </wp:positionH>
                <wp:positionV relativeFrom="paragraph">
                  <wp:posOffset>2774950</wp:posOffset>
                </wp:positionV>
                <wp:extent cx="501650" cy="203200"/>
                <wp:effectExtent l="0" t="0" r="12700" b="25400"/>
                <wp:wrapNone/>
                <wp:docPr id="62459060" name="Rectangle 220"/>
                <wp:cNvGraphicFramePr/>
                <a:graphic xmlns:a="http://schemas.openxmlformats.org/drawingml/2006/main">
                  <a:graphicData uri="http://schemas.microsoft.com/office/word/2010/wordprocessingShape">
                    <wps:wsp>
                      <wps:cNvSpPr/>
                      <wps:spPr>
                        <a:xfrm>
                          <a:off x="0" y="0"/>
                          <a:ext cx="5016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20959FE" w14:textId="392543E8"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93CC71" id="Rectangle 220" o:spid="_x0000_s1162" style="position:absolute;left:0;text-align:left;margin-left:22.2pt;margin-top:218.5pt;width:39.5pt;height: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" fillcolor="#eeece1 [3214]" strokecolor="#0a121c [484]" strokeweight=".25pt">
                <v:textbox>
                  <w:txbxContent>
                    <w:p w14:paraId="720959FE" w14:textId="392543E8"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Group7</w:t>
                      </w:r>
                    </w:p>
                  </w:txbxContent>
                </v:textbox>
              </v:rect>
            </w:pict>
          </mc:Fallback>
        </mc:AlternateContent>
      </w:r>
      <w:r w:rsidR="00BA2E7C">
        <w:rPr>
          <w:rFonts w:ascii="Arial" w:hAnsi="Arial" w:cs="Arial"/>
          <w:noProof/>
        </w:rPr>
        <mc:AlternateContent>
          <mc:Choice Requires="wps">
            <w:drawing>
              <wp:anchor distT="0" distB="0" distL="114300" distR="114300" simplePos="0" relativeHeight="251765760" behindDoc="0" locked="0" layoutInCell="1" allowOverlap="1" wp14:anchorId="7149DE57" wp14:editId="45B33493">
                <wp:simplePos x="0" y="0"/>
                <wp:positionH relativeFrom="column">
                  <wp:posOffset>828040</wp:posOffset>
                </wp:positionH>
                <wp:positionV relativeFrom="paragraph">
                  <wp:posOffset>2774950</wp:posOffset>
                </wp:positionV>
                <wp:extent cx="495300" cy="203200"/>
                <wp:effectExtent l="0" t="0" r="19050" b="25400"/>
                <wp:wrapNone/>
                <wp:docPr id="1306684595" name="Rectangle 221"/>
                <wp:cNvGraphicFramePr/>
                <a:graphic xmlns:a="http://schemas.openxmlformats.org/drawingml/2006/main">
                  <a:graphicData uri="http://schemas.microsoft.com/office/word/2010/wordprocessingShape">
                    <wps:wsp>
                      <wps:cNvSpPr/>
                      <wps:spPr>
                        <a:xfrm>
                          <a:off x="0" y="0"/>
                          <a:ext cx="495300" cy="203200"/>
                        </a:xfrm>
                        <a:prstGeom prst="rect">
                          <a:avLst/>
                        </a:prstGeom>
                        <a:solidFill>
                          <a:schemeClr val="bg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1F3AAE" w14:textId="05A0FC8F"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49DE57" id="Rectangle 221" o:spid="_x0000_s1163" style="position:absolute;left:0;text-align:left;margin-left:65.2pt;margin-top:218.5pt;width:39pt;height:1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" fillcolor="#eeece1 [3214]" strokecolor="black [3213]" strokeweight=".25pt">
                <v:textbox>
                  <w:txbxContent>
                    <w:p w14:paraId="081F3AAE" w14:textId="05A0FC8F"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Group8</w:t>
                      </w:r>
                    </w:p>
                  </w:txbxContent>
                </v:textbox>
              </v:rect>
            </w:pict>
          </mc:Fallback>
        </mc:AlternateContent>
      </w:r>
      <w:r w:rsidR="001E2CF8">
        <w:rPr>
          <w:rFonts w:ascii="Arial" w:hAnsi="Arial" w:cs="Arial"/>
          <w:noProof/>
        </w:rPr>
        <mc:AlternateContent>
          <mc:Choice Requires="wps">
            <w:drawing>
              <wp:anchor distT="0" distB="0" distL="114300" distR="114300" simplePos="0" relativeHeight="251662336" behindDoc="0" locked="0" layoutInCell="1" allowOverlap="1" wp14:anchorId="5DBE5745" wp14:editId="7CE512AD">
                <wp:simplePos x="0" y="0"/>
                <wp:positionH relativeFrom="column">
                  <wp:posOffset>2929890</wp:posOffset>
                </wp:positionH>
                <wp:positionV relativeFrom="paragraph">
                  <wp:posOffset>1290320</wp:posOffset>
                </wp:positionV>
                <wp:extent cx="425450" cy="419100"/>
                <wp:effectExtent l="0" t="0" r="12700" b="19050"/>
                <wp:wrapNone/>
                <wp:docPr id="1780395376" name="Oval 439"/>
                <wp:cNvGraphicFramePr/>
                <a:graphic xmlns:a="http://schemas.openxmlformats.org/drawingml/2006/main">
                  <a:graphicData uri="http://schemas.microsoft.com/office/word/2010/wordprocessingShape">
                    <wps:wsp>
                      <wps:cNvSpPr/>
                      <wps:spPr>
                        <a:xfrm>
                          <a:off x="0" y="0"/>
                          <a:ext cx="425450" cy="4191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700A2A0" id="Oval 439" o:spid="_x0000_s1026" style="position:absolute;margin-left:230.7pt;margin-top:101.6pt;width:33.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" filled="f" strokecolor="#c0504d [3205]"/>
            </w:pict>
          </mc:Fallback>
        </mc:AlternateContent>
      </w:r>
      <w:r w:rsidR="001E2CF8">
        <w:rPr>
          <w:rFonts w:ascii="Arial" w:hAnsi="Arial" w:cs="Arial"/>
          <w:noProof/>
        </w:rPr>
        <mc:AlternateContent>
          <mc:Choice Requires="wps">
            <w:drawing>
              <wp:anchor distT="0" distB="0" distL="114300" distR="114300" simplePos="0" relativeHeight="251663360" behindDoc="0" locked="0" layoutInCell="1" allowOverlap="1" wp14:anchorId="0995DAA8" wp14:editId="5DF21C7A">
                <wp:simplePos x="0" y="0"/>
                <wp:positionH relativeFrom="column">
                  <wp:posOffset>389890</wp:posOffset>
                </wp:positionH>
                <wp:positionV relativeFrom="paragraph">
                  <wp:posOffset>1830070</wp:posOffset>
                </wp:positionV>
                <wp:extent cx="431800" cy="412750"/>
                <wp:effectExtent l="0" t="0" r="25400" b="25400"/>
                <wp:wrapNone/>
                <wp:docPr id="1388464014" name="Oval 440"/>
                <wp:cNvGraphicFramePr/>
                <a:graphic xmlns:a="http://schemas.openxmlformats.org/drawingml/2006/main">
                  <a:graphicData uri="http://schemas.microsoft.com/office/word/2010/wordprocessingShape">
                    <wps:wsp>
                      <wps:cNvSpPr/>
                      <wps:spPr>
                        <a:xfrm>
                          <a:off x="0" y="0"/>
                          <a:ext cx="431800" cy="4127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557EA10" id="Oval 440" o:spid="_x0000_s1026" style="position:absolute;margin-left:30.7pt;margin-top:144.1pt;width:34pt;height: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" filled="f" strokecolor="#c0504d [3205]"/>
            </w:pict>
          </mc:Fallback>
        </mc:AlternateContent>
      </w:r>
      <w:r w:rsidR="00BC7967">
        <w:rPr>
          <w:rFonts w:ascii="Arial" w:hAnsi="Arial" w:cs="Arial"/>
          <w:noProof/>
        </w:rPr>
        <mc:AlternateContent>
          <mc:Choice Requires="wps">
            <w:drawing>
              <wp:anchor distT="0" distB="0" distL="114300" distR="114300" simplePos="0" relativeHeight="251668480" behindDoc="0" locked="0" layoutInCell="1" allowOverlap="1" wp14:anchorId="73407E59" wp14:editId="35E33CF6">
                <wp:simplePos x="0" y="0"/>
                <wp:positionH relativeFrom="column">
                  <wp:posOffset>3901440</wp:posOffset>
                </wp:positionH>
                <wp:positionV relativeFrom="paragraph">
                  <wp:posOffset>408305</wp:posOffset>
                </wp:positionV>
                <wp:extent cx="533400" cy="2514600"/>
                <wp:effectExtent l="0" t="0" r="19050" b="19050"/>
                <wp:wrapNone/>
                <wp:docPr id="1572774816" name="Rectangle 447"/>
                <wp:cNvGraphicFramePr/>
                <a:graphic xmlns:a="http://schemas.openxmlformats.org/drawingml/2006/main">
                  <a:graphicData uri="http://schemas.microsoft.com/office/word/2010/wordprocessingShape">
                    <wps:wsp>
                      <wps:cNvSpPr/>
                      <wps:spPr>
                        <a:xfrm>
                          <a:off x="0" y="0"/>
                          <a:ext cx="533400" cy="25146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0549BC" id="Rectangle 447" o:spid="_x0000_s1026" style="position:absolute;margin-left:307.2pt;margin-top:32.15pt;width:42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" filled="f" strokecolor="#c0504d [3205]">
                <v:stroke joinstyle="round"/>
              </v:rect>
            </w:pict>
          </mc:Fallback>
        </mc:AlternateContent>
      </w:r>
      <w:r w:rsidR="00F92819" w:rsidRPr="00F92819">
        <w:rPr>
          <w:rFonts w:ascii="Arial" w:hAnsi="Arial" w:cs="Arial"/>
          <w:noProof/>
        </w:rPr>
        <w:drawing>
          <wp:inline distT="0" distB="0" distL="0" distR="0" wp14:anchorId="3305335C" wp14:editId="029538F0">
            <wp:extent cx="5270500" cy="3206750"/>
            <wp:effectExtent l="0" t="0" r="6350" b="0"/>
            <wp:docPr id="891627020" name="Picture 89162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2154" cy="3226009"/>
                    </a:xfrm>
                    <a:prstGeom prst="rect">
                      <a:avLst/>
                    </a:prstGeom>
                    <a:noFill/>
                  </pic:spPr>
                </pic:pic>
              </a:graphicData>
            </a:graphic>
          </wp:inline>
        </w:drawing>
      </w:r>
      <w:r w:rsidR="00F92819" w:rsidRPr="00F92819">
        <w:rPr>
          <w:rFonts w:ascii="Arial" w:hAnsi="Arial" w:cs="Arial"/>
          <w:i/>
          <w:iCs/>
        </w:rPr>
        <w:t xml:space="preserve"> </w:t>
      </w:r>
    </w:p>
    <w:p w14:paraId="3A509EDB" w14:textId="297FC9DD" w:rsidR="00F92819" w:rsidRPr="00977917" w:rsidRDefault="00F92819" w:rsidP="00F92819">
      <w:pPr>
        <w:pStyle w:val="Body"/>
        <w:rPr>
          <w:rFonts w:ascii="Arial" w:hAnsi="Arial" w:cs="Arial"/>
          <w:b/>
          <w:bCs/>
        </w:rPr>
      </w:pPr>
      <w:bookmarkStart w:id="24" w:name="_Toc170405122"/>
      <w:r w:rsidRPr="00977917">
        <w:rPr>
          <w:rFonts w:ascii="Arial" w:hAnsi="Arial" w:cs="Arial"/>
          <w:b/>
          <w:bCs/>
        </w:rPr>
        <w:t>Fig</w:t>
      </w:r>
      <w:r w:rsidR="00977917">
        <w:rPr>
          <w:rFonts w:ascii="Arial" w:hAnsi="Arial" w:cs="Arial"/>
          <w:b/>
          <w:bCs/>
        </w:rPr>
        <w:t>.</w:t>
      </w:r>
      <w:r w:rsidRPr="00977917">
        <w:rPr>
          <w:rFonts w:ascii="Arial" w:hAnsi="Arial" w:cs="Arial"/>
          <w:b/>
          <w:bCs/>
        </w:rPr>
        <w:t xml:space="preserve"> </w:t>
      </w:r>
      <w:bookmarkStart w:id="25" w:name="_Toc154830372"/>
      <w:bookmarkStart w:id="26" w:name="_Toc154832307"/>
      <w:r w:rsidR="004B2359" w:rsidRPr="00541850">
        <w:rPr>
          <w:rFonts w:ascii="Arial" w:hAnsi="Arial" w:cs="Arial"/>
          <w:b/>
          <w:bCs/>
        </w:rPr>
        <w:t>5</w:t>
      </w:r>
      <w:r w:rsidR="00977917">
        <w:rPr>
          <w:rFonts w:ascii="Arial" w:hAnsi="Arial" w:cs="Arial"/>
          <w:b/>
          <w:bCs/>
        </w:rPr>
        <w:t>.</w:t>
      </w:r>
      <w:bookmarkStart w:id="27" w:name="_Toc154830373"/>
      <w:bookmarkStart w:id="28" w:name="_Toc154832308"/>
      <w:bookmarkStart w:id="29" w:name="_Toc171949550"/>
      <w:bookmarkEnd w:id="24"/>
      <w:bookmarkEnd w:id="25"/>
      <w:bookmarkEnd w:id="26"/>
      <w:r w:rsidRPr="00977917">
        <w:rPr>
          <w:rFonts w:ascii="Arial" w:hAnsi="Arial" w:cs="Arial"/>
          <w:b/>
          <w:bCs/>
        </w:rPr>
        <w:t xml:space="preserve"> Frequency of bacteria identified in street food in municipality I</w:t>
      </w:r>
    </w:p>
    <w:bookmarkEnd w:id="27"/>
    <w:bookmarkEnd w:id="28"/>
    <w:bookmarkEnd w:id="29"/>
    <w:p w14:paraId="55C56718" w14:textId="6DCDD7B1" w:rsidR="00F92819" w:rsidRPr="00F92819" w:rsidRDefault="00353F00"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763712" behindDoc="0" locked="0" layoutInCell="1" allowOverlap="1" wp14:anchorId="0CD89C69" wp14:editId="4F33E672">
                <wp:simplePos x="0" y="0"/>
                <wp:positionH relativeFrom="column">
                  <wp:posOffset>955040</wp:posOffset>
                </wp:positionH>
                <wp:positionV relativeFrom="paragraph">
                  <wp:posOffset>2455545</wp:posOffset>
                </wp:positionV>
                <wp:extent cx="819150" cy="196850"/>
                <wp:effectExtent l="0" t="0" r="19050" b="12700"/>
                <wp:wrapNone/>
                <wp:docPr id="14408542" name="Rectangle 219"/>
                <wp:cNvGraphicFramePr/>
                <a:graphic xmlns:a="http://schemas.openxmlformats.org/drawingml/2006/main">
                  <a:graphicData uri="http://schemas.microsoft.com/office/word/2010/wordprocessingShape">
                    <wps:wsp>
                      <wps:cNvSpPr/>
                      <wps:spPr>
                        <a:xfrm>
                          <a:off x="0" y="0"/>
                          <a:ext cx="81915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2616B0A" w14:textId="693AF6A2" w:rsidR="00353F00" w:rsidRPr="00C15DC6" w:rsidRDefault="00353F00" w:rsidP="00347054">
                            <w:pPr>
                              <w:jc w:val="center"/>
                              <w:rPr>
                                <w:rFonts w:ascii="Arial" w:hAnsi="Arial" w:cs="Arial"/>
                                <w:color w:val="000000" w:themeColor="text1"/>
                                <w:sz w:val="16"/>
                                <w:szCs w:val="16"/>
                              </w:rPr>
                            </w:pPr>
                            <w:r w:rsidRPr="00C15DC6">
                              <w:rPr>
                                <w:rFonts w:ascii="Arial" w:hAnsi="Arial" w:cs="Arial"/>
                                <w:color w:val="000000" w:themeColor="text1"/>
                                <w:sz w:val="16"/>
                                <w:szCs w:val="16"/>
                              </w:rPr>
                              <w:t>Food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D89C69" id="Rectangle 219" o:spid="_x0000_s1164" style="position:absolute;left:0;text-align:left;margin-left:75.2pt;margin-top:193.35pt;width:64.5pt;height:1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" fillcolor="#eeece1 [3214]" strokecolor="#0a121c [484]" strokeweight=".25pt">
                <v:textbox>
                  <w:txbxContent>
                    <w:p w14:paraId="02616B0A" w14:textId="693AF6A2" w:rsidR="00353F00" w:rsidRPr="00C15DC6" w:rsidRDefault="00353F00" w:rsidP="00347054">
                      <w:pPr>
                        <w:jc w:val="center"/>
                        <w:rPr>
                          <w:rFonts w:ascii="Arial" w:hAnsi="Arial" w:cs="Arial"/>
                          <w:color w:val="000000" w:themeColor="text1"/>
                          <w:sz w:val="16"/>
                          <w:szCs w:val="16"/>
                        </w:rPr>
                      </w:pPr>
                      <w:r w:rsidRPr="00C15DC6">
                        <w:rPr>
                          <w:rFonts w:ascii="Arial" w:hAnsi="Arial" w:cs="Arial"/>
                          <w:color w:val="000000" w:themeColor="text1"/>
                          <w:sz w:val="16"/>
                          <w:szCs w:val="16"/>
                        </w:rPr>
                        <w:t>Food groups</w:t>
                      </w:r>
                    </w:p>
                  </w:txbxContent>
                </v:textbox>
              </v:rect>
            </w:pict>
          </mc:Fallback>
        </mc:AlternateContent>
      </w:r>
      <w:r w:rsidR="00807B8E">
        <w:rPr>
          <w:rFonts w:ascii="Arial" w:hAnsi="Arial" w:cs="Arial"/>
          <w:noProof/>
        </w:rPr>
        <mc:AlternateContent>
          <mc:Choice Requires="wps">
            <w:drawing>
              <wp:anchor distT="0" distB="0" distL="114300" distR="114300" simplePos="0" relativeHeight="251762688" behindDoc="0" locked="0" layoutInCell="1" allowOverlap="1" wp14:anchorId="4F729E16" wp14:editId="2C99738E">
                <wp:simplePos x="0" y="0"/>
                <wp:positionH relativeFrom="column">
                  <wp:posOffset>66040</wp:posOffset>
                </wp:positionH>
                <wp:positionV relativeFrom="paragraph">
                  <wp:posOffset>2449195</wp:posOffset>
                </wp:positionV>
                <wp:extent cx="831850" cy="196850"/>
                <wp:effectExtent l="0" t="0" r="25400" b="12700"/>
                <wp:wrapNone/>
                <wp:docPr id="1780510563" name="Rectangle 218"/>
                <wp:cNvGraphicFramePr/>
                <a:graphic xmlns:a="http://schemas.openxmlformats.org/drawingml/2006/main">
                  <a:graphicData uri="http://schemas.microsoft.com/office/word/2010/wordprocessingShape">
                    <wps:wsp>
                      <wps:cNvSpPr/>
                      <wps:spPr>
                        <a:xfrm>
                          <a:off x="0" y="0"/>
                          <a:ext cx="83185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C47AC0E" w14:textId="17A79F4F" w:rsidR="00807B8E" w:rsidRPr="00C15DC6" w:rsidRDefault="00807B8E" w:rsidP="00807B8E">
                            <w:pPr>
                              <w:rPr>
                                <w:rFonts w:ascii="Arial" w:hAnsi="Arial" w:cs="Arial"/>
                                <w:color w:val="000000" w:themeColor="text1"/>
                                <w:sz w:val="16"/>
                                <w:szCs w:val="16"/>
                              </w:rPr>
                            </w:pPr>
                            <w:r w:rsidRPr="00C15DC6">
                              <w:rPr>
                                <w:rFonts w:ascii="Arial" w:hAnsi="Arial" w:cs="Arial"/>
                                <w:color w:val="000000" w:themeColor="text1"/>
                                <w:sz w:val="16"/>
                                <w:szCs w:val="16"/>
                              </w:rPr>
                              <w:t>Municipality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729E16" id="Rectangle 218" o:spid="_x0000_s1165" style="position:absolute;left:0;text-align:left;margin-left:5.2pt;margin-top:192.85pt;width:65.5pt;height:1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" fillcolor="#eeece1 [3214]" strokecolor="#0a121c [484]" strokeweight=".25pt">
                <v:textbox>
                  <w:txbxContent>
                    <w:p w14:paraId="6C47AC0E" w14:textId="17A79F4F" w:rsidR="00807B8E" w:rsidRPr="00C15DC6" w:rsidRDefault="00807B8E" w:rsidP="00807B8E">
                      <w:pPr>
                        <w:rPr>
                          <w:rFonts w:ascii="Arial" w:hAnsi="Arial" w:cs="Arial"/>
                          <w:color w:val="000000" w:themeColor="text1"/>
                          <w:sz w:val="16"/>
                          <w:szCs w:val="16"/>
                        </w:rPr>
                      </w:pPr>
                      <w:r w:rsidRPr="00C15DC6">
                        <w:rPr>
                          <w:rFonts w:ascii="Arial" w:hAnsi="Arial" w:cs="Arial"/>
                          <w:color w:val="000000" w:themeColor="text1"/>
                          <w:sz w:val="16"/>
                          <w:szCs w:val="16"/>
                        </w:rPr>
                        <w:t>Municipality II</w:t>
                      </w:r>
                    </w:p>
                  </w:txbxContent>
                </v:textbox>
              </v:rect>
            </w:pict>
          </mc:Fallback>
        </mc:AlternateContent>
      </w:r>
      <w:r w:rsidR="00807B8E">
        <w:rPr>
          <w:rFonts w:ascii="Arial" w:hAnsi="Arial" w:cs="Arial"/>
          <w:noProof/>
        </w:rPr>
        <mc:AlternateContent>
          <mc:Choice Requires="wps">
            <w:drawing>
              <wp:anchor distT="0" distB="0" distL="114300" distR="114300" simplePos="0" relativeHeight="251753472" behindDoc="0" locked="0" layoutInCell="1" allowOverlap="1" wp14:anchorId="317B6850" wp14:editId="4A4FE089">
                <wp:simplePos x="0" y="0"/>
                <wp:positionH relativeFrom="column">
                  <wp:posOffset>859790</wp:posOffset>
                </wp:positionH>
                <wp:positionV relativeFrom="paragraph">
                  <wp:posOffset>2277745</wp:posOffset>
                </wp:positionV>
                <wp:extent cx="533400" cy="184150"/>
                <wp:effectExtent l="0" t="0" r="19050" b="25400"/>
                <wp:wrapNone/>
                <wp:docPr id="1402872968" name="Rectangle 209"/>
                <wp:cNvGraphicFramePr/>
                <a:graphic xmlns:a="http://schemas.openxmlformats.org/drawingml/2006/main">
                  <a:graphicData uri="http://schemas.microsoft.com/office/word/2010/wordprocessingShape">
                    <wps:wsp>
                      <wps:cNvSpPr/>
                      <wps:spPr>
                        <a:xfrm>
                          <a:off x="0" y="0"/>
                          <a:ext cx="533400" cy="1841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D032938" w14:textId="72053970" w:rsidR="002D74FC" w:rsidRPr="004D4CFD" w:rsidRDefault="002D74FC" w:rsidP="00C15DC6">
                            <w:pPr>
                              <w:jc w:val="center"/>
                              <w:rPr>
                                <w:rFonts w:ascii="Arial" w:hAnsi="Arial" w:cs="Arial"/>
                                <w:color w:val="000000" w:themeColor="text1"/>
                                <w:sz w:val="14"/>
                                <w:szCs w:val="14"/>
                              </w:rPr>
                            </w:pPr>
                            <w:r w:rsidRPr="004D4CFD">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7B6850" id="Rectangle 209" o:spid="_x0000_s1166" style="position:absolute;left:0;text-align:left;margin-left:67.7pt;margin-top:179.35pt;width:42pt;height: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" fillcolor="#eeece1 [3214]" strokecolor="#0a121c [484]" strokeweight=".25pt">
                <v:textbox>
                  <w:txbxContent>
                    <w:p w14:paraId="6D032938" w14:textId="72053970" w:rsidR="002D74FC" w:rsidRPr="004D4CFD" w:rsidRDefault="002D74FC" w:rsidP="00C15DC6">
                      <w:pPr>
                        <w:jc w:val="center"/>
                        <w:rPr>
                          <w:rFonts w:ascii="Arial" w:hAnsi="Arial" w:cs="Arial"/>
                          <w:color w:val="000000" w:themeColor="text1"/>
                          <w:sz w:val="14"/>
                          <w:szCs w:val="14"/>
                        </w:rPr>
                      </w:pPr>
                      <w:r w:rsidRPr="004D4CFD">
                        <w:rPr>
                          <w:rFonts w:ascii="Arial" w:hAnsi="Arial" w:cs="Arial"/>
                          <w:color w:val="000000" w:themeColor="text1"/>
                          <w:sz w:val="14"/>
                          <w:szCs w:val="14"/>
                        </w:rPr>
                        <w:t>Group8</w:t>
                      </w:r>
                    </w:p>
                  </w:txbxContent>
                </v:textbox>
              </v:rect>
            </w:pict>
          </mc:Fallback>
        </mc:AlternateContent>
      </w:r>
      <w:r w:rsidR="00807B8E">
        <w:rPr>
          <w:rFonts w:ascii="Arial" w:hAnsi="Arial" w:cs="Arial"/>
          <w:noProof/>
        </w:rPr>
        <mc:AlternateContent>
          <mc:Choice Requires="wps">
            <w:drawing>
              <wp:anchor distT="0" distB="0" distL="114300" distR="114300" simplePos="0" relativeHeight="251752448" behindDoc="0" locked="0" layoutInCell="1" allowOverlap="1" wp14:anchorId="41E6D7BA" wp14:editId="6BDEDBB6">
                <wp:simplePos x="0" y="0"/>
                <wp:positionH relativeFrom="column">
                  <wp:posOffset>358140</wp:posOffset>
                </wp:positionH>
                <wp:positionV relativeFrom="paragraph">
                  <wp:posOffset>2277745</wp:posOffset>
                </wp:positionV>
                <wp:extent cx="501650" cy="171450"/>
                <wp:effectExtent l="0" t="0" r="12700" b="19050"/>
                <wp:wrapNone/>
                <wp:docPr id="1210318688" name="Rectangle 208"/>
                <wp:cNvGraphicFramePr/>
                <a:graphic xmlns:a="http://schemas.openxmlformats.org/drawingml/2006/main">
                  <a:graphicData uri="http://schemas.microsoft.com/office/word/2010/wordprocessingShape">
                    <wps:wsp>
                      <wps:cNvSpPr/>
                      <wps:spPr>
                        <a:xfrm>
                          <a:off x="0" y="0"/>
                          <a:ext cx="501650" cy="1714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8FAAA87" w14:textId="73AEB661" w:rsidR="002D74FC" w:rsidRPr="004D4CFD" w:rsidRDefault="002D74FC" w:rsidP="002D74FC">
                            <w:pPr>
                              <w:rPr>
                                <w:rFonts w:ascii="Arial" w:hAnsi="Arial" w:cs="Arial"/>
                                <w:color w:val="000000" w:themeColor="text1"/>
                                <w:sz w:val="14"/>
                                <w:szCs w:val="14"/>
                              </w:rPr>
                            </w:pPr>
                            <w:r w:rsidRPr="004D4CFD">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E6D7BA" id="Rectangle 208" o:spid="_x0000_s1167" style="position:absolute;left:0;text-align:left;margin-left:28.2pt;margin-top:179.35pt;width:39.5pt;height: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" fillcolor="#eeece1 [3214]" strokecolor="#0a121c [484]" strokeweight=".25pt">
                <v:textbox>
                  <w:txbxContent>
                    <w:p w14:paraId="68FAAA87" w14:textId="73AEB661" w:rsidR="002D74FC" w:rsidRPr="004D4CFD" w:rsidRDefault="002D74FC" w:rsidP="002D74FC">
                      <w:pPr>
                        <w:rPr>
                          <w:rFonts w:ascii="Arial" w:hAnsi="Arial" w:cs="Arial"/>
                          <w:color w:val="000000" w:themeColor="text1"/>
                          <w:sz w:val="14"/>
                          <w:szCs w:val="14"/>
                        </w:rPr>
                      </w:pPr>
                      <w:r w:rsidRPr="004D4CFD">
                        <w:rPr>
                          <w:rFonts w:ascii="Arial" w:hAnsi="Arial" w:cs="Arial"/>
                          <w:color w:val="000000" w:themeColor="text1"/>
                          <w:sz w:val="14"/>
                          <w:szCs w:val="14"/>
                        </w:rPr>
                        <w:t>Group7</w:t>
                      </w:r>
                    </w:p>
                  </w:txbxContent>
                </v:textbox>
              </v:rect>
            </w:pict>
          </mc:Fallback>
        </mc:AlternateContent>
      </w:r>
      <w:r w:rsidR="00C5432D">
        <w:rPr>
          <w:rFonts w:ascii="Arial" w:hAnsi="Arial" w:cs="Arial"/>
          <w:noProof/>
        </w:rPr>
        <mc:AlternateContent>
          <mc:Choice Requires="wps">
            <w:drawing>
              <wp:anchor distT="0" distB="0" distL="114300" distR="114300" simplePos="0" relativeHeight="251759616" behindDoc="0" locked="0" layoutInCell="1" allowOverlap="1" wp14:anchorId="0B3CC728" wp14:editId="7CBEC221">
                <wp:simplePos x="0" y="0"/>
                <wp:positionH relativeFrom="column">
                  <wp:posOffset>3901440</wp:posOffset>
                </wp:positionH>
                <wp:positionV relativeFrom="paragraph">
                  <wp:posOffset>2252345</wp:posOffset>
                </wp:positionV>
                <wp:extent cx="508000" cy="196850"/>
                <wp:effectExtent l="0" t="0" r="25400" b="12700"/>
                <wp:wrapNone/>
                <wp:docPr id="931704207" name="Rectangle 215"/>
                <wp:cNvGraphicFramePr/>
                <a:graphic xmlns:a="http://schemas.openxmlformats.org/drawingml/2006/main">
                  <a:graphicData uri="http://schemas.microsoft.com/office/word/2010/wordprocessingShape">
                    <wps:wsp>
                      <wps:cNvSpPr/>
                      <wps:spPr>
                        <a:xfrm>
                          <a:off x="0" y="0"/>
                          <a:ext cx="5080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56B1BBC" w14:textId="58147170" w:rsidR="00C5432D" w:rsidRPr="004D4CFD" w:rsidRDefault="00C5432D"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3CC728" id="Rectangle 215" o:spid="_x0000_s1168" style="position:absolute;left:0;text-align:left;margin-left:307.2pt;margin-top:177.35pt;width:40pt;height:1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" fillcolor="#eeece1 [3214]" strokecolor="#0a121c [484]" strokeweight=".25pt">
                <v:textbox>
                  <w:txbxContent>
                    <w:p w14:paraId="256B1BBC" w14:textId="58147170" w:rsidR="00C5432D" w:rsidRPr="004D4CFD" w:rsidRDefault="00C5432D"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Group1</w:t>
                      </w:r>
                    </w:p>
                  </w:txbxContent>
                </v:textbox>
              </v:rect>
            </w:pict>
          </mc:Fallback>
        </mc:AlternateContent>
      </w:r>
      <w:r w:rsidR="00364FDF">
        <w:rPr>
          <w:rFonts w:ascii="Arial" w:hAnsi="Arial" w:cs="Arial"/>
          <w:noProof/>
        </w:rPr>
        <mc:AlternateContent>
          <mc:Choice Requires="wps">
            <w:drawing>
              <wp:anchor distT="0" distB="0" distL="114300" distR="114300" simplePos="0" relativeHeight="251758592" behindDoc="0" locked="0" layoutInCell="1" allowOverlap="1" wp14:anchorId="55BB4601" wp14:editId="75A8892C">
                <wp:simplePos x="0" y="0"/>
                <wp:positionH relativeFrom="column">
                  <wp:posOffset>3355340</wp:posOffset>
                </wp:positionH>
                <wp:positionV relativeFrom="paragraph">
                  <wp:posOffset>2271395</wp:posOffset>
                </wp:positionV>
                <wp:extent cx="508000" cy="171450"/>
                <wp:effectExtent l="0" t="0" r="25400" b="19050"/>
                <wp:wrapNone/>
                <wp:docPr id="1585557302" name="Rectangle 214"/>
                <wp:cNvGraphicFramePr/>
                <a:graphic xmlns:a="http://schemas.openxmlformats.org/drawingml/2006/main">
                  <a:graphicData uri="http://schemas.microsoft.com/office/word/2010/wordprocessingShape">
                    <wps:wsp>
                      <wps:cNvSpPr/>
                      <wps:spPr>
                        <a:xfrm>
                          <a:off x="0" y="0"/>
                          <a:ext cx="508000" cy="1714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A0F64EA" w14:textId="46B6BEB1" w:rsidR="00364FDF" w:rsidRPr="004D4CFD" w:rsidRDefault="00364FD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BB4601" id="Rectangle 214" o:spid="_x0000_s1169" style="position:absolute;left:0;text-align:left;margin-left:264.2pt;margin-top:178.85pt;width:40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" fillcolor="#eeece1 [3214]" strokecolor="#0a121c [484]" strokeweight=".25pt">
                <v:textbox>
                  <w:txbxContent>
                    <w:p w14:paraId="2A0F64EA" w14:textId="46B6BEB1" w:rsidR="00364FDF" w:rsidRPr="004D4CFD" w:rsidRDefault="00364FD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Group3</w:t>
                      </w:r>
                    </w:p>
                  </w:txbxContent>
                </v:textbox>
              </v:rect>
            </w:pict>
          </mc:Fallback>
        </mc:AlternateContent>
      </w:r>
      <w:r w:rsidR="000B2C49">
        <w:rPr>
          <w:rFonts w:ascii="Arial" w:hAnsi="Arial" w:cs="Arial"/>
          <w:noProof/>
        </w:rPr>
        <mc:AlternateContent>
          <mc:Choice Requires="wps">
            <w:drawing>
              <wp:anchor distT="0" distB="0" distL="114300" distR="114300" simplePos="0" relativeHeight="251757568" behindDoc="0" locked="0" layoutInCell="1" allowOverlap="1" wp14:anchorId="561C5709" wp14:editId="3296D4B9">
                <wp:simplePos x="0" y="0"/>
                <wp:positionH relativeFrom="column">
                  <wp:posOffset>2866390</wp:posOffset>
                </wp:positionH>
                <wp:positionV relativeFrom="paragraph">
                  <wp:posOffset>2252345</wp:posOffset>
                </wp:positionV>
                <wp:extent cx="488950" cy="190500"/>
                <wp:effectExtent l="0" t="0" r="25400" b="19050"/>
                <wp:wrapNone/>
                <wp:docPr id="446354419" name="Rectangle 213"/>
                <wp:cNvGraphicFramePr/>
                <a:graphic xmlns:a="http://schemas.openxmlformats.org/drawingml/2006/main">
                  <a:graphicData uri="http://schemas.microsoft.com/office/word/2010/wordprocessingShape">
                    <wps:wsp>
                      <wps:cNvSpPr/>
                      <wps:spPr>
                        <a:xfrm>
                          <a:off x="0" y="0"/>
                          <a:ext cx="488950" cy="1905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FCA1A5F" w14:textId="0F925FC9" w:rsidR="000B2C49" w:rsidRPr="004D4CFD" w:rsidRDefault="000B2C49"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1C5709" id="Rectangle 213" o:spid="_x0000_s1170" style="position:absolute;left:0;text-align:left;margin-left:225.7pt;margin-top:177.35pt;width:38.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" fillcolor="#eeece1 [3214]" strokecolor="#0a121c [484]" strokeweight=".25pt">
                <v:textbox>
                  <w:txbxContent>
                    <w:p w14:paraId="2FCA1A5F" w14:textId="0F925FC9" w:rsidR="000B2C49" w:rsidRPr="004D4CFD" w:rsidRDefault="000B2C49"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Group5</w:t>
                      </w:r>
                    </w:p>
                  </w:txbxContent>
                </v:textbox>
              </v:rect>
            </w:pict>
          </mc:Fallback>
        </mc:AlternateContent>
      </w:r>
      <w:r w:rsidR="00A6245F">
        <w:rPr>
          <w:rFonts w:ascii="Arial" w:hAnsi="Arial" w:cs="Arial"/>
          <w:noProof/>
        </w:rPr>
        <mc:AlternateContent>
          <mc:Choice Requires="wps">
            <w:drawing>
              <wp:anchor distT="0" distB="0" distL="114300" distR="114300" simplePos="0" relativeHeight="251756544" behindDoc="0" locked="0" layoutInCell="1" allowOverlap="1" wp14:anchorId="5D9E9C66" wp14:editId="3B5A2263">
                <wp:simplePos x="0" y="0"/>
                <wp:positionH relativeFrom="column">
                  <wp:posOffset>2352040</wp:posOffset>
                </wp:positionH>
                <wp:positionV relativeFrom="paragraph">
                  <wp:posOffset>2252345</wp:posOffset>
                </wp:positionV>
                <wp:extent cx="514350" cy="190500"/>
                <wp:effectExtent l="0" t="0" r="19050" b="19050"/>
                <wp:wrapNone/>
                <wp:docPr id="1336365082" name="Rectangle 212"/>
                <wp:cNvGraphicFramePr/>
                <a:graphic xmlns:a="http://schemas.openxmlformats.org/drawingml/2006/main">
                  <a:graphicData uri="http://schemas.microsoft.com/office/word/2010/wordprocessingShape">
                    <wps:wsp>
                      <wps:cNvSpPr/>
                      <wps:spPr>
                        <a:xfrm>
                          <a:off x="0" y="0"/>
                          <a:ext cx="514350" cy="1905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77F5D13" w14:textId="56EFEB4C" w:rsidR="00A6245F" w:rsidRPr="004D4CFD" w:rsidRDefault="00A6245F" w:rsidP="00A6245F">
                            <w:pPr>
                              <w:jc w:val="center"/>
                              <w:rPr>
                                <w:rFonts w:ascii="Arial" w:hAnsi="Arial" w:cs="Arial"/>
                                <w:color w:val="000000" w:themeColor="text1"/>
                                <w:sz w:val="14"/>
                                <w:szCs w:val="14"/>
                              </w:rPr>
                            </w:pPr>
                            <w:r w:rsidRPr="004D4CFD">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9E9C66" id="Rectangle 212" o:spid="_x0000_s1171" style="position:absolute;left:0;text-align:left;margin-left:185.2pt;margin-top:177.35pt;width:40.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" fillcolor="#eeece1 [3214]" strokecolor="#0a121c [484]" strokeweight=".25pt">
                <v:textbox>
                  <w:txbxContent>
                    <w:p w14:paraId="777F5D13" w14:textId="56EFEB4C" w:rsidR="00A6245F" w:rsidRPr="004D4CFD" w:rsidRDefault="00A6245F" w:rsidP="00A6245F">
                      <w:pPr>
                        <w:jc w:val="center"/>
                        <w:rPr>
                          <w:rFonts w:ascii="Arial" w:hAnsi="Arial" w:cs="Arial"/>
                          <w:color w:val="000000" w:themeColor="text1"/>
                          <w:sz w:val="14"/>
                          <w:szCs w:val="14"/>
                        </w:rPr>
                      </w:pPr>
                      <w:r w:rsidRPr="004D4CFD">
                        <w:rPr>
                          <w:rFonts w:ascii="Arial" w:hAnsi="Arial" w:cs="Arial"/>
                          <w:color w:val="000000" w:themeColor="text1"/>
                          <w:sz w:val="14"/>
                          <w:szCs w:val="14"/>
                        </w:rPr>
                        <w:t>Group2</w:t>
                      </w:r>
                    </w:p>
                  </w:txbxContent>
                </v:textbox>
              </v:rect>
            </w:pict>
          </mc:Fallback>
        </mc:AlternateContent>
      </w:r>
      <w:r w:rsidR="00A6245F">
        <w:rPr>
          <w:rFonts w:ascii="Arial" w:hAnsi="Arial" w:cs="Arial"/>
          <w:noProof/>
        </w:rPr>
        <mc:AlternateContent>
          <mc:Choice Requires="wps">
            <w:drawing>
              <wp:anchor distT="0" distB="0" distL="114300" distR="114300" simplePos="0" relativeHeight="251755520" behindDoc="0" locked="0" layoutInCell="1" allowOverlap="1" wp14:anchorId="307DD144" wp14:editId="044B329D">
                <wp:simplePos x="0" y="0"/>
                <wp:positionH relativeFrom="column">
                  <wp:posOffset>1856740</wp:posOffset>
                </wp:positionH>
                <wp:positionV relativeFrom="paragraph">
                  <wp:posOffset>2265045</wp:posOffset>
                </wp:positionV>
                <wp:extent cx="495300" cy="209550"/>
                <wp:effectExtent l="0" t="0" r="19050" b="19050"/>
                <wp:wrapNone/>
                <wp:docPr id="635814017" name="Rectangle 211"/>
                <wp:cNvGraphicFramePr/>
                <a:graphic xmlns:a="http://schemas.openxmlformats.org/drawingml/2006/main">
                  <a:graphicData uri="http://schemas.microsoft.com/office/word/2010/wordprocessingShape">
                    <wps:wsp>
                      <wps:cNvSpPr/>
                      <wps:spPr>
                        <a:xfrm>
                          <a:off x="0" y="0"/>
                          <a:ext cx="4953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A4CC6B2" w14:textId="35E5D14A"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7DD144" id="Rectangle 211" o:spid="_x0000_s1172" style="position:absolute;left:0;text-align:left;margin-left:146.2pt;margin-top:178.35pt;width:39pt;height: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" fillcolor="#eeece1 [3214]" strokecolor="#0a121c [484]" strokeweight=".25pt">
                <v:textbox>
                  <w:txbxContent>
                    <w:p w14:paraId="2A4CC6B2" w14:textId="35E5D14A"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Group9</w:t>
                      </w:r>
                    </w:p>
                  </w:txbxContent>
                </v:textbox>
              </v:rect>
            </w:pict>
          </mc:Fallback>
        </mc:AlternateContent>
      </w:r>
      <w:r w:rsidR="00A6245F">
        <w:rPr>
          <w:rFonts w:ascii="Arial" w:hAnsi="Arial" w:cs="Arial"/>
          <w:noProof/>
        </w:rPr>
        <mc:AlternateContent>
          <mc:Choice Requires="wps">
            <w:drawing>
              <wp:anchor distT="0" distB="0" distL="114300" distR="114300" simplePos="0" relativeHeight="251754496" behindDoc="0" locked="0" layoutInCell="1" allowOverlap="1" wp14:anchorId="7DC64C23" wp14:editId="3395EF4A">
                <wp:simplePos x="0" y="0"/>
                <wp:positionH relativeFrom="column">
                  <wp:posOffset>1355090</wp:posOffset>
                </wp:positionH>
                <wp:positionV relativeFrom="paragraph">
                  <wp:posOffset>2265045</wp:posOffset>
                </wp:positionV>
                <wp:extent cx="488950" cy="209550"/>
                <wp:effectExtent l="0" t="0" r="25400" b="19050"/>
                <wp:wrapNone/>
                <wp:docPr id="118221632" name="Rectangle 210"/>
                <wp:cNvGraphicFramePr/>
                <a:graphic xmlns:a="http://schemas.openxmlformats.org/drawingml/2006/main">
                  <a:graphicData uri="http://schemas.microsoft.com/office/word/2010/wordprocessingShape">
                    <wps:wsp>
                      <wps:cNvSpPr/>
                      <wps:spPr>
                        <a:xfrm>
                          <a:off x="0" y="0"/>
                          <a:ext cx="4889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D2A23D3" w14:textId="3AAEEEB0"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C64C23" id="Rectangle 210" o:spid="_x0000_s1173" style="position:absolute;left:0;text-align:left;margin-left:106.7pt;margin-top:178.35pt;width:38.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" fillcolor="#eeece1 [3214]" strokecolor="#0a121c [484]" strokeweight=".25pt">
                <v:textbox>
                  <w:txbxContent>
                    <w:p w14:paraId="5D2A23D3" w14:textId="3AAEEEB0"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Group6</w:t>
                      </w:r>
                    </w:p>
                  </w:txbxContent>
                </v:textbox>
              </v:rect>
            </w:pict>
          </mc:Fallback>
        </mc:AlternateContent>
      </w:r>
      <w:r w:rsidR="00E71144">
        <w:rPr>
          <w:rFonts w:ascii="Arial" w:hAnsi="Arial" w:cs="Arial"/>
          <w:noProof/>
        </w:rPr>
        <mc:AlternateContent>
          <mc:Choice Requires="wps">
            <w:drawing>
              <wp:anchor distT="0" distB="0" distL="114300" distR="114300" simplePos="0" relativeHeight="251669504" behindDoc="0" locked="0" layoutInCell="1" allowOverlap="1" wp14:anchorId="6EC9F488" wp14:editId="710F7E53">
                <wp:simplePos x="0" y="0"/>
                <wp:positionH relativeFrom="column">
                  <wp:posOffset>3920490</wp:posOffset>
                </wp:positionH>
                <wp:positionV relativeFrom="paragraph">
                  <wp:posOffset>310515</wp:posOffset>
                </wp:positionV>
                <wp:extent cx="495300" cy="2082800"/>
                <wp:effectExtent l="0" t="0" r="19050" b="12700"/>
                <wp:wrapNone/>
                <wp:docPr id="1048275256" name="Rectangle 448"/>
                <wp:cNvGraphicFramePr/>
                <a:graphic xmlns:a="http://schemas.openxmlformats.org/drawingml/2006/main">
                  <a:graphicData uri="http://schemas.microsoft.com/office/word/2010/wordprocessingShape">
                    <wps:wsp>
                      <wps:cNvSpPr/>
                      <wps:spPr>
                        <a:xfrm>
                          <a:off x="0" y="0"/>
                          <a:ext cx="495300" cy="20828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C8DEB5" id="Rectangle 448" o:spid="_x0000_s1026" style="position:absolute;margin-left:308.7pt;margin-top:24.45pt;width:39pt;height: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" filled="f" strokecolor="#c0504d [3205]">
                <v:stroke joinstyle="round"/>
              </v:rect>
            </w:pict>
          </mc:Fallback>
        </mc:AlternateContent>
      </w:r>
      <w:r w:rsidR="00A72CF5">
        <w:rPr>
          <w:rFonts w:ascii="Arial" w:hAnsi="Arial" w:cs="Arial"/>
          <w:noProof/>
        </w:rPr>
        <mc:AlternateContent>
          <mc:Choice Requires="wps">
            <w:drawing>
              <wp:anchor distT="0" distB="0" distL="114300" distR="114300" simplePos="0" relativeHeight="251667456" behindDoc="0" locked="0" layoutInCell="1" allowOverlap="1" wp14:anchorId="370784AA" wp14:editId="20AEE4C5">
                <wp:simplePos x="0" y="0"/>
                <wp:positionH relativeFrom="column">
                  <wp:posOffset>2974340</wp:posOffset>
                </wp:positionH>
                <wp:positionV relativeFrom="paragraph">
                  <wp:posOffset>1676400</wp:posOffset>
                </wp:positionV>
                <wp:extent cx="336550" cy="336550"/>
                <wp:effectExtent l="0" t="0" r="25400" b="25400"/>
                <wp:wrapNone/>
                <wp:docPr id="73332800" name="Oval 445"/>
                <wp:cNvGraphicFramePr/>
                <a:graphic xmlns:a="http://schemas.openxmlformats.org/drawingml/2006/main">
                  <a:graphicData uri="http://schemas.microsoft.com/office/word/2010/wordprocessingShape">
                    <wps:wsp>
                      <wps:cNvSpPr/>
                      <wps:spPr>
                        <a:xfrm>
                          <a:off x="0" y="0"/>
                          <a:ext cx="336550" cy="3365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BE7A2E6" id="Oval 445" o:spid="_x0000_s1026" style="position:absolute;margin-left:234.2pt;margin-top:132pt;width:26.5pt;height: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" filled="f" strokecolor="#c0504d [3205]"/>
            </w:pict>
          </mc:Fallback>
        </mc:AlternateContent>
      </w:r>
      <w:r w:rsidR="00041457">
        <w:rPr>
          <w:rFonts w:ascii="Arial" w:hAnsi="Arial" w:cs="Arial"/>
          <w:noProof/>
        </w:rPr>
        <mc:AlternateContent>
          <mc:Choice Requires="wps">
            <w:drawing>
              <wp:anchor distT="0" distB="0" distL="114300" distR="114300" simplePos="0" relativeHeight="251666432" behindDoc="0" locked="0" layoutInCell="1" allowOverlap="1" wp14:anchorId="6DA4B9F0" wp14:editId="1A4AD0D4">
                <wp:simplePos x="0" y="0"/>
                <wp:positionH relativeFrom="column">
                  <wp:posOffset>948690</wp:posOffset>
                </wp:positionH>
                <wp:positionV relativeFrom="paragraph">
                  <wp:posOffset>1181100</wp:posOffset>
                </wp:positionV>
                <wp:extent cx="374650" cy="355600"/>
                <wp:effectExtent l="0" t="0" r="25400" b="25400"/>
                <wp:wrapNone/>
                <wp:docPr id="2143199065" name="Oval 444"/>
                <wp:cNvGraphicFramePr/>
                <a:graphic xmlns:a="http://schemas.openxmlformats.org/drawingml/2006/main">
                  <a:graphicData uri="http://schemas.microsoft.com/office/word/2010/wordprocessingShape">
                    <wps:wsp>
                      <wps:cNvSpPr/>
                      <wps:spPr>
                        <a:xfrm>
                          <a:off x="0" y="0"/>
                          <a:ext cx="374650" cy="3556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6827D4A" id="Oval 444" o:spid="_x0000_s1026" style="position:absolute;margin-left:74.7pt;margin-top:93pt;width:29.5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" filled="f" strokecolor="#c0504d [3205]"/>
            </w:pict>
          </mc:Fallback>
        </mc:AlternateContent>
      </w:r>
      <w:r w:rsidR="00856BF5">
        <w:rPr>
          <w:rFonts w:ascii="Arial" w:hAnsi="Arial" w:cs="Arial"/>
          <w:noProof/>
        </w:rPr>
        <mc:AlternateContent>
          <mc:Choice Requires="wps">
            <w:drawing>
              <wp:anchor distT="0" distB="0" distL="114300" distR="114300" simplePos="0" relativeHeight="251665408" behindDoc="0" locked="0" layoutInCell="1" allowOverlap="1" wp14:anchorId="4FC3A944" wp14:editId="44F42594">
                <wp:simplePos x="0" y="0"/>
                <wp:positionH relativeFrom="column">
                  <wp:posOffset>2466340</wp:posOffset>
                </wp:positionH>
                <wp:positionV relativeFrom="paragraph">
                  <wp:posOffset>1346200</wp:posOffset>
                </wp:positionV>
                <wp:extent cx="336550" cy="330200"/>
                <wp:effectExtent l="0" t="0" r="25400" b="12700"/>
                <wp:wrapNone/>
                <wp:docPr id="736411784" name="Oval 443"/>
                <wp:cNvGraphicFramePr/>
                <a:graphic xmlns:a="http://schemas.openxmlformats.org/drawingml/2006/main">
                  <a:graphicData uri="http://schemas.microsoft.com/office/word/2010/wordprocessingShape">
                    <wps:wsp>
                      <wps:cNvSpPr/>
                      <wps:spPr>
                        <a:xfrm>
                          <a:off x="0" y="0"/>
                          <a:ext cx="336550" cy="3302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271CF1C" id="Oval 443" o:spid="_x0000_s1026" style="position:absolute;margin-left:194.2pt;margin-top:106pt;width:26.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" filled="f" strokecolor="#c0504d [3205]"/>
            </w:pict>
          </mc:Fallback>
        </mc:AlternateContent>
      </w:r>
      <w:r w:rsidR="00856BF5">
        <w:rPr>
          <w:rFonts w:ascii="Arial" w:hAnsi="Arial" w:cs="Arial"/>
          <w:noProof/>
        </w:rPr>
        <mc:AlternateContent>
          <mc:Choice Requires="wps">
            <w:drawing>
              <wp:anchor distT="0" distB="0" distL="114300" distR="114300" simplePos="0" relativeHeight="251664384" behindDoc="0" locked="0" layoutInCell="1" allowOverlap="1" wp14:anchorId="4A999997" wp14:editId="0A3552A4">
                <wp:simplePos x="0" y="0"/>
                <wp:positionH relativeFrom="column">
                  <wp:posOffset>1964690</wp:posOffset>
                </wp:positionH>
                <wp:positionV relativeFrom="paragraph">
                  <wp:posOffset>1054100</wp:posOffset>
                </wp:positionV>
                <wp:extent cx="349250" cy="342900"/>
                <wp:effectExtent l="0" t="0" r="12700" b="19050"/>
                <wp:wrapNone/>
                <wp:docPr id="1376730696" name="Oval 442"/>
                <wp:cNvGraphicFramePr/>
                <a:graphic xmlns:a="http://schemas.openxmlformats.org/drawingml/2006/main">
                  <a:graphicData uri="http://schemas.microsoft.com/office/word/2010/wordprocessingShape">
                    <wps:wsp>
                      <wps:cNvSpPr/>
                      <wps:spPr>
                        <a:xfrm>
                          <a:off x="0" y="0"/>
                          <a:ext cx="349250" cy="3429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69F5735" id="Oval 442" o:spid="_x0000_s1026" style="position:absolute;margin-left:154.7pt;margin-top:83pt;width:2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" filled="f" strokecolor="#c0504d [3205]"/>
            </w:pict>
          </mc:Fallback>
        </mc:AlternateContent>
      </w:r>
      <w:r w:rsidR="00F92819" w:rsidRPr="00F92819">
        <w:rPr>
          <w:rFonts w:ascii="Arial" w:hAnsi="Arial" w:cs="Arial"/>
          <w:noProof/>
        </w:rPr>
        <w:drawing>
          <wp:inline distT="0" distB="0" distL="0" distR="0" wp14:anchorId="58C3B441" wp14:editId="16BA15E7">
            <wp:extent cx="5422900" cy="2616200"/>
            <wp:effectExtent l="0" t="0" r="6350" b="0"/>
            <wp:docPr id="1429722790" name="Picture 142972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022" cy="2619153"/>
                    </a:xfrm>
                    <a:prstGeom prst="rect">
                      <a:avLst/>
                    </a:prstGeom>
                    <a:noFill/>
                  </pic:spPr>
                </pic:pic>
              </a:graphicData>
            </a:graphic>
          </wp:inline>
        </w:drawing>
      </w:r>
      <w:r w:rsidR="00F92819" w:rsidRPr="00F92819">
        <w:rPr>
          <w:rFonts w:ascii="Arial" w:hAnsi="Arial" w:cs="Arial"/>
        </w:rPr>
        <w:t xml:space="preserve"> </w:t>
      </w:r>
    </w:p>
    <w:p w14:paraId="51EAA7C6" w14:textId="176A743C" w:rsidR="00F92819" w:rsidRPr="006837F3" w:rsidRDefault="00F92819" w:rsidP="00F92819">
      <w:pPr>
        <w:pStyle w:val="Body"/>
        <w:rPr>
          <w:rFonts w:ascii="Arial" w:hAnsi="Arial" w:cs="Arial"/>
          <w:b/>
          <w:bCs/>
        </w:rPr>
      </w:pPr>
      <w:bookmarkStart w:id="30" w:name="_Toc170405123"/>
      <w:r w:rsidRPr="0057523D">
        <w:rPr>
          <w:rFonts w:ascii="Arial" w:hAnsi="Arial" w:cs="Arial"/>
          <w:b/>
          <w:bCs/>
        </w:rPr>
        <w:t>Fig</w:t>
      </w:r>
      <w:r w:rsidR="0057523D">
        <w:rPr>
          <w:rFonts w:ascii="Arial" w:hAnsi="Arial" w:cs="Arial"/>
          <w:b/>
          <w:bCs/>
        </w:rPr>
        <w:t>.</w:t>
      </w:r>
      <w:r w:rsidRPr="0057523D">
        <w:rPr>
          <w:rFonts w:ascii="Arial" w:hAnsi="Arial" w:cs="Arial"/>
          <w:b/>
          <w:bCs/>
        </w:rPr>
        <w:t xml:space="preserve"> </w:t>
      </w:r>
      <w:bookmarkStart w:id="31" w:name="_Toc154830374"/>
      <w:bookmarkStart w:id="32" w:name="_Toc154832309"/>
      <w:r w:rsidR="00200123" w:rsidRPr="00541850">
        <w:rPr>
          <w:rFonts w:ascii="Arial" w:hAnsi="Arial" w:cs="Arial"/>
          <w:b/>
          <w:bCs/>
        </w:rPr>
        <w:t>6</w:t>
      </w:r>
      <w:r w:rsidR="0057523D">
        <w:rPr>
          <w:rFonts w:ascii="Arial" w:hAnsi="Arial" w:cs="Arial"/>
          <w:b/>
          <w:bCs/>
        </w:rPr>
        <w:t>.</w:t>
      </w:r>
      <w:r w:rsidRPr="006837F3">
        <w:rPr>
          <w:rFonts w:ascii="Arial" w:hAnsi="Arial" w:cs="Arial"/>
          <w:b/>
          <w:bCs/>
        </w:rPr>
        <w:t xml:space="preserve"> </w:t>
      </w:r>
      <w:bookmarkEnd w:id="30"/>
      <w:bookmarkEnd w:id="31"/>
      <w:bookmarkEnd w:id="32"/>
      <w:r w:rsidRPr="006837F3">
        <w:rPr>
          <w:rFonts w:ascii="Arial" w:hAnsi="Arial" w:cs="Arial"/>
          <w:b/>
          <w:bCs/>
        </w:rPr>
        <w:t xml:space="preserve">Frequency of bacteria identified in street food in municipality II </w:t>
      </w:r>
    </w:p>
    <w:p w14:paraId="32332561" w14:textId="5CC20142" w:rsidR="00F92819" w:rsidRDefault="00F92819" w:rsidP="006837F3">
      <w:pPr>
        <w:pStyle w:val="Body"/>
        <w:numPr>
          <w:ilvl w:val="1"/>
          <w:numId w:val="45"/>
        </w:numPr>
        <w:spacing w:after="0"/>
        <w:ind w:left="357" w:hanging="357"/>
        <w:outlineLvl w:val="1"/>
        <w:rPr>
          <w:rFonts w:ascii="Arial" w:hAnsi="Arial" w:cs="Arial"/>
          <w:b/>
          <w:bCs/>
        </w:rPr>
      </w:pPr>
      <w:r w:rsidRPr="00F92819">
        <w:rPr>
          <w:rFonts w:ascii="Arial" w:hAnsi="Arial" w:cs="Arial"/>
          <w:b/>
          <w:bCs/>
        </w:rPr>
        <w:t xml:space="preserve">Frequency of contamination and type of bacteria identified in street food in municipality III </w:t>
      </w:r>
    </w:p>
    <w:p w14:paraId="3517267F" w14:textId="77777777" w:rsidR="00482D9A" w:rsidRPr="00F92819" w:rsidRDefault="00482D9A" w:rsidP="00482D9A">
      <w:pPr>
        <w:pStyle w:val="Body"/>
        <w:spacing w:after="0"/>
        <w:ind w:left="720"/>
        <w:rPr>
          <w:rFonts w:ascii="Arial" w:hAnsi="Arial" w:cs="Arial"/>
          <w:b/>
          <w:bCs/>
        </w:rPr>
      </w:pPr>
    </w:p>
    <w:p w14:paraId="6F2DDAE5" w14:textId="0E0B8F1F" w:rsidR="00F92819" w:rsidRDefault="00F92819" w:rsidP="00F92819">
      <w:pPr>
        <w:pStyle w:val="Body"/>
        <w:spacing w:after="0"/>
        <w:rPr>
          <w:rFonts w:ascii="Arial" w:hAnsi="Arial" w:cs="Arial"/>
        </w:rPr>
      </w:pPr>
      <w:r w:rsidRPr="00F92819">
        <w:rPr>
          <w:rFonts w:ascii="Arial" w:hAnsi="Arial" w:cs="Arial"/>
        </w:rPr>
        <w:t>Analysis of the results for municipality III (</w:t>
      </w:r>
      <w:r w:rsidRPr="006837F3">
        <w:rPr>
          <w:rFonts w:ascii="Arial" w:hAnsi="Arial" w:cs="Arial"/>
          <w:b/>
          <w:bCs/>
        </w:rPr>
        <w:t>Fig</w:t>
      </w:r>
      <w:r w:rsidR="006837F3">
        <w:rPr>
          <w:rFonts w:ascii="Arial" w:hAnsi="Arial" w:cs="Arial"/>
          <w:b/>
          <w:bCs/>
        </w:rPr>
        <w:t>.</w:t>
      </w:r>
      <w:r w:rsidRPr="006837F3">
        <w:rPr>
          <w:rFonts w:ascii="Arial" w:hAnsi="Arial" w:cs="Arial"/>
          <w:b/>
          <w:bCs/>
        </w:rPr>
        <w:t xml:space="preserve"> </w:t>
      </w:r>
      <w:r w:rsidR="005335F5">
        <w:rPr>
          <w:rFonts w:ascii="Arial" w:hAnsi="Arial" w:cs="Arial"/>
          <w:b/>
          <w:bCs/>
        </w:rPr>
        <w:t>7</w:t>
      </w:r>
      <w:r w:rsidRPr="00F92819">
        <w:rPr>
          <w:rFonts w:ascii="Arial" w:hAnsi="Arial" w:cs="Arial"/>
        </w:rPr>
        <w:t xml:space="preserve">) showed that, out of the eight food groups, </w:t>
      </w:r>
      <w:r w:rsidRPr="00F92819">
        <w:rPr>
          <w:rFonts w:ascii="Arial" w:hAnsi="Arial" w:cs="Arial"/>
          <w:i/>
          <w:iCs/>
        </w:rPr>
        <w:t>E. coli</w:t>
      </w:r>
      <w:r w:rsidRPr="00F92819">
        <w:rPr>
          <w:rFonts w:ascii="Arial" w:hAnsi="Arial" w:cs="Arial"/>
        </w:rPr>
        <w:t xml:space="preserve"> was 67% in group</w:t>
      </w:r>
      <w:r w:rsidR="005335F5">
        <w:rPr>
          <w:rFonts w:ascii="Arial" w:hAnsi="Arial" w:cs="Arial"/>
        </w:rPr>
        <w:t xml:space="preserve"> 7</w:t>
      </w:r>
      <w:r w:rsidRPr="00F92819">
        <w:rPr>
          <w:rFonts w:ascii="Arial" w:hAnsi="Arial" w:cs="Arial"/>
        </w:rPr>
        <w:t xml:space="preserve">, followed by </w:t>
      </w:r>
      <w:r w:rsidRPr="00F92819">
        <w:rPr>
          <w:rFonts w:ascii="Arial" w:hAnsi="Arial" w:cs="Arial"/>
          <w:i/>
          <w:iCs/>
        </w:rPr>
        <w:t>S. aureus</w:t>
      </w:r>
      <w:r w:rsidRPr="00F92819">
        <w:rPr>
          <w:rFonts w:ascii="Arial" w:hAnsi="Arial" w:cs="Arial"/>
        </w:rPr>
        <w:t xml:space="preserve"> </w:t>
      </w:r>
      <w:r w:rsidR="0011437B" w:rsidRPr="00F92819">
        <w:rPr>
          <w:rFonts w:ascii="Arial" w:hAnsi="Arial" w:cs="Arial"/>
        </w:rPr>
        <w:t>40%</w:t>
      </w:r>
      <w:r w:rsidR="0011437B">
        <w:rPr>
          <w:rFonts w:ascii="Arial" w:hAnsi="Arial" w:cs="Arial"/>
        </w:rPr>
        <w:t xml:space="preserve"> </w:t>
      </w:r>
      <w:r w:rsidR="00FF121D" w:rsidRPr="00F92819">
        <w:rPr>
          <w:rFonts w:ascii="Arial" w:hAnsi="Arial" w:cs="Arial"/>
        </w:rPr>
        <w:t>in</w:t>
      </w:r>
      <w:r w:rsidR="00D96DE9">
        <w:rPr>
          <w:rFonts w:ascii="Arial" w:hAnsi="Arial" w:cs="Arial"/>
        </w:rPr>
        <w:t xml:space="preserve"> groups </w:t>
      </w:r>
      <w:r w:rsidR="003D5C1D">
        <w:rPr>
          <w:rFonts w:ascii="Arial" w:hAnsi="Arial" w:cs="Arial"/>
        </w:rPr>
        <w:t>5</w:t>
      </w:r>
      <w:r w:rsidR="003D109B">
        <w:rPr>
          <w:rFonts w:ascii="Arial" w:hAnsi="Arial" w:cs="Arial"/>
        </w:rPr>
        <w:t xml:space="preserve"> </w:t>
      </w:r>
      <w:r w:rsidR="003D109B" w:rsidRPr="00F92819">
        <w:rPr>
          <w:rFonts w:ascii="Arial" w:hAnsi="Arial" w:cs="Arial"/>
        </w:rPr>
        <w:t>and</w:t>
      </w:r>
      <w:r w:rsidRPr="00F92819">
        <w:rPr>
          <w:rFonts w:ascii="Arial" w:hAnsi="Arial" w:cs="Arial"/>
        </w:rPr>
        <w:t xml:space="preserve"> </w:t>
      </w:r>
      <w:r w:rsidR="003D5C1D">
        <w:rPr>
          <w:rFonts w:ascii="Arial" w:hAnsi="Arial" w:cs="Arial"/>
        </w:rPr>
        <w:t>9</w:t>
      </w:r>
      <w:r w:rsidRPr="00F92819">
        <w:rPr>
          <w:rFonts w:ascii="Arial" w:hAnsi="Arial" w:cs="Arial"/>
        </w:rPr>
        <w:t xml:space="preserve"> groups</w:t>
      </w:r>
      <w:r w:rsidR="00642AC1">
        <w:rPr>
          <w:rFonts w:ascii="Arial" w:hAnsi="Arial" w:cs="Arial"/>
        </w:rPr>
        <w:t xml:space="preserve">.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w:t>
      </w:r>
      <w:r w:rsidR="0011437B" w:rsidRPr="00F92819">
        <w:rPr>
          <w:rFonts w:ascii="Arial" w:hAnsi="Arial" w:cs="Arial"/>
        </w:rPr>
        <w:t>20%</w:t>
      </w:r>
      <w:r w:rsidR="0011437B">
        <w:rPr>
          <w:rFonts w:ascii="Arial" w:hAnsi="Arial" w:cs="Arial"/>
        </w:rPr>
        <w:t xml:space="preserve"> </w:t>
      </w:r>
      <w:r w:rsidRPr="00F92819">
        <w:rPr>
          <w:rFonts w:ascii="Arial" w:hAnsi="Arial" w:cs="Arial"/>
        </w:rPr>
        <w:t>in group</w:t>
      </w:r>
      <w:r w:rsidR="00844B40">
        <w:rPr>
          <w:rFonts w:ascii="Arial" w:hAnsi="Arial" w:cs="Arial"/>
        </w:rPr>
        <w:t xml:space="preserve"> 5</w:t>
      </w:r>
      <w:r w:rsidRPr="00F92819">
        <w:rPr>
          <w:rFonts w:ascii="Arial" w:hAnsi="Arial" w:cs="Arial"/>
        </w:rPr>
        <w:t xml:space="preserve">. </w:t>
      </w:r>
      <w:r w:rsidRPr="00F92819">
        <w:rPr>
          <w:rFonts w:ascii="Arial" w:hAnsi="Arial" w:cs="Arial"/>
          <w:i/>
          <w:iCs/>
        </w:rPr>
        <w:t>S</w:t>
      </w:r>
      <w:r w:rsidRPr="00F92819">
        <w:rPr>
          <w:rFonts w:ascii="Arial" w:hAnsi="Arial" w:cs="Arial"/>
        </w:rPr>
        <w:t xml:space="preserve">. </w:t>
      </w:r>
      <w:r w:rsidRPr="00F92819">
        <w:rPr>
          <w:rFonts w:ascii="Arial" w:hAnsi="Arial" w:cs="Arial"/>
          <w:i/>
          <w:iCs/>
        </w:rPr>
        <w:t>epidermidis</w:t>
      </w:r>
      <w:r w:rsidRPr="00F92819">
        <w:rPr>
          <w:rFonts w:ascii="Arial" w:hAnsi="Arial" w:cs="Arial"/>
        </w:rPr>
        <w:t xml:space="preserve"> and </w:t>
      </w:r>
      <w:r w:rsidRPr="00F92819">
        <w:rPr>
          <w:rFonts w:ascii="Arial" w:hAnsi="Arial" w:cs="Arial"/>
          <w:i/>
          <w:iCs/>
        </w:rPr>
        <w:t>S. saprophyticus</w:t>
      </w:r>
      <w:r w:rsidRPr="00F92819">
        <w:rPr>
          <w:rFonts w:ascii="Arial" w:hAnsi="Arial" w:cs="Arial"/>
        </w:rPr>
        <w:t xml:space="preserve"> were 50% in</w:t>
      </w:r>
      <w:r w:rsidR="00844B40">
        <w:rPr>
          <w:rFonts w:ascii="Arial" w:hAnsi="Arial" w:cs="Arial"/>
        </w:rPr>
        <w:t xml:space="preserve"> </w:t>
      </w:r>
      <w:r w:rsidR="00D96DE9">
        <w:rPr>
          <w:rFonts w:ascii="Arial" w:hAnsi="Arial" w:cs="Arial"/>
        </w:rPr>
        <w:t xml:space="preserve">groups </w:t>
      </w:r>
      <w:r w:rsidR="00BB68F3">
        <w:rPr>
          <w:rFonts w:ascii="Arial" w:hAnsi="Arial" w:cs="Arial"/>
        </w:rPr>
        <w:t>1</w:t>
      </w:r>
      <w:r w:rsidR="00D96DE9">
        <w:rPr>
          <w:rFonts w:ascii="Arial" w:hAnsi="Arial" w:cs="Arial"/>
        </w:rPr>
        <w:t xml:space="preserve"> </w:t>
      </w:r>
      <w:r w:rsidR="00642AC1">
        <w:rPr>
          <w:rFonts w:ascii="Arial" w:hAnsi="Arial" w:cs="Arial"/>
        </w:rPr>
        <w:t>a</w:t>
      </w:r>
      <w:r w:rsidR="00844B40">
        <w:rPr>
          <w:rFonts w:ascii="Arial" w:hAnsi="Arial" w:cs="Arial"/>
        </w:rPr>
        <w:t xml:space="preserve">nd </w:t>
      </w:r>
      <w:r w:rsidR="00BB68F3">
        <w:rPr>
          <w:rFonts w:ascii="Arial" w:hAnsi="Arial" w:cs="Arial"/>
        </w:rPr>
        <w:t>3</w:t>
      </w:r>
      <w:r w:rsidR="003D5C1D">
        <w:rPr>
          <w:rFonts w:ascii="Arial" w:hAnsi="Arial" w:cs="Arial"/>
        </w:rPr>
        <w:t>.</w:t>
      </w:r>
      <w:r w:rsidRPr="00F92819">
        <w:rPr>
          <w:rFonts w:ascii="Arial" w:hAnsi="Arial" w:cs="Arial"/>
        </w:rPr>
        <w:t xml:space="preserve"> </w:t>
      </w:r>
      <w:r w:rsidR="003D5C1D">
        <w:rPr>
          <w:rFonts w:ascii="Arial" w:hAnsi="Arial" w:cs="Arial"/>
        </w:rPr>
        <w:t>T</w:t>
      </w:r>
      <w:r w:rsidRPr="00F92819">
        <w:rPr>
          <w:rFonts w:ascii="Arial" w:hAnsi="Arial" w:cs="Arial"/>
        </w:rPr>
        <w:t xml:space="preserve">he frequency of multiple contamination was </w:t>
      </w:r>
      <w:r w:rsidRPr="007D58BD">
        <w:rPr>
          <w:rFonts w:ascii="Arial" w:hAnsi="Arial" w:cs="Arial"/>
          <w:highlight w:val="yellow"/>
        </w:rPr>
        <w:t>high</w:t>
      </w:r>
      <w:r w:rsidRPr="00F92819">
        <w:rPr>
          <w:rFonts w:ascii="Arial" w:hAnsi="Arial" w:cs="Arial"/>
        </w:rPr>
        <w:t xml:space="preserve">, with nine bacteria </w:t>
      </w:r>
      <w:r w:rsidR="003D109B">
        <w:rPr>
          <w:rFonts w:ascii="Arial" w:hAnsi="Arial" w:cs="Arial"/>
        </w:rPr>
        <w:t xml:space="preserve">in </w:t>
      </w:r>
      <w:r w:rsidR="007C70B3">
        <w:rPr>
          <w:rFonts w:ascii="Arial" w:hAnsi="Arial" w:cs="Arial"/>
        </w:rPr>
        <w:t>group 1</w:t>
      </w:r>
      <w:r w:rsidRPr="00F92819">
        <w:rPr>
          <w:rFonts w:ascii="Arial" w:hAnsi="Arial" w:cs="Arial"/>
        </w:rPr>
        <w:t xml:space="preserve">. followed by </w:t>
      </w:r>
      <w:r w:rsidR="00753ED5" w:rsidRPr="00F92819">
        <w:rPr>
          <w:rFonts w:ascii="Arial" w:hAnsi="Arial" w:cs="Arial"/>
        </w:rPr>
        <w:t>group</w:t>
      </w:r>
      <w:r w:rsidR="00844B40">
        <w:rPr>
          <w:rFonts w:ascii="Arial" w:hAnsi="Arial" w:cs="Arial"/>
        </w:rPr>
        <w:t xml:space="preserve"> 6</w:t>
      </w:r>
      <w:r w:rsidRPr="00F92819">
        <w:rPr>
          <w:rFonts w:ascii="Arial" w:hAnsi="Arial" w:cs="Arial"/>
        </w:rPr>
        <w:t xml:space="preserve"> with eight bacteria.</w:t>
      </w:r>
      <w:r w:rsidR="00447175">
        <w:rPr>
          <w:rFonts w:ascii="Arial" w:hAnsi="Arial" w:cs="Arial"/>
        </w:rPr>
        <w:t xml:space="preserve"> </w:t>
      </w:r>
    </w:p>
    <w:p w14:paraId="1FEF3AA5" w14:textId="77777777" w:rsidR="001125A1" w:rsidRDefault="001125A1" w:rsidP="00F92819">
      <w:pPr>
        <w:pStyle w:val="Body"/>
        <w:spacing w:after="0"/>
        <w:rPr>
          <w:rFonts w:ascii="Arial" w:hAnsi="Arial" w:cs="Arial"/>
        </w:rPr>
      </w:pPr>
    </w:p>
    <w:p w14:paraId="0FC02C4D" w14:textId="77777777" w:rsidR="001125A1" w:rsidRDefault="001125A1" w:rsidP="001125A1">
      <w:pPr>
        <w:pStyle w:val="Body"/>
        <w:spacing w:after="0"/>
        <w:outlineLvl w:val="1"/>
        <w:rPr>
          <w:rFonts w:ascii="Arial" w:hAnsi="Arial" w:cs="Arial"/>
          <w:b/>
          <w:bCs/>
        </w:rPr>
      </w:pPr>
      <w:r>
        <w:rPr>
          <w:rFonts w:ascii="Arial" w:hAnsi="Arial" w:cs="Arial"/>
          <w:b/>
          <w:bCs/>
        </w:rPr>
        <w:t xml:space="preserve">3.7 </w:t>
      </w:r>
      <w:r w:rsidRPr="006837F3">
        <w:rPr>
          <w:rFonts w:ascii="Arial" w:hAnsi="Arial" w:cs="Arial"/>
          <w:b/>
          <w:bCs/>
        </w:rPr>
        <w:t>Contamination frequency and type of bacteria identified in street food in municipality IV</w:t>
      </w:r>
    </w:p>
    <w:p w14:paraId="5A705060" w14:textId="77777777" w:rsidR="001125A1" w:rsidRPr="00F92819" w:rsidRDefault="001125A1" w:rsidP="001125A1">
      <w:pPr>
        <w:pStyle w:val="Body"/>
        <w:spacing w:after="0"/>
        <w:ind w:left="720"/>
        <w:rPr>
          <w:rFonts w:ascii="Arial" w:hAnsi="Arial" w:cs="Arial"/>
          <w:b/>
          <w:bCs/>
        </w:rPr>
      </w:pPr>
    </w:p>
    <w:p w14:paraId="3F5B247A" w14:textId="77777777" w:rsidR="00445A8C" w:rsidRDefault="001125A1" w:rsidP="001125A1">
      <w:pPr>
        <w:pStyle w:val="Body"/>
        <w:rPr>
          <w:rFonts w:ascii="Arial" w:hAnsi="Arial" w:cs="Arial"/>
        </w:rPr>
      </w:pPr>
      <w:r w:rsidRPr="00F92819">
        <w:rPr>
          <w:rFonts w:ascii="Arial" w:hAnsi="Arial" w:cs="Arial"/>
          <w:b/>
          <w:bCs/>
        </w:rPr>
        <w:t xml:space="preserve"> </w:t>
      </w:r>
      <w:r w:rsidRPr="00F92819">
        <w:rPr>
          <w:rFonts w:ascii="Arial" w:hAnsi="Arial" w:cs="Arial"/>
        </w:rPr>
        <w:t xml:space="preserve">According to the results </w:t>
      </w:r>
      <w:r>
        <w:rPr>
          <w:rFonts w:ascii="Arial" w:hAnsi="Arial" w:cs="Arial"/>
        </w:rPr>
        <w:t>(</w:t>
      </w:r>
      <w:r w:rsidRPr="006837F3">
        <w:rPr>
          <w:rFonts w:ascii="Arial" w:hAnsi="Arial" w:cs="Arial"/>
          <w:b/>
          <w:bCs/>
        </w:rPr>
        <w:t>Fig</w:t>
      </w:r>
      <w:r>
        <w:rPr>
          <w:rFonts w:ascii="Arial" w:hAnsi="Arial" w:cs="Arial"/>
          <w:b/>
          <w:bCs/>
        </w:rPr>
        <w:t>.</w:t>
      </w:r>
      <w:r w:rsidRPr="006837F3">
        <w:rPr>
          <w:rFonts w:ascii="Arial" w:hAnsi="Arial" w:cs="Arial"/>
          <w:b/>
          <w:bCs/>
        </w:rPr>
        <w:t xml:space="preserve"> </w:t>
      </w:r>
      <w:r>
        <w:rPr>
          <w:rFonts w:ascii="Arial" w:hAnsi="Arial" w:cs="Arial"/>
          <w:b/>
          <w:bCs/>
        </w:rPr>
        <w:t>8</w:t>
      </w:r>
      <w:r>
        <w:rPr>
          <w:rFonts w:ascii="Arial" w:hAnsi="Arial" w:cs="Arial"/>
        </w:rPr>
        <w:t>)</w:t>
      </w:r>
      <w:r w:rsidRPr="00F92819">
        <w:rPr>
          <w:rFonts w:ascii="Arial" w:hAnsi="Arial" w:cs="Arial"/>
        </w:rPr>
        <w:t>, the nine food groups collected and analyzed in municipality IV were contaminated with at least two species of bacteria. In group</w:t>
      </w:r>
      <w:r>
        <w:rPr>
          <w:rFonts w:ascii="Arial" w:hAnsi="Arial" w:cs="Arial"/>
        </w:rPr>
        <w:t xml:space="preserve"> 4</w:t>
      </w:r>
      <w:r w:rsidRPr="00F92819">
        <w:rPr>
          <w:rFonts w:ascii="Arial" w:hAnsi="Arial" w:cs="Arial"/>
        </w:rPr>
        <w:t xml:space="preserve">, </w:t>
      </w:r>
      <w:r w:rsidR="00445A8C" w:rsidRPr="00F92819">
        <w:rPr>
          <w:rFonts w:ascii="Arial" w:hAnsi="Arial" w:cs="Arial"/>
          <w:i/>
          <w:iCs/>
        </w:rPr>
        <w:t>S</w:t>
      </w:r>
      <w:r w:rsidR="00445A8C">
        <w:rPr>
          <w:rFonts w:ascii="Arial" w:hAnsi="Arial" w:cs="Arial"/>
          <w:i/>
          <w:iCs/>
        </w:rPr>
        <w:t>.</w:t>
      </w:r>
      <w:r w:rsidR="00445A8C" w:rsidRPr="00F92819">
        <w:rPr>
          <w:rFonts w:ascii="Arial" w:hAnsi="Arial" w:cs="Arial"/>
          <w:i/>
          <w:iCs/>
        </w:rPr>
        <w:t xml:space="preserve"> epidermidis</w:t>
      </w:r>
      <w:r w:rsidR="00445A8C" w:rsidRPr="00F92819">
        <w:rPr>
          <w:rFonts w:ascii="Arial" w:hAnsi="Arial" w:cs="Arial"/>
        </w:rPr>
        <w:t xml:space="preserve"> and </w:t>
      </w:r>
      <w:r w:rsidR="00445A8C" w:rsidRPr="00F92819">
        <w:rPr>
          <w:rFonts w:ascii="Arial" w:hAnsi="Arial" w:cs="Arial"/>
          <w:i/>
          <w:iCs/>
        </w:rPr>
        <w:t>S</w:t>
      </w:r>
      <w:r w:rsidR="00445A8C">
        <w:rPr>
          <w:rFonts w:ascii="Arial" w:hAnsi="Arial" w:cs="Arial"/>
          <w:i/>
          <w:iCs/>
        </w:rPr>
        <w:t>.</w:t>
      </w:r>
      <w:r w:rsidR="00445A8C" w:rsidRPr="00F92819">
        <w:rPr>
          <w:rFonts w:ascii="Arial" w:hAnsi="Arial" w:cs="Arial"/>
          <w:i/>
          <w:iCs/>
        </w:rPr>
        <w:t xml:space="preserve"> saprophyticus</w:t>
      </w:r>
      <w:r w:rsidR="00445A8C" w:rsidRPr="00F92819">
        <w:rPr>
          <w:rFonts w:ascii="Arial" w:hAnsi="Arial" w:cs="Arial"/>
        </w:rPr>
        <w:t xml:space="preserve"> </w:t>
      </w:r>
      <w:r w:rsidRPr="00F92819">
        <w:rPr>
          <w:rFonts w:ascii="Arial" w:hAnsi="Arial" w:cs="Arial"/>
        </w:rPr>
        <w:t>was 50%</w:t>
      </w:r>
      <w:r w:rsidR="0068430C">
        <w:rPr>
          <w:rFonts w:ascii="Arial" w:hAnsi="Arial" w:cs="Arial"/>
        </w:rPr>
        <w:t>,</w:t>
      </w:r>
      <w:r w:rsidRPr="00F92819">
        <w:rPr>
          <w:rFonts w:ascii="Arial" w:hAnsi="Arial" w:cs="Arial"/>
        </w:rPr>
        <w:t xml:space="preserve"> </w:t>
      </w:r>
    </w:p>
    <w:p w14:paraId="21C85AE1" w14:textId="14E8BB03" w:rsidR="001125A1" w:rsidRPr="00F92819" w:rsidRDefault="00914DCD" w:rsidP="001125A1">
      <w:pPr>
        <w:pStyle w:val="Body"/>
        <w:rPr>
          <w:rFonts w:ascii="Arial" w:hAnsi="Arial" w:cs="Arial"/>
        </w:rPr>
      </w:pPr>
      <w:r w:rsidRPr="00914DCD">
        <w:rPr>
          <w:rFonts w:ascii="Arial" w:hAnsi="Arial" w:cs="Arial"/>
          <w:i/>
          <w:iCs/>
        </w:rPr>
        <w:lastRenderedPageBreak/>
        <w:t>E. coli</w:t>
      </w:r>
      <w:r>
        <w:rPr>
          <w:rFonts w:ascii="Arial" w:hAnsi="Arial" w:cs="Arial"/>
        </w:rPr>
        <w:t xml:space="preserve"> was 33% in groups 6 and 7 </w:t>
      </w:r>
      <w:r w:rsidRPr="00840AE2">
        <w:rPr>
          <w:rFonts w:ascii="Arial" w:hAnsi="Arial" w:cs="Arial"/>
          <w:i/>
          <w:iCs/>
        </w:rPr>
        <w:t xml:space="preserve">Salmonella </w:t>
      </w:r>
      <w:proofErr w:type="spellStart"/>
      <w:r w:rsidRPr="00840AE2">
        <w:rPr>
          <w:rFonts w:ascii="Arial" w:hAnsi="Arial" w:cs="Arial"/>
          <w:i/>
          <w:iCs/>
        </w:rPr>
        <w:t>spp</w:t>
      </w:r>
      <w:proofErr w:type="spellEnd"/>
      <w:r w:rsidR="00840AE2">
        <w:rPr>
          <w:rFonts w:ascii="Arial" w:hAnsi="Arial" w:cs="Arial"/>
        </w:rPr>
        <w:t xml:space="preserve"> was 29% in group 5. </w:t>
      </w:r>
      <w:r w:rsidR="001125A1" w:rsidRPr="00F92819">
        <w:rPr>
          <w:rFonts w:ascii="Arial" w:hAnsi="Arial" w:cs="Arial"/>
        </w:rPr>
        <w:t xml:space="preserve">The highest frequency of multiple contamination was found </w:t>
      </w:r>
      <w:r w:rsidR="00EF3DB0" w:rsidRPr="00F92819">
        <w:rPr>
          <w:rFonts w:ascii="Arial" w:hAnsi="Arial" w:cs="Arial"/>
        </w:rPr>
        <w:t>in food</w:t>
      </w:r>
      <w:r w:rsidR="001125A1" w:rsidRPr="00F92819">
        <w:rPr>
          <w:rFonts w:ascii="Arial" w:hAnsi="Arial" w:cs="Arial"/>
        </w:rPr>
        <w:t xml:space="preserve"> group</w:t>
      </w:r>
      <w:r w:rsidR="001125A1">
        <w:rPr>
          <w:rFonts w:ascii="Arial" w:hAnsi="Arial" w:cs="Arial"/>
        </w:rPr>
        <w:t xml:space="preserve"> 1,</w:t>
      </w:r>
      <w:r w:rsidR="001125A1" w:rsidRPr="00F92819">
        <w:rPr>
          <w:rFonts w:ascii="Arial" w:hAnsi="Arial" w:cs="Arial"/>
        </w:rPr>
        <w:t xml:space="preserve"> </w:t>
      </w:r>
      <w:r w:rsidR="001125A1">
        <w:rPr>
          <w:rFonts w:ascii="Arial" w:hAnsi="Arial" w:cs="Arial"/>
        </w:rPr>
        <w:t>w</w:t>
      </w:r>
      <w:r w:rsidR="001125A1" w:rsidRPr="00F92819">
        <w:rPr>
          <w:rFonts w:ascii="Arial" w:hAnsi="Arial" w:cs="Arial"/>
        </w:rPr>
        <w:t xml:space="preserve">ith </w:t>
      </w:r>
      <w:r w:rsidR="001125A1">
        <w:rPr>
          <w:rFonts w:ascii="Arial" w:hAnsi="Arial" w:cs="Arial"/>
        </w:rPr>
        <w:t>about eight bacteria at once</w:t>
      </w:r>
      <w:r w:rsidR="001125A1" w:rsidRPr="00F92819">
        <w:rPr>
          <w:rFonts w:ascii="Arial" w:hAnsi="Arial" w:cs="Arial"/>
        </w:rPr>
        <w:t xml:space="preserve">. </w:t>
      </w:r>
      <w:r w:rsidR="001125A1">
        <w:rPr>
          <w:rFonts w:ascii="Arial" w:hAnsi="Arial" w:cs="Arial"/>
        </w:rPr>
        <w:t xml:space="preserve"> </w:t>
      </w:r>
    </w:p>
    <w:p w14:paraId="5736113D" w14:textId="77777777" w:rsidR="001125A1" w:rsidRPr="00F92819" w:rsidRDefault="001125A1" w:rsidP="00F92819">
      <w:pPr>
        <w:pStyle w:val="Body"/>
        <w:spacing w:after="0"/>
        <w:rPr>
          <w:rFonts w:ascii="Arial" w:hAnsi="Arial" w:cs="Arial"/>
        </w:rPr>
      </w:pPr>
    </w:p>
    <w:p w14:paraId="4D33692B" w14:textId="48048171" w:rsidR="00F92819" w:rsidRPr="00F92819" w:rsidRDefault="005B1936"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761664" behindDoc="0" locked="0" layoutInCell="1" allowOverlap="1" wp14:anchorId="282DA793" wp14:editId="37341A9C">
                <wp:simplePos x="0" y="0"/>
                <wp:positionH relativeFrom="column">
                  <wp:posOffset>2619479</wp:posOffset>
                </wp:positionH>
                <wp:positionV relativeFrom="paragraph">
                  <wp:posOffset>3763837</wp:posOffset>
                </wp:positionV>
                <wp:extent cx="819150" cy="241300"/>
                <wp:effectExtent l="0" t="0" r="19050" b="25400"/>
                <wp:wrapNone/>
                <wp:docPr id="136191583" name="Rectangle 217"/>
                <wp:cNvGraphicFramePr/>
                <a:graphic xmlns:a="http://schemas.openxmlformats.org/drawingml/2006/main">
                  <a:graphicData uri="http://schemas.microsoft.com/office/word/2010/wordprocessingShape">
                    <wps:wsp>
                      <wps:cNvSpPr/>
                      <wps:spPr>
                        <a:xfrm>
                          <a:off x="0" y="0"/>
                          <a:ext cx="819150" cy="2413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70CC7DC" w14:textId="0233950F"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DA793" id="Rectangle 217" o:spid="_x0000_s1174" style="position:absolute;left:0;text-align:left;margin-left:206.25pt;margin-top:296.35pt;width:64.5pt;height: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" fillcolor="#eeece1 [3214]" strokecolor="#0a121c [484]" strokeweight=".25pt">
                <v:textbox>
                  <w:txbxContent>
                    <w:p w14:paraId="170CC7DC" w14:textId="0233950F"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 groups</w:t>
                      </w:r>
                    </w:p>
                  </w:txbxContent>
                </v:textbox>
              </v:rect>
            </w:pict>
          </mc:Fallback>
        </mc:AlternateContent>
      </w:r>
      <w:r>
        <w:rPr>
          <w:rFonts w:ascii="Arial" w:hAnsi="Arial" w:cs="Arial"/>
          <w:noProof/>
        </w:rPr>
        <mc:AlternateContent>
          <mc:Choice Requires="wps">
            <w:drawing>
              <wp:anchor distT="0" distB="0" distL="114300" distR="114300" simplePos="0" relativeHeight="251760640" behindDoc="0" locked="0" layoutInCell="1" allowOverlap="1" wp14:anchorId="4E93CAB7" wp14:editId="3D13E914">
                <wp:simplePos x="0" y="0"/>
                <wp:positionH relativeFrom="column">
                  <wp:posOffset>1701386</wp:posOffset>
                </wp:positionH>
                <wp:positionV relativeFrom="paragraph">
                  <wp:posOffset>3762804</wp:posOffset>
                </wp:positionV>
                <wp:extent cx="914400" cy="222250"/>
                <wp:effectExtent l="0" t="0" r="19050" b="25400"/>
                <wp:wrapNone/>
                <wp:docPr id="898362141" name="Rectangle 216"/>
                <wp:cNvGraphicFramePr/>
                <a:graphic xmlns:a="http://schemas.openxmlformats.org/drawingml/2006/main">
                  <a:graphicData uri="http://schemas.microsoft.com/office/word/2010/wordprocessingShape">
                    <wps:wsp>
                      <wps:cNvSpPr/>
                      <wps:spPr>
                        <a:xfrm>
                          <a:off x="0" y="0"/>
                          <a:ext cx="91440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F821874" w14:textId="6D0FE0FC"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3CAB7" id="Rectangle 216" o:spid="_x0000_s1175" style="position:absolute;left:0;text-align:left;margin-left:133.95pt;margin-top:296.3pt;width:1in;height:1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" fillcolor="#eeece1 [3214]" strokecolor="#0a121c [484]" strokeweight=".25pt">
                <v:textbox>
                  <w:txbxContent>
                    <w:p w14:paraId="5F821874" w14:textId="6D0FE0FC"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III</w:t>
                      </w:r>
                    </w:p>
                  </w:txbxContent>
                </v:textbox>
              </v:rect>
            </w:pict>
          </mc:Fallback>
        </mc:AlternateContent>
      </w:r>
      <w:r w:rsidR="00B14A90">
        <w:rPr>
          <w:rFonts w:ascii="Arial" w:hAnsi="Arial" w:cs="Arial"/>
          <w:noProof/>
        </w:rPr>
        <mc:AlternateContent>
          <mc:Choice Requires="wps">
            <w:drawing>
              <wp:anchor distT="0" distB="0" distL="114300" distR="114300" simplePos="0" relativeHeight="251751424" behindDoc="0" locked="0" layoutInCell="1" allowOverlap="1" wp14:anchorId="0D4EAC78" wp14:editId="3B54BDE1">
                <wp:simplePos x="0" y="0"/>
                <wp:positionH relativeFrom="column">
                  <wp:posOffset>4231640</wp:posOffset>
                </wp:positionH>
                <wp:positionV relativeFrom="paragraph">
                  <wp:posOffset>3558540</wp:posOffset>
                </wp:positionV>
                <wp:extent cx="495300" cy="196850"/>
                <wp:effectExtent l="0" t="0" r="19050" b="12700"/>
                <wp:wrapNone/>
                <wp:docPr id="723184077" name="Rectangle 207"/>
                <wp:cNvGraphicFramePr/>
                <a:graphic xmlns:a="http://schemas.openxmlformats.org/drawingml/2006/main">
                  <a:graphicData uri="http://schemas.microsoft.com/office/word/2010/wordprocessingShape">
                    <wps:wsp>
                      <wps:cNvSpPr/>
                      <wps:spPr>
                        <a:xfrm>
                          <a:off x="0" y="0"/>
                          <a:ext cx="4953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C19C8E9" w14:textId="7A775E57" w:rsidR="00B14A90" w:rsidRPr="00166467" w:rsidRDefault="00B14A90" w:rsidP="00B14A90">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4EAC78" id="Rectangle 207" o:spid="_x0000_s1176" style="position:absolute;left:0;text-align:left;margin-left:333.2pt;margin-top:280.2pt;width:39pt;height:1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" fillcolor="#eeece1 [3214]" strokecolor="#0a121c [484]" strokeweight=".25pt">
                <v:textbox>
                  <w:txbxContent>
                    <w:p w14:paraId="5C19C8E9" w14:textId="7A775E57" w:rsidR="00B14A90" w:rsidRPr="00166467" w:rsidRDefault="00B14A90" w:rsidP="00B14A90">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v:textbox>
              </v:rect>
            </w:pict>
          </mc:Fallback>
        </mc:AlternateContent>
      </w:r>
      <w:r w:rsidR="00B14A90">
        <w:rPr>
          <w:rFonts w:ascii="Arial" w:hAnsi="Arial" w:cs="Arial"/>
          <w:noProof/>
        </w:rPr>
        <mc:AlternateContent>
          <mc:Choice Requires="wps">
            <w:drawing>
              <wp:anchor distT="0" distB="0" distL="114300" distR="114300" simplePos="0" relativeHeight="251750400" behindDoc="0" locked="0" layoutInCell="1" allowOverlap="1" wp14:anchorId="352CFE57" wp14:editId="2A21543E">
                <wp:simplePos x="0" y="0"/>
                <wp:positionH relativeFrom="column">
                  <wp:posOffset>3698240</wp:posOffset>
                </wp:positionH>
                <wp:positionV relativeFrom="paragraph">
                  <wp:posOffset>3552190</wp:posOffset>
                </wp:positionV>
                <wp:extent cx="495300" cy="203200"/>
                <wp:effectExtent l="0" t="0" r="19050" b="25400"/>
                <wp:wrapNone/>
                <wp:docPr id="666269804" name="Rectangle 206"/>
                <wp:cNvGraphicFramePr/>
                <a:graphic xmlns:a="http://schemas.openxmlformats.org/drawingml/2006/main">
                  <a:graphicData uri="http://schemas.microsoft.com/office/word/2010/wordprocessingShape">
                    <wps:wsp>
                      <wps:cNvSpPr/>
                      <wps:spPr>
                        <a:xfrm>
                          <a:off x="0" y="0"/>
                          <a:ext cx="4953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237DE1D" w14:textId="5764FB1A" w:rsidR="00B14A90" w:rsidRPr="00166467" w:rsidRDefault="00B14A9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2CFE57" id="Rectangle 206" o:spid="_x0000_s1177" style="position:absolute;left:0;text-align:left;margin-left:291.2pt;margin-top:279.7pt;width:39pt;height: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" fillcolor="#eeece1 [3214]" strokecolor="#0a121c [484]" strokeweight=".25pt">
                <v:textbox>
                  <w:txbxContent>
                    <w:p w14:paraId="4237DE1D" w14:textId="5764FB1A" w:rsidR="00B14A90" w:rsidRPr="00166467" w:rsidRDefault="00B14A9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v:textbox>
              </v:rect>
            </w:pict>
          </mc:Fallback>
        </mc:AlternateContent>
      </w:r>
      <w:r w:rsidR="000273D5">
        <w:rPr>
          <w:rFonts w:ascii="Arial" w:hAnsi="Arial" w:cs="Arial"/>
          <w:noProof/>
        </w:rPr>
        <mc:AlternateContent>
          <mc:Choice Requires="wps">
            <w:drawing>
              <wp:anchor distT="0" distB="0" distL="114300" distR="114300" simplePos="0" relativeHeight="251749376" behindDoc="0" locked="0" layoutInCell="1" allowOverlap="1" wp14:anchorId="7EC1D35C" wp14:editId="694FA7B9">
                <wp:simplePos x="0" y="0"/>
                <wp:positionH relativeFrom="column">
                  <wp:posOffset>3094990</wp:posOffset>
                </wp:positionH>
                <wp:positionV relativeFrom="paragraph">
                  <wp:posOffset>3552190</wp:posOffset>
                </wp:positionV>
                <wp:extent cx="546100" cy="203200"/>
                <wp:effectExtent l="0" t="0" r="25400" b="25400"/>
                <wp:wrapNone/>
                <wp:docPr id="1292470387" name="Rectangle 205"/>
                <wp:cNvGraphicFramePr/>
                <a:graphic xmlns:a="http://schemas.openxmlformats.org/drawingml/2006/main">
                  <a:graphicData uri="http://schemas.microsoft.com/office/word/2010/wordprocessingShape">
                    <wps:wsp>
                      <wps:cNvSpPr/>
                      <wps:spPr>
                        <a:xfrm>
                          <a:off x="0" y="0"/>
                          <a:ext cx="5461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5C62CA3" w14:textId="12468263" w:rsidR="000273D5" w:rsidRPr="00166467" w:rsidRDefault="000273D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C1D35C" id="Rectangle 205" o:spid="_x0000_s1178" style="position:absolute;left:0;text-align:left;margin-left:243.7pt;margin-top:279.7pt;width:43pt;height: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" fillcolor="#eeece1 [3214]" strokecolor="#0a121c [484]" strokeweight=".25pt">
                <v:textbox>
                  <w:txbxContent>
                    <w:p w14:paraId="75C62CA3" w14:textId="12468263" w:rsidR="000273D5" w:rsidRPr="00166467" w:rsidRDefault="000273D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Group5</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8352" behindDoc="0" locked="0" layoutInCell="1" allowOverlap="1" wp14:anchorId="15A8B5C3" wp14:editId="0D67989C">
                <wp:simplePos x="0" y="0"/>
                <wp:positionH relativeFrom="column">
                  <wp:posOffset>2542540</wp:posOffset>
                </wp:positionH>
                <wp:positionV relativeFrom="paragraph">
                  <wp:posOffset>3545840</wp:posOffset>
                </wp:positionV>
                <wp:extent cx="508000" cy="209550"/>
                <wp:effectExtent l="0" t="0" r="25400" b="19050"/>
                <wp:wrapNone/>
                <wp:docPr id="1180193641" name="Rectangle 204"/>
                <wp:cNvGraphicFramePr/>
                <a:graphic xmlns:a="http://schemas.openxmlformats.org/drawingml/2006/main">
                  <a:graphicData uri="http://schemas.microsoft.com/office/word/2010/wordprocessingShape">
                    <wps:wsp>
                      <wps:cNvSpPr/>
                      <wps:spPr>
                        <a:xfrm>
                          <a:off x="0" y="0"/>
                          <a:ext cx="5080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9CF22EA" w14:textId="234E0C41"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A8B5C3" id="Rectangle 204" o:spid="_x0000_s1179" style="position:absolute;left:0;text-align:left;margin-left:200.2pt;margin-top:279.2pt;width:40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" fillcolor="#eeece1 [3214]" strokecolor="#0a121c [484]" strokeweight=".25pt">
                <v:textbox>
                  <w:txbxContent>
                    <w:p w14:paraId="29CF22EA" w14:textId="234E0C41"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7328" behindDoc="0" locked="0" layoutInCell="1" allowOverlap="1" wp14:anchorId="7A0A6636" wp14:editId="084289AE">
                <wp:simplePos x="0" y="0"/>
                <wp:positionH relativeFrom="column">
                  <wp:posOffset>2053590</wp:posOffset>
                </wp:positionH>
                <wp:positionV relativeFrom="paragraph">
                  <wp:posOffset>3545840</wp:posOffset>
                </wp:positionV>
                <wp:extent cx="488950" cy="209550"/>
                <wp:effectExtent l="0" t="0" r="25400" b="19050"/>
                <wp:wrapNone/>
                <wp:docPr id="777668811" name="Rectangle 203"/>
                <wp:cNvGraphicFramePr/>
                <a:graphic xmlns:a="http://schemas.openxmlformats.org/drawingml/2006/main">
                  <a:graphicData uri="http://schemas.microsoft.com/office/word/2010/wordprocessingShape">
                    <wps:wsp>
                      <wps:cNvSpPr/>
                      <wps:spPr>
                        <a:xfrm>
                          <a:off x="0" y="0"/>
                          <a:ext cx="4889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6564E36" w14:textId="0A26F0F2"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0A6636" id="Rectangle 203" o:spid="_x0000_s1180" style="position:absolute;left:0;text-align:left;margin-left:161.7pt;margin-top:279.2pt;width:38.5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" fillcolor="#eeece1 [3214]" strokecolor="#0a121c [484]" strokeweight=".25pt">
                <v:textbox>
                  <w:txbxContent>
                    <w:p w14:paraId="26564E36" w14:textId="0A26F0F2"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6304" behindDoc="0" locked="0" layoutInCell="1" allowOverlap="1" wp14:anchorId="6EADA310" wp14:editId="43CF0AF7">
                <wp:simplePos x="0" y="0"/>
                <wp:positionH relativeFrom="column">
                  <wp:posOffset>1507490</wp:posOffset>
                </wp:positionH>
                <wp:positionV relativeFrom="paragraph">
                  <wp:posOffset>3545840</wp:posOffset>
                </wp:positionV>
                <wp:extent cx="514350" cy="209550"/>
                <wp:effectExtent l="0" t="0" r="19050" b="19050"/>
                <wp:wrapNone/>
                <wp:docPr id="883236000" name="Rectangle 202"/>
                <wp:cNvGraphicFramePr/>
                <a:graphic xmlns:a="http://schemas.openxmlformats.org/drawingml/2006/main">
                  <a:graphicData uri="http://schemas.microsoft.com/office/word/2010/wordprocessingShape">
                    <wps:wsp>
                      <wps:cNvSpPr/>
                      <wps:spPr>
                        <a:xfrm>
                          <a:off x="0" y="0"/>
                          <a:ext cx="5143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DBF913B" w14:textId="230A6E90" w:rsidR="00F80AC4" w:rsidRPr="00166467" w:rsidRDefault="00F80AC4" w:rsidP="00F80AC4">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ADA310" id="Rectangle 202" o:spid="_x0000_s1181" style="position:absolute;left:0;text-align:left;margin-left:118.7pt;margin-top:279.2pt;width:40.5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" fillcolor="#eeece1 [3214]" strokecolor="#0a121c [484]" strokeweight=".25pt">
                <v:textbox>
                  <w:txbxContent>
                    <w:p w14:paraId="4DBF913B" w14:textId="230A6E90" w:rsidR="00F80AC4" w:rsidRPr="00166467" w:rsidRDefault="00F80AC4" w:rsidP="00F80AC4">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5280" behindDoc="0" locked="0" layoutInCell="1" allowOverlap="1" wp14:anchorId="3871929F" wp14:editId="26B743B0">
                <wp:simplePos x="0" y="0"/>
                <wp:positionH relativeFrom="column">
                  <wp:posOffset>955040</wp:posOffset>
                </wp:positionH>
                <wp:positionV relativeFrom="paragraph">
                  <wp:posOffset>3545840</wp:posOffset>
                </wp:positionV>
                <wp:extent cx="501650" cy="209550"/>
                <wp:effectExtent l="0" t="0" r="12700" b="19050"/>
                <wp:wrapNone/>
                <wp:docPr id="1681535636" name="Rectangle 201"/>
                <wp:cNvGraphicFramePr/>
                <a:graphic xmlns:a="http://schemas.openxmlformats.org/drawingml/2006/main">
                  <a:graphicData uri="http://schemas.microsoft.com/office/word/2010/wordprocessingShape">
                    <wps:wsp>
                      <wps:cNvSpPr/>
                      <wps:spPr>
                        <a:xfrm>
                          <a:off x="0" y="0"/>
                          <a:ext cx="5016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DA474B6" w14:textId="018DAEE6" w:rsidR="00F80AC4" w:rsidRPr="00166467" w:rsidRDefault="00F80AC4"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71929F" id="Rectangle 201" o:spid="_x0000_s1182" style="position:absolute;left:0;text-align:left;margin-left:75.2pt;margin-top:279.2pt;width:39.5pt;height: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" fillcolor="#eeece1 [3214]" strokecolor="#0a121c [484]" strokeweight=".25pt">
                <v:textbox>
                  <w:txbxContent>
                    <w:p w14:paraId="6DA474B6" w14:textId="018DAEE6" w:rsidR="00F80AC4" w:rsidRPr="00166467" w:rsidRDefault="00F80AC4"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4256" behindDoc="0" locked="0" layoutInCell="1" allowOverlap="1" wp14:anchorId="2F7CC689" wp14:editId="4F34CA06">
                <wp:simplePos x="0" y="0"/>
                <wp:positionH relativeFrom="column">
                  <wp:posOffset>389890</wp:posOffset>
                </wp:positionH>
                <wp:positionV relativeFrom="paragraph">
                  <wp:posOffset>3545840</wp:posOffset>
                </wp:positionV>
                <wp:extent cx="482600" cy="209550"/>
                <wp:effectExtent l="0" t="0" r="12700" b="19050"/>
                <wp:wrapNone/>
                <wp:docPr id="2115901549" name="Rectangle 200"/>
                <wp:cNvGraphicFramePr/>
                <a:graphic xmlns:a="http://schemas.openxmlformats.org/drawingml/2006/main">
                  <a:graphicData uri="http://schemas.microsoft.com/office/word/2010/wordprocessingShape">
                    <wps:wsp>
                      <wps:cNvSpPr/>
                      <wps:spPr>
                        <a:xfrm>
                          <a:off x="0" y="0"/>
                          <a:ext cx="4826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F1584FC" w14:textId="5C4208DD" w:rsidR="0003142E" w:rsidRPr="00166467" w:rsidRDefault="0003142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CC689" id="Rectangle 200" o:spid="_x0000_s1183" style="position:absolute;left:0;text-align:left;margin-left:30.7pt;margin-top:279.2pt;width:38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" fillcolor="#eeece1 [3214]" strokecolor="#0a121c [484]" strokeweight=".25pt">
                <v:textbox>
                  <w:txbxContent>
                    <w:p w14:paraId="6F1584FC" w14:textId="5C4208DD" w:rsidR="0003142E" w:rsidRPr="00166467" w:rsidRDefault="0003142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v:textbox>
              </v:rect>
            </w:pict>
          </mc:Fallback>
        </mc:AlternateContent>
      </w:r>
      <w:r w:rsidR="000B674B">
        <w:rPr>
          <w:rFonts w:ascii="Arial" w:hAnsi="Arial" w:cs="Arial"/>
          <w:noProof/>
        </w:rPr>
        <mc:AlternateContent>
          <mc:Choice Requires="wps">
            <w:drawing>
              <wp:anchor distT="0" distB="0" distL="114300" distR="114300" simplePos="0" relativeHeight="251675648" behindDoc="0" locked="0" layoutInCell="1" allowOverlap="1" wp14:anchorId="6A3D7C30" wp14:editId="1936E1D2">
                <wp:simplePos x="0" y="0"/>
                <wp:positionH relativeFrom="column">
                  <wp:posOffset>4231640</wp:posOffset>
                </wp:positionH>
                <wp:positionV relativeFrom="paragraph">
                  <wp:posOffset>628650</wp:posOffset>
                </wp:positionV>
                <wp:extent cx="495300" cy="3041650"/>
                <wp:effectExtent l="0" t="0" r="19050" b="25400"/>
                <wp:wrapNone/>
                <wp:docPr id="309007866" name="Rectangle 454"/>
                <wp:cNvGraphicFramePr/>
                <a:graphic xmlns:a="http://schemas.openxmlformats.org/drawingml/2006/main">
                  <a:graphicData uri="http://schemas.microsoft.com/office/word/2010/wordprocessingShape">
                    <wps:wsp>
                      <wps:cNvSpPr/>
                      <wps:spPr>
                        <a:xfrm>
                          <a:off x="0" y="0"/>
                          <a:ext cx="495300" cy="30416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722F63" id="Rectangle 454" o:spid="_x0000_s1026" style="position:absolute;margin-left:333.2pt;margin-top:49.5pt;width:39pt;height:2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" filled="f" strokecolor="#c0504d [3205]">
                <v:stroke joinstyle="round"/>
              </v:rect>
            </w:pict>
          </mc:Fallback>
        </mc:AlternateContent>
      </w:r>
      <w:r w:rsidR="000B674B">
        <w:rPr>
          <w:rFonts w:ascii="Arial" w:hAnsi="Arial" w:cs="Arial"/>
          <w:noProof/>
        </w:rPr>
        <mc:AlternateContent>
          <mc:Choice Requires="wps">
            <w:drawing>
              <wp:anchor distT="0" distB="0" distL="114300" distR="114300" simplePos="0" relativeHeight="251674624" behindDoc="0" locked="0" layoutInCell="1" allowOverlap="1" wp14:anchorId="148987EA" wp14:editId="0B6B3893">
                <wp:simplePos x="0" y="0"/>
                <wp:positionH relativeFrom="column">
                  <wp:posOffset>1507490</wp:posOffset>
                </wp:positionH>
                <wp:positionV relativeFrom="paragraph">
                  <wp:posOffset>685800</wp:posOffset>
                </wp:positionV>
                <wp:extent cx="514350" cy="2984500"/>
                <wp:effectExtent l="0" t="0" r="19050" b="25400"/>
                <wp:wrapNone/>
                <wp:docPr id="35949287" name="Rectangle 453"/>
                <wp:cNvGraphicFramePr/>
                <a:graphic xmlns:a="http://schemas.openxmlformats.org/drawingml/2006/main">
                  <a:graphicData uri="http://schemas.microsoft.com/office/word/2010/wordprocessingShape">
                    <wps:wsp>
                      <wps:cNvSpPr/>
                      <wps:spPr>
                        <a:xfrm>
                          <a:off x="0" y="0"/>
                          <a:ext cx="514350" cy="29845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5D9B5E" id="Rectangle 453" o:spid="_x0000_s1026" style="position:absolute;margin-left:118.7pt;margin-top:54pt;width:40.5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" filled="f" strokecolor="#c0504d [3205]">
                <v:stroke joinstyle="round"/>
              </v:rect>
            </w:pict>
          </mc:Fallback>
        </mc:AlternateContent>
      </w:r>
      <w:r w:rsidR="00301302">
        <w:rPr>
          <w:rFonts w:ascii="Arial" w:hAnsi="Arial" w:cs="Arial"/>
          <w:noProof/>
        </w:rPr>
        <mc:AlternateContent>
          <mc:Choice Requires="wps">
            <w:drawing>
              <wp:anchor distT="0" distB="0" distL="114300" distR="114300" simplePos="0" relativeHeight="251673600" behindDoc="0" locked="0" layoutInCell="1" allowOverlap="1" wp14:anchorId="6F44DFEB" wp14:editId="0D755ED0">
                <wp:simplePos x="0" y="0"/>
                <wp:positionH relativeFrom="column">
                  <wp:posOffset>3164840</wp:posOffset>
                </wp:positionH>
                <wp:positionV relativeFrom="paragraph">
                  <wp:posOffset>762000</wp:posOffset>
                </wp:positionV>
                <wp:extent cx="412750" cy="387350"/>
                <wp:effectExtent l="0" t="0" r="25400" b="12700"/>
                <wp:wrapNone/>
                <wp:docPr id="734662069" name="Oval 452"/>
                <wp:cNvGraphicFramePr/>
                <a:graphic xmlns:a="http://schemas.openxmlformats.org/drawingml/2006/main">
                  <a:graphicData uri="http://schemas.microsoft.com/office/word/2010/wordprocessingShape">
                    <wps:wsp>
                      <wps:cNvSpPr/>
                      <wps:spPr>
                        <a:xfrm>
                          <a:off x="0" y="0"/>
                          <a:ext cx="412750" cy="38735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85026E1" id="Oval 452" o:spid="_x0000_s1026" style="position:absolute;margin-left:249.2pt;margin-top:60pt;width:32.5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" filled="f" strokecolor="black [3200]"/>
            </w:pict>
          </mc:Fallback>
        </mc:AlternateContent>
      </w:r>
      <w:r w:rsidR="00C5280D">
        <w:rPr>
          <w:rFonts w:ascii="Arial" w:hAnsi="Arial" w:cs="Arial"/>
          <w:noProof/>
        </w:rPr>
        <mc:AlternateContent>
          <mc:Choice Requires="wps">
            <w:drawing>
              <wp:anchor distT="0" distB="0" distL="114300" distR="114300" simplePos="0" relativeHeight="251672576" behindDoc="0" locked="0" layoutInCell="1" allowOverlap="1" wp14:anchorId="4F8E8589" wp14:editId="417947BF">
                <wp:simplePos x="0" y="0"/>
                <wp:positionH relativeFrom="column">
                  <wp:posOffset>3164840</wp:posOffset>
                </wp:positionH>
                <wp:positionV relativeFrom="paragraph">
                  <wp:posOffset>1530350</wp:posOffset>
                </wp:positionV>
                <wp:extent cx="444500" cy="419100"/>
                <wp:effectExtent l="0" t="0" r="12700" b="19050"/>
                <wp:wrapNone/>
                <wp:docPr id="741462686" name="Oval 451"/>
                <wp:cNvGraphicFramePr/>
                <a:graphic xmlns:a="http://schemas.openxmlformats.org/drawingml/2006/main">
                  <a:graphicData uri="http://schemas.microsoft.com/office/word/2010/wordprocessingShape">
                    <wps:wsp>
                      <wps:cNvSpPr/>
                      <wps:spPr>
                        <a:xfrm>
                          <a:off x="0" y="0"/>
                          <a:ext cx="444500" cy="4191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853144F" id="Oval 451" o:spid="_x0000_s1026" style="position:absolute;margin-left:249.2pt;margin-top:120.5pt;width:3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" filled="f" strokecolor="black [3200]"/>
            </w:pict>
          </mc:Fallback>
        </mc:AlternateContent>
      </w:r>
      <w:r w:rsidR="00C5280D">
        <w:rPr>
          <w:rFonts w:ascii="Arial" w:hAnsi="Arial" w:cs="Arial"/>
          <w:noProof/>
        </w:rPr>
        <mc:AlternateContent>
          <mc:Choice Requires="wps">
            <w:drawing>
              <wp:anchor distT="0" distB="0" distL="114300" distR="114300" simplePos="0" relativeHeight="251671552" behindDoc="0" locked="0" layoutInCell="1" allowOverlap="1" wp14:anchorId="6DD66F48" wp14:editId="57CAB11B">
                <wp:simplePos x="0" y="0"/>
                <wp:positionH relativeFrom="column">
                  <wp:posOffset>2091690</wp:posOffset>
                </wp:positionH>
                <wp:positionV relativeFrom="paragraph">
                  <wp:posOffset>990600</wp:posOffset>
                </wp:positionV>
                <wp:extent cx="425450" cy="457200"/>
                <wp:effectExtent l="0" t="0" r="12700" b="19050"/>
                <wp:wrapNone/>
                <wp:docPr id="113326447" name="Oval 450"/>
                <wp:cNvGraphicFramePr/>
                <a:graphic xmlns:a="http://schemas.openxmlformats.org/drawingml/2006/main">
                  <a:graphicData uri="http://schemas.microsoft.com/office/word/2010/wordprocessingShape">
                    <wps:wsp>
                      <wps:cNvSpPr/>
                      <wps:spPr>
                        <a:xfrm>
                          <a:off x="0" y="0"/>
                          <a:ext cx="425450" cy="4572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E29B334" id="Oval 450" o:spid="_x0000_s1026" style="position:absolute;margin-left:164.7pt;margin-top:78pt;width:33.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" filled="f" strokecolor="black [3200]"/>
            </w:pict>
          </mc:Fallback>
        </mc:AlternateContent>
      </w:r>
      <w:r w:rsidR="00FF121D">
        <w:rPr>
          <w:rFonts w:ascii="Arial" w:hAnsi="Arial" w:cs="Arial"/>
          <w:noProof/>
        </w:rPr>
        <mc:AlternateContent>
          <mc:Choice Requires="wps">
            <w:drawing>
              <wp:anchor distT="0" distB="0" distL="114300" distR="114300" simplePos="0" relativeHeight="251670528" behindDoc="0" locked="0" layoutInCell="1" allowOverlap="1" wp14:anchorId="343F1B78" wp14:editId="3EC1FCDF">
                <wp:simplePos x="0" y="0"/>
                <wp:positionH relativeFrom="column">
                  <wp:posOffset>485140</wp:posOffset>
                </wp:positionH>
                <wp:positionV relativeFrom="paragraph">
                  <wp:posOffset>2228850</wp:posOffset>
                </wp:positionV>
                <wp:extent cx="387350" cy="368300"/>
                <wp:effectExtent l="0" t="0" r="12700" b="12700"/>
                <wp:wrapNone/>
                <wp:docPr id="1987781195" name="Oval 449"/>
                <wp:cNvGraphicFramePr/>
                <a:graphic xmlns:a="http://schemas.openxmlformats.org/drawingml/2006/main">
                  <a:graphicData uri="http://schemas.microsoft.com/office/word/2010/wordprocessingShape">
                    <wps:wsp>
                      <wps:cNvSpPr/>
                      <wps:spPr>
                        <a:xfrm>
                          <a:off x="0" y="0"/>
                          <a:ext cx="387350" cy="3683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F1FF7D7" id="Oval 449" o:spid="_x0000_s1026" style="position:absolute;margin-left:38.2pt;margin-top:175.5pt;width:30.5pt;height: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" filled="f" strokecolor="black [3200]"/>
            </w:pict>
          </mc:Fallback>
        </mc:AlternateContent>
      </w:r>
      <w:r w:rsidR="00F92819" w:rsidRPr="00F92819">
        <w:rPr>
          <w:rFonts w:ascii="Arial" w:hAnsi="Arial" w:cs="Arial"/>
        </w:rPr>
        <w:t xml:space="preserve"> </w:t>
      </w:r>
      <w:r w:rsidR="00F92819" w:rsidRPr="00F92819">
        <w:rPr>
          <w:rFonts w:ascii="Arial" w:hAnsi="Arial" w:cs="Arial"/>
          <w:noProof/>
        </w:rPr>
        <w:drawing>
          <wp:inline distT="0" distB="0" distL="0" distR="0" wp14:anchorId="48F58408" wp14:editId="0DD710EF">
            <wp:extent cx="5844747" cy="3920490"/>
            <wp:effectExtent l="0" t="0" r="3810" b="0"/>
            <wp:docPr id="462362558" name="Picture 46236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573" cy="3923727"/>
                    </a:xfrm>
                    <a:prstGeom prst="rect">
                      <a:avLst/>
                    </a:prstGeom>
                    <a:noFill/>
                  </pic:spPr>
                </pic:pic>
              </a:graphicData>
            </a:graphic>
          </wp:inline>
        </w:drawing>
      </w:r>
      <w:r w:rsidR="00F92819" w:rsidRPr="00F92819">
        <w:rPr>
          <w:rFonts w:ascii="Arial" w:hAnsi="Arial" w:cs="Arial"/>
        </w:rPr>
        <w:t xml:space="preserve"> </w:t>
      </w:r>
    </w:p>
    <w:p w14:paraId="38616250" w14:textId="5DEEBD92" w:rsidR="00F92819" w:rsidRPr="006837F3" w:rsidRDefault="00F92819" w:rsidP="00F92819">
      <w:pPr>
        <w:pStyle w:val="Body"/>
        <w:rPr>
          <w:rFonts w:ascii="Arial" w:hAnsi="Arial" w:cs="Arial"/>
          <w:b/>
          <w:bCs/>
        </w:rPr>
      </w:pPr>
      <w:bookmarkStart w:id="33" w:name="_Toc170405124"/>
      <w:r w:rsidRPr="006837F3">
        <w:rPr>
          <w:rFonts w:ascii="Arial" w:hAnsi="Arial" w:cs="Arial"/>
          <w:b/>
          <w:bCs/>
        </w:rPr>
        <w:t>Fig</w:t>
      </w:r>
      <w:r w:rsidR="006837F3" w:rsidRPr="006837F3">
        <w:rPr>
          <w:rFonts w:ascii="Arial" w:hAnsi="Arial" w:cs="Arial"/>
          <w:b/>
          <w:bCs/>
        </w:rPr>
        <w:t>.</w:t>
      </w:r>
      <w:r w:rsidRPr="006837F3">
        <w:rPr>
          <w:rFonts w:ascii="Arial" w:hAnsi="Arial" w:cs="Arial"/>
          <w:b/>
          <w:bCs/>
        </w:rPr>
        <w:t xml:space="preserve"> </w:t>
      </w:r>
      <w:bookmarkStart w:id="34" w:name="_Toc154830376"/>
      <w:bookmarkStart w:id="35" w:name="_Toc154832311"/>
      <w:r w:rsidR="00F0003D">
        <w:rPr>
          <w:rFonts w:ascii="Arial" w:hAnsi="Arial" w:cs="Arial"/>
          <w:b/>
          <w:bCs/>
        </w:rPr>
        <w:t>7</w:t>
      </w:r>
      <w:r w:rsidR="006837F3" w:rsidRPr="006837F3">
        <w:rPr>
          <w:rFonts w:ascii="Arial" w:hAnsi="Arial" w:cs="Arial"/>
          <w:b/>
          <w:bCs/>
        </w:rPr>
        <w:t>.</w:t>
      </w:r>
      <w:bookmarkStart w:id="36" w:name="_Toc171949552"/>
      <w:bookmarkEnd w:id="33"/>
      <w:bookmarkEnd w:id="34"/>
      <w:bookmarkEnd w:id="35"/>
      <w:r w:rsidRPr="006837F3">
        <w:rPr>
          <w:rFonts w:ascii="Arial" w:hAnsi="Arial" w:cs="Arial"/>
          <w:b/>
          <w:bCs/>
        </w:rPr>
        <w:t xml:space="preserve"> Frequency of bacteria identified in street food in mun</w:t>
      </w:r>
      <w:r w:rsidR="00A371DF" w:rsidRPr="006837F3">
        <w:rPr>
          <w:rFonts w:ascii="Arial" w:hAnsi="Arial" w:cs="Arial"/>
          <w:b/>
          <w:bCs/>
        </w:rPr>
        <w:t>icipality</w:t>
      </w:r>
      <w:r w:rsidRPr="006837F3">
        <w:rPr>
          <w:rFonts w:ascii="Arial" w:hAnsi="Arial" w:cs="Arial"/>
          <w:b/>
          <w:bCs/>
        </w:rPr>
        <w:t xml:space="preserve"> III </w:t>
      </w:r>
    </w:p>
    <w:bookmarkEnd w:id="36"/>
    <w:p w14:paraId="521D7A08" w14:textId="6B942F68" w:rsidR="00F92819" w:rsidRPr="00F92819" w:rsidRDefault="00193556" w:rsidP="001C1C15">
      <w:pPr>
        <w:pStyle w:val="Body"/>
        <w:rPr>
          <w:rFonts w:ascii="Arial" w:hAnsi="Arial" w:cs="Arial"/>
        </w:rPr>
      </w:pPr>
      <w:r>
        <w:rPr>
          <w:rFonts w:ascii="Arial" w:hAnsi="Arial" w:cs="Arial"/>
          <w:noProof/>
        </w:rPr>
        <mc:AlternateContent>
          <mc:Choice Requires="wps">
            <w:drawing>
              <wp:anchor distT="0" distB="0" distL="114300" distR="114300" simplePos="0" relativeHeight="251743232" behindDoc="0" locked="0" layoutInCell="1" allowOverlap="1" wp14:anchorId="4D556CCA" wp14:editId="3F7BC808">
                <wp:simplePos x="0" y="0"/>
                <wp:positionH relativeFrom="column">
                  <wp:posOffset>935990</wp:posOffset>
                </wp:positionH>
                <wp:positionV relativeFrom="paragraph">
                  <wp:posOffset>2794000</wp:posOffset>
                </wp:positionV>
                <wp:extent cx="806450" cy="222250"/>
                <wp:effectExtent l="0" t="0" r="12700" b="25400"/>
                <wp:wrapNone/>
                <wp:docPr id="500709977" name="Rectangle 199"/>
                <wp:cNvGraphicFramePr/>
                <a:graphic xmlns:a="http://schemas.openxmlformats.org/drawingml/2006/main">
                  <a:graphicData uri="http://schemas.microsoft.com/office/word/2010/wordprocessingShape">
                    <wps:wsp>
                      <wps:cNvSpPr/>
                      <wps:spPr>
                        <a:xfrm>
                          <a:off x="0" y="0"/>
                          <a:ext cx="80645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B11E68F" w14:textId="0469FB1E" w:rsidR="00193556" w:rsidRPr="00166467" w:rsidRDefault="00193556"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w:t>
                            </w:r>
                            <w:r>
                              <w:rPr>
                                <w:rFonts w:ascii="Arial" w:hAnsi="Arial" w:cs="Arial"/>
                                <w:color w:val="000000" w:themeColor="text1"/>
                                <w:sz w:val="16"/>
                                <w:szCs w:val="16"/>
                              </w:rPr>
                              <w:t xml:space="preserv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556CCA" id="Rectangle 199" o:spid="_x0000_s1184" style="position:absolute;left:0;text-align:left;margin-left:73.7pt;margin-top:220pt;width:63.5pt;height: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" fillcolor="#eeece1 [3214]" strokecolor="#0a121c [484]" strokeweight=".25pt">
                <v:textbox>
                  <w:txbxContent>
                    <w:p w14:paraId="3B11E68F" w14:textId="0469FB1E" w:rsidR="00193556" w:rsidRPr="00166467" w:rsidRDefault="00193556"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w:t>
                      </w:r>
                      <w:r>
                        <w:rPr>
                          <w:rFonts w:ascii="Arial" w:hAnsi="Arial" w:cs="Arial"/>
                          <w:color w:val="000000" w:themeColor="text1"/>
                          <w:sz w:val="16"/>
                          <w:szCs w:val="16"/>
                        </w:rPr>
                        <w:t xml:space="preserve"> groups</w:t>
                      </w:r>
                    </w:p>
                  </w:txbxContent>
                </v:textbox>
              </v:rect>
            </w:pict>
          </mc:Fallback>
        </mc:AlternateContent>
      </w:r>
      <w:r>
        <w:rPr>
          <w:rFonts w:ascii="Arial" w:hAnsi="Arial" w:cs="Arial"/>
          <w:noProof/>
        </w:rPr>
        <mc:AlternateContent>
          <mc:Choice Requires="wps">
            <w:drawing>
              <wp:anchor distT="0" distB="0" distL="114300" distR="114300" simplePos="0" relativeHeight="251742208" behindDoc="0" locked="0" layoutInCell="1" allowOverlap="1" wp14:anchorId="28AAE49B" wp14:editId="223E8781">
                <wp:simplePos x="0" y="0"/>
                <wp:positionH relativeFrom="column">
                  <wp:posOffset>2540</wp:posOffset>
                </wp:positionH>
                <wp:positionV relativeFrom="paragraph">
                  <wp:posOffset>2800350</wp:posOffset>
                </wp:positionV>
                <wp:extent cx="850900" cy="184150"/>
                <wp:effectExtent l="0" t="0" r="25400" b="25400"/>
                <wp:wrapNone/>
                <wp:docPr id="29874663" name="Rectangle 198"/>
                <wp:cNvGraphicFramePr/>
                <a:graphic xmlns:a="http://schemas.openxmlformats.org/drawingml/2006/main">
                  <a:graphicData uri="http://schemas.microsoft.com/office/word/2010/wordprocessingShape">
                    <wps:wsp>
                      <wps:cNvSpPr/>
                      <wps:spPr>
                        <a:xfrm>
                          <a:off x="0" y="0"/>
                          <a:ext cx="850900" cy="1841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375E0C3" w14:textId="5C6DCC0A" w:rsidR="006F59F8" w:rsidRPr="00166467" w:rsidRDefault="006F59F8"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AAE49B" id="Rectangle 198" o:spid="_x0000_s1185" style="position:absolute;left:0;text-align:left;margin-left:.2pt;margin-top:220.5pt;width:67pt;height:1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" fillcolor="#eeece1 [3214]" strokecolor="#0a121c [484]" strokeweight=".25pt">
                <v:textbox>
                  <w:txbxContent>
                    <w:p w14:paraId="7375E0C3" w14:textId="5C6DCC0A" w:rsidR="006F59F8" w:rsidRPr="00166467" w:rsidRDefault="006F59F8"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IV</w:t>
                      </w:r>
                    </w:p>
                  </w:txbxContent>
                </v:textbox>
              </v:rect>
            </w:pict>
          </mc:Fallback>
        </mc:AlternateContent>
      </w:r>
      <w:r w:rsidR="002E4BF1">
        <w:rPr>
          <w:rFonts w:ascii="Arial" w:hAnsi="Arial" w:cs="Arial"/>
          <w:noProof/>
        </w:rPr>
        <mc:AlternateContent>
          <mc:Choice Requires="wps">
            <w:drawing>
              <wp:anchor distT="0" distB="0" distL="114300" distR="114300" simplePos="0" relativeHeight="251732992" behindDoc="0" locked="0" layoutInCell="1" allowOverlap="1" wp14:anchorId="0FD52D4D" wp14:editId="6DBA8B60">
                <wp:simplePos x="0" y="0"/>
                <wp:positionH relativeFrom="column">
                  <wp:posOffset>339090</wp:posOffset>
                </wp:positionH>
                <wp:positionV relativeFrom="paragraph">
                  <wp:posOffset>2527300</wp:posOffset>
                </wp:positionV>
                <wp:extent cx="514350" cy="215900"/>
                <wp:effectExtent l="0" t="0" r="19050" b="12700"/>
                <wp:wrapNone/>
                <wp:docPr id="372585993" name="Rectangle 189"/>
                <wp:cNvGraphicFramePr/>
                <a:graphic xmlns:a="http://schemas.openxmlformats.org/drawingml/2006/main">
                  <a:graphicData uri="http://schemas.microsoft.com/office/word/2010/wordprocessingShape">
                    <wps:wsp>
                      <wps:cNvSpPr/>
                      <wps:spPr>
                        <a:xfrm>
                          <a:off x="0" y="0"/>
                          <a:ext cx="51435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8B5425B" w14:textId="2A72E94B" w:rsidR="003F3F67" w:rsidRPr="00166467" w:rsidRDefault="003F3F67"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D52D4D" id="Rectangle 189" o:spid="_x0000_s1186" style="position:absolute;left:0;text-align:left;margin-left:26.7pt;margin-top:199pt;width:40.5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" fillcolor="#eeece1 [3214]" strokecolor="#0a121c [484]" strokeweight=".25pt">
                <v:textbox>
                  <w:txbxContent>
                    <w:p w14:paraId="78B5425B" w14:textId="2A72E94B" w:rsidR="003F3F67" w:rsidRPr="00166467" w:rsidRDefault="003F3F67"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v:textbox>
              </v:rect>
            </w:pict>
          </mc:Fallback>
        </mc:AlternateContent>
      </w:r>
      <w:r w:rsidR="002E4BF1">
        <w:rPr>
          <w:rFonts w:ascii="Arial" w:hAnsi="Arial" w:cs="Arial"/>
          <w:noProof/>
        </w:rPr>
        <mc:AlternateContent>
          <mc:Choice Requires="wps">
            <w:drawing>
              <wp:anchor distT="0" distB="0" distL="114300" distR="114300" simplePos="0" relativeHeight="251734016" behindDoc="0" locked="0" layoutInCell="1" allowOverlap="1" wp14:anchorId="2B6CB867" wp14:editId="6573346E">
                <wp:simplePos x="0" y="0"/>
                <wp:positionH relativeFrom="column">
                  <wp:posOffset>815340</wp:posOffset>
                </wp:positionH>
                <wp:positionV relativeFrom="paragraph">
                  <wp:posOffset>2514600</wp:posOffset>
                </wp:positionV>
                <wp:extent cx="482600" cy="222250"/>
                <wp:effectExtent l="0" t="0" r="12700" b="25400"/>
                <wp:wrapNone/>
                <wp:docPr id="669845566" name="Rectangle 190"/>
                <wp:cNvGraphicFramePr/>
                <a:graphic xmlns:a="http://schemas.openxmlformats.org/drawingml/2006/main">
                  <a:graphicData uri="http://schemas.microsoft.com/office/word/2010/wordprocessingShape">
                    <wps:wsp>
                      <wps:cNvSpPr/>
                      <wps:spPr>
                        <a:xfrm>
                          <a:off x="0" y="0"/>
                          <a:ext cx="48260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2C9C494" w14:textId="1D2B6DFE" w:rsidR="00C774D0" w:rsidRPr="00166467" w:rsidRDefault="00C774D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6CB867" id="Rectangle 190" o:spid="_x0000_s1187" style="position:absolute;left:0;text-align:left;margin-left:64.2pt;margin-top:198pt;width:38pt;height: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" fillcolor="#eeece1 [3214]" strokecolor="#0a121c [484]" strokeweight=".25pt">
                <v:textbox>
                  <w:txbxContent>
                    <w:p w14:paraId="62C9C494" w14:textId="1D2B6DFE" w:rsidR="00C774D0" w:rsidRPr="00166467" w:rsidRDefault="00C774D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v:textbox>
              </v:rect>
            </w:pict>
          </mc:Fallback>
        </mc:AlternateContent>
      </w:r>
      <w:r w:rsidR="002E4BF1">
        <w:rPr>
          <w:rFonts w:ascii="Arial" w:hAnsi="Arial" w:cs="Arial"/>
          <w:noProof/>
        </w:rPr>
        <mc:AlternateContent>
          <mc:Choice Requires="wps">
            <w:drawing>
              <wp:anchor distT="0" distB="0" distL="114300" distR="114300" simplePos="0" relativeHeight="251735040" behindDoc="0" locked="0" layoutInCell="1" allowOverlap="1" wp14:anchorId="34BBBADE" wp14:editId="4B5DB91D">
                <wp:simplePos x="0" y="0"/>
                <wp:positionH relativeFrom="column">
                  <wp:posOffset>1247140</wp:posOffset>
                </wp:positionH>
                <wp:positionV relativeFrom="paragraph">
                  <wp:posOffset>2546350</wp:posOffset>
                </wp:positionV>
                <wp:extent cx="495300" cy="196850"/>
                <wp:effectExtent l="0" t="0" r="19050" b="12700"/>
                <wp:wrapNone/>
                <wp:docPr id="1003110835" name="Rectangle 191"/>
                <wp:cNvGraphicFramePr/>
                <a:graphic xmlns:a="http://schemas.openxmlformats.org/drawingml/2006/main">
                  <a:graphicData uri="http://schemas.microsoft.com/office/word/2010/wordprocessingShape">
                    <wps:wsp>
                      <wps:cNvSpPr/>
                      <wps:spPr>
                        <a:xfrm>
                          <a:off x="0" y="0"/>
                          <a:ext cx="4953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043B1D0" w14:textId="657B8C4F"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BBBADE" id="Rectangle 191" o:spid="_x0000_s1188" style="position:absolute;left:0;text-align:left;margin-left:98.2pt;margin-top:200.5pt;width:39pt;height: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" fillcolor="#eeece1 [3214]" strokecolor="#0a121c [484]" strokeweight=".25pt">
                <v:textbox>
                  <w:txbxContent>
                    <w:p w14:paraId="2043B1D0" w14:textId="657B8C4F"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Group4</w:t>
                      </w:r>
                    </w:p>
                  </w:txbxContent>
                </v:textbox>
              </v:rect>
            </w:pict>
          </mc:Fallback>
        </mc:AlternateContent>
      </w:r>
      <w:r w:rsidR="002E4BF1">
        <w:rPr>
          <w:rFonts w:ascii="Arial" w:hAnsi="Arial" w:cs="Arial"/>
          <w:noProof/>
        </w:rPr>
        <mc:AlternateContent>
          <mc:Choice Requires="wps">
            <w:drawing>
              <wp:anchor distT="0" distB="0" distL="114300" distR="114300" simplePos="0" relativeHeight="251741184" behindDoc="0" locked="0" layoutInCell="1" allowOverlap="1" wp14:anchorId="4B1295F0" wp14:editId="47A94C0C">
                <wp:simplePos x="0" y="0"/>
                <wp:positionH relativeFrom="column">
                  <wp:posOffset>3939540</wp:posOffset>
                </wp:positionH>
                <wp:positionV relativeFrom="paragraph">
                  <wp:posOffset>2540000</wp:posOffset>
                </wp:positionV>
                <wp:extent cx="508000" cy="215900"/>
                <wp:effectExtent l="0" t="0" r="25400" b="12700"/>
                <wp:wrapNone/>
                <wp:docPr id="1207219588" name="Rectangle 197"/>
                <wp:cNvGraphicFramePr/>
                <a:graphic xmlns:a="http://schemas.openxmlformats.org/drawingml/2006/main">
                  <a:graphicData uri="http://schemas.microsoft.com/office/word/2010/wordprocessingShape">
                    <wps:wsp>
                      <wps:cNvSpPr/>
                      <wps:spPr>
                        <a:xfrm>
                          <a:off x="0" y="0"/>
                          <a:ext cx="5080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304DE37" w14:textId="064921C7" w:rsidR="002E4BF1" w:rsidRPr="00166467" w:rsidRDefault="002E4BF1" w:rsidP="002E4BF1">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1295F0" id="Rectangle 197" o:spid="_x0000_s1189" style="position:absolute;left:0;text-align:left;margin-left:310.2pt;margin-top:200pt;width:40pt;height: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" fillcolor="#eeece1 [3214]" strokecolor="#0a121c [484]" strokeweight=".25pt">
                <v:textbox>
                  <w:txbxContent>
                    <w:p w14:paraId="1304DE37" w14:textId="064921C7" w:rsidR="002E4BF1" w:rsidRPr="00166467" w:rsidRDefault="002E4BF1" w:rsidP="002E4BF1">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v:textbox>
              </v:rect>
            </w:pict>
          </mc:Fallback>
        </mc:AlternateContent>
      </w:r>
      <w:r w:rsidR="00CC06A5">
        <w:rPr>
          <w:rFonts w:ascii="Arial" w:hAnsi="Arial" w:cs="Arial"/>
          <w:noProof/>
        </w:rPr>
        <mc:AlternateContent>
          <mc:Choice Requires="wps">
            <w:drawing>
              <wp:anchor distT="0" distB="0" distL="114300" distR="114300" simplePos="0" relativeHeight="251740160" behindDoc="0" locked="0" layoutInCell="1" allowOverlap="1" wp14:anchorId="4014EDD5" wp14:editId="21974516">
                <wp:simplePos x="0" y="0"/>
                <wp:positionH relativeFrom="column">
                  <wp:posOffset>3463290</wp:posOffset>
                </wp:positionH>
                <wp:positionV relativeFrom="paragraph">
                  <wp:posOffset>2540000</wp:posOffset>
                </wp:positionV>
                <wp:extent cx="514350" cy="209550"/>
                <wp:effectExtent l="0" t="0" r="19050" b="19050"/>
                <wp:wrapNone/>
                <wp:docPr id="2031797893" name="Rectangle 196"/>
                <wp:cNvGraphicFramePr/>
                <a:graphic xmlns:a="http://schemas.openxmlformats.org/drawingml/2006/main">
                  <a:graphicData uri="http://schemas.microsoft.com/office/word/2010/wordprocessingShape">
                    <wps:wsp>
                      <wps:cNvSpPr/>
                      <wps:spPr>
                        <a:xfrm>
                          <a:off x="0" y="0"/>
                          <a:ext cx="5143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04F1B27" w14:textId="7B4EA467" w:rsidR="00CC06A5" w:rsidRPr="00166467" w:rsidRDefault="00CC06A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14EDD5" id="Rectangle 196" o:spid="_x0000_s1190" style="position:absolute;left:0;text-align:left;margin-left:272.7pt;margin-top:200pt;width:40.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" fillcolor="#eeece1 [3214]" strokecolor="#0a121c [484]" strokeweight=".25pt">
                <v:textbox>
                  <w:txbxContent>
                    <w:p w14:paraId="004F1B27" w14:textId="7B4EA467" w:rsidR="00CC06A5" w:rsidRPr="00166467" w:rsidRDefault="00CC06A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v:textbox>
              </v:rect>
            </w:pict>
          </mc:Fallback>
        </mc:AlternateContent>
      </w:r>
      <w:r w:rsidR="00247907">
        <w:rPr>
          <w:rFonts w:ascii="Arial" w:hAnsi="Arial" w:cs="Arial"/>
          <w:noProof/>
        </w:rPr>
        <mc:AlternateContent>
          <mc:Choice Requires="wps">
            <w:drawing>
              <wp:anchor distT="0" distB="0" distL="114300" distR="114300" simplePos="0" relativeHeight="251739136" behindDoc="0" locked="0" layoutInCell="1" allowOverlap="1" wp14:anchorId="37E4EAD6" wp14:editId="71D201FA">
                <wp:simplePos x="0" y="0"/>
                <wp:positionH relativeFrom="column">
                  <wp:posOffset>3044190</wp:posOffset>
                </wp:positionH>
                <wp:positionV relativeFrom="paragraph">
                  <wp:posOffset>2540000</wp:posOffset>
                </wp:positionV>
                <wp:extent cx="527050" cy="203200"/>
                <wp:effectExtent l="0" t="0" r="25400" b="25400"/>
                <wp:wrapNone/>
                <wp:docPr id="1764038726" name="Rectangle 195"/>
                <wp:cNvGraphicFramePr/>
                <a:graphic xmlns:a="http://schemas.openxmlformats.org/drawingml/2006/main">
                  <a:graphicData uri="http://schemas.microsoft.com/office/word/2010/wordprocessingShape">
                    <wps:wsp>
                      <wps:cNvSpPr/>
                      <wps:spPr>
                        <a:xfrm>
                          <a:off x="0" y="0"/>
                          <a:ext cx="5270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1BDE666" w14:textId="4C29BF3B" w:rsidR="00247907" w:rsidRPr="00166467" w:rsidRDefault="00247907" w:rsidP="00166467">
                            <w:pPr>
                              <w:jc w:val="both"/>
                              <w:rPr>
                                <w:rFonts w:ascii="Arial" w:hAnsi="Arial" w:cs="Arial"/>
                                <w:color w:val="000000" w:themeColor="text1"/>
                                <w:sz w:val="14"/>
                                <w:szCs w:val="14"/>
                              </w:rPr>
                            </w:pPr>
                            <w:r w:rsidRPr="00166467">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E4EAD6" id="Rectangle 195" o:spid="_x0000_s1191" style="position:absolute;left:0;text-align:left;margin-left:239.7pt;margin-top:200pt;width:41.5pt;height: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" fillcolor="#eeece1 [3214]" strokecolor="#0a121c [484]" strokeweight=".25pt">
                <v:textbox>
                  <w:txbxContent>
                    <w:p w14:paraId="11BDE666" w14:textId="4C29BF3B" w:rsidR="00247907" w:rsidRPr="00166467" w:rsidRDefault="00247907" w:rsidP="00166467">
                      <w:pPr>
                        <w:jc w:val="both"/>
                        <w:rPr>
                          <w:rFonts w:ascii="Arial" w:hAnsi="Arial" w:cs="Arial"/>
                          <w:color w:val="000000" w:themeColor="text1"/>
                          <w:sz w:val="14"/>
                          <w:szCs w:val="14"/>
                        </w:rPr>
                      </w:pPr>
                      <w:r w:rsidRPr="00166467">
                        <w:rPr>
                          <w:rFonts w:ascii="Arial" w:hAnsi="Arial" w:cs="Arial"/>
                          <w:color w:val="000000" w:themeColor="text1"/>
                          <w:sz w:val="14"/>
                          <w:szCs w:val="14"/>
                        </w:rPr>
                        <w:t>Group5</w:t>
                      </w:r>
                    </w:p>
                  </w:txbxContent>
                </v:textbox>
              </v:rect>
            </w:pict>
          </mc:Fallback>
        </mc:AlternateContent>
      </w:r>
      <w:r w:rsidR="00247907">
        <w:rPr>
          <w:rFonts w:ascii="Arial" w:hAnsi="Arial" w:cs="Arial"/>
          <w:noProof/>
        </w:rPr>
        <mc:AlternateContent>
          <mc:Choice Requires="wps">
            <w:drawing>
              <wp:anchor distT="0" distB="0" distL="114300" distR="114300" simplePos="0" relativeHeight="251738112" behindDoc="0" locked="0" layoutInCell="1" allowOverlap="1" wp14:anchorId="0A984528" wp14:editId="401A760D">
                <wp:simplePos x="0" y="0"/>
                <wp:positionH relativeFrom="column">
                  <wp:posOffset>1704340</wp:posOffset>
                </wp:positionH>
                <wp:positionV relativeFrom="paragraph">
                  <wp:posOffset>2514600</wp:posOffset>
                </wp:positionV>
                <wp:extent cx="514350" cy="228600"/>
                <wp:effectExtent l="0" t="0" r="19050" b="19050"/>
                <wp:wrapNone/>
                <wp:docPr id="1772744218" name="Rectangle 194"/>
                <wp:cNvGraphicFramePr/>
                <a:graphic xmlns:a="http://schemas.openxmlformats.org/drawingml/2006/main">
                  <a:graphicData uri="http://schemas.microsoft.com/office/word/2010/wordprocessingShape">
                    <wps:wsp>
                      <wps:cNvSpPr/>
                      <wps:spPr>
                        <a:xfrm>
                          <a:off x="0" y="0"/>
                          <a:ext cx="514350" cy="2286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473AE20" w14:textId="55F1D182" w:rsidR="00247907" w:rsidRPr="00166467" w:rsidRDefault="00247907" w:rsidP="00247907">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984528" id="Rectangle 194" o:spid="_x0000_s1192" style="position:absolute;left:0;text-align:left;margin-left:134.2pt;margin-top:198pt;width:40.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" fillcolor="#eeece1 [3214]" strokecolor="#0a121c [484]" strokeweight=".25pt">
                <v:textbox>
                  <w:txbxContent>
                    <w:p w14:paraId="2473AE20" w14:textId="55F1D182" w:rsidR="00247907" w:rsidRPr="00166467" w:rsidRDefault="00247907" w:rsidP="00247907">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v:textbox>
              </v:rect>
            </w:pict>
          </mc:Fallback>
        </mc:AlternateContent>
      </w:r>
      <w:r w:rsidR="007107CF">
        <w:rPr>
          <w:rFonts w:ascii="Arial" w:hAnsi="Arial" w:cs="Arial"/>
          <w:noProof/>
        </w:rPr>
        <mc:AlternateContent>
          <mc:Choice Requires="wps">
            <w:drawing>
              <wp:anchor distT="0" distB="0" distL="114300" distR="114300" simplePos="0" relativeHeight="251736064" behindDoc="0" locked="0" layoutInCell="1" allowOverlap="1" wp14:anchorId="08A9D715" wp14:editId="55561635">
                <wp:simplePos x="0" y="0"/>
                <wp:positionH relativeFrom="column">
                  <wp:posOffset>2123440</wp:posOffset>
                </wp:positionH>
                <wp:positionV relativeFrom="paragraph">
                  <wp:posOffset>2533650</wp:posOffset>
                </wp:positionV>
                <wp:extent cx="495300" cy="196850"/>
                <wp:effectExtent l="0" t="0" r="19050" b="12700"/>
                <wp:wrapNone/>
                <wp:docPr id="1638509126" name="Rectangle 192"/>
                <wp:cNvGraphicFramePr/>
                <a:graphic xmlns:a="http://schemas.openxmlformats.org/drawingml/2006/main">
                  <a:graphicData uri="http://schemas.microsoft.com/office/word/2010/wordprocessingShape">
                    <wps:wsp>
                      <wps:cNvSpPr/>
                      <wps:spPr>
                        <a:xfrm>
                          <a:off x="0" y="0"/>
                          <a:ext cx="4953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59B07C2" w14:textId="616B5474"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A9D715" id="Rectangle 192" o:spid="_x0000_s1193" style="position:absolute;left:0;text-align:left;margin-left:167.2pt;margin-top:199.5pt;width:39pt;height:1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" fillcolor="#eeece1 [3214]" strokecolor="#0a121c [484]" strokeweight=".25pt">
                <v:textbox>
                  <w:txbxContent>
                    <w:p w14:paraId="459B07C2" w14:textId="616B5474"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v:textbox>
              </v:rect>
            </w:pict>
          </mc:Fallback>
        </mc:AlternateContent>
      </w:r>
      <w:r w:rsidR="00F54E6E">
        <w:rPr>
          <w:rFonts w:ascii="Arial" w:hAnsi="Arial" w:cs="Arial"/>
          <w:noProof/>
        </w:rPr>
        <mc:AlternateContent>
          <mc:Choice Requires="wps">
            <w:drawing>
              <wp:anchor distT="0" distB="0" distL="114300" distR="114300" simplePos="0" relativeHeight="251737088" behindDoc="0" locked="0" layoutInCell="1" allowOverlap="1" wp14:anchorId="74161923" wp14:editId="79B92797">
                <wp:simplePos x="0" y="0"/>
                <wp:positionH relativeFrom="column">
                  <wp:posOffset>2618740</wp:posOffset>
                </wp:positionH>
                <wp:positionV relativeFrom="paragraph">
                  <wp:posOffset>2533650</wp:posOffset>
                </wp:positionV>
                <wp:extent cx="482600" cy="209550"/>
                <wp:effectExtent l="0" t="0" r="12700" b="19050"/>
                <wp:wrapNone/>
                <wp:docPr id="1991056531" name="Rectangle 193"/>
                <wp:cNvGraphicFramePr/>
                <a:graphic xmlns:a="http://schemas.openxmlformats.org/drawingml/2006/main">
                  <a:graphicData uri="http://schemas.microsoft.com/office/word/2010/wordprocessingShape">
                    <wps:wsp>
                      <wps:cNvSpPr/>
                      <wps:spPr>
                        <a:xfrm>
                          <a:off x="0" y="0"/>
                          <a:ext cx="4826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A248A4B" w14:textId="21443680" w:rsidR="00F54E6E" w:rsidRPr="00166467" w:rsidRDefault="00F54E6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161923" id="Rectangle 193" o:spid="_x0000_s1194" style="position:absolute;left:0;text-align:left;margin-left:206.2pt;margin-top:199.5pt;width:38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" fillcolor="#eeece1 [3214]" strokecolor="#0a121c [484]" strokeweight=".25pt">
                <v:textbox>
                  <w:txbxContent>
                    <w:p w14:paraId="0A248A4B" w14:textId="21443680" w:rsidR="00F54E6E" w:rsidRPr="00166467" w:rsidRDefault="00F54E6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v:textbox>
              </v:rect>
            </w:pict>
          </mc:Fallback>
        </mc:AlternateContent>
      </w:r>
      <w:r w:rsidR="00914DCD">
        <w:rPr>
          <w:rFonts w:ascii="Arial" w:hAnsi="Arial" w:cs="Arial"/>
          <w:noProof/>
        </w:rPr>
        <mc:AlternateContent>
          <mc:Choice Requires="wps">
            <w:drawing>
              <wp:anchor distT="0" distB="0" distL="114300" distR="114300" simplePos="0" relativeHeight="251681792" behindDoc="0" locked="0" layoutInCell="1" allowOverlap="1" wp14:anchorId="40BA6FA8" wp14:editId="5799D5E2">
                <wp:simplePos x="0" y="0"/>
                <wp:positionH relativeFrom="column">
                  <wp:posOffset>3977640</wp:posOffset>
                </wp:positionH>
                <wp:positionV relativeFrom="paragraph">
                  <wp:posOffset>361950</wp:posOffset>
                </wp:positionV>
                <wp:extent cx="438150" cy="2279650"/>
                <wp:effectExtent l="0" t="0" r="19050" b="25400"/>
                <wp:wrapNone/>
                <wp:docPr id="258949036" name="Rectangle 456"/>
                <wp:cNvGraphicFramePr/>
                <a:graphic xmlns:a="http://schemas.openxmlformats.org/drawingml/2006/main">
                  <a:graphicData uri="http://schemas.microsoft.com/office/word/2010/wordprocessingShape">
                    <wps:wsp>
                      <wps:cNvSpPr/>
                      <wps:spPr>
                        <a:xfrm>
                          <a:off x="0" y="0"/>
                          <a:ext cx="438150" cy="22796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A27AD3" id="Rectangle 456" o:spid="_x0000_s1026" style="position:absolute;margin-left:313.2pt;margin-top:28.5pt;width:34.5pt;height:1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" filled="f" strokecolor="#c0504d [3205]">
                <v:stroke joinstyle="round"/>
              </v:rect>
            </w:pict>
          </mc:Fallback>
        </mc:AlternateContent>
      </w:r>
      <w:r w:rsidR="00F91AA9">
        <w:rPr>
          <w:rFonts w:ascii="Arial" w:hAnsi="Arial" w:cs="Arial"/>
          <w:noProof/>
        </w:rPr>
        <mc:AlternateContent>
          <mc:Choice Requires="wps">
            <w:drawing>
              <wp:anchor distT="0" distB="0" distL="114300" distR="114300" simplePos="0" relativeHeight="251680768" behindDoc="0" locked="0" layoutInCell="1" allowOverlap="1" wp14:anchorId="74525C83" wp14:editId="4DA5BFEF">
                <wp:simplePos x="0" y="0"/>
                <wp:positionH relativeFrom="column">
                  <wp:posOffset>3101340</wp:posOffset>
                </wp:positionH>
                <wp:positionV relativeFrom="paragraph">
                  <wp:posOffset>495300</wp:posOffset>
                </wp:positionV>
                <wp:extent cx="361950" cy="381000"/>
                <wp:effectExtent l="0" t="0" r="19050" b="19050"/>
                <wp:wrapNone/>
                <wp:docPr id="192588773" name="Oval 455"/>
                <wp:cNvGraphicFramePr/>
                <a:graphic xmlns:a="http://schemas.openxmlformats.org/drawingml/2006/main">
                  <a:graphicData uri="http://schemas.microsoft.com/office/word/2010/wordprocessingShape">
                    <wps:wsp>
                      <wps:cNvSpPr/>
                      <wps:spPr>
                        <a:xfrm>
                          <a:off x="0" y="0"/>
                          <a:ext cx="361950" cy="381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00DE6D2" id="Oval 455" o:spid="_x0000_s1026" style="position:absolute;margin-left:244.2pt;margin-top:39pt;width:28.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" filled="f" strokecolor="black [3200]"/>
            </w:pict>
          </mc:Fallback>
        </mc:AlternateContent>
      </w:r>
      <w:r w:rsidR="00F91AA9">
        <w:rPr>
          <w:rFonts w:ascii="Arial" w:hAnsi="Arial" w:cs="Arial"/>
          <w:noProof/>
        </w:rPr>
        <mc:AlternateContent>
          <mc:Choice Requires="wps">
            <w:drawing>
              <wp:anchor distT="0" distB="0" distL="114300" distR="114300" simplePos="0" relativeHeight="251678720" behindDoc="0" locked="0" layoutInCell="1" allowOverlap="1" wp14:anchorId="340999B7" wp14:editId="5762D721">
                <wp:simplePos x="0" y="0"/>
                <wp:positionH relativeFrom="column">
                  <wp:posOffset>1742440</wp:posOffset>
                </wp:positionH>
                <wp:positionV relativeFrom="paragraph">
                  <wp:posOffset>1816100</wp:posOffset>
                </wp:positionV>
                <wp:extent cx="393700" cy="381000"/>
                <wp:effectExtent l="0" t="0" r="25400" b="19050"/>
                <wp:wrapNone/>
                <wp:docPr id="525699819" name="Oval 455"/>
                <wp:cNvGraphicFramePr/>
                <a:graphic xmlns:a="http://schemas.openxmlformats.org/drawingml/2006/main">
                  <a:graphicData uri="http://schemas.microsoft.com/office/word/2010/wordprocessingShape">
                    <wps:wsp>
                      <wps:cNvSpPr/>
                      <wps:spPr>
                        <a:xfrm>
                          <a:off x="0" y="0"/>
                          <a:ext cx="393700" cy="381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7E1719E" id="Oval 455" o:spid="_x0000_s1026" style="position:absolute;margin-left:137.2pt;margin-top:143pt;width:31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" filled="f" strokecolor="black [3200]"/>
            </w:pict>
          </mc:Fallback>
        </mc:AlternateContent>
      </w:r>
      <w:r w:rsidR="00335C26">
        <w:rPr>
          <w:rFonts w:ascii="Arial" w:hAnsi="Arial" w:cs="Arial"/>
          <w:noProof/>
        </w:rPr>
        <mc:AlternateContent>
          <mc:Choice Requires="wps">
            <w:drawing>
              <wp:anchor distT="0" distB="0" distL="114300" distR="114300" simplePos="0" relativeHeight="251676672" behindDoc="0" locked="0" layoutInCell="1" allowOverlap="1" wp14:anchorId="0C8E908A" wp14:editId="11397344">
                <wp:simplePos x="0" y="0"/>
                <wp:positionH relativeFrom="column">
                  <wp:posOffset>427990</wp:posOffset>
                </wp:positionH>
                <wp:positionV relativeFrom="paragraph">
                  <wp:posOffset>1816100</wp:posOffset>
                </wp:positionV>
                <wp:extent cx="349250" cy="381000"/>
                <wp:effectExtent l="0" t="0" r="12700" b="19050"/>
                <wp:wrapNone/>
                <wp:docPr id="854438519" name="Oval 455"/>
                <wp:cNvGraphicFramePr/>
                <a:graphic xmlns:a="http://schemas.openxmlformats.org/drawingml/2006/main">
                  <a:graphicData uri="http://schemas.microsoft.com/office/word/2010/wordprocessingShape">
                    <wps:wsp>
                      <wps:cNvSpPr/>
                      <wps:spPr>
                        <a:xfrm>
                          <a:off x="0" y="0"/>
                          <a:ext cx="349250" cy="381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061CB88" id="Oval 455" o:spid="_x0000_s1026" style="position:absolute;margin-left:33.7pt;margin-top:143pt;width:27.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" filled="f" strokecolor="black [3200]"/>
            </w:pict>
          </mc:Fallback>
        </mc:AlternateContent>
      </w:r>
      <w:r w:rsidR="00F92819" w:rsidRPr="00F92819">
        <w:rPr>
          <w:rFonts w:ascii="Arial" w:hAnsi="Arial" w:cs="Arial"/>
          <w:noProof/>
        </w:rPr>
        <w:drawing>
          <wp:inline distT="0" distB="0" distL="0" distR="0" wp14:anchorId="0EB15521" wp14:editId="175D1183">
            <wp:extent cx="5415279" cy="2895600"/>
            <wp:effectExtent l="0" t="0" r="0" b="0"/>
            <wp:docPr id="1787355360" name="Picture 178735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7744" cy="2902265"/>
                    </a:xfrm>
                    <a:prstGeom prst="rect">
                      <a:avLst/>
                    </a:prstGeom>
                    <a:noFill/>
                  </pic:spPr>
                </pic:pic>
              </a:graphicData>
            </a:graphic>
          </wp:inline>
        </w:drawing>
      </w:r>
      <w:r w:rsidR="00F92819" w:rsidRPr="00F92819">
        <w:rPr>
          <w:rFonts w:ascii="Arial" w:hAnsi="Arial" w:cs="Arial"/>
        </w:rPr>
        <w:t xml:space="preserve"> </w:t>
      </w:r>
    </w:p>
    <w:p w14:paraId="4FDF54A1" w14:textId="5677000A" w:rsidR="00F92819" w:rsidRPr="00E22112" w:rsidRDefault="00F92819" w:rsidP="00F92819">
      <w:pPr>
        <w:pStyle w:val="Body"/>
        <w:spacing w:after="0"/>
        <w:rPr>
          <w:rFonts w:ascii="Arial" w:hAnsi="Arial" w:cs="Arial"/>
          <w:b/>
          <w:bCs/>
        </w:rPr>
      </w:pPr>
      <w:bookmarkStart w:id="37" w:name="_Toc170405125"/>
      <w:r w:rsidRPr="00E118CD">
        <w:rPr>
          <w:rFonts w:ascii="Arial" w:hAnsi="Arial" w:cs="Arial"/>
          <w:b/>
          <w:bCs/>
        </w:rPr>
        <w:t>Fig</w:t>
      </w:r>
      <w:r w:rsidR="00E118CD">
        <w:rPr>
          <w:rFonts w:ascii="Arial" w:hAnsi="Arial" w:cs="Arial"/>
          <w:b/>
          <w:bCs/>
        </w:rPr>
        <w:t>.</w:t>
      </w:r>
      <w:r w:rsidRPr="00E22112">
        <w:rPr>
          <w:rFonts w:ascii="Arial" w:hAnsi="Arial" w:cs="Arial"/>
          <w:b/>
          <w:bCs/>
        </w:rPr>
        <w:t xml:space="preserve"> </w:t>
      </w:r>
      <w:r w:rsidR="00F0003D">
        <w:rPr>
          <w:rFonts w:ascii="Arial" w:hAnsi="Arial" w:cs="Arial"/>
          <w:b/>
          <w:bCs/>
        </w:rPr>
        <w:t>8</w:t>
      </w:r>
      <w:r w:rsidR="00E118CD">
        <w:rPr>
          <w:rFonts w:ascii="Arial" w:hAnsi="Arial" w:cs="Arial"/>
          <w:b/>
          <w:bCs/>
        </w:rPr>
        <w:t>.</w:t>
      </w:r>
      <w:r w:rsidRPr="00E22112">
        <w:rPr>
          <w:rFonts w:ascii="Arial" w:hAnsi="Arial" w:cs="Arial"/>
          <w:b/>
          <w:bCs/>
        </w:rPr>
        <w:t xml:space="preserve"> </w:t>
      </w:r>
      <w:bookmarkStart w:id="38" w:name="_Toc171949553"/>
      <w:bookmarkEnd w:id="37"/>
      <w:r w:rsidRPr="00E22112">
        <w:rPr>
          <w:rFonts w:ascii="Arial" w:hAnsi="Arial" w:cs="Arial"/>
          <w:b/>
          <w:bCs/>
        </w:rPr>
        <w:t>Frequency of bacteria identified in street food in mun</w:t>
      </w:r>
      <w:r w:rsidR="00275AEB" w:rsidRPr="00E22112">
        <w:rPr>
          <w:rFonts w:ascii="Arial" w:hAnsi="Arial" w:cs="Arial"/>
          <w:b/>
          <w:bCs/>
        </w:rPr>
        <w:t>icipality</w:t>
      </w:r>
      <w:r w:rsidRPr="00E22112">
        <w:rPr>
          <w:rFonts w:ascii="Arial" w:hAnsi="Arial" w:cs="Arial"/>
          <w:b/>
          <w:bCs/>
        </w:rPr>
        <w:t xml:space="preserve"> IV </w:t>
      </w:r>
    </w:p>
    <w:p w14:paraId="0C1D783A" w14:textId="533EF9F4" w:rsidR="006E48B0" w:rsidRPr="00F92819" w:rsidRDefault="006E48B0" w:rsidP="00F92819">
      <w:pPr>
        <w:pStyle w:val="Body"/>
        <w:spacing w:after="0"/>
        <w:rPr>
          <w:rFonts w:ascii="Arial" w:hAnsi="Arial" w:cs="Arial"/>
          <w:i/>
          <w:iCs/>
        </w:rPr>
      </w:pPr>
    </w:p>
    <w:p w14:paraId="45BE8884" w14:textId="6CA4A483" w:rsidR="00F92819" w:rsidRDefault="00312A78" w:rsidP="00E22112">
      <w:pPr>
        <w:pStyle w:val="Body"/>
        <w:spacing w:after="0"/>
        <w:outlineLvl w:val="1"/>
        <w:rPr>
          <w:rFonts w:ascii="Arial" w:hAnsi="Arial" w:cs="Arial"/>
          <w:b/>
          <w:bCs/>
        </w:rPr>
      </w:pPr>
      <w:r>
        <w:rPr>
          <w:rFonts w:ascii="Arial" w:hAnsi="Arial" w:cs="Arial"/>
          <w:b/>
          <w:bCs/>
        </w:rPr>
        <w:t xml:space="preserve">3.8 </w:t>
      </w:r>
      <w:bookmarkEnd w:id="38"/>
      <w:r w:rsidR="00F92819" w:rsidRPr="00E22112">
        <w:rPr>
          <w:rFonts w:ascii="Arial" w:hAnsi="Arial" w:cs="Arial"/>
          <w:b/>
          <w:bCs/>
        </w:rPr>
        <w:t>Contamination frequency and type of bacteria identified in street food in the municipality of V</w:t>
      </w:r>
      <w:r w:rsidR="00F92819" w:rsidRPr="00F92819">
        <w:rPr>
          <w:rFonts w:ascii="Arial" w:hAnsi="Arial" w:cs="Arial"/>
          <w:b/>
          <w:bCs/>
        </w:rPr>
        <w:t xml:space="preserve"> </w:t>
      </w:r>
    </w:p>
    <w:p w14:paraId="1DE151B6" w14:textId="77777777" w:rsidR="00482D9A" w:rsidRPr="00F92819" w:rsidRDefault="00482D9A" w:rsidP="00482D9A">
      <w:pPr>
        <w:pStyle w:val="Body"/>
        <w:spacing w:after="0"/>
        <w:ind w:left="720"/>
        <w:rPr>
          <w:rFonts w:ascii="Arial" w:hAnsi="Arial" w:cs="Arial"/>
          <w:b/>
          <w:bCs/>
        </w:rPr>
      </w:pPr>
    </w:p>
    <w:p w14:paraId="5AC1E63A" w14:textId="77777777" w:rsidR="00595014" w:rsidRDefault="00F92819" w:rsidP="00F92819">
      <w:pPr>
        <w:pStyle w:val="Body"/>
        <w:spacing w:after="0"/>
        <w:rPr>
          <w:rFonts w:ascii="Arial" w:hAnsi="Arial" w:cs="Arial"/>
          <w:b/>
          <w:bCs/>
        </w:rPr>
      </w:pPr>
      <w:r w:rsidRPr="00F92819">
        <w:rPr>
          <w:rFonts w:ascii="Arial" w:hAnsi="Arial" w:cs="Arial"/>
        </w:rPr>
        <w:t>Analysis of the results (</w:t>
      </w:r>
      <w:proofErr w:type="gramStart"/>
      <w:r w:rsidRPr="00E22112">
        <w:rPr>
          <w:rFonts w:ascii="Arial" w:hAnsi="Arial" w:cs="Arial"/>
          <w:b/>
          <w:bCs/>
        </w:rPr>
        <w:t>Fig</w:t>
      </w:r>
      <w:r w:rsidR="00E22112">
        <w:rPr>
          <w:rFonts w:ascii="Arial" w:hAnsi="Arial" w:cs="Arial"/>
          <w:b/>
          <w:bCs/>
        </w:rPr>
        <w:t>.</w:t>
      </w:r>
      <w:r w:rsidRPr="00E22112">
        <w:rPr>
          <w:rFonts w:ascii="Arial" w:hAnsi="Arial" w:cs="Arial"/>
          <w:b/>
          <w:bCs/>
        </w:rPr>
        <w:t xml:space="preserve"> </w:t>
      </w:r>
      <w:r w:rsidR="00595014">
        <w:rPr>
          <w:rFonts w:ascii="Arial" w:hAnsi="Arial" w:cs="Arial"/>
          <w:b/>
          <w:bCs/>
        </w:rPr>
        <w:t>.</w:t>
      </w:r>
      <w:proofErr w:type="gramEnd"/>
    </w:p>
    <w:p w14:paraId="39881C9A" w14:textId="5FF87C35" w:rsidR="00F92819" w:rsidRDefault="001C1C15" w:rsidP="00F92819">
      <w:pPr>
        <w:pStyle w:val="Body"/>
        <w:spacing w:after="0"/>
        <w:rPr>
          <w:rFonts w:ascii="Arial" w:hAnsi="Arial" w:cs="Arial"/>
        </w:rPr>
      </w:pPr>
      <w:r>
        <w:rPr>
          <w:rFonts w:ascii="Arial" w:hAnsi="Arial" w:cs="Arial"/>
          <w:b/>
          <w:bCs/>
        </w:rPr>
        <w:t>9</w:t>
      </w:r>
      <w:r w:rsidR="00F92819" w:rsidRPr="00F92819">
        <w:rPr>
          <w:rFonts w:ascii="Arial" w:hAnsi="Arial" w:cs="Arial"/>
        </w:rPr>
        <w:t>) showed that</w:t>
      </w:r>
      <w:r w:rsidR="00F36F95">
        <w:rPr>
          <w:rFonts w:ascii="Arial" w:hAnsi="Arial" w:cs="Arial"/>
        </w:rPr>
        <w:t xml:space="preserve"> </w:t>
      </w:r>
      <w:r w:rsidR="00F36F95" w:rsidRPr="00F36F95">
        <w:rPr>
          <w:rFonts w:ascii="Arial" w:hAnsi="Arial" w:cs="Arial"/>
          <w:highlight w:val="yellow"/>
        </w:rPr>
        <w:t>all</w:t>
      </w:r>
      <w:r w:rsidR="00F92819" w:rsidRPr="00F92819">
        <w:rPr>
          <w:rFonts w:ascii="Arial" w:hAnsi="Arial" w:cs="Arial"/>
        </w:rPr>
        <w:t xml:space="preserve"> the seven food groups collected and analyzed in municipality V were contaminated with at least two species of bacteria. </w:t>
      </w:r>
      <w:r w:rsidR="00AB16DC" w:rsidRPr="00F92819">
        <w:rPr>
          <w:rFonts w:ascii="Arial" w:hAnsi="Arial" w:cs="Arial"/>
        </w:rPr>
        <w:t>in group</w:t>
      </w:r>
      <w:r w:rsidR="00AB16DC">
        <w:rPr>
          <w:rFonts w:ascii="Arial" w:hAnsi="Arial" w:cs="Arial"/>
        </w:rPr>
        <w:t xml:space="preserve"> 5</w:t>
      </w:r>
      <w:r w:rsidR="00BF5FDA">
        <w:rPr>
          <w:rFonts w:ascii="Arial" w:hAnsi="Arial" w:cs="Arial"/>
        </w:rPr>
        <w:t>,</w:t>
      </w:r>
      <w:r w:rsidR="00F92819" w:rsidRPr="00F92819">
        <w:rPr>
          <w:rFonts w:ascii="Arial" w:hAnsi="Arial" w:cs="Arial"/>
        </w:rPr>
        <w:t xml:space="preserve"> </w:t>
      </w:r>
      <w:r w:rsidR="00F92819" w:rsidRPr="00F92819">
        <w:rPr>
          <w:rFonts w:ascii="Arial" w:hAnsi="Arial" w:cs="Arial"/>
          <w:i/>
          <w:iCs/>
        </w:rPr>
        <w:t>E. coli</w:t>
      </w:r>
      <w:r w:rsidR="00F92819" w:rsidRPr="00F92819">
        <w:rPr>
          <w:rFonts w:ascii="Arial" w:hAnsi="Arial" w:cs="Arial"/>
        </w:rPr>
        <w:t xml:space="preserve"> and </w:t>
      </w:r>
      <w:r w:rsidR="00F92819" w:rsidRPr="00F92819">
        <w:rPr>
          <w:rFonts w:ascii="Arial" w:hAnsi="Arial" w:cs="Arial"/>
          <w:i/>
          <w:iCs/>
        </w:rPr>
        <w:t>S</w:t>
      </w:r>
      <w:r w:rsidR="00BE2F3E">
        <w:rPr>
          <w:rFonts w:ascii="Arial" w:hAnsi="Arial" w:cs="Arial"/>
          <w:i/>
          <w:iCs/>
        </w:rPr>
        <w:t>.</w:t>
      </w:r>
      <w:r w:rsidR="00F92819" w:rsidRPr="00F92819">
        <w:rPr>
          <w:rFonts w:ascii="Arial" w:hAnsi="Arial" w:cs="Arial"/>
          <w:i/>
          <w:iCs/>
        </w:rPr>
        <w:t xml:space="preserve"> saprophyticus</w:t>
      </w:r>
      <w:r w:rsidR="00F92819" w:rsidRPr="00F92819">
        <w:rPr>
          <w:rFonts w:ascii="Arial" w:hAnsi="Arial" w:cs="Arial"/>
        </w:rPr>
        <w:t xml:space="preserve"> was 50%. The highest frequency of multiple contaminations was found in </w:t>
      </w:r>
      <w:r w:rsidR="00BE2F3E">
        <w:rPr>
          <w:rFonts w:ascii="Arial" w:hAnsi="Arial" w:cs="Arial"/>
        </w:rPr>
        <w:t xml:space="preserve">3 </w:t>
      </w:r>
      <w:r w:rsidR="00BE2F3E" w:rsidRPr="00F92819">
        <w:rPr>
          <w:rFonts w:ascii="Arial" w:hAnsi="Arial" w:cs="Arial"/>
        </w:rPr>
        <w:t>and</w:t>
      </w:r>
      <w:r w:rsidR="00F92819" w:rsidRPr="00F92819">
        <w:rPr>
          <w:rFonts w:ascii="Arial" w:hAnsi="Arial" w:cs="Arial"/>
        </w:rPr>
        <w:t xml:space="preserve"> </w:t>
      </w:r>
      <w:r w:rsidR="00BE2F3E">
        <w:rPr>
          <w:rFonts w:ascii="Arial" w:hAnsi="Arial" w:cs="Arial"/>
        </w:rPr>
        <w:t>4</w:t>
      </w:r>
      <w:r w:rsidR="00F92819" w:rsidRPr="00F92819">
        <w:rPr>
          <w:rFonts w:ascii="Arial" w:hAnsi="Arial" w:cs="Arial"/>
        </w:rPr>
        <w:t xml:space="preserve"> groups</w:t>
      </w:r>
      <w:r w:rsidR="002726CF">
        <w:rPr>
          <w:rFonts w:ascii="Arial" w:hAnsi="Arial" w:cs="Arial"/>
        </w:rPr>
        <w:t>, with</w:t>
      </w:r>
      <w:r w:rsidR="00503F2B">
        <w:rPr>
          <w:rFonts w:ascii="Arial" w:hAnsi="Arial" w:cs="Arial"/>
        </w:rPr>
        <w:t xml:space="preserve"> four bacteria at once.</w:t>
      </w:r>
      <w:r w:rsidR="00F92819" w:rsidRPr="00F92819">
        <w:rPr>
          <w:rFonts w:ascii="Arial" w:hAnsi="Arial" w:cs="Arial"/>
        </w:rPr>
        <w:t xml:space="preserve"> </w:t>
      </w:r>
      <w:r w:rsidR="00AB16DC">
        <w:rPr>
          <w:rFonts w:ascii="Arial" w:hAnsi="Arial" w:cs="Arial"/>
        </w:rPr>
        <w:t xml:space="preserve"> </w:t>
      </w:r>
    </w:p>
    <w:p w14:paraId="34FC5EE6" w14:textId="77777777" w:rsidR="00940452" w:rsidRDefault="00940452" w:rsidP="00F92819">
      <w:pPr>
        <w:pStyle w:val="Body"/>
        <w:spacing w:after="0"/>
        <w:rPr>
          <w:rFonts w:ascii="Arial" w:hAnsi="Arial" w:cs="Arial"/>
        </w:rPr>
      </w:pPr>
    </w:p>
    <w:p w14:paraId="1053688A" w14:textId="77777777" w:rsidR="00940452" w:rsidRDefault="00940452" w:rsidP="00940452">
      <w:pPr>
        <w:pStyle w:val="Body"/>
        <w:spacing w:after="0"/>
        <w:outlineLvl w:val="1"/>
        <w:rPr>
          <w:rFonts w:ascii="Arial" w:hAnsi="Arial" w:cs="Arial"/>
          <w:b/>
          <w:bCs/>
        </w:rPr>
      </w:pPr>
      <w:r>
        <w:rPr>
          <w:rFonts w:ascii="Arial" w:hAnsi="Arial" w:cs="Arial"/>
          <w:b/>
          <w:bCs/>
        </w:rPr>
        <w:t xml:space="preserve">3.9 </w:t>
      </w:r>
      <w:r w:rsidRPr="00E32ED3">
        <w:rPr>
          <w:rFonts w:ascii="Arial" w:hAnsi="Arial" w:cs="Arial"/>
          <w:b/>
          <w:bCs/>
        </w:rPr>
        <w:t>Contamination frequency and type of bacteria identified in street food in municipality VI</w:t>
      </w:r>
    </w:p>
    <w:p w14:paraId="6ADE2E7A" w14:textId="77777777" w:rsidR="00940452" w:rsidRPr="00F92819" w:rsidRDefault="00940452" w:rsidP="00940452">
      <w:pPr>
        <w:pStyle w:val="Body"/>
        <w:spacing w:after="0"/>
        <w:ind w:left="720"/>
        <w:rPr>
          <w:rFonts w:ascii="Arial" w:hAnsi="Arial" w:cs="Arial"/>
          <w:b/>
          <w:bCs/>
        </w:rPr>
      </w:pPr>
    </w:p>
    <w:p w14:paraId="68A9EEEF" w14:textId="6DADBE61" w:rsidR="00940452" w:rsidRPr="00F92819" w:rsidRDefault="00940452" w:rsidP="00940452">
      <w:pPr>
        <w:pStyle w:val="Body"/>
        <w:spacing w:after="0"/>
        <w:rPr>
          <w:rFonts w:ascii="Arial" w:hAnsi="Arial" w:cs="Arial"/>
        </w:rPr>
      </w:pPr>
      <w:r w:rsidRPr="00F92819">
        <w:rPr>
          <w:rFonts w:ascii="Arial" w:hAnsi="Arial" w:cs="Arial"/>
        </w:rPr>
        <w:t>According to the results (</w:t>
      </w:r>
      <w:r w:rsidRPr="00E32ED3">
        <w:rPr>
          <w:rFonts w:ascii="Arial" w:hAnsi="Arial" w:cs="Arial"/>
          <w:b/>
          <w:bCs/>
        </w:rPr>
        <w:t>Fig</w:t>
      </w:r>
      <w:r>
        <w:rPr>
          <w:rFonts w:ascii="Arial" w:hAnsi="Arial" w:cs="Arial"/>
          <w:b/>
          <w:bCs/>
        </w:rPr>
        <w:t>.</w:t>
      </w:r>
      <w:r w:rsidRPr="00E32ED3">
        <w:rPr>
          <w:rFonts w:ascii="Arial" w:hAnsi="Arial" w:cs="Arial"/>
          <w:b/>
          <w:bCs/>
        </w:rPr>
        <w:t xml:space="preserve"> 1</w:t>
      </w:r>
      <w:r w:rsidR="001125A1">
        <w:rPr>
          <w:rFonts w:ascii="Arial" w:hAnsi="Arial" w:cs="Arial"/>
          <w:b/>
          <w:bCs/>
        </w:rPr>
        <w:t>0</w:t>
      </w:r>
      <w:r w:rsidRPr="00F92819">
        <w:rPr>
          <w:rFonts w:ascii="Arial" w:hAnsi="Arial" w:cs="Arial"/>
        </w:rPr>
        <w:t xml:space="preserve">), all four food groups were contaminated with at least one bacterium. </w:t>
      </w:r>
      <w:r w:rsidRPr="00F92819">
        <w:rPr>
          <w:rFonts w:ascii="Arial" w:hAnsi="Arial" w:cs="Arial"/>
          <w:i/>
          <w:iCs/>
        </w:rPr>
        <w:t>E</w:t>
      </w:r>
      <w:r w:rsidR="000436F8">
        <w:rPr>
          <w:rFonts w:ascii="Arial" w:hAnsi="Arial" w:cs="Arial"/>
          <w:i/>
          <w:iCs/>
        </w:rPr>
        <w:t>.</w:t>
      </w:r>
      <w:r w:rsidRPr="00F92819">
        <w:rPr>
          <w:rFonts w:ascii="Arial" w:hAnsi="Arial" w:cs="Arial"/>
          <w:i/>
          <w:iCs/>
        </w:rPr>
        <w:t xml:space="preserve"> coli</w:t>
      </w:r>
      <w:r w:rsidRPr="00F92819">
        <w:rPr>
          <w:rFonts w:ascii="Arial" w:hAnsi="Arial" w:cs="Arial"/>
        </w:rPr>
        <w:t xml:space="preserve"> was 100% </w:t>
      </w:r>
      <w:r w:rsidR="00BC3F7C" w:rsidRPr="00F92819">
        <w:rPr>
          <w:rFonts w:ascii="Arial" w:hAnsi="Arial" w:cs="Arial"/>
        </w:rPr>
        <w:t>in</w:t>
      </w:r>
      <w:r>
        <w:rPr>
          <w:rFonts w:ascii="Arial" w:hAnsi="Arial" w:cs="Arial"/>
        </w:rPr>
        <w:t xml:space="preserve"> </w:t>
      </w:r>
      <w:r w:rsidR="00E2497C">
        <w:rPr>
          <w:rFonts w:ascii="Arial" w:hAnsi="Arial" w:cs="Arial"/>
        </w:rPr>
        <w:t>groups 1, 5 and 7</w:t>
      </w:r>
      <w:r w:rsidR="00C91AFF">
        <w:rPr>
          <w:rFonts w:ascii="Arial" w:hAnsi="Arial" w:cs="Arial"/>
        </w:rPr>
        <w:t>,</w:t>
      </w:r>
      <w:r w:rsidRPr="00F92819">
        <w:rPr>
          <w:rFonts w:ascii="Arial" w:hAnsi="Arial" w:cs="Arial"/>
        </w:rPr>
        <w:t xml:space="preserve"> followed by </w:t>
      </w:r>
      <w:r w:rsidRPr="00F92819">
        <w:rPr>
          <w:rFonts w:ascii="Arial" w:hAnsi="Arial" w:cs="Arial"/>
          <w:i/>
          <w:iCs/>
        </w:rPr>
        <w:t xml:space="preserve">S. </w:t>
      </w:r>
      <w:r w:rsidR="00C86A0A" w:rsidRPr="00F92819">
        <w:rPr>
          <w:rFonts w:ascii="Arial" w:hAnsi="Arial" w:cs="Arial"/>
          <w:i/>
          <w:iCs/>
        </w:rPr>
        <w:t>epidermidis,</w:t>
      </w:r>
      <w:r w:rsidRPr="00F92819">
        <w:rPr>
          <w:rFonts w:ascii="Arial" w:hAnsi="Arial" w:cs="Arial"/>
        </w:rPr>
        <w:t xml:space="preserve"> 60% in group</w:t>
      </w:r>
      <w:r>
        <w:rPr>
          <w:rFonts w:ascii="Arial" w:hAnsi="Arial" w:cs="Arial"/>
        </w:rPr>
        <w:t xml:space="preserve"> 2</w:t>
      </w:r>
      <w:r w:rsidRPr="00F92819">
        <w:rPr>
          <w:rFonts w:ascii="Arial" w:hAnsi="Arial" w:cs="Arial"/>
        </w:rPr>
        <w:t xml:space="preserve">. </w:t>
      </w:r>
    </w:p>
    <w:p w14:paraId="4A756135" w14:textId="77777777" w:rsidR="00940452" w:rsidRPr="00F92819" w:rsidRDefault="00940452" w:rsidP="00F92819">
      <w:pPr>
        <w:pStyle w:val="Body"/>
        <w:spacing w:after="0"/>
        <w:rPr>
          <w:rFonts w:ascii="Arial" w:hAnsi="Arial" w:cs="Arial"/>
        </w:rPr>
      </w:pPr>
    </w:p>
    <w:p w14:paraId="35BE01F5" w14:textId="74E232DA" w:rsidR="00F92819" w:rsidRPr="00F92819" w:rsidRDefault="00101A91"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731968" behindDoc="0" locked="0" layoutInCell="1" allowOverlap="1" wp14:anchorId="24C5C3A4" wp14:editId="2A94443A">
                <wp:simplePos x="0" y="0"/>
                <wp:positionH relativeFrom="column">
                  <wp:posOffset>897890</wp:posOffset>
                </wp:positionH>
                <wp:positionV relativeFrom="paragraph">
                  <wp:posOffset>3340100</wp:posOffset>
                </wp:positionV>
                <wp:extent cx="857250" cy="222250"/>
                <wp:effectExtent l="0" t="0" r="19050" b="25400"/>
                <wp:wrapNone/>
                <wp:docPr id="1016368738" name="Rectangle 188"/>
                <wp:cNvGraphicFramePr/>
                <a:graphic xmlns:a="http://schemas.openxmlformats.org/drawingml/2006/main">
                  <a:graphicData uri="http://schemas.microsoft.com/office/word/2010/wordprocessingShape">
                    <wps:wsp>
                      <wps:cNvSpPr/>
                      <wps:spPr>
                        <a:xfrm>
                          <a:off x="0" y="0"/>
                          <a:ext cx="85725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FF1840A" w14:textId="61B6BF10" w:rsidR="00101A91" w:rsidRPr="00474CB6" w:rsidRDefault="00101A91" w:rsidP="00466F0D">
                            <w:pPr>
                              <w:rPr>
                                <w:rFonts w:ascii="Arial" w:hAnsi="Arial" w:cs="Arial"/>
                                <w:color w:val="000000" w:themeColor="text1"/>
                                <w:sz w:val="18"/>
                                <w:szCs w:val="18"/>
                              </w:rPr>
                            </w:pPr>
                            <w:r w:rsidRPr="00474CB6">
                              <w:rPr>
                                <w:rFonts w:ascii="Arial" w:hAnsi="Arial" w:cs="Arial"/>
                                <w:color w:val="000000" w:themeColor="text1"/>
                                <w:sz w:val="18"/>
                                <w:szCs w:val="18"/>
                              </w:rPr>
                              <w:t>Food</w:t>
                            </w:r>
                            <w:r w:rsidR="00466F0D">
                              <w:rPr>
                                <w:rFonts w:ascii="Arial" w:hAnsi="Arial" w:cs="Arial"/>
                                <w:color w:val="000000" w:themeColor="text1"/>
                                <w:sz w:val="18"/>
                                <w:szCs w:val="18"/>
                              </w:rPr>
                              <w:t xml:space="preserv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C5C3A4" id="Rectangle 188" o:spid="_x0000_s1195" style="position:absolute;left:0;text-align:left;margin-left:70.7pt;margin-top:263pt;width:67.5pt;height: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" fillcolor="#eeece1 [3214]" strokecolor="#0a121c [484]" strokeweight=".25pt">
                <v:textbox>
                  <w:txbxContent>
                    <w:p w14:paraId="6FF1840A" w14:textId="61B6BF10" w:rsidR="00101A91" w:rsidRPr="00474CB6" w:rsidRDefault="00101A91" w:rsidP="00466F0D">
                      <w:pPr>
                        <w:rPr>
                          <w:rFonts w:ascii="Arial" w:hAnsi="Arial" w:cs="Arial"/>
                          <w:color w:val="000000" w:themeColor="text1"/>
                          <w:sz w:val="18"/>
                          <w:szCs w:val="18"/>
                        </w:rPr>
                      </w:pPr>
                      <w:r w:rsidRPr="00474CB6">
                        <w:rPr>
                          <w:rFonts w:ascii="Arial" w:hAnsi="Arial" w:cs="Arial"/>
                          <w:color w:val="000000" w:themeColor="text1"/>
                          <w:sz w:val="18"/>
                          <w:szCs w:val="18"/>
                        </w:rPr>
                        <w:t>Food</w:t>
                      </w:r>
                      <w:r w:rsidR="00466F0D">
                        <w:rPr>
                          <w:rFonts w:ascii="Arial" w:hAnsi="Arial" w:cs="Arial"/>
                          <w:color w:val="000000" w:themeColor="text1"/>
                          <w:sz w:val="18"/>
                          <w:szCs w:val="18"/>
                        </w:rPr>
                        <w:t xml:space="preserve"> groups</w:t>
                      </w:r>
                    </w:p>
                  </w:txbxContent>
                </v:textbox>
              </v:rect>
            </w:pict>
          </mc:Fallback>
        </mc:AlternateContent>
      </w:r>
      <w:r w:rsidR="00325C9E">
        <w:rPr>
          <w:rFonts w:ascii="Arial" w:hAnsi="Arial" w:cs="Arial"/>
          <w:noProof/>
        </w:rPr>
        <mc:AlternateContent>
          <mc:Choice Requires="wps">
            <w:drawing>
              <wp:anchor distT="0" distB="0" distL="114300" distR="114300" simplePos="0" relativeHeight="251730944" behindDoc="0" locked="0" layoutInCell="1" allowOverlap="1" wp14:anchorId="0421E4EE" wp14:editId="3D3527B5">
                <wp:simplePos x="0" y="0"/>
                <wp:positionH relativeFrom="column">
                  <wp:posOffset>2540</wp:posOffset>
                </wp:positionH>
                <wp:positionV relativeFrom="paragraph">
                  <wp:posOffset>3352800</wp:posOffset>
                </wp:positionV>
                <wp:extent cx="971550" cy="209550"/>
                <wp:effectExtent l="0" t="0" r="19050" b="19050"/>
                <wp:wrapNone/>
                <wp:docPr id="1022395737" name="Rectangle 187"/>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F94BD60" w14:textId="74B6DD3A" w:rsidR="00325C9E" w:rsidRPr="00474CB6" w:rsidRDefault="00325C9E" w:rsidP="00325C9E">
                            <w:pPr>
                              <w:jc w:val="center"/>
                              <w:rPr>
                                <w:rFonts w:ascii="Arial" w:hAnsi="Arial" w:cs="Arial"/>
                                <w:color w:val="000000" w:themeColor="text1"/>
                                <w:sz w:val="18"/>
                                <w:szCs w:val="18"/>
                              </w:rPr>
                            </w:pPr>
                            <w:r w:rsidRPr="00325C9E">
                              <w:rPr>
                                <w:rFonts w:ascii="Arial" w:hAnsi="Arial" w:cs="Arial"/>
                                <w:color w:val="000000" w:themeColor="text1"/>
                                <w:sz w:val="18"/>
                                <w:szCs w:val="18"/>
                              </w:rPr>
                              <w:t>Municipality</w:t>
                            </w:r>
                            <w:r w:rsidRPr="00474CB6">
                              <w:rPr>
                                <w:rFonts w:ascii="Arial" w:hAnsi="Arial" w:cs="Arial"/>
                                <w:color w:val="000000" w:themeColor="text1"/>
                                <w:sz w:val="18"/>
                                <w:szCs w:val="18"/>
                              </w:rPr>
                              <w:t xml:space="preserve">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21E4EE" id="Rectangle 187" o:spid="_x0000_s1196" style="position:absolute;left:0;text-align:left;margin-left:.2pt;margin-top:264pt;width:76.5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" fillcolor="#eeece1 [3214]" strokecolor="#0a121c [484]" strokeweight=".25pt">
                <v:textbox>
                  <w:txbxContent>
                    <w:p w14:paraId="6F94BD60" w14:textId="74B6DD3A" w:rsidR="00325C9E" w:rsidRPr="00474CB6" w:rsidRDefault="00325C9E" w:rsidP="00325C9E">
                      <w:pPr>
                        <w:jc w:val="center"/>
                        <w:rPr>
                          <w:rFonts w:ascii="Arial" w:hAnsi="Arial" w:cs="Arial"/>
                          <w:color w:val="000000" w:themeColor="text1"/>
                          <w:sz w:val="18"/>
                          <w:szCs w:val="18"/>
                        </w:rPr>
                      </w:pPr>
                      <w:r w:rsidRPr="00325C9E">
                        <w:rPr>
                          <w:rFonts w:ascii="Arial" w:hAnsi="Arial" w:cs="Arial"/>
                          <w:color w:val="000000" w:themeColor="text1"/>
                          <w:sz w:val="18"/>
                          <w:szCs w:val="18"/>
                        </w:rPr>
                        <w:t>Municipality</w:t>
                      </w:r>
                      <w:r w:rsidRPr="00474CB6">
                        <w:rPr>
                          <w:rFonts w:ascii="Arial" w:hAnsi="Arial" w:cs="Arial"/>
                          <w:color w:val="000000" w:themeColor="text1"/>
                          <w:sz w:val="18"/>
                          <w:szCs w:val="18"/>
                        </w:rPr>
                        <w:t xml:space="preserve"> V</w:t>
                      </w:r>
                    </w:p>
                  </w:txbxContent>
                </v:textbox>
              </v:rect>
            </w:pict>
          </mc:Fallback>
        </mc:AlternateContent>
      </w:r>
      <w:r w:rsidR="007814EF">
        <w:rPr>
          <w:rFonts w:ascii="Arial" w:hAnsi="Arial" w:cs="Arial"/>
          <w:noProof/>
        </w:rPr>
        <mc:AlternateContent>
          <mc:Choice Requires="wps">
            <w:drawing>
              <wp:anchor distT="0" distB="0" distL="114300" distR="114300" simplePos="0" relativeHeight="251729920" behindDoc="0" locked="0" layoutInCell="1" allowOverlap="1" wp14:anchorId="52BCB3FB" wp14:editId="391BD843">
                <wp:simplePos x="0" y="0"/>
                <wp:positionH relativeFrom="column">
                  <wp:posOffset>3793490</wp:posOffset>
                </wp:positionH>
                <wp:positionV relativeFrom="paragraph">
                  <wp:posOffset>3060700</wp:posOffset>
                </wp:positionV>
                <wp:extent cx="558800" cy="215900"/>
                <wp:effectExtent l="0" t="0" r="12700" b="12700"/>
                <wp:wrapNone/>
                <wp:docPr id="1461655779" name="Rectangle 186"/>
                <wp:cNvGraphicFramePr/>
                <a:graphic xmlns:a="http://schemas.openxmlformats.org/drawingml/2006/main">
                  <a:graphicData uri="http://schemas.microsoft.com/office/word/2010/wordprocessingShape">
                    <wps:wsp>
                      <wps:cNvSpPr/>
                      <wps:spPr>
                        <a:xfrm>
                          <a:off x="0" y="0"/>
                          <a:ext cx="5588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315591D" w14:textId="3694EF0B" w:rsidR="007814EF" w:rsidRPr="00474CB6" w:rsidRDefault="007814EF"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BCB3FB" id="Rectangle 186" o:spid="_x0000_s1197" style="position:absolute;left:0;text-align:left;margin-left:298.7pt;margin-top:241pt;width:44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" fillcolor="#eeece1 [3214]" strokecolor="#0a121c [484]" strokeweight=".25pt">
                <v:textbox>
                  <w:txbxContent>
                    <w:p w14:paraId="7315591D" w14:textId="3694EF0B" w:rsidR="007814EF" w:rsidRPr="00474CB6" w:rsidRDefault="007814EF"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v:textbox>
              </v:rect>
            </w:pict>
          </mc:Fallback>
        </mc:AlternateContent>
      </w:r>
      <w:r w:rsidR="00BA6566">
        <w:rPr>
          <w:rFonts w:ascii="Arial" w:hAnsi="Arial" w:cs="Arial"/>
          <w:noProof/>
        </w:rPr>
        <mc:AlternateContent>
          <mc:Choice Requires="wps">
            <w:drawing>
              <wp:anchor distT="0" distB="0" distL="114300" distR="114300" simplePos="0" relativeHeight="251728896" behindDoc="0" locked="0" layoutInCell="1" allowOverlap="1" wp14:anchorId="00ABA5F4" wp14:editId="5DCF75A3">
                <wp:simplePos x="0" y="0"/>
                <wp:positionH relativeFrom="column">
                  <wp:posOffset>3228340</wp:posOffset>
                </wp:positionH>
                <wp:positionV relativeFrom="paragraph">
                  <wp:posOffset>3060700</wp:posOffset>
                </wp:positionV>
                <wp:extent cx="565150" cy="215900"/>
                <wp:effectExtent l="0" t="0" r="25400" b="12700"/>
                <wp:wrapNone/>
                <wp:docPr id="1432547834" name="Rectangle 185"/>
                <wp:cNvGraphicFramePr/>
                <a:graphic xmlns:a="http://schemas.openxmlformats.org/drawingml/2006/main">
                  <a:graphicData uri="http://schemas.microsoft.com/office/word/2010/wordprocessingShape">
                    <wps:wsp>
                      <wps:cNvSpPr/>
                      <wps:spPr>
                        <a:xfrm>
                          <a:off x="0" y="0"/>
                          <a:ext cx="56515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A6CE57B" w14:textId="3D7E3349"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ABA5F4" id="Rectangle 185" o:spid="_x0000_s1198" style="position:absolute;left:0;text-align:left;margin-left:254.2pt;margin-top:241pt;width:44.5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" fillcolor="#eeece1 [3214]" strokecolor="#0a121c [484]" strokeweight=".25pt">
                <v:textbox>
                  <w:txbxContent>
                    <w:p w14:paraId="7A6CE57B" w14:textId="3D7E3349"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3</w:t>
                      </w:r>
                    </w:p>
                  </w:txbxContent>
                </v:textbox>
              </v:rect>
            </w:pict>
          </mc:Fallback>
        </mc:AlternateContent>
      </w:r>
      <w:r w:rsidR="00BA6566">
        <w:rPr>
          <w:rFonts w:ascii="Arial" w:hAnsi="Arial" w:cs="Arial"/>
          <w:noProof/>
        </w:rPr>
        <mc:AlternateContent>
          <mc:Choice Requires="wps">
            <w:drawing>
              <wp:anchor distT="0" distB="0" distL="114300" distR="114300" simplePos="0" relativeHeight="251727872" behindDoc="0" locked="0" layoutInCell="1" allowOverlap="1" wp14:anchorId="6126AC87" wp14:editId="176FBE1F">
                <wp:simplePos x="0" y="0"/>
                <wp:positionH relativeFrom="column">
                  <wp:posOffset>2631440</wp:posOffset>
                </wp:positionH>
                <wp:positionV relativeFrom="paragraph">
                  <wp:posOffset>3048000</wp:posOffset>
                </wp:positionV>
                <wp:extent cx="596900" cy="247650"/>
                <wp:effectExtent l="0" t="0" r="12700" b="19050"/>
                <wp:wrapNone/>
                <wp:docPr id="721520019" name="Rectangle 184"/>
                <wp:cNvGraphicFramePr/>
                <a:graphic xmlns:a="http://schemas.openxmlformats.org/drawingml/2006/main">
                  <a:graphicData uri="http://schemas.microsoft.com/office/word/2010/wordprocessingShape">
                    <wps:wsp>
                      <wps:cNvSpPr/>
                      <wps:spPr>
                        <a:xfrm>
                          <a:off x="0" y="0"/>
                          <a:ext cx="596900" cy="2476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F23B8B1" w14:textId="1BB41B11"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26AC87" id="Rectangle 184" o:spid="_x0000_s1199" style="position:absolute;left:0;text-align:left;margin-left:207.2pt;margin-top:240pt;width:47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" fillcolor="#eeece1 [3214]" strokecolor="#0a121c [484]" strokeweight=".25pt">
                <v:textbox>
                  <w:txbxContent>
                    <w:p w14:paraId="1F23B8B1" w14:textId="1BB41B11"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5</w:t>
                      </w:r>
                    </w:p>
                  </w:txbxContent>
                </v:textbox>
              </v:rect>
            </w:pict>
          </mc:Fallback>
        </mc:AlternateContent>
      </w:r>
      <w:r w:rsidR="003B3395">
        <w:rPr>
          <w:rFonts w:ascii="Arial" w:hAnsi="Arial" w:cs="Arial"/>
          <w:noProof/>
        </w:rPr>
        <mc:AlternateContent>
          <mc:Choice Requires="wps">
            <w:drawing>
              <wp:anchor distT="0" distB="0" distL="114300" distR="114300" simplePos="0" relativeHeight="251726848" behindDoc="0" locked="0" layoutInCell="1" allowOverlap="1" wp14:anchorId="3373C0BB" wp14:editId="78835787">
                <wp:simplePos x="0" y="0"/>
                <wp:positionH relativeFrom="column">
                  <wp:posOffset>2066290</wp:posOffset>
                </wp:positionH>
                <wp:positionV relativeFrom="paragraph">
                  <wp:posOffset>3060700</wp:posOffset>
                </wp:positionV>
                <wp:extent cx="565150" cy="234950"/>
                <wp:effectExtent l="0" t="0" r="25400" b="12700"/>
                <wp:wrapNone/>
                <wp:docPr id="394785601" name="Rectangle 183"/>
                <wp:cNvGraphicFramePr/>
                <a:graphic xmlns:a="http://schemas.openxmlformats.org/drawingml/2006/main">
                  <a:graphicData uri="http://schemas.microsoft.com/office/word/2010/wordprocessingShape">
                    <wps:wsp>
                      <wps:cNvSpPr/>
                      <wps:spPr>
                        <a:xfrm>
                          <a:off x="0" y="0"/>
                          <a:ext cx="565150" cy="2349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0FD76A5" w14:textId="78256BF2" w:rsidR="003B3395" w:rsidRPr="00474CB6" w:rsidRDefault="003B3395"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73C0BB" id="Rectangle 183" o:spid="_x0000_s1200" style="position:absolute;left:0;text-align:left;margin-left:162.7pt;margin-top:241pt;width:44.5pt;height: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" fillcolor="#eeece1 [3214]" strokecolor="#0a121c [484]" strokeweight=".25pt">
                <v:textbox>
                  <w:txbxContent>
                    <w:p w14:paraId="50FD76A5" w14:textId="78256BF2" w:rsidR="003B3395" w:rsidRPr="00474CB6" w:rsidRDefault="003B3395"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2</w:t>
                      </w:r>
                    </w:p>
                  </w:txbxContent>
                </v:textbox>
              </v:rect>
            </w:pict>
          </mc:Fallback>
        </mc:AlternateContent>
      </w:r>
      <w:r w:rsidR="003B3395">
        <w:rPr>
          <w:rFonts w:ascii="Arial" w:hAnsi="Arial" w:cs="Arial"/>
          <w:noProof/>
        </w:rPr>
        <mc:AlternateContent>
          <mc:Choice Requires="wps">
            <w:drawing>
              <wp:anchor distT="0" distB="0" distL="114300" distR="114300" simplePos="0" relativeHeight="251725824" behindDoc="0" locked="0" layoutInCell="1" allowOverlap="1" wp14:anchorId="54F64B2D" wp14:editId="29312D9F">
                <wp:simplePos x="0" y="0"/>
                <wp:positionH relativeFrom="column">
                  <wp:posOffset>1475740</wp:posOffset>
                </wp:positionH>
                <wp:positionV relativeFrom="paragraph">
                  <wp:posOffset>3079750</wp:posOffset>
                </wp:positionV>
                <wp:extent cx="584200" cy="215900"/>
                <wp:effectExtent l="0" t="0" r="25400" b="12700"/>
                <wp:wrapNone/>
                <wp:docPr id="2076704991" name="Rectangle 182"/>
                <wp:cNvGraphicFramePr/>
                <a:graphic xmlns:a="http://schemas.openxmlformats.org/drawingml/2006/main">
                  <a:graphicData uri="http://schemas.microsoft.com/office/word/2010/wordprocessingShape">
                    <wps:wsp>
                      <wps:cNvSpPr/>
                      <wps:spPr>
                        <a:xfrm>
                          <a:off x="0" y="0"/>
                          <a:ext cx="5842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C0793C6" w14:textId="4A970832" w:rsidR="003B3395" w:rsidRPr="00474CB6" w:rsidRDefault="003B3395" w:rsidP="00474CB6">
                            <w:pPr>
                              <w:jc w:val="center"/>
                              <w:rPr>
                                <w:color w:val="000000" w:themeColor="text1"/>
                              </w:rPr>
                            </w:pPr>
                            <w:r w:rsidRPr="00474CB6">
                              <w:rPr>
                                <w:rFonts w:ascii="Arial" w:hAnsi="Arial" w:cs="Arial"/>
                                <w:color w:val="000000" w:themeColor="text1"/>
                                <w:sz w:val="16"/>
                                <w:szCs w:val="16"/>
                              </w:rPr>
                              <w:t>Grou</w:t>
                            </w:r>
                            <w:r w:rsidRPr="00474CB6">
                              <w:rPr>
                                <w:color w:val="000000" w:themeColor="text1"/>
                              </w:rPr>
                              <w:t xml:space="preserve">p </w:t>
                            </w:r>
                            <w:r w:rsidRPr="00474CB6">
                              <w:rPr>
                                <w:rFonts w:ascii="Arial" w:hAnsi="Arial" w:cs="Arial"/>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F64B2D" id="Rectangle 182" o:spid="_x0000_s1201" style="position:absolute;left:0;text-align:left;margin-left:116.2pt;margin-top:242.5pt;width:46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" fillcolor="#eeece1 [3214]" strokecolor="#0a121c [484]" strokeweight=".25pt">
                <v:textbox>
                  <w:txbxContent>
                    <w:p w14:paraId="6C0793C6" w14:textId="4A970832" w:rsidR="003B3395" w:rsidRPr="00474CB6" w:rsidRDefault="003B3395" w:rsidP="00474CB6">
                      <w:pPr>
                        <w:jc w:val="center"/>
                        <w:rPr>
                          <w:color w:val="000000" w:themeColor="text1"/>
                        </w:rPr>
                      </w:pPr>
                      <w:r w:rsidRPr="00474CB6">
                        <w:rPr>
                          <w:rFonts w:ascii="Arial" w:hAnsi="Arial" w:cs="Arial"/>
                          <w:color w:val="000000" w:themeColor="text1"/>
                          <w:sz w:val="16"/>
                          <w:szCs w:val="16"/>
                        </w:rPr>
                        <w:t>Grou</w:t>
                      </w:r>
                      <w:r w:rsidRPr="00474CB6">
                        <w:rPr>
                          <w:color w:val="000000" w:themeColor="text1"/>
                        </w:rPr>
                        <w:t xml:space="preserve">p </w:t>
                      </w:r>
                      <w:r w:rsidRPr="00474CB6">
                        <w:rPr>
                          <w:rFonts w:ascii="Arial" w:hAnsi="Arial" w:cs="Arial"/>
                          <w:color w:val="000000" w:themeColor="text1"/>
                          <w:sz w:val="16"/>
                          <w:szCs w:val="16"/>
                        </w:rPr>
                        <w:t>4</w:t>
                      </w:r>
                    </w:p>
                  </w:txbxContent>
                </v:textbox>
              </v:rect>
            </w:pict>
          </mc:Fallback>
        </mc:AlternateContent>
      </w:r>
      <w:r w:rsidR="002C6C5C">
        <w:rPr>
          <w:rFonts w:ascii="Arial" w:hAnsi="Arial" w:cs="Arial"/>
          <w:noProof/>
        </w:rPr>
        <mc:AlternateContent>
          <mc:Choice Requires="wps">
            <w:drawing>
              <wp:anchor distT="0" distB="0" distL="114300" distR="114300" simplePos="0" relativeHeight="251724800" behindDoc="0" locked="0" layoutInCell="1" allowOverlap="1" wp14:anchorId="2CD3457C" wp14:editId="79E1DFBD">
                <wp:simplePos x="0" y="0"/>
                <wp:positionH relativeFrom="column">
                  <wp:posOffset>897890</wp:posOffset>
                </wp:positionH>
                <wp:positionV relativeFrom="paragraph">
                  <wp:posOffset>3079750</wp:posOffset>
                </wp:positionV>
                <wp:extent cx="577850" cy="215900"/>
                <wp:effectExtent l="0" t="0" r="12700" b="12700"/>
                <wp:wrapNone/>
                <wp:docPr id="1676034810" name="Rectangle 181"/>
                <wp:cNvGraphicFramePr/>
                <a:graphic xmlns:a="http://schemas.openxmlformats.org/drawingml/2006/main">
                  <a:graphicData uri="http://schemas.microsoft.com/office/word/2010/wordprocessingShape">
                    <wps:wsp>
                      <wps:cNvSpPr/>
                      <wps:spPr>
                        <a:xfrm>
                          <a:off x="0" y="0"/>
                          <a:ext cx="57785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2B326EF" w14:textId="1A74BEC6" w:rsidR="002C6C5C" w:rsidRPr="00474CB6" w:rsidRDefault="002C6C5C"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D3457C" id="Rectangle 181" o:spid="_x0000_s1202" style="position:absolute;left:0;text-align:left;margin-left:70.7pt;margin-top:242.5pt;width:45.5pt;height: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" fillcolor="#eeece1 [3214]" strokecolor="#0a121c [484]" strokeweight=".25pt">
                <v:textbox>
                  <w:txbxContent>
                    <w:p w14:paraId="52B326EF" w14:textId="1A74BEC6" w:rsidR="002C6C5C" w:rsidRPr="00474CB6" w:rsidRDefault="002C6C5C"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8</w:t>
                      </w:r>
                    </w:p>
                  </w:txbxContent>
                </v:textbox>
              </v:rect>
            </w:pict>
          </mc:Fallback>
        </mc:AlternateContent>
      </w:r>
      <w:r w:rsidR="00E21CDE">
        <w:rPr>
          <w:rFonts w:ascii="Arial" w:hAnsi="Arial" w:cs="Arial"/>
          <w:noProof/>
        </w:rPr>
        <mc:AlternateContent>
          <mc:Choice Requires="wps">
            <w:drawing>
              <wp:anchor distT="0" distB="0" distL="114300" distR="114300" simplePos="0" relativeHeight="251723776" behindDoc="0" locked="0" layoutInCell="1" allowOverlap="1" wp14:anchorId="75012371" wp14:editId="4D363CAB">
                <wp:simplePos x="0" y="0"/>
                <wp:positionH relativeFrom="column">
                  <wp:posOffset>326390</wp:posOffset>
                </wp:positionH>
                <wp:positionV relativeFrom="paragraph">
                  <wp:posOffset>3079750</wp:posOffset>
                </wp:positionV>
                <wp:extent cx="571500" cy="215900"/>
                <wp:effectExtent l="0" t="0" r="19050" b="12700"/>
                <wp:wrapNone/>
                <wp:docPr id="136256774" name="Rectangle 180"/>
                <wp:cNvGraphicFramePr/>
                <a:graphic xmlns:a="http://schemas.openxmlformats.org/drawingml/2006/main">
                  <a:graphicData uri="http://schemas.microsoft.com/office/word/2010/wordprocessingShape">
                    <wps:wsp>
                      <wps:cNvSpPr/>
                      <wps:spPr>
                        <a:xfrm>
                          <a:off x="0" y="0"/>
                          <a:ext cx="5715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60AD37F" w14:textId="6DC6C4E3" w:rsidR="00E21CDE" w:rsidRPr="00474CB6" w:rsidRDefault="00E21CDE"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012371" id="Rectangle 180" o:spid="_x0000_s1203" style="position:absolute;left:0;text-align:left;margin-left:25.7pt;margin-top:242.5pt;width:45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" fillcolor="#eeece1 [3214]" strokecolor="#0a121c [484]" strokeweight=".25pt">
                <v:textbox>
                  <w:txbxContent>
                    <w:p w14:paraId="260AD37F" w14:textId="6DC6C4E3" w:rsidR="00E21CDE" w:rsidRPr="00474CB6" w:rsidRDefault="00E21CDE"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7</w:t>
                      </w:r>
                    </w:p>
                  </w:txbxContent>
                </v:textbox>
              </v:rect>
            </w:pict>
          </mc:Fallback>
        </mc:AlternateContent>
      </w:r>
      <w:r w:rsidR="00B72923">
        <w:rPr>
          <w:rFonts w:ascii="Arial" w:hAnsi="Arial" w:cs="Arial"/>
          <w:noProof/>
        </w:rPr>
        <mc:AlternateContent>
          <mc:Choice Requires="wps">
            <w:drawing>
              <wp:anchor distT="0" distB="0" distL="114300" distR="114300" simplePos="0" relativeHeight="251685888" behindDoc="0" locked="0" layoutInCell="1" allowOverlap="1" wp14:anchorId="4809484D" wp14:editId="534A48E6">
                <wp:simplePos x="0" y="0"/>
                <wp:positionH relativeFrom="column">
                  <wp:posOffset>1539240</wp:posOffset>
                </wp:positionH>
                <wp:positionV relativeFrom="paragraph">
                  <wp:posOffset>457200</wp:posOffset>
                </wp:positionV>
                <wp:extent cx="520700" cy="2736850"/>
                <wp:effectExtent l="0" t="0" r="12700" b="25400"/>
                <wp:wrapNone/>
                <wp:docPr id="380465463" name="Rectangle 459"/>
                <wp:cNvGraphicFramePr/>
                <a:graphic xmlns:a="http://schemas.openxmlformats.org/drawingml/2006/main">
                  <a:graphicData uri="http://schemas.microsoft.com/office/word/2010/wordprocessingShape">
                    <wps:wsp>
                      <wps:cNvSpPr/>
                      <wps:spPr>
                        <a:xfrm>
                          <a:off x="0" y="0"/>
                          <a:ext cx="520700" cy="27368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A97B7E" id="Rectangle 459" o:spid="_x0000_s1026" style="position:absolute;margin-left:121.2pt;margin-top:36pt;width:41pt;height:2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" filled="f" strokecolor="#c0504d [3205]">
                <v:stroke joinstyle="round"/>
              </v:rect>
            </w:pict>
          </mc:Fallback>
        </mc:AlternateContent>
      </w:r>
      <w:r w:rsidR="00B72923">
        <w:rPr>
          <w:rFonts w:ascii="Arial" w:hAnsi="Arial" w:cs="Arial"/>
          <w:noProof/>
        </w:rPr>
        <mc:AlternateContent>
          <mc:Choice Requires="wps">
            <w:drawing>
              <wp:anchor distT="0" distB="0" distL="114300" distR="114300" simplePos="0" relativeHeight="251687936" behindDoc="0" locked="0" layoutInCell="1" allowOverlap="1" wp14:anchorId="78464B8C" wp14:editId="75F7CE1F">
                <wp:simplePos x="0" y="0"/>
                <wp:positionH relativeFrom="column">
                  <wp:posOffset>3228340</wp:posOffset>
                </wp:positionH>
                <wp:positionV relativeFrom="paragraph">
                  <wp:posOffset>457200</wp:posOffset>
                </wp:positionV>
                <wp:extent cx="520700" cy="2768600"/>
                <wp:effectExtent l="0" t="0" r="12700" b="12700"/>
                <wp:wrapNone/>
                <wp:docPr id="715090907" name="Rectangle 459"/>
                <wp:cNvGraphicFramePr/>
                <a:graphic xmlns:a="http://schemas.openxmlformats.org/drawingml/2006/main">
                  <a:graphicData uri="http://schemas.microsoft.com/office/word/2010/wordprocessingShape">
                    <wps:wsp>
                      <wps:cNvSpPr/>
                      <wps:spPr>
                        <a:xfrm>
                          <a:off x="0" y="0"/>
                          <a:ext cx="520700" cy="27686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867515" id="Rectangle 459" o:spid="_x0000_s1026" style="position:absolute;margin-left:254.2pt;margin-top:36pt;width:41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" filled="f" strokecolor="#c0504d [3205]">
                <v:stroke joinstyle="round"/>
              </v:rect>
            </w:pict>
          </mc:Fallback>
        </mc:AlternateContent>
      </w:r>
      <w:r w:rsidR="00292E18">
        <w:rPr>
          <w:rFonts w:ascii="Arial" w:hAnsi="Arial" w:cs="Arial"/>
          <w:noProof/>
        </w:rPr>
        <mc:AlternateContent>
          <mc:Choice Requires="wps">
            <w:drawing>
              <wp:anchor distT="0" distB="0" distL="114300" distR="114300" simplePos="0" relativeHeight="251684864" behindDoc="0" locked="0" layoutInCell="1" allowOverlap="1" wp14:anchorId="1F01D305" wp14:editId="75E8BB28">
                <wp:simplePos x="0" y="0"/>
                <wp:positionH relativeFrom="column">
                  <wp:posOffset>2720340</wp:posOffset>
                </wp:positionH>
                <wp:positionV relativeFrom="paragraph">
                  <wp:posOffset>901700</wp:posOffset>
                </wp:positionV>
                <wp:extent cx="419100" cy="355600"/>
                <wp:effectExtent l="0" t="0" r="19050" b="25400"/>
                <wp:wrapNone/>
                <wp:docPr id="1407202765" name="Oval 457"/>
                <wp:cNvGraphicFramePr/>
                <a:graphic xmlns:a="http://schemas.openxmlformats.org/drawingml/2006/main">
                  <a:graphicData uri="http://schemas.microsoft.com/office/word/2010/wordprocessingShape">
                    <wps:wsp>
                      <wps:cNvSpPr/>
                      <wps:spPr>
                        <a:xfrm>
                          <a:off x="0" y="0"/>
                          <a:ext cx="419100" cy="3556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01012DF" id="Oval 457" o:spid="_x0000_s1026" style="position:absolute;margin-left:214.2pt;margin-top:71pt;width:33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" filled="f" strokecolor="black [3200]"/>
            </w:pict>
          </mc:Fallback>
        </mc:AlternateContent>
      </w:r>
      <w:r w:rsidR="00503F2B">
        <w:rPr>
          <w:rFonts w:ascii="Arial" w:hAnsi="Arial" w:cs="Arial"/>
          <w:noProof/>
        </w:rPr>
        <mc:AlternateContent>
          <mc:Choice Requires="wps">
            <w:drawing>
              <wp:anchor distT="0" distB="0" distL="114300" distR="114300" simplePos="0" relativeHeight="251682816" behindDoc="0" locked="0" layoutInCell="1" allowOverlap="1" wp14:anchorId="5FCC6D6C" wp14:editId="723CE3CD">
                <wp:simplePos x="0" y="0"/>
                <wp:positionH relativeFrom="column">
                  <wp:posOffset>2720340</wp:posOffset>
                </wp:positionH>
                <wp:positionV relativeFrom="paragraph">
                  <wp:posOffset>2070100</wp:posOffset>
                </wp:positionV>
                <wp:extent cx="419100" cy="349250"/>
                <wp:effectExtent l="0" t="0" r="19050" b="12700"/>
                <wp:wrapNone/>
                <wp:docPr id="1742420396" name="Oval 457"/>
                <wp:cNvGraphicFramePr/>
                <a:graphic xmlns:a="http://schemas.openxmlformats.org/drawingml/2006/main">
                  <a:graphicData uri="http://schemas.microsoft.com/office/word/2010/wordprocessingShape">
                    <wps:wsp>
                      <wps:cNvSpPr/>
                      <wps:spPr>
                        <a:xfrm>
                          <a:off x="0" y="0"/>
                          <a:ext cx="419100" cy="34925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970640C" id="Oval 457" o:spid="_x0000_s1026" style="position:absolute;margin-left:214.2pt;margin-top:163pt;width:33pt;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" filled="f" strokecolor="black [3200]"/>
            </w:pict>
          </mc:Fallback>
        </mc:AlternateContent>
      </w:r>
      <w:r w:rsidR="00F92819" w:rsidRPr="00F92819">
        <w:rPr>
          <w:rFonts w:ascii="Arial" w:hAnsi="Arial" w:cs="Arial"/>
          <w:noProof/>
        </w:rPr>
        <w:drawing>
          <wp:inline distT="0" distB="0" distL="0" distR="0" wp14:anchorId="6DC62320" wp14:editId="653E7B55">
            <wp:extent cx="5308748" cy="3520062"/>
            <wp:effectExtent l="0" t="0" r="6350" b="4445"/>
            <wp:docPr id="1791772734" name="Picture 179177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2449" cy="3529147"/>
                    </a:xfrm>
                    <a:prstGeom prst="rect">
                      <a:avLst/>
                    </a:prstGeom>
                    <a:noFill/>
                  </pic:spPr>
                </pic:pic>
              </a:graphicData>
            </a:graphic>
          </wp:inline>
        </w:drawing>
      </w:r>
      <w:r w:rsidR="00F92819" w:rsidRPr="00F92819">
        <w:rPr>
          <w:rFonts w:ascii="Arial" w:hAnsi="Arial" w:cs="Arial"/>
        </w:rPr>
        <w:t xml:space="preserve"> </w:t>
      </w:r>
      <w:r w:rsidR="00940452">
        <w:rPr>
          <w:rFonts w:ascii="Arial" w:hAnsi="Arial" w:cs="Arial"/>
        </w:rPr>
        <w:t xml:space="preserve"> </w:t>
      </w:r>
    </w:p>
    <w:p w14:paraId="555DEED1" w14:textId="15FA9D94" w:rsidR="00F92819" w:rsidRPr="002C6C5C" w:rsidRDefault="00F92819" w:rsidP="00F92819">
      <w:pPr>
        <w:pStyle w:val="Body"/>
        <w:spacing w:after="0"/>
        <w:rPr>
          <w:rFonts w:ascii="Arial" w:hAnsi="Arial" w:cs="Arial"/>
          <w:b/>
          <w:bCs/>
        </w:rPr>
      </w:pPr>
      <w:bookmarkStart w:id="39" w:name="_Toc170405126"/>
      <w:r w:rsidRPr="00E32ED3">
        <w:rPr>
          <w:rFonts w:ascii="Arial" w:hAnsi="Arial" w:cs="Arial"/>
          <w:b/>
          <w:bCs/>
        </w:rPr>
        <w:t>Fig</w:t>
      </w:r>
      <w:r w:rsidR="00E32ED3">
        <w:rPr>
          <w:rFonts w:ascii="Arial" w:hAnsi="Arial" w:cs="Arial"/>
          <w:b/>
          <w:bCs/>
        </w:rPr>
        <w:t>.</w:t>
      </w:r>
      <w:r w:rsidRPr="00E32ED3">
        <w:rPr>
          <w:rFonts w:ascii="Arial" w:hAnsi="Arial" w:cs="Arial"/>
          <w:b/>
          <w:bCs/>
        </w:rPr>
        <w:t xml:space="preserve"> </w:t>
      </w:r>
      <w:r w:rsidR="008372C0">
        <w:rPr>
          <w:rFonts w:ascii="Arial" w:hAnsi="Arial" w:cs="Arial"/>
          <w:b/>
          <w:bCs/>
        </w:rPr>
        <w:t>9</w:t>
      </w:r>
      <w:r w:rsidR="00E32ED3">
        <w:rPr>
          <w:rFonts w:ascii="Arial" w:hAnsi="Arial" w:cs="Arial"/>
          <w:b/>
          <w:bCs/>
        </w:rPr>
        <w:t>.</w:t>
      </w:r>
      <w:bookmarkStart w:id="40" w:name="_Toc154830380"/>
      <w:bookmarkStart w:id="41" w:name="_Toc154832315"/>
      <w:r w:rsidRPr="00E32ED3">
        <w:rPr>
          <w:rFonts w:ascii="Arial" w:hAnsi="Arial" w:cs="Arial"/>
          <w:b/>
          <w:bCs/>
        </w:rPr>
        <w:t xml:space="preserve"> </w:t>
      </w:r>
      <w:bookmarkStart w:id="42" w:name="_Toc171949554"/>
      <w:bookmarkEnd w:id="39"/>
      <w:bookmarkEnd w:id="40"/>
      <w:bookmarkEnd w:id="41"/>
      <w:r w:rsidRPr="00E32ED3">
        <w:rPr>
          <w:rFonts w:ascii="Arial" w:hAnsi="Arial" w:cs="Arial"/>
          <w:b/>
          <w:bCs/>
        </w:rPr>
        <w:t xml:space="preserve">Frequency of bacteria identified in street food in municipality V </w:t>
      </w:r>
      <w:r w:rsidR="00E21CDE">
        <w:rPr>
          <w:rFonts w:ascii="Arial" w:hAnsi="Arial" w:cs="Arial"/>
          <w:b/>
          <w:bCs/>
        </w:rPr>
        <w:t xml:space="preserve"> </w:t>
      </w:r>
      <w:r w:rsidR="002C6C5C">
        <w:rPr>
          <w:rFonts w:ascii="Arial" w:hAnsi="Arial" w:cs="Arial"/>
          <w:b/>
          <w:bCs/>
        </w:rPr>
        <w:t xml:space="preserve"> </w:t>
      </w:r>
    </w:p>
    <w:p w14:paraId="2BDBEF83" w14:textId="11CD630A" w:rsidR="006E48B0" w:rsidRPr="00F92819" w:rsidRDefault="006E48B0" w:rsidP="00F92819">
      <w:pPr>
        <w:pStyle w:val="Body"/>
        <w:spacing w:after="0"/>
        <w:rPr>
          <w:rFonts w:ascii="Arial" w:hAnsi="Arial" w:cs="Arial"/>
          <w:i/>
          <w:iCs/>
        </w:rPr>
      </w:pPr>
    </w:p>
    <w:bookmarkEnd w:id="42"/>
    <w:p w14:paraId="36BBB375" w14:textId="683C4D36" w:rsidR="00F92819" w:rsidRPr="00F92819" w:rsidRDefault="00F673F1" w:rsidP="00F92819">
      <w:pPr>
        <w:pStyle w:val="Body"/>
        <w:spacing w:after="0"/>
        <w:rPr>
          <w:rFonts w:ascii="Arial" w:hAnsi="Arial" w:cs="Arial"/>
          <w:lang w:val="fr-FR"/>
        </w:rPr>
      </w:pPr>
      <w:r>
        <w:rPr>
          <w:rFonts w:ascii="Arial" w:hAnsi="Arial" w:cs="Arial"/>
          <w:noProof/>
        </w:rPr>
        <w:lastRenderedPageBreak/>
        <mc:AlternateContent>
          <mc:Choice Requires="wps">
            <w:drawing>
              <wp:anchor distT="0" distB="0" distL="114300" distR="114300" simplePos="0" relativeHeight="251721728" behindDoc="0" locked="0" layoutInCell="1" allowOverlap="1" wp14:anchorId="2EDB00D2" wp14:editId="29B00AB2">
                <wp:simplePos x="0" y="0"/>
                <wp:positionH relativeFrom="column">
                  <wp:posOffset>3355340</wp:posOffset>
                </wp:positionH>
                <wp:positionV relativeFrom="paragraph">
                  <wp:posOffset>3196590</wp:posOffset>
                </wp:positionV>
                <wp:extent cx="908050" cy="241300"/>
                <wp:effectExtent l="0" t="0" r="25400" b="25400"/>
                <wp:wrapNone/>
                <wp:docPr id="2105766835" name="Rectangle 178"/>
                <wp:cNvGraphicFramePr/>
                <a:graphic xmlns:a="http://schemas.openxmlformats.org/drawingml/2006/main">
                  <a:graphicData uri="http://schemas.microsoft.com/office/word/2010/wordprocessingShape">
                    <wps:wsp>
                      <wps:cNvSpPr/>
                      <wps:spPr>
                        <a:xfrm>
                          <a:off x="0" y="0"/>
                          <a:ext cx="908050" cy="2413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4436A98" w14:textId="008354F6"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DB00D2" id="Rectangle 178" o:spid="_x0000_s1204" style="position:absolute;left:0;text-align:left;margin-left:264.2pt;margin-top:251.7pt;width:71.5pt;height: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" fillcolor="#eeece1 [3214]" strokecolor="#0a121c [484]" strokeweight=".25pt">
                <v:textbox>
                  <w:txbxContent>
                    <w:p w14:paraId="74436A98" w14:textId="008354F6"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v:textbox>
              </v:rect>
            </w:pict>
          </mc:Fallback>
        </mc:AlternateContent>
      </w:r>
      <w:r>
        <w:rPr>
          <w:rFonts w:ascii="Arial" w:hAnsi="Arial" w:cs="Arial"/>
          <w:noProof/>
        </w:rPr>
        <mc:AlternateContent>
          <mc:Choice Requires="wps">
            <w:drawing>
              <wp:anchor distT="0" distB="0" distL="114300" distR="114300" simplePos="0" relativeHeight="251717632" behindDoc="0" locked="0" layoutInCell="1" allowOverlap="1" wp14:anchorId="72DCC9CF" wp14:editId="27DC1BB3">
                <wp:simplePos x="0" y="0"/>
                <wp:positionH relativeFrom="column">
                  <wp:posOffset>427990</wp:posOffset>
                </wp:positionH>
                <wp:positionV relativeFrom="paragraph">
                  <wp:posOffset>3183890</wp:posOffset>
                </wp:positionV>
                <wp:extent cx="869950" cy="254000"/>
                <wp:effectExtent l="0" t="0" r="25400" b="12700"/>
                <wp:wrapNone/>
                <wp:docPr id="1679078613" name="Rectangle 172"/>
                <wp:cNvGraphicFramePr/>
                <a:graphic xmlns:a="http://schemas.openxmlformats.org/drawingml/2006/main">
                  <a:graphicData uri="http://schemas.microsoft.com/office/word/2010/wordprocessingShape">
                    <wps:wsp>
                      <wps:cNvSpPr/>
                      <wps:spPr>
                        <a:xfrm>
                          <a:off x="0" y="0"/>
                          <a:ext cx="869950" cy="254000"/>
                        </a:xfrm>
                        <a:prstGeom prst="rect">
                          <a:avLst/>
                        </a:prstGeom>
                        <a:solidFill>
                          <a:schemeClr val="bg2"/>
                        </a:solidFill>
                        <a:ln w="31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3C4D3AD" w14:textId="66849B6D" w:rsidR="00FA3074" w:rsidRPr="00CB4F80" w:rsidRDefault="00FA3074" w:rsidP="003633E5">
                            <w:pPr>
                              <w:jc w:val="center"/>
                              <w:rPr>
                                <w:sz w:val="16"/>
                                <w:szCs w:val="16"/>
                              </w:rPr>
                            </w:pPr>
                            <w:r w:rsidRPr="00CB4F80">
                              <w:rPr>
                                <w:sz w:val="16"/>
                                <w:szCs w:val="16"/>
                              </w:rPr>
                              <w:t>Group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DCC9CF" id="Rectangle 172" o:spid="_x0000_s1205" style="position:absolute;left:0;text-align:left;margin-left:33.7pt;margin-top:250.7pt;width:68.5pt;height:2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" fillcolor="#eeece1 [3214]" strokecolor="black [3200]" strokeweight=".25pt">
                <v:stroke joinstyle="round"/>
                <v:textbox>
                  <w:txbxContent>
                    <w:p w14:paraId="03C4D3AD" w14:textId="66849B6D" w:rsidR="00FA3074" w:rsidRPr="00CB4F80" w:rsidRDefault="00FA3074" w:rsidP="003633E5">
                      <w:pPr>
                        <w:jc w:val="center"/>
                        <w:rPr>
                          <w:sz w:val="16"/>
                          <w:szCs w:val="16"/>
                        </w:rPr>
                      </w:pPr>
                      <w:r w:rsidRPr="00CB4F80">
                        <w:rPr>
                          <w:sz w:val="16"/>
                          <w:szCs w:val="16"/>
                        </w:rPr>
                        <w:t>Group 7</w:t>
                      </w:r>
                    </w:p>
                  </w:txbxContent>
                </v:textbox>
              </v:rect>
            </w:pict>
          </mc:Fallback>
        </mc:AlternateContent>
      </w:r>
      <w:r w:rsidR="005D3046">
        <w:rPr>
          <w:rFonts w:ascii="Arial" w:hAnsi="Arial" w:cs="Arial"/>
          <w:noProof/>
        </w:rPr>
        <mc:AlternateContent>
          <mc:Choice Requires="wps">
            <w:drawing>
              <wp:anchor distT="0" distB="0" distL="114300" distR="114300" simplePos="0" relativeHeight="251719680" behindDoc="0" locked="0" layoutInCell="1" allowOverlap="1" wp14:anchorId="189CBBEC" wp14:editId="3CC86388">
                <wp:simplePos x="0" y="0"/>
                <wp:positionH relativeFrom="column">
                  <wp:posOffset>2339340</wp:posOffset>
                </wp:positionH>
                <wp:positionV relativeFrom="paragraph">
                  <wp:posOffset>3196590</wp:posOffset>
                </wp:positionV>
                <wp:extent cx="933450" cy="241300"/>
                <wp:effectExtent l="0" t="0" r="19050" b="25400"/>
                <wp:wrapNone/>
                <wp:docPr id="1829412108" name="Rectangle 176"/>
                <wp:cNvGraphicFramePr/>
                <a:graphic xmlns:a="http://schemas.openxmlformats.org/drawingml/2006/main">
                  <a:graphicData uri="http://schemas.microsoft.com/office/word/2010/wordprocessingShape">
                    <wps:wsp>
                      <wps:cNvSpPr/>
                      <wps:spPr>
                        <a:xfrm>
                          <a:off x="0" y="0"/>
                          <a:ext cx="933450" cy="2413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BB36451" w14:textId="2C0ED944" w:rsidR="00900D3B" w:rsidRPr="00CB4F80" w:rsidRDefault="00900D3B" w:rsidP="00474CB6">
                            <w:pPr>
                              <w:jc w:val="center"/>
                              <w:rPr>
                                <w:color w:val="000000" w:themeColor="text1"/>
                                <w:sz w:val="16"/>
                                <w:szCs w:val="16"/>
                              </w:rPr>
                            </w:pPr>
                            <w:r w:rsidRPr="00CB4F80">
                              <w:rPr>
                                <w:color w:val="000000" w:themeColor="text1"/>
                                <w:sz w:val="16"/>
                                <w:szCs w:val="16"/>
                              </w:rPr>
                              <w:t>Group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9CBBEC" id="Rectangle 176" o:spid="_x0000_s1206" style="position:absolute;left:0;text-align:left;margin-left:184.2pt;margin-top:251.7pt;width:73.5pt;height: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" fillcolor="#eeece1 [3214]" strokecolor="#0a121c [484]" strokeweight=".25pt">
                <v:textbox>
                  <w:txbxContent>
                    <w:p w14:paraId="4BB36451" w14:textId="2C0ED944" w:rsidR="00900D3B" w:rsidRPr="00CB4F80" w:rsidRDefault="00900D3B" w:rsidP="00474CB6">
                      <w:pPr>
                        <w:jc w:val="center"/>
                        <w:rPr>
                          <w:color w:val="000000" w:themeColor="text1"/>
                          <w:sz w:val="16"/>
                          <w:szCs w:val="16"/>
                        </w:rPr>
                      </w:pPr>
                      <w:r w:rsidRPr="00CB4F80">
                        <w:rPr>
                          <w:color w:val="000000" w:themeColor="text1"/>
                          <w:sz w:val="16"/>
                          <w:szCs w:val="16"/>
                        </w:rPr>
                        <w:t>Group 5</w:t>
                      </w:r>
                    </w:p>
                  </w:txbxContent>
                </v:textbox>
              </v:rect>
            </w:pict>
          </mc:Fallback>
        </mc:AlternateContent>
      </w:r>
      <w:r w:rsidR="005D3046">
        <w:rPr>
          <w:rFonts w:ascii="Arial" w:hAnsi="Arial" w:cs="Arial"/>
          <w:noProof/>
        </w:rPr>
        <mc:AlternateContent>
          <mc:Choice Requires="wps">
            <w:drawing>
              <wp:anchor distT="0" distB="0" distL="114300" distR="114300" simplePos="0" relativeHeight="251718656" behindDoc="0" locked="0" layoutInCell="1" allowOverlap="1" wp14:anchorId="59A002B5" wp14:editId="0AEB7A88">
                <wp:simplePos x="0" y="0"/>
                <wp:positionH relativeFrom="column">
                  <wp:posOffset>1399540</wp:posOffset>
                </wp:positionH>
                <wp:positionV relativeFrom="paragraph">
                  <wp:posOffset>3183890</wp:posOffset>
                </wp:positionV>
                <wp:extent cx="901700" cy="254000"/>
                <wp:effectExtent l="0" t="0" r="12700" b="12700"/>
                <wp:wrapNone/>
                <wp:docPr id="67252727" name="Rectangle 175"/>
                <wp:cNvGraphicFramePr/>
                <a:graphic xmlns:a="http://schemas.openxmlformats.org/drawingml/2006/main">
                  <a:graphicData uri="http://schemas.microsoft.com/office/word/2010/wordprocessingShape">
                    <wps:wsp>
                      <wps:cNvSpPr/>
                      <wps:spPr>
                        <a:xfrm>
                          <a:off x="0" y="0"/>
                          <a:ext cx="901700" cy="2540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83A6774" w14:textId="42D9CBA4" w:rsidR="00906080" w:rsidRPr="00CB4F80" w:rsidRDefault="00906080" w:rsidP="00474CB6">
                            <w:pPr>
                              <w:jc w:val="center"/>
                              <w:rPr>
                                <w:rFonts w:ascii="Arial" w:hAnsi="Arial" w:cs="Arial"/>
                                <w:color w:val="000000" w:themeColor="text1"/>
                                <w:sz w:val="16"/>
                                <w:szCs w:val="16"/>
                              </w:rPr>
                            </w:pPr>
                            <w:r w:rsidRPr="00CB4F80">
                              <w:rPr>
                                <w:rFonts w:ascii="Arial" w:hAnsi="Arial" w:cs="Arial"/>
                                <w:color w:val="000000" w:themeColor="text1"/>
                                <w:sz w:val="16"/>
                                <w:szCs w:val="16"/>
                              </w:rPr>
                              <w:t>Group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A002B5" id="Rectangle 175" o:spid="_x0000_s1207" style="position:absolute;left:0;text-align:left;margin-left:110.2pt;margin-top:250.7pt;width:71pt;height:2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" fillcolor="#eeece1 [3214]" strokecolor="#0a121c [484]" strokeweight=".25pt">
                <v:textbox>
                  <w:txbxContent>
                    <w:p w14:paraId="583A6774" w14:textId="42D9CBA4" w:rsidR="00906080" w:rsidRPr="00CB4F80" w:rsidRDefault="00906080" w:rsidP="00474CB6">
                      <w:pPr>
                        <w:jc w:val="center"/>
                        <w:rPr>
                          <w:rFonts w:ascii="Arial" w:hAnsi="Arial" w:cs="Arial"/>
                          <w:color w:val="000000" w:themeColor="text1"/>
                          <w:sz w:val="16"/>
                          <w:szCs w:val="16"/>
                        </w:rPr>
                      </w:pPr>
                      <w:r w:rsidRPr="00CB4F80">
                        <w:rPr>
                          <w:rFonts w:ascii="Arial" w:hAnsi="Arial" w:cs="Arial"/>
                          <w:color w:val="000000" w:themeColor="text1"/>
                          <w:sz w:val="16"/>
                          <w:szCs w:val="16"/>
                        </w:rPr>
                        <w:t>Group 2</w:t>
                      </w:r>
                    </w:p>
                  </w:txbxContent>
                </v:textbox>
              </v:rect>
            </w:pict>
          </mc:Fallback>
        </mc:AlternateContent>
      </w:r>
      <w:r w:rsidR="0014676B">
        <w:rPr>
          <w:rFonts w:ascii="Arial" w:hAnsi="Arial" w:cs="Arial"/>
          <w:noProof/>
        </w:rPr>
        <mc:AlternateContent>
          <mc:Choice Requires="wps">
            <w:drawing>
              <wp:anchor distT="0" distB="0" distL="114300" distR="114300" simplePos="0" relativeHeight="251720704" behindDoc="0" locked="0" layoutInCell="1" allowOverlap="1" wp14:anchorId="3B923A05" wp14:editId="5676010B">
                <wp:simplePos x="0" y="0"/>
                <wp:positionH relativeFrom="column">
                  <wp:posOffset>783590</wp:posOffset>
                </wp:positionH>
                <wp:positionV relativeFrom="paragraph">
                  <wp:posOffset>3437890</wp:posOffset>
                </wp:positionV>
                <wp:extent cx="863600" cy="243840"/>
                <wp:effectExtent l="0" t="0" r="12700" b="22860"/>
                <wp:wrapNone/>
                <wp:docPr id="1699318680" name="Rectangle 177"/>
                <wp:cNvGraphicFramePr/>
                <a:graphic xmlns:a="http://schemas.openxmlformats.org/drawingml/2006/main">
                  <a:graphicData uri="http://schemas.microsoft.com/office/word/2010/wordprocessingShape">
                    <wps:wsp>
                      <wps:cNvSpPr/>
                      <wps:spPr>
                        <a:xfrm>
                          <a:off x="0" y="0"/>
                          <a:ext cx="863600" cy="24384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EE88F16" w14:textId="1730D9EE"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Food</w:t>
                            </w:r>
                            <w:r w:rsidR="0014676B" w:rsidRPr="00474CB6">
                              <w:rPr>
                                <w:rFonts w:ascii="Arial" w:hAnsi="Arial" w:cs="Arial"/>
                                <w:color w:val="000000" w:themeColor="text1"/>
                                <w:sz w:val="16"/>
                                <w:szCs w:val="16"/>
                              </w:rPr>
                              <w:t xml:space="preserv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923A05" id="Rectangle 177" o:spid="_x0000_s1208" style="position:absolute;left:0;text-align:left;margin-left:61.7pt;margin-top:270.7pt;width:68pt;height:1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" fillcolor="#eeece1 [3214]" strokecolor="#0a121c [484]" strokeweight=".25pt">
                <v:textbox>
                  <w:txbxContent>
                    <w:p w14:paraId="2EE88F16" w14:textId="1730D9EE"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Food</w:t>
                      </w:r>
                      <w:r w:rsidR="0014676B" w:rsidRPr="00474CB6">
                        <w:rPr>
                          <w:rFonts w:ascii="Arial" w:hAnsi="Arial" w:cs="Arial"/>
                          <w:color w:val="000000" w:themeColor="text1"/>
                          <w:sz w:val="16"/>
                          <w:szCs w:val="16"/>
                        </w:rPr>
                        <w:t xml:space="preserve"> groups</w:t>
                      </w:r>
                    </w:p>
                  </w:txbxContent>
                </v:textbox>
              </v:rect>
            </w:pict>
          </mc:Fallback>
        </mc:AlternateContent>
      </w:r>
      <w:r w:rsidR="0014676B">
        <w:rPr>
          <w:rFonts w:ascii="Arial" w:hAnsi="Arial" w:cs="Arial"/>
          <w:noProof/>
        </w:rPr>
        <mc:AlternateContent>
          <mc:Choice Requires="wps">
            <w:drawing>
              <wp:anchor distT="0" distB="0" distL="114300" distR="114300" simplePos="0" relativeHeight="251722752" behindDoc="0" locked="0" layoutInCell="1" allowOverlap="1" wp14:anchorId="2FC90769" wp14:editId="00EFF398">
                <wp:simplePos x="0" y="0"/>
                <wp:positionH relativeFrom="column">
                  <wp:posOffset>-124460</wp:posOffset>
                </wp:positionH>
                <wp:positionV relativeFrom="paragraph">
                  <wp:posOffset>3437890</wp:posOffset>
                </wp:positionV>
                <wp:extent cx="863600" cy="243840"/>
                <wp:effectExtent l="0" t="0" r="12700" b="22860"/>
                <wp:wrapNone/>
                <wp:docPr id="928808575" name="Rectangle 179"/>
                <wp:cNvGraphicFramePr/>
                <a:graphic xmlns:a="http://schemas.openxmlformats.org/drawingml/2006/main">
                  <a:graphicData uri="http://schemas.microsoft.com/office/word/2010/wordprocessingShape">
                    <wps:wsp>
                      <wps:cNvSpPr/>
                      <wps:spPr>
                        <a:xfrm>
                          <a:off x="0" y="0"/>
                          <a:ext cx="863600" cy="24384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80426E1" w14:textId="005029A8" w:rsidR="00ED2821" w:rsidRPr="00474CB6" w:rsidRDefault="00ED2821"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Municipality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C90769" id="Rectangle 179" o:spid="_x0000_s1209" style="position:absolute;left:0;text-align:left;margin-left:-9.8pt;margin-top:270.7pt;width:68pt;height:1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" fillcolor="#eeece1 [3214]" strokecolor="#0a121c [484]" strokeweight=".25pt">
                <v:textbox>
                  <w:txbxContent>
                    <w:p w14:paraId="480426E1" w14:textId="005029A8" w:rsidR="00ED2821" w:rsidRPr="00474CB6" w:rsidRDefault="00ED2821"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Municipality VI</w:t>
                      </w:r>
                    </w:p>
                  </w:txbxContent>
                </v:textbox>
              </v:rect>
            </w:pict>
          </mc:Fallback>
        </mc:AlternateContent>
      </w:r>
      <w:r w:rsidR="004A74B3">
        <w:rPr>
          <w:rFonts w:ascii="Arial" w:hAnsi="Arial" w:cs="Arial"/>
          <w:noProof/>
        </w:rPr>
        <mc:AlternateContent>
          <mc:Choice Requires="wps">
            <w:drawing>
              <wp:anchor distT="0" distB="0" distL="114300" distR="114300" simplePos="0" relativeHeight="251693056" behindDoc="0" locked="0" layoutInCell="1" allowOverlap="1" wp14:anchorId="7F539516" wp14:editId="7AD87695">
                <wp:simplePos x="0" y="0"/>
                <wp:positionH relativeFrom="column">
                  <wp:posOffset>3571240</wp:posOffset>
                </wp:positionH>
                <wp:positionV relativeFrom="paragraph">
                  <wp:posOffset>1507490</wp:posOffset>
                </wp:positionV>
                <wp:extent cx="514350" cy="444500"/>
                <wp:effectExtent l="0" t="0" r="19050" b="12700"/>
                <wp:wrapNone/>
                <wp:docPr id="2036908831" name="Oval 461"/>
                <wp:cNvGraphicFramePr/>
                <a:graphic xmlns:a="http://schemas.openxmlformats.org/drawingml/2006/main">
                  <a:graphicData uri="http://schemas.microsoft.com/office/word/2010/wordprocessingShape">
                    <wps:wsp>
                      <wps:cNvSpPr/>
                      <wps:spPr>
                        <a:xfrm>
                          <a:off x="0" y="0"/>
                          <a:ext cx="514350" cy="444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DE2DC72" id="Oval 461" o:spid="_x0000_s1026" style="position:absolute;margin-left:281.2pt;margin-top:118.7pt;width:40.5pt;height: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" filled="f" strokecolor="#c0504d [3205]"/>
            </w:pict>
          </mc:Fallback>
        </mc:AlternateContent>
      </w:r>
      <w:r w:rsidR="00D20CD1">
        <w:rPr>
          <w:rFonts w:ascii="Arial" w:hAnsi="Arial" w:cs="Arial"/>
          <w:noProof/>
        </w:rPr>
        <mc:AlternateContent>
          <mc:Choice Requires="wps">
            <w:drawing>
              <wp:anchor distT="0" distB="0" distL="114300" distR="114300" simplePos="0" relativeHeight="251691008" behindDoc="0" locked="0" layoutInCell="1" allowOverlap="1" wp14:anchorId="780552FB" wp14:editId="56131B6E">
                <wp:simplePos x="0" y="0"/>
                <wp:positionH relativeFrom="column">
                  <wp:posOffset>2593340</wp:posOffset>
                </wp:positionH>
                <wp:positionV relativeFrom="paragraph">
                  <wp:posOffset>1507490</wp:posOffset>
                </wp:positionV>
                <wp:extent cx="514350" cy="444500"/>
                <wp:effectExtent l="0" t="0" r="19050" b="12700"/>
                <wp:wrapNone/>
                <wp:docPr id="1479590828" name="Oval 461"/>
                <wp:cNvGraphicFramePr/>
                <a:graphic xmlns:a="http://schemas.openxmlformats.org/drawingml/2006/main">
                  <a:graphicData uri="http://schemas.microsoft.com/office/word/2010/wordprocessingShape">
                    <wps:wsp>
                      <wps:cNvSpPr/>
                      <wps:spPr>
                        <a:xfrm>
                          <a:off x="0" y="0"/>
                          <a:ext cx="514350" cy="444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ECED8EA" id="Oval 461" o:spid="_x0000_s1026" style="position:absolute;margin-left:204.2pt;margin-top:118.7pt;width:40.5pt;height: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" filled="f" strokecolor="#c0504d [3205]"/>
            </w:pict>
          </mc:Fallback>
        </mc:AlternateContent>
      </w:r>
      <w:r w:rsidR="00D20CD1">
        <w:rPr>
          <w:rFonts w:ascii="Arial" w:hAnsi="Arial" w:cs="Arial"/>
          <w:noProof/>
        </w:rPr>
        <mc:AlternateContent>
          <mc:Choice Requires="wps">
            <w:drawing>
              <wp:anchor distT="0" distB="0" distL="114300" distR="114300" simplePos="0" relativeHeight="251688960" behindDoc="0" locked="0" layoutInCell="1" allowOverlap="1" wp14:anchorId="1370A632" wp14:editId="24AC1845">
                <wp:simplePos x="0" y="0"/>
                <wp:positionH relativeFrom="column">
                  <wp:posOffset>643890</wp:posOffset>
                </wp:positionH>
                <wp:positionV relativeFrom="paragraph">
                  <wp:posOffset>1507490</wp:posOffset>
                </wp:positionV>
                <wp:extent cx="514350" cy="444500"/>
                <wp:effectExtent l="0" t="0" r="19050" b="12700"/>
                <wp:wrapNone/>
                <wp:docPr id="1445576349" name="Oval 461"/>
                <wp:cNvGraphicFramePr/>
                <a:graphic xmlns:a="http://schemas.openxmlformats.org/drawingml/2006/main">
                  <a:graphicData uri="http://schemas.microsoft.com/office/word/2010/wordprocessingShape">
                    <wps:wsp>
                      <wps:cNvSpPr/>
                      <wps:spPr>
                        <a:xfrm>
                          <a:off x="0" y="0"/>
                          <a:ext cx="514350" cy="444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A962D52" id="Oval 461" o:spid="_x0000_s1026" style="position:absolute;margin-left:50.7pt;margin-top:118.7pt;width:40.5pt;height: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" filled="f" strokecolor="#c0504d [3205]"/>
            </w:pict>
          </mc:Fallback>
        </mc:AlternateContent>
      </w:r>
      <w:r w:rsidR="00F92819" w:rsidRPr="00F92819">
        <w:rPr>
          <w:rFonts w:ascii="Arial" w:hAnsi="Arial" w:cs="Arial"/>
          <w:noProof/>
        </w:rPr>
        <w:drawing>
          <wp:inline distT="0" distB="0" distL="0" distR="0" wp14:anchorId="290E5DB2" wp14:editId="272D4C22">
            <wp:extent cx="5169535" cy="36796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886" cy="3691980"/>
                    </a:xfrm>
                    <a:prstGeom prst="rect">
                      <a:avLst/>
                    </a:prstGeom>
                    <a:noFill/>
                  </pic:spPr>
                </pic:pic>
              </a:graphicData>
            </a:graphic>
          </wp:inline>
        </w:drawing>
      </w:r>
    </w:p>
    <w:p w14:paraId="59E053EA" w14:textId="69778109" w:rsidR="00F92819" w:rsidRPr="00610578" w:rsidRDefault="00F92819" w:rsidP="00F92819">
      <w:pPr>
        <w:pStyle w:val="Body"/>
        <w:spacing w:after="0"/>
        <w:rPr>
          <w:rFonts w:ascii="Arial" w:hAnsi="Arial" w:cs="Arial"/>
          <w:b/>
          <w:bCs/>
        </w:rPr>
      </w:pPr>
      <w:bookmarkStart w:id="43" w:name="_Toc170405127"/>
      <w:r w:rsidRPr="00610578">
        <w:rPr>
          <w:rFonts w:ascii="Arial" w:hAnsi="Arial" w:cs="Arial"/>
          <w:b/>
          <w:bCs/>
        </w:rPr>
        <w:t>Fig</w:t>
      </w:r>
      <w:r w:rsidR="00610578">
        <w:rPr>
          <w:rFonts w:ascii="Arial" w:hAnsi="Arial" w:cs="Arial"/>
          <w:b/>
          <w:bCs/>
        </w:rPr>
        <w:t>.</w:t>
      </w:r>
      <w:r w:rsidRPr="00610578">
        <w:rPr>
          <w:rFonts w:ascii="Arial" w:hAnsi="Arial" w:cs="Arial"/>
          <w:b/>
          <w:bCs/>
        </w:rPr>
        <w:t xml:space="preserve"> </w:t>
      </w:r>
      <w:r w:rsidR="00940452">
        <w:rPr>
          <w:rFonts w:ascii="Arial" w:hAnsi="Arial" w:cs="Arial"/>
          <w:b/>
          <w:bCs/>
        </w:rPr>
        <w:t>10</w:t>
      </w:r>
      <w:r w:rsidR="00610578">
        <w:rPr>
          <w:rFonts w:ascii="Arial" w:hAnsi="Arial" w:cs="Arial"/>
          <w:b/>
          <w:bCs/>
        </w:rPr>
        <w:t>.</w:t>
      </w:r>
      <w:bookmarkStart w:id="44" w:name="_Toc154830382"/>
      <w:bookmarkStart w:id="45" w:name="_Toc154832317"/>
      <w:r w:rsidRPr="00610578">
        <w:rPr>
          <w:rFonts w:ascii="Arial" w:hAnsi="Arial" w:cs="Arial"/>
          <w:b/>
          <w:bCs/>
        </w:rPr>
        <w:t xml:space="preserve"> </w:t>
      </w:r>
      <w:bookmarkEnd w:id="43"/>
      <w:bookmarkEnd w:id="44"/>
      <w:bookmarkEnd w:id="45"/>
      <w:r w:rsidRPr="00610578">
        <w:rPr>
          <w:rFonts w:ascii="Arial" w:hAnsi="Arial" w:cs="Arial"/>
          <w:b/>
          <w:bCs/>
        </w:rPr>
        <w:t>Frequency of bacteria identified in street food in mun</w:t>
      </w:r>
      <w:r w:rsidR="0010789C" w:rsidRPr="00610578">
        <w:rPr>
          <w:rFonts w:ascii="Arial" w:hAnsi="Arial" w:cs="Arial"/>
          <w:b/>
          <w:bCs/>
        </w:rPr>
        <w:t>icipality</w:t>
      </w:r>
      <w:r w:rsidRPr="00610578">
        <w:rPr>
          <w:rFonts w:ascii="Arial" w:hAnsi="Arial" w:cs="Arial"/>
          <w:b/>
          <w:bCs/>
        </w:rPr>
        <w:t xml:space="preserve"> VI </w:t>
      </w:r>
    </w:p>
    <w:p w14:paraId="21A03954" w14:textId="77777777" w:rsidR="006E48B0" w:rsidRPr="00F92819" w:rsidRDefault="006E48B0" w:rsidP="00F92819">
      <w:pPr>
        <w:pStyle w:val="Body"/>
        <w:spacing w:after="0"/>
        <w:rPr>
          <w:rFonts w:ascii="Arial" w:hAnsi="Arial" w:cs="Arial"/>
          <w:i/>
          <w:iCs/>
        </w:rPr>
      </w:pPr>
    </w:p>
    <w:p w14:paraId="0E000BA2" w14:textId="67846E4E" w:rsidR="00F92819" w:rsidRDefault="00F92819" w:rsidP="00610578">
      <w:pPr>
        <w:pStyle w:val="Body"/>
        <w:numPr>
          <w:ilvl w:val="1"/>
          <w:numId w:val="46"/>
        </w:numPr>
        <w:spacing w:after="0"/>
        <w:ind w:left="386" w:hanging="386"/>
        <w:outlineLvl w:val="1"/>
        <w:rPr>
          <w:rFonts w:ascii="Arial" w:hAnsi="Arial" w:cs="Arial"/>
          <w:b/>
          <w:bCs/>
        </w:rPr>
      </w:pPr>
      <w:r w:rsidRPr="00610578">
        <w:rPr>
          <w:rFonts w:ascii="Arial" w:hAnsi="Arial" w:cs="Arial"/>
          <w:b/>
          <w:bCs/>
        </w:rPr>
        <w:t xml:space="preserve">Proportion of </w:t>
      </w:r>
      <w:r w:rsidRPr="00610578">
        <w:rPr>
          <w:rFonts w:ascii="Arial" w:hAnsi="Arial" w:cs="Arial"/>
          <w:b/>
          <w:bCs/>
          <w:i/>
          <w:iCs/>
        </w:rPr>
        <w:t>E. coli</w:t>
      </w:r>
      <w:r w:rsidRPr="00610578">
        <w:rPr>
          <w:rFonts w:ascii="Arial" w:hAnsi="Arial" w:cs="Arial"/>
          <w:b/>
          <w:bCs/>
        </w:rPr>
        <w:t xml:space="preserve">, </w:t>
      </w:r>
      <w:r w:rsidRPr="00610578">
        <w:rPr>
          <w:rFonts w:ascii="Arial" w:hAnsi="Arial" w:cs="Arial"/>
          <w:b/>
          <w:bCs/>
          <w:i/>
          <w:iCs/>
        </w:rPr>
        <w:t xml:space="preserve">Salmonella </w:t>
      </w:r>
      <w:proofErr w:type="spellStart"/>
      <w:r w:rsidRPr="00610578">
        <w:rPr>
          <w:rFonts w:ascii="Arial" w:hAnsi="Arial" w:cs="Arial"/>
          <w:b/>
          <w:bCs/>
          <w:i/>
          <w:iCs/>
        </w:rPr>
        <w:t>spp</w:t>
      </w:r>
      <w:proofErr w:type="spellEnd"/>
      <w:r w:rsidRPr="00610578">
        <w:rPr>
          <w:rFonts w:ascii="Arial" w:hAnsi="Arial" w:cs="Arial"/>
          <w:b/>
          <w:bCs/>
        </w:rPr>
        <w:t xml:space="preserve"> and </w:t>
      </w:r>
      <w:r w:rsidRPr="00610578">
        <w:rPr>
          <w:rFonts w:ascii="Arial" w:hAnsi="Arial" w:cs="Arial"/>
          <w:b/>
          <w:bCs/>
          <w:i/>
          <w:iCs/>
        </w:rPr>
        <w:t>S. aureus</w:t>
      </w:r>
      <w:r w:rsidRPr="00610578">
        <w:rPr>
          <w:rFonts w:ascii="Arial" w:hAnsi="Arial" w:cs="Arial"/>
          <w:b/>
          <w:bCs/>
        </w:rPr>
        <w:t xml:space="preserve"> in </w:t>
      </w:r>
      <w:r w:rsidR="00E03CCC" w:rsidRPr="00610578">
        <w:rPr>
          <w:rFonts w:ascii="Arial" w:hAnsi="Arial" w:cs="Arial"/>
          <w:b/>
          <w:bCs/>
        </w:rPr>
        <w:t>pooled</w:t>
      </w:r>
      <w:r w:rsidRPr="00610578">
        <w:rPr>
          <w:rFonts w:ascii="Arial" w:hAnsi="Arial" w:cs="Arial"/>
          <w:b/>
          <w:bCs/>
        </w:rPr>
        <w:t xml:space="preserve"> samples of six municipalities of Bamako</w:t>
      </w:r>
    </w:p>
    <w:p w14:paraId="503E7FA7" w14:textId="77777777" w:rsidR="00482D9A" w:rsidRPr="00F92819" w:rsidRDefault="00482D9A" w:rsidP="00482D9A">
      <w:pPr>
        <w:pStyle w:val="Body"/>
        <w:spacing w:after="0"/>
        <w:ind w:left="720"/>
        <w:rPr>
          <w:rFonts w:ascii="Arial" w:hAnsi="Arial" w:cs="Arial"/>
          <w:b/>
          <w:bCs/>
        </w:rPr>
      </w:pPr>
    </w:p>
    <w:p w14:paraId="32CAEE3D" w14:textId="19D65BC2" w:rsidR="00F92819" w:rsidRPr="00F92819" w:rsidRDefault="00F92819" w:rsidP="00F92819">
      <w:pPr>
        <w:pStyle w:val="Body"/>
        <w:spacing w:after="0"/>
        <w:rPr>
          <w:rFonts w:ascii="Arial" w:hAnsi="Arial" w:cs="Arial"/>
        </w:rPr>
      </w:pPr>
      <w:r w:rsidRPr="00F92819">
        <w:rPr>
          <w:rFonts w:ascii="Arial" w:hAnsi="Arial" w:cs="Arial"/>
        </w:rPr>
        <w:t>The result</w:t>
      </w:r>
      <w:r w:rsidR="00D00FA2">
        <w:rPr>
          <w:rFonts w:ascii="Arial" w:hAnsi="Arial" w:cs="Arial"/>
        </w:rPr>
        <w:t>s</w:t>
      </w:r>
      <w:r w:rsidRPr="00F92819">
        <w:rPr>
          <w:rFonts w:ascii="Arial" w:hAnsi="Arial" w:cs="Arial"/>
        </w:rPr>
        <w:t xml:space="preserve"> </w:t>
      </w:r>
      <w:r w:rsidRPr="00610578">
        <w:rPr>
          <w:rFonts w:ascii="Arial" w:hAnsi="Arial" w:cs="Arial"/>
          <w:b/>
          <w:bCs/>
        </w:rPr>
        <w:t>(Fig</w:t>
      </w:r>
      <w:r w:rsidR="00610578">
        <w:rPr>
          <w:rFonts w:ascii="Arial" w:hAnsi="Arial" w:cs="Arial"/>
          <w:b/>
          <w:bCs/>
        </w:rPr>
        <w:t>.</w:t>
      </w:r>
      <w:r w:rsidRPr="00610578">
        <w:rPr>
          <w:rFonts w:ascii="Arial" w:hAnsi="Arial" w:cs="Arial"/>
          <w:b/>
          <w:bCs/>
        </w:rPr>
        <w:t xml:space="preserve"> 1</w:t>
      </w:r>
      <w:r w:rsidR="00315C72">
        <w:rPr>
          <w:rFonts w:ascii="Arial" w:hAnsi="Arial" w:cs="Arial"/>
          <w:b/>
          <w:bCs/>
        </w:rPr>
        <w:t>1</w:t>
      </w:r>
      <w:r w:rsidRPr="00F92819">
        <w:rPr>
          <w:rFonts w:ascii="Arial" w:hAnsi="Arial" w:cs="Arial"/>
        </w:rPr>
        <w:t xml:space="preserve">) showed </w:t>
      </w:r>
      <w:r w:rsidR="00586146" w:rsidRPr="00F92819">
        <w:rPr>
          <w:rFonts w:ascii="Arial" w:hAnsi="Arial" w:cs="Arial"/>
        </w:rPr>
        <w:t>that</w:t>
      </w:r>
      <w:r w:rsidRPr="00F92819">
        <w:rPr>
          <w:rFonts w:ascii="Arial" w:hAnsi="Arial" w:cs="Arial"/>
        </w:rPr>
        <w:t xml:space="preserve"> </w:t>
      </w:r>
      <w:r w:rsidR="00B36915" w:rsidRPr="00F92819">
        <w:rPr>
          <w:rFonts w:ascii="Arial" w:hAnsi="Arial" w:cs="Arial"/>
        </w:rPr>
        <w:t>in the nine</w:t>
      </w:r>
      <w:r w:rsidRPr="00F92819">
        <w:rPr>
          <w:rFonts w:ascii="Arial" w:hAnsi="Arial" w:cs="Arial"/>
        </w:rPr>
        <w:t xml:space="preserve"> food groups analyzed, </w:t>
      </w:r>
      <w:r w:rsidRPr="00F92819">
        <w:rPr>
          <w:rFonts w:ascii="Arial" w:hAnsi="Arial" w:cs="Arial"/>
          <w:i/>
          <w:iCs/>
        </w:rPr>
        <w:t>S.</w:t>
      </w:r>
      <w:r w:rsidRPr="00F92819">
        <w:rPr>
          <w:rFonts w:ascii="Arial" w:hAnsi="Arial" w:cs="Arial"/>
        </w:rPr>
        <w:t xml:space="preserve"> </w:t>
      </w:r>
      <w:r w:rsidRPr="00F92819">
        <w:rPr>
          <w:rFonts w:ascii="Arial" w:hAnsi="Arial" w:cs="Arial"/>
          <w:i/>
          <w:iCs/>
        </w:rPr>
        <w:t xml:space="preserve">aureus </w:t>
      </w:r>
      <w:r w:rsidR="00DC3FC6">
        <w:rPr>
          <w:rFonts w:ascii="Arial" w:hAnsi="Arial" w:cs="Arial"/>
          <w:i/>
          <w:iCs/>
        </w:rPr>
        <w:t xml:space="preserve">was </w:t>
      </w:r>
      <w:r w:rsidR="00DC3FC6" w:rsidRPr="00F92819">
        <w:rPr>
          <w:rFonts w:ascii="Arial" w:hAnsi="Arial" w:cs="Arial"/>
        </w:rPr>
        <w:t>(72%)</w:t>
      </w:r>
      <w:r w:rsidR="00DC3FC6">
        <w:rPr>
          <w:rFonts w:ascii="Arial" w:hAnsi="Arial" w:cs="Arial"/>
        </w:rPr>
        <w:t>,</w:t>
      </w:r>
      <w:r w:rsidR="00DC3FC6" w:rsidRPr="00F92819">
        <w:rPr>
          <w:rFonts w:ascii="Arial" w:hAnsi="Arial" w:cs="Arial"/>
        </w:rPr>
        <w:t xml:space="preserve"> </w:t>
      </w:r>
      <w:r w:rsidR="00DC3FC6" w:rsidRPr="00F92819">
        <w:rPr>
          <w:rFonts w:ascii="Arial" w:hAnsi="Arial" w:cs="Arial"/>
          <w:i/>
          <w:iCs/>
        </w:rPr>
        <w:t>E. coli</w:t>
      </w:r>
      <w:r w:rsidR="00DC3FC6" w:rsidRPr="00F92819">
        <w:rPr>
          <w:rFonts w:ascii="Arial" w:hAnsi="Arial" w:cs="Arial"/>
        </w:rPr>
        <w:t xml:space="preserve"> (40%)</w:t>
      </w:r>
      <w:r w:rsidR="00DC3FC6">
        <w:rPr>
          <w:rFonts w:ascii="Arial" w:hAnsi="Arial" w:cs="Arial"/>
        </w:rPr>
        <w:t xml:space="preserve"> </w:t>
      </w:r>
      <w:r w:rsidRPr="00F92819">
        <w:rPr>
          <w:rFonts w:ascii="Arial" w:hAnsi="Arial" w:cs="Arial"/>
        </w:rPr>
        <w:t>in group</w:t>
      </w:r>
      <w:r w:rsidR="00315C72">
        <w:rPr>
          <w:rFonts w:ascii="Arial" w:hAnsi="Arial" w:cs="Arial"/>
        </w:rPr>
        <w:t xml:space="preserve"> 1</w:t>
      </w:r>
      <w:r w:rsidRPr="00F92819">
        <w:rPr>
          <w:rFonts w:ascii="Arial" w:hAnsi="Arial" w:cs="Arial"/>
        </w:rPr>
        <w:t xml:space="preserve">, followed by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w:t>
      </w:r>
      <w:r w:rsidR="00586146" w:rsidRPr="00F92819">
        <w:rPr>
          <w:rFonts w:ascii="Arial" w:hAnsi="Arial" w:cs="Arial"/>
        </w:rPr>
        <w:t xml:space="preserve">(42.9%). </w:t>
      </w:r>
      <w:r w:rsidRPr="00F92819">
        <w:rPr>
          <w:rFonts w:ascii="Arial" w:hAnsi="Arial" w:cs="Arial"/>
        </w:rPr>
        <w:t>in group</w:t>
      </w:r>
      <w:r w:rsidR="00315C72">
        <w:rPr>
          <w:rFonts w:ascii="Arial" w:hAnsi="Arial" w:cs="Arial"/>
        </w:rPr>
        <w:t xml:space="preserve"> 5</w:t>
      </w:r>
      <w:r w:rsidRPr="00F92819">
        <w:rPr>
          <w:rFonts w:ascii="Arial" w:hAnsi="Arial" w:cs="Arial"/>
        </w:rPr>
        <w:t xml:space="preserve"> Furthermore, </w:t>
      </w:r>
      <w:r w:rsidRPr="00F92819">
        <w:rPr>
          <w:rFonts w:ascii="Arial" w:hAnsi="Arial" w:cs="Arial"/>
          <w:i/>
          <w:iCs/>
        </w:rPr>
        <w:t>E. coli</w:t>
      </w:r>
      <w:r w:rsidRPr="00F92819">
        <w:rPr>
          <w:rFonts w:ascii="Arial" w:hAnsi="Arial" w:cs="Arial"/>
        </w:rPr>
        <w:t xml:space="preserve"> was present in all food groups.</w:t>
      </w:r>
    </w:p>
    <w:p w14:paraId="2E227054" w14:textId="525DEC2A" w:rsidR="00F92819" w:rsidRPr="00F92819" w:rsidRDefault="00045C29"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7EE7BA2B" wp14:editId="56BC1003">
                <wp:simplePos x="0" y="0"/>
                <wp:positionH relativeFrom="column">
                  <wp:posOffset>2540</wp:posOffset>
                </wp:positionH>
                <wp:positionV relativeFrom="paragraph">
                  <wp:posOffset>2685415</wp:posOffset>
                </wp:positionV>
                <wp:extent cx="4095750" cy="1139190"/>
                <wp:effectExtent l="0" t="0" r="0" b="3810"/>
                <wp:wrapNone/>
                <wp:docPr id="1326813030" name="Parallelogram 462"/>
                <wp:cNvGraphicFramePr/>
                <a:graphic xmlns:a="http://schemas.openxmlformats.org/drawingml/2006/main">
                  <a:graphicData uri="http://schemas.microsoft.com/office/word/2010/wordprocessingShape">
                    <wps:wsp>
                      <wps:cNvSpPr/>
                      <wps:spPr>
                        <a:xfrm rot="10800000">
                          <a:off x="0" y="0"/>
                          <a:ext cx="4095750" cy="1139190"/>
                        </a:xfrm>
                        <a:prstGeom prst="parallelogram">
                          <a:avLst>
                            <a:gd name="adj" fmla="val 33491"/>
                          </a:avLst>
                        </a:prstGeom>
                        <a:ln>
                          <a:noFill/>
                        </a:ln>
                      </wps:spPr>
                      <wps:style>
                        <a:lnRef idx="2">
                          <a:schemeClr val="dk1"/>
                        </a:lnRef>
                        <a:fillRef idx="1">
                          <a:schemeClr val="lt1"/>
                        </a:fillRef>
                        <a:effectRef idx="0">
                          <a:schemeClr val="dk1"/>
                        </a:effectRef>
                        <a:fontRef idx="minor">
                          <a:schemeClr val="dk1"/>
                        </a:fontRef>
                      </wps:style>
                      <wps:txbx>
                        <w:txbxContent>
                          <w:p w14:paraId="245948B8" w14:textId="070E0BA1" w:rsidR="00E72EFE" w:rsidRPr="00E4181F" w:rsidRDefault="00E72EFE" w:rsidP="00E4181F">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E7BA2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62" o:spid="_x0000_s1210" type="#_x0000_t7" style="position:absolute;left:0;text-align:left;margin-left:.2pt;margin-top:211.45pt;width:322.5pt;height:89.7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" adj="2012" fillcolor="white [3201]" stroked="f" strokeweight="2pt">
                <v:textbox>
                  <w:txbxContent>
                    <w:p w14:paraId="245948B8" w14:textId="070E0BA1" w:rsidR="00E72EFE" w:rsidRPr="00E4181F" w:rsidRDefault="00E72EFE" w:rsidP="00E4181F">
                      <w:pPr>
                        <w:jc w:val="center"/>
                        <w:rPr>
                          <w:rFonts w:ascii="Arial" w:hAnsi="Arial" w:cs="Arial"/>
                          <w:sz w:val="20"/>
                          <w:szCs w:val="20"/>
                        </w:rPr>
                      </w:pPr>
                    </w:p>
                  </w:txbxContent>
                </v:textbox>
              </v:shape>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16C3F905" wp14:editId="207A5827">
                <wp:simplePos x="0" y="0"/>
                <wp:positionH relativeFrom="column">
                  <wp:posOffset>1666240</wp:posOffset>
                </wp:positionH>
                <wp:positionV relativeFrom="paragraph">
                  <wp:posOffset>3460115</wp:posOffset>
                </wp:positionV>
                <wp:extent cx="914400" cy="292100"/>
                <wp:effectExtent l="0" t="0" r="22860" b="12700"/>
                <wp:wrapNone/>
                <wp:docPr id="1864843363" name="Text Box 47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wps:spPr>
                      <wps:txbx>
                        <w:txbxContent>
                          <w:p w14:paraId="4824A29C" w14:textId="0838C932" w:rsidR="00045C29" w:rsidRPr="00045C29" w:rsidRDefault="00045C29">
                            <w:pPr>
                              <w:rPr>
                                <w:rFonts w:ascii="Arial" w:hAnsi="Arial" w:cs="Arial"/>
                                <w:b/>
                                <w:bCs/>
                                <w:sz w:val="20"/>
                                <w:szCs w:val="20"/>
                              </w:rPr>
                            </w:pPr>
                            <w:r w:rsidRPr="00045C29">
                              <w:rPr>
                                <w:rFonts w:ascii="Arial" w:hAnsi="Arial" w:cs="Arial"/>
                                <w:b/>
                                <w:bCs/>
                                <w:sz w:val="20"/>
                                <w:szCs w:val="20"/>
                              </w:rPr>
                              <w:t>Food Groups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C3F905" id="_x0000_t202" coordsize="21600,21600" o:spt="202" path="m,l,21600r21600,l21600,xe">
                <v:stroke joinstyle="miter"/>
                <v:path gradientshapeok="t" o:connecttype="rect"/>
              </v:shapetype>
              <v:shape id="Text Box 474" o:spid="_x0000_s1211" type="#_x0000_t202" style="position:absolute;left:0;text-align:left;margin-left:131.2pt;margin-top:272.45pt;width:1in;height:23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" fillcolor="white [3201]" strokeweight=".5pt">
                <v:textbox>
                  <w:txbxContent>
                    <w:p w14:paraId="4824A29C" w14:textId="0838C932" w:rsidR="00045C29" w:rsidRPr="00045C29" w:rsidRDefault="00045C29">
                      <w:pPr>
                        <w:rPr>
                          <w:rFonts w:ascii="Arial" w:hAnsi="Arial" w:cs="Arial"/>
                          <w:b/>
                          <w:bCs/>
                          <w:sz w:val="20"/>
                          <w:szCs w:val="20"/>
                        </w:rPr>
                      </w:pPr>
                      <w:r w:rsidRPr="00045C29">
                        <w:rPr>
                          <w:rFonts w:ascii="Arial" w:hAnsi="Arial" w:cs="Arial"/>
                          <w:b/>
                          <w:bCs/>
                          <w:sz w:val="20"/>
                          <w:szCs w:val="20"/>
                        </w:rPr>
                        <w:t>Food Groups</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4320" behindDoc="0" locked="0" layoutInCell="1" allowOverlap="1" wp14:anchorId="61B25369" wp14:editId="5C95E88A">
                <wp:simplePos x="0" y="0"/>
                <wp:positionH relativeFrom="column">
                  <wp:posOffset>3325178</wp:posOffset>
                </wp:positionH>
                <wp:positionV relativeFrom="paragraph">
                  <wp:posOffset>2882582</wp:posOffset>
                </wp:positionV>
                <wp:extent cx="688022" cy="312422"/>
                <wp:effectExtent l="0" t="2857" r="14287" b="14288"/>
                <wp:wrapNone/>
                <wp:docPr id="666044375" name="Text Box 473"/>
                <wp:cNvGraphicFramePr/>
                <a:graphic xmlns:a="http://schemas.openxmlformats.org/drawingml/2006/main">
                  <a:graphicData uri="http://schemas.microsoft.com/office/word/2010/wordprocessingShape">
                    <wps:wsp>
                      <wps:cNvSpPr txBox="1"/>
                      <wps:spPr>
                        <a:xfrm rot="16200000">
                          <a:off x="0" y="0"/>
                          <a:ext cx="688022" cy="312422"/>
                        </a:xfrm>
                        <a:prstGeom prst="rect">
                          <a:avLst/>
                        </a:prstGeom>
                        <a:solidFill>
                          <a:schemeClr val="lt1"/>
                        </a:solidFill>
                        <a:ln w="3175">
                          <a:solidFill>
                            <a:prstClr val="black"/>
                          </a:solidFill>
                        </a:ln>
                      </wps:spPr>
                      <wps:txbx>
                        <w:txbxContent>
                          <w:p w14:paraId="3AA33603" w14:textId="17D672C9" w:rsidR="0087237C" w:rsidRPr="00E4181F" w:rsidRDefault="0087237C">
                            <w:pPr>
                              <w:rPr>
                                <w:rFonts w:ascii="Arial" w:hAnsi="Arial" w:cs="Arial"/>
                                <w:b/>
                                <w:bCs/>
                                <w:sz w:val="20"/>
                                <w:szCs w:val="20"/>
                              </w:rPr>
                            </w:pPr>
                            <w:r w:rsidRPr="00E4181F">
                              <w:rPr>
                                <w:rFonts w:ascii="Arial" w:hAnsi="Arial" w:cs="Arial"/>
                                <w:b/>
                                <w:bCs/>
                                <w:sz w:val="20"/>
                                <w:szCs w:val="20"/>
                              </w:rPr>
                              <w:t>Group</w:t>
                            </w:r>
                            <w:r>
                              <w:rPr>
                                <w:rFonts w:ascii="Arial" w:hAnsi="Arial" w:cs="Arial"/>
                                <w:b/>
                                <w:bCs/>
                                <w:sz w:val="20"/>
                                <w:szCs w:val="20"/>
                              </w:rPr>
                              <w:t xml:space="preserve"> </w:t>
                            </w:r>
                            <w:r w:rsidRPr="00E4181F">
                              <w:rPr>
                                <w:rFonts w:ascii="Arial" w:hAnsi="Arial" w:cs="Arial"/>
                                <w:b/>
                                <w:bCs/>
                                <w:sz w:val="20"/>
                                <w:szCs w:val="20"/>
                              </w:rPr>
                              <w:t>1</w:t>
                            </w:r>
                            <w:r w:rsidR="0015729B">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B25369" id="Text Box 473" o:spid="_x0000_s1212" type="#_x0000_t202" style="position:absolute;left:0;text-align:left;margin-left:261.85pt;margin-top:226.95pt;width:54.15pt;height:24.6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" fillcolor="white [3201]" strokeweight=".25pt">
                <v:textbox>
                  <w:txbxContent>
                    <w:p w14:paraId="3AA33603" w14:textId="17D672C9" w:rsidR="0087237C" w:rsidRPr="00E4181F" w:rsidRDefault="0087237C">
                      <w:pPr>
                        <w:rPr>
                          <w:rFonts w:ascii="Arial" w:hAnsi="Arial" w:cs="Arial"/>
                          <w:b/>
                          <w:bCs/>
                          <w:sz w:val="20"/>
                          <w:szCs w:val="20"/>
                        </w:rPr>
                      </w:pPr>
                      <w:r w:rsidRPr="00E4181F">
                        <w:rPr>
                          <w:rFonts w:ascii="Arial" w:hAnsi="Arial" w:cs="Arial"/>
                          <w:b/>
                          <w:bCs/>
                          <w:sz w:val="20"/>
                          <w:szCs w:val="20"/>
                        </w:rPr>
                        <w:t>Group</w:t>
                      </w:r>
                      <w:r>
                        <w:rPr>
                          <w:rFonts w:ascii="Arial" w:hAnsi="Arial" w:cs="Arial"/>
                          <w:b/>
                          <w:bCs/>
                          <w:sz w:val="20"/>
                          <w:szCs w:val="20"/>
                        </w:rPr>
                        <w:t xml:space="preserve"> </w:t>
                      </w:r>
                      <w:r w:rsidRPr="00E4181F">
                        <w:rPr>
                          <w:rFonts w:ascii="Arial" w:hAnsi="Arial" w:cs="Arial"/>
                          <w:b/>
                          <w:bCs/>
                          <w:sz w:val="20"/>
                          <w:szCs w:val="20"/>
                        </w:rPr>
                        <w:t>1</w:t>
                      </w:r>
                      <w:r w:rsidR="0015729B">
                        <w:rPr>
                          <w:rFonts w:ascii="Arial" w:hAnsi="Arial" w:cs="Arial"/>
                          <w:b/>
                          <w:bCs/>
                          <w:sz w:val="20"/>
                          <w:szCs w:val="20"/>
                        </w:rPr>
                        <w:t xml:space="preserve"> </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3296" behindDoc="0" locked="0" layoutInCell="1" allowOverlap="1" wp14:anchorId="713731F3" wp14:editId="5B9A3E90">
                <wp:simplePos x="0" y="0"/>
                <wp:positionH relativeFrom="column">
                  <wp:posOffset>2897346</wp:posOffset>
                </wp:positionH>
                <wp:positionV relativeFrom="paragraph">
                  <wp:posOffset>2895759</wp:posOffset>
                </wp:positionV>
                <wp:extent cx="681038" cy="285750"/>
                <wp:effectExtent l="6985" t="0" r="12065" b="12065"/>
                <wp:wrapNone/>
                <wp:docPr id="773893066" name="Text Box 472"/>
                <wp:cNvGraphicFramePr/>
                <a:graphic xmlns:a="http://schemas.openxmlformats.org/drawingml/2006/main">
                  <a:graphicData uri="http://schemas.microsoft.com/office/word/2010/wordprocessingShape">
                    <wps:wsp>
                      <wps:cNvSpPr txBox="1"/>
                      <wps:spPr>
                        <a:xfrm rot="16200000">
                          <a:off x="0" y="0"/>
                          <a:ext cx="681038" cy="285750"/>
                        </a:xfrm>
                        <a:prstGeom prst="rect">
                          <a:avLst/>
                        </a:prstGeom>
                        <a:solidFill>
                          <a:schemeClr val="lt1"/>
                        </a:solidFill>
                        <a:ln w="6350">
                          <a:solidFill>
                            <a:prstClr val="black"/>
                          </a:solidFill>
                        </a:ln>
                      </wps:spPr>
                      <wps:txbx>
                        <w:txbxContent>
                          <w:p w14:paraId="16A06CC7" w14:textId="470E35D1" w:rsidR="00833151" w:rsidRPr="00C36210" w:rsidRDefault="00833151">
                            <w:pPr>
                              <w:rPr>
                                <w:rFonts w:ascii="Arial" w:hAnsi="Arial" w:cs="Arial"/>
                                <w:b/>
                                <w:bCs/>
                                <w:sz w:val="20"/>
                                <w:szCs w:val="20"/>
                              </w:rPr>
                            </w:pPr>
                            <w:r w:rsidRPr="00C36210">
                              <w:rPr>
                                <w:rFonts w:ascii="Arial" w:hAnsi="Arial" w:cs="Arial"/>
                                <w:b/>
                                <w:bCs/>
                                <w:sz w:val="20"/>
                                <w:szCs w:val="20"/>
                              </w:rPr>
                              <w:t>Group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3731F3" id="Text Box 472" o:spid="_x0000_s1213" type="#_x0000_t202" style="position:absolute;left:0;text-align:left;margin-left:228.15pt;margin-top:228pt;width:53.65pt;height:22.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" fillcolor="white [3201]" strokeweight=".5pt">
                <v:textbox>
                  <w:txbxContent>
                    <w:p w14:paraId="16A06CC7" w14:textId="470E35D1" w:rsidR="00833151" w:rsidRPr="00C36210" w:rsidRDefault="00833151">
                      <w:pPr>
                        <w:rPr>
                          <w:rFonts w:ascii="Arial" w:hAnsi="Arial" w:cs="Arial"/>
                          <w:b/>
                          <w:bCs/>
                          <w:sz w:val="20"/>
                          <w:szCs w:val="20"/>
                        </w:rPr>
                      </w:pPr>
                      <w:r w:rsidRPr="00C36210">
                        <w:rPr>
                          <w:rFonts w:ascii="Arial" w:hAnsi="Arial" w:cs="Arial"/>
                          <w:b/>
                          <w:bCs/>
                          <w:sz w:val="20"/>
                          <w:szCs w:val="20"/>
                        </w:rPr>
                        <w:t>Group 3</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2272" behindDoc="0" locked="0" layoutInCell="1" allowOverlap="1" wp14:anchorId="3F69660D" wp14:editId="345AC187">
                <wp:simplePos x="0" y="0"/>
                <wp:positionH relativeFrom="column">
                  <wp:posOffset>2586514</wp:posOffset>
                </wp:positionH>
                <wp:positionV relativeFrom="paragraph">
                  <wp:posOffset>2869089</wp:posOffset>
                </wp:positionV>
                <wp:extent cx="694690" cy="325437"/>
                <wp:effectExtent l="0" t="5715" r="23495" b="23495"/>
                <wp:wrapNone/>
                <wp:docPr id="1297760673" name="Text Box 471"/>
                <wp:cNvGraphicFramePr/>
                <a:graphic xmlns:a="http://schemas.openxmlformats.org/drawingml/2006/main">
                  <a:graphicData uri="http://schemas.microsoft.com/office/word/2010/wordprocessingShape">
                    <wps:wsp>
                      <wps:cNvSpPr txBox="1"/>
                      <wps:spPr>
                        <a:xfrm rot="16200000">
                          <a:off x="0" y="0"/>
                          <a:ext cx="694690" cy="325437"/>
                        </a:xfrm>
                        <a:prstGeom prst="rect">
                          <a:avLst/>
                        </a:prstGeom>
                        <a:solidFill>
                          <a:schemeClr val="lt1"/>
                        </a:solidFill>
                        <a:ln w="6350">
                          <a:solidFill>
                            <a:prstClr val="black"/>
                          </a:solidFill>
                        </a:ln>
                      </wps:spPr>
                      <wps:txbx>
                        <w:txbxContent>
                          <w:p w14:paraId="621E5E49" w14:textId="7B8FEAFF" w:rsidR="00B84D45" w:rsidRPr="00E4181F" w:rsidRDefault="00B84D45">
                            <w:pPr>
                              <w:rPr>
                                <w:rFonts w:ascii="Arial" w:hAnsi="Arial" w:cs="Arial"/>
                                <w:b/>
                                <w:bCs/>
                                <w:sz w:val="20"/>
                                <w:szCs w:val="20"/>
                              </w:rPr>
                            </w:pPr>
                            <w:r w:rsidRPr="00E4181F">
                              <w:rPr>
                                <w:rFonts w:ascii="Arial" w:hAnsi="Arial" w:cs="Arial"/>
                                <w:b/>
                                <w:bCs/>
                                <w:sz w:val="20"/>
                                <w:szCs w:val="20"/>
                              </w:rPr>
                              <w:t>Group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69660D" id="Text Box 471" o:spid="_x0000_s1214" type="#_x0000_t202" style="position:absolute;left:0;text-align:left;margin-left:203.65pt;margin-top:225.9pt;width:54.7pt;height:25.6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" fillcolor="white [3201]" strokeweight=".5pt">
                <v:textbox>
                  <w:txbxContent>
                    <w:p w14:paraId="621E5E49" w14:textId="7B8FEAFF" w:rsidR="00B84D45" w:rsidRPr="00E4181F" w:rsidRDefault="00B84D45">
                      <w:pPr>
                        <w:rPr>
                          <w:rFonts w:ascii="Arial" w:hAnsi="Arial" w:cs="Arial"/>
                          <w:b/>
                          <w:bCs/>
                          <w:sz w:val="20"/>
                          <w:szCs w:val="20"/>
                        </w:rPr>
                      </w:pPr>
                      <w:r w:rsidRPr="00E4181F">
                        <w:rPr>
                          <w:rFonts w:ascii="Arial" w:hAnsi="Arial" w:cs="Arial"/>
                          <w:b/>
                          <w:bCs/>
                          <w:sz w:val="20"/>
                          <w:szCs w:val="20"/>
                        </w:rPr>
                        <w:t>Group 5</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5104" behindDoc="0" locked="0" layoutInCell="1" allowOverlap="1" wp14:anchorId="79A0866D" wp14:editId="5C8EEBF4">
                <wp:simplePos x="0" y="0"/>
                <wp:positionH relativeFrom="column">
                  <wp:posOffset>329248</wp:posOffset>
                </wp:positionH>
                <wp:positionV relativeFrom="paragraph">
                  <wp:posOffset>2884489</wp:posOffset>
                </wp:positionV>
                <wp:extent cx="698185" cy="286070"/>
                <wp:effectExtent l="0" t="3492" r="22542" b="22543"/>
                <wp:wrapNone/>
                <wp:docPr id="1155374566" name="Text Box 463"/>
                <wp:cNvGraphicFramePr/>
                <a:graphic xmlns:a="http://schemas.openxmlformats.org/drawingml/2006/main">
                  <a:graphicData uri="http://schemas.microsoft.com/office/word/2010/wordprocessingShape">
                    <wps:wsp>
                      <wps:cNvSpPr txBox="1"/>
                      <wps:spPr>
                        <a:xfrm rot="16200000" flipH="1">
                          <a:off x="0" y="0"/>
                          <a:ext cx="698185" cy="286070"/>
                        </a:xfrm>
                        <a:prstGeom prst="rect">
                          <a:avLst/>
                        </a:prstGeom>
                        <a:solidFill>
                          <a:schemeClr val="lt1"/>
                        </a:solidFill>
                        <a:ln w="6350">
                          <a:solidFill>
                            <a:prstClr val="black"/>
                          </a:solidFill>
                        </a:ln>
                      </wps:spPr>
                      <wps:txbx>
                        <w:txbxContent>
                          <w:p w14:paraId="62437A3A" w14:textId="4396A774" w:rsidR="00E72EFE" w:rsidRPr="00E4181F" w:rsidRDefault="00E72EFE">
                            <w:pPr>
                              <w:rPr>
                                <w:rFonts w:ascii="Arial" w:hAnsi="Arial" w:cs="Arial"/>
                                <w:b/>
                                <w:bCs/>
                              </w:rPr>
                            </w:pPr>
                            <w:r w:rsidRPr="00E4181F">
                              <w:rPr>
                                <w:rFonts w:ascii="Arial" w:hAnsi="Arial" w:cs="Arial"/>
                                <w:b/>
                                <w:bCs/>
                                <w:sz w:val="20"/>
                                <w:szCs w:val="20"/>
                              </w:rPr>
                              <w:t xml:space="preserve">Group </w:t>
                            </w:r>
                            <w:r w:rsidRPr="00E4181F">
                              <w:rPr>
                                <w:rFonts w:ascii="Arial" w:hAnsi="Arial" w:cs="Arial"/>
                                <w:b/>
                                <w:bC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A0866D" id="Text Box 463" o:spid="_x0000_s1215" type="#_x0000_t202" style="position:absolute;left:0;text-align:left;margin-left:25.95pt;margin-top:227.15pt;width:55pt;height:22.55pt;rotation:9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" fillcolor="white [3201]" strokeweight=".5pt">
                <v:textbox>
                  <w:txbxContent>
                    <w:p w14:paraId="62437A3A" w14:textId="4396A774" w:rsidR="00E72EFE" w:rsidRPr="00E4181F" w:rsidRDefault="00E72EFE">
                      <w:pPr>
                        <w:rPr>
                          <w:rFonts w:ascii="Arial" w:hAnsi="Arial" w:cs="Arial"/>
                          <w:b/>
                          <w:bCs/>
                        </w:rPr>
                      </w:pPr>
                      <w:r w:rsidRPr="00E4181F">
                        <w:rPr>
                          <w:rFonts w:ascii="Arial" w:hAnsi="Arial" w:cs="Arial"/>
                          <w:b/>
                          <w:bCs/>
                          <w:sz w:val="20"/>
                          <w:szCs w:val="20"/>
                        </w:rPr>
                        <w:t xml:space="preserve">Group </w:t>
                      </w:r>
                      <w:r w:rsidRPr="00E4181F">
                        <w:rPr>
                          <w:rFonts w:ascii="Arial" w:hAnsi="Arial" w:cs="Arial"/>
                          <w:b/>
                          <w:bCs/>
                        </w:rPr>
                        <w:t>7</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6128" behindDoc="0" locked="0" layoutInCell="1" allowOverlap="1" wp14:anchorId="23D7BCAF" wp14:editId="53D76618">
                <wp:simplePos x="0" y="0"/>
                <wp:positionH relativeFrom="column">
                  <wp:posOffset>665480</wp:posOffset>
                </wp:positionH>
                <wp:positionV relativeFrom="paragraph">
                  <wp:posOffset>2877185</wp:posOffset>
                </wp:positionV>
                <wp:extent cx="678815" cy="290830"/>
                <wp:effectExtent l="3493" t="0" r="10477" b="10478"/>
                <wp:wrapNone/>
                <wp:docPr id="1271219032" name="Text Box 464"/>
                <wp:cNvGraphicFramePr/>
                <a:graphic xmlns:a="http://schemas.openxmlformats.org/drawingml/2006/main">
                  <a:graphicData uri="http://schemas.microsoft.com/office/word/2010/wordprocessingShape">
                    <wps:wsp>
                      <wps:cNvSpPr txBox="1"/>
                      <wps:spPr>
                        <a:xfrm rot="16200000" flipH="1">
                          <a:off x="0" y="0"/>
                          <a:ext cx="678815" cy="290830"/>
                        </a:xfrm>
                        <a:prstGeom prst="rect">
                          <a:avLst/>
                        </a:prstGeom>
                        <a:solidFill>
                          <a:schemeClr val="lt1"/>
                        </a:solidFill>
                        <a:ln w="6350">
                          <a:solidFill>
                            <a:prstClr val="black"/>
                          </a:solidFill>
                        </a:ln>
                      </wps:spPr>
                      <wps:txbx>
                        <w:txbxContent>
                          <w:p w14:paraId="5521A7B3" w14:textId="63D482BB" w:rsidR="004D13AD" w:rsidRPr="00E4181F" w:rsidRDefault="004D13AD">
                            <w:pPr>
                              <w:rPr>
                                <w:rFonts w:ascii="Arial" w:hAnsi="Arial" w:cs="Arial"/>
                                <w:b/>
                                <w:bCs/>
                                <w:sz w:val="20"/>
                                <w:szCs w:val="20"/>
                              </w:rPr>
                            </w:pPr>
                            <w:r w:rsidRPr="00E4181F">
                              <w:rPr>
                                <w:rFonts w:ascii="Arial" w:hAnsi="Arial" w:cs="Arial"/>
                                <w:b/>
                                <w:bCs/>
                                <w:sz w:val="20"/>
                                <w:szCs w:val="20"/>
                              </w:rPr>
                              <w:t>Group</w:t>
                            </w:r>
                            <w:r w:rsidR="00947559" w:rsidRPr="00E4181F">
                              <w:rPr>
                                <w:rFonts w:ascii="Arial" w:hAnsi="Arial" w:cs="Arial"/>
                                <w:b/>
                                <w:bCs/>
                                <w:sz w:val="20"/>
                                <w:szCs w:val="20"/>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D7BCAF" id="Text Box 464" o:spid="_x0000_s1216" type="#_x0000_t202" style="position:absolute;left:0;text-align:left;margin-left:52.4pt;margin-top:226.55pt;width:53.45pt;height:22.9pt;rotation:9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" fillcolor="white [3201]" strokeweight=".5pt">
                <v:textbox>
                  <w:txbxContent>
                    <w:p w14:paraId="5521A7B3" w14:textId="63D482BB" w:rsidR="004D13AD" w:rsidRPr="00E4181F" w:rsidRDefault="004D13AD">
                      <w:pPr>
                        <w:rPr>
                          <w:rFonts w:ascii="Arial" w:hAnsi="Arial" w:cs="Arial"/>
                          <w:b/>
                          <w:bCs/>
                          <w:sz w:val="20"/>
                          <w:szCs w:val="20"/>
                        </w:rPr>
                      </w:pPr>
                      <w:r w:rsidRPr="00E4181F">
                        <w:rPr>
                          <w:rFonts w:ascii="Arial" w:hAnsi="Arial" w:cs="Arial"/>
                          <w:b/>
                          <w:bCs/>
                          <w:sz w:val="20"/>
                          <w:szCs w:val="20"/>
                        </w:rPr>
                        <w:t>Group</w:t>
                      </w:r>
                      <w:r w:rsidR="00947559" w:rsidRPr="00E4181F">
                        <w:rPr>
                          <w:rFonts w:ascii="Arial" w:hAnsi="Arial" w:cs="Arial"/>
                          <w:b/>
                          <w:bCs/>
                          <w:sz w:val="20"/>
                          <w:szCs w:val="20"/>
                        </w:rPr>
                        <w:t xml:space="preserve"> 8</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8176" behindDoc="0" locked="0" layoutInCell="1" allowOverlap="1" wp14:anchorId="33AE246D" wp14:editId="136FC2B3">
                <wp:simplePos x="0" y="0"/>
                <wp:positionH relativeFrom="column">
                  <wp:posOffset>909637</wp:posOffset>
                </wp:positionH>
                <wp:positionV relativeFrom="paragraph">
                  <wp:posOffset>2995930</wp:posOffset>
                </wp:positionV>
                <wp:extent cx="914400" cy="285435"/>
                <wp:effectExtent l="6667" t="0" r="13018" b="13017"/>
                <wp:wrapNone/>
                <wp:docPr id="238696636" name="Text Box 466"/>
                <wp:cNvGraphicFramePr/>
                <a:graphic xmlns:a="http://schemas.openxmlformats.org/drawingml/2006/main">
                  <a:graphicData uri="http://schemas.microsoft.com/office/word/2010/wordprocessingShape">
                    <wps:wsp>
                      <wps:cNvSpPr txBox="1"/>
                      <wps:spPr>
                        <a:xfrm rot="16200000">
                          <a:off x="0" y="0"/>
                          <a:ext cx="914400" cy="285435"/>
                        </a:xfrm>
                        <a:prstGeom prst="rect">
                          <a:avLst/>
                        </a:prstGeom>
                        <a:solidFill>
                          <a:schemeClr val="lt1"/>
                        </a:solidFill>
                        <a:ln w="6350">
                          <a:solidFill>
                            <a:prstClr val="black"/>
                          </a:solidFill>
                        </a:ln>
                      </wps:spPr>
                      <wps:txbx>
                        <w:txbxContent>
                          <w:p w14:paraId="776ABF00" w14:textId="6A2FC7E7" w:rsidR="006D4BCC" w:rsidRPr="00E4181F" w:rsidRDefault="006D4BCC">
                            <w:pPr>
                              <w:rPr>
                                <w:rFonts w:ascii="Arial" w:hAnsi="Arial" w:cs="Arial"/>
                                <w:b/>
                                <w:bCs/>
                                <w:sz w:val="20"/>
                                <w:szCs w:val="20"/>
                              </w:rPr>
                            </w:pPr>
                            <w:r w:rsidRPr="00E4181F">
                              <w:rPr>
                                <w:rFonts w:ascii="Arial" w:hAnsi="Arial" w:cs="Arial"/>
                                <w:b/>
                                <w:bCs/>
                                <w:sz w:val="20"/>
                                <w:szCs w:val="20"/>
                              </w:rPr>
                              <w:t>Group</w:t>
                            </w:r>
                            <w:r w:rsidR="00487624">
                              <w:rPr>
                                <w:rFonts w:ascii="Arial" w:hAnsi="Arial" w:cs="Arial"/>
                                <w:b/>
                                <w:bCs/>
                                <w:sz w:val="20"/>
                                <w:szCs w:val="20"/>
                              </w:rPr>
                              <w:t xml:space="preserve"> </w:t>
                            </w:r>
                            <w:r w:rsidRPr="00E4181F">
                              <w:rPr>
                                <w:rFonts w:ascii="Arial" w:hAnsi="Arial" w:cs="Arial"/>
                                <w:b/>
                                <w:bCs/>
                                <w:sz w:val="20"/>
                                <w:szCs w:val="2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AE246D" id="Text Box 466" o:spid="_x0000_s1217" type="#_x0000_t202" style="position:absolute;left:0;text-align:left;margin-left:71.6pt;margin-top:235.9pt;width:1in;height:22.5pt;rotation:-90;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" fillcolor="white [3201]" strokeweight=".5pt">
                <v:textbox>
                  <w:txbxContent>
                    <w:p w14:paraId="776ABF00" w14:textId="6A2FC7E7" w:rsidR="006D4BCC" w:rsidRPr="00E4181F" w:rsidRDefault="006D4BCC">
                      <w:pPr>
                        <w:rPr>
                          <w:rFonts w:ascii="Arial" w:hAnsi="Arial" w:cs="Arial"/>
                          <w:b/>
                          <w:bCs/>
                          <w:sz w:val="20"/>
                          <w:szCs w:val="20"/>
                        </w:rPr>
                      </w:pPr>
                      <w:r w:rsidRPr="00E4181F">
                        <w:rPr>
                          <w:rFonts w:ascii="Arial" w:hAnsi="Arial" w:cs="Arial"/>
                          <w:b/>
                          <w:bCs/>
                          <w:sz w:val="20"/>
                          <w:szCs w:val="20"/>
                        </w:rPr>
                        <w:t>Group</w:t>
                      </w:r>
                      <w:r w:rsidR="00487624">
                        <w:rPr>
                          <w:rFonts w:ascii="Arial" w:hAnsi="Arial" w:cs="Arial"/>
                          <w:b/>
                          <w:bCs/>
                          <w:sz w:val="20"/>
                          <w:szCs w:val="20"/>
                        </w:rPr>
                        <w:t xml:space="preserve"> </w:t>
                      </w:r>
                      <w:r w:rsidRPr="00E4181F">
                        <w:rPr>
                          <w:rFonts w:ascii="Arial" w:hAnsi="Arial" w:cs="Arial"/>
                          <w:b/>
                          <w:bCs/>
                          <w:sz w:val="20"/>
                          <w:szCs w:val="20"/>
                        </w:rPr>
                        <w:t>4</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9200" behindDoc="0" locked="0" layoutInCell="1" allowOverlap="1" wp14:anchorId="3EF1811E" wp14:editId="70F30D1C">
                <wp:simplePos x="0" y="0"/>
                <wp:positionH relativeFrom="column">
                  <wp:posOffset>1365250</wp:posOffset>
                </wp:positionH>
                <wp:positionV relativeFrom="paragraph">
                  <wp:posOffset>2987675</wp:posOffset>
                </wp:positionV>
                <wp:extent cx="914400" cy="309880"/>
                <wp:effectExtent l="0" t="7302" r="21272" b="21273"/>
                <wp:wrapNone/>
                <wp:docPr id="468017987" name="Text Box 467"/>
                <wp:cNvGraphicFramePr/>
                <a:graphic xmlns:a="http://schemas.openxmlformats.org/drawingml/2006/main">
                  <a:graphicData uri="http://schemas.microsoft.com/office/word/2010/wordprocessingShape">
                    <wps:wsp>
                      <wps:cNvSpPr txBox="1"/>
                      <wps:spPr>
                        <a:xfrm rot="16200000">
                          <a:off x="0" y="0"/>
                          <a:ext cx="914400" cy="309880"/>
                        </a:xfrm>
                        <a:prstGeom prst="rect">
                          <a:avLst/>
                        </a:prstGeom>
                        <a:solidFill>
                          <a:schemeClr val="lt1"/>
                        </a:solidFill>
                        <a:ln w="6350">
                          <a:solidFill>
                            <a:prstClr val="black"/>
                          </a:solidFill>
                        </a:ln>
                      </wps:spPr>
                      <wps:txbx>
                        <w:txbxContent>
                          <w:p w14:paraId="3D287F32" w14:textId="289915DC" w:rsidR="004B227F" w:rsidRPr="00E4181F" w:rsidRDefault="004B227F">
                            <w:pPr>
                              <w:rPr>
                                <w:rFonts w:ascii="Arial" w:hAnsi="Arial" w:cs="Arial"/>
                                <w:b/>
                                <w:bCs/>
                                <w:sz w:val="20"/>
                                <w:szCs w:val="20"/>
                              </w:rPr>
                            </w:pPr>
                            <w:r w:rsidRPr="00E4181F">
                              <w:rPr>
                                <w:rFonts w:ascii="Arial" w:hAnsi="Arial" w:cs="Arial"/>
                                <w:b/>
                                <w:bCs/>
                                <w:sz w:val="20"/>
                                <w:szCs w:val="20"/>
                              </w:rPr>
                              <w:t>Group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F1811E" id="Text Box 467" o:spid="_x0000_s1218" type="#_x0000_t202" style="position:absolute;left:0;text-align:left;margin-left:107.5pt;margin-top:235.25pt;width:1in;height:24.4pt;rotation:-90;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" fillcolor="white [3201]" strokeweight=".5pt">
                <v:textbox>
                  <w:txbxContent>
                    <w:p w14:paraId="3D287F32" w14:textId="289915DC" w:rsidR="004B227F" w:rsidRPr="00E4181F" w:rsidRDefault="004B227F">
                      <w:pPr>
                        <w:rPr>
                          <w:rFonts w:ascii="Arial" w:hAnsi="Arial" w:cs="Arial"/>
                          <w:b/>
                          <w:bCs/>
                          <w:sz w:val="20"/>
                          <w:szCs w:val="20"/>
                        </w:rPr>
                      </w:pPr>
                      <w:r w:rsidRPr="00E4181F">
                        <w:rPr>
                          <w:rFonts w:ascii="Arial" w:hAnsi="Arial" w:cs="Arial"/>
                          <w:b/>
                          <w:bCs/>
                          <w:sz w:val="20"/>
                          <w:szCs w:val="20"/>
                        </w:rPr>
                        <w:t>Group 6</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0224" behindDoc="0" locked="0" layoutInCell="1" allowOverlap="1" wp14:anchorId="26D859B4" wp14:editId="70082DF7">
                <wp:simplePos x="0" y="0"/>
                <wp:positionH relativeFrom="column">
                  <wp:posOffset>1743392</wp:posOffset>
                </wp:positionH>
                <wp:positionV relativeFrom="paragraph">
                  <wp:posOffset>3022600</wp:posOffset>
                </wp:positionV>
                <wp:extent cx="914400" cy="272417"/>
                <wp:effectExtent l="0" t="7620" r="20955" b="20955"/>
                <wp:wrapNone/>
                <wp:docPr id="403495319" name="Text Box 468"/>
                <wp:cNvGraphicFramePr/>
                <a:graphic xmlns:a="http://schemas.openxmlformats.org/drawingml/2006/main">
                  <a:graphicData uri="http://schemas.microsoft.com/office/word/2010/wordprocessingShape">
                    <wps:wsp>
                      <wps:cNvSpPr txBox="1"/>
                      <wps:spPr>
                        <a:xfrm rot="16200000">
                          <a:off x="0" y="0"/>
                          <a:ext cx="914400" cy="272417"/>
                        </a:xfrm>
                        <a:prstGeom prst="rect">
                          <a:avLst/>
                        </a:prstGeom>
                        <a:solidFill>
                          <a:schemeClr val="lt1"/>
                        </a:solidFill>
                        <a:ln w="6350">
                          <a:solidFill>
                            <a:prstClr val="black"/>
                          </a:solidFill>
                        </a:ln>
                      </wps:spPr>
                      <wps:txbx>
                        <w:txbxContent>
                          <w:p w14:paraId="5471897E" w14:textId="349BF3DE" w:rsidR="004B227F" w:rsidRPr="00E4181F" w:rsidRDefault="004B227F">
                            <w:pPr>
                              <w:rPr>
                                <w:rFonts w:ascii="Arial" w:hAnsi="Arial" w:cs="Arial"/>
                                <w:b/>
                                <w:bCs/>
                                <w:sz w:val="20"/>
                                <w:szCs w:val="20"/>
                              </w:rPr>
                            </w:pPr>
                            <w:r w:rsidRPr="00E4181F">
                              <w:rPr>
                                <w:rFonts w:ascii="Arial" w:hAnsi="Arial" w:cs="Arial"/>
                                <w:b/>
                                <w:bCs/>
                                <w:sz w:val="20"/>
                                <w:szCs w:val="20"/>
                              </w:rPr>
                              <w:t>Group 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D859B4" id="Text Box 468" o:spid="_x0000_s1219" type="#_x0000_t202" style="position:absolute;left:0;text-align:left;margin-left:137.25pt;margin-top:238pt;width:1in;height:21.45pt;rotation:-90;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" fillcolor="white [3201]" strokeweight=".5pt">
                <v:textbox>
                  <w:txbxContent>
                    <w:p w14:paraId="5471897E" w14:textId="349BF3DE" w:rsidR="004B227F" w:rsidRPr="00E4181F" w:rsidRDefault="004B227F">
                      <w:pPr>
                        <w:rPr>
                          <w:rFonts w:ascii="Arial" w:hAnsi="Arial" w:cs="Arial"/>
                          <w:b/>
                          <w:bCs/>
                          <w:sz w:val="20"/>
                          <w:szCs w:val="20"/>
                        </w:rPr>
                      </w:pPr>
                      <w:r w:rsidRPr="00E4181F">
                        <w:rPr>
                          <w:rFonts w:ascii="Arial" w:hAnsi="Arial" w:cs="Arial"/>
                          <w:b/>
                          <w:bCs/>
                          <w:sz w:val="20"/>
                          <w:szCs w:val="20"/>
                        </w:rPr>
                        <w:t>Group 9</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1248" behindDoc="0" locked="0" layoutInCell="1" allowOverlap="1" wp14:anchorId="0FE3FEFE" wp14:editId="2DF539ED">
                <wp:simplePos x="0" y="0"/>
                <wp:positionH relativeFrom="column">
                  <wp:posOffset>2032317</wp:posOffset>
                </wp:positionH>
                <wp:positionV relativeFrom="paragraph">
                  <wp:posOffset>3050223</wp:posOffset>
                </wp:positionV>
                <wp:extent cx="914400" cy="215267"/>
                <wp:effectExtent l="1905" t="0" r="11430" b="11430"/>
                <wp:wrapNone/>
                <wp:docPr id="261843994" name="Text Box 469"/>
                <wp:cNvGraphicFramePr/>
                <a:graphic xmlns:a="http://schemas.openxmlformats.org/drawingml/2006/main">
                  <a:graphicData uri="http://schemas.microsoft.com/office/word/2010/wordprocessingShape">
                    <wps:wsp>
                      <wps:cNvSpPr txBox="1"/>
                      <wps:spPr>
                        <a:xfrm rot="16200000">
                          <a:off x="0" y="0"/>
                          <a:ext cx="914400" cy="215267"/>
                        </a:xfrm>
                        <a:prstGeom prst="rect">
                          <a:avLst/>
                        </a:prstGeom>
                        <a:solidFill>
                          <a:schemeClr val="lt1"/>
                        </a:solidFill>
                        <a:ln w="6350">
                          <a:solidFill>
                            <a:prstClr val="black"/>
                          </a:solidFill>
                        </a:ln>
                      </wps:spPr>
                      <wps:txbx>
                        <w:txbxContent>
                          <w:p w14:paraId="041A2ECA" w14:textId="09B87035" w:rsidR="002D39A0" w:rsidRPr="00E4181F" w:rsidRDefault="002D39A0">
                            <w:pPr>
                              <w:rPr>
                                <w:rFonts w:ascii="Arial" w:hAnsi="Arial" w:cs="Arial"/>
                                <w:b/>
                                <w:bCs/>
                                <w:sz w:val="20"/>
                                <w:szCs w:val="20"/>
                              </w:rPr>
                            </w:pPr>
                            <w:r w:rsidRPr="00E4181F">
                              <w:rPr>
                                <w:rFonts w:ascii="Arial" w:hAnsi="Arial" w:cs="Arial"/>
                                <w:b/>
                                <w:bCs/>
                                <w:sz w:val="20"/>
                                <w:szCs w:val="20"/>
                              </w:rPr>
                              <w:t>Group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E3FEFE" id="Text Box 469" o:spid="_x0000_s1220" type="#_x0000_t202" style="position:absolute;left:0;text-align:left;margin-left:160pt;margin-top:240.2pt;width:1in;height:16.95pt;rotation:-90;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" fillcolor="white [3201]" strokeweight=".5pt">
                <v:textbox>
                  <w:txbxContent>
                    <w:p w14:paraId="041A2ECA" w14:textId="09B87035" w:rsidR="002D39A0" w:rsidRPr="00E4181F" w:rsidRDefault="002D39A0">
                      <w:pPr>
                        <w:rPr>
                          <w:rFonts w:ascii="Arial" w:hAnsi="Arial" w:cs="Arial"/>
                          <w:b/>
                          <w:bCs/>
                          <w:sz w:val="20"/>
                          <w:szCs w:val="20"/>
                        </w:rPr>
                      </w:pPr>
                      <w:r w:rsidRPr="00E4181F">
                        <w:rPr>
                          <w:rFonts w:ascii="Arial" w:hAnsi="Arial" w:cs="Arial"/>
                          <w:b/>
                          <w:bCs/>
                          <w:sz w:val="20"/>
                          <w:szCs w:val="20"/>
                        </w:rPr>
                        <w:t>Group 2</w:t>
                      </w:r>
                    </w:p>
                  </w:txbxContent>
                </v:textbox>
              </v:shape>
            </w:pict>
          </mc:Fallback>
        </mc:AlternateContent>
      </w:r>
      <w:r w:rsidR="00F92819" w:rsidRPr="00F92819">
        <w:rPr>
          <w:rFonts w:ascii="Arial" w:hAnsi="Arial" w:cs="Arial"/>
        </w:rPr>
        <w:t xml:space="preserve">  </w:t>
      </w:r>
      <w:r w:rsidR="00F92819" w:rsidRPr="0084436C">
        <w:rPr>
          <w:rFonts w:ascii="Arial" w:hAnsi="Arial" w:cs="Arial"/>
          <w:noProof/>
          <w:shd w:val="clear" w:color="auto" w:fill="EEECE1" w:themeFill="background2"/>
        </w:rPr>
        <w:drawing>
          <wp:inline distT="0" distB="0" distL="0" distR="0" wp14:anchorId="0FCE7F5C" wp14:editId="1151E16C">
            <wp:extent cx="5242102" cy="3653790"/>
            <wp:effectExtent l="0" t="0" r="0" b="3810"/>
            <wp:docPr id="3464118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6804" cy="3657067"/>
                    </a:xfrm>
                    <a:prstGeom prst="rect">
                      <a:avLst/>
                    </a:prstGeom>
                  </pic:spPr>
                </pic:pic>
              </a:graphicData>
            </a:graphic>
          </wp:inline>
        </w:drawing>
      </w:r>
      <w:r w:rsidR="00F92819" w:rsidRPr="00F92819">
        <w:rPr>
          <w:rFonts w:ascii="Arial" w:hAnsi="Arial" w:cs="Arial"/>
        </w:rPr>
        <w:t xml:space="preserve"> </w:t>
      </w:r>
    </w:p>
    <w:p w14:paraId="7A3C1C01" w14:textId="5197DA72" w:rsidR="00F92819" w:rsidRPr="007E1C92" w:rsidRDefault="00F92819" w:rsidP="00F92819">
      <w:pPr>
        <w:pStyle w:val="Body"/>
        <w:spacing w:after="0"/>
        <w:rPr>
          <w:rFonts w:ascii="Arial" w:hAnsi="Arial" w:cs="Arial"/>
          <w:b/>
          <w:bCs/>
        </w:rPr>
      </w:pPr>
      <w:r w:rsidRPr="007E1C92">
        <w:rPr>
          <w:rFonts w:ascii="Arial" w:hAnsi="Arial" w:cs="Arial"/>
          <w:b/>
          <w:bCs/>
        </w:rPr>
        <w:lastRenderedPageBreak/>
        <w:t>Fig</w:t>
      </w:r>
      <w:r w:rsidR="007E1C92">
        <w:rPr>
          <w:rFonts w:ascii="Arial" w:hAnsi="Arial" w:cs="Arial"/>
          <w:b/>
          <w:bCs/>
        </w:rPr>
        <w:t>.</w:t>
      </w:r>
      <w:r w:rsidR="00315C72">
        <w:rPr>
          <w:rFonts w:ascii="Arial" w:hAnsi="Arial" w:cs="Arial"/>
          <w:b/>
          <w:bCs/>
        </w:rPr>
        <w:t>11</w:t>
      </w:r>
      <w:r w:rsidR="007E1C92">
        <w:rPr>
          <w:rFonts w:ascii="Arial" w:hAnsi="Arial" w:cs="Arial"/>
          <w:b/>
          <w:bCs/>
        </w:rPr>
        <w:t>.</w:t>
      </w:r>
      <w:r w:rsidRPr="007E1C92">
        <w:rPr>
          <w:rFonts w:ascii="Arial" w:hAnsi="Arial" w:cs="Arial"/>
          <w:b/>
          <w:bCs/>
        </w:rPr>
        <w:t xml:space="preserve"> Proportion of </w:t>
      </w:r>
      <w:r w:rsidRPr="007E1C92">
        <w:rPr>
          <w:rFonts w:ascii="Arial" w:hAnsi="Arial" w:cs="Arial"/>
          <w:b/>
          <w:bCs/>
          <w:i/>
          <w:iCs/>
        </w:rPr>
        <w:t>E. coli</w:t>
      </w:r>
      <w:r w:rsidRPr="007E1C92">
        <w:rPr>
          <w:rFonts w:ascii="Arial" w:hAnsi="Arial" w:cs="Arial"/>
          <w:b/>
          <w:bCs/>
        </w:rPr>
        <w:t xml:space="preserve">, </w:t>
      </w:r>
      <w:r w:rsidRPr="007E1C92">
        <w:rPr>
          <w:rFonts w:ascii="Arial" w:hAnsi="Arial" w:cs="Arial"/>
          <w:b/>
          <w:bCs/>
          <w:i/>
          <w:iCs/>
        </w:rPr>
        <w:t xml:space="preserve">Salmonella </w:t>
      </w:r>
      <w:proofErr w:type="spellStart"/>
      <w:r w:rsidRPr="007E1C92">
        <w:rPr>
          <w:rFonts w:ascii="Arial" w:hAnsi="Arial" w:cs="Arial"/>
          <w:b/>
          <w:bCs/>
          <w:i/>
          <w:iCs/>
        </w:rPr>
        <w:t>spp</w:t>
      </w:r>
      <w:proofErr w:type="spellEnd"/>
      <w:r w:rsidRPr="007E1C92">
        <w:rPr>
          <w:rFonts w:ascii="Arial" w:hAnsi="Arial" w:cs="Arial"/>
          <w:b/>
          <w:bCs/>
        </w:rPr>
        <w:t xml:space="preserve">, and </w:t>
      </w:r>
      <w:r w:rsidRPr="007E1C92">
        <w:rPr>
          <w:rFonts w:ascii="Arial" w:hAnsi="Arial" w:cs="Arial"/>
          <w:b/>
          <w:bCs/>
          <w:i/>
          <w:iCs/>
        </w:rPr>
        <w:t>S. aureus</w:t>
      </w:r>
      <w:r w:rsidRPr="007E1C92">
        <w:rPr>
          <w:rFonts w:ascii="Arial" w:hAnsi="Arial" w:cs="Arial"/>
          <w:b/>
          <w:bCs/>
        </w:rPr>
        <w:t xml:space="preserve"> identified in pooled samples from six municipalities in Bamako</w:t>
      </w:r>
    </w:p>
    <w:p w14:paraId="14CDA02D" w14:textId="77777777" w:rsidR="006E48B0" w:rsidRPr="00F92819" w:rsidRDefault="006E48B0" w:rsidP="00F92819">
      <w:pPr>
        <w:pStyle w:val="Body"/>
        <w:spacing w:after="0"/>
        <w:rPr>
          <w:rFonts w:ascii="Arial" w:hAnsi="Arial" w:cs="Arial"/>
          <w:i/>
          <w:iCs/>
        </w:rPr>
      </w:pPr>
    </w:p>
    <w:p w14:paraId="6F0B5C3B" w14:textId="46478BCC" w:rsidR="00F92819" w:rsidRPr="007E1C92" w:rsidRDefault="00F92819" w:rsidP="007E1C92">
      <w:pPr>
        <w:pStyle w:val="Body"/>
        <w:numPr>
          <w:ilvl w:val="1"/>
          <w:numId w:val="46"/>
        </w:numPr>
        <w:spacing w:after="0"/>
        <w:ind w:left="386" w:hanging="386"/>
        <w:outlineLvl w:val="1"/>
        <w:rPr>
          <w:rFonts w:ascii="Arial" w:hAnsi="Arial" w:cs="Arial"/>
          <w:b/>
          <w:bCs/>
        </w:rPr>
      </w:pPr>
      <w:r w:rsidRPr="007E1C92">
        <w:rPr>
          <w:rFonts w:ascii="Arial" w:hAnsi="Arial" w:cs="Arial"/>
          <w:b/>
          <w:bCs/>
        </w:rPr>
        <w:t xml:space="preserve">Frequency of </w:t>
      </w:r>
      <w:r w:rsidRPr="007E1C92">
        <w:rPr>
          <w:rFonts w:ascii="Arial" w:hAnsi="Arial" w:cs="Arial"/>
          <w:b/>
          <w:bCs/>
          <w:i/>
          <w:iCs/>
        </w:rPr>
        <w:t>E. coli</w:t>
      </w:r>
      <w:r w:rsidRPr="007E1C92">
        <w:rPr>
          <w:rFonts w:ascii="Arial" w:hAnsi="Arial" w:cs="Arial"/>
          <w:b/>
          <w:bCs/>
        </w:rPr>
        <w:t xml:space="preserve"> according to the sample collection period </w:t>
      </w:r>
    </w:p>
    <w:p w14:paraId="35619AC9" w14:textId="77777777" w:rsidR="00482D9A" w:rsidRPr="00F92819" w:rsidRDefault="00482D9A" w:rsidP="00482D9A">
      <w:pPr>
        <w:pStyle w:val="Body"/>
        <w:spacing w:after="0"/>
        <w:ind w:left="720"/>
        <w:rPr>
          <w:rFonts w:ascii="Arial" w:hAnsi="Arial" w:cs="Arial"/>
          <w:b/>
          <w:bCs/>
        </w:rPr>
      </w:pPr>
    </w:p>
    <w:p w14:paraId="21DE25AB" w14:textId="540CDB1D" w:rsidR="00F92819" w:rsidRDefault="00F92819" w:rsidP="00F92819">
      <w:pPr>
        <w:pStyle w:val="Body"/>
        <w:spacing w:after="0"/>
        <w:rPr>
          <w:rFonts w:ascii="Arial" w:hAnsi="Arial" w:cs="Arial"/>
        </w:rPr>
      </w:pPr>
      <w:r w:rsidRPr="00F92819">
        <w:rPr>
          <w:rFonts w:ascii="Arial" w:hAnsi="Arial" w:cs="Arial"/>
        </w:rPr>
        <w:t>According to the results (</w:t>
      </w:r>
      <w:r w:rsidRPr="007E1C92">
        <w:rPr>
          <w:rFonts w:ascii="Arial" w:hAnsi="Arial" w:cs="Arial"/>
          <w:b/>
          <w:bCs/>
        </w:rPr>
        <w:t xml:space="preserve">Table </w:t>
      </w:r>
      <w:r w:rsidR="00E735D8">
        <w:rPr>
          <w:rFonts w:ascii="Arial" w:hAnsi="Arial" w:cs="Arial"/>
          <w:b/>
          <w:bCs/>
        </w:rPr>
        <w:t>1</w:t>
      </w:r>
      <w:r w:rsidRPr="00F92819">
        <w:rPr>
          <w:rFonts w:ascii="Arial" w:hAnsi="Arial" w:cs="Arial"/>
        </w:rPr>
        <w:t>), the positiv</w:t>
      </w:r>
      <w:r w:rsidR="00691146">
        <w:rPr>
          <w:rFonts w:ascii="Arial" w:hAnsi="Arial" w:cs="Arial"/>
        </w:rPr>
        <w:t>e</w:t>
      </w:r>
      <w:r w:rsidRPr="00F92819">
        <w:rPr>
          <w:rFonts w:ascii="Arial" w:hAnsi="Arial" w:cs="Arial"/>
        </w:rPr>
        <w:t xml:space="preserve"> </w:t>
      </w:r>
      <w:r w:rsidR="00691146">
        <w:rPr>
          <w:rFonts w:ascii="Arial" w:hAnsi="Arial" w:cs="Arial"/>
        </w:rPr>
        <w:t>case</w:t>
      </w:r>
      <w:r w:rsidRPr="00F92819">
        <w:rPr>
          <w:rFonts w:ascii="Arial" w:hAnsi="Arial" w:cs="Arial"/>
        </w:rPr>
        <w:t xml:space="preserve"> of </w:t>
      </w:r>
      <w:r w:rsidR="00691146" w:rsidRPr="00271EFF">
        <w:rPr>
          <w:rFonts w:ascii="Arial" w:hAnsi="Arial" w:cs="Arial"/>
          <w:i/>
          <w:iCs/>
        </w:rPr>
        <w:t>E. coli</w:t>
      </w:r>
      <w:r w:rsidR="00691146">
        <w:rPr>
          <w:rFonts w:ascii="Arial" w:hAnsi="Arial" w:cs="Arial"/>
        </w:rPr>
        <w:t xml:space="preserve"> </w:t>
      </w:r>
      <w:r w:rsidR="00691146" w:rsidRPr="00F92819">
        <w:rPr>
          <w:rFonts w:ascii="Arial" w:hAnsi="Arial" w:cs="Arial"/>
        </w:rPr>
        <w:t>was almost similar</w:t>
      </w:r>
      <w:r w:rsidR="00D364C2">
        <w:rPr>
          <w:rFonts w:ascii="Arial" w:hAnsi="Arial" w:cs="Arial"/>
        </w:rPr>
        <w:t xml:space="preserve"> </w:t>
      </w:r>
      <w:r w:rsidR="00691146">
        <w:rPr>
          <w:rFonts w:ascii="Arial" w:hAnsi="Arial" w:cs="Arial"/>
        </w:rPr>
        <w:t xml:space="preserve">in </w:t>
      </w:r>
      <w:r w:rsidRPr="00F92819">
        <w:rPr>
          <w:rFonts w:ascii="Arial" w:hAnsi="Arial" w:cs="Arial"/>
        </w:rPr>
        <w:t xml:space="preserve">samples collected during the two periods (dry season and rainy season) 50.8% and 49.2% respectively. The </w:t>
      </w:r>
      <w:r w:rsidR="006C572C" w:rsidRPr="00F92819">
        <w:rPr>
          <w:rFonts w:ascii="Arial" w:hAnsi="Arial" w:cs="Arial"/>
        </w:rPr>
        <w:t>statistical</w:t>
      </w:r>
      <w:r w:rsidR="00691146" w:rsidRPr="00F92819">
        <w:rPr>
          <w:rFonts w:ascii="Arial" w:hAnsi="Arial" w:cs="Arial"/>
        </w:rPr>
        <w:t xml:space="preserve"> </w:t>
      </w:r>
      <w:r w:rsidRPr="00F92819">
        <w:rPr>
          <w:rFonts w:ascii="Arial" w:hAnsi="Arial" w:cs="Arial"/>
        </w:rPr>
        <w:t>difference was not significant</w:t>
      </w:r>
      <w:r w:rsidR="00691146">
        <w:rPr>
          <w:rFonts w:ascii="Arial" w:hAnsi="Arial" w:cs="Arial"/>
        </w:rPr>
        <w:t xml:space="preserve"> </w:t>
      </w:r>
      <w:r w:rsidRPr="00F92819">
        <w:rPr>
          <w:rFonts w:ascii="Arial" w:hAnsi="Arial" w:cs="Arial"/>
        </w:rPr>
        <w:t>(P &lt; 0.018) with an odds ratio of 2.04.</w:t>
      </w:r>
      <w:r w:rsidR="00691146">
        <w:rPr>
          <w:rFonts w:ascii="Arial" w:hAnsi="Arial" w:cs="Arial"/>
        </w:rPr>
        <w:t xml:space="preserve"> </w:t>
      </w:r>
    </w:p>
    <w:p w14:paraId="54436628" w14:textId="2FF0887F" w:rsidR="00482D9A" w:rsidRDefault="00482D9A" w:rsidP="00F92819">
      <w:pPr>
        <w:pStyle w:val="Body"/>
        <w:spacing w:after="0"/>
        <w:rPr>
          <w:rFonts w:ascii="Arial" w:hAnsi="Arial" w:cs="Arial"/>
        </w:rPr>
      </w:pPr>
    </w:p>
    <w:p w14:paraId="280D655C" w14:textId="77777777" w:rsidR="00F42318" w:rsidRDefault="00F42318" w:rsidP="00F92819">
      <w:pPr>
        <w:pStyle w:val="Body"/>
        <w:spacing w:after="0"/>
        <w:rPr>
          <w:rFonts w:ascii="Arial" w:hAnsi="Arial" w:cs="Arial"/>
        </w:rPr>
      </w:pPr>
    </w:p>
    <w:p w14:paraId="502B768A" w14:textId="77777777" w:rsidR="00F42318" w:rsidRDefault="00F42318" w:rsidP="00F92819">
      <w:pPr>
        <w:pStyle w:val="Body"/>
        <w:spacing w:after="0"/>
        <w:rPr>
          <w:rFonts w:ascii="Arial" w:hAnsi="Arial" w:cs="Arial"/>
        </w:rPr>
      </w:pPr>
    </w:p>
    <w:p w14:paraId="110CCDF7" w14:textId="77777777" w:rsidR="00F42318" w:rsidRDefault="00F42318" w:rsidP="00F92819">
      <w:pPr>
        <w:pStyle w:val="Body"/>
        <w:spacing w:after="0"/>
        <w:rPr>
          <w:rFonts w:ascii="Arial" w:hAnsi="Arial" w:cs="Arial"/>
        </w:rPr>
      </w:pPr>
    </w:p>
    <w:p w14:paraId="4AB31116" w14:textId="77777777" w:rsidR="00F42318" w:rsidRDefault="00F42318" w:rsidP="00F92819">
      <w:pPr>
        <w:pStyle w:val="Body"/>
        <w:spacing w:after="0"/>
        <w:rPr>
          <w:rFonts w:ascii="Arial" w:hAnsi="Arial" w:cs="Arial"/>
        </w:rPr>
      </w:pPr>
    </w:p>
    <w:p w14:paraId="489EA866" w14:textId="77777777" w:rsidR="00F42318" w:rsidRDefault="00F42318" w:rsidP="00F92819">
      <w:pPr>
        <w:pStyle w:val="Body"/>
        <w:spacing w:after="0"/>
        <w:rPr>
          <w:rFonts w:ascii="Arial" w:hAnsi="Arial" w:cs="Arial"/>
        </w:rPr>
      </w:pPr>
    </w:p>
    <w:p w14:paraId="5893D03E" w14:textId="77777777" w:rsidR="00F42318" w:rsidRDefault="00F42318" w:rsidP="00F92819">
      <w:pPr>
        <w:pStyle w:val="Body"/>
        <w:spacing w:after="0"/>
        <w:rPr>
          <w:rFonts w:ascii="Arial" w:hAnsi="Arial" w:cs="Arial"/>
        </w:rPr>
      </w:pPr>
    </w:p>
    <w:p w14:paraId="286E6CD0" w14:textId="3C2BABF8" w:rsidR="00F42318" w:rsidRDefault="00F92819" w:rsidP="00702339">
      <w:pPr>
        <w:pStyle w:val="Body"/>
        <w:spacing w:after="0"/>
        <w:rPr>
          <w:rFonts w:ascii="Arial" w:hAnsi="Arial" w:cs="Arial"/>
          <w:b/>
          <w:bCs/>
        </w:rPr>
      </w:pPr>
      <w:r w:rsidRPr="00E735D8">
        <w:rPr>
          <w:rFonts w:ascii="Arial" w:hAnsi="Arial" w:cs="Arial"/>
          <w:b/>
          <w:bCs/>
        </w:rPr>
        <w:t xml:space="preserve">Table </w:t>
      </w:r>
      <w:r w:rsidR="00E735D8">
        <w:rPr>
          <w:rFonts w:ascii="Arial" w:hAnsi="Arial" w:cs="Arial"/>
          <w:b/>
          <w:bCs/>
        </w:rPr>
        <w:t>1.</w:t>
      </w:r>
      <w:r w:rsidRPr="00E735D8">
        <w:rPr>
          <w:rFonts w:ascii="Arial" w:hAnsi="Arial" w:cs="Arial"/>
          <w:b/>
          <w:bCs/>
        </w:rPr>
        <w:t xml:space="preserve"> Frequency of </w:t>
      </w:r>
      <w:r w:rsidRPr="00E735D8">
        <w:rPr>
          <w:rFonts w:ascii="Arial" w:hAnsi="Arial" w:cs="Arial"/>
          <w:b/>
          <w:bCs/>
          <w:i/>
          <w:iCs/>
        </w:rPr>
        <w:t>E. coli</w:t>
      </w:r>
      <w:r w:rsidRPr="00E735D8">
        <w:rPr>
          <w:rFonts w:ascii="Arial" w:hAnsi="Arial" w:cs="Arial"/>
          <w:b/>
          <w:bCs/>
        </w:rPr>
        <w:t xml:space="preserve"> according to the </w:t>
      </w:r>
      <w:r w:rsidR="00B8305F" w:rsidRPr="00E735D8">
        <w:rPr>
          <w:rFonts w:ascii="Arial" w:hAnsi="Arial" w:cs="Arial"/>
          <w:b/>
          <w:bCs/>
        </w:rPr>
        <w:t>sample collect</w:t>
      </w:r>
      <w:r w:rsidR="00B8305F">
        <w:rPr>
          <w:rFonts w:ascii="Arial" w:hAnsi="Arial" w:cs="Arial"/>
          <w:b/>
          <w:bCs/>
        </w:rPr>
        <w:t>ion</w:t>
      </w:r>
      <w:r w:rsidR="00B8305F" w:rsidRPr="00E735D8">
        <w:rPr>
          <w:rFonts w:ascii="Arial" w:hAnsi="Arial" w:cs="Arial"/>
          <w:b/>
          <w:bCs/>
        </w:rPr>
        <w:t xml:space="preserve"> </w:t>
      </w:r>
      <w:r w:rsidRPr="00E735D8">
        <w:rPr>
          <w:rFonts w:ascii="Arial" w:hAnsi="Arial" w:cs="Arial"/>
          <w:b/>
          <w:bCs/>
        </w:rPr>
        <w:t xml:space="preserve">period </w:t>
      </w:r>
    </w:p>
    <w:p w14:paraId="34EC20CF" w14:textId="77777777" w:rsidR="00144BAA" w:rsidRPr="00702339" w:rsidRDefault="00144BAA" w:rsidP="00702339">
      <w:pPr>
        <w:pStyle w:val="Body"/>
        <w:spacing w:after="0"/>
        <w:rPr>
          <w:rFonts w:ascii="Arial" w:hAnsi="Arial" w:cs="Arial"/>
          <w:b/>
          <w:bCs/>
        </w:rPr>
      </w:pPr>
    </w:p>
    <w:tbl>
      <w:tblPr>
        <w:tblStyle w:val="LightShading-Accent1"/>
        <w:tblW w:w="5208" w:type="pct"/>
        <w:tblLook w:val="0660" w:firstRow="1" w:lastRow="1" w:firstColumn="0" w:lastColumn="0" w:noHBand="1" w:noVBand="1"/>
      </w:tblPr>
      <w:tblGrid>
        <w:gridCol w:w="2108"/>
        <w:gridCol w:w="1919"/>
        <w:gridCol w:w="2252"/>
        <w:gridCol w:w="1438"/>
        <w:gridCol w:w="1271"/>
        <w:gridCol w:w="2261"/>
      </w:tblGrid>
      <w:tr w:rsidR="00BE424A" w:rsidRPr="00144BAA" w14:paraId="7C8991F8" w14:textId="306342E9" w:rsidTr="00BE424A">
        <w:trPr>
          <w:cnfStyle w:val="100000000000" w:firstRow="1" w:lastRow="0" w:firstColumn="0" w:lastColumn="0" w:oddVBand="0" w:evenVBand="0" w:oddHBand="0" w:evenHBand="0" w:firstRowFirstColumn="0" w:firstRowLastColumn="0" w:lastRowFirstColumn="0" w:lastRowLastColumn="0"/>
          <w:trHeight w:val="230"/>
        </w:trPr>
        <w:tc>
          <w:tcPr>
            <w:tcW w:w="937" w:type="pct"/>
            <w:noWrap/>
          </w:tcPr>
          <w:p w14:paraId="6DFA9804" w14:textId="3A8A7A2B" w:rsidR="00BE424A" w:rsidRPr="00BE424A" w:rsidRDefault="00BE424A">
            <w:pPr>
              <w:rPr>
                <w:rFonts w:ascii="Arial" w:hAnsi="Arial" w:cs="Arial"/>
                <w:b w:val="0"/>
                <w:bCs w:val="0"/>
                <w:color w:val="auto"/>
                <w:sz w:val="20"/>
                <w:szCs w:val="20"/>
              </w:rPr>
            </w:pPr>
            <w:r w:rsidRPr="00BE424A">
              <w:rPr>
                <w:rFonts w:ascii="Arial" w:hAnsi="Arial" w:cs="Arial"/>
                <w:color w:val="auto"/>
                <w:sz w:val="20"/>
                <w:szCs w:val="20"/>
              </w:rPr>
              <w:t>Collect period</w:t>
            </w:r>
          </w:p>
          <w:p w14:paraId="2F51374A" w14:textId="13A6625F" w:rsidR="00BE424A" w:rsidRPr="002120C9" w:rsidRDefault="00BE424A">
            <w:pPr>
              <w:rPr>
                <w:rFonts w:ascii="Arial" w:hAnsi="Arial" w:cs="Arial"/>
                <w:bCs w:val="0"/>
                <w:color w:val="auto"/>
                <w:sz w:val="20"/>
                <w:szCs w:val="20"/>
              </w:rPr>
            </w:pPr>
          </w:p>
        </w:tc>
        <w:tc>
          <w:tcPr>
            <w:tcW w:w="853" w:type="pct"/>
            <w:vMerge w:val="restart"/>
          </w:tcPr>
          <w:p w14:paraId="59C2CF8C" w14:textId="26000575" w:rsidR="00BE424A" w:rsidRPr="002120C9" w:rsidRDefault="00BE424A">
            <w:pPr>
              <w:rPr>
                <w:rFonts w:ascii="Arial" w:hAnsi="Arial" w:cs="Arial"/>
                <w:color w:val="auto"/>
                <w:sz w:val="20"/>
                <w:szCs w:val="20"/>
              </w:rPr>
            </w:pPr>
            <w:r w:rsidRPr="002120C9">
              <w:rPr>
                <w:rFonts w:ascii="Arial" w:hAnsi="Arial" w:cs="Arial"/>
                <w:color w:val="auto"/>
                <w:sz w:val="20"/>
                <w:szCs w:val="20"/>
              </w:rPr>
              <w:t>Dry season</w:t>
            </w:r>
          </w:p>
        </w:tc>
        <w:tc>
          <w:tcPr>
            <w:tcW w:w="1001" w:type="pct"/>
            <w:vMerge w:val="restart"/>
          </w:tcPr>
          <w:p w14:paraId="21A11A82" w14:textId="6E39146C" w:rsidR="00BE424A" w:rsidRPr="002120C9" w:rsidRDefault="00BE424A">
            <w:pPr>
              <w:rPr>
                <w:rFonts w:ascii="Arial" w:hAnsi="Arial" w:cs="Arial"/>
                <w:color w:val="auto"/>
                <w:sz w:val="20"/>
                <w:szCs w:val="20"/>
              </w:rPr>
            </w:pPr>
            <w:proofErr w:type="spellStart"/>
            <w:r w:rsidRPr="002120C9">
              <w:rPr>
                <w:rFonts w:ascii="Arial" w:hAnsi="Arial" w:cs="Arial"/>
                <w:color w:val="auto"/>
                <w:sz w:val="20"/>
                <w:szCs w:val="20"/>
              </w:rPr>
              <w:t>Rany</w:t>
            </w:r>
            <w:proofErr w:type="spellEnd"/>
            <w:r w:rsidRPr="002120C9">
              <w:rPr>
                <w:rFonts w:ascii="Arial" w:hAnsi="Arial" w:cs="Arial"/>
                <w:color w:val="auto"/>
                <w:sz w:val="20"/>
                <w:szCs w:val="20"/>
              </w:rPr>
              <w:t xml:space="preserve"> season</w:t>
            </w:r>
          </w:p>
        </w:tc>
        <w:tc>
          <w:tcPr>
            <w:tcW w:w="639" w:type="pct"/>
            <w:vMerge w:val="restart"/>
          </w:tcPr>
          <w:p w14:paraId="3C82AF3D" w14:textId="64787043" w:rsidR="00BE424A" w:rsidRPr="002120C9" w:rsidRDefault="00BE424A">
            <w:pPr>
              <w:rPr>
                <w:rFonts w:ascii="Arial" w:hAnsi="Arial" w:cs="Arial"/>
                <w:color w:val="auto"/>
                <w:sz w:val="20"/>
                <w:szCs w:val="20"/>
              </w:rPr>
            </w:pPr>
            <w:r w:rsidRPr="002120C9">
              <w:rPr>
                <w:rFonts w:ascii="Arial" w:hAnsi="Arial" w:cs="Arial"/>
                <w:color w:val="auto"/>
                <w:sz w:val="20"/>
                <w:szCs w:val="20"/>
              </w:rPr>
              <w:t>Total</w:t>
            </w:r>
          </w:p>
        </w:tc>
        <w:tc>
          <w:tcPr>
            <w:tcW w:w="565" w:type="pct"/>
            <w:vMerge w:val="restart"/>
          </w:tcPr>
          <w:p w14:paraId="41D910C1" w14:textId="293DC039" w:rsidR="00BE424A" w:rsidRPr="002120C9" w:rsidRDefault="00BE424A">
            <w:pPr>
              <w:rPr>
                <w:rFonts w:ascii="Arial" w:hAnsi="Arial" w:cs="Arial"/>
                <w:color w:val="auto"/>
                <w:sz w:val="20"/>
                <w:szCs w:val="20"/>
              </w:rPr>
            </w:pPr>
            <w:r w:rsidRPr="002120C9">
              <w:rPr>
                <w:rFonts w:ascii="Arial" w:hAnsi="Arial" w:cs="Arial"/>
                <w:color w:val="auto"/>
                <w:sz w:val="20"/>
                <w:szCs w:val="20"/>
              </w:rPr>
              <w:t>P</w:t>
            </w:r>
          </w:p>
        </w:tc>
        <w:tc>
          <w:tcPr>
            <w:tcW w:w="1005" w:type="pct"/>
            <w:vMerge w:val="restart"/>
          </w:tcPr>
          <w:p w14:paraId="6B0AB245" w14:textId="6ABE6111" w:rsidR="00BE424A" w:rsidRPr="002120C9" w:rsidRDefault="00BE424A">
            <w:pPr>
              <w:rPr>
                <w:rFonts w:ascii="Arial" w:hAnsi="Arial" w:cs="Arial"/>
                <w:color w:val="auto"/>
                <w:sz w:val="20"/>
                <w:szCs w:val="20"/>
              </w:rPr>
            </w:pPr>
            <w:r w:rsidRPr="002120C9">
              <w:rPr>
                <w:rFonts w:ascii="Arial" w:hAnsi="Arial" w:cs="Arial"/>
                <w:color w:val="auto"/>
                <w:sz w:val="20"/>
                <w:szCs w:val="20"/>
              </w:rPr>
              <w:t>OR</w:t>
            </w:r>
          </w:p>
        </w:tc>
      </w:tr>
      <w:tr w:rsidR="00BE424A" w:rsidRPr="00144BAA" w14:paraId="484A6067" w14:textId="77777777" w:rsidTr="00BE424A">
        <w:trPr>
          <w:trHeight w:val="230"/>
        </w:trPr>
        <w:tc>
          <w:tcPr>
            <w:tcW w:w="937" w:type="pct"/>
            <w:noWrap/>
          </w:tcPr>
          <w:p w14:paraId="7D636B35" w14:textId="17AB301B" w:rsidR="00BE424A" w:rsidRPr="00BE424A" w:rsidRDefault="00BE424A">
            <w:pPr>
              <w:rPr>
                <w:rFonts w:ascii="Arial" w:hAnsi="Arial" w:cs="Arial"/>
                <w:b/>
                <w:bCs/>
                <w:sz w:val="20"/>
                <w:szCs w:val="20"/>
              </w:rPr>
            </w:pPr>
            <w:r w:rsidRPr="00BE424A">
              <w:rPr>
                <w:rFonts w:ascii="Arial" w:hAnsi="Arial" w:cs="Arial"/>
                <w:b/>
                <w:bCs/>
                <w:i/>
                <w:iCs/>
                <w:color w:val="auto"/>
                <w:sz w:val="20"/>
                <w:szCs w:val="20"/>
              </w:rPr>
              <w:t>E. coli</w:t>
            </w:r>
          </w:p>
        </w:tc>
        <w:tc>
          <w:tcPr>
            <w:tcW w:w="853" w:type="pct"/>
            <w:vMerge/>
          </w:tcPr>
          <w:p w14:paraId="6A14D0FA" w14:textId="77777777" w:rsidR="00BE424A" w:rsidRPr="002120C9" w:rsidRDefault="00BE424A">
            <w:pPr>
              <w:rPr>
                <w:rFonts w:ascii="Arial" w:hAnsi="Arial" w:cs="Arial"/>
                <w:sz w:val="20"/>
                <w:szCs w:val="20"/>
              </w:rPr>
            </w:pPr>
          </w:p>
        </w:tc>
        <w:tc>
          <w:tcPr>
            <w:tcW w:w="1001" w:type="pct"/>
            <w:vMerge/>
          </w:tcPr>
          <w:p w14:paraId="3BA2096C" w14:textId="77777777" w:rsidR="00BE424A" w:rsidRPr="002120C9" w:rsidRDefault="00BE424A">
            <w:pPr>
              <w:rPr>
                <w:rFonts w:ascii="Arial" w:hAnsi="Arial" w:cs="Arial"/>
                <w:sz w:val="20"/>
                <w:szCs w:val="20"/>
              </w:rPr>
            </w:pPr>
          </w:p>
        </w:tc>
        <w:tc>
          <w:tcPr>
            <w:tcW w:w="639" w:type="pct"/>
            <w:vMerge/>
          </w:tcPr>
          <w:p w14:paraId="52503EB6" w14:textId="77777777" w:rsidR="00BE424A" w:rsidRPr="002120C9" w:rsidRDefault="00BE424A">
            <w:pPr>
              <w:rPr>
                <w:rFonts w:ascii="Arial" w:hAnsi="Arial" w:cs="Arial"/>
                <w:sz w:val="20"/>
                <w:szCs w:val="20"/>
              </w:rPr>
            </w:pPr>
          </w:p>
        </w:tc>
        <w:tc>
          <w:tcPr>
            <w:tcW w:w="565" w:type="pct"/>
            <w:vMerge/>
          </w:tcPr>
          <w:p w14:paraId="6B82BB15" w14:textId="77777777" w:rsidR="00BE424A" w:rsidRPr="002120C9" w:rsidRDefault="00BE424A">
            <w:pPr>
              <w:rPr>
                <w:rFonts w:ascii="Arial" w:hAnsi="Arial" w:cs="Arial"/>
                <w:sz w:val="20"/>
                <w:szCs w:val="20"/>
              </w:rPr>
            </w:pPr>
          </w:p>
        </w:tc>
        <w:tc>
          <w:tcPr>
            <w:tcW w:w="1005" w:type="pct"/>
            <w:vMerge/>
          </w:tcPr>
          <w:p w14:paraId="11501536" w14:textId="77777777" w:rsidR="00BE424A" w:rsidRPr="002120C9" w:rsidRDefault="00BE424A">
            <w:pPr>
              <w:rPr>
                <w:rFonts w:ascii="Arial" w:hAnsi="Arial" w:cs="Arial"/>
                <w:sz w:val="20"/>
                <w:szCs w:val="20"/>
              </w:rPr>
            </w:pPr>
          </w:p>
        </w:tc>
      </w:tr>
      <w:tr w:rsidR="00282FF1" w:rsidRPr="00144BAA" w14:paraId="4072AC82" w14:textId="77777777" w:rsidTr="00144BAA">
        <w:tc>
          <w:tcPr>
            <w:tcW w:w="937" w:type="pct"/>
            <w:vMerge w:val="restart"/>
            <w:noWrap/>
          </w:tcPr>
          <w:p w14:paraId="3B08FFE1" w14:textId="77777777" w:rsidR="00282FF1" w:rsidRPr="009F4C4F" w:rsidRDefault="00282FF1" w:rsidP="00A812B4">
            <w:pPr>
              <w:rPr>
                <w:rFonts w:ascii="Arial" w:hAnsi="Arial" w:cs="Arial"/>
                <w:b/>
                <w:bCs/>
                <w:color w:val="auto"/>
                <w:sz w:val="20"/>
                <w:szCs w:val="20"/>
              </w:rPr>
            </w:pPr>
          </w:p>
          <w:p w14:paraId="74B08BDE" w14:textId="6170E998" w:rsidR="00282FF1" w:rsidRPr="009F4C4F" w:rsidRDefault="00282FF1" w:rsidP="00A812B4">
            <w:pPr>
              <w:rPr>
                <w:rFonts w:ascii="Arial" w:hAnsi="Arial" w:cs="Arial"/>
                <w:b/>
                <w:bCs/>
                <w:color w:val="auto"/>
                <w:sz w:val="20"/>
                <w:szCs w:val="20"/>
              </w:rPr>
            </w:pPr>
            <w:r w:rsidRPr="009F4C4F">
              <w:rPr>
                <w:rFonts w:ascii="Arial" w:hAnsi="Arial" w:cs="Arial"/>
                <w:b/>
                <w:bCs/>
                <w:color w:val="auto"/>
                <w:sz w:val="20"/>
                <w:szCs w:val="20"/>
              </w:rPr>
              <w:t>Negative</w:t>
            </w:r>
            <w:r w:rsidR="008B24FE">
              <w:rPr>
                <w:rFonts w:ascii="Arial" w:hAnsi="Arial" w:cs="Arial"/>
                <w:b/>
                <w:bCs/>
                <w:color w:val="auto"/>
                <w:sz w:val="20"/>
                <w:szCs w:val="20"/>
              </w:rPr>
              <w:t xml:space="preserve"> case</w:t>
            </w:r>
          </w:p>
        </w:tc>
        <w:tc>
          <w:tcPr>
            <w:tcW w:w="853" w:type="pct"/>
          </w:tcPr>
          <w:p w14:paraId="33F2AD60" w14:textId="0244DF89"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95</w:t>
            </w:r>
          </w:p>
        </w:tc>
        <w:tc>
          <w:tcPr>
            <w:tcW w:w="1001" w:type="pct"/>
          </w:tcPr>
          <w:p w14:paraId="7FF1FABC" w14:textId="27402DFD"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45</w:t>
            </w:r>
          </w:p>
        </w:tc>
        <w:tc>
          <w:tcPr>
            <w:tcW w:w="639" w:type="pct"/>
          </w:tcPr>
          <w:p w14:paraId="012D0DB7" w14:textId="6431049F"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140</w:t>
            </w:r>
          </w:p>
        </w:tc>
        <w:tc>
          <w:tcPr>
            <w:tcW w:w="565" w:type="pct"/>
            <w:vMerge w:val="restart"/>
          </w:tcPr>
          <w:p w14:paraId="22C0A9D6" w14:textId="77777777" w:rsidR="00282FF1" w:rsidRPr="00086D96" w:rsidRDefault="00282FF1" w:rsidP="00A812B4">
            <w:pPr>
              <w:pStyle w:val="DecimalAligned"/>
              <w:rPr>
                <w:rFonts w:ascii="Arial" w:hAnsi="Arial" w:cs="Arial"/>
                <w:color w:val="auto"/>
                <w:sz w:val="20"/>
                <w:szCs w:val="20"/>
              </w:rPr>
            </w:pPr>
          </w:p>
          <w:p w14:paraId="2E5F637E" w14:textId="77777777" w:rsidR="00282FF1" w:rsidRPr="00086D96" w:rsidRDefault="00282FF1" w:rsidP="00A812B4">
            <w:pPr>
              <w:pStyle w:val="DecimalAligned"/>
              <w:rPr>
                <w:rFonts w:ascii="Arial" w:hAnsi="Arial" w:cs="Arial"/>
                <w:color w:val="auto"/>
                <w:sz w:val="20"/>
                <w:szCs w:val="20"/>
              </w:rPr>
            </w:pPr>
          </w:p>
          <w:p w14:paraId="274DD10B" w14:textId="77777777" w:rsidR="00282FF1" w:rsidRPr="00086D96" w:rsidRDefault="00282FF1" w:rsidP="00A812B4">
            <w:pPr>
              <w:pStyle w:val="DecimalAligned"/>
              <w:rPr>
                <w:rFonts w:ascii="Arial" w:hAnsi="Arial" w:cs="Arial"/>
                <w:color w:val="auto"/>
                <w:sz w:val="20"/>
                <w:szCs w:val="20"/>
              </w:rPr>
            </w:pPr>
          </w:p>
          <w:p w14:paraId="3873CC12" w14:textId="2DA3978C" w:rsidR="00282FF1" w:rsidRPr="00086D96" w:rsidRDefault="00282FF1" w:rsidP="00A812B4">
            <w:pPr>
              <w:pStyle w:val="DecimalAligned"/>
              <w:rPr>
                <w:rFonts w:ascii="Arial" w:hAnsi="Arial" w:cs="Arial"/>
                <w:color w:val="auto"/>
                <w:sz w:val="20"/>
                <w:szCs w:val="20"/>
              </w:rPr>
            </w:pPr>
            <w:r w:rsidRPr="00BE424A">
              <w:rPr>
                <w:rFonts w:ascii="Arial" w:hAnsi="Arial" w:cs="Arial"/>
                <w:b/>
                <w:bCs/>
                <w:color w:val="auto"/>
                <w:sz w:val="20"/>
                <w:szCs w:val="20"/>
              </w:rPr>
              <w:t xml:space="preserve">0.018 </w:t>
            </w:r>
          </w:p>
        </w:tc>
        <w:tc>
          <w:tcPr>
            <w:tcW w:w="1005" w:type="pct"/>
            <w:vMerge w:val="restart"/>
          </w:tcPr>
          <w:p w14:paraId="25AD943B" w14:textId="77777777" w:rsidR="00282FF1" w:rsidRPr="00086D96" w:rsidRDefault="00282FF1" w:rsidP="00A812B4">
            <w:pPr>
              <w:pStyle w:val="DecimalAligned"/>
              <w:rPr>
                <w:rFonts w:ascii="Arial" w:hAnsi="Arial" w:cs="Arial"/>
                <w:color w:val="auto"/>
                <w:sz w:val="20"/>
                <w:szCs w:val="20"/>
              </w:rPr>
            </w:pPr>
          </w:p>
          <w:p w14:paraId="33126A34" w14:textId="77777777" w:rsidR="00282FF1" w:rsidRPr="00086D96" w:rsidRDefault="00282FF1" w:rsidP="00A812B4">
            <w:pPr>
              <w:pStyle w:val="DecimalAligned"/>
              <w:rPr>
                <w:rFonts w:ascii="Arial" w:hAnsi="Arial" w:cs="Arial"/>
                <w:color w:val="auto"/>
                <w:sz w:val="20"/>
                <w:szCs w:val="20"/>
              </w:rPr>
            </w:pPr>
          </w:p>
          <w:p w14:paraId="26CC6CE4" w14:textId="77777777" w:rsidR="00282FF1" w:rsidRPr="00BE424A" w:rsidRDefault="00282FF1" w:rsidP="00A812B4">
            <w:pPr>
              <w:pStyle w:val="DecimalAligned"/>
              <w:rPr>
                <w:rFonts w:ascii="Arial" w:hAnsi="Arial" w:cs="Arial"/>
                <w:b/>
                <w:bCs/>
                <w:color w:val="auto"/>
                <w:sz w:val="20"/>
                <w:szCs w:val="20"/>
              </w:rPr>
            </w:pPr>
          </w:p>
          <w:p w14:paraId="4D6896EC" w14:textId="2633CDA3" w:rsidR="00282FF1" w:rsidRPr="00086D96" w:rsidRDefault="00282FF1" w:rsidP="00A812B4">
            <w:pPr>
              <w:pStyle w:val="DecimalAligned"/>
              <w:rPr>
                <w:rFonts w:ascii="Arial" w:hAnsi="Arial" w:cs="Arial"/>
                <w:color w:val="auto"/>
                <w:sz w:val="20"/>
                <w:szCs w:val="20"/>
              </w:rPr>
            </w:pPr>
            <w:r w:rsidRPr="00BE424A">
              <w:rPr>
                <w:rFonts w:ascii="Arial" w:hAnsi="Arial" w:cs="Arial"/>
                <w:b/>
                <w:bCs/>
                <w:color w:val="auto"/>
                <w:sz w:val="20"/>
                <w:szCs w:val="20"/>
              </w:rPr>
              <w:t>2.04 [1.12-3.73]</w:t>
            </w:r>
          </w:p>
        </w:tc>
      </w:tr>
      <w:tr w:rsidR="00282FF1" w:rsidRPr="00144BAA" w14:paraId="548F60B7" w14:textId="38A91441" w:rsidTr="00144BAA">
        <w:tc>
          <w:tcPr>
            <w:tcW w:w="937" w:type="pct"/>
            <w:vMerge/>
            <w:noWrap/>
          </w:tcPr>
          <w:p w14:paraId="67A1BEB0" w14:textId="6FD47A73" w:rsidR="00282FF1" w:rsidRPr="00F44910" w:rsidRDefault="00282FF1" w:rsidP="00A812B4">
            <w:pPr>
              <w:rPr>
                <w:rFonts w:ascii="Arial" w:hAnsi="Arial" w:cs="Arial"/>
                <w:b/>
                <w:bCs/>
                <w:color w:val="auto"/>
                <w:sz w:val="20"/>
                <w:szCs w:val="20"/>
              </w:rPr>
            </w:pPr>
          </w:p>
        </w:tc>
        <w:tc>
          <w:tcPr>
            <w:tcW w:w="853" w:type="pct"/>
          </w:tcPr>
          <w:p w14:paraId="431D50DC" w14:textId="4A8D0CB9" w:rsidR="00282FF1" w:rsidRPr="002120C9" w:rsidRDefault="00282FF1" w:rsidP="00A812B4">
            <w:pPr>
              <w:pStyle w:val="DecimalAligned"/>
              <w:rPr>
                <w:rFonts w:ascii="Arial" w:hAnsi="Arial" w:cs="Arial"/>
                <w:color w:val="auto"/>
                <w:sz w:val="20"/>
                <w:szCs w:val="20"/>
              </w:rPr>
            </w:pPr>
            <w:r w:rsidRPr="00F44910">
              <w:rPr>
                <w:rFonts w:ascii="Arial" w:hAnsi="Arial" w:cs="Arial"/>
                <w:color w:val="auto"/>
                <w:sz w:val="20"/>
                <w:szCs w:val="20"/>
              </w:rPr>
              <w:t>67.9%</w:t>
            </w:r>
          </w:p>
        </w:tc>
        <w:tc>
          <w:tcPr>
            <w:tcW w:w="1001" w:type="pct"/>
          </w:tcPr>
          <w:p w14:paraId="56B3E97A" w14:textId="47E5EAD2"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32.1%</w:t>
            </w:r>
          </w:p>
        </w:tc>
        <w:tc>
          <w:tcPr>
            <w:tcW w:w="639" w:type="pct"/>
          </w:tcPr>
          <w:p w14:paraId="4F10DA31" w14:textId="76731C93"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100.0%</w:t>
            </w:r>
          </w:p>
        </w:tc>
        <w:tc>
          <w:tcPr>
            <w:tcW w:w="565" w:type="pct"/>
            <w:vMerge/>
          </w:tcPr>
          <w:p w14:paraId="61BA6BC2" w14:textId="77777777" w:rsidR="00282FF1" w:rsidRPr="009F4C4F" w:rsidRDefault="00282FF1" w:rsidP="00A812B4">
            <w:pPr>
              <w:pStyle w:val="DecimalAligned"/>
              <w:rPr>
                <w:rFonts w:ascii="Arial" w:hAnsi="Arial" w:cs="Arial"/>
                <w:color w:val="auto"/>
                <w:sz w:val="20"/>
                <w:szCs w:val="20"/>
              </w:rPr>
            </w:pPr>
          </w:p>
        </w:tc>
        <w:tc>
          <w:tcPr>
            <w:tcW w:w="1005" w:type="pct"/>
            <w:vMerge/>
          </w:tcPr>
          <w:p w14:paraId="497AE08C" w14:textId="77777777" w:rsidR="00282FF1" w:rsidRPr="009F4C4F" w:rsidRDefault="00282FF1" w:rsidP="00A812B4">
            <w:pPr>
              <w:pStyle w:val="DecimalAligned"/>
              <w:rPr>
                <w:rFonts w:ascii="Arial" w:hAnsi="Arial" w:cs="Arial"/>
                <w:color w:val="auto"/>
                <w:sz w:val="20"/>
                <w:szCs w:val="20"/>
              </w:rPr>
            </w:pPr>
          </w:p>
        </w:tc>
      </w:tr>
      <w:tr w:rsidR="00282FF1" w:rsidRPr="00144BAA" w14:paraId="492B727B" w14:textId="0A053A06" w:rsidTr="00144BAA">
        <w:tc>
          <w:tcPr>
            <w:tcW w:w="937" w:type="pct"/>
            <w:vMerge w:val="restart"/>
            <w:noWrap/>
          </w:tcPr>
          <w:p w14:paraId="2C38444D" w14:textId="77777777" w:rsidR="00282FF1" w:rsidRPr="009F4C4F" w:rsidRDefault="00282FF1" w:rsidP="00A812B4">
            <w:pPr>
              <w:rPr>
                <w:rFonts w:ascii="Arial" w:hAnsi="Arial" w:cs="Arial"/>
                <w:b/>
                <w:bCs/>
                <w:color w:val="auto"/>
                <w:sz w:val="20"/>
                <w:szCs w:val="20"/>
              </w:rPr>
            </w:pPr>
          </w:p>
          <w:p w14:paraId="1B7E414C" w14:textId="29A4CA9D" w:rsidR="00282FF1" w:rsidRPr="009F4C4F" w:rsidRDefault="00282FF1" w:rsidP="00A812B4">
            <w:pPr>
              <w:rPr>
                <w:rFonts w:ascii="Arial" w:hAnsi="Arial" w:cs="Arial"/>
                <w:b/>
                <w:bCs/>
                <w:color w:val="auto"/>
                <w:sz w:val="20"/>
                <w:szCs w:val="20"/>
              </w:rPr>
            </w:pPr>
            <w:r w:rsidRPr="009F4C4F">
              <w:rPr>
                <w:rFonts w:ascii="Arial" w:hAnsi="Arial" w:cs="Arial"/>
                <w:b/>
                <w:bCs/>
                <w:color w:val="auto"/>
                <w:sz w:val="20"/>
                <w:szCs w:val="20"/>
              </w:rPr>
              <w:t>Positive</w:t>
            </w:r>
            <w:r w:rsidR="008B24FE">
              <w:rPr>
                <w:rFonts w:ascii="Arial" w:hAnsi="Arial" w:cs="Arial"/>
                <w:b/>
                <w:bCs/>
                <w:color w:val="auto"/>
                <w:sz w:val="20"/>
                <w:szCs w:val="20"/>
              </w:rPr>
              <w:t xml:space="preserve"> case</w:t>
            </w:r>
          </w:p>
        </w:tc>
        <w:tc>
          <w:tcPr>
            <w:tcW w:w="853" w:type="pct"/>
          </w:tcPr>
          <w:p w14:paraId="559BBAE7" w14:textId="71804DC8"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33</w:t>
            </w:r>
          </w:p>
        </w:tc>
        <w:tc>
          <w:tcPr>
            <w:tcW w:w="1001" w:type="pct"/>
          </w:tcPr>
          <w:p w14:paraId="525E15E5" w14:textId="217F4A5C"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32</w:t>
            </w:r>
          </w:p>
        </w:tc>
        <w:tc>
          <w:tcPr>
            <w:tcW w:w="639" w:type="pct"/>
          </w:tcPr>
          <w:p w14:paraId="7E7AD432" w14:textId="2461046D"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65</w:t>
            </w:r>
          </w:p>
        </w:tc>
        <w:tc>
          <w:tcPr>
            <w:tcW w:w="565" w:type="pct"/>
            <w:vMerge/>
          </w:tcPr>
          <w:p w14:paraId="68F717B3" w14:textId="77777777" w:rsidR="00282FF1" w:rsidRPr="002120C9" w:rsidRDefault="00282FF1" w:rsidP="00A812B4">
            <w:pPr>
              <w:pStyle w:val="DecimalAligned"/>
              <w:rPr>
                <w:rFonts w:ascii="Arial" w:hAnsi="Arial" w:cs="Arial"/>
                <w:color w:val="auto"/>
                <w:sz w:val="20"/>
                <w:szCs w:val="20"/>
              </w:rPr>
            </w:pPr>
          </w:p>
        </w:tc>
        <w:tc>
          <w:tcPr>
            <w:tcW w:w="1005" w:type="pct"/>
            <w:vMerge/>
          </w:tcPr>
          <w:p w14:paraId="058F9F85" w14:textId="77777777" w:rsidR="00282FF1" w:rsidRPr="002120C9" w:rsidRDefault="00282FF1" w:rsidP="00A812B4">
            <w:pPr>
              <w:pStyle w:val="DecimalAligned"/>
              <w:rPr>
                <w:rFonts w:ascii="Arial" w:hAnsi="Arial" w:cs="Arial"/>
                <w:color w:val="auto"/>
                <w:sz w:val="20"/>
                <w:szCs w:val="20"/>
              </w:rPr>
            </w:pPr>
          </w:p>
        </w:tc>
      </w:tr>
      <w:tr w:rsidR="00282FF1" w:rsidRPr="00144BAA" w14:paraId="657761F3" w14:textId="77777777" w:rsidTr="00144BAA">
        <w:tc>
          <w:tcPr>
            <w:tcW w:w="937" w:type="pct"/>
            <w:vMerge/>
            <w:noWrap/>
          </w:tcPr>
          <w:p w14:paraId="0077BF4D" w14:textId="77777777" w:rsidR="00282FF1" w:rsidRPr="00F44910" w:rsidRDefault="00282FF1" w:rsidP="00A812B4">
            <w:pPr>
              <w:rPr>
                <w:rFonts w:ascii="Arial" w:hAnsi="Arial" w:cs="Arial"/>
                <w:color w:val="auto"/>
                <w:sz w:val="20"/>
                <w:szCs w:val="20"/>
              </w:rPr>
            </w:pPr>
          </w:p>
        </w:tc>
        <w:tc>
          <w:tcPr>
            <w:tcW w:w="853" w:type="pct"/>
          </w:tcPr>
          <w:p w14:paraId="0CF2AE8A" w14:textId="45B43075" w:rsidR="00282FF1" w:rsidRPr="0084436C" w:rsidRDefault="00523906" w:rsidP="00A812B4">
            <w:pPr>
              <w:pStyle w:val="DecimalAligned"/>
              <w:rPr>
                <w:rFonts w:ascii="Arial" w:hAnsi="Arial" w:cs="Arial"/>
                <w:b/>
                <w:bCs/>
                <w:color w:val="auto"/>
                <w:sz w:val="20"/>
                <w:szCs w:val="20"/>
              </w:rPr>
            </w:pPr>
            <w:r>
              <w:rPr>
                <w:rFonts w:ascii="Arial" w:hAnsi="Arial" w:cs="Arial"/>
                <w:noProof/>
                <w:color w:val="EE0000"/>
              </w:rPr>
              <mc:AlternateContent>
                <mc:Choice Requires="wps">
                  <w:drawing>
                    <wp:anchor distT="0" distB="0" distL="114300" distR="114300" simplePos="0" relativeHeight="251706368" behindDoc="0" locked="0" layoutInCell="1" allowOverlap="1" wp14:anchorId="7F316BDA" wp14:editId="127CBE02">
                      <wp:simplePos x="0" y="0"/>
                      <wp:positionH relativeFrom="column">
                        <wp:posOffset>2540</wp:posOffset>
                      </wp:positionH>
                      <wp:positionV relativeFrom="paragraph">
                        <wp:posOffset>-114300</wp:posOffset>
                      </wp:positionV>
                      <wp:extent cx="514350" cy="400050"/>
                      <wp:effectExtent l="0" t="0" r="19050" b="19050"/>
                      <wp:wrapNone/>
                      <wp:docPr id="119089822"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75C9CD8" id="Oval 475" o:spid="_x0000_s1026" style="position:absolute;margin-left:.2pt;margin-top:-9pt;width:40.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" filled="f" strokecolor="#c0504d [3205]"/>
                  </w:pict>
                </mc:Fallback>
              </mc:AlternateContent>
            </w:r>
            <w:r w:rsidR="00282FF1" w:rsidRPr="0084436C">
              <w:rPr>
                <w:rFonts w:ascii="Arial" w:hAnsi="Arial" w:cs="Arial"/>
                <w:b/>
                <w:bCs/>
                <w:color w:val="000000" w:themeColor="text1"/>
              </w:rPr>
              <w:t>50.8%</w:t>
            </w:r>
          </w:p>
        </w:tc>
        <w:tc>
          <w:tcPr>
            <w:tcW w:w="1001" w:type="pct"/>
          </w:tcPr>
          <w:p w14:paraId="551E9523" w14:textId="7ACF55DF" w:rsidR="00282FF1" w:rsidRPr="0084436C" w:rsidRDefault="00523906" w:rsidP="00A812B4">
            <w:pPr>
              <w:pStyle w:val="DecimalAligned"/>
              <w:rPr>
                <w:rFonts w:ascii="Arial" w:hAnsi="Arial" w:cs="Arial"/>
                <w:b/>
                <w:bCs/>
                <w:color w:val="auto"/>
                <w:sz w:val="20"/>
                <w:szCs w:val="20"/>
              </w:rPr>
            </w:pPr>
            <w:r>
              <w:rPr>
                <w:rFonts w:ascii="Arial" w:hAnsi="Arial" w:cs="Arial"/>
                <w:noProof/>
                <w:color w:val="EE0000"/>
              </w:rPr>
              <mc:AlternateContent>
                <mc:Choice Requires="wps">
                  <w:drawing>
                    <wp:anchor distT="0" distB="0" distL="114300" distR="114300" simplePos="0" relativeHeight="251708416" behindDoc="0" locked="0" layoutInCell="1" allowOverlap="1" wp14:anchorId="246B03CB" wp14:editId="476DCAF5">
                      <wp:simplePos x="0" y="0"/>
                      <wp:positionH relativeFrom="column">
                        <wp:posOffset>25400</wp:posOffset>
                      </wp:positionH>
                      <wp:positionV relativeFrom="paragraph">
                        <wp:posOffset>-113030</wp:posOffset>
                      </wp:positionV>
                      <wp:extent cx="514350" cy="400050"/>
                      <wp:effectExtent l="0" t="0" r="19050" b="19050"/>
                      <wp:wrapNone/>
                      <wp:docPr id="114296408"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98BDD6A" id="Oval 475" o:spid="_x0000_s1026" style="position:absolute;margin-left:2pt;margin-top:-8.9pt;width:40.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" filled="f" strokecolor="#c0504d [3205]"/>
                  </w:pict>
                </mc:Fallback>
              </mc:AlternateContent>
            </w:r>
            <w:r w:rsidR="00282FF1" w:rsidRPr="0084436C">
              <w:rPr>
                <w:rFonts w:ascii="Arial" w:hAnsi="Arial" w:cs="Arial"/>
                <w:b/>
                <w:bCs/>
                <w:color w:val="000000" w:themeColor="text1"/>
                <w:sz w:val="20"/>
                <w:szCs w:val="20"/>
              </w:rPr>
              <w:t>49.</w:t>
            </w:r>
            <w:r>
              <w:rPr>
                <w:rFonts w:ascii="Arial" w:hAnsi="Arial" w:cs="Arial"/>
                <w:noProof/>
                <w:color w:val="EE0000"/>
              </w:rPr>
              <w:t xml:space="preserve"> </w:t>
            </w:r>
            <w:r w:rsidR="00282FF1" w:rsidRPr="0084436C">
              <w:rPr>
                <w:rFonts w:ascii="Arial" w:hAnsi="Arial" w:cs="Arial"/>
                <w:b/>
                <w:bCs/>
                <w:color w:val="000000" w:themeColor="text1"/>
                <w:sz w:val="20"/>
                <w:szCs w:val="20"/>
              </w:rPr>
              <w:t>2%</w:t>
            </w:r>
          </w:p>
        </w:tc>
        <w:tc>
          <w:tcPr>
            <w:tcW w:w="639" w:type="pct"/>
          </w:tcPr>
          <w:p w14:paraId="114C3D1E" w14:textId="3929525E"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100.0%</w:t>
            </w:r>
          </w:p>
        </w:tc>
        <w:tc>
          <w:tcPr>
            <w:tcW w:w="565" w:type="pct"/>
            <w:vMerge/>
          </w:tcPr>
          <w:p w14:paraId="34D15827" w14:textId="77777777" w:rsidR="00282FF1" w:rsidRPr="009F4C4F" w:rsidRDefault="00282FF1" w:rsidP="00A812B4">
            <w:pPr>
              <w:pStyle w:val="DecimalAligned"/>
              <w:rPr>
                <w:rFonts w:ascii="Arial" w:hAnsi="Arial" w:cs="Arial"/>
                <w:color w:val="auto"/>
                <w:sz w:val="20"/>
                <w:szCs w:val="20"/>
              </w:rPr>
            </w:pPr>
          </w:p>
        </w:tc>
        <w:tc>
          <w:tcPr>
            <w:tcW w:w="1005" w:type="pct"/>
            <w:vMerge/>
          </w:tcPr>
          <w:p w14:paraId="5E2FA91B" w14:textId="77777777" w:rsidR="00282FF1" w:rsidRPr="009F4C4F" w:rsidRDefault="00282FF1" w:rsidP="00A812B4">
            <w:pPr>
              <w:pStyle w:val="DecimalAligned"/>
              <w:rPr>
                <w:rFonts w:ascii="Arial" w:hAnsi="Arial" w:cs="Arial"/>
                <w:color w:val="auto"/>
                <w:sz w:val="20"/>
                <w:szCs w:val="20"/>
              </w:rPr>
            </w:pPr>
          </w:p>
        </w:tc>
      </w:tr>
      <w:tr w:rsidR="00282FF1" w:rsidRPr="009F4C4F" w14:paraId="1E84D134" w14:textId="77777777" w:rsidTr="00144BAA">
        <w:tc>
          <w:tcPr>
            <w:tcW w:w="937" w:type="pct"/>
            <w:vMerge w:val="restart"/>
            <w:noWrap/>
          </w:tcPr>
          <w:p w14:paraId="1CD88A83" w14:textId="77777777" w:rsidR="00282FF1" w:rsidRDefault="00282FF1" w:rsidP="009F4C4F">
            <w:pPr>
              <w:rPr>
                <w:rFonts w:ascii="Arial" w:hAnsi="Arial" w:cs="Arial"/>
                <w:color w:val="auto"/>
                <w:sz w:val="20"/>
                <w:szCs w:val="20"/>
              </w:rPr>
            </w:pPr>
          </w:p>
          <w:p w14:paraId="26F28FC9" w14:textId="79D2024B" w:rsidR="00282FF1" w:rsidRPr="00F44910" w:rsidRDefault="00282FF1" w:rsidP="009F4C4F">
            <w:pPr>
              <w:rPr>
                <w:rFonts w:ascii="Arial" w:hAnsi="Arial" w:cs="Arial"/>
                <w:b/>
                <w:bCs/>
                <w:color w:val="auto"/>
                <w:sz w:val="20"/>
                <w:szCs w:val="20"/>
              </w:rPr>
            </w:pPr>
            <w:r w:rsidRPr="00F44910">
              <w:rPr>
                <w:rFonts w:ascii="Arial" w:hAnsi="Arial" w:cs="Arial"/>
                <w:b/>
                <w:bCs/>
                <w:color w:val="auto"/>
                <w:sz w:val="20"/>
                <w:szCs w:val="20"/>
              </w:rPr>
              <w:t>Total</w:t>
            </w:r>
          </w:p>
        </w:tc>
        <w:tc>
          <w:tcPr>
            <w:tcW w:w="853" w:type="pct"/>
          </w:tcPr>
          <w:p w14:paraId="4282E9D6" w14:textId="4A33F113" w:rsidR="00282FF1" w:rsidRPr="002120C9" w:rsidRDefault="00282FF1" w:rsidP="009F4C4F">
            <w:pPr>
              <w:pStyle w:val="DecimalAligned"/>
              <w:rPr>
                <w:rFonts w:ascii="Arial" w:hAnsi="Arial" w:cs="Arial"/>
                <w:color w:val="auto"/>
                <w:sz w:val="20"/>
                <w:szCs w:val="20"/>
              </w:rPr>
            </w:pPr>
            <w:r w:rsidRPr="00144BAA">
              <w:rPr>
                <w:rFonts w:ascii="Arial" w:hAnsi="Arial" w:cs="Arial"/>
                <w:color w:val="auto"/>
                <w:sz w:val="20"/>
                <w:szCs w:val="20"/>
              </w:rPr>
              <w:t>128</w:t>
            </w:r>
          </w:p>
        </w:tc>
        <w:tc>
          <w:tcPr>
            <w:tcW w:w="1001" w:type="pct"/>
          </w:tcPr>
          <w:p w14:paraId="33518C16" w14:textId="6EDF338F" w:rsidR="00282FF1" w:rsidRPr="002120C9" w:rsidRDefault="00282FF1" w:rsidP="009F4C4F">
            <w:pPr>
              <w:pStyle w:val="DecimalAligned"/>
              <w:rPr>
                <w:rFonts w:ascii="Arial" w:hAnsi="Arial" w:cs="Arial"/>
                <w:color w:val="auto"/>
                <w:sz w:val="20"/>
                <w:szCs w:val="20"/>
              </w:rPr>
            </w:pPr>
            <w:r w:rsidRPr="00144BAA">
              <w:rPr>
                <w:rFonts w:ascii="Arial" w:hAnsi="Arial" w:cs="Arial"/>
                <w:color w:val="auto"/>
                <w:sz w:val="20"/>
                <w:szCs w:val="20"/>
              </w:rPr>
              <w:t>77</w:t>
            </w:r>
          </w:p>
        </w:tc>
        <w:tc>
          <w:tcPr>
            <w:tcW w:w="639" w:type="pct"/>
          </w:tcPr>
          <w:p w14:paraId="5A77FD8F" w14:textId="03C9ED5D" w:rsidR="00282FF1" w:rsidRPr="002120C9" w:rsidRDefault="00282FF1" w:rsidP="009F4C4F">
            <w:pPr>
              <w:pStyle w:val="DecimalAligned"/>
              <w:rPr>
                <w:rFonts w:ascii="Arial" w:hAnsi="Arial" w:cs="Arial"/>
                <w:color w:val="auto"/>
                <w:sz w:val="20"/>
                <w:szCs w:val="20"/>
              </w:rPr>
            </w:pPr>
            <w:r w:rsidRPr="00144BAA">
              <w:rPr>
                <w:rFonts w:ascii="Arial" w:hAnsi="Arial" w:cs="Arial"/>
                <w:color w:val="auto"/>
                <w:sz w:val="20"/>
                <w:szCs w:val="20"/>
              </w:rPr>
              <w:t>205</w:t>
            </w:r>
          </w:p>
        </w:tc>
        <w:tc>
          <w:tcPr>
            <w:tcW w:w="565" w:type="pct"/>
            <w:vMerge/>
          </w:tcPr>
          <w:p w14:paraId="4847416C" w14:textId="77777777" w:rsidR="00282FF1" w:rsidRPr="009F4C4F" w:rsidRDefault="00282FF1" w:rsidP="009F4C4F">
            <w:pPr>
              <w:pStyle w:val="DecimalAligned"/>
              <w:rPr>
                <w:rFonts w:ascii="Arial" w:hAnsi="Arial" w:cs="Arial"/>
                <w:color w:val="auto"/>
                <w:sz w:val="20"/>
                <w:szCs w:val="20"/>
              </w:rPr>
            </w:pPr>
          </w:p>
        </w:tc>
        <w:tc>
          <w:tcPr>
            <w:tcW w:w="1005" w:type="pct"/>
            <w:vMerge/>
          </w:tcPr>
          <w:p w14:paraId="70A5AA57" w14:textId="77777777" w:rsidR="00282FF1" w:rsidRPr="009F4C4F" w:rsidRDefault="00282FF1" w:rsidP="009F4C4F">
            <w:pPr>
              <w:pStyle w:val="DecimalAligned"/>
              <w:rPr>
                <w:rFonts w:ascii="Arial" w:hAnsi="Arial" w:cs="Arial"/>
                <w:color w:val="auto"/>
                <w:sz w:val="20"/>
                <w:szCs w:val="20"/>
              </w:rPr>
            </w:pPr>
          </w:p>
        </w:tc>
      </w:tr>
      <w:tr w:rsidR="00282FF1" w:rsidRPr="009F4C4F" w14:paraId="17365EE8" w14:textId="77777777" w:rsidTr="00144BAA">
        <w:trPr>
          <w:cnfStyle w:val="010000000000" w:firstRow="0" w:lastRow="1" w:firstColumn="0" w:lastColumn="0" w:oddVBand="0" w:evenVBand="0" w:oddHBand="0" w:evenHBand="0" w:firstRowFirstColumn="0" w:firstRowLastColumn="0" w:lastRowFirstColumn="0" w:lastRowLastColumn="0"/>
        </w:trPr>
        <w:tc>
          <w:tcPr>
            <w:tcW w:w="937" w:type="pct"/>
            <w:vMerge/>
            <w:noWrap/>
          </w:tcPr>
          <w:p w14:paraId="3DC3059A" w14:textId="77777777" w:rsidR="00282FF1" w:rsidRPr="009F4C4F" w:rsidRDefault="00282FF1" w:rsidP="009F4C4F">
            <w:pPr>
              <w:rPr>
                <w:rFonts w:ascii="Arial" w:hAnsi="Arial" w:cs="Arial"/>
                <w:sz w:val="20"/>
                <w:szCs w:val="20"/>
              </w:rPr>
            </w:pPr>
          </w:p>
        </w:tc>
        <w:tc>
          <w:tcPr>
            <w:tcW w:w="853" w:type="pct"/>
          </w:tcPr>
          <w:p w14:paraId="7DBACCF1" w14:textId="76FD9252" w:rsidR="00282FF1" w:rsidRPr="00BE424A" w:rsidRDefault="00282FF1" w:rsidP="009F4C4F">
            <w:pPr>
              <w:pStyle w:val="DecimalAligned"/>
              <w:rPr>
                <w:rFonts w:ascii="Arial" w:hAnsi="Arial" w:cs="Arial"/>
                <w:b w:val="0"/>
                <w:bCs w:val="0"/>
                <w:color w:val="auto"/>
                <w:sz w:val="20"/>
                <w:szCs w:val="20"/>
              </w:rPr>
            </w:pPr>
            <w:r w:rsidRPr="00BE424A">
              <w:rPr>
                <w:rFonts w:ascii="Arial" w:hAnsi="Arial" w:cs="Arial"/>
                <w:b w:val="0"/>
                <w:bCs w:val="0"/>
                <w:color w:val="auto"/>
              </w:rPr>
              <w:t>62.4%</w:t>
            </w:r>
          </w:p>
        </w:tc>
        <w:tc>
          <w:tcPr>
            <w:tcW w:w="1001" w:type="pct"/>
          </w:tcPr>
          <w:p w14:paraId="02553E41" w14:textId="4E2DEF2E" w:rsidR="00282FF1" w:rsidRPr="00BE424A" w:rsidRDefault="00282FF1" w:rsidP="009F4C4F">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37.6%</w:t>
            </w:r>
          </w:p>
        </w:tc>
        <w:tc>
          <w:tcPr>
            <w:tcW w:w="639" w:type="pct"/>
          </w:tcPr>
          <w:p w14:paraId="1B41EB1A" w14:textId="2B105251" w:rsidR="00282FF1" w:rsidRPr="00BE424A" w:rsidRDefault="00282FF1" w:rsidP="009F4C4F">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100.0%</w:t>
            </w:r>
          </w:p>
        </w:tc>
        <w:tc>
          <w:tcPr>
            <w:tcW w:w="565" w:type="pct"/>
            <w:vMerge/>
          </w:tcPr>
          <w:p w14:paraId="4AE513B9" w14:textId="77777777" w:rsidR="00282FF1" w:rsidRPr="009F4C4F" w:rsidRDefault="00282FF1" w:rsidP="009F4C4F">
            <w:pPr>
              <w:pStyle w:val="DecimalAligned"/>
              <w:rPr>
                <w:rFonts w:ascii="Arial" w:hAnsi="Arial" w:cs="Arial"/>
                <w:sz w:val="20"/>
                <w:szCs w:val="20"/>
              </w:rPr>
            </w:pPr>
          </w:p>
        </w:tc>
        <w:tc>
          <w:tcPr>
            <w:tcW w:w="1005" w:type="pct"/>
            <w:vMerge/>
          </w:tcPr>
          <w:p w14:paraId="5132716E" w14:textId="77777777" w:rsidR="00282FF1" w:rsidRPr="009F4C4F" w:rsidRDefault="00282FF1" w:rsidP="009F4C4F">
            <w:pPr>
              <w:pStyle w:val="DecimalAligned"/>
              <w:rPr>
                <w:rFonts w:ascii="Arial" w:hAnsi="Arial" w:cs="Arial"/>
                <w:sz w:val="20"/>
                <w:szCs w:val="20"/>
              </w:rPr>
            </w:pPr>
          </w:p>
        </w:tc>
      </w:tr>
    </w:tbl>
    <w:p w14:paraId="68C6185E" w14:textId="4CBA7CF8" w:rsidR="00F42318" w:rsidRPr="009E2495" w:rsidRDefault="00F42318">
      <w:pPr>
        <w:pStyle w:val="FootnoteText"/>
      </w:pPr>
    </w:p>
    <w:p w14:paraId="5A0EECB5" w14:textId="77777777" w:rsidR="00D813D8" w:rsidRPr="00666925" w:rsidRDefault="00D813D8" w:rsidP="00F92819">
      <w:pPr>
        <w:pStyle w:val="Body"/>
        <w:spacing w:after="0"/>
        <w:rPr>
          <w:rFonts w:ascii="Arial" w:hAnsi="Arial" w:cs="Arial"/>
        </w:rPr>
      </w:pPr>
    </w:p>
    <w:p w14:paraId="4EBDFE91" w14:textId="3336D15A" w:rsidR="00F92819" w:rsidRPr="005B3719" w:rsidRDefault="00F92819" w:rsidP="00F0024A">
      <w:pPr>
        <w:pStyle w:val="Body"/>
        <w:numPr>
          <w:ilvl w:val="1"/>
          <w:numId w:val="46"/>
        </w:numPr>
        <w:spacing w:after="0"/>
        <w:ind w:left="386" w:hanging="386"/>
        <w:outlineLvl w:val="1"/>
        <w:rPr>
          <w:rFonts w:ascii="Arial" w:hAnsi="Arial" w:cs="Arial"/>
          <w:b/>
          <w:bCs/>
        </w:rPr>
      </w:pPr>
      <w:r w:rsidRPr="005B3719">
        <w:rPr>
          <w:rFonts w:ascii="Arial" w:hAnsi="Arial" w:cs="Arial"/>
          <w:b/>
          <w:bCs/>
        </w:rPr>
        <w:t xml:space="preserve">Frequency of </w:t>
      </w:r>
      <w:r w:rsidRPr="005B3719">
        <w:rPr>
          <w:rFonts w:ascii="Arial" w:hAnsi="Arial" w:cs="Arial"/>
          <w:b/>
          <w:bCs/>
          <w:i/>
          <w:iCs/>
        </w:rPr>
        <w:t>Salmonella spp</w:t>
      </w:r>
      <w:r w:rsidRPr="005B3719">
        <w:rPr>
          <w:rFonts w:ascii="Arial" w:hAnsi="Arial" w:cs="Arial"/>
          <w:b/>
          <w:bCs/>
        </w:rPr>
        <w:t xml:space="preserve">. according to </w:t>
      </w:r>
      <w:r w:rsidR="00EC32F8" w:rsidRPr="005B3719">
        <w:rPr>
          <w:rFonts w:ascii="Arial" w:hAnsi="Arial" w:cs="Arial"/>
          <w:b/>
          <w:bCs/>
        </w:rPr>
        <w:t xml:space="preserve">the </w:t>
      </w:r>
      <w:r w:rsidR="00B8305F">
        <w:rPr>
          <w:rFonts w:ascii="Arial" w:hAnsi="Arial" w:cs="Arial"/>
          <w:b/>
          <w:bCs/>
        </w:rPr>
        <w:t>sample</w:t>
      </w:r>
      <w:r w:rsidR="00B8305F" w:rsidRPr="005B3719">
        <w:rPr>
          <w:rFonts w:ascii="Arial" w:hAnsi="Arial" w:cs="Arial"/>
          <w:b/>
          <w:bCs/>
        </w:rPr>
        <w:t xml:space="preserve"> collect</w:t>
      </w:r>
      <w:r w:rsidR="00B8305F">
        <w:rPr>
          <w:rFonts w:ascii="Arial" w:hAnsi="Arial" w:cs="Arial"/>
          <w:b/>
          <w:bCs/>
        </w:rPr>
        <w:t>ion</w:t>
      </w:r>
      <w:r w:rsidR="00B8305F" w:rsidRPr="005B3719">
        <w:rPr>
          <w:rFonts w:ascii="Arial" w:hAnsi="Arial" w:cs="Arial"/>
          <w:b/>
          <w:bCs/>
        </w:rPr>
        <w:t xml:space="preserve"> </w:t>
      </w:r>
      <w:r w:rsidRPr="005B3719">
        <w:rPr>
          <w:rFonts w:ascii="Arial" w:hAnsi="Arial" w:cs="Arial"/>
          <w:b/>
          <w:bCs/>
        </w:rPr>
        <w:t>period</w:t>
      </w:r>
      <w:r w:rsidR="00F0024A">
        <w:rPr>
          <w:rFonts w:ascii="Arial" w:hAnsi="Arial" w:cs="Arial"/>
          <w:b/>
          <w:bCs/>
        </w:rPr>
        <w:t xml:space="preserve">  </w:t>
      </w:r>
    </w:p>
    <w:p w14:paraId="69FE4573" w14:textId="77777777" w:rsidR="00482D9A" w:rsidRPr="00F92819" w:rsidRDefault="00482D9A" w:rsidP="00482D9A">
      <w:pPr>
        <w:pStyle w:val="Body"/>
        <w:spacing w:after="0"/>
        <w:ind w:left="720"/>
        <w:rPr>
          <w:rFonts w:ascii="Arial" w:hAnsi="Arial" w:cs="Arial"/>
          <w:b/>
          <w:bCs/>
        </w:rPr>
      </w:pPr>
    </w:p>
    <w:p w14:paraId="69DBE860" w14:textId="26740F26" w:rsidR="00F92819" w:rsidRDefault="00F92819" w:rsidP="00F92819">
      <w:pPr>
        <w:pStyle w:val="Body"/>
        <w:spacing w:after="0"/>
        <w:rPr>
          <w:rFonts w:ascii="Arial" w:hAnsi="Arial" w:cs="Arial"/>
        </w:rPr>
      </w:pPr>
      <w:r w:rsidRPr="00F92819">
        <w:rPr>
          <w:rFonts w:ascii="Arial" w:hAnsi="Arial" w:cs="Arial"/>
        </w:rPr>
        <w:t>The results (</w:t>
      </w:r>
      <w:r w:rsidRPr="00F0024A">
        <w:rPr>
          <w:rFonts w:ascii="Arial" w:hAnsi="Arial" w:cs="Arial"/>
          <w:b/>
          <w:bCs/>
        </w:rPr>
        <w:t xml:space="preserve">Table </w:t>
      </w:r>
      <w:r w:rsidR="00641758">
        <w:rPr>
          <w:rFonts w:ascii="Arial" w:hAnsi="Arial" w:cs="Arial"/>
          <w:b/>
          <w:bCs/>
        </w:rPr>
        <w:t>2</w:t>
      </w:r>
      <w:r w:rsidRPr="00F92819">
        <w:rPr>
          <w:rFonts w:ascii="Arial" w:hAnsi="Arial" w:cs="Arial"/>
        </w:rPr>
        <w:t>) showed that the positiv</w:t>
      </w:r>
      <w:r w:rsidR="00631BEE">
        <w:rPr>
          <w:rFonts w:ascii="Arial" w:hAnsi="Arial" w:cs="Arial"/>
        </w:rPr>
        <w:t>e</w:t>
      </w:r>
      <w:r w:rsidRPr="00F92819">
        <w:rPr>
          <w:rFonts w:ascii="Arial" w:hAnsi="Arial" w:cs="Arial"/>
        </w:rPr>
        <w:t xml:space="preserve"> </w:t>
      </w:r>
      <w:r w:rsidR="00631BEE">
        <w:rPr>
          <w:rFonts w:ascii="Arial" w:hAnsi="Arial" w:cs="Arial"/>
        </w:rPr>
        <w:t>c</w:t>
      </w:r>
      <w:r w:rsidRPr="00F92819">
        <w:rPr>
          <w:rFonts w:ascii="Arial" w:hAnsi="Arial" w:cs="Arial"/>
        </w:rPr>
        <w:t>a</w:t>
      </w:r>
      <w:r w:rsidR="00631BEE">
        <w:rPr>
          <w:rFonts w:ascii="Arial" w:hAnsi="Arial" w:cs="Arial"/>
        </w:rPr>
        <w:t>s</w:t>
      </w:r>
      <w:r w:rsidRPr="00F92819">
        <w:rPr>
          <w:rFonts w:ascii="Arial" w:hAnsi="Arial" w:cs="Arial"/>
        </w:rPr>
        <w:t xml:space="preserve">e of </w:t>
      </w:r>
      <w:r w:rsidR="00631BEE" w:rsidRPr="003D3EB2">
        <w:rPr>
          <w:rFonts w:ascii="Arial" w:hAnsi="Arial" w:cs="Arial"/>
          <w:i/>
          <w:iCs/>
        </w:rPr>
        <w:t xml:space="preserve">Salmonella </w:t>
      </w:r>
      <w:proofErr w:type="spellStart"/>
      <w:r w:rsidR="00631BEE" w:rsidRPr="003D3EB2">
        <w:rPr>
          <w:rFonts w:ascii="Arial" w:hAnsi="Arial" w:cs="Arial"/>
          <w:i/>
          <w:iCs/>
        </w:rPr>
        <w:t>spp</w:t>
      </w:r>
      <w:proofErr w:type="spellEnd"/>
      <w:r w:rsidR="00631BEE">
        <w:rPr>
          <w:rFonts w:ascii="Arial" w:hAnsi="Arial" w:cs="Arial"/>
        </w:rPr>
        <w:t xml:space="preserve"> </w:t>
      </w:r>
      <w:r w:rsidR="00631BEE" w:rsidRPr="00F92819">
        <w:rPr>
          <w:rFonts w:ascii="Arial" w:hAnsi="Arial" w:cs="Arial"/>
        </w:rPr>
        <w:t xml:space="preserve">was six times </w:t>
      </w:r>
      <w:r w:rsidR="00631BEE" w:rsidRPr="00B36915">
        <w:rPr>
          <w:rFonts w:ascii="Arial" w:hAnsi="Arial" w:cs="Arial"/>
          <w:highlight w:val="yellow"/>
        </w:rPr>
        <w:t>high</w:t>
      </w:r>
      <w:r w:rsidR="00631BEE" w:rsidRPr="00F92819">
        <w:rPr>
          <w:rFonts w:ascii="Arial" w:hAnsi="Arial" w:cs="Arial"/>
        </w:rPr>
        <w:t xml:space="preserve"> </w:t>
      </w:r>
      <w:r w:rsidRPr="00F92819">
        <w:rPr>
          <w:rFonts w:ascii="Arial" w:hAnsi="Arial" w:cs="Arial"/>
        </w:rPr>
        <w:t xml:space="preserve">in samples collected during the rainy season (85.7%) than in those collected </w:t>
      </w:r>
      <w:r w:rsidR="00631BEE">
        <w:rPr>
          <w:rFonts w:ascii="Arial" w:hAnsi="Arial" w:cs="Arial"/>
        </w:rPr>
        <w:t>in</w:t>
      </w:r>
      <w:r w:rsidRPr="00F92819">
        <w:rPr>
          <w:rFonts w:ascii="Arial" w:hAnsi="Arial" w:cs="Arial"/>
        </w:rPr>
        <w:t xml:space="preserve"> dry season (14.3%). The </w:t>
      </w:r>
      <w:r w:rsidR="006C572C" w:rsidRPr="00F92819">
        <w:rPr>
          <w:rFonts w:ascii="Arial" w:hAnsi="Arial" w:cs="Arial"/>
        </w:rPr>
        <w:t>statistical</w:t>
      </w:r>
      <w:r w:rsidR="00691146" w:rsidRPr="00F92819">
        <w:rPr>
          <w:rFonts w:ascii="Arial" w:hAnsi="Arial" w:cs="Arial"/>
        </w:rPr>
        <w:t xml:space="preserve"> </w:t>
      </w:r>
      <w:r w:rsidRPr="00F92819">
        <w:rPr>
          <w:rFonts w:ascii="Arial" w:hAnsi="Arial" w:cs="Arial"/>
        </w:rPr>
        <w:t>difference was significant (P &lt; 0.01), with an odds ratio of 10.7.</w:t>
      </w:r>
      <w:r w:rsidR="00D364C2">
        <w:rPr>
          <w:rFonts w:ascii="Arial" w:hAnsi="Arial" w:cs="Arial"/>
        </w:rPr>
        <w:t xml:space="preserve"> </w:t>
      </w:r>
    </w:p>
    <w:p w14:paraId="47DEBC59" w14:textId="77777777" w:rsidR="00F92819" w:rsidRDefault="00F92819" w:rsidP="00F92819">
      <w:pPr>
        <w:pStyle w:val="Body"/>
        <w:spacing w:after="0"/>
        <w:rPr>
          <w:rFonts w:ascii="Arial" w:hAnsi="Arial" w:cs="Arial"/>
        </w:rPr>
      </w:pPr>
    </w:p>
    <w:p w14:paraId="4DAF9C2D" w14:textId="77777777" w:rsidR="00F92819" w:rsidRDefault="00F92819" w:rsidP="00F92819">
      <w:pPr>
        <w:pStyle w:val="Body"/>
        <w:spacing w:after="0"/>
        <w:rPr>
          <w:rFonts w:ascii="Arial" w:hAnsi="Arial" w:cs="Arial"/>
        </w:rPr>
      </w:pPr>
    </w:p>
    <w:p w14:paraId="2184CF70" w14:textId="77777777" w:rsidR="00F92819" w:rsidRPr="00F92819" w:rsidRDefault="00F92819" w:rsidP="00F92819">
      <w:pPr>
        <w:pStyle w:val="Body"/>
        <w:spacing w:after="0"/>
        <w:rPr>
          <w:rFonts w:ascii="Arial" w:hAnsi="Arial" w:cs="Arial"/>
        </w:rPr>
      </w:pPr>
    </w:p>
    <w:p w14:paraId="2E961854" w14:textId="425F1698" w:rsidR="00F92819" w:rsidRDefault="00F92819" w:rsidP="00F92819">
      <w:pPr>
        <w:pStyle w:val="Body"/>
        <w:spacing w:after="0"/>
        <w:rPr>
          <w:rFonts w:ascii="Arial" w:hAnsi="Arial" w:cs="Arial"/>
          <w:b/>
          <w:bCs/>
        </w:rPr>
      </w:pPr>
      <w:r w:rsidRPr="00F0024A">
        <w:rPr>
          <w:rFonts w:ascii="Arial" w:hAnsi="Arial" w:cs="Arial"/>
          <w:b/>
          <w:bCs/>
        </w:rPr>
        <w:t>Table</w:t>
      </w:r>
      <w:r w:rsidR="00641758">
        <w:rPr>
          <w:rFonts w:ascii="Arial" w:hAnsi="Arial" w:cs="Arial"/>
          <w:b/>
          <w:bCs/>
        </w:rPr>
        <w:t xml:space="preserve"> 2.</w:t>
      </w:r>
      <w:r w:rsidRPr="00F0024A">
        <w:rPr>
          <w:rFonts w:ascii="Arial" w:hAnsi="Arial" w:cs="Arial"/>
          <w:b/>
          <w:bCs/>
        </w:rPr>
        <w:t xml:space="preserve"> Frequency of </w:t>
      </w:r>
      <w:r w:rsidRPr="00641758">
        <w:rPr>
          <w:rFonts w:ascii="Arial" w:hAnsi="Arial" w:cs="Arial"/>
          <w:b/>
          <w:bCs/>
          <w:i/>
          <w:iCs/>
        </w:rPr>
        <w:t>Salmonella spp</w:t>
      </w:r>
      <w:r w:rsidRPr="00F0024A">
        <w:rPr>
          <w:rFonts w:ascii="Arial" w:hAnsi="Arial" w:cs="Arial"/>
          <w:b/>
          <w:bCs/>
        </w:rPr>
        <w:t>. according to</w:t>
      </w:r>
      <w:r w:rsidR="00B70793" w:rsidRPr="00F0024A">
        <w:rPr>
          <w:rFonts w:ascii="Arial" w:hAnsi="Arial" w:cs="Arial"/>
          <w:b/>
          <w:bCs/>
        </w:rPr>
        <w:t xml:space="preserve"> the</w:t>
      </w:r>
      <w:r w:rsidRPr="00F0024A">
        <w:rPr>
          <w:rFonts w:ascii="Arial" w:hAnsi="Arial" w:cs="Arial"/>
          <w:b/>
          <w:bCs/>
        </w:rPr>
        <w:t xml:space="preserve"> </w:t>
      </w:r>
      <w:r w:rsidR="00B8305F">
        <w:rPr>
          <w:rFonts w:ascii="Arial" w:hAnsi="Arial" w:cs="Arial"/>
          <w:b/>
          <w:bCs/>
        </w:rPr>
        <w:t>sample</w:t>
      </w:r>
      <w:r w:rsidR="00B8305F" w:rsidRPr="00F0024A">
        <w:rPr>
          <w:rFonts w:ascii="Arial" w:hAnsi="Arial" w:cs="Arial"/>
          <w:b/>
          <w:bCs/>
        </w:rPr>
        <w:t xml:space="preserve"> </w:t>
      </w:r>
      <w:r w:rsidR="00B8305F" w:rsidRPr="00A610C0">
        <w:rPr>
          <w:rFonts w:ascii="Arial" w:hAnsi="Arial" w:cs="Arial"/>
          <w:b/>
          <w:bCs/>
        </w:rPr>
        <w:t>collect</w:t>
      </w:r>
      <w:r w:rsidR="00B8305F">
        <w:rPr>
          <w:rFonts w:ascii="Arial" w:hAnsi="Arial" w:cs="Arial"/>
          <w:b/>
          <w:bCs/>
        </w:rPr>
        <w:t>ion</w:t>
      </w:r>
      <w:r w:rsidR="00B8305F" w:rsidRPr="00F0024A">
        <w:rPr>
          <w:rFonts w:ascii="Arial" w:hAnsi="Arial" w:cs="Arial"/>
          <w:b/>
          <w:bCs/>
        </w:rPr>
        <w:t xml:space="preserve"> </w:t>
      </w:r>
      <w:r w:rsidRPr="00F0024A">
        <w:rPr>
          <w:rFonts w:ascii="Arial" w:hAnsi="Arial" w:cs="Arial"/>
          <w:b/>
          <w:bCs/>
        </w:rPr>
        <w:t xml:space="preserve">period </w:t>
      </w:r>
    </w:p>
    <w:p w14:paraId="76138CC2" w14:textId="77777777" w:rsidR="00834274" w:rsidRDefault="00834274" w:rsidP="00F92819">
      <w:pPr>
        <w:pStyle w:val="Body"/>
        <w:spacing w:after="0"/>
        <w:rPr>
          <w:rFonts w:ascii="Arial" w:hAnsi="Arial" w:cs="Arial"/>
          <w:b/>
          <w:bCs/>
        </w:rPr>
      </w:pPr>
    </w:p>
    <w:tbl>
      <w:tblPr>
        <w:tblStyle w:val="LightShading-Accent1"/>
        <w:tblW w:w="5373" w:type="pct"/>
        <w:tblLook w:val="0660" w:firstRow="1" w:lastRow="1" w:firstColumn="0" w:lastColumn="0" w:noHBand="1" w:noVBand="1"/>
      </w:tblPr>
      <w:tblGrid>
        <w:gridCol w:w="2220"/>
        <w:gridCol w:w="2054"/>
        <w:gridCol w:w="2182"/>
        <w:gridCol w:w="1520"/>
        <w:gridCol w:w="1620"/>
        <w:gridCol w:w="2010"/>
      </w:tblGrid>
      <w:tr w:rsidR="003C5B15" w:rsidRPr="009F38A3" w14:paraId="4A28C7CA" w14:textId="77777777" w:rsidTr="003C5B15">
        <w:trPr>
          <w:cnfStyle w:val="100000000000" w:firstRow="1" w:lastRow="0" w:firstColumn="0" w:lastColumn="0" w:oddVBand="0" w:evenVBand="0" w:oddHBand="0" w:evenHBand="0" w:firstRowFirstColumn="0" w:firstRowLastColumn="0" w:lastRowFirstColumn="0" w:lastRowLastColumn="0"/>
          <w:trHeight w:val="230"/>
        </w:trPr>
        <w:tc>
          <w:tcPr>
            <w:tcW w:w="956" w:type="pct"/>
            <w:noWrap/>
          </w:tcPr>
          <w:p w14:paraId="32520D40" w14:textId="77777777" w:rsidR="003C5B15" w:rsidRPr="00BF7942" w:rsidRDefault="003C5B15" w:rsidP="00A42239">
            <w:pPr>
              <w:rPr>
                <w:rFonts w:ascii="Arial" w:hAnsi="Arial" w:cs="Arial"/>
                <w:b w:val="0"/>
                <w:bCs w:val="0"/>
                <w:i/>
                <w:iCs/>
                <w:color w:val="auto"/>
                <w:sz w:val="20"/>
                <w:szCs w:val="20"/>
              </w:rPr>
            </w:pPr>
            <w:r w:rsidRPr="00BF7942">
              <w:rPr>
                <w:rFonts w:ascii="Arial" w:hAnsi="Arial" w:cs="Arial"/>
                <w:color w:val="auto"/>
                <w:sz w:val="20"/>
                <w:szCs w:val="20"/>
              </w:rPr>
              <w:t>Collect period</w:t>
            </w:r>
            <w:r w:rsidRPr="00BF7942" w:rsidDel="00094D11">
              <w:rPr>
                <w:rFonts w:ascii="Arial" w:hAnsi="Arial" w:cs="Arial"/>
                <w:i/>
                <w:iCs/>
                <w:color w:val="auto"/>
                <w:sz w:val="20"/>
                <w:szCs w:val="20"/>
              </w:rPr>
              <w:t xml:space="preserve"> </w:t>
            </w:r>
          </w:p>
          <w:p w14:paraId="2EE6B346" w14:textId="0BCA3333" w:rsidR="003C5B15" w:rsidRPr="00BB34B3" w:rsidRDefault="003C5B15" w:rsidP="00A42239">
            <w:pPr>
              <w:rPr>
                <w:rFonts w:ascii="Arial" w:hAnsi="Arial" w:cs="Arial"/>
                <w:color w:val="000000" w:themeColor="text1"/>
                <w:sz w:val="20"/>
                <w:szCs w:val="20"/>
              </w:rPr>
            </w:pPr>
          </w:p>
        </w:tc>
        <w:tc>
          <w:tcPr>
            <w:tcW w:w="885" w:type="pct"/>
            <w:vMerge w:val="restart"/>
          </w:tcPr>
          <w:p w14:paraId="63784D2F" w14:textId="126FFFBC"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Dry Season</w:t>
            </w:r>
          </w:p>
        </w:tc>
        <w:tc>
          <w:tcPr>
            <w:tcW w:w="940" w:type="pct"/>
            <w:vMerge w:val="restart"/>
          </w:tcPr>
          <w:p w14:paraId="1935EC3A" w14:textId="7494B47F"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Rainy Season</w:t>
            </w:r>
          </w:p>
        </w:tc>
        <w:tc>
          <w:tcPr>
            <w:tcW w:w="655" w:type="pct"/>
            <w:vMerge w:val="restart"/>
          </w:tcPr>
          <w:p w14:paraId="44B432FA" w14:textId="5133BE26"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Total</w:t>
            </w:r>
          </w:p>
        </w:tc>
        <w:tc>
          <w:tcPr>
            <w:tcW w:w="698" w:type="pct"/>
            <w:vMerge w:val="restart"/>
          </w:tcPr>
          <w:p w14:paraId="28265A47" w14:textId="4912A0DB"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P</w:t>
            </w:r>
          </w:p>
        </w:tc>
        <w:tc>
          <w:tcPr>
            <w:tcW w:w="866" w:type="pct"/>
            <w:vMerge w:val="restart"/>
          </w:tcPr>
          <w:p w14:paraId="66D653CD" w14:textId="6AB1BE5C"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OR</w:t>
            </w:r>
          </w:p>
        </w:tc>
      </w:tr>
      <w:tr w:rsidR="003C5B15" w:rsidRPr="009F38A3" w14:paraId="607B3F67" w14:textId="77777777" w:rsidTr="003C5B15">
        <w:trPr>
          <w:trHeight w:val="230"/>
        </w:trPr>
        <w:tc>
          <w:tcPr>
            <w:tcW w:w="956" w:type="pct"/>
            <w:noWrap/>
          </w:tcPr>
          <w:p w14:paraId="6ECA53FB" w14:textId="485AE165" w:rsidR="003C5B15" w:rsidRPr="003C5B15" w:rsidRDefault="003C5B15" w:rsidP="00A42239">
            <w:pPr>
              <w:rPr>
                <w:rFonts w:ascii="Arial" w:hAnsi="Arial" w:cs="Arial"/>
                <w:b/>
                <w:bCs/>
                <w:sz w:val="20"/>
                <w:szCs w:val="20"/>
              </w:rPr>
            </w:pPr>
            <w:r w:rsidRPr="003C5B15">
              <w:rPr>
                <w:rFonts w:ascii="Arial" w:hAnsi="Arial" w:cs="Arial"/>
                <w:b/>
                <w:bCs/>
                <w:i/>
                <w:iCs/>
                <w:color w:val="auto"/>
                <w:sz w:val="20"/>
                <w:szCs w:val="20"/>
              </w:rPr>
              <w:t xml:space="preserve">Salmonella </w:t>
            </w:r>
            <w:proofErr w:type="spellStart"/>
            <w:r w:rsidRPr="003C5B15">
              <w:rPr>
                <w:rFonts w:ascii="Arial" w:hAnsi="Arial" w:cs="Arial"/>
                <w:b/>
                <w:bCs/>
                <w:i/>
                <w:iCs/>
                <w:color w:val="auto"/>
                <w:sz w:val="20"/>
                <w:szCs w:val="20"/>
              </w:rPr>
              <w:t>spp</w:t>
            </w:r>
            <w:proofErr w:type="spellEnd"/>
            <w:r w:rsidRPr="003C5B15">
              <w:rPr>
                <w:rFonts w:ascii="Arial" w:hAnsi="Arial" w:cs="Arial"/>
                <w:b/>
                <w:bCs/>
                <w:i/>
                <w:iCs/>
                <w:color w:val="auto"/>
                <w:sz w:val="20"/>
                <w:szCs w:val="20"/>
              </w:rPr>
              <w:t xml:space="preserve"> </w:t>
            </w:r>
          </w:p>
        </w:tc>
        <w:tc>
          <w:tcPr>
            <w:tcW w:w="885" w:type="pct"/>
            <w:vMerge/>
          </w:tcPr>
          <w:p w14:paraId="6304ACDB" w14:textId="77777777" w:rsidR="003C5B15" w:rsidRPr="00BB34B3" w:rsidRDefault="003C5B15" w:rsidP="00A42239">
            <w:pPr>
              <w:rPr>
                <w:rFonts w:ascii="Arial" w:hAnsi="Arial" w:cs="Arial"/>
                <w:color w:val="000000" w:themeColor="text1"/>
                <w:sz w:val="20"/>
                <w:szCs w:val="20"/>
              </w:rPr>
            </w:pPr>
          </w:p>
        </w:tc>
        <w:tc>
          <w:tcPr>
            <w:tcW w:w="940" w:type="pct"/>
            <w:vMerge/>
          </w:tcPr>
          <w:p w14:paraId="45684452" w14:textId="77777777" w:rsidR="003C5B15" w:rsidRPr="00BB34B3" w:rsidRDefault="003C5B15" w:rsidP="00A42239">
            <w:pPr>
              <w:rPr>
                <w:rFonts w:ascii="Arial" w:hAnsi="Arial" w:cs="Arial"/>
                <w:color w:val="000000" w:themeColor="text1"/>
                <w:sz w:val="20"/>
                <w:szCs w:val="20"/>
              </w:rPr>
            </w:pPr>
          </w:p>
        </w:tc>
        <w:tc>
          <w:tcPr>
            <w:tcW w:w="655" w:type="pct"/>
            <w:vMerge/>
          </w:tcPr>
          <w:p w14:paraId="4C11D3CE" w14:textId="77777777" w:rsidR="003C5B15" w:rsidRPr="00BB34B3" w:rsidRDefault="003C5B15" w:rsidP="00A42239">
            <w:pPr>
              <w:rPr>
                <w:rFonts w:ascii="Arial" w:hAnsi="Arial" w:cs="Arial"/>
                <w:color w:val="000000" w:themeColor="text1"/>
                <w:sz w:val="20"/>
                <w:szCs w:val="20"/>
              </w:rPr>
            </w:pPr>
          </w:p>
        </w:tc>
        <w:tc>
          <w:tcPr>
            <w:tcW w:w="698" w:type="pct"/>
            <w:vMerge/>
          </w:tcPr>
          <w:p w14:paraId="62F773C1" w14:textId="77777777" w:rsidR="003C5B15" w:rsidRPr="00BB34B3" w:rsidRDefault="003C5B15" w:rsidP="00A42239">
            <w:pPr>
              <w:rPr>
                <w:rFonts w:ascii="Arial" w:hAnsi="Arial" w:cs="Arial"/>
                <w:color w:val="000000" w:themeColor="text1"/>
                <w:sz w:val="20"/>
                <w:szCs w:val="20"/>
              </w:rPr>
            </w:pPr>
          </w:p>
        </w:tc>
        <w:tc>
          <w:tcPr>
            <w:tcW w:w="866" w:type="pct"/>
            <w:vMerge/>
          </w:tcPr>
          <w:p w14:paraId="4A209EDC" w14:textId="77777777" w:rsidR="003C5B15" w:rsidRPr="00BB34B3" w:rsidRDefault="003C5B15" w:rsidP="00A42239">
            <w:pPr>
              <w:rPr>
                <w:rFonts w:ascii="Arial" w:hAnsi="Arial" w:cs="Arial"/>
                <w:color w:val="000000" w:themeColor="text1"/>
                <w:sz w:val="20"/>
                <w:szCs w:val="20"/>
              </w:rPr>
            </w:pPr>
          </w:p>
        </w:tc>
      </w:tr>
      <w:tr w:rsidR="009F38A3" w:rsidRPr="009F38A3" w14:paraId="6B6569C1" w14:textId="77777777" w:rsidTr="003C5B15">
        <w:tc>
          <w:tcPr>
            <w:tcW w:w="956" w:type="pct"/>
            <w:vMerge w:val="restart"/>
            <w:noWrap/>
          </w:tcPr>
          <w:p w14:paraId="35C3DB7F" w14:textId="77777777" w:rsidR="009F38A3" w:rsidRPr="00BB34B3" w:rsidRDefault="009F38A3" w:rsidP="009F38A3">
            <w:pPr>
              <w:rPr>
                <w:rFonts w:ascii="Arial" w:hAnsi="Arial" w:cs="Arial"/>
                <w:b/>
                <w:bCs/>
                <w:color w:val="000000" w:themeColor="text1"/>
                <w:sz w:val="20"/>
                <w:szCs w:val="20"/>
              </w:rPr>
            </w:pPr>
          </w:p>
          <w:p w14:paraId="5418A1DD" w14:textId="6C37DA70" w:rsidR="009F38A3" w:rsidRPr="00BB34B3" w:rsidRDefault="009F38A3" w:rsidP="009F38A3">
            <w:pPr>
              <w:rPr>
                <w:rFonts w:ascii="Arial" w:hAnsi="Arial" w:cs="Arial"/>
                <w:b/>
                <w:bCs/>
                <w:color w:val="000000" w:themeColor="text1"/>
                <w:sz w:val="20"/>
                <w:szCs w:val="20"/>
              </w:rPr>
            </w:pPr>
            <w:r w:rsidRPr="00BB34B3">
              <w:rPr>
                <w:rFonts w:ascii="Arial" w:hAnsi="Arial" w:cs="Arial"/>
                <w:b/>
                <w:bCs/>
                <w:color w:val="000000" w:themeColor="text1"/>
                <w:sz w:val="20"/>
                <w:szCs w:val="20"/>
              </w:rPr>
              <w:t>Negative case</w:t>
            </w:r>
          </w:p>
        </w:tc>
        <w:tc>
          <w:tcPr>
            <w:tcW w:w="885" w:type="pct"/>
          </w:tcPr>
          <w:p w14:paraId="50067F04" w14:textId="56E02177"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127</w:t>
            </w:r>
          </w:p>
        </w:tc>
        <w:tc>
          <w:tcPr>
            <w:tcW w:w="940" w:type="pct"/>
          </w:tcPr>
          <w:p w14:paraId="24438D3A" w14:textId="6F70A6BF"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71</w:t>
            </w:r>
          </w:p>
        </w:tc>
        <w:tc>
          <w:tcPr>
            <w:tcW w:w="655" w:type="pct"/>
          </w:tcPr>
          <w:p w14:paraId="4E8DBC91" w14:textId="4FB9E964"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198</w:t>
            </w:r>
          </w:p>
        </w:tc>
        <w:tc>
          <w:tcPr>
            <w:tcW w:w="698" w:type="pct"/>
            <w:vMerge w:val="restart"/>
          </w:tcPr>
          <w:p w14:paraId="3BEC21A4" w14:textId="77777777" w:rsidR="009F38A3" w:rsidRPr="00BB34B3" w:rsidRDefault="009F38A3" w:rsidP="009F38A3">
            <w:pPr>
              <w:pStyle w:val="Body"/>
              <w:rPr>
                <w:rFonts w:ascii="Arial" w:hAnsi="Arial" w:cs="Arial"/>
                <w:b/>
                <w:bCs/>
                <w:color w:val="000000" w:themeColor="text1"/>
                <w:sz w:val="20"/>
                <w:szCs w:val="20"/>
              </w:rPr>
            </w:pPr>
          </w:p>
          <w:p w14:paraId="6CD368D7" w14:textId="77777777" w:rsidR="009F38A3" w:rsidRPr="00BB34B3" w:rsidRDefault="009F38A3" w:rsidP="009F38A3">
            <w:pPr>
              <w:pStyle w:val="Body"/>
              <w:rPr>
                <w:rFonts w:ascii="Arial" w:hAnsi="Arial" w:cs="Arial"/>
                <w:b/>
                <w:bCs/>
                <w:color w:val="000000" w:themeColor="text1"/>
                <w:sz w:val="20"/>
                <w:szCs w:val="20"/>
              </w:rPr>
            </w:pPr>
          </w:p>
          <w:p w14:paraId="6FD9FCEA" w14:textId="0569FF43"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b/>
                <w:bCs/>
                <w:color w:val="000000" w:themeColor="text1"/>
                <w:sz w:val="20"/>
                <w:szCs w:val="20"/>
              </w:rPr>
              <w:t>Fisher=</w:t>
            </w:r>
            <w:r w:rsidRPr="00BB34B3">
              <w:rPr>
                <w:rFonts w:ascii="Arial" w:hAnsi="Arial" w:cs="Arial"/>
                <w:b/>
                <w:bCs/>
                <w:color w:val="000000" w:themeColor="text1"/>
                <w:sz w:val="20"/>
                <w:szCs w:val="20"/>
              </w:rPr>
              <w:br/>
              <w:t>0.01</w:t>
            </w:r>
          </w:p>
        </w:tc>
        <w:tc>
          <w:tcPr>
            <w:tcW w:w="866" w:type="pct"/>
            <w:vMerge w:val="restart"/>
          </w:tcPr>
          <w:p w14:paraId="4E726A42" w14:textId="77777777" w:rsidR="009F38A3" w:rsidRPr="00BB34B3" w:rsidRDefault="009F38A3" w:rsidP="009F38A3">
            <w:pPr>
              <w:pStyle w:val="Body"/>
              <w:rPr>
                <w:rFonts w:ascii="Arial" w:hAnsi="Arial" w:cs="Arial"/>
                <w:b/>
                <w:bCs/>
                <w:color w:val="000000" w:themeColor="text1"/>
                <w:sz w:val="20"/>
                <w:szCs w:val="20"/>
              </w:rPr>
            </w:pPr>
          </w:p>
          <w:p w14:paraId="1663334E" w14:textId="77777777" w:rsidR="009F38A3" w:rsidRPr="00BB34B3" w:rsidRDefault="009F38A3" w:rsidP="009F38A3">
            <w:pPr>
              <w:pStyle w:val="Body"/>
              <w:rPr>
                <w:rFonts w:ascii="Arial" w:hAnsi="Arial" w:cs="Arial"/>
                <w:b/>
                <w:bCs/>
                <w:color w:val="000000" w:themeColor="text1"/>
                <w:sz w:val="20"/>
                <w:szCs w:val="20"/>
              </w:rPr>
            </w:pPr>
          </w:p>
          <w:p w14:paraId="63779225" w14:textId="46956A2A"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b/>
                <w:bCs/>
                <w:color w:val="000000" w:themeColor="text1"/>
                <w:sz w:val="20"/>
                <w:szCs w:val="20"/>
              </w:rPr>
              <w:t>10.7 [1.2-90.9]</w:t>
            </w:r>
          </w:p>
        </w:tc>
      </w:tr>
      <w:tr w:rsidR="009F38A3" w:rsidRPr="009F38A3" w14:paraId="3EBA2EB7" w14:textId="77777777" w:rsidTr="003C5B15">
        <w:tc>
          <w:tcPr>
            <w:tcW w:w="956" w:type="pct"/>
            <w:vMerge/>
            <w:noWrap/>
          </w:tcPr>
          <w:p w14:paraId="2DA8DA88" w14:textId="439F173A" w:rsidR="009F38A3" w:rsidRPr="00BB34B3" w:rsidRDefault="009F38A3" w:rsidP="009F38A3">
            <w:pPr>
              <w:rPr>
                <w:rFonts w:ascii="Arial" w:hAnsi="Arial" w:cs="Arial"/>
                <w:b/>
                <w:bCs/>
                <w:color w:val="000000" w:themeColor="text1"/>
                <w:sz w:val="20"/>
                <w:szCs w:val="20"/>
              </w:rPr>
            </w:pPr>
          </w:p>
        </w:tc>
        <w:tc>
          <w:tcPr>
            <w:tcW w:w="885" w:type="pct"/>
          </w:tcPr>
          <w:p w14:paraId="41D46348" w14:textId="2A3B92D9"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64.1%</w:t>
            </w:r>
          </w:p>
        </w:tc>
        <w:tc>
          <w:tcPr>
            <w:tcW w:w="940" w:type="pct"/>
          </w:tcPr>
          <w:p w14:paraId="0BF18CC3" w14:textId="4A7D496D"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35.9%</w:t>
            </w:r>
          </w:p>
        </w:tc>
        <w:tc>
          <w:tcPr>
            <w:tcW w:w="655" w:type="pct"/>
          </w:tcPr>
          <w:p w14:paraId="4CB1D2E1" w14:textId="4376B616"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100.0%</w:t>
            </w:r>
          </w:p>
        </w:tc>
        <w:tc>
          <w:tcPr>
            <w:tcW w:w="698" w:type="pct"/>
            <w:vMerge/>
          </w:tcPr>
          <w:p w14:paraId="5FF3F870"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79B20BDA"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621FA5B9" w14:textId="77777777" w:rsidTr="003C5B15">
        <w:tc>
          <w:tcPr>
            <w:tcW w:w="956" w:type="pct"/>
            <w:vMerge w:val="restart"/>
            <w:noWrap/>
          </w:tcPr>
          <w:p w14:paraId="4BD9D49E" w14:textId="77777777" w:rsidR="009F38A3" w:rsidRPr="00BB34B3" w:rsidRDefault="009F38A3" w:rsidP="009F38A3">
            <w:pPr>
              <w:rPr>
                <w:rFonts w:ascii="Arial" w:hAnsi="Arial" w:cs="Arial"/>
                <w:b/>
                <w:bCs/>
                <w:color w:val="000000" w:themeColor="text1"/>
                <w:sz w:val="20"/>
                <w:szCs w:val="20"/>
              </w:rPr>
            </w:pPr>
          </w:p>
          <w:p w14:paraId="1485F40F" w14:textId="625821AF" w:rsidR="009F38A3" w:rsidRPr="00BB34B3" w:rsidRDefault="009F38A3" w:rsidP="009F38A3">
            <w:pPr>
              <w:rPr>
                <w:rFonts w:ascii="Arial" w:hAnsi="Arial" w:cs="Arial"/>
                <w:b/>
                <w:bCs/>
                <w:color w:val="000000" w:themeColor="text1"/>
                <w:sz w:val="20"/>
                <w:szCs w:val="20"/>
              </w:rPr>
            </w:pPr>
            <w:r w:rsidRPr="00BB34B3">
              <w:rPr>
                <w:rFonts w:ascii="Arial" w:hAnsi="Arial" w:cs="Arial"/>
                <w:b/>
                <w:bCs/>
                <w:color w:val="000000" w:themeColor="text1"/>
                <w:sz w:val="20"/>
                <w:szCs w:val="20"/>
              </w:rPr>
              <w:t xml:space="preserve">Positive case </w:t>
            </w:r>
          </w:p>
        </w:tc>
        <w:tc>
          <w:tcPr>
            <w:tcW w:w="885" w:type="pct"/>
          </w:tcPr>
          <w:p w14:paraId="71F099C5" w14:textId="3C343B84"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w:t>
            </w:r>
          </w:p>
        </w:tc>
        <w:tc>
          <w:tcPr>
            <w:tcW w:w="940" w:type="pct"/>
          </w:tcPr>
          <w:p w14:paraId="36480EDB" w14:textId="3ADC0268"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6</w:t>
            </w:r>
          </w:p>
        </w:tc>
        <w:tc>
          <w:tcPr>
            <w:tcW w:w="655" w:type="pct"/>
          </w:tcPr>
          <w:p w14:paraId="056EBDCE" w14:textId="25552640"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7</w:t>
            </w:r>
          </w:p>
        </w:tc>
        <w:tc>
          <w:tcPr>
            <w:tcW w:w="698" w:type="pct"/>
            <w:vMerge/>
          </w:tcPr>
          <w:p w14:paraId="5B7C11D6"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733BBC9D"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7C3A5AF6" w14:textId="77777777" w:rsidTr="003C5B15">
        <w:tc>
          <w:tcPr>
            <w:tcW w:w="956" w:type="pct"/>
            <w:vMerge/>
            <w:noWrap/>
          </w:tcPr>
          <w:p w14:paraId="7A78D934" w14:textId="7E76CE8A" w:rsidR="009F38A3" w:rsidRPr="00BB34B3" w:rsidRDefault="009F38A3" w:rsidP="009F38A3">
            <w:pPr>
              <w:rPr>
                <w:rFonts w:ascii="Arial" w:hAnsi="Arial" w:cs="Arial"/>
                <w:b/>
                <w:bCs/>
                <w:color w:val="000000" w:themeColor="text1"/>
                <w:sz w:val="20"/>
                <w:szCs w:val="20"/>
              </w:rPr>
            </w:pPr>
          </w:p>
        </w:tc>
        <w:tc>
          <w:tcPr>
            <w:tcW w:w="885" w:type="pct"/>
          </w:tcPr>
          <w:p w14:paraId="0931A8DD" w14:textId="7CB5EDC9" w:rsidR="009F38A3" w:rsidRPr="000F6B8D" w:rsidRDefault="000F6B8D" w:rsidP="009F38A3">
            <w:pPr>
              <w:pStyle w:val="DecimalAligned"/>
              <w:rPr>
                <w:rFonts w:ascii="Arial" w:hAnsi="Arial" w:cs="Arial"/>
                <w:b/>
                <w:bCs/>
                <w:color w:val="000000" w:themeColor="text1"/>
                <w:sz w:val="20"/>
                <w:szCs w:val="20"/>
              </w:rPr>
            </w:pPr>
            <w:r>
              <w:rPr>
                <w:rFonts w:ascii="Arial" w:hAnsi="Arial" w:cs="Arial"/>
                <w:noProof/>
                <w:color w:val="EE0000"/>
              </w:rPr>
              <mc:AlternateContent>
                <mc:Choice Requires="wps">
                  <w:drawing>
                    <wp:anchor distT="0" distB="0" distL="114300" distR="114300" simplePos="0" relativeHeight="251710464" behindDoc="0" locked="0" layoutInCell="1" allowOverlap="1" wp14:anchorId="385A1780" wp14:editId="18AEBAEF">
                      <wp:simplePos x="0" y="0"/>
                      <wp:positionH relativeFrom="column">
                        <wp:posOffset>17145</wp:posOffset>
                      </wp:positionH>
                      <wp:positionV relativeFrom="paragraph">
                        <wp:posOffset>-129540</wp:posOffset>
                      </wp:positionV>
                      <wp:extent cx="514350" cy="400050"/>
                      <wp:effectExtent l="0" t="0" r="19050" b="19050"/>
                      <wp:wrapNone/>
                      <wp:docPr id="820198021"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A1286E6" id="Oval 475" o:spid="_x0000_s1026" style="position:absolute;margin-left:1.35pt;margin-top:-10.2pt;width:40.5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" filled="f" strokecolor="#c0504d [3205]"/>
                  </w:pict>
                </mc:Fallback>
              </mc:AlternateContent>
            </w:r>
            <w:r w:rsidR="009F38A3" w:rsidRPr="0084436C">
              <w:rPr>
                <w:rFonts w:ascii="Arial" w:hAnsi="Arial" w:cs="Arial"/>
                <w:b/>
                <w:bCs/>
                <w:color w:val="000000" w:themeColor="text1"/>
                <w:sz w:val="20"/>
                <w:szCs w:val="20"/>
              </w:rPr>
              <w:t>14.3%</w:t>
            </w:r>
          </w:p>
        </w:tc>
        <w:tc>
          <w:tcPr>
            <w:tcW w:w="940" w:type="pct"/>
          </w:tcPr>
          <w:p w14:paraId="5127DB42" w14:textId="71E86287" w:rsidR="009F38A3" w:rsidRPr="000F6B8D" w:rsidRDefault="000F6B8D" w:rsidP="009F38A3">
            <w:pPr>
              <w:pStyle w:val="DecimalAligned"/>
              <w:rPr>
                <w:rFonts w:ascii="Arial" w:hAnsi="Arial" w:cs="Arial"/>
                <w:b/>
                <w:bCs/>
                <w:color w:val="000000" w:themeColor="text1"/>
                <w:sz w:val="20"/>
                <w:szCs w:val="20"/>
              </w:rPr>
            </w:pPr>
            <w:r>
              <w:rPr>
                <w:rFonts w:ascii="Arial" w:hAnsi="Arial" w:cs="Arial"/>
                <w:noProof/>
                <w:color w:val="EE0000"/>
              </w:rPr>
              <mc:AlternateContent>
                <mc:Choice Requires="wps">
                  <w:drawing>
                    <wp:anchor distT="0" distB="0" distL="114300" distR="114300" simplePos="0" relativeHeight="251712512" behindDoc="0" locked="0" layoutInCell="1" allowOverlap="1" wp14:anchorId="7BC8A917" wp14:editId="7949E696">
                      <wp:simplePos x="0" y="0"/>
                      <wp:positionH relativeFrom="column">
                        <wp:posOffset>2540</wp:posOffset>
                      </wp:positionH>
                      <wp:positionV relativeFrom="paragraph">
                        <wp:posOffset>-129540</wp:posOffset>
                      </wp:positionV>
                      <wp:extent cx="514350" cy="400050"/>
                      <wp:effectExtent l="0" t="0" r="19050" b="19050"/>
                      <wp:wrapNone/>
                      <wp:docPr id="1938286874"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DB43A05" id="Oval 475" o:spid="_x0000_s1026" style="position:absolute;margin-left:.2pt;margin-top:-10.2pt;width:40.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" filled="f" strokecolor="#c0504d [3205]"/>
                  </w:pict>
                </mc:Fallback>
              </mc:AlternateContent>
            </w:r>
            <w:r w:rsidR="009F38A3" w:rsidRPr="0084436C">
              <w:rPr>
                <w:rFonts w:ascii="Arial" w:hAnsi="Arial" w:cs="Arial"/>
                <w:b/>
                <w:bCs/>
                <w:color w:val="000000" w:themeColor="text1"/>
                <w:sz w:val="20"/>
                <w:szCs w:val="20"/>
              </w:rPr>
              <w:t>85.7%</w:t>
            </w:r>
          </w:p>
        </w:tc>
        <w:tc>
          <w:tcPr>
            <w:tcW w:w="655" w:type="pct"/>
          </w:tcPr>
          <w:p w14:paraId="01135CEE" w14:textId="46FE2A95"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100.0%</w:t>
            </w:r>
          </w:p>
        </w:tc>
        <w:tc>
          <w:tcPr>
            <w:tcW w:w="698" w:type="pct"/>
            <w:vMerge/>
          </w:tcPr>
          <w:p w14:paraId="45660E99"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38C4979A"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1F9324A6" w14:textId="77777777" w:rsidTr="003C5B15">
        <w:tc>
          <w:tcPr>
            <w:tcW w:w="956" w:type="pct"/>
            <w:vMerge w:val="restart"/>
            <w:noWrap/>
          </w:tcPr>
          <w:p w14:paraId="53B6827A" w14:textId="77777777" w:rsidR="009F38A3" w:rsidRPr="00BB34B3" w:rsidRDefault="009F38A3" w:rsidP="009F38A3">
            <w:pPr>
              <w:rPr>
                <w:rFonts w:ascii="Arial" w:hAnsi="Arial" w:cs="Arial"/>
                <w:b/>
                <w:bCs/>
                <w:color w:val="000000" w:themeColor="text1"/>
                <w:sz w:val="20"/>
                <w:szCs w:val="20"/>
              </w:rPr>
            </w:pPr>
          </w:p>
          <w:p w14:paraId="5317BEC7" w14:textId="77A0179B" w:rsidR="009F38A3" w:rsidRPr="00BB34B3" w:rsidRDefault="009F38A3" w:rsidP="009F38A3">
            <w:pPr>
              <w:rPr>
                <w:rFonts w:ascii="Arial" w:hAnsi="Arial" w:cs="Arial"/>
                <w:b/>
                <w:bCs/>
                <w:color w:val="000000" w:themeColor="text1"/>
                <w:sz w:val="20"/>
                <w:szCs w:val="20"/>
              </w:rPr>
            </w:pPr>
            <w:r w:rsidRPr="00BB34B3">
              <w:rPr>
                <w:rFonts w:ascii="Arial" w:hAnsi="Arial" w:cs="Arial"/>
                <w:b/>
                <w:bCs/>
                <w:color w:val="000000" w:themeColor="text1"/>
                <w:sz w:val="20"/>
                <w:szCs w:val="20"/>
              </w:rPr>
              <w:t>Total</w:t>
            </w:r>
          </w:p>
        </w:tc>
        <w:tc>
          <w:tcPr>
            <w:tcW w:w="885" w:type="pct"/>
          </w:tcPr>
          <w:p w14:paraId="50FEABFD" w14:textId="1FB466E7"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128</w:t>
            </w:r>
          </w:p>
        </w:tc>
        <w:tc>
          <w:tcPr>
            <w:tcW w:w="940" w:type="pct"/>
          </w:tcPr>
          <w:p w14:paraId="5518DEA1" w14:textId="66DC7E69"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77</w:t>
            </w:r>
          </w:p>
        </w:tc>
        <w:tc>
          <w:tcPr>
            <w:tcW w:w="655" w:type="pct"/>
          </w:tcPr>
          <w:p w14:paraId="36219889" w14:textId="33EA81D3"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205</w:t>
            </w:r>
          </w:p>
        </w:tc>
        <w:tc>
          <w:tcPr>
            <w:tcW w:w="698" w:type="pct"/>
            <w:vMerge/>
          </w:tcPr>
          <w:p w14:paraId="604311F6"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5F685811"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6E289791" w14:textId="77777777" w:rsidTr="003C5B15">
        <w:trPr>
          <w:cnfStyle w:val="010000000000" w:firstRow="0" w:lastRow="1" w:firstColumn="0" w:lastColumn="0" w:oddVBand="0" w:evenVBand="0" w:oddHBand="0" w:evenHBand="0" w:firstRowFirstColumn="0" w:firstRowLastColumn="0" w:lastRowFirstColumn="0" w:lastRowLastColumn="0"/>
        </w:trPr>
        <w:tc>
          <w:tcPr>
            <w:tcW w:w="956" w:type="pct"/>
            <w:vMerge/>
            <w:noWrap/>
          </w:tcPr>
          <w:p w14:paraId="1FAA6E33" w14:textId="30815A66" w:rsidR="009F38A3" w:rsidRPr="00AD34C8" w:rsidRDefault="009F38A3" w:rsidP="009F38A3">
            <w:pPr>
              <w:rPr>
                <w:rFonts w:ascii="Arial" w:hAnsi="Arial" w:cs="Arial"/>
                <w:color w:val="000000" w:themeColor="text1"/>
                <w:sz w:val="20"/>
                <w:szCs w:val="20"/>
              </w:rPr>
            </w:pPr>
          </w:p>
        </w:tc>
        <w:tc>
          <w:tcPr>
            <w:tcW w:w="885" w:type="pct"/>
          </w:tcPr>
          <w:p w14:paraId="68526827" w14:textId="468342E9" w:rsidR="009F38A3" w:rsidRPr="00BE424A" w:rsidRDefault="009F38A3" w:rsidP="009F38A3">
            <w:pPr>
              <w:pStyle w:val="DecimalAligned"/>
              <w:rPr>
                <w:rFonts w:ascii="Arial" w:hAnsi="Arial" w:cs="Arial"/>
                <w:b w:val="0"/>
                <w:bCs w:val="0"/>
                <w:color w:val="auto"/>
                <w:sz w:val="20"/>
                <w:szCs w:val="20"/>
              </w:rPr>
            </w:pPr>
            <w:r w:rsidRPr="00BE424A">
              <w:rPr>
                <w:rFonts w:ascii="Arial" w:hAnsi="Arial" w:cs="Arial"/>
                <w:sz w:val="20"/>
                <w:szCs w:val="20"/>
              </w:rPr>
              <w:t>62.4%</w:t>
            </w:r>
          </w:p>
        </w:tc>
        <w:tc>
          <w:tcPr>
            <w:tcW w:w="940" w:type="pct"/>
          </w:tcPr>
          <w:p w14:paraId="3C7280E7" w14:textId="34AAB485" w:rsidR="009F38A3" w:rsidRPr="00BE424A" w:rsidRDefault="009F38A3" w:rsidP="009F38A3">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37.6%</w:t>
            </w:r>
          </w:p>
        </w:tc>
        <w:tc>
          <w:tcPr>
            <w:tcW w:w="655" w:type="pct"/>
          </w:tcPr>
          <w:p w14:paraId="0FC7E481" w14:textId="13DC1DEC" w:rsidR="009F38A3" w:rsidRPr="00BE424A" w:rsidRDefault="009F38A3" w:rsidP="009F38A3">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100.0%</w:t>
            </w:r>
          </w:p>
        </w:tc>
        <w:tc>
          <w:tcPr>
            <w:tcW w:w="698" w:type="pct"/>
            <w:vMerge/>
          </w:tcPr>
          <w:p w14:paraId="2688FFA6"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561589F0" w14:textId="77777777" w:rsidR="009F38A3" w:rsidRPr="00BB34B3" w:rsidRDefault="009F38A3" w:rsidP="009F38A3">
            <w:pPr>
              <w:pStyle w:val="DecimalAligned"/>
              <w:rPr>
                <w:rFonts w:ascii="Arial" w:hAnsi="Arial" w:cs="Arial"/>
                <w:color w:val="000000" w:themeColor="text1"/>
                <w:sz w:val="20"/>
                <w:szCs w:val="20"/>
              </w:rPr>
            </w:pPr>
          </w:p>
        </w:tc>
      </w:tr>
    </w:tbl>
    <w:p w14:paraId="4ACE004B" w14:textId="7477E5B3" w:rsidR="00834274" w:rsidRPr="00BB34B3" w:rsidRDefault="009F38A3">
      <w:pPr>
        <w:pStyle w:val="FootnoteText"/>
        <w:rPr>
          <w:rFonts w:ascii="Arial" w:hAnsi="Arial" w:cs="Arial"/>
        </w:rPr>
      </w:pPr>
      <w:r>
        <w:rPr>
          <w:rStyle w:val="SubtleEmphasis"/>
        </w:rPr>
        <w:t xml:space="preserve"> </w:t>
      </w:r>
    </w:p>
    <w:p w14:paraId="669B09A4" w14:textId="77777777" w:rsidR="00834274" w:rsidRPr="00641758" w:rsidRDefault="00834274" w:rsidP="00F92819">
      <w:pPr>
        <w:pStyle w:val="Body"/>
        <w:spacing w:after="0"/>
        <w:rPr>
          <w:rFonts w:ascii="Arial" w:hAnsi="Arial" w:cs="Arial"/>
          <w:b/>
          <w:bCs/>
        </w:rPr>
      </w:pPr>
    </w:p>
    <w:p w14:paraId="69F551C3" w14:textId="77777777" w:rsidR="00641758" w:rsidRPr="00F0024A" w:rsidRDefault="00641758" w:rsidP="00F92819">
      <w:pPr>
        <w:pStyle w:val="Body"/>
        <w:spacing w:after="0"/>
        <w:rPr>
          <w:rFonts w:ascii="Arial" w:hAnsi="Arial" w:cs="Arial"/>
          <w:b/>
          <w:bCs/>
        </w:rPr>
      </w:pPr>
    </w:p>
    <w:p w14:paraId="1125184A" w14:textId="7CE318D6" w:rsidR="00F92819" w:rsidRDefault="00F0024A" w:rsidP="00F92819">
      <w:pPr>
        <w:pStyle w:val="Body"/>
        <w:spacing w:after="0"/>
        <w:rPr>
          <w:rFonts w:ascii="Arial" w:hAnsi="Arial" w:cs="Arial"/>
          <w:b/>
          <w:bCs/>
          <w:lang w:val="fr-FR"/>
        </w:rPr>
      </w:pPr>
      <w:r w:rsidRPr="00F0024A" w:rsidDel="00F0024A">
        <w:rPr>
          <w:rFonts w:ascii="Arial" w:hAnsi="Arial" w:cs="Arial"/>
          <w:b/>
          <w:bCs/>
        </w:rPr>
        <w:t xml:space="preserve"> </w:t>
      </w:r>
    </w:p>
    <w:p w14:paraId="7A081502" w14:textId="77777777" w:rsidR="00F92819" w:rsidRPr="00F92819" w:rsidRDefault="00F92819" w:rsidP="00F92819">
      <w:pPr>
        <w:pStyle w:val="Body"/>
        <w:spacing w:after="0"/>
        <w:rPr>
          <w:rFonts w:ascii="Arial" w:hAnsi="Arial" w:cs="Arial"/>
          <w:b/>
          <w:bCs/>
          <w:lang w:val="fr-FR"/>
        </w:rPr>
      </w:pPr>
    </w:p>
    <w:p w14:paraId="572195B0" w14:textId="24254C89" w:rsidR="00F92819" w:rsidRPr="00B8305F" w:rsidRDefault="00F92819" w:rsidP="00B8305F">
      <w:pPr>
        <w:pStyle w:val="Body"/>
        <w:numPr>
          <w:ilvl w:val="1"/>
          <w:numId w:val="46"/>
        </w:numPr>
        <w:spacing w:after="0"/>
        <w:ind w:left="386" w:hanging="386"/>
        <w:outlineLvl w:val="1"/>
        <w:rPr>
          <w:rFonts w:ascii="Arial" w:hAnsi="Arial" w:cs="Arial"/>
          <w:b/>
          <w:bCs/>
        </w:rPr>
      </w:pPr>
      <w:r w:rsidRPr="00B8305F">
        <w:rPr>
          <w:rFonts w:ascii="Arial" w:hAnsi="Arial" w:cs="Arial"/>
          <w:b/>
          <w:bCs/>
        </w:rPr>
        <w:t xml:space="preserve">Frequencies of </w:t>
      </w:r>
      <w:r w:rsidRPr="00B8305F">
        <w:rPr>
          <w:rFonts w:ascii="Arial" w:hAnsi="Arial" w:cs="Arial"/>
          <w:b/>
          <w:bCs/>
          <w:i/>
          <w:iCs/>
        </w:rPr>
        <w:t>S. aureus</w:t>
      </w:r>
      <w:r w:rsidRPr="00B8305F">
        <w:rPr>
          <w:rFonts w:ascii="Arial" w:hAnsi="Arial" w:cs="Arial"/>
          <w:b/>
          <w:bCs/>
        </w:rPr>
        <w:t xml:space="preserve"> and other bacteria identified </w:t>
      </w:r>
    </w:p>
    <w:p w14:paraId="3EFF5BFA" w14:textId="77777777" w:rsidR="00482D9A" w:rsidRPr="00F92819" w:rsidRDefault="00482D9A" w:rsidP="00482D9A">
      <w:pPr>
        <w:pStyle w:val="Body"/>
        <w:spacing w:after="0"/>
        <w:ind w:left="720"/>
        <w:rPr>
          <w:rFonts w:ascii="Arial" w:hAnsi="Arial" w:cs="Arial"/>
          <w:b/>
          <w:bCs/>
        </w:rPr>
      </w:pPr>
    </w:p>
    <w:p w14:paraId="3E7873BA" w14:textId="35203C57" w:rsidR="00F92819" w:rsidRDefault="00F92819" w:rsidP="00F92819">
      <w:pPr>
        <w:pStyle w:val="Body"/>
        <w:spacing w:after="0"/>
        <w:rPr>
          <w:rFonts w:ascii="Arial" w:hAnsi="Arial" w:cs="Arial"/>
        </w:rPr>
      </w:pPr>
      <w:r w:rsidRPr="00F92819">
        <w:rPr>
          <w:rFonts w:ascii="Arial" w:hAnsi="Arial" w:cs="Arial"/>
        </w:rPr>
        <w:t>The results (</w:t>
      </w:r>
      <w:r w:rsidRPr="00C866CC">
        <w:rPr>
          <w:rFonts w:ascii="Arial" w:hAnsi="Arial" w:cs="Arial"/>
          <w:b/>
          <w:bCs/>
        </w:rPr>
        <w:t xml:space="preserve">Table </w:t>
      </w:r>
      <w:r w:rsidR="00C866CC">
        <w:rPr>
          <w:rFonts w:ascii="Arial" w:hAnsi="Arial" w:cs="Arial"/>
          <w:b/>
          <w:bCs/>
        </w:rPr>
        <w:t>3</w:t>
      </w:r>
      <w:r w:rsidRPr="00F92819">
        <w:rPr>
          <w:rFonts w:ascii="Arial" w:hAnsi="Arial" w:cs="Arial"/>
        </w:rPr>
        <w:t>) showed a positive</w:t>
      </w:r>
      <w:r w:rsidR="00A52896">
        <w:rPr>
          <w:rFonts w:ascii="Arial" w:hAnsi="Arial" w:cs="Arial"/>
        </w:rPr>
        <w:t xml:space="preserve"> case</w:t>
      </w:r>
      <w:r w:rsidRPr="00F92819">
        <w:rPr>
          <w:rFonts w:ascii="Arial" w:hAnsi="Arial" w:cs="Arial"/>
        </w:rPr>
        <w:t xml:space="preserve"> </w:t>
      </w:r>
      <w:r w:rsidR="00A52896">
        <w:rPr>
          <w:rFonts w:ascii="Arial" w:hAnsi="Arial" w:cs="Arial"/>
        </w:rPr>
        <w:t xml:space="preserve">of </w:t>
      </w:r>
      <w:r w:rsidR="00A52896" w:rsidRPr="00205D4F">
        <w:rPr>
          <w:rFonts w:ascii="Arial" w:hAnsi="Arial" w:cs="Arial"/>
          <w:i/>
          <w:iCs/>
        </w:rPr>
        <w:t xml:space="preserve">S. </w:t>
      </w:r>
      <w:r w:rsidR="00205D4F" w:rsidRPr="00205D4F">
        <w:rPr>
          <w:rFonts w:ascii="Arial" w:hAnsi="Arial" w:cs="Arial"/>
          <w:i/>
          <w:iCs/>
        </w:rPr>
        <w:t>aureu</w:t>
      </w:r>
      <w:r w:rsidR="00205D4F">
        <w:rPr>
          <w:rFonts w:ascii="Arial" w:hAnsi="Arial" w:cs="Arial"/>
          <w:i/>
          <w:iCs/>
        </w:rPr>
        <w:t>s</w:t>
      </w:r>
      <w:r w:rsidR="00205D4F" w:rsidRPr="00205D4F">
        <w:rPr>
          <w:rFonts w:ascii="Arial" w:hAnsi="Arial" w:cs="Arial"/>
          <w:i/>
          <w:iCs/>
        </w:rPr>
        <w:t xml:space="preserve"> that</w:t>
      </w:r>
      <w:r w:rsidR="00A52896">
        <w:rPr>
          <w:rFonts w:ascii="Arial" w:hAnsi="Arial" w:cs="Arial"/>
        </w:rPr>
        <w:t xml:space="preserve"> was</w:t>
      </w:r>
      <w:r w:rsidRPr="00F92819">
        <w:rPr>
          <w:rFonts w:ascii="Arial" w:hAnsi="Arial" w:cs="Arial"/>
        </w:rPr>
        <w:t xml:space="preserve"> three times </w:t>
      </w:r>
      <w:r w:rsidR="009C2BEB" w:rsidRPr="00F92819">
        <w:rPr>
          <w:rFonts w:ascii="Arial" w:hAnsi="Arial" w:cs="Arial"/>
        </w:rPr>
        <w:t>higher</w:t>
      </w:r>
      <w:r w:rsidRPr="00F92819">
        <w:rPr>
          <w:rFonts w:ascii="Arial" w:hAnsi="Arial" w:cs="Arial"/>
        </w:rPr>
        <w:t xml:space="preserve"> in samples collected during the dry season (75%) than in those collected during the rainy season (25%). The </w:t>
      </w:r>
      <w:r w:rsidR="00841D2E" w:rsidRPr="00F92819">
        <w:rPr>
          <w:rFonts w:ascii="Arial" w:hAnsi="Arial" w:cs="Arial"/>
        </w:rPr>
        <w:t>statistical</w:t>
      </w:r>
      <w:r w:rsidR="00841D2E">
        <w:rPr>
          <w:rFonts w:ascii="Arial" w:hAnsi="Arial" w:cs="Arial"/>
        </w:rPr>
        <w:t xml:space="preserve"> </w:t>
      </w:r>
      <w:r w:rsidRPr="00F92819">
        <w:rPr>
          <w:rFonts w:ascii="Arial" w:hAnsi="Arial" w:cs="Arial"/>
        </w:rPr>
        <w:t>difference was significant (</w:t>
      </w:r>
      <w:r w:rsidR="006C572C">
        <w:rPr>
          <w:rFonts w:ascii="Arial" w:hAnsi="Arial" w:cs="Arial"/>
        </w:rPr>
        <w:t>P</w:t>
      </w:r>
      <w:r w:rsidRPr="00F92819">
        <w:rPr>
          <w:rFonts w:ascii="Arial" w:hAnsi="Arial" w:cs="Arial"/>
        </w:rPr>
        <w:t xml:space="preserve"> &lt; 0.0</w:t>
      </w:r>
      <w:r w:rsidR="00783BED">
        <w:rPr>
          <w:rFonts w:ascii="Arial" w:hAnsi="Arial" w:cs="Arial"/>
        </w:rPr>
        <w:t>0</w:t>
      </w:r>
      <w:r w:rsidRPr="00F92819">
        <w:rPr>
          <w:rFonts w:ascii="Arial" w:hAnsi="Arial" w:cs="Arial"/>
        </w:rPr>
        <w:t>1).</w:t>
      </w:r>
    </w:p>
    <w:p w14:paraId="359A9E52" w14:textId="77777777" w:rsidR="003606E0" w:rsidRDefault="003606E0" w:rsidP="00F92819">
      <w:pPr>
        <w:pStyle w:val="Body"/>
        <w:spacing w:after="0"/>
        <w:rPr>
          <w:rFonts w:ascii="Arial" w:hAnsi="Arial" w:cs="Arial"/>
          <w:b/>
          <w:bCs/>
        </w:rPr>
      </w:pPr>
    </w:p>
    <w:p w14:paraId="2DFC8AE7" w14:textId="2D7D2900" w:rsidR="00F92819" w:rsidRDefault="00F92819" w:rsidP="00F92819">
      <w:pPr>
        <w:pStyle w:val="Body"/>
        <w:spacing w:after="0"/>
        <w:rPr>
          <w:rFonts w:ascii="Arial" w:hAnsi="Arial" w:cs="Arial"/>
          <w:b/>
          <w:bCs/>
        </w:rPr>
      </w:pPr>
      <w:r w:rsidRPr="00DA3CCC">
        <w:rPr>
          <w:rFonts w:ascii="Arial" w:hAnsi="Arial" w:cs="Arial"/>
          <w:b/>
          <w:bCs/>
        </w:rPr>
        <w:t>Table</w:t>
      </w:r>
      <w:r w:rsidR="00DA3CCC">
        <w:rPr>
          <w:rFonts w:ascii="Arial" w:hAnsi="Arial" w:cs="Arial"/>
          <w:b/>
          <w:bCs/>
        </w:rPr>
        <w:t xml:space="preserve"> 3.</w:t>
      </w:r>
      <w:r w:rsidRPr="00DA3CCC">
        <w:rPr>
          <w:rFonts w:ascii="Arial" w:hAnsi="Arial" w:cs="Arial"/>
          <w:b/>
          <w:bCs/>
        </w:rPr>
        <w:t xml:space="preserve"> Frequency of </w:t>
      </w:r>
      <w:r w:rsidRPr="00DA3CCC">
        <w:rPr>
          <w:rFonts w:ascii="Arial" w:hAnsi="Arial" w:cs="Arial"/>
          <w:b/>
          <w:bCs/>
          <w:i/>
          <w:iCs/>
        </w:rPr>
        <w:t>S. aureus</w:t>
      </w:r>
      <w:r w:rsidRPr="00DA3CCC">
        <w:rPr>
          <w:rFonts w:ascii="Arial" w:hAnsi="Arial" w:cs="Arial"/>
          <w:b/>
          <w:bCs/>
        </w:rPr>
        <w:t xml:space="preserve"> and other bacteria</w:t>
      </w:r>
      <w:r w:rsidR="003B01EB" w:rsidRPr="00DA3CCC">
        <w:rPr>
          <w:rFonts w:ascii="Arial" w:hAnsi="Arial" w:cs="Arial"/>
          <w:b/>
          <w:bCs/>
        </w:rPr>
        <w:t xml:space="preserve"> identified </w:t>
      </w:r>
    </w:p>
    <w:p w14:paraId="1DDB596A" w14:textId="34273244" w:rsidR="00834274" w:rsidRDefault="00834274"/>
    <w:tbl>
      <w:tblPr>
        <w:tblStyle w:val="LightShading-Accent1"/>
        <w:tblW w:w="4879" w:type="pct"/>
        <w:tblLook w:val="0660" w:firstRow="1" w:lastRow="1" w:firstColumn="0" w:lastColumn="0" w:noHBand="1" w:noVBand="1"/>
      </w:tblPr>
      <w:tblGrid>
        <w:gridCol w:w="3857"/>
        <w:gridCol w:w="2085"/>
        <w:gridCol w:w="1507"/>
        <w:gridCol w:w="1368"/>
        <w:gridCol w:w="1722"/>
      </w:tblGrid>
      <w:tr w:rsidR="00BE424A" w:rsidRPr="006F0011" w14:paraId="786A0F77" w14:textId="4BA1CCAA" w:rsidTr="00BE424A">
        <w:trPr>
          <w:cnfStyle w:val="100000000000" w:firstRow="1" w:lastRow="0" w:firstColumn="0" w:lastColumn="0" w:oddVBand="0" w:evenVBand="0" w:oddHBand="0" w:evenHBand="0" w:firstRowFirstColumn="0" w:firstRowLastColumn="0" w:lastRowFirstColumn="0" w:lastRowLastColumn="0"/>
          <w:trHeight w:val="230"/>
        </w:trPr>
        <w:tc>
          <w:tcPr>
            <w:tcW w:w="1830" w:type="pct"/>
            <w:noWrap/>
          </w:tcPr>
          <w:p w14:paraId="7666A6CD" w14:textId="77777777" w:rsidR="00BE424A" w:rsidRPr="00D706CE" w:rsidRDefault="00BE424A" w:rsidP="00094D11">
            <w:pPr>
              <w:rPr>
                <w:rFonts w:ascii="Arial" w:hAnsi="Arial" w:cs="Arial"/>
                <w:b w:val="0"/>
                <w:bCs w:val="0"/>
                <w:color w:val="000000" w:themeColor="text1"/>
                <w:sz w:val="20"/>
                <w:szCs w:val="20"/>
              </w:rPr>
            </w:pPr>
            <w:r w:rsidRPr="00D706CE">
              <w:rPr>
                <w:rFonts w:ascii="Arial" w:hAnsi="Arial" w:cs="Arial"/>
                <w:color w:val="000000" w:themeColor="text1"/>
                <w:sz w:val="20"/>
                <w:szCs w:val="20"/>
              </w:rPr>
              <w:t>Collect period</w:t>
            </w:r>
          </w:p>
          <w:p w14:paraId="0301EE36" w14:textId="7697C056" w:rsidR="00BE424A" w:rsidRPr="00D706CE" w:rsidRDefault="00BE424A" w:rsidP="00094D11">
            <w:pPr>
              <w:rPr>
                <w:rFonts w:ascii="Arial" w:hAnsi="Arial" w:cs="Arial"/>
                <w:color w:val="000000" w:themeColor="text1"/>
                <w:sz w:val="20"/>
                <w:szCs w:val="20"/>
              </w:rPr>
            </w:pPr>
          </w:p>
        </w:tc>
        <w:tc>
          <w:tcPr>
            <w:tcW w:w="989" w:type="pct"/>
            <w:vMerge w:val="restart"/>
          </w:tcPr>
          <w:p w14:paraId="7C1C31A8" w14:textId="3DA6A51F"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Dry Season</w:t>
            </w:r>
          </w:p>
        </w:tc>
        <w:tc>
          <w:tcPr>
            <w:tcW w:w="715" w:type="pct"/>
            <w:vMerge w:val="restart"/>
          </w:tcPr>
          <w:p w14:paraId="60A9E208" w14:textId="12B51537"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Rainy Season</w:t>
            </w:r>
          </w:p>
        </w:tc>
        <w:tc>
          <w:tcPr>
            <w:tcW w:w="649" w:type="pct"/>
            <w:vMerge w:val="restart"/>
          </w:tcPr>
          <w:p w14:paraId="70514251" w14:textId="1D309602"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Total</w:t>
            </w:r>
          </w:p>
        </w:tc>
        <w:tc>
          <w:tcPr>
            <w:tcW w:w="817" w:type="pct"/>
            <w:vMerge w:val="restart"/>
          </w:tcPr>
          <w:p w14:paraId="2700CE66" w14:textId="6BF796B4"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 xml:space="preserve">        P</w:t>
            </w:r>
          </w:p>
        </w:tc>
      </w:tr>
      <w:tr w:rsidR="00BE424A" w:rsidRPr="006F0011" w14:paraId="315A2ED6" w14:textId="77777777" w:rsidTr="00BE424A">
        <w:trPr>
          <w:trHeight w:val="230"/>
        </w:trPr>
        <w:tc>
          <w:tcPr>
            <w:tcW w:w="1830" w:type="pct"/>
            <w:noWrap/>
          </w:tcPr>
          <w:p w14:paraId="3F507041" w14:textId="5128B2A4" w:rsidR="00BE424A" w:rsidRPr="00BE424A" w:rsidRDefault="00BE424A" w:rsidP="00094D11">
            <w:pPr>
              <w:rPr>
                <w:rFonts w:ascii="Arial" w:hAnsi="Arial" w:cs="Arial"/>
                <w:b/>
                <w:bCs/>
                <w:color w:val="000000" w:themeColor="text1"/>
                <w:sz w:val="20"/>
                <w:szCs w:val="20"/>
              </w:rPr>
            </w:pPr>
            <w:r w:rsidRPr="00BE424A">
              <w:rPr>
                <w:rFonts w:ascii="Arial" w:hAnsi="Arial" w:cs="Arial"/>
                <w:b/>
                <w:bCs/>
                <w:i/>
                <w:iCs/>
                <w:color w:val="000000" w:themeColor="text1"/>
                <w:sz w:val="20"/>
                <w:szCs w:val="20"/>
              </w:rPr>
              <w:t xml:space="preserve">S. aureus </w:t>
            </w:r>
          </w:p>
        </w:tc>
        <w:tc>
          <w:tcPr>
            <w:tcW w:w="989" w:type="pct"/>
            <w:vMerge/>
          </w:tcPr>
          <w:p w14:paraId="0BEF31CD" w14:textId="77777777" w:rsidR="00BE424A" w:rsidRPr="00D706CE" w:rsidRDefault="00BE424A" w:rsidP="00094D11">
            <w:pPr>
              <w:rPr>
                <w:rFonts w:ascii="Arial" w:hAnsi="Arial" w:cs="Arial"/>
                <w:color w:val="000000" w:themeColor="text1"/>
                <w:sz w:val="20"/>
                <w:szCs w:val="20"/>
              </w:rPr>
            </w:pPr>
          </w:p>
        </w:tc>
        <w:tc>
          <w:tcPr>
            <w:tcW w:w="715" w:type="pct"/>
            <w:vMerge/>
          </w:tcPr>
          <w:p w14:paraId="7256442F" w14:textId="77777777" w:rsidR="00BE424A" w:rsidRPr="00D706CE" w:rsidRDefault="00BE424A" w:rsidP="00094D11">
            <w:pPr>
              <w:rPr>
                <w:rFonts w:ascii="Arial" w:hAnsi="Arial" w:cs="Arial"/>
                <w:color w:val="000000" w:themeColor="text1"/>
                <w:sz w:val="20"/>
                <w:szCs w:val="20"/>
              </w:rPr>
            </w:pPr>
          </w:p>
        </w:tc>
        <w:tc>
          <w:tcPr>
            <w:tcW w:w="649" w:type="pct"/>
            <w:vMerge/>
          </w:tcPr>
          <w:p w14:paraId="7282C08C" w14:textId="77777777" w:rsidR="00BE424A" w:rsidRPr="00D706CE" w:rsidRDefault="00BE424A" w:rsidP="00094D11">
            <w:pPr>
              <w:rPr>
                <w:rFonts w:ascii="Arial" w:hAnsi="Arial" w:cs="Arial"/>
                <w:color w:val="000000" w:themeColor="text1"/>
                <w:sz w:val="20"/>
                <w:szCs w:val="20"/>
              </w:rPr>
            </w:pPr>
          </w:p>
        </w:tc>
        <w:tc>
          <w:tcPr>
            <w:tcW w:w="817" w:type="pct"/>
            <w:vMerge/>
          </w:tcPr>
          <w:p w14:paraId="1D21B645" w14:textId="77777777" w:rsidR="00BE424A" w:rsidRPr="00D706CE" w:rsidRDefault="00BE424A" w:rsidP="00094D11">
            <w:pPr>
              <w:rPr>
                <w:rFonts w:ascii="Arial" w:hAnsi="Arial" w:cs="Arial"/>
                <w:color w:val="000000" w:themeColor="text1"/>
                <w:sz w:val="20"/>
                <w:szCs w:val="20"/>
              </w:rPr>
            </w:pPr>
          </w:p>
        </w:tc>
      </w:tr>
      <w:tr w:rsidR="00142BBD" w:rsidRPr="006F0011" w14:paraId="6073505D" w14:textId="02E69D64" w:rsidTr="007F4EAB">
        <w:tc>
          <w:tcPr>
            <w:tcW w:w="1830" w:type="pct"/>
            <w:vMerge w:val="restart"/>
            <w:noWrap/>
          </w:tcPr>
          <w:p w14:paraId="02BD9C81" w14:textId="77777777" w:rsidR="00142BBD" w:rsidRPr="00D706CE" w:rsidRDefault="00142BBD" w:rsidP="00487CCE">
            <w:pPr>
              <w:rPr>
                <w:rFonts w:ascii="Arial" w:hAnsi="Arial" w:cs="Arial"/>
                <w:b/>
                <w:bCs/>
                <w:color w:val="000000" w:themeColor="text1"/>
                <w:sz w:val="20"/>
                <w:szCs w:val="20"/>
              </w:rPr>
            </w:pPr>
          </w:p>
          <w:p w14:paraId="660CDDEC" w14:textId="6D7A3550" w:rsidR="00142BBD" w:rsidRPr="00D706CE" w:rsidRDefault="00142BBD" w:rsidP="00487CCE">
            <w:pPr>
              <w:rPr>
                <w:rFonts w:ascii="Arial" w:hAnsi="Arial" w:cs="Arial"/>
                <w:b/>
                <w:bCs/>
                <w:color w:val="000000" w:themeColor="text1"/>
                <w:sz w:val="20"/>
                <w:szCs w:val="20"/>
              </w:rPr>
            </w:pPr>
            <w:r w:rsidRPr="00D706CE">
              <w:rPr>
                <w:rFonts w:ascii="Arial" w:hAnsi="Arial" w:cs="Arial"/>
                <w:b/>
                <w:bCs/>
                <w:color w:val="000000" w:themeColor="text1"/>
                <w:sz w:val="20"/>
                <w:szCs w:val="20"/>
              </w:rPr>
              <w:t>Negative case</w:t>
            </w:r>
          </w:p>
          <w:p w14:paraId="10061CD5" w14:textId="0D5C7AAC" w:rsidR="00142BBD" w:rsidRPr="00D706CE" w:rsidRDefault="00142BBD" w:rsidP="00487CCE">
            <w:pPr>
              <w:rPr>
                <w:rFonts w:ascii="Arial" w:hAnsi="Arial" w:cs="Arial"/>
                <w:b/>
                <w:bCs/>
                <w:color w:val="000000" w:themeColor="text1"/>
                <w:sz w:val="20"/>
                <w:szCs w:val="20"/>
              </w:rPr>
            </w:pPr>
          </w:p>
        </w:tc>
        <w:tc>
          <w:tcPr>
            <w:tcW w:w="989" w:type="pct"/>
          </w:tcPr>
          <w:p w14:paraId="558CCD40" w14:textId="2D7F2763"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85</w:t>
            </w:r>
          </w:p>
        </w:tc>
        <w:tc>
          <w:tcPr>
            <w:tcW w:w="715" w:type="pct"/>
          </w:tcPr>
          <w:p w14:paraId="15AB0118" w14:textId="0216C3BB"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74</w:t>
            </w:r>
          </w:p>
        </w:tc>
        <w:tc>
          <w:tcPr>
            <w:tcW w:w="649" w:type="pct"/>
          </w:tcPr>
          <w:p w14:paraId="5C55BE53" w14:textId="3E5F8A57"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159</w:t>
            </w:r>
          </w:p>
        </w:tc>
        <w:tc>
          <w:tcPr>
            <w:tcW w:w="817" w:type="pct"/>
            <w:vMerge w:val="restart"/>
          </w:tcPr>
          <w:p w14:paraId="12C03469" w14:textId="77777777" w:rsidR="00142BBD" w:rsidRPr="00D706CE" w:rsidRDefault="00142BBD" w:rsidP="00487CCE">
            <w:pPr>
              <w:pStyle w:val="DecimalAligned"/>
              <w:rPr>
                <w:rFonts w:ascii="Arial" w:hAnsi="Arial" w:cs="Arial"/>
                <w:b/>
                <w:bCs/>
                <w:color w:val="000000" w:themeColor="text1"/>
                <w:sz w:val="20"/>
                <w:szCs w:val="20"/>
              </w:rPr>
            </w:pPr>
          </w:p>
          <w:p w14:paraId="4EA1347E" w14:textId="77777777" w:rsidR="00142BBD" w:rsidRPr="00D706CE" w:rsidRDefault="00142BBD" w:rsidP="00487CCE">
            <w:pPr>
              <w:pStyle w:val="DecimalAligned"/>
              <w:rPr>
                <w:rFonts w:ascii="Arial" w:hAnsi="Arial" w:cs="Arial"/>
                <w:b/>
                <w:bCs/>
                <w:color w:val="000000" w:themeColor="text1"/>
                <w:sz w:val="20"/>
                <w:szCs w:val="20"/>
              </w:rPr>
            </w:pPr>
          </w:p>
          <w:p w14:paraId="542F3991" w14:textId="2C6E2409"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b/>
                <w:bCs/>
                <w:color w:val="000000" w:themeColor="text1"/>
                <w:sz w:val="20"/>
                <w:szCs w:val="20"/>
              </w:rPr>
              <w:t xml:space="preserve">0.001 </w:t>
            </w:r>
            <w:r w:rsidRPr="00D706CE">
              <w:rPr>
                <w:rFonts w:ascii="Arial" w:hAnsi="Arial" w:cs="Arial"/>
                <w:color w:val="000000" w:themeColor="text1"/>
                <w:sz w:val="20"/>
                <w:szCs w:val="20"/>
              </w:rPr>
              <w:t xml:space="preserve"> </w:t>
            </w:r>
          </w:p>
        </w:tc>
      </w:tr>
      <w:tr w:rsidR="00142BBD" w:rsidRPr="006F0011" w14:paraId="1D81B98F" w14:textId="3B0F1571" w:rsidTr="007F4EAB">
        <w:tc>
          <w:tcPr>
            <w:tcW w:w="1830" w:type="pct"/>
            <w:vMerge/>
            <w:noWrap/>
          </w:tcPr>
          <w:p w14:paraId="42DEF44C" w14:textId="697C7121" w:rsidR="00142BBD" w:rsidRPr="00B17BB0" w:rsidRDefault="00142BBD" w:rsidP="00487CCE">
            <w:pPr>
              <w:rPr>
                <w:rFonts w:ascii="Arial" w:hAnsi="Arial" w:cs="Arial"/>
                <w:b/>
                <w:bCs/>
                <w:color w:val="000000" w:themeColor="text1"/>
                <w:sz w:val="20"/>
                <w:szCs w:val="20"/>
              </w:rPr>
            </w:pPr>
          </w:p>
        </w:tc>
        <w:tc>
          <w:tcPr>
            <w:tcW w:w="989" w:type="pct"/>
          </w:tcPr>
          <w:p w14:paraId="7E4EF2C1" w14:textId="724B084B" w:rsidR="00142BBD" w:rsidRPr="00B17BB0" w:rsidRDefault="00142BBD" w:rsidP="00487CCE">
            <w:pPr>
              <w:pStyle w:val="DecimalAligned"/>
              <w:rPr>
                <w:rFonts w:ascii="Arial" w:hAnsi="Arial" w:cs="Arial"/>
                <w:color w:val="000000" w:themeColor="text1"/>
                <w:sz w:val="20"/>
                <w:szCs w:val="20"/>
              </w:rPr>
            </w:pPr>
            <w:r w:rsidRPr="00B17BB0">
              <w:rPr>
                <w:rFonts w:ascii="Arial" w:hAnsi="Arial" w:cs="Arial"/>
                <w:color w:val="000000" w:themeColor="text1"/>
                <w:sz w:val="20"/>
                <w:szCs w:val="20"/>
              </w:rPr>
              <w:t>53.5%</w:t>
            </w:r>
          </w:p>
        </w:tc>
        <w:tc>
          <w:tcPr>
            <w:tcW w:w="715" w:type="pct"/>
          </w:tcPr>
          <w:p w14:paraId="35C3CC93" w14:textId="438A0A2D" w:rsidR="00142BBD" w:rsidRPr="00B17BB0" w:rsidRDefault="00142BBD" w:rsidP="00487CCE">
            <w:pPr>
              <w:pStyle w:val="DecimalAligned"/>
              <w:rPr>
                <w:rFonts w:ascii="Arial" w:hAnsi="Arial" w:cs="Arial"/>
                <w:color w:val="000000" w:themeColor="text1"/>
                <w:sz w:val="20"/>
                <w:szCs w:val="20"/>
              </w:rPr>
            </w:pPr>
            <w:r w:rsidRPr="00B17BB0">
              <w:rPr>
                <w:rFonts w:ascii="Arial" w:hAnsi="Arial" w:cs="Arial"/>
                <w:color w:val="000000" w:themeColor="text1"/>
                <w:sz w:val="20"/>
                <w:szCs w:val="20"/>
              </w:rPr>
              <w:t>46.5%</w:t>
            </w:r>
          </w:p>
        </w:tc>
        <w:tc>
          <w:tcPr>
            <w:tcW w:w="649" w:type="pct"/>
          </w:tcPr>
          <w:p w14:paraId="338C03FC" w14:textId="21B52D9A" w:rsidR="00142BBD" w:rsidRPr="00B17BB0" w:rsidRDefault="00142BBD" w:rsidP="00487CCE">
            <w:pPr>
              <w:pStyle w:val="DecimalAligned"/>
              <w:rPr>
                <w:rFonts w:ascii="Arial" w:hAnsi="Arial" w:cs="Arial"/>
                <w:color w:val="000000" w:themeColor="text1"/>
                <w:sz w:val="20"/>
                <w:szCs w:val="20"/>
              </w:rPr>
            </w:pPr>
            <w:r w:rsidRPr="00B17BB0">
              <w:rPr>
                <w:rFonts w:ascii="Arial" w:hAnsi="Arial" w:cs="Arial"/>
                <w:color w:val="000000" w:themeColor="text1"/>
                <w:sz w:val="20"/>
                <w:szCs w:val="20"/>
              </w:rPr>
              <w:t>100.0%</w:t>
            </w:r>
          </w:p>
        </w:tc>
        <w:tc>
          <w:tcPr>
            <w:tcW w:w="817" w:type="pct"/>
            <w:vMerge/>
          </w:tcPr>
          <w:p w14:paraId="14CB8A66" w14:textId="3B1ACBA0" w:rsidR="00142BBD" w:rsidRPr="006F0011" w:rsidRDefault="00142BBD" w:rsidP="00487CCE">
            <w:pPr>
              <w:pStyle w:val="DecimalAligned"/>
              <w:rPr>
                <w:rFonts w:ascii="Arial" w:hAnsi="Arial" w:cs="Arial"/>
                <w:sz w:val="20"/>
                <w:szCs w:val="20"/>
              </w:rPr>
            </w:pPr>
          </w:p>
        </w:tc>
      </w:tr>
      <w:tr w:rsidR="00142BBD" w:rsidRPr="006F0011" w14:paraId="30C2BCBE" w14:textId="0EEEEBA6" w:rsidTr="007F4EAB">
        <w:tc>
          <w:tcPr>
            <w:tcW w:w="1830" w:type="pct"/>
            <w:vMerge w:val="restart"/>
            <w:noWrap/>
          </w:tcPr>
          <w:p w14:paraId="0A623DC8" w14:textId="697D59DF" w:rsidR="00142BBD" w:rsidRPr="00D706CE" w:rsidRDefault="00142BBD" w:rsidP="00487CCE">
            <w:pPr>
              <w:rPr>
                <w:rFonts w:ascii="Arial" w:hAnsi="Arial" w:cs="Arial"/>
                <w:b/>
                <w:bCs/>
                <w:color w:val="000000" w:themeColor="text1"/>
                <w:sz w:val="20"/>
                <w:szCs w:val="20"/>
              </w:rPr>
            </w:pPr>
            <w:r w:rsidRPr="00D706CE">
              <w:rPr>
                <w:rFonts w:ascii="Arial" w:hAnsi="Arial" w:cs="Arial"/>
                <w:b/>
                <w:bCs/>
                <w:color w:val="000000" w:themeColor="text1"/>
                <w:sz w:val="20"/>
                <w:szCs w:val="20"/>
              </w:rPr>
              <w:t xml:space="preserve">Positive case </w:t>
            </w:r>
          </w:p>
          <w:p w14:paraId="14B862B7" w14:textId="125CC103" w:rsidR="00142BBD" w:rsidRPr="00D706CE" w:rsidRDefault="00142BBD" w:rsidP="00487CCE">
            <w:pPr>
              <w:rPr>
                <w:rFonts w:ascii="Arial" w:hAnsi="Arial" w:cs="Arial"/>
                <w:b/>
                <w:bCs/>
                <w:color w:val="000000" w:themeColor="text1"/>
                <w:sz w:val="20"/>
                <w:szCs w:val="20"/>
              </w:rPr>
            </w:pPr>
          </w:p>
        </w:tc>
        <w:tc>
          <w:tcPr>
            <w:tcW w:w="989" w:type="pct"/>
          </w:tcPr>
          <w:p w14:paraId="00AFD010" w14:textId="219E666D" w:rsidR="00142BBD" w:rsidRPr="00D706CE" w:rsidRDefault="00223588" w:rsidP="00487CCE">
            <w:pPr>
              <w:pStyle w:val="DecimalAligned"/>
              <w:rPr>
                <w:rFonts w:ascii="Arial" w:hAnsi="Arial" w:cs="Arial"/>
                <w:color w:val="000000" w:themeColor="text1"/>
                <w:sz w:val="20"/>
                <w:szCs w:val="20"/>
              </w:rPr>
            </w:pPr>
            <w:r>
              <w:rPr>
                <w:rFonts w:ascii="Arial" w:hAnsi="Arial" w:cs="Arial"/>
                <w:noProof/>
                <w:color w:val="EE0000"/>
              </w:rPr>
              <mc:AlternateContent>
                <mc:Choice Requires="wps">
                  <w:drawing>
                    <wp:anchor distT="0" distB="0" distL="114300" distR="114300" simplePos="0" relativeHeight="251714560" behindDoc="0" locked="0" layoutInCell="1" allowOverlap="1" wp14:anchorId="2D73861A" wp14:editId="516A999C">
                      <wp:simplePos x="0" y="0"/>
                      <wp:positionH relativeFrom="column">
                        <wp:posOffset>37465</wp:posOffset>
                      </wp:positionH>
                      <wp:positionV relativeFrom="paragraph">
                        <wp:posOffset>171450</wp:posOffset>
                      </wp:positionV>
                      <wp:extent cx="514350" cy="400050"/>
                      <wp:effectExtent l="0" t="0" r="19050" b="19050"/>
                      <wp:wrapNone/>
                      <wp:docPr id="869189753"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E5CFDF0" id="Oval 475" o:spid="_x0000_s1026" style="position:absolute;margin-left:2.95pt;margin-top:13.5pt;width:40.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" filled="f" strokecolor="#c0504d [3205]"/>
                  </w:pict>
                </mc:Fallback>
              </mc:AlternateContent>
            </w:r>
            <w:r w:rsidR="00142BBD" w:rsidRPr="00D706CE">
              <w:rPr>
                <w:rFonts w:ascii="Arial" w:hAnsi="Arial" w:cs="Arial"/>
                <w:color w:val="000000" w:themeColor="text1"/>
                <w:sz w:val="20"/>
                <w:szCs w:val="20"/>
              </w:rPr>
              <w:t>9</w:t>
            </w:r>
          </w:p>
        </w:tc>
        <w:tc>
          <w:tcPr>
            <w:tcW w:w="715" w:type="pct"/>
          </w:tcPr>
          <w:p w14:paraId="73CDB786" w14:textId="14AF2EEF"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3</w:t>
            </w:r>
          </w:p>
        </w:tc>
        <w:tc>
          <w:tcPr>
            <w:tcW w:w="649" w:type="pct"/>
          </w:tcPr>
          <w:p w14:paraId="360674FC" w14:textId="1FA83C7A"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12</w:t>
            </w:r>
          </w:p>
        </w:tc>
        <w:tc>
          <w:tcPr>
            <w:tcW w:w="817" w:type="pct"/>
            <w:vMerge/>
          </w:tcPr>
          <w:p w14:paraId="290948BA" w14:textId="0E1D7166" w:rsidR="00142BBD" w:rsidRPr="006F0011" w:rsidRDefault="00142BBD" w:rsidP="00487CCE">
            <w:pPr>
              <w:pStyle w:val="DecimalAligned"/>
              <w:rPr>
                <w:rFonts w:ascii="Arial" w:hAnsi="Arial" w:cs="Arial"/>
                <w:sz w:val="20"/>
                <w:szCs w:val="20"/>
              </w:rPr>
            </w:pPr>
          </w:p>
        </w:tc>
      </w:tr>
      <w:tr w:rsidR="00142BBD" w:rsidRPr="006F0011" w14:paraId="13337D76" w14:textId="7CC45F51" w:rsidTr="007F4EAB">
        <w:tc>
          <w:tcPr>
            <w:tcW w:w="1830" w:type="pct"/>
            <w:vMerge/>
            <w:noWrap/>
          </w:tcPr>
          <w:p w14:paraId="39CF8CA8" w14:textId="0A34104E" w:rsidR="00142BBD" w:rsidRPr="00AD34C8" w:rsidRDefault="00142BBD" w:rsidP="00487CCE">
            <w:pPr>
              <w:rPr>
                <w:rFonts w:ascii="Arial" w:hAnsi="Arial" w:cs="Arial"/>
                <w:b/>
                <w:bCs/>
                <w:color w:val="000000" w:themeColor="text1"/>
                <w:sz w:val="20"/>
                <w:szCs w:val="20"/>
              </w:rPr>
            </w:pPr>
          </w:p>
        </w:tc>
        <w:tc>
          <w:tcPr>
            <w:tcW w:w="989" w:type="pct"/>
          </w:tcPr>
          <w:p w14:paraId="6A53D562" w14:textId="48E8AF6B" w:rsidR="00142BBD" w:rsidRPr="0084436C" w:rsidRDefault="00142BBD" w:rsidP="00487CCE">
            <w:pPr>
              <w:pStyle w:val="DecimalAligned"/>
              <w:rPr>
                <w:rFonts w:ascii="Arial" w:hAnsi="Arial" w:cs="Arial"/>
                <w:b/>
                <w:bCs/>
                <w:color w:val="000000" w:themeColor="text1"/>
                <w:sz w:val="20"/>
                <w:szCs w:val="20"/>
              </w:rPr>
            </w:pPr>
            <w:r w:rsidRPr="0084436C">
              <w:rPr>
                <w:rFonts w:ascii="Arial" w:hAnsi="Arial" w:cs="Arial"/>
                <w:b/>
                <w:bCs/>
                <w:color w:val="000000" w:themeColor="text1"/>
                <w:sz w:val="20"/>
                <w:szCs w:val="20"/>
              </w:rPr>
              <w:t>75.0%</w:t>
            </w:r>
          </w:p>
        </w:tc>
        <w:tc>
          <w:tcPr>
            <w:tcW w:w="715" w:type="pct"/>
          </w:tcPr>
          <w:p w14:paraId="2D2DEDF7" w14:textId="21730301" w:rsidR="00142BBD" w:rsidRPr="0084436C" w:rsidRDefault="000F6B8D" w:rsidP="00487CCE">
            <w:pPr>
              <w:pStyle w:val="DecimalAligned"/>
              <w:rPr>
                <w:rFonts w:ascii="Arial" w:hAnsi="Arial" w:cs="Arial"/>
                <w:b/>
                <w:bCs/>
                <w:color w:val="000000" w:themeColor="text1"/>
                <w:sz w:val="20"/>
                <w:szCs w:val="20"/>
              </w:rPr>
            </w:pPr>
            <w:r>
              <w:rPr>
                <w:rFonts w:ascii="Arial" w:hAnsi="Arial" w:cs="Arial"/>
                <w:noProof/>
                <w:color w:val="EE0000"/>
              </w:rPr>
              <mc:AlternateContent>
                <mc:Choice Requires="wps">
                  <w:drawing>
                    <wp:anchor distT="0" distB="0" distL="114300" distR="114300" simplePos="0" relativeHeight="251716608" behindDoc="0" locked="0" layoutInCell="1" allowOverlap="1" wp14:anchorId="1527B0E3" wp14:editId="70D54964">
                      <wp:simplePos x="0" y="0"/>
                      <wp:positionH relativeFrom="column">
                        <wp:posOffset>3175</wp:posOffset>
                      </wp:positionH>
                      <wp:positionV relativeFrom="paragraph">
                        <wp:posOffset>-123190</wp:posOffset>
                      </wp:positionV>
                      <wp:extent cx="514350" cy="400050"/>
                      <wp:effectExtent l="0" t="0" r="19050" b="19050"/>
                      <wp:wrapNone/>
                      <wp:docPr id="451329321"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9902CC6" id="Oval 475" o:spid="_x0000_s1026" style="position:absolute;margin-left:.25pt;margin-top:-9.7pt;width:40.5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" filled="f" strokecolor="#c0504d [3205]"/>
                  </w:pict>
                </mc:Fallback>
              </mc:AlternateContent>
            </w:r>
            <w:r w:rsidR="00142BBD" w:rsidRPr="0084436C">
              <w:rPr>
                <w:rFonts w:ascii="Arial" w:hAnsi="Arial" w:cs="Arial"/>
                <w:b/>
                <w:bCs/>
                <w:color w:val="000000" w:themeColor="text1"/>
                <w:sz w:val="20"/>
                <w:szCs w:val="20"/>
              </w:rPr>
              <w:t>25.0%</w:t>
            </w:r>
          </w:p>
        </w:tc>
        <w:tc>
          <w:tcPr>
            <w:tcW w:w="649" w:type="pct"/>
          </w:tcPr>
          <w:p w14:paraId="560EDCA5" w14:textId="6B1E9CFB"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100.0%</w:t>
            </w:r>
          </w:p>
        </w:tc>
        <w:tc>
          <w:tcPr>
            <w:tcW w:w="817" w:type="pct"/>
            <w:vMerge/>
          </w:tcPr>
          <w:p w14:paraId="4EBB2BB9" w14:textId="1ABA1564" w:rsidR="00142BBD" w:rsidRPr="006F0011" w:rsidRDefault="00142BBD" w:rsidP="00487CCE">
            <w:pPr>
              <w:pStyle w:val="DecimalAligned"/>
              <w:rPr>
                <w:rFonts w:ascii="Arial" w:hAnsi="Arial" w:cs="Arial"/>
                <w:sz w:val="20"/>
                <w:szCs w:val="20"/>
              </w:rPr>
            </w:pPr>
          </w:p>
        </w:tc>
      </w:tr>
      <w:tr w:rsidR="00142BBD" w:rsidRPr="006F0011" w14:paraId="34FBD582" w14:textId="5A3C7923" w:rsidTr="00E630CA">
        <w:tc>
          <w:tcPr>
            <w:tcW w:w="1830" w:type="pct"/>
            <w:vMerge w:val="restart"/>
            <w:noWrap/>
          </w:tcPr>
          <w:p w14:paraId="0B412496" w14:textId="695AC01A" w:rsidR="00142BBD" w:rsidRPr="00D706CE" w:rsidRDefault="00142BBD" w:rsidP="00487CCE">
            <w:pPr>
              <w:rPr>
                <w:rFonts w:ascii="Arial" w:hAnsi="Arial" w:cs="Arial"/>
                <w:b/>
                <w:bCs/>
                <w:color w:val="000000" w:themeColor="text1"/>
                <w:sz w:val="20"/>
                <w:szCs w:val="20"/>
              </w:rPr>
            </w:pPr>
          </w:p>
          <w:p w14:paraId="20783902" w14:textId="5D254C4E" w:rsidR="00142BBD" w:rsidRPr="00D706CE" w:rsidRDefault="00142BBD" w:rsidP="00487CCE">
            <w:pPr>
              <w:rPr>
                <w:rFonts w:ascii="Arial" w:hAnsi="Arial" w:cs="Arial"/>
                <w:b/>
                <w:bCs/>
                <w:color w:val="000000" w:themeColor="text1"/>
                <w:sz w:val="20"/>
                <w:szCs w:val="20"/>
              </w:rPr>
            </w:pPr>
            <w:r w:rsidRPr="00D706CE">
              <w:rPr>
                <w:rFonts w:ascii="Arial" w:hAnsi="Arial" w:cs="Arial"/>
                <w:b/>
                <w:bCs/>
                <w:color w:val="000000" w:themeColor="text1"/>
                <w:sz w:val="20"/>
                <w:szCs w:val="20"/>
              </w:rPr>
              <w:t>Total</w:t>
            </w:r>
          </w:p>
        </w:tc>
        <w:tc>
          <w:tcPr>
            <w:tcW w:w="989" w:type="pct"/>
          </w:tcPr>
          <w:p w14:paraId="3F2FD2B9" w14:textId="10794844"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128</w:t>
            </w:r>
          </w:p>
        </w:tc>
        <w:tc>
          <w:tcPr>
            <w:tcW w:w="715" w:type="pct"/>
          </w:tcPr>
          <w:p w14:paraId="28B3EA9C" w14:textId="17D60E94"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77</w:t>
            </w:r>
          </w:p>
        </w:tc>
        <w:tc>
          <w:tcPr>
            <w:tcW w:w="649" w:type="pct"/>
          </w:tcPr>
          <w:p w14:paraId="193C2FA0" w14:textId="09FA0E3F"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205</w:t>
            </w:r>
          </w:p>
        </w:tc>
        <w:tc>
          <w:tcPr>
            <w:tcW w:w="817" w:type="pct"/>
            <w:vMerge/>
          </w:tcPr>
          <w:p w14:paraId="0574B26A" w14:textId="77777777" w:rsidR="00142BBD" w:rsidRPr="006F0011" w:rsidRDefault="00142BBD" w:rsidP="00487CCE">
            <w:pPr>
              <w:pStyle w:val="DecimalAligned"/>
              <w:rPr>
                <w:rFonts w:ascii="Arial" w:hAnsi="Arial" w:cs="Arial"/>
                <w:sz w:val="20"/>
                <w:szCs w:val="20"/>
              </w:rPr>
            </w:pPr>
          </w:p>
        </w:tc>
      </w:tr>
      <w:tr w:rsidR="00142BBD" w:rsidRPr="006F0011" w14:paraId="35FD4679" w14:textId="6798E0CC" w:rsidTr="00E630CA">
        <w:trPr>
          <w:cnfStyle w:val="010000000000" w:firstRow="0" w:lastRow="1" w:firstColumn="0" w:lastColumn="0" w:oddVBand="0" w:evenVBand="0" w:oddHBand="0" w:evenHBand="0" w:firstRowFirstColumn="0" w:firstRowLastColumn="0" w:lastRowFirstColumn="0" w:lastRowLastColumn="0"/>
        </w:trPr>
        <w:tc>
          <w:tcPr>
            <w:tcW w:w="1830" w:type="pct"/>
            <w:vMerge/>
            <w:noWrap/>
          </w:tcPr>
          <w:p w14:paraId="3C3AA189" w14:textId="3F07046A" w:rsidR="00142BBD" w:rsidRPr="00B17BB0" w:rsidRDefault="00142BBD" w:rsidP="00487CCE">
            <w:pPr>
              <w:rPr>
                <w:rFonts w:ascii="Arial" w:hAnsi="Arial" w:cs="Arial"/>
                <w:color w:val="000000" w:themeColor="text1"/>
                <w:sz w:val="20"/>
                <w:szCs w:val="20"/>
              </w:rPr>
            </w:pPr>
          </w:p>
        </w:tc>
        <w:tc>
          <w:tcPr>
            <w:tcW w:w="989" w:type="pct"/>
          </w:tcPr>
          <w:p w14:paraId="3053DF49" w14:textId="59014F7E" w:rsidR="00142BBD" w:rsidRPr="00BE424A" w:rsidRDefault="00142BBD" w:rsidP="00487CCE">
            <w:pPr>
              <w:pStyle w:val="DecimalAligned"/>
              <w:rPr>
                <w:rFonts w:ascii="Arial" w:hAnsi="Arial" w:cs="Arial"/>
                <w:b w:val="0"/>
                <w:bCs w:val="0"/>
                <w:color w:val="000000" w:themeColor="text1"/>
                <w:sz w:val="20"/>
                <w:szCs w:val="20"/>
              </w:rPr>
            </w:pPr>
            <w:r w:rsidRPr="00BE424A">
              <w:rPr>
                <w:rFonts w:ascii="Arial" w:hAnsi="Arial" w:cs="Arial"/>
                <w:b w:val="0"/>
                <w:bCs w:val="0"/>
                <w:color w:val="000000" w:themeColor="text1"/>
                <w:sz w:val="20"/>
                <w:szCs w:val="20"/>
              </w:rPr>
              <w:t>62.4%</w:t>
            </w:r>
          </w:p>
        </w:tc>
        <w:tc>
          <w:tcPr>
            <w:tcW w:w="715" w:type="pct"/>
          </w:tcPr>
          <w:p w14:paraId="1CA9B72F" w14:textId="22536EFD" w:rsidR="00142BBD" w:rsidRPr="00BE424A" w:rsidRDefault="00142BBD" w:rsidP="00487CCE">
            <w:pPr>
              <w:pStyle w:val="DecimalAligned"/>
              <w:rPr>
                <w:rFonts w:ascii="Arial" w:hAnsi="Arial" w:cs="Arial"/>
                <w:b w:val="0"/>
                <w:bCs w:val="0"/>
                <w:color w:val="000000" w:themeColor="text1"/>
                <w:sz w:val="20"/>
                <w:szCs w:val="20"/>
              </w:rPr>
            </w:pPr>
            <w:r w:rsidRPr="00BE424A">
              <w:rPr>
                <w:rFonts w:ascii="Arial" w:hAnsi="Arial" w:cs="Arial"/>
                <w:b w:val="0"/>
                <w:bCs w:val="0"/>
                <w:color w:val="000000" w:themeColor="text1"/>
                <w:sz w:val="20"/>
                <w:szCs w:val="20"/>
              </w:rPr>
              <w:t>37.6%</w:t>
            </w:r>
          </w:p>
        </w:tc>
        <w:tc>
          <w:tcPr>
            <w:tcW w:w="649" w:type="pct"/>
          </w:tcPr>
          <w:p w14:paraId="35E53A60" w14:textId="75D5AE0F" w:rsidR="00142BBD" w:rsidRPr="00BE424A" w:rsidRDefault="00142BBD" w:rsidP="00487CCE">
            <w:pPr>
              <w:pStyle w:val="DecimalAligned"/>
              <w:rPr>
                <w:rFonts w:ascii="Arial" w:hAnsi="Arial" w:cs="Arial"/>
                <w:b w:val="0"/>
                <w:bCs w:val="0"/>
                <w:color w:val="000000" w:themeColor="text1"/>
                <w:sz w:val="20"/>
                <w:szCs w:val="20"/>
              </w:rPr>
            </w:pPr>
            <w:r w:rsidRPr="00BE424A">
              <w:rPr>
                <w:rFonts w:ascii="Arial" w:hAnsi="Arial" w:cs="Arial"/>
                <w:b w:val="0"/>
                <w:bCs w:val="0"/>
                <w:color w:val="000000" w:themeColor="text1"/>
                <w:sz w:val="20"/>
                <w:szCs w:val="20"/>
              </w:rPr>
              <w:t>100.0%</w:t>
            </w:r>
          </w:p>
        </w:tc>
        <w:tc>
          <w:tcPr>
            <w:tcW w:w="817" w:type="pct"/>
            <w:vMerge/>
          </w:tcPr>
          <w:p w14:paraId="71719012" w14:textId="77777777" w:rsidR="00142BBD" w:rsidRPr="006F0011" w:rsidRDefault="00142BBD" w:rsidP="00487CCE">
            <w:pPr>
              <w:pStyle w:val="DecimalAligned"/>
              <w:rPr>
                <w:rFonts w:ascii="Arial" w:hAnsi="Arial" w:cs="Arial"/>
                <w:sz w:val="20"/>
                <w:szCs w:val="20"/>
              </w:rPr>
            </w:pPr>
          </w:p>
        </w:tc>
      </w:tr>
    </w:tbl>
    <w:p w14:paraId="50856261" w14:textId="59647FE3" w:rsidR="00834274" w:rsidRDefault="00834274">
      <w:pPr>
        <w:pStyle w:val="FootnoteText"/>
      </w:pPr>
    </w:p>
    <w:p w14:paraId="1EB16791" w14:textId="77777777" w:rsidR="00F92819" w:rsidRPr="00F92819" w:rsidRDefault="00F92819" w:rsidP="00F92819">
      <w:pPr>
        <w:pStyle w:val="Body"/>
        <w:spacing w:after="0"/>
        <w:rPr>
          <w:rFonts w:ascii="Arial" w:hAnsi="Arial" w:cs="Arial"/>
          <w:b/>
          <w:bCs/>
          <w:lang w:val="fr-FR"/>
        </w:rPr>
      </w:pPr>
    </w:p>
    <w:p w14:paraId="05BBCD03" w14:textId="59A8D8C6" w:rsidR="00F92819" w:rsidRDefault="00F92819" w:rsidP="003606E0">
      <w:pPr>
        <w:pStyle w:val="Body"/>
        <w:numPr>
          <w:ilvl w:val="1"/>
          <w:numId w:val="46"/>
        </w:numPr>
        <w:spacing w:after="0"/>
        <w:ind w:left="386" w:hanging="386"/>
        <w:outlineLvl w:val="1"/>
        <w:rPr>
          <w:rFonts w:ascii="Arial" w:hAnsi="Arial" w:cs="Arial"/>
          <w:b/>
          <w:bCs/>
        </w:rPr>
      </w:pPr>
      <w:r w:rsidRPr="003606E0">
        <w:rPr>
          <w:rFonts w:ascii="Arial" w:hAnsi="Arial" w:cs="Arial"/>
          <w:b/>
          <w:bCs/>
        </w:rPr>
        <w:t xml:space="preserve">Average load of </w:t>
      </w:r>
      <w:r w:rsidRPr="003606E0">
        <w:rPr>
          <w:rFonts w:ascii="Arial" w:hAnsi="Arial" w:cs="Arial"/>
          <w:b/>
          <w:bCs/>
          <w:i/>
          <w:iCs/>
        </w:rPr>
        <w:t>E. coli</w:t>
      </w:r>
      <w:r w:rsidRPr="003606E0">
        <w:rPr>
          <w:rFonts w:ascii="Arial" w:hAnsi="Arial" w:cs="Arial"/>
          <w:b/>
          <w:bCs/>
        </w:rPr>
        <w:t xml:space="preserve">, </w:t>
      </w:r>
      <w:r w:rsidRPr="003606E0">
        <w:rPr>
          <w:rFonts w:ascii="Arial" w:hAnsi="Arial" w:cs="Arial"/>
          <w:b/>
          <w:bCs/>
          <w:i/>
          <w:iCs/>
        </w:rPr>
        <w:t xml:space="preserve">Salmonella </w:t>
      </w:r>
      <w:proofErr w:type="spellStart"/>
      <w:r w:rsidRPr="003606E0">
        <w:rPr>
          <w:rFonts w:ascii="Arial" w:hAnsi="Arial" w:cs="Arial"/>
          <w:b/>
          <w:bCs/>
          <w:i/>
          <w:iCs/>
        </w:rPr>
        <w:t>spp</w:t>
      </w:r>
      <w:proofErr w:type="spellEnd"/>
      <w:r w:rsidRPr="003606E0">
        <w:rPr>
          <w:rFonts w:ascii="Arial" w:hAnsi="Arial" w:cs="Arial"/>
          <w:b/>
          <w:bCs/>
        </w:rPr>
        <w:t xml:space="preserve">, and </w:t>
      </w:r>
      <w:r w:rsidRPr="003606E0">
        <w:rPr>
          <w:rFonts w:ascii="Arial" w:hAnsi="Arial" w:cs="Arial"/>
          <w:b/>
          <w:bCs/>
          <w:i/>
          <w:iCs/>
        </w:rPr>
        <w:t>S. aureus</w:t>
      </w:r>
      <w:r w:rsidRPr="003606E0">
        <w:rPr>
          <w:rFonts w:ascii="Arial" w:hAnsi="Arial" w:cs="Arial"/>
          <w:b/>
          <w:bCs/>
        </w:rPr>
        <w:t xml:space="preserve"> in samples collected during the two seasons of the year</w:t>
      </w:r>
      <w:r w:rsidRPr="00F92819">
        <w:rPr>
          <w:rFonts w:ascii="Arial" w:hAnsi="Arial" w:cs="Arial"/>
          <w:b/>
          <w:bCs/>
        </w:rPr>
        <w:t xml:space="preserve"> </w:t>
      </w:r>
    </w:p>
    <w:p w14:paraId="1DDBD602" w14:textId="77777777" w:rsidR="00482D9A" w:rsidRPr="00F92819" w:rsidRDefault="00482D9A" w:rsidP="00482D9A">
      <w:pPr>
        <w:pStyle w:val="Body"/>
        <w:spacing w:after="0"/>
        <w:ind w:left="720"/>
        <w:rPr>
          <w:rFonts w:ascii="Arial" w:hAnsi="Arial" w:cs="Arial"/>
          <w:b/>
          <w:bCs/>
        </w:rPr>
      </w:pPr>
    </w:p>
    <w:p w14:paraId="10B4A20B" w14:textId="44EDA26D" w:rsidR="00F92819" w:rsidRDefault="00F92819" w:rsidP="00F92819">
      <w:pPr>
        <w:pStyle w:val="Body"/>
        <w:rPr>
          <w:rFonts w:ascii="Arial" w:hAnsi="Arial" w:cs="Arial"/>
        </w:rPr>
      </w:pPr>
      <w:r w:rsidRPr="00F92819">
        <w:rPr>
          <w:rFonts w:ascii="Arial" w:hAnsi="Arial" w:cs="Arial"/>
        </w:rPr>
        <w:t>According to the results (</w:t>
      </w:r>
      <w:r w:rsidRPr="00FE41AF">
        <w:rPr>
          <w:rFonts w:ascii="Arial" w:hAnsi="Arial" w:cs="Arial"/>
          <w:b/>
          <w:bCs/>
        </w:rPr>
        <w:t xml:space="preserve">Table </w:t>
      </w:r>
      <w:r w:rsidR="00FE41AF">
        <w:rPr>
          <w:rFonts w:ascii="Arial" w:hAnsi="Arial" w:cs="Arial"/>
          <w:b/>
          <w:bCs/>
        </w:rPr>
        <w:t>4</w:t>
      </w:r>
      <w:r w:rsidRPr="00F92819">
        <w:rPr>
          <w:rFonts w:ascii="Arial" w:hAnsi="Arial" w:cs="Arial"/>
        </w:rPr>
        <w:t xml:space="preserve">), the average </w:t>
      </w:r>
      <w:r w:rsidR="000F7B8F">
        <w:rPr>
          <w:rFonts w:ascii="Arial" w:hAnsi="Arial" w:cs="Arial"/>
        </w:rPr>
        <w:t xml:space="preserve">load of </w:t>
      </w:r>
      <w:r w:rsidRPr="00F92819">
        <w:rPr>
          <w:rFonts w:ascii="Arial" w:hAnsi="Arial" w:cs="Arial"/>
          <w:i/>
          <w:iCs/>
        </w:rPr>
        <w:t>E. coli</w:t>
      </w:r>
      <w:r w:rsidRPr="00F92819">
        <w:rPr>
          <w:rFonts w:ascii="Arial" w:hAnsi="Arial" w:cs="Arial"/>
        </w:rPr>
        <w:t xml:space="preserve"> </w:t>
      </w:r>
      <w:r w:rsidR="00157F28" w:rsidRPr="00F92819">
        <w:rPr>
          <w:rFonts w:ascii="Arial" w:hAnsi="Arial" w:cs="Arial"/>
          <w:i/>
          <w:iCs/>
        </w:rPr>
        <w:t xml:space="preserve">Salmonella </w:t>
      </w:r>
      <w:proofErr w:type="spellStart"/>
      <w:r w:rsidR="00157F28" w:rsidRPr="00F92819">
        <w:rPr>
          <w:rFonts w:ascii="Arial" w:hAnsi="Arial" w:cs="Arial"/>
          <w:i/>
          <w:iCs/>
        </w:rPr>
        <w:t>spp</w:t>
      </w:r>
      <w:proofErr w:type="spellEnd"/>
      <w:r w:rsidR="00157F28" w:rsidRPr="00F92819">
        <w:rPr>
          <w:rFonts w:ascii="Arial" w:hAnsi="Arial" w:cs="Arial"/>
        </w:rPr>
        <w:t xml:space="preserve">, </w:t>
      </w:r>
      <w:r w:rsidR="00157F28" w:rsidRPr="00F92819">
        <w:rPr>
          <w:rFonts w:ascii="Arial" w:hAnsi="Arial" w:cs="Arial"/>
          <w:i/>
          <w:iCs/>
        </w:rPr>
        <w:t>S. epidermidis</w:t>
      </w:r>
      <w:r w:rsidR="00157F28" w:rsidRPr="00F92819">
        <w:rPr>
          <w:rFonts w:ascii="Arial" w:hAnsi="Arial" w:cs="Arial"/>
        </w:rPr>
        <w:t xml:space="preserve">, </w:t>
      </w:r>
      <w:r w:rsidR="00157F28" w:rsidRPr="00F92819">
        <w:rPr>
          <w:rFonts w:ascii="Arial" w:hAnsi="Arial" w:cs="Arial"/>
          <w:i/>
          <w:iCs/>
        </w:rPr>
        <w:t>S. saprophyticus</w:t>
      </w:r>
      <w:r w:rsidR="00157F28" w:rsidRPr="00F92819">
        <w:rPr>
          <w:rFonts w:ascii="Arial" w:hAnsi="Arial" w:cs="Arial"/>
        </w:rPr>
        <w:t xml:space="preserve">, and </w:t>
      </w:r>
      <w:r w:rsidR="00157F28" w:rsidRPr="00F92819">
        <w:rPr>
          <w:rFonts w:ascii="Arial" w:hAnsi="Arial" w:cs="Arial"/>
          <w:i/>
          <w:iCs/>
        </w:rPr>
        <w:t>S</w:t>
      </w:r>
      <w:r w:rsidR="00157F28" w:rsidRPr="00F92819">
        <w:rPr>
          <w:rFonts w:ascii="Arial" w:hAnsi="Arial" w:cs="Arial"/>
        </w:rPr>
        <w:t xml:space="preserve">. </w:t>
      </w:r>
      <w:proofErr w:type="spellStart"/>
      <w:r w:rsidR="00157F28" w:rsidRPr="00F92819">
        <w:rPr>
          <w:rFonts w:ascii="Arial" w:hAnsi="Arial" w:cs="Arial"/>
          <w:i/>
          <w:iCs/>
        </w:rPr>
        <w:t>xylosus</w:t>
      </w:r>
      <w:proofErr w:type="spellEnd"/>
      <w:r w:rsidR="00320D5E">
        <w:rPr>
          <w:rFonts w:ascii="Arial" w:hAnsi="Arial" w:cs="Arial"/>
        </w:rPr>
        <w:t xml:space="preserve"> </w:t>
      </w:r>
      <w:r w:rsidRPr="00F92819">
        <w:rPr>
          <w:rFonts w:ascii="Arial" w:hAnsi="Arial" w:cs="Arial"/>
        </w:rPr>
        <w:t xml:space="preserve">load was </w:t>
      </w:r>
      <w:r w:rsidRPr="009C2BEB">
        <w:rPr>
          <w:rFonts w:ascii="Arial" w:hAnsi="Arial" w:cs="Arial"/>
          <w:highlight w:val="yellow"/>
        </w:rPr>
        <w:t>high</w:t>
      </w:r>
      <w:r w:rsidRPr="00F92819">
        <w:rPr>
          <w:rFonts w:ascii="Arial" w:hAnsi="Arial" w:cs="Arial"/>
        </w:rPr>
        <w:t xml:space="preserve"> </w:t>
      </w:r>
      <w:r w:rsidR="00157F28">
        <w:rPr>
          <w:rFonts w:ascii="Arial" w:hAnsi="Arial" w:cs="Arial"/>
        </w:rPr>
        <w:t>in</w:t>
      </w:r>
      <w:r w:rsidRPr="00F92819">
        <w:rPr>
          <w:rFonts w:ascii="Arial" w:hAnsi="Arial" w:cs="Arial"/>
        </w:rPr>
        <w:t xml:space="preserve"> rainy season 4.0x10⁴ CFU/g</w:t>
      </w:r>
      <w:r w:rsidR="00320D5E">
        <w:rPr>
          <w:rFonts w:ascii="Arial" w:hAnsi="Arial" w:cs="Arial"/>
        </w:rPr>
        <w:t>,</w:t>
      </w:r>
      <w:r w:rsidRPr="00F92819">
        <w:rPr>
          <w:rFonts w:ascii="Arial" w:hAnsi="Arial" w:cs="Arial"/>
        </w:rPr>
        <w:t xml:space="preserve"> </w:t>
      </w:r>
      <w:r w:rsidR="00320D5E" w:rsidRPr="00F92819">
        <w:rPr>
          <w:rFonts w:ascii="Arial" w:hAnsi="Arial" w:cs="Arial"/>
        </w:rPr>
        <w:t>3.0x10⁴ CFU/g, 5.0x10⁴ CFU/g, 8.5x10</w:t>
      </w:r>
      <w:r w:rsidR="00320D5E" w:rsidRPr="00F92819">
        <w:rPr>
          <w:rFonts w:ascii="Arial" w:hAnsi="Arial" w:cs="Arial"/>
          <w:vertAlign w:val="superscript"/>
        </w:rPr>
        <w:t>3</w:t>
      </w:r>
      <w:r w:rsidR="00320D5E" w:rsidRPr="00F92819">
        <w:rPr>
          <w:rFonts w:ascii="Arial" w:hAnsi="Arial" w:cs="Arial"/>
        </w:rPr>
        <w:t xml:space="preserve"> CFU/g, and 7.0x10</w:t>
      </w:r>
      <w:r w:rsidR="00320D5E" w:rsidRPr="00F92819">
        <w:rPr>
          <w:rFonts w:ascii="Arial" w:hAnsi="Arial" w:cs="Arial"/>
          <w:vertAlign w:val="superscript"/>
        </w:rPr>
        <w:t>2</w:t>
      </w:r>
      <w:r w:rsidR="00320D5E" w:rsidRPr="00F92819">
        <w:rPr>
          <w:rFonts w:ascii="Arial" w:hAnsi="Arial" w:cs="Arial"/>
        </w:rPr>
        <w:t xml:space="preserve"> CFU/g </w:t>
      </w:r>
      <w:r w:rsidRPr="00F92819">
        <w:rPr>
          <w:rFonts w:ascii="Arial" w:hAnsi="Arial" w:cs="Arial"/>
        </w:rPr>
        <w:t>than dry season 3.0x10⁴ CFU/g</w:t>
      </w:r>
      <w:r w:rsidR="00320D5E">
        <w:rPr>
          <w:rFonts w:ascii="Arial" w:hAnsi="Arial" w:cs="Arial"/>
        </w:rPr>
        <w:t xml:space="preserve">, </w:t>
      </w:r>
      <w:r w:rsidR="00320D5E" w:rsidRPr="00F92819">
        <w:rPr>
          <w:rFonts w:ascii="Arial" w:hAnsi="Arial" w:cs="Arial"/>
        </w:rPr>
        <w:t xml:space="preserve"> 9.0x10</w:t>
      </w:r>
      <w:r w:rsidR="00320D5E" w:rsidRPr="00F92819">
        <w:rPr>
          <w:rFonts w:ascii="Arial" w:hAnsi="Arial" w:cs="Arial"/>
          <w:vertAlign w:val="superscript"/>
        </w:rPr>
        <w:t>3</w:t>
      </w:r>
      <w:r w:rsidR="00320D5E" w:rsidRPr="00F92819">
        <w:rPr>
          <w:rFonts w:ascii="Arial" w:hAnsi="Arial" w:cs="Arial"/>
        </w:rPr>
        <w:t xml:space="preserve"> CFU/g, 4.0x10</w:t>
      </w:r>
      <w:r w:rsidR="00320D5E" w:rsidRPr="00F92819">
        <w:rPr>
          <w:rFonts w:ascii="Arial" w:hAnsi="Arial" w:cs="Arial"/>
          <w:vertAlign w:val="superscript"/>
        </w:rPr>
        <w:t>4</w:t>
      </w:r>
      <w:r w:rsidR="00320D5E" w:rsidRPr="00F92819">
        <w:rPr>
          <w:rFonts w:ascii="Arial" w:hAnsi="Arial" w:cs="Arial"/>
        </w:rPr>
        <w:t xml:space="preserve"> CFU/g, 9.4x10</w:t>
      </w:r>
      <w:r w:rsidR="00320D5E" w:rsidRPr="00F92819">
        <w:rPr>
          <w:rFonts w:ascii="Arial" w:hAnsi="Arial" w:cs="Arial"/>
          <w:vertAlign w:val="superscript"/>
        </w:rPr>
        <w:t>2</w:t>
      </w:r>
      <w:r w:rsidR="00320D5E" w:rsidRPr="00F92819">
        <w:rPr>
          <w:rFonts w:ascii="Arial" w:hAnsi="Arial" w:cs="Arial"/>
        </w:rPr>
        <w:t xml:space="preserve"> CFU/g, and 3.0x10</w:t>
      </w:r>
      <w:r w:rsidR="00320D5E" w:rsidRPr="00F92819">
        <w:rPr>
          <w:rFonts w:ascii="Arial" w:hAnsi="Arial" w:cs="Arial"/>
          <w:vertAlign w:val="superscript"/>
        </w:rPr>
        <w:t>2</w:t>
      </w:r>
      <w:r w:rsidR="00320D5E" w:rsidRPr="00F92819">
        <w:rPr>
          <w:rFonts w:ascii="Arial" w:hAnsi="Arial" w:cs="Arial"/>
        </w:rPr>
        <w:t xml:space="preserve"> CFU/g</w:t>
      </w:r>
      <w:r w:rsidRPr="00F92819">
        <w:rPr>
          <w:rFonts w:ascii="Arial" w:hAnsi="Arial" w:cs="Arial"/>
        </w:rPr>
        <w:t xml:space="preserve"> respectively. In contrast, </w:t>
      </w:r>
      <w:r w:rsidRPr="00F92819">
        <w:rPr>
          <w:rFonts w:ascii="Arial" w:hAnsi="Arial" w:cs="Arial"/>
          <w:i/>
          <w:iCs/>
        </w:rPr>
        <w:t>S. aureus</w:t>
      </w:r>
      <w:r w:rsidRPr="00F92819">
        <w:rPr>
          <w:rFonts w:ascii="Arial" w:hAnsi="Arial" w:cs="Arial"/>
        </w:rPr>
        <w:t>, average load was high in the dry season 1.2x10</w:t>
      </w:r>
      <w:r w:rsidRPr="00F92819">
        <w:rPr>
          <w:rFonts w:ascii="Arial" w:hAnsi="Arial" w:cs="Arial"/>
          <w:vertAlign w:val="superscript"/>
        </w:rPr>
        <w:t>5</w:t>
      </w:r>
      <w:r w:rsidRPr="00F92819">
        <w:rPr>
          <w:rFonts w:ascii="Arial" w:hAnsi="Arial" w:cs="Arial"/>
        </w:rPr>
        <w:t xml:space="preserve"> CFU/g than rainy season 7.0x10</w:t>
      </w:r>
      <w:r w:rsidRPr="00F92819">
        <w:rPr>
          <w:rFonts w:ascii="Arial" w:hAnsi="Arial" w:cs="Arial"/>
          <w:vertAlign w:val="superscript"/>
        </w:rPr>
        <w:t>4</w:t>
      </w:r>
      <w:r w:rsidRPr="00F92819">
        <w:rPr>
          <w:rFonts w:ascii="Arial" w:hAnsi="Arial" w:cs="Arial"/>
        </w:rPr>
        <w:t xml:space="preserve"> CFU/g</w:t>
      </w:r>
    </w:p>
    <w:p w14:paraId="0B3333C7" w14:textId="77777777" w:rsidR="00474E86" w:rsidRDefault="00474E86" w:rsidP="00F92819">
      <w:pPr>
        <w:pStyle w:val="Body"/>
        <w:rPr>
          <w:rFonts w:ascii="Arial" w:hAnsi="Arial" w:cs="Arial"/>
        </w:rPr>
      </w:pPr>
    </w:p>
    <w:p w14:paraId="7DF8CD92" w14:textId="77777777" w:rsidR="00474E86" w:rsidRDefault="00474E86" w:rsidP="00F92819">
      <w:pPr>
        <w:pStyle w:val="Body"/>
        <w:rPr>
          <w:rFonts w:ascii="Arial" w:hAnsi="Arial" w:cs="Arial"/>
        </w:rPr>
      </w:pPr>
    </w:p>
    <w:p w14:paraId="710DA011" w14:textId="77777777" w:rsidR="00474E86" w:rsidRDefault="00474E86" w:rsidP="00F92819">
      <w:pPr>
        <w:pStyle w:val="Body"/>
        <w:rPr>
          <w:rFonts w:ascii="Arial" w:hAnsi="Arial" w:cs="Arial"/>
        </w:rPr>
      </w:pPr>
    </w:p>
    <w:p w14:paraId="5A5CDA0D" w14:textId="77777777" w:rsidR="00474E86" w:rsidRDefault="00474E86" w:rsidP="00F92819">
      <w:pPr>
        <w:pStyle w:val="Body"/>
        <w:rPr>
          <w:rFonts w:ascii="Arial" w:hAnsi="Arial" w:cs="Arial"/>
        </w:rPr>
      </w:pPr>
    </w:p>
    <w:p w14:paraId="4DC05A69" w14:textId="77777777" w:rsidR="00474E86" w:rsidRDefault="00474E86" w:rsidP="00F92819">
      <w:pPr>
        <w:pStyle w:val="Body"/>
        <w:rPr>
          <w:rFonts w:ascii="Arial" w:hAnsi="Arial" w:cs="Arial"/>
        </w:rPr>
      </w:pPr>
    </w:p>
    <w:p w14:paraId="2A296CAE" w14:textId="77777777" w:rsidR="00474E86" w:rsidRDefault="00474E86" w:rsidP="00F92819">
      <w:pPr>
        <w:pStyle w:val="Body"/>
        <w:rPr>
          <w:rFonts w:ascii="Arial" w:hAnsi="Arial" w:cs="Arial"/>
        </w:rPr>
      </w:pPr>
    </w:p>
    <w:p w14:paraId="4F9F0A0A" w14:textId="77777777" w:rsidR="00474E86" w:rsidRDefault="00474E86" w:rsidP="00F92819">
      <w:pPr>
        <w:pStyle w:val="Body"/>
        <w:rPr>
          <w:rFonts w:ascii="Arial" w:hAnsi="Arial" w:cs="Arial"/>
        </w:rPr>
      </w:pPr>
    </w:p>
    <w:p w14:paraId="187B64E0" w14:textId="77777777" w:rsidR="00474E86" w:rsidRDefault="00474E86" w:rsidP="00F92819">
      <w:pPr>
        <w:pStyle w:val="Body"/>
        <w:rPr>
          <w:rFonts w:ascii="Arial" w:hAnsi="Arial" w:cs="Arial"/>
        </w:rPr>
      </w:pPr>
    </w:p>
    <w:p w14:paraId="2A65A487" w14:textId="77777777" w:rsidR="00474E86" w:rsidRPr="00F92819" w:rsidRDefault="00474E86" w:rsidP="00F92819">
      <w:pPr>
        <w:pStyle w:val="Body"/>
        <w:rPr>
          <w:rFonts w:ascii="Arial" w:hAnsi="Arial" w:cs="Arial"/>
        </w:rPr>
      </w:pPr>
    </w:p>
    <w:p w14:paraId="2F1CE19A" w14:textId="7BB6D77D" w:rsidR="00F92819" w:rsidRDefault="00F92819" w:rsidP="00F92819">
      <w:pPr>
        <w:pStyle w:val="Body"/>
        <w:spacing w:after="0"/>
        <w:rPr>
          <w:rFonts w:ascii="Arial" w:hAnsi="Arial" w:cs="Arial"/>
          <w:b/>
          <w:bCs/>
        </w:rPr>
      </w:pPr>
      <w:r w:rsidRPr="00FE41AF">
        <w:rPr>
          <w:rFonts w:ascii="Arial" w:hAnsi="Arial" w:cs="Arial"/>
          <w:b/>
          <w:bCs/>
        </w:rPr>
        <w:t>Table</w:t>
      </w:r>
      <w:r w:rsidR="0035682B">
        <w:rPr>
          <w:rFonts w:ascii="Arial" w:hAnsi="Arial" w:cs="Arial"/>
          <w:b/>
          <w:bCs/>
        </w:rPr>
        <w:t xml:space="preserve"> 4,</w:t>
      </w:r>
      <w:r w:rsidRPr="00FE41AF">
        <w:rPr>
          <w:rFonts w:ascii="Arial" w:hAnsi="Arial" w:cs="Arial"/>
          <w:b/>
          <w:bCs/>
        </w:rPr>
        <w:t xml:space="preserve"> Average load of </w:t>
      </w:r>
      <w:r w:rsidRPr="0035682B">
        <w:rPr>
          <w:rFonts w:ascii="Arial" w:hAnsi="Arial" w:cs="Arial"/>
          <w:b/>
          <w:bCs/>
          <w:i/>
          <w:iCs/>
        </w:rPr>
        <w:t>E. coli</w:t>
      </w:r>
      <w:r w:rsidRPr="00FE41AF">
        <w:rPr>
          <w:rFonts w:ascii="Arial" w:hAnsi="Arial" w:cs="Arial"/>
          <w:b/>
          <w:bCs/>
        </w:rPr>
        <w:t xml:space="preserve">, </w:t>
      </w:r>
      <w:r w:rsidRPr="0035682B">
        <w:rPr>
          <w:rFonts w:ascii="Arial" w:hAnsi="Arial" w:cs="Arial"/>
          <w:b/>
          <w:bCs/>
          <w:i/>
          <w:iCs/>
        </w:rPr>
        <w:t xml:space="preserve">Salmonella </w:t>
      </w:r>
      <w:proofErr w:type="spellStart"/>
      <w:r w:rsidRPr="0035682B">
        <w:rPr>
          <w:rFonts w:ascii="Arial" w:hAnsi="Arial" w:cs="Arial"/>
          <w:b/>
          <w:bCs/>
          <w:i/>
          <w:iCs/>
        </w:rPr>
        <w:t>spp</w:t>
      </w:r>
      <w:proofErr w:type="spellEnd"/>
      <w:r w:rsidRPr="00FE41AF">
        <w:rPr>
          <w:rFonts w:ascii="Arial" w:hAnsi="Arial" w:cs="Arial"/>
          <w:b/>
          <w:bCs/>
        </w:rPr>
        <w:t xml:space="preserve">, </w:t>
      </w:r>
      <w:r w:rsidRPr="0035682B">
        <w:rPr>
          <w:rFonts w:ascii="Arial" w:hAnsi="Arial" w:cs="Arial"/>
          <w:b/>
          <w:bCs/>
          <w:i/>
          <w:iCs/>
        </w:rPr>
        <w:t>S. aureus</w:t>
      </w:r>
      <w:r w:rsidRPr="00FE41AF">
        <w:rPr>
          <w:rFonts w:ascii="Arial" w:hAnsi="Arial" w:cs="Arial"/>
          <w:b/>
          <w:bCs/>
        </w:rPr>
        <w:t xml:space="preserve">, and other bacteria </w:t>
      </w:r>
    </w:p>
    <w:p w14:paraId="2AB0CCAE" w14:textId="3D2A2592" w:rsidR="00F852E5" w:rsidRPr="0084436C" w:rsidRDefault="00F852E5" w:rsidP="00F92819">
      <w:pPr>
        <w:pStyle w:val="Body"/>
        <w:spacing w:after="0"/>
        <w:rPr>
          <w:rFonts w:ascii="Arial" w:hAnsi="Arial" w:cs="Aria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202"/>
        <w:gridCol w:w="720"/>
        <w:gridCol w:w="1170"/>
        <w:gridCol w:w="1080"/>
        <w:gridCol w:w="810"/>
        <w:gridCol w:w="1080"/>
        <w:gridCol w:w="900"/>
        <w:gridCol w:w="1260"/>
      </w:tblGrid>
      <w:tr w:rsidR="003F6EFF" w:rsidRPr="003F6EFF" w14:paraId="174EA710" w14:textId="77777777" w:rsidTr="00BE321A">
        <w:trPr>
          <w:trHeight w:val="290"/>
        </w:trPr>
        <w:tc>
          <w:tcPr>
            <w:tcW w:w="1583" w:type="dxa"/>
            <w:vMerge w:val="restart"/>
            <w:vAlign w:val="center"/>
            <w:hideMark/>
          </w:tcPr>
          <w:p w14:paraId="5BA8EB61"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load</w:t>
            </w:r>
          </w:p>
        </w:tc>
        <w:tc>
          <w:tcPr>
            <w:tcW w:w="3092" w:type="dxa"/>
            <w:gridSpan w:val="3"/>
            <w:vAlign w:val="center"/>
            <w:hideMark/>
          </w:tcPr>
          <w:p w14:paraId="7A5ABC9B"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 xml:space="preserve"> Dry Season </w:t>
            </w:r>
          </w:p>
        </w:tc>
        <w:tc>
          <w:tcPr>
            <w:tcW w:w="1890" w:type="dxa"/>
            <w:gridSpan w:val="2"/>
            <w:vAlign w:val="center"/>
            <w:hideMark/>
          </w:tcPr>
          <w:p w14:paraId="06027462"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Rainy Season</w:t>
            </w:r>
          </w:p>
        </w:tc>
        <w:tc>
          <w:tcPr>
            <w:tcW w:w="3240" w:type="dxa"/>
            <w:gridSpan w:val="3"/>
            <w:vAlign w:val="center"/>
            <w:hideMark/>
          </w:tcPr>
          <w:p w14:paraId="273780A3"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Total</w:t>
            </w:r>
          </w:p>
        </w:tc>
      </w:tr>
      <w:tr w:rsidR="00BE321A" w:rsidRPr="00BE321A" w14:paraId="028FC3F6" w14:textId="77777777" w:rsidTr="00BE321A">
        <w:trPr>
          <w:trHeight w:val="520"/>
        </w:trPr>
        <w:tc>
          <w:tcPr>
            <w:tcW w:w="1583" w:type="dxa"/>
            <w:vMerge/>
            <w:vAlign w:val="center"/>
            <w:hideMark/>
          </w:tcPr>
          <w:p w14:paraId="3F6BCCFB" w14:textId="77777777" w:rsidR="00F852E5" w:rsidRPr="003F6EFF" w:rsidRDefault="00F852E5" w:rsidP="00F852E5">
            <w:pPr>
              <w:spacing w:after="0" w:line="240" w:lineRule="auto"/>
              <w:rPr>
                <w:rFonts w:ascii="Arial" w:eastAsia="Times New Roman" w:hAnsi="Arial" w:cs="Arial"/>
                <w:b/>
                <w:bCs/>
                <w:color w:val="333399"/>
                <w:sz w:val="20"/>
                <w:szCs w:val="20"/>
              </w:rPr>
            </w:pPr>
          </w:p>
        </w:tc>
        <w:tc>
          <w:tcPr>
            <w:tcW w:w="1202" w:type="dxa"/>
            <w:vAlign w:val="center"/>
            <w:hideMark/>
          </w:tcPr>
          <w:p w14:paraId="25A38D8E"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(CFU/g)</w:t>
            </w:r>
          </w:p>
        </w:tc>
        <w:tc>
          <w:tcPr>
            <w:tcW w:w="720" w:type="dxa"/>
            <w:vAlign w:val="center"/>
            <w:hideMark/>
          </w:tcPr>
          <w:p w14:paraId="0E7A484C"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N</w:t>
            </w:r>
          </w:p>
        </w:tc>
        <w:tc>
          <w:tcPr>
            <w:tcW w:w="1170" w:type="dxa"/>
            <w:vAlign w:val="center"/>
            <w:hideMark/>
          </w:tcPr>
          <w:p w14:paraId="04343892"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Std. Deviation</w:t>
            </w:r>
          </w:p>
        </w:tc>
        <w:tc>
          <w:tcPr>
            <w:tcW w:w="1080" w:type="dxa"/>
            <w:vAlign w:val="center"/>
            <w:hideMark/>
          </w:tcPr>
          <w:p w14:paraId="626AEBEA"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(CFU/g)</w:t>
            </w:r>
          </w:p>
        </w:tc>
        <w:tc>
          <w:tcPr>
            <w:tcW w:w="810" w:type="dxa"/>
            <w:vAlign w:val="center"/>
            <w:hideMark/>
          </w:tcPr>
          <w:p w14:paraId="3AE956A9"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N</w:t>
            </w:r>
          </w:p>
        </w:tc>
        <w:tc>
          <w:tcPr>
            <w:tcW w:w="1080" w:type="dxa"/>
            <w:vAlign w:val="center"/>
            <w:hideMark/>
          </w:tcPr>
          <w:p w14:paraId="24AE6564"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(CFU/g)</w:t>
            </w:r>
          </w:p>
        </w:tc>
        <w:tc>
          <w:tcPr>
            <w:tcW w:w="900" w:type="dxa"/>
            <w:vAlign w:val="center"/>
            <w:hideMark/>
          </w:tcPr>
          <w:p w14:paraId="5174788E"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N</w:t>
            </w:r>
          </w:p>
        </w:tc>
        <w:tc>
          <w:tcPr>
            <w:tcW w:w="1260" w:type="dxa"/>
            <w:vAlign w:val="center"/>
            <w:hideMark/>
          </w:tcPr>
          <w:p w14:paraId="7C41C782"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Std. Deviation</w:t>
            </w:r>
          </w:p>
        </w:tc>
      </w:tr>
      <w:tr w:rsidR="00BE321A" w:rsidRPr="00BE321A" w14:paraId="142E770B" w14:textId="77777777" w:rsidTr="00BE321A">
        <w:trPr>
          <w:trHeight w:val="290"/>
        </w:trPr>
        <w:tc>
          <w:tcPr>
            <w:tcW w:w="1583" w:type="dxa"/>
            <w:vAlign w:val="center"/>
            <w:hideMark/>
          </w:tcPr>
          <w:p w14:paraId="605D600C" w14:textId="77777777" w:rsidR="00F852E5" w:rsidRPr="003F6EFF" w:rsidRDefault="00F852E5" w:rsidP="00F852E5">
            <w:pPr>
              <w:spacing w:after="0" w:line="240" w:lineRule="auto"/>
              <w:rPr>
                <w:rFonts w:ascii="Arial" w:eastAsia="Times New Roman" w:hAnsi="Arial" w:cs="Arial"/>
                <w:b/>
                <w:bCs/>
                <w:i/>
                <w:iCs/>
                <w:color w:val="333399"/>
                <w:sz w:val="20"/>
                <w:szCs w:val="20"/>
              </w:rPr>
            </w:pPr>
            <w:r w:rsidRPr="003F6EFF">
              <w:rPr>
                <w:rFonts w:ascii="Arial" w:eastAsia="Times New Roman" w:hAnsi="Arial" w:cs="Arial"/>
                <w:b/>
                <w:bCs/>
                <w:i/>
                <w:iCs/>
                <w:color w:val="333399"/>
                <w:sz w:val="20"/>
                <w:szCs w:val="20"/>
              </w:rPr>
              <w:t>E. coli load</w:t>
            </w:r>
          </w:p>
        </w:tc>
        <w:tc>
          <w:tcPr>
            <w:tcW w:w="1202" w:type="dxa"/>
            <w:noWrap/>
            <w:vAlign w:val="center"/>
            <w:hideMark/>
          </w:tcPr>
          <w:p w14:paraId="793AA897"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3.0x10</w:t>
            </w:r>
            <w:r w:rsidRPr="003F6EFF">
              <w:rPr>
                <w:rFonts w:ascii="Arial" w:eastAsia="Times New Roman" w:hAnsi="Arial" w:cs="Arial"/>
                <w:color w:val="000000" w:themeColor="text1"/>
                <w:sz w:val="20"/>
                <w:szCs w:val="20"/>
                <w:vertAlign w:val="superscript"/>
              </w:rPr>
              <w:t>4</w:t>
            </w:r>
          </w:p>
        </w:tc>
        <w:tc>
          <w:tcPr>
            <w:tcW w:w="720" w:type="dxa"/>
            <w:noWrap/>
            <w:vAlign w:val="center"/>
            <w:hideMark/>
          </w:tcPr>
          <w:p w14:paraId="5A629FD7"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33</w:t>
            </w:r>
          </w:p>
        </w:tc>
        <w:tc>
          <w:tcPr>
            <w:tcW w:w="1170" w:type="dxa"/>
            <w:noWrap/>
            <w:vAlign w:val="center"/>
            <w:hideMark/>
          </w:tcPr>
          <w:p w14:paraId="149AE60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47962.860</w:t>
            </w:r>
          </w:p>
        </w:tc>
        <w:tc>
          <w:tcPr>
            <w:tcW w:w="1080" w:type="dxa"/>
            <w:noWrap/>
            <w:vAlign w:val="center"/>
            <w:hideMark/>
          </w:tcPr>
          <w:p w14:paraId="15777C1A"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23E0B7F4"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32</w:t>
            </w:r>
          </w:p>
        </w:tc>
        <w:tc>
          <w:tcPr>
            <w:tcW w:w="1080" w:type="dxa"/>
            <w:noWrap/>
            <w:vAlign w:val="center"/>
            <w:hideMark/>
          </w:tcPr>
          <w:p w14:paraId="7EFDE28E"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3.2x10</w:t>
            </w:r>
            <w:r w:rsidRPr="003F6EFF">
              <w:rPr>
                <w:rFonts w:ascii="Arial" w:eastAsia="Times New Roman" w:hAnsi="Arial" w:cs="Arial"/>
                <w:color w:val="000000" w:themeColor="text1"/>
                <w:sz w:val="20"/>
                <w:szCs w:val="20"/>
                <w:vertAlign w:val="superscript"/>
              </w:rPr>
              <w:t>4</w:t>
            </w:r>
          </w:p>
        </w:tc>
        <w:tc>
          <w:tcPr>
            <w:tcW w:w="900" w:type="dxa"/>
            <w:noWrap/>
            <w:vAlign w:val="center"/>
            <w:hideMark/>
          </w:tcPr>
          <w:p w14:paraId="6CE95666"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65</w:t>
            </w:r>
          </w:p>
        </w:tc>
        <w:tc>
          <w:tcPr>
            <w:tcW w:w="1260" w:type="dxa"/>
            <w:noWrap/>
            <w:vAlign w:val="center"/>
            <w:hideMark/>
          </w:tcPr>
          <w:p w14:paraId="4EA467C9"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50563.053</w:t>
            </w:r>
          </w:p>
        </w:tc>
      </w:tr>
      <w:tr w:rsidR="00BE321A" w:rsidRPr="00BE321A" w14:paraId="3A2EC992" w14:textId="77777777" w:rsidTr="00BE321A">
        <w:trPr>
          <w:trHeight w:val="290"/>
        </w:trPr>
        <w:tc>
          <w:tcPr>
            <w:tcW w:w="1583" w:type="dxa"/>
            <w:vAlign w:val="center"/>
            <w:hideMark/>
          </w:tcPr>
          <w:p w14:paraId="55999F7C" w14:textId="77777777" w:rsidR="00F852E5" w:rsidRPr="003F6EFF" w:rsidRDefault="00F852E5" w:rsidP="00F852E5">
            <w:pPr>
              <w:spacing w:after="0" w:line="240" w:lineRule="auto"/>
              <w:rPr>
                <w:rFonts w:ascii="Arial" w:eastAsia="Times New Roman" w:hAnsi="Arial" w:cs="Arial"/>
                <w:b/>
                <w:bCs/>
                <w:i/>
                <w:iCs/>
                <w:color w:val="333399"/>
                <w:sz w:val="20"/>
                <w:szCs w:val="20"/>
              </w:rPr>
            </w:pPr>
            <w:r w:rsidRPr="003F6EFF">
              <w:rPr>
                <w:rFonts w:ascii="Arial" w:eastAsia="Times New Roman" w:hAnsi="Arial" w:cs="Arial"/>
                <w:b/>
                <w:bCs/>
                <w:i/>
                <w:iCs/>
                <w:color w:val="333399"/>
                <w:sz w:val="20"/>
                <w:szCs w:val="20"/>
              </w:rPr>
              <w:t xml:space="preserve">Salmonella </w:t>
            </w:r>
            <w:proofErr w:type="spellStart"/>
            <w:r w:rsidRPr="003F6EFF">
              <w:rPr>
                <w:rFonts w:ascii="Arial" w:eastAsia="Times New Roman" w:hAnsi="Arial" w:cs="Arial"/>
                <w:b/>
                <w:bCs/>
                <w:i/>
                <w:iCs/>
                <w:color w:val="333399"/>
                <w:sz w:val="20"/>
                <w:szCs w:val="20"/>
              </w:rPr>
              <w:t>spp</w:t>
            </w:r>
            <w:proofErr w:type="spellEnd"/>
            <w:r w:rsidRPr="003F6EFF">
              <w:rPr>
                <w:rFonts w:ascii="Arial" w:eastAsia="Times New Roman" w:hAnsi="Arial" w:cs="Arial"/>
                <w:b/>
                <w:bCs/>
                <w:i/>
                <w:iCs/>
                <w:color w:val="333399"/>
                <w:sz w:val="20"/>
                <w:szCs w:val="20"/>
              </w:rPr>
              <w:t xml:space="preserve"> load</w:t>
            </w:r>
          </w:p>
        </w:tc>
        <w:tc>
          <w:tcPr>
            <w:tcW w:w="1202" w:type="dxa"/>
            <w:noWrap/>
            <w:vAlign w:val="center"/>
            <w:hideMark/>
          </w:tcPr>
          <w:p w14:paraId="0188449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9.0x10</w:t>
            </w:r>
            <w:r w:rsidRPr="003F6EFF">
              <w:rPr>
                <w:rFonts w:ascii="Arial" w:eastAsia="Times New Roman" w:hAnsi="Arial" w:cs="Arial"/>
                <w:color w:val="000000" w:themeColor="text1"/>
                <w:sz w:val="20"/>
                <w:szCs w:val="20"/>
                <w:vertAlign w:val="superscript"/>
              </w:rPr>
              <w:t>3</w:t>
            </w:r>
          </w:p>
        </w:tc>
        <w:tc>
          <w:tcPr>
            <w:tcW w:w="720" w:type="dxa"/>
            <w:noWrap/>
            <w:vAlign w:val="center"/>
            <w:hideMark/>
          </w:tcPr>
          <w:p w14:paraId="63BD42CE"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w:t>
            </w:r>
          </w:p>
        </w:tc>
        <w:tc>
          <w:tcPr>
            <w:tcW w:w="1170" w:type="dxa"/>
            <w:noWrap/>
            <w:vAlign w:val="center"/>
            <w:hideMark/>
          </w:tcPr>
          <w:p w14:paraId="6EB8B7C5"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 </w:t>
            </w:r>
          </w:p>
        </w:tc>
        <w:tc>
          <w:tcPr>
            <w:tcW w:w="1080" w:type="dxa"/>
            <w:noWrap/>
            <w:vAlign w:val="center"/>
            <w:hideMark/>
          </w:tcPr>
          <w:p w14:paraId="3F6EEB31"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1D417C90"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6</w:t>
            </w:r>
          </w:p>
        </w:tc>
        <w:tc>
          <w:tcPr>
            <w:tcW w:w="1080" w:type="dxa"/>
            <w:noWrap/>
            <w:vAlign w:val="center"/>
            <w:hideMark/>
          </w:tcPr>
          <w:p w14:paraId="745457E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2.4x10</w:t>
            </w:r>
            <w:r w:rsidRPr="003F6EFF">
              <w:rPr>
                <w:rFonts w:ascii="Arial" w:eastAsia="Times New Roman" w:hAnsi="Arial" w:cs="Arial"/>
                <w:color w:val="000000" w:themeColor="text1"/>
                <w:sz w:val="20"/>
                <w:szCs w:val="20"/>
                <w:vertAlign w:val="superscript"/>
              </w:rPr>
              <w:t>4</w:t>
            </w:r>
          </w:p>
        </w:tc>
        <w:tc>
          <w:tcPr>
            <w:tcW w:w="900" w:type="dxa"/>
            <w:noWrap/>
            <w:vAlign w:val="center"/>
            <w:hideMark/>
          </w:tcPr>
          <w:p w14:paraId="62BD56F1"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7</w:t>
            </w:r>
          </w:p>
        </w:tc>
        <w:tc>
          <w:tcPr>
            <w:tcW w:w="1260" w:type="dxa"/>
            <w:noWrap/>
            <w:vAlign w:val="center"/>
            <w:hideMark/>
          </w:tcPr>
          <w:p w14:paraId="14BD388A"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55705.293</w:t>
            </w:r>
          </w:p>
        </w:tc>
      </w:tr>
      <w:tr w:rsidR="00BE321A" w:rsidRPr="00BE321A" w14:paraId="7578C8B4" w14:textId="77777777" w:rsidTr="00BE321A">
        <w:trPr>
          <w:trHeight w:val="290"/>
        </w:trPr>
        <w:tc>
          <w:tcPr>
            <w:tcW w:w="1583" w:type="dxa"/>
            <w:vAlign w:val="center"/>
            <w:hideMark/>
          </w:tcPr>
          <w:p w14:paraId="7286B3AD" w14:textId="77777777" w:rsidR="00F852E5" w:rsidRPr="003F6EFF" w:rsidRDefault="00F852E5" w:rsidP="00F852E5">
            <w:pPr>
              <w:spacing w:after="0" w:line="240" w:lineRule="auto"/>
              <w:rPr>
                <w:rFonts w:ascii="Arial" w:eastAsia="Times New Roman" w:hAnsi="Arial" w:cs="Arial"/>
                <w:b/>
                <w:bCs/>
                <w:i/>
                <w:iCs/>
                <w:color w:val="333399"/>
                <w:sz w:val="20"/>
                <w:szCs w:val="20"/>
              </w:rPr>
            </w:pPr>
            <w:r w:rsidRPr="003F6EFF">
              <w:rPr>
                <w:rFonts w:ascii="Arial" w:eastAsia="Times New Roman" w:hAnsi="Arial" w:cs="Arial"/>
                <w:b/>
                <w:bCs/>
                <w:i/>
                <w:iCs/>
                <w:color w:val="333399"/>
                <w:sz w:val="20"/>
                <w:szCs w:val="20"/>
              </w:rPr>
              <w:t xml:space="preserve">S. aureus </w:t>
            </w:r>
            <w:r w:rsidRPr="003F6EFF">
              <w:rPr>
                <w:rFonts w:ascii="Arial" w:eastAsia="Times New Roman" w:hAnsi="Arial" w:cs="Arial"/>
                <w:b/>
                <w:bCs/>
                <w:color w:val="333399"/>
                <w:sz w:val="20"/>
                <w:szCs w:val="20"/>
              </w:rPr>
              <w:t>load</w:t>
            </w:r>
          </w:p>
        </w:tc>
        <w:tc>
          <w:tcPr>
            <w:tcW w:w="1202" w:type="dxa"/>
            <w:noWrap/>
            <w:vAlign w:val="center"/>
            <w:hideMark/>
          </w:tcPr>
          <w:p w14:paraId="34A7E836"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1.2x10</w:t>
            </w:r>
            <w:r w:rsidRPr="003F6EFF">
              <w:rPr>
                <w:rFonts w:ascii="Arial" w:eastAsia="Times New Roman" w:hAnsi="Arial" w:cs="Arial"/>
                <w:color w:val="000000" w:themeColor="text1"/>
                <w:sz w:val="20"/>
                <w:szCs w:val="20"/>
                <w:vertAlign w:val="superscript"/>
              </w:rPr>
              <w:t>5</w:t>
            </w:r>
          </w:p>
        </w:tc>
        <w:tc>
          <w:tcPr>
            <w:tcW w:w="720" w:type="dxa"/>
            <w:noWrap/>
            <w:vAlign w:val="center"/>
            <w:hideMark/>
          </w:tcPr>
          <w:p w14:paraId="28843CE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9</w:t>
            </w:r>
          </w:p>
        </w:tc>
        <w:tc>
          <w:tcPr>
            <w:tcW w:w="1170" w:type="dxa"/>
            <w:noWrap/>
            <w:vAlign w:val="center"/>
            <w:hideMark/>
          </w:tcPr>
          <w:p w14:paraId="74214939"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61496.838</w:t>
            </w:r>
          </w:p>
        </w:tc>
        <w:tc>
          <w:tcPr>
            <w:tcW w:w="1080" w:type="dxa"/>
            <w:noWrap/>
            <w:vAlign w:val="center"/>
            <w:hideMark/>
          </w:tcPr>
          <w:p w14:paraId="3C0311B5"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7.0x10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5CCB2C49"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w:t>
            </w:r>
          </w:p>
        </w:tc>
        <w:tc>
          <w:tcPr>
            <w:tcW w:w="1080" w:type="dxa"/>
            <w:noWrap/>
            <w:vAlign w:val="center"/>
            <w:hideMark/>
          </w:tcPr>
          <w:p w14:paraId="796EDD0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1.1x10</w:t>
            </w:r>
            <w:r w:rsidRPr="003F6EFF">
              <w:rPr>
                <w:rFonts w:ascii="Arial" w:eastAsia="Times New Roman" w:hAnsi="Arial" w:cs="Arial"/>
                <w:color w:val="000000" w:themeColor="text1"/>
                <w:sz w:val="20"/>
                <w:szCs w:val="20"/>
                <w:vertAlign w:val="superscript"/>
              </w:rPr>
              <w:t>5</w:t>
            </w:r>
          </w:p>
        </w:tc>
        <w:tc>
          <w:tcPr>
            <w:tcW w:w="900" w:type="dxa"/>
            <w:noWrap/>
            <w:vAlign w:val="center"/>
            <w:hideMark/>
          </w:tcPr>
          <w:p w14:paraId="2D2381E9"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12</w:t>
            </w:r>
          </w:p>
        </w:tc>
        <w:tc>
          <w:tcPr>
            <w:tcW w:w="1260" w:type="dxa"/>
            <w:noWrap/>
            <w:vAlign w:val="center"/>
            <w:hideMark/>
          </w:tcPr>
          <w:p w14:paraId="463B8C0E"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65097.678</w:t>
            </w:r>
          </w:p>
        </w:tc>
      </w:tr>
      <w:tr w:rsidR="00BE321A" w:rsidRPr="00BE321A" w14:paraId="620A2B54" w14:textId="77777777" w:rsidTr="00BE321A">
        <w:trPr>
          <w:trHeight w:val="290"/>
        </w:trPr>
        <w:tc>
          <w:tcPr>
            <w:tcW w:w="1583" w:type="dxa"/>
            <w:vAlign w:val="center"/>
            <w:hideMark/>
          </w:tcPr>
          <w:p w14:paraId="35B89681"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i/>
                <w:iCs/>
                <w:color w:val="333399"/>
                <w:sz w:val="20"/>
                <w:szCs w:val="20"/>
              </w:rPr>
              <w:t xml:space="preserve">S. epidermidis </w:t>
            </w:r>
            <w:r w:rsidRPr="003F6EFF">
              <w:rPr>
                <w:rFonts w:ascii="Arial" w:eastAsia="Times New Roman" w:hAnsi="Arial" w:cs="Arial"/>
                <w:b/>
                <w:bCs/>
                <w:color w:val="333399"/>
                <w:sz w:val="20"/>
                <w:szCs w:val="20"/>
              </w:rPr>
              <w:t>load</w:t>
            </w:r>
          </w:p>
        </w:tc>
        <w:tc>
          <w:tcPr>
            <w:tcW w:w="1202" w:type="dxa"/>
            <w:noWrap/>
            <w:vAlign w:val="center"/>
            <w:hideMark/>
          </w:tcPr>
          <w:p w14:paraId="0572A91C"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4.0x10</w:t>
            </w:r>
            <w:r w:rsidRPr="003F6EFF">
              <w:rPr>
                <w:rFonts w:ascii="Arial" w:eastAsia="Times New Roman" w:hAnsi="Arial" w:cs="Arial"/>
                <w:color w:val="000000" w:themeColor="text1"/>
                <w:sz w:val="20"/>
                <w:szCs w:val="20"/>
                <w:vertAlign w:val="superscript"/>
              </w:rPr>
              <w:t>4</w:t>
            </w:r>
          </w:p>
        </w:tc>
        <w:tc>
          <w:tcPr>
            <w:tcW w:w="720" w:type="dxa"/>
            <w:noWrap/>
            <w:vAlign w:val="center"/>
            <w:hideMark/>
          </w:tcPr>
          <w:p w14:paraId="1ACE4D46"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46</w:t>
            </w:r>
          </w:p>
        </w:tc>
        <w:tc>
          <w:tcPr>
            <w:tcW w:w="1170" w:type="dxa"/>
            <w:noWrap/>
            <w:vAlign w:val="center"/>
            <w:hideMark/>
          </w:tcPr>
          <w:p w14:paraId="77772F72"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57702.777</w:t>
            </w:r>
          </w:p>
        </w:tc>
        <w:tc>
          <w:tcPr>
            <w:tcW w:w="1080" w:type="dxa"/>
            <w:noWrap/>
            <w:vAlign w:val="center"/>
            <w:hideMark/>
          </w:tcPr>
          <w:p w14:paraId="32643162"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48C757F0"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44</w:t>
            </w:r>
          </w:p>
        </w:tc>
        <w:tc>
          <w:tcPr>
            <w:tcW w:w="1080" w:type="dxa"/>
            <w:noWrap/>
            <w:vAlign w:val="center"/>
            <w:hideMark/>
          </w:tcPr>
          <w:p w14:paraId="22857C2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5.0x10</w:t>
            </w:r>
            <w:r w:rsidRPr="003F6EFF">
              <w:rPr>
                <w:rFonts w:ascii="Arial" w:eastAsia="Times New Roman" w:hAnsi="Arial" w:cs="Arial"/>
                <w:color w:val="000000" w:themeColor="text1"/>
                <w:sz w:val="20"/>
                <w:szCs w:val="20"/>
                <w:vertAlign w:val="superscript"/>
              </w:rPr>
              <w:t>4</w:t>
            </w:r>
          </w:p>
        </w:tc>
        <w:tc>
          <w:tcPr>
            <w:tcW w:w="900" w:type="dxa"/>
            <w:noWrap/>
            <w:vAlign w:val="center"/>
            <w:hideMark/>
          </w:tcPr>
          <w:p w14:paraId="75F81E68"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90</w:t>
            </w:r>
          </w:p>
        </w:tc>
        <w:tc>
          <w:tcPr>
            <w:tcW w:w="1260" w:type="dxa"/>
            <w:noWrap/>
            <w:vAlign w:val="center"/>
            <w:hideMark/>
          </w:tcPr>
          <w:p w14:paraId="4AB377DD"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61349.207</w:t>
            </w:r>
          </w:p>
        </w:tc>
      </w:tr>
      <w:tr w:rsidR="00BE321A" w:rsidRPr="00BE321A" w14:paraId="0F7D7A7A" w14:textId="77777777" w:rsidTr="00BE321A">
        <w:trPr>
          <w:trHeight w:val="290"/>
        </w:trPr>
        <w:tc>
          <w:tcPr>
            <w:tcW w:w="1583" w:type="dxa"/>
            <w:vAlign w:val="center"/>
            <w:hideMark/>
          </w:tcPr>
          <w:p w14:paraId="3B2D31BF"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i/>
                <w:iCs/>
                <w:color w:val="333399"/>
                <w:sz w:val="20"/>
                <w:szCs w:val="20"/>
              </w:rPr>
              <w:t xml:space="preserve">S. saprophyticus </w:t>
            </w:r>
            <w:r w:rsidRPr="003F6EFF">
              <w:rPr>
                <w:rFonts w:ascii="Arial" w:eastAsia="Times New Roman" w:hAnsi="Arial" w:cs="Arial"/>
                <w:b/>
                <w:bCs/>
                <w:color w:val="333399"/>
                <w:sz w:val="20"/>
                <w:szCs w:val="20"/>
              </w:rPr>
              <w:t>load</w:t>
            </w:r>
          </w:p>
        </w:tc>
        <w:tc>
          <w:tcPr>
            <w:tcW w:w="1202" w:type="dxa"/>
            <w:noWrap/>
            <w:vAlign w:val="center"/>
            <w:hideMark/>
          </w:tcPr>
          <w:p w14:paraId="4FDA4C5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9.4x10</w:t>
            </w:r>
            <w:r w:rsidRPr="003F6EFF">
              <w:rPr>
                <w:rFonts w:ascii="Arial" w:eastAsia="Times New Roman" w:hAnsi="Arial" w:cs="Arial"/>
                <w:color w:val="000000" w:themeColor="text1"/>
                <w:sz w:val="20"/>
                <w:szCs w:val="20"/>
                <w:vertAlign w:val="superscript"/>
              </w:rPr>
              <w:t>2</w:t>
            </w:r>
          </w:p>
        </w:tc>
        <w:tc>
          <w:tcPr>
            <w:tcW w:w="720" w:type="dxa"/>
            <w:noWrap/>
            <w:vAlign w:val="center"/>
            <w:hideMark/>
          </w:tcPr>
          <w:p w14:paraId="04B0A624"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19</w:t>
            </w:r>
          </w:p>
        </w:tc>
        <w:tc>
          <w:tcPr>
            <w:tcW w:w="1170" w:type="dxa"/>
            <w:noWrap/>
            <w:vAlign w:val="center"/>
            <w:hideMark/>
          </w:tcPr>
          <w:p w14:paraId="07E26D7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774.823</w:t>
            </w:r>
          </w:p>
        </w:tc>
        <w:tc>
          <w:tcPr>
            <w:tcW w:w="1080" w:type="dxa"/>
            <w:noWrap/>
            <w:vAlign w:val="center"/>
            <w:hideMark/>
          </w:tcPr>
          <w:p w14:paraId="148D9B5D"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8.5x10</w:t>
            </w:r>
            <w:r w:rsidRPr="003F6EFF">
              <w:rPr>
                <w:rFonts w:ascii="Arial" w:eastAsia="Times New Roman" w:hAnsi="Arial" w:cs="Arial"/>
                <w:color w:val="000000" w:themeColor="text1"/>
                <w:sz w:val="20"/>
                <w:szCs w:val="20"/>
                <w:vertAlign w:val="superscript"/>
              </w:rPr>
              <w:t>3</w:t>
            </w:r>
          </w:p>
        </w:tc>
        <w:tc>
          <w:tcPr>
            <w:tcW w:w="810" w:type="dxa"/>
            <w:noWrap/>
            <w:vAlign w:val="center"/>
            <w:hideMark/>
          </w:tcPr>
          <w:p w14:paraId="178DF64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44</w:t>
            </w:r>
          </w:p>
        </w:tc>
        <w:tc>
          <w:tcPr>
            <w:tcW w:w="1080" w:type="dxa"/>
            <w:noWrap/>
            <w:vAlign w:val="center"/>
            <w:hideMark/>
          </w:tcPr>
          <w:p w14:paraId="3C2EFF07"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6.2x10</w:t>
            </w:r>
            <w:r w:rsidRPr="003F6EFF">
              <w:rPr>
                <w:rFonts w:ascii="Arial" w:eastAsia="Times New Roman" w:hAnsi="Arial" w:cs="Arial"/>
                <w:color w:val="000000" w:themeColor="text1"/>
                <w:sz w:val="20"/>
                <w:szCs w:val="20"/>
                <w:vertAlign w:val="superscript"/>
              </w:rPr>
              <w:t>3</w:t>
            </w:r>
          </w:p>
        </w:tc>
        <w:tc>
          <w:tcPr>
            <w:tcW w:w="900" w:type="dxa"/>
            <w:noWrap/>
            <w:vAlign w:val="center"/>
            <w:hideMark/>
          </w:tcPr>
          <w:p w14:paraId="71FA9093"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63</w:t>
            </w:r>
          </w:p>
        </w:tc>
        <w:tc>
          <w:tcPr>
            <w:tcW w:w="1260" w:type="dxa"/>
            <w:noWrap/>
            <w:vAlign w:val="center"/>
            <w:hideMark/>
          </w:tcPr>
          <w:p w14:paraId="348939DC"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17841.026</w:t>
            </w:r>
          </w:p>
        </w:tc>
      </w:tr>
      <w:tr w:rsidR="00BE321A" w:rsidRPr="00BE321A" w14:paraId="29EDA4F6" w14:textId="77777777" w:rsidTr="00BE321A">
        <w:trPr>
          <w:trHeight w:val="290"/>
        </w:trPr>
        <w:tc>
          <w:tcPr>
            <w:tcW w:w="1583" w:type="dxa"/>
            <w:vAlign w:val="center"/>
            <w:hideMark/>
          </w:tcPr>
          <w:p w14:paraId="5BD04DB8"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i/>
                <w:iCs/>
                <w:color w:val="333399"/>
                <w:sz w:val="20"/>
                <w:szCs w:val="20"/>
              </w:rPr>
              <w:t xml:space="preserve">S. </w:t>
            </w:r>
            <w:proofErr w:type="spellStart"/>
            <w:r w:rsidRPr="003F6EFF">
              <w:rPr>
                <w:rFonts w:ascii="Arial" w:eastAsia="Times New Roman" w:hAnsi="Arial" w:cs="Arial"/>
                <w:b/>
                <w:bCs/>
                <w:i/>
                <w:iCs/>
                <w:color w:val="333399"/>
                <w:sz w:val="20"/>
                <w:szCs w:val="20"/>
              </w:rPr>
              <w:t>xylosus</w:t>
            </w:r>
            <w:proofErr w:type="spellEnd"/>
            <w:r w:rsidRPr="003F6EFF">
              <w:rPr>
                <w:rFonts w:ascii="Arial" w:eastAsia="Times New Roman" w:hAnsi="Arial" w:cs="Arial"/>
                <w:b/>
                <w:bCs/>
                <w:i/>
                <w:iCs/>
                <w:color w:val="333399"/>
                <w:sz w:val="20"/>
                <w:szCs w:val="20"/>
              </w:rPr>
              <w:t xml:space="preserve"> </w:t>
            </w:r>
            <w:r w:rsidRPr="003F6EFF">
              <w:rPr>
                <w:rFonts w:ascii="Arial" w:eastAsia="Times New Roman" w:hAnsi="Arial" w:cs="Arial"/>
                <w:b/>
                <w:bCs/>
                <w:color w:val="333399"/>
                <w:sz w:val="20"/>
                <w:szCs w:val="20"/>
              </w:rPr>
              <w:t>load</w:t>
            </w:r>
          </w:p>
        </w:tc>
        <w:tc>
          <w:tcPr>
            <w:tcW w:w="1202" w:type="dxa"/>
            <w:noWrap/>
            <w:vAlign w:val="center"/>
            <w:hideMark/>
          </w:tcPr>
          <w:p w14:paraId="61427CE9"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3.0x10</w:t>
            </w:r>
            <w:r w:rsidRPr="003F6EFF">
              <w:rPr>
                <w:rFonts w:ascii="Arial" w:eastAsia="Times New Roman" w:hAnsi="Arial" w:cs="Arial"/>
                <w:color w:val="000000" w:themeColor="text1"/>
                <w:sz w:val="20"/>
                <w:szCs w:val="20"/>
                <w:vertAlign w:val="superscript"/>
              </w:rPr>
              <w:t>2</w:t>
            </w:r>
          </w:p>
        </w:tc>
        <w:tc>
          <w:tcPr>
            <w:tcW w:w="720" w:type="dxa"/>
            <w:noWrap/>
            <w:vAlign w:val="center"/>
            <w:hideMark/>
          </w:tcPr>
          <w:p w14:paraId="4EBED42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11</w:t>
            </w:r>
          </w:p>
        </w:tc>
        <w:tc>
          <w:tcPr>
            <w:tcW w:w="1170" w:type="dxa"/>
            <w:noWrap/>
            <w:vAlign w:val="center"/>
            <w:hideMark/>
          </w:tcPr>
          <w:p w14:paraId="09DDD06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161.245</w:t>
            </w:r>
          </w:p>
        </w:tc>
        <w:tc>
          <w:tcPr>
            <w:tcW w:w="1080" w:type="dxa"/>
            <w:noWrap/>
            <w:vAlign w:val="center"/>
            <w:hideMark/>
          </w:tcPr>
          <w:p w14:paraId="1D900EE1"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7.0x10</w:t>
            </w:r>
            <w:r w:rsidRPr="003F6EFF">
              <w:rPr>
                <w:rFonts w:ascii="Arial" w:eastAsia="Times New Roman" w:hAnsi="Arial" w:cs="Arial"/>
                <w:color w:val="000000" w:themeColor="text1"/>
                <w:sz w:val="20"/>
                <w:szCs w:val="20"/>
                <w:vertAlign w:val="superscript"/>
              </w:rPr>
              <w:t>2</w:t>
            </w:r>
          </w:p>
        </w:tc>
        <w:tc>
          <w:tcPr>
            <w:tcW w:w="810" w:type="dxa"/>
            <w:noWrap/>
            <w:vAlign w:val="center"/>
            <w:hideMark/>
          </w:tcPr>
          <w:p w14:paraId="3A9787F5"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w:t>
            </w:r>
          </w:p>
        </w:tc>
        <w:tc>
          <w:tcPr>
            <w:tcW w:w="1080" w:type="dxa"/>
            <w:noWrap/>
            <w:vAlign w:val="center"/>
            <w:hideMark/>
          </w:tcPr>
          <w:p w14:paraId="6247A10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4.3x10</w:t>
            </w:r>
            <w:r w:rsidRPr="003F6EFF">
              <w:rPr>
                <w:rFonts w:ascii="Arial" w:eastAsia="Times New Roman" w:hAnsi="Arial" w:cs="Arial"/>
                <w:color w:val="000000" w:themeColor="text1"/>
                <w:sz w:val="20"/>
                <w:szCs w:val="20"/>
                <w:vertAlign w:val="superscript"/>
              </w:rPr>
              <w:t>2</w:t>
            </w:r>
          </w:p>
        </w:tc>
        <w:tc>
          <w:tcPr>
            <w:tcW w:w="900" w:type="dxa"/>
            <w:noWrap/>
            <w:vAlign w:val="center"/>
            <w:hideMark/>
          </w:tcPr>
          <w:p w14:paraId="70F8D637"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16</w:t>
            </w:r>
          </w:p>
        </w:tc>
        <w:tc>
          <w:tcPr>
            <w:tcW w:w="1260" w:type="dxa"/>
            <w:noWrap/>
            <w:vAlign w:val="center"/>
            <w:hideMark/>
          </w:tcPr>
          <w:p w14:paraId="153EEBED"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300.000</w:t>
            </w:r>
          </w:p>
        </w:tc>
      </w:tr>
    </w:tbl>
    <w:p w14:paraId="03B6F847" w14:textId="387CE6D8" w:rsidR="00F92819" w:rsidRDefault="00F92819" w:rsidP="00F92819">
      <w:pPr>
        <w:pStyle w:val="Body"/>
        <w:spacing w:after="0"/>
        <w:rPr>
          <w:rFonts w:ascii="Arial" w:hAnsi="Arial" w:cs="Arial"/>
          <w:i/>
          <w:iCs/>
          <w:lang w:val="fr-FR"/>
        </w:rPr>
      </w:pPr>
    </w:p>
    <w:p w14:paraId="039E6EB4" w14:textId="77777777" w:rsidR="00DF5268" w:rsidRDefault="00DF5268" w:rsidP="00F92819">
      <w:pPr>
        <w:pStyle w:val="Body"/>
        <w:spacing w:after="0"/>
        <w:rPr>
          <w:rFonts w:ascii="Arial" w:hAnsi="Arial" w:cs="Arial"/>
          <w:lang w:val="fr-FR"/>
        </w:rPr>
      </w:pPr>
    </w:p>
    <w:p w14:paraId="32FA684A" w14:textId="52D9E8A0" w:rsidR="00DF5268" w:rsidRPr="0035682B" w:rsidRDefault="00216D7D" w:rsidP="0035682B">
      <w:pPr>
        <w:pStyle w:val="ConcHead"/>
        <w:spacing w:after="0"/>
        <w:jc w:val="both"/>
        <w:outlineLvl w:val="0"/>
        <w:rPr>
          <w:rFonts w:ascii="Arial" w:hAnsi="Arial" w:cs="Arial"/>
          <w:b w:val="0"/>
        </w:rPr>
      </w:pPr>
      <w:r>
        <w:rPr>
          <w:rFonts w:ascii="Arial" w:hAnsi="Arial" w:cs="Arial"/>
        </w:rPr>
        <w:t xml:space="preserve">4. </w:t>
      </w:r>
      <w:r w:rsidR="00DF5268" w:rsidRPr="0035682B">
        <w:rPr>
          <w:rFonts w:ascii="Arial" w:hAnsi="Arial" w:cs="Arial"/>
        </w:rPr>
        <w:t>Discussion</w:t>
      </w:r>
    </w:p>
    <w:p w14:paraId="3DBA2C0C" w14:textId="77777777" w:rsidR="00BA109C" w:rsidRPr="0035682B" w:rsidRDefault="00BA109C" w:rsidP="00BA109C">
      <w:pPr>
        <w:pStyle w:val="Body"/>
        <w:spacing w:after="0"/>
        <w:ind w:left="720"/>
        <w:rPr>
          <w:rFonts w:ascii="Arial" w:hAnsi="Arial" w:cs="Arial"/>
          <w:b/>
          <w:bCs/>
        </w:rPr>
      </w:pPr>
    </w:p>
    <w:p w14:paraId="4B7FB37A" w14:textId="05D0C141" w:rsidR="00DF5268" w:rsidRPr="00DF5268" w:rsidRDefault="0099645B" w:rsidP="00482D9A">
      <w:pPr>
        <w:pStyle w:val="Body"/>
        <w:tabs>
          <w:tab w:val="left" w:pos="1260"/>
        </w:tabs>
        <w:spacing w:after="0"/>
        <w:rPr>
          <w:rFonts w:ascii="Arial" w:hAnsi="Arial" w:cs="Arial"/>
        </w:rPr>
      </w:pPr>
      <w:r>
        <w:rPr>
          <w:rFonts w:ascii="Arial" w:hAnsi="Arial" w:cs="Arial"/>
        </w:rPr>
        <w:t>We show that</w:t>
      </w:r>
      <w:r w:rsidR="00DF5268" w:rsidRPr="00DF5268">
        <w:rPr>
          <w:rFonts w:ascii="Arial" w:hAnsi="Arial" w:cs="Arial"/>
        </w:rPr>
        <w:t xml:space="preserve">, </w:t>
      </w:r>
      <w:r>
        <w:rPr>
          <w:rFonts w:ascii="Arial" w:hAnsi="Arial" w:cs="Arial"/>
        </w:rPr>
        <w:t>among</w:t>
      </w:r>
      <w:r w:rsidR="00DF5268" w:rsidRPr="00DF5268">
        <w:rPr>
          <w:rFonts w:ascii="Arial" w:hAnsi="Arial" w:cs="Arial"/>
        </w:rPr>
        <w:t xml:space="preserve"> the nine (09) groups of street foods collected in the six municipalities of Bamako, the proportion of group</w:t>
      </w:r>
      <w:r w:rsidR="002D7888">
        <w:rPr>
          <w:rFonts w:ascii="Arial" w:hAnsi="Arial" w:cs="Arial"/>
        </w:rPr>
        <w:t xml:space="preserve"> 1</w:t>
      </w:r>
      <w:r w:rsidR="00DF5268" w:rsidRPr="00DF5268">
        <w:rPr>
          <w:rFonts w:ascii="Arial" w:hAnsi="Arial" w:cs="Arial"/>
        </w:rPr>
        <w:t xml:space="preserve"> was </w:t>
      </w:r>
      <w:r w:rsidR="00D800BE" w:rsidRPr="009C2BEB">
        <w:rPr>
          <w:rFonts w:ascii="Arial" w:hAnsi="Arial" w:cs="Arial"/>
          <w:highlight w:val="yellow"/>
        </w:rPr>
        <w:t>high</w:t>
      </w:r>
      <w:r w:rsidR="00D800BE" w:rsidRPr="00DF5268">
        <w:rPr>
          <w:rFonts w:ascii="Arial" w:hAnsi="Arial" w:cs="Arial"/>
        </w:rPr>
        <w:t xml:space="preserve"> 32.4</w:t>
      </w:r>
      <w:r w:rsidR="00DF5268" w:rsidRPr="00DF5268">
        <w:rPr>
          <w:rFonts w:ascii="Arial" w:hAnsi="Arial" w:cs="Arial"/>
        </w:rPr>
        <w:t xml:space="preserve">%, followed </w:t>
      </w:r>
      <w:r w:rsidR="00A70F5C" w:rsidRPr="00DF5268">
        <w:rPr>
          <w:rFonts w:ascii="Arial" w:hAnsi="Arial" w:cs="Arial"/>
        </w:rPr>
        <w:t>by group</w:t>
      </w:r>
      <w:r w:rsidR="0003463C">
        <w:rPr>
          <w:rFonts w:ascii="Arial" w:hAnsi="Arial" w:cs="Arial"/>
        </w:rPr>
        <w:t xml:space="preserve"> </w:t>
      </w:r>
      <w:r w:rsidR="002D7888">
        <w:rPr>
          <w:rFonts w:ascii="Arial" w:hAnsi="Arial" w:cs="Arial"/>
        </w:rPr>
        <w:t>2</w:t>
      </w:r>
      <w:r w:rsidR="00DF5268" w:rsidRPr="00DF5268">
        <w:rPr>
          <w:rFonts w:ascii="Arial" w:hAnsi="Arial" w:cs="Arial"/>
        </w:rPr>
        <w:t xml:space="preserve"> </w:t>
      </w:r>
      <w:r w:rsidR="0003463C">
        <w:rPr>
          <w:rFonts w:ascii="Arial" w:hAnsi="Arial" w:cs="Arial"/>
        </w:rPr>
        <w:t>(</w:t>
      </w:r>
      <w:r w:rsidR="00DF5268" w:rsidRPr="00DF5268">
        <w:rPr>
          <w:rFonts w:ascii="Arial" w:hAnsi="Arial" w:cs="Arial"/>
        </w:rPr>
        <w:t>17.6%</w:t>
      </w:r>
      <w:r w:rsidR="0003463C">
        <w:rPr>
          <w:rFonts w:ascii="Arial" w:hAnsi="Arial" w:cs="Arial"/>
        </w:rPr>
        <w:t>)</w:t>
      </w:r>
      <w:r w:rsidR="00DF5268" w:rsidRPr="00DF5268">
        <w:rPr>
          <w:rFonts w:ascii="Arial" w:hAnsi="Arial" w:cs="Arial"/>
        </w:rPr>
        <w:t xml:space="preserve">. In Ghana, a study reported similar rates of street foods, with rice and beans 32%, </w:t>
      </w:r>
      <w:r w:rsidR="00A73F93" w:rsidRPr="00DF5268">
        <w:rPr>
          <w:rFonts w:ascii="Arial" w:hAnsi="Arial" w:cs="Arial"/>
        </w:rPr>
        <w:t>sweets</w:t>
      </w:r>
      <w:r w:rsidR="00A73F93" w:rsidRPr="00DF5268" w:rsidDel="00A73F93">
        <w:rPr>
          <w:rFonts w:ascii="Arial" w:hAnsi="Arial" w:cs="Arial"/>
        </w:rPr>
        <w:t xml:space="preserve"> </w:t>
      </w:r>
      <w:r w:rsidR="00DF5268" w:rsidRPr="00DF5268">
        <w:rPr>
          <w:rFonts w:ascii="Arial" w:hAnsi="Arial" w:cs="Arial"/>
        </w:rPr>
        <w:t xml:space="preserve">drinks 24.4%, and fried yam and plantain 12.6% </w:t>
      </w:r>
      <w:r w:rsidR="00DF5268" w:rsidRPr="00DF5268">
        <w:rPr>
          <w:rFonts w:ascii="Arial" w:hAnsi="Arial" w:cs="Arial"/>
        </w:rPr>
        <w:fldChar w:fldCharType="begin"/>
      </w:r>
      <w:r w:rsidR="00DF5268" w:rsidRPr="00DF5268">
        <w:rPr>
          <w:rFonts w:ascii="Arial" w:hAnsi="Arial" w:cs="Arial"/>
        </w:rPr>
        <w:instrText xml:space="preserve"> ADDIN ZOTERO_ITEM CSL_CITATION {"citationID":"Zj0hnBcx","properties":{"formattedCitation":"(Kingsley E Amegah, et al., 2020)","plainCitation":"(Kingsley E Amegah, et al., 2020)","dontUpdate":true,"noteIndex":0},"citationItems":[{"id":758,"uris":["http://zotero.org/users/8217932/items/W947PG6S"],"itemData":{"id":758,"type":"article-journal","abstract":"ABSTRACT\nIntroduction: Food handlers’ hands serve as a vehicle for potential foodborne pathogenic contamination which constitutes a public \nhealth risk. In Ghana, there are always constant reports of outbreaks of foodborne diseases in schools. However, determinants of hand \nhygiene practice among educational institutions food handlers are little known. The study, therefore, aimed to assess the determinants of \nhand hygiene practice at critical times among educational institutions’ food handlers in the Sagnarigu Municipality of Ghana.\nMethods: This was a cross-sectional survey among educational institutions food handlers in the Sagnarigu Municipality. Two hundred and \nsix food handlers were selected through convenience sampling in the educational institutions. At the same time, structured questions that \nwere developed from previous studies were used to assess food handlers’ hand hygiene practice at critical times. Data were analyzed using \ndescriptive statistics, bivariate and multivariate logistic regression models. All variables with their respective confidence intervals (95%) and \nadjusted odds ratios were declared significant at P-values less than .05.\nResults: Hand hygiene practice at critical times among the food handlers were relatively good at a rating of 66.0% (95% CI: 59.1, 72.5%). \nGood hand hygiene practice at critical times was less likely among food handlers with no food safety training (AOR 0.04; 95% CI: 0.00, 0.41) \nand food handlers who had insufficient knowledge of hand hygiene (AOR 0.06; 95% CI 0.01, 0.25). Good hygiene practice at critical times \nwas 99% lower in food handlers with a negative attitude as compared to food handlers with positive attitudes towards hand hygiene at criti cal times (AOR 0.01; 95% CI 0.00, 0.07). Only 17.0% of the food handlers demonstrated proper handwashing techniques, whereas a good \nnumber (85.4%) of the food handlers did not wash their hands after touching money.\nConclusion: Good hand hygiene practice at critical times was relatively good. Food safety training, knowledge of hand hygiene and atti tudes towards hand hygiene were independent predictors of hand hygiene practice at critical times. Concerned stakeholders and organiza tions should focus on WASH interventions that seek to improve educational institutions food handlers’ knowledge and attitudes towards hand \nhygiene, coupled with training on food safety.\nKeywords: Food handling, hand hygiene, food safety, educational institutions, Ghana","container-title":"Environmental Health Insights","language":"eng","page":"1-10","title":"Determinants of Hand Hygiene Practice at  Critical Times among Food Handlers in Educational  Institutions of the Sagnarigu Municipality of Ghana:  A Cross-Sectional Study","volume":"14","author":[{"literal":"Kingsley E Amegah,"},{"literal":"Henry O Addo,"},{"literal":"Mary E Ashinyo,"},{"literal":"Loveland Fiagbe,"},{"literal":"Serene Akpanya,"},{"literal":"Samuel K Akoriyea"},{"literal":"and S Dajan Dubik"}],"issued":{"date-parts":[["2020"]],"season":"Agust"}}}],"schema":"https://github.com/citation-style-language/schema/raw/master/csl-citation.json"} </w:instrText>
      </w:r>
      <w:r w:rsidR="00DF5268" w:rsidRPr="00DF5268">
        <w:rPr>
          <w:rFonts w:ascii="Arial" w:hAnsi="Arial" w:cs="Arial"/>
        </w:rPr>
        <w:fldChar w:fldCharType="separate"/>
      </w:r>
      <w:r w:rsidR="00DF5268" w:rsidRPr="00DF5268">
        <w:rPr>
          <w:rFonts w:ascii="Arial" w:hAnsi="Arial" w:cs="Arial"/>
        </w:rPr>
        <w:t>(Amegah et al., 2020)</w:t>
      </w:r>
      <w:r w:rsidR="00DF5268" w:rsidRPr="00DF5268">
        <w:rPr>
          <w:rFonts w:ascii="Arial" w:hAnsi="Arial" w:cs="Arial"/>
          <w:lang w:val="fr-FR"/>
        </w:rPr>
        <w:fldChar w:fldCharType="end"/>
      </w:r>
      <w:r w:rsidR="00DF5268" w:rsidRPr="00DF5268">
        <w:rPr>
          <w:rFonts w:ascii="Arial" w:hAnsi="Arial" w:cs="Arial"/>
        </w:rPr>
        <w:t xml:space="preserve">. </w:t>
      </w:r>
    </w:p>
    <w:p w14:paraId="7D152BEE" w14:textId="71189D1B" w:rsidR="00DF5268" w:rsidRPr="00DF5268" w:rsidRDefault="00DF5268" w:rsidP="00482D9A">
      <w:pPr>
        <w:pStyle w:val="Body"/>
        <w:spacing w:after="0"/>
        <w:rPr>
          <w:rFonts w:ascii="Arial" w:hAnsi="Arial" w:cs="Arial"/>
        </w:rPr>
      </w:pPr>
      <w:r w:rsidRPr="00DF5268">
        <w:rPr>
          <w:rFonts w:ascii="Arial" w:hAnsi="Arial" w:cs="Arial"/>
        </w:rPr>
        <w:t xml:space="preserve">Furthermore, </w:t>
      </w:r>
      <w:r w:rsidR="00A73F93">
        <w:rPr>
          <w:rFonts w:ascii="Arial" w:hAnsi="Arial" w:cs="Arial"/>
        </w:rPr>
        <w:t>among the</w:t>
      </w:r>
      <w:r w:rsidRPr="00DF5268">
        <w:rPr>
          <w:rFonts w:ascii="Arial" w:hAnsi="Arial" w:cs="Arial"/>
        </w:rPr>
        <w:t xml:space="preserve"> eighteen bacterial species identified, </w:t>
      </w:r>
      <w:r w:rsidRPr="00DF5268">
        <w:rPr>
          <w:rFonts w:ascii="Arial" w:hAnsi="Arial" w:cs="Arial"/>
          <w:i/>
          <w:iCs/>
        </w:rPr>
        <w:t>E</w:t>
      </w:r>
      <w:r w:rsidR="00D778BE">
        <w:rPr>
          <w:rFonts w:ascii="Arial" w:hAnsi="Arial" w:cs="Arial"/>
          <w:i/>
          <w:iCs/>
        </w:rPr>
        <w:t>.</w:t>
      </w:r>
      <w:r w:rsidRPr="00DF5268">
        <w:rPr>
          <w:rFonts w:ascii="Arial" w:hAnsi="Arial" w:cs="Arial"/>
          <w:i/>
          <w:iCs/>
        </w:rPr>
        <w:t xml:space="preserve"> coli</w:t>
      </w:r>
      <w:r w:rsidRPr="00DF5268">
        <w:rPr>
          <w:rFonts w:ascii="Arial" w:hAnsi="Arial" w:cs="Arial"/>
        </w:rPr>
        <w:t xml:space="preserve"> </w:t>
      </w:r>
      <w:r w:rsidR="00D778BE">
        <w:rPr>
          <w:rFonts w:ascii="Arial" w:hAnsi="Arial" w:cs="Arial"/>
        </w:rPr>
        <w:t xml:space="preserve">was </w:t>
      </w:r>
      <w:r w:rsidRPr="00DF5268">
        <w:rPr>
          <w:rFonts w:ascii="Arial" w:hAnsi="Arial" w:cs="Arial"/>
        </w:rPr>
        <w:t xml:space="preserve">45.8%, </w:t>
      </w:r>
      <w:r w:rsidRPr="00DF5268">
        <w:rPr>
          <w:rFonts w:ascii="Arial" w:hAnsi="Arial" w:cs="Arial"/>
          <w:i/>
          <w:iCs/>
        </w:rPr>
        <w:t>S</w:t>
      </w:r>
      <w:r w:rsidR="00D778BE">
        <w:rPr>
          <w:rFonts w:ascii="Arial" w:hAnsi="Arial" w:cs="Arial"/>
          <w:i/>
          <w:iCs/>
        </w:rPr>
        <w:t>.</w:t>
      </w:r>
      <w:r w:rsidRPr="00DF5268">
        <w:rPr>
          <w:rFonts w:ascii="Arial" w:hAnsi="Arial" w:cs="Arial"/>
          <w:i/>
          <w:iCs/>
        </w:rPr>
        <w:t xml:space="preserve"> </w:t>
      </w:r>
      <w:r w:rsidR="007B7E57" w:rsidRPr="00DF5268">
        <w:rPr>
          <w:rFonts w:ascii="Arial" w:hAnsi="Arial" w:cs="Arial"/>
          <w:i/>
          <w:iCs/>
        </w:rPr>
        <w:t>aureus</w:t>
      </w:r>
      <w:r w:rsidR="007B7E57" w:rsidRPr="00DF5268">
        <w:rPr>
          <w:rFonts w:ascii="Arial" w:hAnsi="Arial" w:cs="Arial"/>
        </w:rPr>
        <w:t xml:space="preserve"> 17.6</w:t>
      </w:r>
      <w:r w:rsidRPr="00DF5268">
        <w:rPr>
          <w:rFonts w:ascii="Arial" w:hAnsi="Arial" w:cs="Arial"/>
        </w:rPr>
        <w:t xml:space="preserve">% and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rPr>
        <w:t xml:space="preserve"> 4.9%.</w:t>
      </w:r>
    </w:p>
    <w:p w14:paraId="304336C8" w14:textId="7942215C" w:rsidR="00DF5268" w:rsidRPr="00DF5268" w:rsidRDefault="00DF5268" w:rsidP="00482D9A">
      <w:pPr>
        <w:pStyle w:val="Body"/>
        <w:spacing w:after="0"/>
        <w:rPr>
          <w:rFonts w:ascii="Arial" w:hAnsi="Arial" w:cs="Arial"/>
        </w:rPr>
      </w:pPr>
      <w:r w:rsidRPr="00DF5268">
        <w:rPr>
          <w:rFonts w:ascii="Arial" w:hAnsi="Arial" w:cs="Arial"/>
        </w:rPr>
        <w:t>These r</w:t>
      </w:r>
      <w:r w:rsidR="00D778BE">
        <w:rPr>
          <w:rFonts w:ascii="Arial" w:hAnsi="Arial" w:cs="Arial"/>
        </w:rPr>
        <w:t>esult</w:t>
      </w:r>
      <w:r w:rsidR="00505FEC">
        <w:rPr>
          <w:rFonts w:ascii="Arial" w:hAnsi="Arial" w:cs="Arial"/>
        </w:rPr>
        <w:t>s</w:t>
      </w:r>
      <w:r w:rsidRPr="00DF5268">
        <w:rPr>
          <w:rFonts w:ascii="Arial" w:hAnsi="Arial" w:cs="Arial"/>
        </w:rPr>
        <w:t xml:space="preserve"> are similar to those reported in a previous study</w:t>
      </w:r>
      <w:r w:rsidR="002F52CC">
        <w:rPr>
          <w:rFonts w:ascii="Arial" w:hAnsi="Arial" w:cs="Arial"/>
        </w:rPr>
        <w:t xml:space="preserve"> in Ethiopia</w:t>
      </w:r>
      <w:r w:rsidRPr="00DF5268">
        <w:rPr>
          <w:rFonts w:ascii="Arial" w:hAnsi="Arial" w:cs="Arial"/>
        </w:rPr>
        <w:t xml:space="preserve">, which found   </w:t>
      </w:r>
      <w:r w:rsidRPr="00DF5268">
        <w:rPr>
          <w:rFonts w:ascii="Arial" w:hAnsi="Arial" w:cs="Arial"/>
          <w:i/>
          <w:iCs/>
        </w:rPr>
        <w:t>E. coli</w:t>
      </w:r>
      <w:r w:rsidR="00D778BE">
        <w:rPr>
          <w:rFonts w:ascii="Arial" w:hAnsi="Arial" w:cs="Arial"/>
          <w:i/>
          <w:iCs/>
        </w:rPr>
        <w:t xml:space="preserve"> </w:t>
      </w:r>
      <w:r w:rsidR="00D778BE" w:rsidRPr="00DF5268">
        <w:rPr>
          <w:rFonts w:ascii="Arial" w:hAnsi="Arial" w:cs="Arial"/>
        </w:rPr>
        <w:t>30.7%</w:t>
      </w:r>
      <w:r w:rsidR="002F52CC">
        <w:rPr>
          <w:rFonts w:ascii="Arial" w:hAnsi="Arial" w:cs="Arial"/>
        </w:rPr>
        <w:t>,</w:t>
      </w:r>
      <w:r w:rsidRPr="00DF5268">
        <w:rPr>
          <w:rFonts w:ascii="Arial" w:hAnsi="Arial" w:cs="Arial"/>
        </w:rPr>
        <w:t xml:space="preserve"> </w:t>
      </w:r>
      <w:r w:rsidRPr="00DF5268">
        <w:rPr>
          <w:rFonts w:ascii="Arial" w:hAnsi="Arial" w:cs="Arial"/>
          <w:i/>
          <w:iCs/>
        </w:rPr>
        <w:t xml:space="preserve">Salmonella </w:t>
      </w:r>
      <w:proofErr w:type="spellStart"/>
      <w:r w:rsidRPr="00DF5268">
        <w:rPr>
          <w:rFonts w:ascii="Arial" w:hAnsi="Arial" w:cs="Arial"/>
          <w:i/>
          <w:iCs/>
        </w:rPr>
        <w:t>spp</w:t>
      </w:r>
      <w:proofErr w:type="spellEnd"/>
      <w:r w:rsidR="002F52CC">
        <w:rPr>
          <w:rFonts w:ascii="Arial" w:hAnsi="Arial" w:cs="Arial"/>
          <w:i/>
          <w:iCs/>
        </w:rPr>
        <w:t xml:space="preserve"> </w:t>
      </w:r>
      <w:r w:rsidR="002F52CC" w:rsidRPr="00DF5268">
        <w:rPr>
          <w:rFonts w:ascii="Arial" w:hAnsi="Arial" w:cs="Arial"/>
        </w:rPr>
        <w:t>4.4%</w:t>
      </w:r>
      <w:r w:rsidRPr="00DF5268">
        <w:rPr>
          <w:rFonts w:ascii="Arial" w:hAnsi="Arial" w:cs="Arial"/>
        </w:rPr>
        <w:t xml:space="preserve"> and </w:t>
      </w:r>
      <w:r w:rsidRPr="00DF5268">
        <w:rPr>
          <w:rFonts w:ascii="Arial" w:hAnsi="Arial" w:cs="Arial"/>
          <w:i/>
          <w:iCs/>
        </w:rPr>
        <w:t>S. aureus</w:t>
      </w:r>
      <w:r w:rsidR="002F52CC">
        <w:rPr>
          <w:rFonts w:ascii="Arial" w:hAnsi="Arial" w:cs="Arial"/>
          <w:i/>
          <w:iCs/>
        </w:rPr>
        <w:t xml:space="preserve"> </w:t>
      </w:r>
      <w:r w:rsidR="002F52CC" w:rsidRPr="00DF5268">
        <w:rPr>
          <w:rFonts w:ascii="Arial" w:hAnsi="Arial" w:cs="Arial"/>
        </w:rPr>
        <w:t xml:space="preserve">22.6% </w:t>
      </w:r>
      <w:r w:rsidRPr="00DF5268">
        <w:rPr>
          <w:rFonts w:ascii="Arial" w:hAnsi="Arial" w:cs="Arial"/>
        </w:rPr>
        <w:t xml:space="preserve"> </w:t>
      </w:r>
      <w:r w:rsidRPr="00DF5268">
        <w:rPr>
          <w:rFonts w:ascii="Arial" w:hAnsi="Arial" w:cs="Arial"/>
          <w:lang w:val="fr-FR"/>
        </w:rPr>
        <w:fldChar w:fldCharType="begin"/>
      </w:r>
      <w:r w:rsidRPr="00DF5268">
        <w:rPr>
          <w:rFonts w:ascii="Arial" w:hAnsi="Arial" w:cs="Arial"/>
        </w:rPr>
        <w:instrText xml:space="preserve"> ADDIN ZOTERO_ITEM CSL_CITATION {"citationID":"U7VyHR2U","properties":{"formattedCitation":"(Dagninet Alelign, et al., 2023)","plainCitation":"(Dagninet Alelign, et al., 2023)","dontUpdate":true,"noteIndex":0},"citationItems":[{"id":772,"uris":["http://zotero.org/users/8217932/items/REF2JXTF"],"itemData":{"id":772,"type":"article-journal","abstract":"Background: Ready-to-eat foods sold by street vendors act as potential sources for the spread of various foodborne infectious \ndiseases. Thus, local determination of the level of foodborne bacterial pathogens and their antimicrobial resistance pattern is essential.\nMethods: A community-based cross-sectional study was conducted from September 5th, 2022 to December 31th, 2022. The required \ndata were collected by a structured questionnaire and observation checklist. Randomly selected street-vended foods were aseptically \ncollected, and the bacteriological quality was assessed by using culture techniques. Different biochemical tests were used to identify \nand characterize bacterial isolates. The antimicrobial-resistant test for isolated foodborne bacterial pathogens was carried out by using \nthe Kirby-Bauer disc diffusion method. The data were analyzed using SPSS version 22.\nResults: A total of 34.2% (113/330) with a 95% CI of 29.1–39.4 of commonly consumed street-vended foods were identified as \nhaving unsatisfactory total mean aerobic bacterial counts (&gt;105 CFU/g; 4.3 × 105 CFU/g). The mean total Enterobacteriaceae, \ncoliform, and staphylococcal counts were found to be 1.4 × 105 CFU/g, 2.4 × 104 CFU/g, and 3.4 × 104 CFU/g, respectively. A total of \n12.7% (42/330) of foodborne pathogens were recovered attributed to Staphylococcus aureus (31, 9.4%), Salmonella species (6, 1.8%), \nand E. coli O157:H7 (5, 1.5%). 6.5% and 16.1% of isolated S. aureus were found to be methicillin-resistant and multidrug-resistant \n(MDR), respectively. Additionally, 33.3% of Salmonella isolates and 40% of E. coli O157:H7 isolates were found to be MDR.\nConclusion: Street-vended foods in this setting have a considerable number of unsatisfactory bacterial qualities, along with drug resistant foodborne pathogens. Thus, more effective health education and training for vendors, regular inspections of vending sites, and \nregular surveillance of drug resistance patterns of foodborne pathogens are all essential.\nKeywords: bacteriological quality, street-vended foods, Arba Minch, Ethiopia","container-title":"Infection and Drug Resistance","language":"eng","page":"2883–2899","title":"Bacteriological Quality and Antimicrobial  Resistant Patterns of Foodborne Pathogens  Isolated from Commonly Vended Street Foods in  Arba Minch Town, Southern Ethiopia","volume":"16","author":[{"literal":"Dagninet Alelign,"},{"literal":"Manaye Yihune,"},{"literal":"Muluken Bekele,"},{"literal":"Yisiak Oumer"},{"literal":"Kassaw Beyene,"},{"literal":"Kaleb Atnafu"}],"issued":{"date-parts":[["2023",5,10]]}}}],"schema":"https://github.com/citation-style-language/schema/raw/master/csl-citation.json"} </w:instrText>
      </w:r>
      <w:r w:rsidRPr="00DF5268">
        <w:rPr>
          <w:rFonts w:ascii="Arial" w:hAnsi="Arial" w:cs="Arial"/>
          <w:lang w:val="fr-FR"/>
        </w:rPr>
        <w:fldChar w:fldCharType="separate"/>
      </w:r>
      <w:r w:rsidRPr="00DF5268">
        <w:rPr>
          <w:rFonts w:ascii="Arial" w:hAnsi="Arial" w:cs="Arial"/>
        </w:rPr>
        <w:t>(Alelign and al., 2023)</w:t>
      </w:r>
      <w:r w:rsidRPr="00DF5268">
        <w:rPr>
          <w:rFonts w:ascii="Arial" w:hAnsi="Arial" w:cs="Arial"/>
          <w:lang w:val="fr-FR"/>
        </w:rPr>
        <w:fldChar w:fldCharType="end"/>
      </w:r>
      <w:r w:rsidRPr="00DF5268">
        <w:rPr>
          <w:rFonts w:ascii="Arial" w:hAnsi="Arial" w:cs="Arial"/>
        </w:rPr>
        <w:t xml:space="preserve">. </w:t>
      </w:r>
      <w:r w:rsidR="00D778BE">
        <w:rPr>
          <w:rFonts w:ascii="Arial" w:hAnsi="Arial" w:cs="Arial"/>
        </w:rPr>
        <w:t xml:space="preserve"> </w:t>
      </w:r>
      <w:r w:rsidRPr="00DF5268">
        <w:rPr>
          <w:rFonts w:ascii="Arial" w:hAnsi="Arial" w:cs="Arial"/>
        </w:rPr>
        <w:t xml:space="preserve"> </w:t>
      </w:r>
    </w:p>
    <w:p w14:paraId="1D997119" w14:textId="5FCFB76A" w:rsidR="00DF5268" w:rsidRPr="00DF5268" w:rsidRDefault="00DF5268" w:rsidP="00482D9A">
      <w:pPr>
        <w:pStyle w:val="Body"/>
        <w:spacing w:after="0"/>
        <w:rPr>
          <w:rFonts w:ascii="Arial" w:hAnsi="Arial" w:cs="Arial"/>
        </w:rPr>
      </w:pPr>
      <w:r w:rsidRPr="00DF5268">
        <w:rPr>
          <w:rFonts w:ascii="Arial" w:hAnsi="Arial" w:cs="Arial"/>
        </w:rPr>
        <w:t xml:space="preserve">Our results are comparable to those obtained by </w:t>
      </w:r>
      <w:r w:rsidRPr="00DF5268">
        <w:rPr>
          <w:rFonts w:ascii="Arial" w:hAnsi="Arial" w:cs="Arial"/>
        </w:rPr>
        <w:fldChar w:fldCharType="begin"/>
      </w:r>
      <w:r w:rsidR="00CA2979">
        <w:rPr>
          <w:rFonts w:ascii="Arial" w:hAnsi="Arial" w:cs="Arial"/>
        </w:rPr>
        <w:instrText xml:space="preserve"> ADDIN ZOTERO_ITEM CSL_CITATION {"citationID":"fZQisdDf","properties":{"formattedCitation":"(Maryam Rajaei, et al., 2021)","plainCitation":"(Maryam Rajaei, et al., 2021)","dontUpdate":true,"noteIndex":0},"citationItems":[{"id":802,"uris":["http://zotero.org/users/8217932/items/UIBLZZ75"],"itemData":{"id":802,"type":"article-journal","abstract":"Background: In recent years, interest in the consumption of ready-to-eat (RTE) food products has been increased in \nmany countries. However, RTE products particularly those prepared by meat may be potential vehicles of antibiotic resistance foodborne pathogens. Considering kebab and hamburger are the most popular RTE meat products in \nIran, this study aimed to investigate the prevalence and antimicrobial resistance of common foodborne pathogens \n(Escherichia coli, Salmonella spp., Staphylococcus aureus, and Listeria monocytogenes) in raw kebab and hamburger \nsamples collected from fast-food centers and restaurants. Therefore, total bacterial count (TBC), as well as the preva</w:instrText>
      </w:r>
      <w:r w:rsidR="00CA2979">
        <w:rPr>
          <w:rFonts w:ascii="Cambria Math" w:hAnsi="Cambria Math" w:cs="Cambria Math"/>
        </w:rPr>
        <w:instrText>‑</w:instrText>
      </w:r>
      <w:r w:rsidR="00CA2979">
        <w:rPr>
          <w:rFonts w:ascii="Arial" w:hAnsi="Arial" w:cs="Arial"/>
        </w:rPr>
        <w:instrText>\nlence rates and antibiogram patterns of foodborne pathogens in the samples were investigated. Also, the presence of \nantibiotic-resistance genes (blaSHV, blaTEM, blaZ, and mecA) was studied in the isolates by PCR.\nResults: The mean value of TBC in raw kebab and hamburger samples was 6.72 ±0.68 log CFU/g and 6.64±0.66 \nlog CFU/g, respectively. E. coli had the highest prevalence rate among the investigated pathogenic bacteria in kebab \n(70%) and hamburger samples (48%). Salmonella spp., L. monocytogenes, and S. aureus were also recovered from 58, \n50, and 36% of kebab samples, respectively. The contamination of hamburger samples was detected to S. aureus\n(22%), L. monocytogenes (22%), and Salmonella spp. (10%). In the antimicrobial susceptibility tests, all isolates exhibited \nhigh rates of antibiotic resistance, particularly against amoxicillin, penicillin, and cefalexin (79.66–100%). The blaTEM\nwas the most common resistant gene in the isolates of E. coli (52.54%) and Salmonella spp. (44.11%). Fourteen isolates \n(23.72%) of E. coli and 10 isolates (29.41%) of Salmonella spp. were positive for blaSHV. Also, 16 isolates (55.17%) of S. \naureus and 10 isolates (27.27%) of L. monocytogenes were positive for mecA gene.\nConclusions: The fndings of this study showed that raw kebab and hamburger are potential carriers of antibiotic resistance pathogenic bacteria, which can be a serious threat to public health.\nKeywords: Foodborne pathogens, Kebab, Hamburger, Antibiogram, Antibiotic-resistance genes","container-title":"BMC Microbiol","DOI":"10.1186/s12866-021-02326-8","issue":"272","journalAbbreviation":"BMC","language":"eng","page":"1-16","title":"Antibiotic resistance in the pathogenic  foodborne bacteria isolated from raw kebab  and hamburger: phenotypic and genotypic  study Maryam Rajaei","volume":"21","author":[{"literal":"Maryam Rajaei,"},{"literal":"Mir</w:instrText>
      </w:r>
      <w:r w:rsidR="00CA2979">
        <w:rPr>
          <w:rFonts w:ascii="Cambria Math" w:hAnsi="Cambria Math" w:cs="Cambria Math"/>
        </w:rPr>
        <w:instrText>‑</w:instrText>
      </w:r>
      <w:r w:rsidR="00CA2979">
        <w:rPr>
          <w:rFonts w:ascii="Arial" w:hAnsi="Arial" w:cs="Arial"/>
        </w:rPr>
        <w:instrText xml:space="preserve">Hassan Moosavy,"},{"literal":"Sahar Nouri Gharajalar,"},{"literal":"and Seyed Amin Khatib"}],"issued":{"date-parts":[["2021"]]}}}],"schema":"https://github.com/citation-style-language/schema/raw/master/csl-citation.json"} </w:instrText>
      </w:r>
      <w:r w:rsidRPr="00DF5268">
        <w:rPr>
          <w:rFonts w:ascii="Arial" w:hAnsi="Arial" w:cs="Arial"/>
        </w:rPr>
        <w:fldChar w:fldCharType="separate"/>
      </w:r>
      <w:r w:rsidRPr="00DF5268">
        <w:rPr>
          <w:rFonts w:ascii="Arial" w:hAnsi="Arial" w:cs="Arial"/>
        </w:rPr>
        <w:t>(Rajaei et al., 2021)</w:t>
      </w:r>
      <w:r w:rsidRPr="00DF5268">
        <w:rPr>
          <w:rFonts w:ascii="Arial" w:hAnsi="Arial" w:cs="Arial"/>
          <w:lang w:val="fr-FR"/>
        </w:rPr>
        <w:fldChar w:fldCharType="end"/>
      </w:r>
      <w:r w:rsidRPr="00DF5268">
        <w:rPr>
          <w:rFonts w:ascii="Arial" w:hAnsi="Arial" w:cs="Arial"/>
        </w:rPr>
        <w:t xml:space="preserve">, who reported   </w:t>
      </w:r>
      <w:r w:rsidRPr="00DF5268">
        <w:rPr>
          <w:rFonts w:ascii="Arial" w:hAnsi="Arial" w:cs="Arial"/>
          <w:i/>
          <w:iCs/>
        </w:rPr>
        <w:t>E. coli</w:t>
      </w:r>
      <w:r w:rsidR="00737768">
        <w:rPr>
          <w:rFonts w:ascii="Arial" w:hAnsi="Arial" w:cs="Arial"/>
          <w:i/>
          <w:iCs/>
        </w:rPr>
        <w:t xml:space="preserve"> </w:t>
      </w:r>
      <w:r w:rsidR="00737768" w:rsidRPr="00DF5268">
        <w:rPr>
          <w:rFonts w:ascii="Arial" w:hAnsi="Arial" w:cs="Arial"/>
        </w:rPr>
        <w:t>48%</w:t>
      </w:r>
      <w:r w:rsidRPr="00DF5268">
        <w:rPr>
          <w:rFonts w:ascii="Arial" w:hAnsi="Arial" w:cs="Arial"/>
        </w:rPr>
        <w:t xml:space="preserve">, </w:t>
      </w:r>
      <w:r w:rsidRPr="00DF5268">
        <w:rPr>
          <w:rFonts w:ascii="Arial" w:hAnsi="Arial" w:cs="Arial"/>
          <w:i/>
          <w:iCs/>
        </w:rPr>
        <w:t>S. aureus</w:t>
      </w:r>
      <w:r w:rsidR="00737768">
        <w:rPr>
          <w:rFonts w:ascii="Arial" w:hAnsi="Arial" w:cs="Arial"/>
          <w:i/>
          <w:iCs/>
        </w:rPr>
        <w:t xml:space="preserve"> </w:t>
      </w:r>
      <w:r w:rsidR="00737768" w:rsidRPr="00DF5268">
        <w:rPr>
          <w:rFonts w:ascii="Arial" w:hAnsi="Arial" w:cs="Arial"/>
        </w:rPr>
        <w:t>22%</w:t>
      </w:r>
      <w:r w:rsidRPr="00DF5268">
        <w:rPr>
          <w:rFonts w:ascii="Arial" w:hAnsi="Arial" w:cs="Arial"/>
        </w:rPr>
        <w:t xml:space="preserve"> and  </w:t>
      </w:r>
      <w:r w:rsidRPr="00DF5268">
        <w:rPr>
          <w:rFonts w:ascii="Arial" w:hAnsi="Arial" w:cs="Arial"/>
          <w:i/>
          <w:iCs/>
        </w:rPr>
        <w:t xml:space="preserve">Salmonella </w:t>
      </w:r>
      <w:proofErr w:type="spellStart"/>
      <w:r w:rsidRPr="00DF5268">
        <w:rPr>
          <w:rFonts w:ascii="Arial" w:hAnsi="Arial" w:cs="Arial"/>
          <w:i/>
          <w:iCs/>
        </w:rPr>
        <w:t>spp</w:t>
      </w:r>
      <w:proofErr w:type="spellEnd"/>
      <w:r w:rsidR="00737768">
        <w:rPr>
          <w:rFonts w:ascii="Arial" w:hAnsi="Arial" w:cs="Arial"/>
          <w:i/>
          <w:iCs/>
        </w:rPr>
        <w:t xml:space="preserve"> </w:t>
      </w:r>
      <w:r w:rsidR="00737768" w:rsidRPr="00DF5268">
        <w:rPr>
          <w:rFonts w:ascii="Arial" w:hAnsi="Arial" w:cs="Arial"/>
        </w:rPr>
        <w:t>10%</w:t>
      </w:r>
      <w:r w:rsidRPr="00DF5268">
        <w:rPr>
          <w:rFonts w:ascii="Arial" w:hAnsi="Arial" w:cs="Arial"/>
        </w:rPr>
        <w:t>. in ready-to-eat meat-based foods sold in public markets.</w:t>
      </w:r>
    </w:p>
    <w:p w14:paraId="5F1DADF2" w14:textId="1389AB1B" w:rsidR="00737768" w:rsidRDefault="00DF5268" w:rsidP="00482D9A">
      <w:pPr>
        <w:pStyle w:val="Body"/>
        <w:spacing w:after="0"/>
        <w:rPr>
          <w:rFonts w:ascii="Arial" w:hAnsi="Arial" w:cs="Arial"/>
        </w:rPr>
      </w:pPr>
      <w:r w:rsidRPr="00DF5268">
        <w:rPr>
          <w:rFonts w:ascii="Arial" w:hAnsi="Arial" w:cs="Arial"/>
        </w:rPr>
        <w:t>Our results showed that in the eight food groups in mun</w:t>
      </w:r>
      <w:r w:rsidR="00737768">
        <w:rPr>
          <w:rFonts w:ascii="Arial" w:hAnsi="Arial" w:cs="Arial"/>
        </w:rPr>
        <w:t>icipality</w:t>
      </w:r>
      <w:r w:rsidRPr="00DF5268">
        <w:rPr>
          <w:rFonts w:ascii="Arial" w:hAnsi="Arial" w:cs="Arial"/>
        </w:rPr>
        <w:t xml:space="preserve"> I (</w:t>
      </w:r>
      <w:r w:rsidRPr="00BD17AB">
        <w:rPr>
          <w:rFonts w:ascii="Arial" w:hAnsi="Arial" w:cs="Arial"/>
          <w:b/>
          <w:bCs/>
        </w:rPr>
        <w:t xml:space="preserve">Figure </w:t>
      </w:r>
      <w:r w:rsidR="00184BBB" w:rsidRPr="00BD17AB">
        <w:rPr>
          <w:rFonts w:ascii="Arial" w:hAnsi="Arial" w:cs="Arial"/>
          <w:b/>
          <w:bCs/>
        </w:rPr>
        <w:t>5</w:t>
      </w:r>
      <w:r w:rsidRPr="00DF5268">
        <w:rPr>
          <w:rFonts w:ascii="Arial" w:hAnsi="Arial" w:cs="Arial"/>
        </w:rPr>
        <w:t xml:space="preserve">), at least one group was contaminated with bacteria. The frequency of </w:t>
      </w:r>
      <w:r w:rsidRPr="00DF5268">
        <w:rPr>
          <w:rFonts w:ascii="Arial" w:hAnsi="Arial" w:cs="Arial"/>
          <w:i/>
          <w:iCs/>
        </w:rPr>
        <w:t>E. coli</w:t>
      </w:r>
      <w:r w:rsidRPr="00DF5268">
        <w:rPr>
          <w:rFonts w:ascii="Arial" w:hAnsi="Arial" w:cs="Arial"/>
        </w:rPr>
        <w:t xml:space="preserve"> was 50% and  </w:t>
      </w:r>
    </w:p>
    <w:p w14:paraId="229488C7" w14:textId="25051349" w:rsidR="00DF5268" w:rsidRPr="00DF5268" w:rsidRDefault="00DF5268" w:rsidP="00482D9A">
      <w:pPr>
        <w:pStyle w:val="Body"/>
        <w:spacing w:after="0"/>
        <w:rPr>
          <w:rFonts w:ascii="Arial" w:hAnsi="Arial" w:cs="Arial"/>
        </w:rPr>
      </w:pPr>
      <w:r w:rsidRPr="00DF5268">
        <w:rPr>
          <w:rFonts w:ascii="Arial" w:hAnsi="Arial" w:cs="Arial"/>
        </w:rPr>
        <w:t xml:space="preserve"> </w:t>
      </w:r>
      <w:r w:rsidRPr="00DF5268">
        <w:rPr>
          <w:rFonts w:ascii="Arial" w:hAnsi="Arial" w:cs="Arial"/>
          <w:i/>
          <w:iCs/>
        </w:rPr>
        <w:t>S. epidermidis</w:t>
      </w:r>
      <w:r w:rsidR="00737768">
        <w:rPr>
          <w:rFonts w:ascii="Arial" w:hAnsi="Arial" w:cs="Arial"/>
          <w:i/>
          <w:iCs/>
        </w:rPr>
        <w:t xml:space="preserve"> </w:t>
      </w:r>
      <w:r w:rsidR="00737768" w:rsidRPr="00DF5268">
        <w:rPr>
          <w:rFonts w:ascii="Arial" w:hAnsi="Arial" w:cs="Arial"/>
        </w:rPr>
        <w:t>100%</w:t>
      </w:r>
      <w:r w:rsidRPr="00DF5268">
        <w:rPr>
          <w:rFonts w:ascii="Arial" w:hAnsi="Arial" w:cs="Arial"/>
        </w:rPr>
        <w:t>. Among all eight food groups, the frequency of multiple contamination was high in</w:t>
      </w:r>
      <w:r w:rsidR="00184BBB">
        <w:rPr>
          <w:rFonts w:ascii="Arial" w:hAnsi="Arial" w:cs="Arial"/>
        </w:rPr>
        <w:t xml:space="preserve"> </w:t>
      </w:r>
      <w:r w:rsidR="006B5589">
        <w:rPr>
          <w:rFonts w:ascii="Arial" w:hAnsi="Arial" w:cs="Arial"/>
        </w:rPr>
        <w:t>1</w:t>
      </w:r>
      <w:r w:rsidRPr="00DF5268">
        <w:rPr>
          <w:rFonts w:ascii="Arial" w:hAnsi="Arial" w:cs="Arial"/>
        </w:rPr>
        <w:t xml:space="preserve"> and </w:t>
      </w:r>
      <w:r w:rsidR="006B5589">
        <w:rPr>
          <w:rFonts w:ascii="Arial" w:hAnsi="Arial" w:cs="Arial"/>
        </w:rPr>
        <w:t>4</w:t>
      </w:r>
      <w:r w:rsidRPr="00DF5268">
        <w:rPr>
          <w:rFonts w:ascii="Arial" w:hAnsi="Arial" w:cs="Arial"/>
        </w:rPr>
        <w:t xml:space="preserve"> group</w:t>
      </w:r>
      <w:r w:rsidR="006B5589">
        <w:rPr>
          <w:rFonts w:ascii="Arial" w:hAnsi="Arial" w:cs="Arial"/>
        </w:rPr>
        <w:t>s</w:t>
      </w:r>
      <w:r w:rsidRPr="00DF5268">
        <w:rPr>
          <w:rFonts w:ascii="Arial" w:hAnsi="Arial" w:cs="Arial"/>
        </w:rPr>
        <w:t xml:space="preserve">, with at least six bacteria species present at the same time. Compared to the other groups, the difference was statistically significant (P &lt; 0.001).  </w:t>
      </w:r>
    </w:p>
    <w:p w14:paraId="4D25D671" w14:textId="77777777" w:rsidR="002F485E" w:rsidRDefault="00DF5268" w:rsidP="007F6FAE">
      <w:pPr>
        <w:pStyle w:val="Body"/>
        <w:spacing w:after="0"/>
        <w:rPr>
          <w:rFonts w:ascii="Arial" w:hAnsi="Arial" w:cs="Arial"/>
        </w:rPr>
      </w:pPr>
      <w:bookmarkStart w:id="46" w:name="_Hlk150950800"/>
      <w:r w:rsidRPr="00DF5268">
        <w:rPr>
          <w:rFonts w:ascii="Arial" w:hAnsi="Arial" w:cs="Arial"/>
        </w:rPr>
        <w:t xml:space="preserve">Our results are similar those obtained by certain authors in Africa. In Benin,  </w:t>
      </w:r>
      <w:r w:rsidRPr="00DF5268">
        <w:rPr>
          <w:rFonts w:ascii="Arial" w:hAnsi="Arial" w:cs="Arial"/>
        </w:rPr>
        <w:fldChar w:fldCharType="begin"/>
      </w:r>
      <w:r w:rsidR="00CA2979">
        <w:rPr>
          <w:rFonts w:ascii="Arial" w:hAnsi="Arial" w:cs="Arial"/>
        </w:rPr>
        <w:instrText xml:space="preserve"> ADDIN ZOTERO_ITEM CSL_CITATION {"citationID":"Rc5xGWHc","properties":{"formattedCitation":"(MOUSSE Agnik\\uc0\\u232{} Wassiyath, 2016)","plainCitation":"(MOUSSE Agnikè Wassiyath, 2016)","dontUpdate":true,"noteIndex":0},"citationItems":[{"id":558,"uris":["http://zotero.org/users/8217932/items/6AWPFE84"],"itemData":{"id":558,"type":"thesis","abstract":"Dans les pays en voie de développement particulièrement en Afrique, la pratique de l’exode \nrurale s’est accrue. Cette croissance a conduit à l'expansion d’une agriculture urbaine avec \nbeaucoup de contraintes et dont les produits ne garantissent pas le bien-être des populations. \nC’est dans ce contexte que cette thèse vise à montrer la pathonégicité des bactéries isolées des \nproduits maraîchers et aliments de rue afin de contribuer à l’amélioration de la santé publique. \nPour atteindre cet objectif, nous avons fait la caractérisation microbiologique, biochimique, \ngénotypique et l’antibiorésistance des souches de Escherichia coli, Klebsiella pneumoniae et \nPseudomonas spp. fluorescents isolées des aliments de rue, des produits maraîchers et eaux \nd’arrosage. Après l’identification des dites souches leur susceptibilité aux antibiotiques a été \nétudiée par la méthode de diffusion sur disque en milieu gélosé. La recherche de pénicillinase \na été faite par la méthode acidimétrique tandis que la technique de double halo nous a permis \nde la recherche des β-lactamases à Spectre Elargi. Les gènes qui codent pour la production \ndes toxines (VT, Stx1, Stx2 et LT) chez E. coli et ceux qui codent pour la production des \nBLSE (blaTEM, blaSHV et blaCTX-M) chez toutes les souches isolées, ont été recherchés par la \nPCR. Dans un premier temps, la collecte des échantillons de produits maraîchers (Laitue, \nchou, grande morelle et carotte) s’est effectuée uniquement dans la ville de Cotonou au cours \nde la saison pluvieuse et de la saison sèche sur les sites les plus fréquentés (Fidjrossè Jacquot, \nBarrière Asecna, Akpakpa Champ de tirs, et ONIP Cadjèhoun) par les populations et les \nproduits maraîchers les plus achetés (laitue, chou, grande morelle et carotte) par la population\nont été analysés. Un total de 164 échantillons de produits maraîchers et de 22 échantillons \nd’eaux d’arrosage collectés chez 12 maraîchers à raison de 3 maraîchers par site. Dans un \ndeuxième temps, trois types d’aliments de rue (salade russe, sauce légume et riz) ont été \nprélevés matin et soir dans les villes d’Abomey-Calavi et de Cotonou tant en saison pluvieuse \nqu’en saison sèche. Cette étude a enrôlé 18 vendeurs fixes, 18 vendeurs semi-fixes et 18 \nvendeurs ambulants répertoriés dans les zones suivantes : estudiantine, administrative, \nrésidentielle et les marchés. Au total, 216 échantillons ont été collectés (72 salades, 72 riz et \n72 sauces légumes). \nLes résultats qui découlent de cette étude montrent que les souches de E. coli ont \nrespectivement contaminé aux proportions de 38,70 % les échantillons de ADR et de 34,95 % \nles échantillons de produits maraîchers et eaux d’arrosage. Les souches de K. pneumoniae\nquant à elles, étaient présentes à une proportion de 5,91 % dans les produits maraîchers et \neaux d’arrosage et à un taux de 20 % dans les aliments de rue. Les Pseudomonas spp. fluorescents se sont retrouvés uniquement dans les échantillons de produits maraîchers et eaux \nd’arrosage à une proportion de 20,43 %. Aucune des souches isolées, n’a secrété de la β lactamases à spectre élargi (BLSE). Les gènes codant pour la production de BLSE (blaTEM, \nblaSHV et blaCTX-M) étaient présents chez les souches isolées, à de différentes proportions. Les \ngènes responsables de la production de toxines chez les souches de E. coli étaient présents à \ndes proportions diverses. Nous avons observé la présence des gènes SLTI (35,71 %), SLTII \n(35,71 %), ETEC (7,15 %) et VTEC (21,43 %) pour les échantillons de produits maraîchers et \neaux d’arrosage et SLTI (4,35 %), SLTII (47,83 %), VTEC (30,43 %) et ETEC (17,39 %)\npour les souches isolées des ADR. L’Imipenème s’est révélé être le meilleur antibiotique \ncontre les infections dues aux germes isolées. Ces résultats prouvent que la santé du béninois \nest menacée. Ils apportent de nouvelles informations sur les risques courus par la population \nconsommatrice des aliments de rue et les produits maraîchers crus ou cuits et joueront un \ngrand rôle pour l’amélioration de la santé publique.\nMots clés : Aliments de rue, antibiotiques, bactéries, β-lactamases, gènes de résistansces, \nproduits maraîchers, toxines.","event-place":"Faculté des Sciences et Techniques","number-of-pages":"157","publisher":"l’Université d’Abomey Calavi au Benin","publisher-place":"Faculté des Sciences et Techniques","title":"Profil toxinogénique et production de BLSE des souches de  Escherichia coli, Klebsiella pneumoniae et Pseudomonas  spp. fluorescents isolées des aliments de rue et des produits  maraîchers au Sud du Bénin.","author":[{"literal":"MOUSSE Agnikè Wassiyath"}],"issued":{"date-parts":[["2016",10,10]]}}}],"schema":"https://github.com/citation-style-language/schema/raw/master/csl-citation.json"} </w:instrText>
      </w:r>
      <w:r w:rsidRPr="00DF5268">
        <w:rPr>
          <w:rFonts w:ascii="Arial" w:hAnsi="Arial" w:cs="Arial"/>
        </w:rPr>
        <w:fldChar w:fldCharType="separate"/>
      </w:r>
      <w:r w:rsidRPr="00DF5268">
        <w:rPr>
          <w:rFonts w:ascii="Arial" w:hAnsi="Arial" w:cs="Arial"/>
        </w:rPr>
        <w:t>(Mousse</w:t>
      </w:r>
      <w:r w:rsidR="005A5441">
        <w:rPr>
          <w:rFonts w:ascii="Arial" w:hAnsi="Arial" w:cs="Arial"/>
        </w:rPr>
        <w:t xml:space="preserve"> et al.,</w:t>
      </w:r>
      <w:r w:rsidRPr="00DF5268">
        <w:rPr>
          <w:rFonts w:ascii="Arial" w:hAnsi="Arial" w:cs="Arial"/>
        </w:rPr>
        <w:t xml:space="preserve"> 2016)</w:t>
      </w:r>
      <w:r w:rsidRPr="00DF5268">
        <w:rPr>
          <w:rFonts w:ascii="Arial" w:hAnsi="Arial" w:cs="Arial"/>
          <w:lang w:val="fr-FR"/>
        </w:rPr>
        <w:fldChar w:fldCharType="end"/>
      </w:r>
      <w:r w:rsidRPr="00DF5268">
        <w:rPr>
          <w:rFonts w:ascii="Arial" w:hAnsi="Arial" w:cs="Arial"/>
        </w:rPr>
        <w:t xml:space="preserve"> </w:t>
      </w:r>
      <w:r w:rsidR="00690BE8">
        <w:rPr>
          <w:rFonts w:ascii="Arial" w:hAnsi="Arial" w:cs="Arial"/>
        </w:rPr>
        <w:t xml:space="preserve">found </w:t>
      </w:r>
      <w:r w:rsidR="00690BE8" w:rsidRPr="00DF5268">
        <w:rPr>
          <w:rFonts w:ascii="Arial" w:hAnsi="Arial" w:cs="Arial"/>
          <w:i/>
          <w:iCs/>
        </w:rPr>
        <w:t>E. coli</w:t>
      </w:r>
      <w:r w:rsidRPr="00DF5268">
        <w:rPr>
          <w:rFonts w:ascii="Arial" w:hAnsi="Arial" w:cs="Arial"/>
        </w:rPr>
        <w:t xml:space="preserve"> 57.14% </w:t>
      </w:r>
      <w:r w:rsidR="00690BE8">
        <w:rPr>
          <w:rFonts w:ascii="Arial" w:hAnsi="Arial" w:cs="Arial"/>
        </w:rPr>
        <w:t>in</w:t>
      </w:r>
      <w:r w:rsidRPr="00DF5268">
        <w:rPr>
          <w:rFonts w:ascii="Arial" w:hAnsi="Arial" w:cs="Arial"/>
        </w:rPr>
        <w:t xml:space="preserve"> rice. In Ethiopia, </w:t>
      </w:r>
      <w:r w:rsidRPr="00DF5268">
        <w:rPr>
          <w:rFonts w:ascii="Arial" w:hAnsi="Arial" w:cs="Arial"/>
        </w:rPr>
        <w:fldChar w:fldCharType="begin"/>
      </w:r>
      <w:r w:rsidR="00CA2979">
        <w:rPr>
          <w:rFonts w:ascii="Arial" w:hAnsi="Arial" w:cs="Arial"/>
        </w:rPr>
        <w:instrText xml:space="preserve"> ADDIN ZOTERO_ITEM CSL_CITATION {"citationID":"XidnIJz5","properties":{"formattedCitation":"(Dagninet Alelign, et al., 2023)","plainCitation":"(Dagninet Alelign, et al., 2023)","dontUpdate":true,"noteIndex":0},"citationItems":[{"id":772,"uris":["http://zotero.org/users/8217932/items/REF2JXTF"],"itemData":{"id":772,"type":"article-journal","abstract":"Background: Ready-to-eat foods sold by street vendors act as potential sources for the spread of various foodborne infectious \ndiseases. Thus, local determination of the level of foodborne bacterial pathogens and their antimicrobial resistance pattern is essential.\nMethods: A community-based cross-sectional study was conducted from September 5th, 2022 to December 31th, 2022. The required \ndata were collected by a structured questionnaire and observation checklist. Randomly selected street-vended foods were aseptically \ncollected, and the bacteriological quality was assessed by using culture techniques. Different biochemical tests were used to identify \nand characterize bacterial isolates. The antimicrobial-resistant test for isolated foodborne bacterial pathogens was carried out by using \nthe Kirby-Bauer disc diffusion method. The data were analyzed using SPSS version 22.\nResults: A total of 34.2% (113/330) with a 95% CI of 29.1–39.4 of commonly consumed street-vended foods were identified as \nhaving unsatisfactory total mean aerobic bacterial counts (&gt;105 CFU/g; 4.3 × 105 CFU/g). The mean total Enterobacteriaceae, \ncoliform, and staphylococcal counts were found to be 1.4 × 105 CFU/g, 2.4 × 104 CFU/g, and 3.4 × 104 CFU/g, respectively. A total of \n12.7% (42/330) of foodborne pathogens were recovered attributed to Staphylococcus aureus (31, 9.4%), Salmonella species (6, 1.8%), \nand E. coli O157:H7 (5, 1.5%). 6.5% and 16.1% of isolated S. aureus were found to be methicillin-resistant and multidrug-resistant \n(MDR), respectively. Additionally, 33.3% of Salmonella isolates and 40% of E. coli O157:H7 isolates were found to be MDR.\nConclusion: Street-vended foods in this setting have a considerable number of unsatisfactory bacterial qualities, along with drug resistant foodborne pathogens. Thus, more effective health education and training for vendors, regular inspections of vending sites, and \nregular surveillance of drug resistance patterns of foodborne pathogens are all essential.\nKeywords: bacteriological quality, street-vended foods, Arba Minch, Ethiopia","container-title":"Infection and Drug Resistance","language":"eng","page":"2883–2899","title":"Bacteriological Quality and Antimicrobial  Resistant Patterns of Foodborne Pathogens  Isolated from Commonly Vended Street Foods in  Arba Minch Town, Southern Ethiopia","volume":"16","author":[{"literal":"Dagninet Alelign,"},{"literal":"Manaye Yihune,"},{"literal":"Muluken Bekele,"},{"literal":"Yisiak Oumer"},{"literal":"Kassaw Beyene,"},{"literal":"Kaleb Atnafu"}],"issued":{"date-parts":[["2023",5,10]]}}}],"schema":"https://github.com/citation-style-language/schema/raw/master/csl-citation.json"} </w:instrText>
      </w:r>
      <w:r w:rsidRPr="00DF5268">
        <w:rPr>
          <w:rFonts w:ascii="Arial" w:hAnsi="Arial" w:cs="Arial"/>
        </w:rPr>
        <w:fldChar w:fldCharType="separate"/>
      </w:r>
      <w:r w:rsidR="00505FEC" w:rsidRPr="00DF5268">
        <w:rPr>
          <w:rFonts w:ascii="Arial" w:hAnsi="Arial" w:cs="Arial"/>
        </w:rPr>
        <w:t>(Alelign</w:t>
      </w:r>
      <w:r w:rsidRPr="00DF5268">
        <w:rPr>
          <w:rFonts w:ascii="Arial" w:hAnsi="Arial" w:cs="Arial"/>
        </w:rPr>
        <w:t xml:space="preserve"> et al., 2023)</w:t>
      </w:r>
      <w:r w:rsidRPr="00DF5268">
        <w:rPr>
          <w:rFonts w:ascii="Arial" w:hAnsi="Arial" w:cs="Arial"/>
          <w:lang w:val="fr-FR"/>
        </w:rPr>
        <w:fldChar w:fldCharType="end"/>
      </w:r>
      <w:r w:rsidRPr="00DF5268">
        <w:rPr>
          <w:rFonts w:ascii="Arial" w:hAnsi="Arial" w:cs="Arial"/>
        </w:rPr>
        <w:t xml:space="preserve"> reported </w:t>
      </w:r>
    </w:p>
    <w:p w14:paraId="374FF2B7" w14:textId="7AC0AFD1" w:rsidR="00DF5268" w:rsidRPr="00DF5268" w:rsidRDefault="00690BE8" w:rsidP="007F6FAE">
      <w:pPr>
        <w:pStyle w:val="Body"/>
        <w:spacing w:after="0"/>
        <w:rPr>
          <w:rFonts w:ascii="Arial" w:hAnsi="Arial" w:cs="Arial"/>
        </w:rPr>
      </w:pPr>
      <w:r w:rsidRPr="00DF5268">
        <w:rPr>
          <w:rFonts w:ascii="Arial" w:hAnsi="Arial" w:cs="Arial"/>
          <w:i/>
          <w:iCs/>
        </w:rPr>
        <w:lastRenderedPageBreak/>
        <w:t>E. coli</w:t>
      </w:r>
      <w:r w:rsidRPr="00DF5268">
        <w:rPr>
          <w:rFonts w:ascii="Arial" w:hAnsi="Arial" w:cs="Arial"/>
        </w:rPr>
        <w:t xml:space="preserve"> 30.7</w:t>
      </w:r>
      <w:r w:rsidR="00F21D52" w:rsidRPr="00DF5268">
        <w:rPr>
          <w:rFonts w:ascii="Arial" w:hAnsi="Arial" w:cs="Arial"/>
        </w:rPr>
        <w:t>% and</w:t>
      </w:r>
      <w:r w:rsidRPr="00DF5268">
        <w:rPr>
          <w:rFonts w:ascii="Arial" w:hAnsi="Arial" w:cs="Arial"/>
          <w:i/>
          <w:iCs/>
        </w:rPr>
        <w:t xml:space="preserve"> S. aureus</w:t>
      </w:r>
      <w:r>
        <w:rPr>
          <w:rFonts w:ascii="Arial" w:hAnsi="Arial" w:cs="Arial"/>
        </w:rPr>
        <w:t xml:space="preserve"> </w:t>
      </w:r>
      <w:r w:rsidRPr="00DF5268">
        <w:rPr>
          <w:rFonts w:ascii="Arial" w:hAnsi="Arial" w:cs="Arial"/>
        </w:rPr>
        <w:t xml:space="preserve">22.6% </w:t>
      </w:r>
      <w:r w:rsidR="00DF5268" w:rsidRPr="00DF5268">
        <w:rPr>
          <w:rFonts w:ascii="Arial" w:hAnsi="Arial" w:cs="Arial"/>
        </w:rPr>
        <w:t>in street food</w:t>
      </w:r>
      <w:r>
        <w:rPr>
          <w:rFonts w:ascii="Arial" w:hAnsi="Arial" w:cs="Arial"/>
        </w:rPr>
        <w:t>.</w:t>
      </w:r>
      <w:r w:rsidR="00DF5268" w:rsidRPr="00DF5268">
        <w:rPr>
          <w:rFonts w:ascii="Arial" w:hAnsi="Arial" w:cs="Arial"/>
        </w:rPr>
        <w:t xml:space="preserve">    </w:t>
      </w:r>
    </w:p>
    <w:p w14:paraId="111F27B5" w14:textId="48433F0A" w:rsidR="00DF5268" w:rsidRPr="00DF5268" w:rsidRDefault="00DF5268" w:rsidP="00482D9A">
      <w:pPr>
        <w:pStyle w:val="Body"/>
        <w:spacing w:after="0"/>
        <w:rPr>
          <w:rFonts w:ascii="Arial" w:hAnsi="Arial" w:cs="Arial"/>
        </w:rPr>
      </w:pPr>
      <w:r w:rsidRPr="00DF5268">
        <w:rPr>
          <w:rFonts w:ascii="Arial" w:hAnsi="Arial" w:cs="Arial"/>
        </w:rPr>
        <w:t xml:space="preserve">According to our study, overall, the eight food groups in </w:t>
      </w:r>
      <w:r w:rsidR="006548A5" w:rsidRPr="00DF5268">
        <w:rPr>
          <w:rFonts w:ascii="Arial" w:hAnsi="Arial" w:cs="Arial"/>
        </w:rPr>
        <w:t>m</w:t>
      </w:r>
      <w:r w:rsidR="006548A5">
        <w:rPr>
          <w:rFonts w:ascii="Arial" w:hAnsi="Arial" w:cs="Arial"/>
        </w:rPr>
        <w:t>unicipality</w:t>
      </w:r>
      <w:r w:rsidRPr="00DF5268">
        <w:rPr>
          <w:rFonts w:ascii="Arial" w:hAnsi="Arial" w:cs="Arial"/>
        </w:rPr>
        <w:t xml:space="preserve"> II were contaminated with at least one bacterium. The frequency of multiple contamination was similar in five groups. It was high in food group</w:t>
      </w:r>
      <w:r w:rsidR="006B19E5">
        <w:rPr>
          <w:rFonts w:ascii="Arial" w:hAnsi="Arial" w:cs="Arial"/>
        </w:rPr>
        <w:t xml:space="preserve"> 1</w:t>
      </w:r>
      <w:r w:rsidRPr="00DF5268">
        <w:rPr>
          <w:rFonts w:ascii="Arial" w:hAnsi="Arial" w:cs="Arial"/>
        </w:rPr>
        <w:t>, w</w:t>
      </w:r>
      <w:r w:rsidR="006B19E5">
        <w:rPr>
          <w:rFonts w:ascii="Arial" w:hAnsi="Arial" w:cs="Arial"/>
        </w:rPr>
        <w:t>ith</w:t>
      </w:r>
      <w:r w:rsidRPr="00DF5268">
        <w:rPr>
          <w:rFonts w:ascii="Arial" w:hAnsi="Arial" w:cs="Arial"/>
        </w:rPr>
        <w:t xml:space="preserve"> six bacteria identified. The frequency of </w:t>
      </w:r>
      <w:r w:rsidRPr="00DF5268">
        <w:rPr>
          <w:rFonts w:ascii="Arial" w:hAnsi="Arial" w:cs="Arial"/>
          <w:i/>
          <w:iCs/>
        </w:rPr>
        <w:t>S. aureus</w:t>
      </w:r>
      <w:r w:rsidRPr="00DF5268">
        <w:rPr>
          <w:rFonts w:ascii="Arial" w:hAnsi="Arial" w:cs="Arial"/>
        </w:rPr>
        <w:t xml:space="preserve"> was </w:t>
      </w:r>
      <w:r w:rsidR="002F485E">
        <w:rPr>
          <w:rFonts w:ascii="Arial" w:hAnsi="Arial" w:cs="Arial"/>
        </w:rPr>
        <w:t xml:space="preserve">very </w:t>
      </w:r>
      <w:r w:rsidRPr="009C2BEB">
        <w:rPr>
          <w:rFonts w:ascii="Arial" w:hAnsi="Arial" w:cs="Arial"/>
          <w:highlight w:val="yellow"/>
        </w:rPr>
        <w:t>high</w:t>
      </w:r>
      <w:r w:rsidRPr="00DF5268">
        <w:rPr>
          <w:rFonts w:ascii="Arial" w:hAnsi="Arial" w:cs="Arial"/>
        </w:rPr>
        <w:t xml:space="preserve"> 100%</w:t>
      </w:r>
      <w:r w:rsidR="001A4179">
        <w:rPr>
          <w:rFonts w:ascii="Arial" w:hAnsi="Arial" w:cs="Arial"/>
        </w:rPr>
        <w:t>,</w:t>
      </w:r>
      <w:r w:rsidRPr="00DF5268">
        <w:rPr>
          <w:rFonts w:ascii="Arial" w:hAnsi="Arial" w:cs="Arial"/>
        </w:rPr>
        <w:t xml:space="preserve"> </w:t>
      </w:r>
      <w:r w:rsidRPr="00DF5268">
        <w:rPr>
          <w:rFonts w:ascii="Arial" w:hAnsi="Arial" w:cs="Arial"/>
          <w:i/>
          <w:iCs/>
        </w:rPr>
        <w:t>S. epidermidis</w:t>
      </w:r>
      <w:r w:rsidRPr="00DF5268">
        <w:rPr>
          <w:rFonts w:ascii="Arial" w:hAnsi="Arial" w:cs="Arial"/>
        </w:rPr>
        <w:t xml:space="preserve"> 67%</w:t>
      </w:r>
      <w:r w:rsidR="001A4179">
        <w:rPr>
          <w:rFonts w:ascii="Arial" w:hAnsi="Arial" w:cs="Arial"/>
        </w:rPr>
        <w:t xml:space="preserve">, </w:t>
      </w:r>
      <w:r w:rsidR="001A4179" w:rsidRPr="007F6FAE">
        <w:rPr>
          <w:rFonts w:ascii="Arial" w:hAnsi="Arial" w:cs="Arial"/>
          <w:i/>
          <w:iCs/>
        </w:rPr>
        <w:t>E. coli</w:t>
      </w:r>
      <w:r w:rsidR="001A4179">
        <w:rPr>
          <w:rFonts w:ascii="Arial" w:hAnsi="Arial" w:cs="Arial"/>
        </w:rPr>
        <w:t xml:space="preserve"> 29</w:t>
      </w:r>
      <w:r w:rsidR="00AB13FB">
        <w:rPr>
          <w:rFonts w:ascii="Arial" w:hAnsi="Arial" w:cs="Arial"/>
        </w:rPr>
        <w:t xml:space="preserve">% and </w:t>
      </w:r>
      <w:r w:rsidR="00AB13FB" w:rsidRPr="007F6FAE">
        <w:rPr>
          <w:rFonts w:ascii="Arial" w:hAnsi="Arial" w:cs="Arial"/>
          <w:i/>
          <w:iCs/>
        </w:rPr>
        <w:t xml:space="preserve">Salmonella </w:t>
      </w:r>
      <w:proofErr w:type="spellStart"/>
      <w:r w:rsidR="00AB13FB" w:rsidRPr="007F6FAE">
        <w:rPr>
          <w:rFonts w:ascii="Arial" w:hAnsi="Arial" w:cs="Arial"/>
          <w:i/>
          <w:iCs/>
        </w:rPr>
        <w:t>spp</w:t>
      </w:r>
      <w:proofErr w:type="spellEnd"/>
      <w:r w:rsidR="00AB13FB">
        <w:rPr>
          <w:rFonts w:ascii="Arial" w:hAnsi="Arial" w:cs="Arial"/>
        </w:rPr>
        <w:t xml:space="preserve"> 11%</w:t>
      </w:r>
      <w:r w:rsidRPr="00DF5268">
        <w:rPr>
          <w:rFonts w:ascii="Arial" w:hAnsi="Arial" w:cs="Arial"/>
        </w:rPr>
        <w:t xml:space="preserve"> (</w:t>
      </w:r>
      <w:r w:rsidRPr="00EA142E">
        <w:rPr>
          <w:rFonts w:ascii="Arial" w:hAnsi="Arial" w:cs="Arial"/>
          <w:b/>
          <w:bCs/>
        </w:rPr>
        <w:t xml:space="preserve">Figure </w:t>
      </w:r>
      <w:r w:rsidR="002009D5" w:rsidRPr="00EA142E">
        <w:rPr>
          <w:rFonts w:ascii="Arial" w:hAnsi="Arial" w:cs="Arial"/>
          <w:b/>
          <w:bCs/>
        </w:rPr>
        <w:t>6</w:t>
      </w:r>
      <w:r w:rsidRPr="00DF5268">
        <w:rPr>
          <w:rFonts w:ascii="Arial" w:hAnsi="Arial" w:cs="Arial"/>
        </w:rPr>
        <w:t>). The difference was statistically significant (P &lt; 0.001).</w:t>
      </w:r>
    </w:p>
    <w:bookmarkEnd w:id="46"/>
    <w:p w14:paraId="6B8A75D4" w14:textId="209ECCEA" w:rsidR="00DF5268" w:rsidRPr="00DF5268" w:rsidRDefault="00DF5268" w:rsidP="00482D9A">
      <w:pPr>
        <w:pStyle w:val="Body"/>
        <w:spacing w:after="0"/>
        <w:rPr>
          <w:rFonts w:ascii="Arial" w:hAnsi="Arial" w:cs="Arial"/>
        </w:rPr>
      </w:pPr>
      <w:r w:rsidRPr="00DF5268">
        <w:rPr>
          <w:rFonts w:ascii="Arial" w:hAnsi="Arial" w:cs="Arial"/>
        </w:rPr>
        <w:t xml:space="preserve">Our results are comparable to those obtained by </w:t>
      </w:r>
      <w:r w:rsidRPr="00DF5268">
        <w:rPr>
          <w:rFonts w:ascii="Arial" w:hAnsi="Arial" w:cs="Arial"/>
        </w:rPr>
        <w:fldChar w:fldCharType="begin"/>
      </w:r>
      <w:r w:rsidRPr="00DF5268">
        <w:rPr>
          <w:rFonts w:ascii="Arial" w:hAnsi="Arial" w:cs="Arial"/>
        </w:rPr>
        <w:instrText xml:space="preserve"> ADDIN ZOTERO_ITEM CSL_CITATION {"citationID":"EbslYvp2","properties":{"formattedCitation":"(Dang Xuan Binh et al., 2017)","plainCitation":"(Dang Xuan Binh et al., 2017)","noteIndex":0},"citationItems":[{"id":1233,"uris":["http://zotero.org/users/8217932/items/BR4EK8G6"],"itemData":{"id":1233,"type":"article-journal","abstract":"480 (four hundred and eighty) samples of beef, pork, and poultry \nsold at public markets in Bac Giang, Tuyen Quang, Lang Son and Thai \nNguyen were collected in the two years of 2015 and 2016 to determine \nthe contamination of Listeria monocytogenes, Staphylococcus aureus, E. \ncoli, and Salmonella spp. the results showed that: The beef samples \ncontaminated with Listeria monocytogenes was 10.0%; Staphylococcus \naureus 21.6%, E. coli 65.0%; and Salmonella spp. 15.0%; The pork \nsamples contaminated with Listeria monocytogenes was 11.6%, \nStaphylococcus aureus 20.0%,  E. coli 63.3%; and Salmonella spp. 11.6%; \nThe poultry samples contaminated with Listeria monocytogenes was \n8.3%; Staphylococcus aureus 15.0%, E. coli 43.3%, and Salmonella spp. \n10.0%.\n Staphylococcus aureus bacteria bearing genome sequence of \nenterotoxin typical B accounted for 79.4%; verotoxin-producing of \nEscherichia coli genome sequence of VT1 (verotoxin 1) accounted for \n11.8%, and VT2 (verotoxin 2) accounted for 9.4%; Stn (heat-stable \nenterotoxin gene) enterotoxin genome sequence of Salmonella spp. \naccounted for 78.2%, InvA (Invasion gene A) 60.8%; hlyA (listeriolysin \nO-encoding gene) genome sequence of Listeria monocytogenes \ncontamination on beef accounted for 21.8% (beef), 22.5% (pork), \n34.3% (poultry). \nThe Listeria monocytogenes were resistant to amoxicilline (77.7%), \nnitrofurantoin, ceftazidime, and oxytetracycline (3.7%), and 11.1% \nwere resistant to Erythromycin; Staphylococcus aureus were resistant \nto amoxicilline (82.7%), nitrofurantoin (4.3%), erythromycin (15.5%), \nand 3.4% were resistant to ceftazidime; E. coli were resistant to \nceftazidime (3.7%), kanamycin (7.5%), rifampicin (6.3%), bacitracin \n(48.1%), and 1.2% were resistant to oxytetracycline; Salmonella spp. \nbacteria isolates were resistant to kanamycin, ceftazidime (6.5%), and \n63.0% were resistant to bacitracin.\n Keywords: Bacteria; Meat; Virulence\n Introduction\n According to World Health Organization, every year, there are \nat least 600 million people all over the world (around 1/10 of \nthe world’s population) suffer from food poisoning, with 420,000 \ndeaths, and most of the victims are children [40]. In Vietnam, \nevery year, there were from 250 to 500 cases of food poisoning,","container-title":"SOJ Microbiology and Infectious Diseases","journalAbbreviation":"SOJ","language":"eng","page":"1 - 22","title":"Prevalence of Listeria monocytogenes, E. coli, Salmonella Spp.  and Staphylococcus aureus Bacteria Contamination on Meat  at Public Market in the North of Vietnam","author":[{"literal":"Dang Xuan Binh"},{"literal":"Nghiem Ngoc Minh"},{"literal":"and Doan Thi Nguyet"}],"issued":{"date-parts":[["2017",12,14]]}}}],"schema":"https://github.com/citation-style-language/schema/raw/master/csl-citation.json"} </w:instrText>
      </w:r>
      <w:r w:rsidRPr="00DF5268">
        <w:rPr>
          <w:rFonts w:ascii="Arial" w:hAnsi="Arial" w:cs="Arial"/>
        </w:rPr>
        <w:fldChar w:fldCharType="separate"/>
      </w:r>
      <w:r w:rsidRPr="00DF5268">
        <w:rPr>
          <w:rFonts w:ascii="Arial" w:hAnsi="Arial" w:cs="Arial"/>
        </w:rPr>
        <w:t>(Dang Xuan Binh et al., 2017)</w:t>
      </w:r>
      <w:r w:rsidRPr="00DF5268">
        <w:rPr>
          <w:rFonts w:ascii="Arial" w:hAnsi="Arial" w:cs="Arial"/>
          <w:lang w:val="fr-FR"/>
        </w:rPr>
        <w:fldChar w:fldCharType="end"/>
      </w:r>
      <w:r w:rsidRPr="00DF5268">
        <w:rPr>
          <w:rFonts w:ascii="Arial" w:hAnsi="Arial" w:cs="Arial"/>
        </w:rPr>
        <w:t xml:space="preserve">, who reported </w:t>
      </w:r>
      <w:r w:rsidR="00141A07" w:rsidRPr="00DF5268">
        <w:rPr>
          <w:rFonts w:ascii="Arial" w:hAnsi="Arial" w:cs="Arial"/>
          <w:i/>
          <w:iCs/>
        </w:rPr>
        <w:t>E. coli</w:t>
      </w:r>
      <w:r w:rsidR="00141A07" w:rsidRPr="00DF5268">
        <w:rPr>
          <w:rFonts w:ascii="Arial" w:hAnsi="Arial" w:cs="Arial"/>
        </w:rPr>
        <w:t xml:space="preserve"> </w:t>
      </w:r>
      <w:r w:rsidRPr="00DF5268">
        <w:rPr>
          <w:rFonts w:ascii="Arial" w:hAnsi="Arial" w:cs="Arial"/>
        </w:rPr>
        <w:t xml:space="preserve">53.33% and </w:t>
      </w:r>
      <w:r w:rsidR="00141A07" w:rsidRPr="00DF5268">
        <w:rPr>
          <w:rFonts w:ascii="Arial" w:hAnsi="Arial" w:cs="Arial"/>
          <w:i/>
          <w:iCs/>
        </w:rPr>
        <w:t>S. aureus</w:t>
      </w:r>
      <w:r w:rsidR="00141A07" w:rsidRPr="00DF5268">
        <w:rPr>
          <w:rFonts w:ascii="Arial" w:hAnsi="Arial" w:cs="Arial"/>
        </w:rPr>
        <w:t xml:space="preserve"> </w:t>
      </w:r>
      <w:r w:rsidRPr="00DF5268">
        <w:rPr>
          <w:rFonts w:ascii="Arial" w:hAnsi="Arial" w:cs="Arial"/>
        </w:rPr>
        <w:t>21.66%</w:t>
      </w:r>
      <w:r w:rsidR="00EF7912">
        <w:rPr>
          <w:rFonts w:ascii="Arial" w:hAnsi="Arial" w:cs="Arial"/>
        </w:rPr>
        <w:t xml:space="preserve"> and </w:t>
      </w:r>
      <w:r w:rsidR="00EF7912" w:rsidRPr="00C93E62">
        <w:rPr>
          <w:rFonts w:ascii="Arial" w:hAnsi="Arial" w:cs="Arial"/>
          <w:i/>
          <w:iCs/>
        </w:rPr>
        <w:t xml:space="preserve">Salmonella </w:t>
      </w:r>
      <w:proofErr w:type="spellStart"/>
      <w:r w:rsidR="00EF7912" w:rsidRPr="00C93E62">
        <w:rPr>
          <w:rFonts w:ascii="Arial" w:hAnsi="Arial" w:cs="Arial"/>
          <w:i/>
          <w:iCs/>
        </w:rPr>
        <w:t>spp</w:t>
      </w:r>
      <w:proofErr w:type="spellEnd"/>
      <w:r w:rsidR="00EF7912">
        <w:rPr>
          <w:rFonts w:ascii="Arial" w:hAnsi="Arial" w:cs="Arial"/>
        </w:rPr>
        <w:t xml:space="preserve"> 15%</w:t>
      </w:r>
      <w:r w:rsidRPr="00DF5268">
        <w:rPr>
          <w:rFonts w:ascii="Arial" w:hAnsi="Arial" w:cs="Arial"/>
        </w:rPr>
        <w:t xml:space="preserve"> in beef-based foods sold in public markets. </w:t>
      </w:r>
      <w:r w:rsidR="00EF7912">
        <w:rPr>
          <w:rFonts w:ascii="Arial" w:hAnsi="Arial" w:cs="Arial"/>
        </w:rPr>
        <w:t>our result</w:t>
      </w:r>
      <w:r w:rsidR="00C93E62">
        <w:rPr>
          <w:rFonts w:ascii="Arial" w:hAnsi="Arial" w:cs="Arial"/>
        </w:rPr>
        <w:t>s</w:t>
      </w:r>
      <w:r w:rsidR="00EF7912">
        <w:rPr>
          <w:rFonts w:ascii="Arial" w:hAnsi="Arial" w:cs="Arial"/>
        </w:rPr>
        <w:t xml:space="preserve"> </w:t>
      </w:r>
      <w:r w:rsidRPr="00DF5268">
        <w:rPr>
          <w:rFonts w:ascii="Arial" w:hAnsi="Arial" w:cs="Arial"/>
        </w:rPr>
        <w:t xml:space="preserve">contrasts with those obtained by </w:t>
      </w:r>
      <w:r w:rsidRPr="00DF5268">
        <w:rPr>
          <w:rFonts w:ascii="Arial" w:hAnsi="Arial" w:cs="Arial"/>
        </w:rPr>
        <w:fldChar w:fldCharType="begin"/>
      </w:r>
      <w:r w:rsidR="00CA2979">
        <w:rPr>
          <w:rFonts w:ascii="Arial" w:hAnsi="Arial" w:cs="Arial"/>
        </w:rPr>
        <w:instrText xml:space="preserve"> ADDIN ZOTERO_ITEM CSL_CITATION {"citationID":"HX6FAEti","properties":{"formattedCitation":"(Mathewos Moges et al., 2025)","plainCitation":"(Mathewos Moges et al., 2025)","dontUpdate":true,"noteIndex":0},"citationItems":[{"id":1232,"uris":["http://zotero.org/users/8217932/items/F4NJ2FCS"],"itemData":{"id":1232,"type":"article-journal","abstract":"Introduction Due to inadequate hygienic practices and improper handling, street foods may become contaminated, \nposing a significant risk for various foodborne diseases. This study aimed to determine the health risks to consumers \nfrom consuming street foods contaminated with Staphylococcus aureus and Salmonella.\n Method A cross-sectional study design was used from December 2022 to February 2023 on the street foods of \nAddis Ababa, Hawassa, Dire Dawa, and Jimma towns. A total of 525 street foods were taken from 175 street food \nvending stalls. A stratified sampling technique was used to select vending stalls. A questionnaire was used to collect \nthe data which were analyzed via SPSS-25. Food samples were analyzed at the Ethiopian Public Health Institute \nfood microbiology laboratory using the standard microbiological methods used for the isolation, enumeration, \nand identification of bacteria. A quantitative microbial risk assessment was used to assess and determine the risk of \ninfection using a deterministic approach.\n Result The frequent, average, and occasional consumers of street foods were 26.9%, 52.6%, and 20.5% respectively. \nThe prevalence of Staphylococcus aureus was 43.4% whereas 25.7% for Salmonella species. The risk of infection from \nS. aureus was higher than Salmonella. The mean annual risk of S aureus infection of consumers was 100%, 99%, and \n93% for frequent, average, and occasional consumers respectively. A total of 32.6% of the sampled foods had greater \nthan 104 CFU/g a colony count of Staphylococcus aureus whereas in 25.7% of the samples Salmonella exceeded the \nsafety standards and made the food unfit for consumption.\n Conclusion The results highlighted the significant risk of infection with Staphylococcus aureus and Salmonella in \nEthiopian street foods, and revealed that frequent consumption of street foods was associated with a high risk of \ninfection. This urges improved hygiene practices to mitigate hazards and protect public health.\n Keywords Street food, Microbial risk assessment, Staphylococcus aureus, Salmonella","DOI":"10.1186/s12879-025-10977-5","issue":"576","journalAbbreviation":"BMC Infect Dis","language":"eng","page":"1 - 10","title":"Health risk assessment of Staphylococcus  aureus and Salmonella from the consumption  of street foods in Ethiopia","volume":"25","author":[{"literal":"Mathewos Moges"},{"literal":"Ernst Kristian Rodland"},{"literal":"and Argaw Ambelu"}],"issued":{"date-parts":[["2025"]]}}}],"schema":"https://github.com/citation-style-language/schema/raw/master/csl-citation.json"} </w:instrText>
      </w:r>
      <w:r w:rsidRPr="00DF5268">
        <w:rPr>
          <w:rFonts w:ascii="Arial" w:hAnsi="Arial" w:cs="Arial"/>
        </w:rPr>
        <w:fldChar w:fldCharType="separate"/>
      </w:r>
      <w:r w:rsidRPr="00DF5268">
        <w:rPr>
          <w:rFonts w:ascii="Arial" w:hAnsi="Arial" w:cs="Arial"/>
        </w:rPr>
        <w:t>(Moges et al., 2025)</w:t>
      </w:r>
      <w:r w:rsidRPr="00DF5268">
        <w:rPr>
          <w:rFonts w:ascii="Arial" w:hAnsi="Arial" w:cs="Arial"/>
          <w:lang w:val="fr-FR"/>
        </w:rPr>
        <w:fldChar w:fldCharType="end"/>
      </w:r>
      <w:r w:rsidRPr="00DF5268">
        <w:rPr>
          <w:rFonts w:ascii="Arial" w:hAnsi="Arial" w:cs="Arial"/>
        </w:rPr>
        <w:t xml:space="preserve">, who found </w:t>
      </w:r>
      <w:r w:rsidR="00C80203" w:rsidRPr="00DF5268">
        <w:rPr>
          <w:rFonts w:ascii="Arial" w:hAnsi="Arial" w:cs="Arial"/>
          <w:i/>
          <w:iCs/>
        </w:rPr>
        <w:t>S. aureus</w:t>
      </w:r>
      <w:r w:rsidRPr="00DF5268">
        <w:rPr>
          <w:rFonts w:ascii="Arial" w:hAnsi="Arial" w:cs="Arial"/>
        </w:rPr>
        <w:t xml:space="preserve"> 40% </w:t>
      </w:r>
      <w:r w:rsidR="00C80203">
        <w:rPr>
          <w:rFonts w:ascii="Arial" w:hAnsi="Arial" w:cs="Arial"/>
        </w:rPr>
        <w:t xml:space="preserve">and </w:t>
      </w:r>
      <w:r w:rsidR="00C80203" w:rsidRPr="00DF5268">
        <w:rPr>
          <w:rFonts w:ascii="Arial" w:hAnsi="Arial" w:cs="Arial"/>
          <w:i/>
          <w:iCs/>
        </w:rPr>
        <w:t xml:space="preserve">Salmonella </w:t>
      </w:r>
      <w:proofErr w:type="spellStart"/>
      <w:r w:rsidR="00C80203" w:rsidRPr="00DF5268">
        <w:rPr>
          <w:rFonts w:ascii="Arial" w:hAnsi="Arial" w:cs="Arial"/>
          <w:i/>
          <w:iCs/>
        </w:rPr>
        <w:t>spp</w:t>
      </w:r>
      <w:proofErr w:type="spellEnd"/>
      <w:r w:rsidR="00C80203">
        <w:rPr>
          <w:rFonts w:ascii="Arial" w:hAnsi="Arial" w:cs="Arial"/>
        </w:rPr>
        <w:t xml:space="preserve"> </w:t>
      </w:r>
      <w:r w:rsidR="00C80203" w:rsidRPr="00DF5268">
        <w:rPr>
          <w:rFonts w:ascii="Arial" w:hAnsi="Arial" w:cs="Arial"/>
        </w:rPr>
        <w:t xml:space="preserve">(29.5%). </w:t>
      </w:r>
      <w:r w:rsidRPr="00DF5268">
        <w:rPr>
          <w:rFonts w:ascii="Arial" w:hAnsi="Arial" w:cs="Arial"/>
        </w:rPr>
        <w:t xml:space="preserve"> This could be explained by the difference in design between the methodologies and</w:t>
      </w:r>
      <w:r w:rsidR="00B073E1">
        <w:rPr>
          <w:rFonts w:ascii="Arial" w:hAnsi="Arial" w:cs="Arial"/>
        </w:rPr>
        <w:t xml:space="preserve"> </w:t>
      </w:r>
      <w:r w:rsidRPr="00DF5268">
        <w:rPr>
          <w:rFonts w:ascii="Arial" w:hAnsi="Arial" w:cs="Arial"/>
        </w:rPr>
        <w:t>the other hand, by the difference in sample size between the two studies.</w:t>
      </w:r>
    </w:p>
    <w:p w14:paraId="39D73609" w14:textId="6329379B" w:rsidR="00DF5268" w:rsidRPr="00DF5268" w:rsidRDefault="00B073E1" w:rsidP="00482D9A">
      <w:pPr>
        <w:pStyle w:val="Body"/>
        <w:spacing w:after="0"/>
        <w:rPr>
          <w:rFonts w:ascii="Arial" w:hAnsi="Arial" w:cs="Arial"/>
        </w:rPr>
      </w:pPr>
      <w:r>
        <w:rPr>
          <w:rFonts w:ascii="Arial" w:hAnsi="Arial" w:cs="Arial"/>
        </w:rPr>
        <w:t>Our</w:t>
      </w:r>
      <w:r w:rsidR="00DF5268" w:rsidRPr="00DF5268">
        <w:rPr>
          <w:rFonts w:ascii="Arial" w:hAnsi="Arial" w:cs="Arial"/>
        </w:rPr>
        <w:t xml:space="preserve"> study showed </w:t>
      </w:r>
      <w:r w:rsidR="00FC0927" w:rsidRPr="00DF5268">
        <w:rPr>
          <w:rFonts w:ascii="Arial" w:hAnsi="Arial" w:cs="Arial"/>
        </w:rPr>
        <w:t>that</w:t>
      </w:r>
      <w:r w:rsidR="00DF5268" w:rsidRPr="00DF5268">
        <w:rPr>
          <w:rFonts w:ascii="Arial" w:hAnsi="Arial" w:cs="Arial"/>
        </w:rPr>
        <w:t xml:space="preserve"> </w:t>
      </w:r>
      <w:r w:rsidR="00EA142E">
        <w:rPr>
          <w:rFonts w:ascii="Arial" w:hAnsi="Arial" w:cs="Arial"/>
        </w:rPr>
        <w:t>in</w:t>
      </w:r>
      <w:r w:rsidR="00DF5268" w:rsidRPr="00DF5268">
        <w:rPr>
          <w:rFonts w:ascii="Arial" w:hAnsi="Arial" w:cs="Arial"/>
        </w:rPr>
        <w:t xml:space="preserve"> the eight food groups in m</w:t>
      </w:r>
      <w:r w:rsidR="00FC0927">
        <w:rPr>
          <w:rFonts w:ascii="Arial" w:hAnsi="Arial" w:cs="Arial"/>
        </w:rPr>
        <w:t>unicipality</w:t>
      </w:r>
      <w:r w:rsidR="00DF5268" w:rsidRPr="00DF5268">
        <w:rPr>
          <w:rFonts w:ascii="Arial" w:hAnsi="Arial" w:cs="Arial"/>
        </w:rPr>
        <w:t xml:space="preserve"> III, the frequency of multiple contamination was high in </w:t>
      </w:r>
      <w:r w:rsidR="00EA142E">
        <w:rPr>
          <w:rFonts w:ascii="Arial" w:hAnsi="Arial" w:cs="Arial"/>
        </w:rPr>
        <w:t xml:space="preserve">the </w:t>
      </w:r>
      <w:r w:rsidR="00E42194">
        <w:rPr>
          <w:rFonts w:ascii="Arial" w:hAnsi="Arial" w:cs="Arial"/>
        </w:rPr>
        <w:t>one</w:t>
      </w:r>
      <w:r w:rsidR="00DF5268" w:rsidRPr="00DF5268">
        <w:rPr>
          <w:rFonts w:ascii="Arial" w:hAnsi="Arial" w:cs="Arial"/>
        </w:rPr>
        <w:t xml:space="preserve"> and </w:t>
      </w:r>
      <w:r w:rsidR="00E42194">
        <w:rPr>
          <w:rFonts w:ascii="Arial" w:hAnsi="Arial" w:cs="Arial"/>
        </w:rPr>
        <w:t>six</w:t>
      </w:r>
      <w:r w:rsidR="00DF5268" w:rsidRPr="00DF5268">
        <w:rPr>
          <w:rFonts w:ascii="Arial" w:hAnsi="Arial" w:cs="Arial"/>
        </w:rPr>
        <w:t xml:space="preserve"> groups. </w:t>
      </w:r>
      <w:r w:rsidR="0016621E">
        <w:rPr>
          <w:rFonts w:ascii="Arial" w:hAnsi="Arial" w:cs="Arial"/>
        </w:rPr>
        <w:t>Group</w:t>
      </w:r>
      <w:r w:rsidR="00696246">
        <w:rPr>
          <w:rFonts w:ascii="Arial" w:hAnsi="Arial" w:cs="Arial"/>
        </w:rPr>
        <w:t xml:space="preserve"> </w:t>
      </w:r>
      <w:r w:rsidR="0060427E">
        <w:rPr>
          <w:rFonts w:ascii="Arial" w:hAnsi="Arial" w:cs="Arial"/>
        </w:rPr>
        <w:t>1</w:t>
      </w:r>
      <w:r w:rsidR="00DF5268" w:rsidRPr="00DF5268">
        <w:rPr>
          <w:rFonts w:ascii="Arial" w:hAnsi="Arial" w:cs="Arial"/>
        </w:rPr>
        <w:t xml:space="preserve"> </w:t>
      </w:r>
      <w:r w:rsidR="00E42194">
        <w:rPr>
          <w:rFonts w:ascii="Arial" w:hAnsi="Arial" w:cs="Arial"/>
        </w:rPr>
        <w:t>was</w:t>
      </w:r>
      <w:r w:rsidR="00DF5268" w:rsidRPr="00DF5268">
        <w:rPr>
          <w:rFonts w:ascii="Arial" w:hAnsi="Arial" w:cs="Arial"/>
        </w:rPr>
        <w:t xml:space="preserve"> </w:t>
      </w:r>
      <w:r w:rsidR="00E42194" w:rsidRPr="00DF5268">
        <w:rPr>
          <w:rFonts w:ascii="Arial" w:hAnsi="Arial" w:cs="Arial"/>
        </w:rPr>
        <w:t xml:space="preserve">contaminated by </w:t>
      </w:r>
      <w:r w:rsidR="00DF5268" w:rsidRPr="00DF5268">
        <w:rPr>
          <w:rFonts w:ascii="Arial" w:hAnsi="Arial" w:cs="Arial"/>
        </w:rPr>
        <w:t>nine</w:t>
      </w:r>
      <w:r w:rsidR="00E42194">
        <w:rPr>
          <w:rFonts w:ascii="Arial" w:hAnsi="Arial" w:cs="Arial"/>
        </w:rPr>
        <w:t xml:space="preserve"> bacteria at once and g</w:t>
      </w:r>
      <w:r w:rsidR="00E42194" w:rsidRPr="00DF5268">
        <w:rPr>
          <w:rFonts w:ascii="Arial" w:hAnsi="Arial" w:cs="Arial"/>
        </w:rPr>
        <w:t>roup</w:t>
      </w:r>
      <w:r w:rsidR="00E42194">
        <w:rPr>
          <w:rFonts w:ascii="Arial" w:hAnsi="Arial" w:cs="Arial"/>
        </w:rPr>
        <w:t xml:space="preserve"> 6</w:t>
      </w:r>
      <w:r w:rsidR="00E42194" w:rsidRPr="00DF5268">
        <w:rPr>
          <w:rFonts w:ascii="Arial" w:hAnsi="Arial" w:cs="Arial"/>
        </w:rPr>
        <w:t xml:space="preserve"> </w:t>
      </w:r>
      <w:r w:rsidR="00E42194">
        <w:rPr>
          <w:rFonts w:ascii="Arial" w:hAnsi="Arial" w:cs="Arial"/>
        </w:rPr>
        <w:t>by</w:t>
      </w:r>
      <w:r w:rsidR="00E42194" w:rsidRPr="00DF5268">
        <w:rPr>
          <w:rFonts w:ascii="Arial" w:hAnsi="Arial" w:cs="Arial"/>
        </w:rPr>
        <w:t xml:space="preserve"> eight bacteria</w:t>
      </w:r>
      <w:r w:rsidR="00DF5268" w:rsidRPr="00DF5268">
        <w:rPr>
          <w:rFonts w:ascii="Arial" w:hAnsi="Arial" w:cs="Arial"/>
        </w:rPr>
        <w:t xml:space="preserve">. Among the bacteria associated with these contaminations, </w:t>
      </w:r>
      <w:r w:rsidR="00DF5268" w:rsidRPr="00DF5268">
        <w:rPr>
          <w:rFonts w:ascii="Arial" w:hAnsi="Arial" w:cs="Arial"/>
          <w:i/>
          <w:iCs/>
        </w:rPr>
        <w:t>E. coli</w:t>
      </w:r>
      <w:r w:rsidR="00DF5268" w:rsidRPr="00DF5268">
        <w:rPr>
          <w:rFonts w:ascii="Arial" w:hAnsi="Arial" w:cs="Arial"/>
        </w:rPr>
        <w:t xml:space="preserve"> was the </w:t>
      </w:r>
      <w:r w:rsidR="0016621E" w:rsidRPr="00DF5268">
        <w:rPr>
          <w:rFonts w:ascii="Arial" w:hAnsi="Arial" w:cs="Arial"/>
        </w:rPr>
        <w:t>highest, 67</w:t>
      </w:r>
      <w:r w:rsidR="00DF5268" w:rsidRPr="00DF5268">
        <w:rPr>
          <w:rFonts w:ascii="Arial" w:hAnsi="Arial" w:cs="Arial"/>
        </w:rPr>
        <w:t>% in group</w:t>
      </w:r>
      <w:r w:rsidR="0060427E">
        <w:rPr>
          <w:rFonts w:ascii="Arial" w:hAnsi="Arial" w:cs="Arial"/>
        </w:rPr>
        <w:t xml:space="preserve"> 7</w:t>
      </w:r>
      <w:r w:rsidR="00DF5268" w:rsidRPr="00DF5268">
        <w:rPr>
          <w:rFonts w:ascii="Arial" w:hAnsi="Arial" w:cs="Arial"/>
        </w:rPr>
        <w:t xml:space="preserve"> (</w:t>
      </w:r>
      <w:r w:rsidR="00DF5268" w:rsidRPr="0016621E">
        <w:rPr>
          <w:rFonts w:ascii="Arial" w:hAnsi="Arial" w:cs="Arial"/>
          <w:b/>
          <w:bCs/>
        </w:rPr>
        <w:t xml:space="preserve">Figure </w:t>
      </w:r>
      <w:r w:rsidR="002009D5" w:rsidRPr="0016621E">
        <w:rPr>
          <w:rFonts w:ascii="Arial" w:hAnsi="Arial" w:cs="Arial"/>
          <w:b/>
          <w:bCs/>
        </w:rPr>
        <w:t>7</w:t>
      </w:r>
      <w:r w:rsidR="00DF5268" w:rsidRPr="00DF5268">
        <w:rPr>
          <w:rFonts w:ascii="Arial" w:hAnsi="Arial" w:cs="Arial"/>
        </w:rPr>
        <w:t>).</w:t>
      </w:r>
      <w:r w:rsidR="00EF7912">
        <w:rPr>
          <w:rFonts w:ascii="Arial" w:hAnsi="Arial" w:cs="Arial"/>
        </w:rPr>
        <w:t xml:space="preserve"> </w:t>
      </w:r>
    </w:p>
    <w:p w14:paraId="3FD04AAC" w14:textId="77777777" w:rsidR="00A86ECB" w:rsidRDefault="00DF5268" w:rsidP="00482D9A">
      <w:pPr>
        <w:pStyle w:val="Body"/>
        <w:spacing w:after="0"/>
        <w:rPr>
          <w:rFonts w:ascii="Arial" w:hAnsi="Arial" w:cs="Arial"/>
        </w:rPr>
      </w:pPr>
      <w:r w:rsidRPr="00DF5268">
        <w:rPr>
          <w:rFonts w:ascii="Arial" w:hAnsi="Arial" w:cs="Arial"/>
        </w:rPr>
        <w:t xml:space="preserve">Our results are comparable to those obtained by </w:t>
      </w:r>
      <w:r w:rsidRPr="00DF5268">
        <w:rPr>
          <w:rFonts w:ascii="Arial" w:hAnsi="Arial" w:cs="Arial"/>
        </w:rPr>
        <w:fldChar w:fldCharType="begin"/>
      </w:r>
      <w:r w:rsidR="00CA2979">
        <w:rPr>
          <w:rFonts w:ascii="Arial" w:hAnsi="Arial" w:cs="Arial"/>
        </w:rPr>
        <w:instrText xml:space="preserve"> ADDIN ZOTERO_ITEM CSL_CITATION {"citationID":"o0inXIXu","properties":{"formattedCitation":"(Wisdom K Ahiabor, et al., 2024)","plainCitation":"(Wisdom K Ahiabor, et al., 2024)","dontUpdate":true,"noteIndex":0},"citationItems":[{"id":1234,"uris":["http://zotero.org/users/8217932/items/4DGW3JXY"],"itemData":{"id":1234,"type":"article-journal","abstract":"BACkGRound: Foodborne diseases pose a significant public health threat, particularly in regions with poor sanitation and food handling \npractices. These diseases, mainly caused by microbiological hazards like bacteria, fungi, and parasites, affect millions globally. Despite the \nglobal burden, the true extent of these hazards remains underestimated, especially in low- and middle-income countries like Ghana. This \nstudy aimed to map the available literature on foodborne microbiological hazards in Ghana, providing an overview of the evidence and iden\ntifying areas where further research is needed.\n MeTHod: This review followed the Preferred Reporting Items for Systematic Reviews and Meta-analysis Extension for Scoping Reviews. A \ndetailed search was done in PubMed, Scopus, Web of Science, and Google Scholar, and articles were exported to Rayyan for screening. A \nthree-phase screening process was used to identify relevant articles. Data from the included articles were extracted and analysed, with spe\ncific information related to food type, specific hazards, sample population, and hazard groups summarised using proportions and tables.\n ReSulTS: This review included 72 studies which were published between 2001 and 2023. Eighty-five percent of these studies (85%) \nreported on bacterial hazards, while 19%, 11%, and 6% reported on fungi, parasites, and mycotoxins, respectively. The most reported bac\nterial, fungal, and parasitic hazards were Escherichia coli, Aspergillus spp. and Trichuris trichiura, respectively. Aflatoxins were reported in \nmaize, groundnut, and spices, with prevalence ranging from 61% to 100% and at levels exceeding standards set by Ghana Standards \nAuthority and European Food Safety Authority.\n ConCluSion: This review highlighted the spectrum of microbiological hazards in foods in Ghana. The hazards identified pose significant \npublic health risks, particularly among vulnerable populations. It is crucial that stricter enforcement of food safety laws and improved food \nhandling practices are implemented in the country, particularly in the informal food sector, to protect consumers.\n keywoRdS: Food microbiology, food safety, foodborne pathogens, foodborne microbes","container-title":"Environmental Health Insights","DOI":"10.1177/11786302241260485","language":"eng","page":"1 - 19","title":"Foodborne Microbiological Hazards in Ghana:   A Scoping Review","volume":"18","author":[{"literal":"Wisdom K Ahiabor,"},{"literal":"Fleischer C N Kotey"},{"literal":"Patience B Tetteh-Quarcoo"},{"literal":"and Eric S Donkor"}],"issued":{"date-parts":[["2024",5,23]]}}}],"schema":"https://github.com/citation-style-language/schema/raw/master/csl-citation.json"} </w:instrText>
      </w:r>
      <w:r w:rsidRPr="00DF5268">
        <w:rPr>
          <w:rFonts w:ascii="Arial" w:hAnsi="Arial" w:cs="Arial"/>
        </w:rPr>
        <w:fldChar w:fldCharType="separate"/>
      </w:r>
      <w:r w:rsidRPr="00DF5268">
        <w:rPr>
          <w:rFonts w:ascii="Arial" w:hAnsi="Arial" w:cs="Arial"/>
        </w:rPr>
        <w:t>(Ahiabor et al., 2024)</w:t>
      </w:r>
      <w:r w:rsidRPr="00DF5268">
        <w:rPr>
          <w:rFonts w:ascii="Arial" w:hAnsi="Arial" w:cs="Arial"/>
          <w:lang w:val="fr-FR"/>
        </w:rPr>
        <w:fldChar w:fldCharType="end"/>
      </w:r>
      <w:r w:rsidRPr="00DF5268">
        <w:rPr>
          <w:rFonts w:ascii="Arial" w:hAnsi="Arial" w:cs="Arial"/>
        </w:rPr>
        <w:t xml:space="preserve">, who reported </w:t>
      </w:r>
      <w:r w:rsidRPr="00DF5268">
        <w:rPr>
          <w:rFonts w:ascii="Arial" w:hAnsi="Arial" w:cs="Arial"/>
          <w:i/>
          <w:iCs/>
        </w:rPr>
        <w:t>Escherichia coli</w:t>
      </w:r>
      <w:r w:rsidR="00EE3381">
        <w:rPr>
          <w:rFonts w:ascii="Arial" w:hAnsi="Arial" w:cs="Arial"/>
          <w:i/>
          <w:iCs/>
        </w:rPr>
        <w:t xml:space="preserve"> </w:t>
      </w:r>
      <w:r w:rsidR="00EE3381" w:rsidRPr="00DF5268">
        <w:rPr>
          <w:rFonts w:ascii="Arial" w:hAnsi="Arial" w:cs="Arial"/>
        </w:rPr>
        <w:t>64%</w:t>
      </w:r>
      <w:r w:rsidRPr="00DF5268">
        <w:rPr>
          <w:rFonts w:ascii="Arial" w:hAnsi="Arial" w:cs="Arial"/>
        </w:rPr>
        <w:t xml:space="preserve"> </w:t>
      </w:r>
      <w:r w:rsidR="002C2CF2">
        <w:rPr>
          <w:rFonts w:ascii="Arial" w:hAnsi="Arial" w:cs="Arial"/>
        </w:rPr>
        <w:t>i</w:t>
      </w:r>
      <w:r w:rsidRPr="00DF5268">
        <w:rPr>
          <w:rFonts w:ascii="Arial" w:hAnsi="Arial" w:cs="Arial"/>
        </w:rPr>
        <w:t>n G</w:t>
      </w:r>
      <w:r w:rsidR="002C2CF2">
        <w:rPr>
          <w:rFonts w:ascii="Arial" w:hAnsi="Arial" w:cs="Arial"/>
        </w:rPr>
        <w:t>han</w:t>
      </w:r>
      <w:r w:rsidRPr="00DF5268">
        <w:rPr>
          <w:rFonts w:ascii="Arial" w:hAnsi="Arial" w:cs="Arial"/>
        </w:rPr>
        <w:t xml:space="preserve">a, </w:t>
      </w:r>
      <w:r w:rsidRPr="00DF5268">
        <w:rPr>
          <w:rFonts w:ascii="Arial" w:hAnsi="Arial" w:cs="Arial"/>
        </w:rPr>
        <w:fldChar w:fldCharType="begin"/>
      </w:r>
      <w:r w:rsidR="00CA2979">
        <w:rPr>
          <w:rFonts w:ascii="Arial" w:hAnsi="Arial" w:cs="Arial"/>
        </w:rPr>
        <w:instrText xml:space="preserve"> ADDIN ZOTERO_ITEM CSL_CITATION {"citationID":"xepCelfl","properties":{"formattedCitation":"(Bakary Sanneh, et al., 2018)","plainCitation":"(Bakary Sanneh, et al., 2018)","dontUpdate":true,"noteIndex":0},"citationItems":[{"id":792,"uris":["http://zotero.org/users/8217932/items/NM6G4V5S"],"itemData":{"id":792,"type":"article-journal","abstract":"Background\nThe isolation of Extended spectrum βlactamase (ESBLs) producing Enterobacteriaceae\namong food handlers and their implication as sources of food borne outbreaks are a public\nhealth concern. This study seeks to investigate the prevalence of faecal carriage of these\nbacteria among food handlers in the West Coast Region of The Gambia.\nMethod\nThis study enrolled 600 participants from 60 Lower Basic Schools in West Coast Region of\nthe country. Stool samples collected from the participants were presumptively screened for\nthe ESBLs producing Enterobacteriaceae, using Drigalski agar, supplemented with 2mg/L\ncefotaxime. The bacterial colonies that grew on each Drigalski agar were tested for ESBL\nproduction by the double disk synergy test as recommended by Clinical and Laboratory\nStandard Institute (CLSI-2015). The confirmatory analysis for ESBL was determined as\nthe zone of inhibition of cefotaxime and/or ceftazidime to  5mm from that of cefotaxime\n/clavulanicacid and/or ceftazidime/clavulanic acid. The presumptive screening of isolates\nfor AmpC phenotypes was done by testing the organism against cefoxitin. The prevalence\nof the ESBL carriage was presented in percentages. The association of risk factors to the\nfaecal carriage of ESBLs producing Enterobacteriaceae was performed by Pearson Chi squared and Fishers Exact at (p   0.05).Result\nThe prevalence of faecal carriage ESBL producing Enterobacteriaceae among food han dlers was 5.0% (28/565). We found50% (14/28) and3.57% (1/28) ESBL producing bacteria\nwere presumptive AmpC and carbapenemase resistance phenotype. Themost abundant\nESBL producing Enterobacteriaceae were Klebsiella spp 32.1% (9/28) and Escherichia spp\n28.6% (8/28). The use of antibiotics in the last 3 months was found to be significantly associ ated (P = 0.012) with the faecal carriage of ESBLs producing Enterobacteriaceae.\nConclusion\nThe prevalence of faecal carriage of ESBLs producing Enterobacteriaceae among food\nhandlers in the Gambia is low. The history to use of the antibiotics in the last three months\nwas found to be significantly associated with this prevalence. Therefore, the institution of a\nrobust antimicrobial surveillance and treatment of patients with such infections are neces sary to curb the spread of these multidrug resistant bacteria in the country. Rational pre scription and usage of the antibiotics especially cephalosporin should be advocated both in\npublic and private health facilities.","container-title":"PLOS ONE","DOI":"10.1371","language":"eng","page":"1-12","title":"Prevalence and risk factors for faecal carriage of Extended Spectrum β-lactamase producing Enterobacteriaceae among food handlers in lower basic schools in West Coast Region of The Gambia","volume":"13","author":[{"literal":"Bakary Sanneh,"},{"literal":"Abou Kebbeh,"},{"literal":"Haruna S,"},{"literal":"Jallow,"},{"literal":"Yaya Camara,"},{"literal":"Lusubilo Witson Mwamakamba,"},{"literal":"Ida Fatou Ceesay,"},{"literal":"Ebrima Barrow,"},{"literal":"Fatou O. Sowe,"},{"literal":"Sana M. Sambou,"},{"literal":"Ignatius Baldeh,"},{"literal":"Alpha Jallow,"},{"literal":"Matheu Alvarez Jorge Rau,"},{"literal":"Antoine Andremont"}],"issued":{"date-parts":[["2018",8,13]]}}}],"schema":"https://github.com/citation-style-language/schema/raw/master/csl-citation.json"} </w:instrText>
      </w:r>
      <w:r w:rsidRPr="00DF5268">
        <w:rPr>
          <w:rFonts w:ascii="Arial" w:hAnsi="Arial" w:cs="Arial"/>
        </w:rPr>
        <w:fldChar w:fldCharType="separate"/>
      </w:r>
      <w:r w:rsidRPr="00DF5268">
        <w:rPr>
          <w:rFonts w:ascii="Arial" w:hAnsi="Arial" w:cs="Arial"/>
        </w:rPr>
        <w:t>(Sanneh et al., 2018)</w:t>
      </w:r>
      <w:r w:rsidRPr="00DF5268">
        <w:rPr>
          <w:rFonts w:ascii="Arial" w:hAnsi="Arial" w:cs="Arial"/>
          <w:lang w:val="fr-FR"/>
        </w:rPr>
        <w:fldChar w:fldCharType="end"/>
      </w:r>
      <w:r w:rsidRPr="00DF5268">
        <w:rPr>
          <w:rFonts w:ascii="Arial" w:hAnsi="Arial" w:cs="Arial"/>
        </w:rPr>
        <w:t xml:space="preserve"> </w:t>
      </w:r>
      <w:r w:rsidR="00F277C7">
        <w:rPr>
          <w:rFonts w:ascii="Arial" w:hAnsi="Arial" w:cs="Arial"/>
        </w:rPr>
        <w:t>rep</w:t>
      </w:r>
      <w:r w:rsidRPr="00DF5268">
        <w:rPr>
          <w:rFonts w:ascii="Arial" w:hAnsi="Arial" w:cs="Arial"/>
        </w:rPr>
        <w:t>o</w:t>
      </w:r>
      <w:r w:rsidR="00F277C7">
        <w:rPr>
          <w:rFonts w:ascii="Arial" w:hAnsi="Arial" w:cs="Arial"/>
        </w:rPr>
        <w:t>rt</w:t>
      </w:r>
      <w:r w:rsidRPr="00DF5268">
        <w:rPr>
          <w:rFonts w:ascii="Arial" w:hAnsi="Arial" w:cs="Arial"/>
        </w:rPr>
        <w:t xml:space="preserve">ed  </w:t>
      </w:r>
      <w:r w:rsidR="00F277C7" w:rsidRPr="00DF5268">
        <w:rPr>
          <w:rFonts w:ascii="Arial" w:hAnsi="Arial" w:cs="Arial"/>
          <w:i/>
          <w:iCs/>
        </w:rPr>
        <w:t>E. coli</w:t>
      </w:r>
      <w:r w:rsidR="00F277C7" w:rsidRPr="00DF5268">
        <w:rPr>
          <w:rFonts w:ascii="Arial" w:hAnsi="Arial" w:cs="Arial"/>
        </w:rPr>
        <w:t xml:space="preserve"> </w:t>
      </w:r>
      <w:r w:rsidRPr="00DF5268">
        <w:rPr>
          <w:rFonts w:ascii="Arial" w:hAnsi="Arial" w:cs="Arial"/>
        </w:rPr>
        <w:t xml:space="preserve">28.6% </w:t>
      </w:r>
      <w:r w:rsidR="00F277C7">
        <w:rPr>
          <w:rFonts w:ascii="Arial" w:hAnsi="Arial" w:cs="Arial"/>
        </w:rPr>
        <w:t>i</w:t>
      </w:r>
      <w:r w:rsidRPr="00DF5268">
        <w:rPr>
          <w:rFonts w:ascii="Arial" w:hAnsi="Arial" w:cs="Arial"/>
        </w:rPr>
        <w:t xml:space="preserve">n </w:t>
      </w:r>
      <w:r w:rsidR="00F277C7">
        <w:rPr>
          <w:rFonts w:ascii="Arial" w:hAnsi="Arial" w:cs="Arial"/>
        </w:rPr>
        <w:t>Gambia</w:t>
      </w:r>
      <w:r w:rsidRPr="00DF5268">
        <w:rPr>
          <w:rFonts w:ascii="Arial" w:hAnsi="Arial" w:cs="Arial"/>
        </w:rPr>
        <w:t xml:space="preserve"> </w:t>
      </w:r>
      <w:r w:rsidRPr="00DF5268">
        <w:rPr>
          <w:rFonts w:ascii="Arial" w:hAnsi="Arial" w:cs="Arial"/>
        </w:rPr>
        <w:fldChar w:fldCharType="begin"/>
      </w:r>
      <w:r w:rsidR="00CA2979">
        <w:rPr>
          <w:rFonts w:ascii="Arial" w:hAnsi="Arial" w:cs="Arial"/>
        </w:rPr>
        <w:instrText xml:space="preserve"> ADDIN ZOTERO_ITEM CSL_CITATION {"citationID":"zHm0P3uj","properties":{"formattedCitation":"(Dagninet Alelign, et al., 2023)","plainCitation":"(Dagninet Alelign, et al., 2023)","dontUpdate":true,"noteIndex":0},"citationItems":[{"id":772,"uris":["http://zotero.org/users/8217932/items/REF2JXTF"],"itemData":{"id":772,"type":"article-journal","abstract":"Background: Ready-to-eat foods sold by street vendors act as potential sources for the spread of various foodborne infectious \ndiseases. Thus, local determination of the level of foodborne bacterial pathogens and their antimicrobial resistance pattern is essential.\nMethods: A community-based cross-sectional study was conducted from September 5th, 2022 to December 31th, 2022. The required \ndata were collected by a structured questionnaire and observation checklist. Randomly selected street-vended foods were aseptically \ncollected, and the bacteriological quality was assessed by using culture techniques. Different biochemical tests were used to identify \nand characterize bacterial isolates. The antimicrobial-resistant test for isolated foodborne bacterial pathogens was carried out by using \nthe Kirby-Bauer disc diffusion method. The data were analyzed using SPSS version 22.\nResults: A total of 34.2% (113/330) with a 95% CI of 29.1–39.4 of commonly consumed street-vended foods were identified as \nhaving unsatisfactory total mean aerobic bacterial counts (&gt;105 CFU/g; 4.3 × 105 CFU/g). The mean total Enterobacteriaceae, \ncoliform, and staphylococcal counts were found to be 1.4 × 105 CFU/g, 2.4 × 104 CFU/g, and 3.4 × 104 CFU/g, respectively. A total of \n12.7% (42/330) of foodborne pathogens were recovered attributed to Staphylococcus aureus (31, 9.4%), Salmonella species (6, 1.8%), \nand E. coli O157:H7 (5, 1.5%). 6.5% and 16.1% of isolated S. aureus were found to be methicillin-resistant and multidrug-resistant \n(MDR), respectively. Additionally, 33.3% of Salmonella isolates and 40% of E. coli O157:H7 isolates were found to be MDR.\nConclusion: Street-vended foods in this setting have a considerable number of unsatisfactory bacterial qualities, along with drug resistant foodborne pathogens. Thus, more effective health education and training for vendors, regular inspections of vending sites, and \nregular surveillance of drug resistance patterns of foodborne pathogens are all essential.\nKeywords: bacteriological quality, street-vended foods, Arba Minch, Ethiopia","container-title":"Infection and Drug Resistance","language":"eng","page":"2883–2899","title":"Bacteriological Quality and Antimicrobial  Resistant Patterns of Foodborne Pathogens  Isolated from Commonly Vended Street Foods in  Arba Minch Town, Southern Ethiopia","volume":"16","author":[{"literal":"Dagninet Alelign,"},{"literal":"Manaye Yihune,"},{"literal":"Muluken Bekele,"},{"literal":"Yisiak Oumer"},{"literal":"Kassaw Beyene,"},{"literal":"Kaleb Atnafu"}],"issued":{"date-parts":[["2023",5,10]]}}}],"schema":"https://github.com/citation-style-language/schema/raw/master/csl-citation.json"} </w:instrText>
      </w:r>
      <w:r w:rsidRPr="00DF5268">
        <w:rPr>
          <w:rFonts w:ascii="Arial" w:hAnsi="Arial" w:cs="Arial"/>
        </w:rPr>
        <w:fldChar w:fldCharType="separate"/>
      </w:r>
      <w:r w:rsidRPr="00DF5268">
        <w:rPr>
          <w:rFonts w:ascii="Arial" w:hAnsi="Arial" w:cs="Arial"/>
        </w:rPr>
        <w:t>(Alelign et al., 2023)</w:t>
      </w:r>
      <w:r w:rsidRPr="00DF5268">
        <w:rPr>
          <w:rFonts w:ascii="Arial" w:hAnsi="Arial" w:cs="Arial"/>
          <w:lang w:val="fr-FR"/>
        </w:rPr>
        <w:fldChar w:fldCharType="end"/>
      </w:r>
      <w:r w:rsidRPr="00DF5268">
        <w:rPr>
          <w:rFonts w:ascii="Arial" w:hAnsi="Arial" w:cs="Arial"/>
        </w:rPr>
        <w:t xml:space="preserve"> o</w:t>
      </w:r>
      <w:r w:rsidR="00141A07">
        <w:rPr>
          <w:rFonts w:ascii="Arial" w:hAnsi="Arial" w:cs="Arial"/>
        </w:rPr>
        <w:t>btained</w:t>
      </w:r>
      <w:r w:rsidRPr="00DF5268">
        <w:rPr>
          <w:rFonts w:ascii="Arial" w:hAnsi="Arial" w:cs="Arial"/>
        </w:rPr>
        <w:t xml:space="preserve"> </w:t>
      </w:r>
      <w:r w:rsidR="00141A07" w:rsidRPr="00DF5268">
        <w:rPr>
          <w:rFonts w:ascii="Arial" w:hAnsi="Arial" w:cs="Arial"/>
          <w:i/>
          <w:iCs/>
        </w:rPr>
        <w:t>E. coli</w:t>
      </w:r>
      <w:r w:rsidR="00141A07">
        <w:rPr>
          <w:rFonts w:ascii="Arial" w:hAnsi="Arial" w:cs="Arial"/>
        </w:rPr>
        <w:t xml:space="preserve"> </w:t>
      </w:r>
      <w:r w:rsidRPr="00DF5268">
        <w:rPr>
          <w:rFonts w:ascii="Arial" w:hAnsi="Arial" w:cs="Arial"/>
        </w:rPr>
        <w:t>30.7%</w:t>
      </w:r>
      <w:r w:rsidR="00141A07">
        <w:rPr>
          <w:rFonts w:ascii="Arial" w:hAnsi="Arial" w:cs="Arial"/>
        </w:rPr>
        <w:t>,</w:t>
      </w:r>
      <w:r w:rsidR="00C93E62">
        <w:rPr>
          <w:rFonts w:ascii="Arial" w:hAnsi="Arial" w:cs="Arial"/>
        </w:rPr>
        <w:t xml:space="preserve"> </w:t>
      </w:r>
      <w:r w:rsidR="00141A07" w:rsidRPr="00DF5268">
        <w:rPr>
          <w:rFonts w:ascii="Arial" w:hAnsi="Arial" w:cs="Arial"/>
          <w:i/>
          <w:iCs/>
        </w:rPr>
        <w:t>S</w:t>
      </w:r>
      <w:r w:rsidR="00141A07" w:rsidRPr="00DF5268">
        <w:rPr>
          <w:rFonts w:ascii="Arial" w:hAnsi="Arial" w:cs="Arial"/>
        </w:rPr>
        <w:t xml:space="preserve">. </w:t>
      </w:r>
      <w:r w:rsidR="00141A07" w:rsidRPr="00DF5268">
        <w:rPr>
          <w:rFonts w:ascii="Arial" w:hAnsi="Arial" w:cs="Arial"/>
          <w:i/>
          <w:iCs/>
        </w:rPr>
        <w:t>aureus</w:t>
      </w:r>
      <w:r w:rsidR="00141A07" w:rsidRPr="00DF5268" w:rsidDel="00141A07">
        <w:rPr>
          <w:rFonts w:ascii="Arial" w:hAnsi="Arial" w:cs="Arial"/>
          <w:i/>
          <w:iCs/>
        </w:rPr>
        <w:t xml:space="preserve"> </w:t>
      </w:r>
      <w:r w:rsidRPr="00DF5268">
        <w:rPr>
          <w:rFonts w:ascii="Arial" w:hAnsi="Arial" w:cs="Arial"/>
        </w:rPr>
        <w:t xml:space="preserve">22.6% and </w:t>
      </w:r>
      <w:r w:rsidR="00141A07" w:rsidRPr="00DF5268">
        <w:rPr>
          <w:rFonts w:ascii="Arial" w:hAnsi="Arial" w:cs="Arial"/>
          <w:i/>
          <w:iCs/>
        </w:rPr>
        <w:t xml:space="preserve">Salmonella </w:t>
      </w:r>
      <w:proofErr w:type="spellStart"/>
      <w:r w:rsidR="00141A07" w:rsidRPr="00DF5268">
        <w:rPr>
          <w:rFonts w:ascii="Arial" w:hAnsi="Arial" w:cs="Arial"/>
          <w:i/>
          <w:iCs/>
        </w:rPr>
        <w:t>spp</w:t>
      </w:r>
      <w:proofErr w:type="spellEnd"/>
      <w:r w:rsidR="00141A07" w:rsidRPr="00DF5268">
        <w:rPr>
          <w:rFonts w:ascii="Arial" w:hAnsi="Arial" w:cs="Arial"/>
        </w:rPr>
        <w:t xml:space="preserve"> </w:t>
      </w:r>
      <w:r w:rsidRPr="00DF5268">
        <w:rPr>
          <w:rFonts w:ascii="Arial" w:hAnsi="Arial" w:cs="Arial"/>
        </w:rPr>
        <w:t xml:space="preserve">4.4% </w:t>
      </w:r>
      <w:r w:rsidR="00141A07">
        <w:rPr>
          <w:rFonts w:ascii="Arial" w:hAnsi="Arial" w:cs="Arial"/>
        </w:rPr>
        <w:t>in Ethiopia</w:t>
      </w:r>
      <w:r w:rsidRPr="00DF5268">
        <w:rPr>
          <w:rFonts w:ascii="Arial" w:hAnsi="Arial" w:cs="Arial"/>
        </w:rPr>
        <w:t xml:space="preserve">. Another study conducted in Côte d'Ivoire showed a rate of 32.8% for </w:t>
      </w:r>
      <w:r w:rsidRPr="00DF5268">
        <w:rPr>
          <w:rFonts w:ascii="Arial" w:hAnsi="Arial" w:cs="Arial"/>
          <w:i/>
          <w:iCs/>
        </w:rPr>
        <w:t>S. aureus</w:t>
      </w:r>
      <w:r w:rsidRPr="00DF5268">
        <w:rPr>
          <w:rFonts w:ascii="Arial" w:hAnsi="Arial" w:cs="Arial"/>
        </w:rPr>
        <w:t xml:space="preserve"> </w:t>
      </w:r>
      <w:r w:rsidRPr="00DF5268">
        <w:rPr>
          <w:rFonts w:ascii="Arial" w:hAnsi="Arial" w:cs="Arial"/>
        </w:rPr>
        <w:fldChar w:fldCharType="begin"/>
      </w:r>
      <w:r w:rsidR="00CA2979">
        <w:rPr>
          <w:rFonts w:ascii="Arial" w:hAnsi="Arial" w:cs="Arial"/>
        </w:rPr>
        <w:instrText xml:space="preserve"> ADDIN ZOTERO_ITEM CSL_CITATION {"citationID":"eldbnHCy","properties":{"formattedCitation":"(Paul Attien, et al., 2014)","plainCitation":"(Paul Attien, et al., 2014)","dontUpdate":true,"noteIndex":0},"citationItems":[{"id":808,"uris":["http://zotero.org/users/8217932/items/HF2YCJF7"],"itemData":{"id":808,"type":"article-journal","abstract":"The aim of our study was to investigate the microbial quality of meat products and on some clinical samples in Abidjan focused on\nStaphylococcus genus and the toxin production profile of Staphylococcus aureus (S. aureus) isolated. Bacteria were collected from\n240 samples of three meat products sold in Abidjan and 180 samples issued from clinical infections. The strains were identified by\nboth microbiological and MALDI-TOF-MS methods.The susceptibility to antibiotics was determined by the disc diffusion method.\nThe production of Panton-Valentine Leukocidin, LukE/D, and epidermolysins was screened using radial gel immunodiffusion. The\nproduction of staphylococcal enterotoxins and TSST-1 was screened by a Bio-Plex Assay. We observed that 96/240 of meat samples\nand 32/180 of clinical samples were contaminated by Staphylococcus. Eleven species were isolated from meats and 4 from clinical\nsamples. Forty-two S. aureus strains were isolated from ours samples. Variability of resistance was observed for most of the tested\nantibiotics but none of the strains displays a resistance to imipenem and quinolones. We observed that 89% of clinical S. aureus\nwere resistant to methicillin against 58% for those issued from meat products. All S. aureus isolates issued from meat products\nproduce epidermolysins whereas none of the clinical strains produced these toxins. The enterotoxins were variably produced by\nboth clinical and meat product samples.","container-title":"BioMed Research International","language":"eng","page":"1-8","title":"Mass Spectrometry and Multiplex Antigen Assays to Assess Microbial Quality and Toxin Production of Staphylococcus aureus Strains Isolated from Clinical and Food Samples","volume":"2014","author":[{"literal":"Paul Attien,"},{"literal":"Haziz Sina,"},{"literal":"2 Wardi Moussaoui,"},{"literal":"Gaëlle Zimmermann-Meisse,"},{"literal":"Thomas Dadié,"},{"literal":"Daniel Keller,"},{"literal":"Philippe Riegel,"},{"literal":"Vincent Edoh,"},{"literal":"Simeon O. Kotchoni,"},{"literal":"Marcellin Djè,"},{"literal":"Gilles Prévost,"},{"literal":"and Lamine Baba-Moussa"}],"issued":{"date-parts":[["2014",5,29]]}}}],"schema":"https://github.com/citation-style-language/schema/raw/master/csl-citation.json"} </w:instrText>
      </w:r>
      <w:r w:rsidRPr="00DF5268">
        <w:rPr>
          <w:rFonts w:ascii="Arial" w:hAnsi="Arial" w:cs="Arial"/>
        </w:rPr>
        <w:fldChar w:fldCharType="separate"/>
      </w:r>
      <w:r w:rsidRPr="00DF5268">
        <w:rPr>
          <w:rFonts w:ascii="Arial" w:hAnsi="Arial" w:cs="Arial"/>
        </w:rPr>
        <w:t>(Attien et al., 2014)</w:t>
      </w:r>
      <w:r w:rsidRPr="00DF5268">
        <w:rPr>
          <w:rFonts w:ascii="Arial" w:hAnsi="Arial" w:cs="Arial"/>
          <w:lang w:val="fr-FR"/>
        </w:rPr>
        <w:fldChar w:fldCharType="end"/>
      </w:r>
      <w:r w:rsidRPr="00DF5268">
        <w:rPr>
          <w:rFonts w:ascii="Arial" w:hAnsi="Arial" w:cs="Arial"/>
        </w:rPr>
        <w:t xml:space="preserve">. </w:t>
      </w:r>
    </w:p>
    <w:p w14:paraId="1040C007" w14:textId="6985746C" w:rsidR="00DF5268" w:rsidRPr="00DF5268" w:rsidRDefault="00DF5268" w:rsidP="00482D9A">
      <w:pPr>
        <w:pStyle w:val="Body"/>
        <w:spacing w:after="0"/>
        <w:rPr>
          <w:rFonts w:ascii="Arial" w:hAnsi="Arial" w:cs="Arial"/>
        </w:rPr>
      </w:pPr>
      <w:r w:rsidRPr="00DF5268">
        <w:rPr>
          <w:rFonts w:ascii="Arial" w:hAnsi="Arial" w:cs="Arial"/>
        </w:rPr>
        <w:t>These r</w:t>
      </w:r>
      <w:r w:rsidR="00C02484">
        <w:rPr>
          <w:rFonts w:ascii="Arial" w:hAnsi="Arial" w:cs="Arial"/>
        </w:rPr>
        <w:t>esul</w:t>
      </w:r>
      <w:r w:rsidRPr="00DF5268">
        <w:rPr>
          <w:rFonts w:ascii="Arial" w:hAnsi="Arial" w:cs="Arial"/>
        </w:rPr>
        <w:t xml:space="preserve">ts are still similar to those of a previous study that reported  </w:t>
      </w:r>
      <w:r w:rsidR="00EF368B" w:rsidRPr="00DF5268">
        <w:rPr>
          <w:rFonts w:ascii="Arial" w:hAnsi="Arial" w:cs="Arial"/>
          <w:i/>
          <w:iCs/>
        </w:rPr>
        <w:t>E. coli</w:t>
      </w:r>
      <w:r w:rsidR="00EF368B" w:rsidRPr="00DF5268">
        <w:rPr>
          <w:rFonts w:ascii="Arial" w:hAnsi="Arial" w:cs="Arial"/>
        </w:rPr>
        <w:t xml:space="preserve"> </w:t>
      </w:r>
      <w:r w:rsidRPr="00DF5268">
        <w:rPr>
          <w:rFonts w:ascii="Arial" w:hAnsi="Arial" w:cs="Arial"/>
        </w:rPr>
        <w:t xml:space="preserve">26.5% and </w:t>
      </w:r>
      <w:r w:rsidR="00EF368B" w:rsidRPr="00DF5268">
        <w:rPr>
          <w:rFonts w:ascii="Arial" w:hAnsi="Arial" w:cs="Arial"/>
          <w:i/>
          <w:iCs/>
        </w:rPr>
        <w:t xml:space="preserve">Salmonella </w:t>
      </w:r>
      <w:proofErr w:type="spellStart"/>
      <w:r w:rsidR="00EF368B" w:rsidRPr="00DF5268">
        <w:rPr>
          <w:rFonts w:ascii="Arial" w:hAnsi="Arial" w:cs="Arial"/>
          <w:i/>
          <w:iCs/>
        </w:rPr>
        <w:t>spp</w:t>
      </w:r>
      <w:proofErr w:type="spellEnd"/>
      <w:r w:rsidR="00EF368B" w:rsidRPr="00DF5268">
        <w:rPr>
          <w:rFonts w:ascii="Arial" w:hAnsi="Arial" w:cs="Arial"/>
        </w:rPr>
        <w:t xml:space="preserve"> </w:t>
      </w:r>
      <w:r w:rsidRPr="00DF5268">
        <w:rPr>
          <w:rFonts w:ascii="Arial" w:hAnsi="Arial" w:cs="Arial"/>
        </w:rPr>
        <w:t xml:space="preserve">28.2% </w:t>
      </w:r>
      <w:r w:rsidRPr="00DF5268">
        <w:rPr>
          <w:rFonts w:ascii="Arial" w:hAnsi="Arial" w:cs="Arial"/>
          <w:i/>
          <w:iCs/>
        </w:rPr>
        <w:fldChar w:fldCharType="begin"/>
      </w:r>
      <w:r w:rsidR="00CA2979">
        <w:rPr>
          <w:rFonts w:ascii="Arial" w:hAnsi="Arial" w:cs="Arial"/>
          <w:i/>
          <w:iCs/>
        </w:rPr>
        <w:instrText xml:space="preserve"> ADDIN ZOTERO_ITEM CSL_CITATION {"citationID":"7FarU89i","properties":{"formattedCitation":"(David O. Oduori, et al., 2022)","plainCitation":"(David O. Oduori, et al., 2022)","dontUpdate":true,"noteIndex":0},"citationItems":[{"id":794,"uris":["http://zotero.org/users/8217932/items/U3RXQTDT"],"itemData":{"id":794,"type":"article-journal","abstract":"Risk assessment is a formal process of identifying hazards and assessing the risk associated with them (risk is\na combination of the severity of illness and the probability of occurrence). This review highlights foodborne disease\nhazards reported in beverages consumed in Nigeria for the period between 2000 and 2020. Based on a preregistered\nprotocol and search syntax, studies were retrieved from the PubMed, Google Scholar, and ScienceDirect databases.\nRayyan QCRI software was used to screen the articles. Data were then extracted from the included full-text\narticles, into a standardized excel workbook. A total of 18,762 articles were identified, from which 126 were\nincluded in the final analyses. The common beverages studied were sachet water (14.9%), borehole/well water\n(13.9%), cereal-based beverages (12.1%), raw/fresh milk (8.3%) and nono/nunu, which is a fermented milk-cereal\nbeverage (7.2%). Sufficient data were available to undertake pooled prevalence estimates for some hazards within\nselect beverages and revealed contamination rates for Staphylococcus spp. in raw/fresh milk, 12.3% (95% CI 6.3–\n20.0); Salmonella spp. in borehole/well water, 19.8% (95% CI 13.1–27.4); Klebsiella spp. in sachet water, 40.0%\n(95% CI 12.4–71.7); Staphylococcus spp. in nono/nunu, 32.6% (95% CI 14.7–53.8), and Escherichia spp. in\nnono/nunu, 30.7% (95% CI 21.9–40.2). Heterogeneity was present in the aggregate summary estimates. This\nreview has highlighted the presence of several hazards of high importance to public health in commonly consumed\nbeverages in Nigeria. The data presented here provide an entry point for future quantitative risk assessments both to\ndetermine the level of exposure of the community to these hazards and also for the identification of the most\neffective mitigation strategies to reduce these risks and improve health outcomes in Nigeria.\nKeywords: foodborne disease, hazards, beverages, Nigeria","container-title":"FOODBORNE PATHOGENS AND DISEASE","DOI":"10.1089/fpd.2021.0043","issue":"1","page":"1-18","title":"Assessment of Foodborne Disease Hazards in Beverages Consumed in Nigeria: A Systematic Literature Review","volume":"19","author":[{"literal":"David O. Oduori,"},{"literal":"Emmah Kwoba,"},{"literal":"Lian Thomas,"},{"literal":"Delia Grace,"},{"literal":"and Florence Mutua"}],"issued":{"date-parts":[["2022"]]}}}],"schema":"https://github.com/citation-style-language/schema/raw/master/csl-citation.json"} </w:instrText>
      </w:r>
      <w:r w:rsidRPr="00DF5268">
        <w:rPr>
          <w:rFonts w:ascii="Arial" w:hAnsi="Arial" w:cs="Arial"/>
          <w:i/>
          <w:iCs/>
        </w:rPr>
        <w:fldChar w:fldCharType="separate"/>
      </w:r>
      <w:r w:rsidRPr="00DF5268">
        <w:rPr>
          <w:rFonts w:ascii="Arial" w:hAnsi="Arial" w:cs="Arial"/>
        </w:rPr>
        <w:t>(Oduori et al., 2022)</w:t>
      </w:r>
      <w:r w:rsidRPr="00DF5268">
        <w:rPr>
          <w:rFonts w:ascii="Arial" w:hAnsi="Arial" w:cs="Arial"/>
          <w:lang w:val="fr-FR"/>
        </w:rPr>
        <w:fldChar w:fldCharType="end"/>
      </w:r>
      <w:r w:rsidRPr="00DF5268">
        <w:rPr>
          <w:rFonts w:ascii="Arial" w:hAnsi="Arial" w:cs="Arial"/>
        </w:rPr>
        <w:t>. These r</w:t>
      </w:r>
      <w:r w:rsidR="00EF368B">
        <w:rPr>
          <w:rFonts w:ascii="Arial" w:hAnsi="Arial" w:cs="Arial"/>
        </w:rPr>
        <w:t>esults</w:t>
      </w:r>
      <w:r w:rsidRPr="00DF5268">
        <w:rPr>
          <w:rFonts w:ascii="Arial" w:hAnsi="Arial" w:cs="Arial"/>
        </w:rPr>
        <w:t xml:space="preserve"> are like those of a previous study conducted in Iran, which reported </w:t>
      </w:r>
      <w:r w:rsidR="00EF368B" w:rsidRPr="00DF5268">
        <w:rPr>
          <w:rFonts w:ascii="Arial" w:hAnsi="Arial" w:cs="Arial"/>
          <w:i/>
          <w:iCs/>
        </w:rPr>
        <w:t>E. coli</w:t>
      </w:r>
      <w:r w:rsidR="00EF368B" w:rsidRPr="00DF5268" w:rsidDel="00EF368B">
        <w:rPr>
          <w:rFonts w:ascii="Arial" w:hAnsi="Arial" w:cs="Arial"/>
        </w:rPr>
        <w:t xml:space="preserve"> </w:t>
      </w:r>
      <w:r w:rsidRPr="00DF5268">
        <w:rPr>
          <w:rFonts w:ascii="Arial" w:hAnsi="Arial" w:cs="Arial"/>
        </w:rPr>
        <w:t xml:space="preserve"> 70%</w:t>
      </w:r>
      <w:r w:rsidR="00EF368B">
        <w:rPr>
          <w:rFonts w:ascii="Arial" w:hAnsi="Arial" w:cs="Arial"/>
        </w:rPr>
        <w:t>,</w:t>
      </w:r>
      <w:r w:rsidRPr="00DF5268">
        <w:rPr>
          <w:rFonts w:ascii="Arial" w:hAnsi="Arial" w:cs="Arial"/>
        </w:rPr>
        <w:t xml:space="preserve">  </w:t>
      </w:r>
      <w:r w:rsidR="00EF368B" w:rsidRPr="00DF5268">
        <w:rPr>
          <w:rFonts w:ascii="Arial" w:hAnsi="Arial" w:cs="Arial"/>
          <w:i/>
          <w:iCs/>
        </w:rPr>
        <w:t xml:space="preserve">Salmonella </w:t>
      </w:r>
      <w:proofErr w:type="spellStart"/>
      <w:r w:rsidR="00EF368B" w:rsidRPr="00DF5268">
        <w:rPr>
          <w:rFonts w:ascii="Arial" w:hAnsi="Arial" w:cs="Arial"/>
          <w:i/>
          <w:iCs/>
        </w:rPr>
        <w:t>spp</w:t>
      </w:r>
      <w:proofErr w:type="spellEnd"/>
      <w:r w:rsidR="00EF368B" w:rsidRPr="00DF5268">
        <w:rPr>
          <w:rFonts w:ascii="Arial" w:hAnsi="Arial" w:cs="Arial"/>
        </w:rPr>
        <w:t xml:space="preserve"> </w:t>
      </w:r>
      <w:r w:rsidRPr="00DF5268">
        <w:rPr>
          <w:rFonts w:ascii="Arial" w:hAnsi="Arial" w:cs="Arial"/>
        </w:rPr>
        <w:t xml:space="preserve">58% and </w:t>
      </w:r>
      <w:r w:rsidR="00EF368B" w:rsidRPr="00DF5268">
        <w:rPr>
          <w:rFonts w:ascii="Arial" w:hAnsi="Arial" w:cs="Arial"/>
          <w:i/>
          <w:iCs/>
        </w:rPr>
        <w:t>S. aureus</w:t>
      </w:r>
      <w:r w:rsidR="00EF368B" w:rsidRPr="00DF5268">
        <w:rPr>
          <w:rFonts w:ascii="Arial" w:hAnsi="Arial" w:cs="Arial"/>
        </w:rPr>
        <w:t xml:space="preserve"> </w:t>
      </w:r>
      <w:r w:rsidRPr="00DF5268">
        <w:rPr>
          <w:rFonts w:ascii="Arial" w:hAnsi="Arial" w:cs="Arial"/>
        </w:rPr>
        <w:t xml:space="preserve">36% , followed by </w:t>
      </w:r>
      <w:r w:rsidR="00EF368B" w:rsidRPr="00DF5268">
        <w:rPr>
          <w:rFonts w:ascii="Arial" w:hAnsi="Arial" w:cs="Arial"/>
          <w:i/>
          <w:iCs/>
        </w:rPr>
        <w:t>E. coli</w:t>
      </w:r>
      <w:r w:rsidR="00EF368B" w:rsidRPr="00DF5268">
        <w:rPr>
          <w:rFonts w:ascii="Arial" w:hAnsi="Arial" w:cs="Arial"/>
        </w:rPr>
        <w:t xml:space="preserve"> </w:t>
      </w:r>
      <w:r w:rsidRPr="00DF5268">
        <w:rPr>
          <w:rFonts w:ascii="Arial" w:hAnsi="Arial" w:cs="Arial"/>
        </w:rPr>
        <w:t xml:space="preserve">48%, </w:t>
      </w:r>
      <w:r w:rsidR="00EF368B" w:rsidRPr="00DF5268">
        <w:rPr>
          <w:rFonts w:ascii="Arial" w:hAnsi="Arial" w:cs="Arial"/>
          <w:i/>
          <w:iCs/>
        </w:rPr>
        <w:t>S. aureus</w:t>
      </w:r>
      <w:r w:rsidR="00EF368B" w:rsidRPr="00DF5268">
        <w:rPr>
          <w:rFonts w:ascii="Arial" w:hAnsi="Arial" w:cs="Arial"/>
        </w:rPr>
        <w:t xml:space="preserve"> </w:t>
      </w:r>
      <w:r w:rsidRPr="00DF5268">
        <w:rPr>
          <w:rFonts w:ascii="Arial" w:hAnsi="Arial" w:cs="Arial"/>
        </w:rPr>
        <w:t xml:space="preserve">22% and </w:t>
      </w:r>
      <w:r w:rsidR="00EF368B" w:rsidRPr="00DF5268">
        <w:rPr>
          <w:rFonts w:ascii="Arial" w:hAnsi="Arial" w:cs="Arial"/>
          <w:i/>
          <w:iCs/>
        </w:rPr>
        <w:t xml:space="preserve">Salmonella </w:t>
      </w:r>
      <w:proofErr w:type="spellStart"/>
      <w:r w:rsidR="00EF368B" w:rsidRPr="00DF5268">
        <w:rPr>
          <w:rFonts w:ascii="Arial" w:hAnsi="Arial" w:cs="Arial"/>
          <w:i/>
          <w:iCs/>
        </w:rPr>
        <w:t>spp</w:t>
      </w:r>
      <w:proofErr w:type="spellEnd"/>
      <w:r w:rsidR="00EF368B" w:rsidRPr="00DF5268">
        <w:rPr>
          <w:rFonts w:ascii="Arial" w:hAnsi="Arial" w:cs="Arial"/>
        </w:rPr>
        <w:t xml:space="preserve"> </w:t>
      </w:r>
      <w:r w:rsidRPr="00DF5268">
        <w:rPr>
          <w:rFonts w:ascii="Arial" w:hAnsi="Arial" w:cs="Arial"/>
        </w:rPr>
        <w:t>10% in street food</w:t>
      </w:r>
      <w:r w:rsidR="00D44FC6">
        <w:rPr>
          <w:rFonts w:ascii="Arial" w:hAnsi="Arial" w:cs="Arial"/>
        </w:rPr>
        <w:t xml:space="preserve"> (Kebab and Hamburger)</w:t>
      </w:r>
      <w:r w:rsidRPr="00DF5268">
        <w:rPr>
          <w:rFonts w:ascii="Arial" w:hAnsi="Arial" w:cs="Arial"/>
        </w:rPr>
        <w:t xml:space="preserve">   </w:t>
      </w:r>
      <w:r w:rsidRPr="00DF5268">
        <w:rPr>
          <w:rFonts w:ascii="Arial" w:hAnsi="Arial" w:cs="Arial"/>
        </w:rPr>
        <w:fldChar w:fldCharType="begin"/>
      </w:r>
      <w:r w:rsidRPr="00DF5268">
        <w:rPr>
          <w:rFonts w:ascii="Arial" w:hAnsi="Arial" w:cs="Arial"/>
        </w:rPr>
        <w:instrText xml:space="preserve"> ADDIN ZOTERO_ITEM CSL_CITATION {"citationID":"Gnmgk3Lt","properties":{"formattedCitation":"(Maryam Rajaei, et al., 2021)","plainCitation":"(Maryam Rajaei, et al., 2021)","dontUpdate":true,"noteIndex":0},"citationItems":[{"id":802,"uris":["http://zotero.org/users/8217932/items/UIBLZZ75"],"itemData":{"id":802,"type":"article-journal","abstract":"Background: In recent years, interest in the consumption of ready-to-eat (RTE) food products has been increased in \nmany countries. However, RTE products particularly those prepared by meat may be potential vehicles of antibiotic resistance foodborne pathogens. Considering kebab and hamburger are the most popular RTE meat products in \nIran, this study aimed to investigate the prevalence and antimicrobial resistance of common foodborne pathogens \n(Escherichia coli, Salmonella spp., Staphylococcus aureus, and Listeria monocytogenes) in raw kebab and hamburger \nsamples collected from fast-food centers and restaurants. Therefore, total bacterial count (TBC), as well as the preva</w:instrText>
      </w:r>
      <w:r w:rsidRPr="00DF5268">
        <w:rPr>
          <w:rFonts w:ascii="Cambria Math" w:hAnsi="Cambria Math" w:cs="Cambria Math"/>
        </w:rPr>
        <w:instrText>‑</w:instrText>
      </w:r>
      <w:r w:rsidRPr="00DF5268">
        <w:rPr>
          <w:rFonts w:ascii="Arial" w:hAnsi="Arial" w:cs="Arial"/>
        </w:rPr>
        <w:instrText>\nlence rates and antibiogram patterns of foodborne pathogens in the samples were investigated. Also, the presence of \nantibiotic-resistance genes (blaSHV, blaTEM, blaZ, and mecA) was studied in the isolates by PCR.\nResults: The mean value of TBC in raw kebab and hamburger samples was 6.72 ±0.68 log CFU/g and 6.64±0.66 \nlog CFU/g, respectively. E. coli had the highest prevalence rate among the investigated pathogenic bacteria in kebab \n(70%) and hamburger samples (48%). Salmonella spp., L. monocytogenes, and S. aureus were also recovered from 58, \n50, and 36% of kebab samples, respectively. The contamination of hamburger samples was detected to S. aureus\n(22%), L. monocytogenes (22%), and Salmonella spp. (10%). In the antimicrobial susceptibility tests, all isolates exhibited \nhigh rates of antibiotic resistance, particularly against amoxicillin, penicillin, and cefalexin (79.66–100%). The blaTEM\nwas the most common resistant gene in the isolates of E. coli (52.54%) and Salmonella spp. (44.11%). Fourteen isolates \n(23.72%) of E. coli and 10 isolates (29.41%) of Salmonella spp. were positive for blaSHV. Also, 16 isolates (55.17%) of S. \naureus and 10 isolates (27.27%) of L. monocytogenes were positive for mecA gene.\nConclusions: The fndings of this study showed that raw kebab and hamburger are potential carriers of antibiotic resistance pathogenic bacteria, which can be a serious threat to public health.\nKeywords: Foodborne pathogens, Kebab, Hamburger, Antibiogram, Antibiotic-resistance genes","container-title":"BMC Microbiol","DOI":"10.1186/s12866-021-02326-8","issue":"272","journalAbbreviation":"BMC","language":"eng","page":"1-16","title":"Antibiotic resistance in the pathogenic  foodborne bacteria isolated from raw kebab  and hamburger: phenotypic and genotypic  study Maryam Rajaei","volume":"21","author":[{"literal":"Maryam Rajaei,"},{"literal":"Mir</w:instrText>
      </w:r>
      <w:r w:rsidRPr="00DF5268">
        <w:rPr>
          <w:rFonts w:ascii="Cambria Math" w:hAnsi="Cambria Math" w:cs="Cambria Math"/>
        </w:rPr>
        <w:instrText>‑</w:instrText>
      </w:r>
      <w:r w:rsidRPr="00DF5268">
        <w:rPr>
          <w:rFonts w:ascii="Arial" w:hAnsi="Arial" w:cs="Arial"/>
        </w:rPr>
        <w:instrText xml:space="preserve">Hassan Moosavy,"},{"literal":"Sahar Nouri Gharajalar,"},{"literal":"and Seyed Amin Khatib"}],"issued":{"date-parts":[["2021"]]}}}],"schema":"https://github.com/citation-style-language/schema/raw/master/csl-citation.json"} </w:instrText>
      </w:r>
      <w:r w:rsidRPr="00DF5268">
        <w:rPr>
          <w:rFonts w:ascii="Arial" w:hAnsi="Arial" w:cs="Arial"/>
        </w:rPr>
        <w:fldChar w:fldCharType="separate"/>
      </w:r>
      <w:r w:rsidRPr="00DF5268">
        <w:rPr>
          <w:rFonts w:ascii="Arial" w:hAnsi="Arial" w:cs="Arial"/>
        </w:rPr>
        <w:t xml:space="preserve">(Rajaei et </w:t>
      </w:r>
      <w:r w:rsidRPr="00DF5268">
        <w:rPr>
          <w:rFonts w:ascii="Arial" w:hAnsi="Arial" w:cs="Arial"/>
          <w:i/>
          <w:iCs/>
        </w:rPr>
        <w:t>al</w:t>
      </w:r>
      <w:r w:rsidRPr="00DF5268">
        <w:rPr>
          <w:rFonts w:ascii="Arial" w:hAnsi="Arial" w:cs="Arial"/>
        </w:rPr>
        <w:t>., 2021)</w:t>
      </w:r>
      <w:r w:rsidRPr="00DF5268">
        <w:rPr>
          <w:rFonts w:ascii="Arial" w:hAnsi="Arial" w:cs="Arial"/>
          <w:lang w:val="fr-FR"/>
        </w:rPr>
        <w:fldChar w:fldCharType="end"/>
      </w:r>
      <w:r w:rsidRPr="00DF5268">
        <w:rPr>
          <w:rFonts w:ascii="Arial" w:hAnsi="Arial" w:cs="Arial"/>
        </w:rPr>
        <w:t xml:space="preserve">. The difference between the two results for </w:t>
      </w:r>
      <w:r w:rsidRPr="00DF5268">
        <w:rPr>
          <w:rFonts w:ascii="Arial" w:hAnsi="Arial" w:cs="Arial"/>
          <w:i/>
          <w:iCs/>
        </w:rPr>
        <w:t>S. aureus</w:t>
      </w:r>
      <w:r w:rsidRPr="00DF5268">
        <w:rPr>
          <w:rFonts w:ascii="Arial" w:hAnsi="Arial" w:cs="Arial"/>
        </w:rPr>
        <w:t xml:space="preserve"> and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rPr>
        <w:t xml:space="preserve"> was statistically significant (P &lt; 0.001), which could be due to the sample size of the two studies.</w:t>
      </w:r>
      <w:r w:rsidR="00C121FF">
        <w:rPr>
          <w:rFonts w:ascii="Arial" w:hAnsi="Arial" w:cs="Arial"/>
        </w:rPr>
        <w:t xml:space="preserve"> </w:t>
      </w:r>
    </w:p>
    <w:p w14:paraId="1F138E55" w14:textId="35528CD1" w:rsidR="00DF5268" w:rsidRPr="00DF5268" w:rsidRDefault="00DF5268" w:rsidP="00482D9A">
      <w:pPr>
        <w:pStyle w:val="Body"/>
        <w:spacing w:after="0"/>
        <w:rPr>
          <w:rFonts w:ascii="Arial" w:hAnsi="Arial" w:cs="Arial"/>
        </w:rPr>
      </w:pPr>
      <w:r w:rsidRPr="00DF5268">
        <w:rPr>
          <w:rFonts w:ascii="Arial" w:hAnsi="Arial" w:cs="Arial"/>
        </w:rPr>
        <w:t>According to our results (</w:t>
      </w:r>
      <w:r w:rsidRPr="00EE6AF8">
        <w:rPr>
          <w:rFonts w:ascii="Arial" w:hAnsi="Arial" w:cs="Arial"/>
          <w:b/>
          <w:bCs/>
        </w:rPr>
        <w:t xml:space="preserve">Figure </w:t>
      </w:r>
      <w:r w:rsidR="0060427E" w:rsidRPr="00EE6AF8">
        <w:rPr>
          <w:rFonts w:ascii="Arial" w:hAnsi="Arial" w:cs="Arial"/>
          <w:b/>
          <w:bCs/>
        </w:rPr>
        <w:t>8</w:t>
      </w:r>
      <w:r w:rsidRPr="00DF5268">
        <w:rPr>
          <w:rFonts w:ascii="Arial" w:hAnsi="Arial" w:cs="Arial"/>
        </w:rPr>
        <w:t>), the nine food groups collected in municipalit</w:t>
      </w:r>
      <w:r w:rsidR="0038592A">
        <w:rPr>
          <w:rFonts w:ascii="Arial" w:hAnsi="Arial" w:cs="Arial"/>
        </w:rPr>
        <w:t>y</w:t>
      </w:r>
      <w:r w:rsidRPr="00DF5268">
        <w:rPr>
          <w:rFonts w:ascii="Arial" w:hAnsi="Arial" w:cs="Arial"/>
        </w:rPr>
        <w:t xml:space="preserve"> IV were contaminated with at least two bacteria. </w:t>
      </w:r>
    </w:p>
    <w:p w14:paraId="4C4818C9" w14:textId="4C3D1C43" w:rsidR="00DF5268" w:rsidRPr="00DF5268" w:rsidRDefault="00DF5268" w:rsidP="00482D9A">
      <w:pPr>
        <w:pStyle w:val="Body"/>
        <w:spacing w:after="0"/>
        <w:rPr>
          <w:rFonts w:ascii="Arial" w:hAnsi="Arial" w:cs="Arial"/>
        </w:rPr>
      </w:pPr>
      <w:r w:rsidRPr="00DF5268">
        <w:rPr>
          <w:rFonts w:ascii="Arial" w:hAnsi="Arial" w:cs="Arial"/>
        </w:rPr>
        <w:t xml:space="preserve">The highest frequency of multiple contamination was found </w:t>
      </w:r>
      <w:r w:rsidR="001E1745" w:rsidRPr="00DF5268">
        <w:rPr>
          <w:rFonts w:ascii="Arial" w:hAnsi="Arial" w:cs="Arial"/>
        </w:rPr>
        <w:t>in</w:t>
      </w:r>
      <w:r w:rsidRPr="00DF5268">
        <w:rPr>
          <w:rFonts w:ascii="Arial" w:hAnsi="Arial" w:cs="Arial"/>
        </w:rPr>
        <w:t xml:space="preserve"> group</w:t>
      </w:r>
      <w:r w:rsidR="0060427E">
        <w:rPr>
          <w:rFonts w:ascii="Arial" w:hAnsi="Arial" w:cs="Arial"/>
        </w:rPr>
        <w:t xml:space="preserve"> 1</w:t>
      </w:r>
      <w:r w:rsidRPr="00DF5268">
        <w:rPr>
          <w:rFonts w:ascii="Arial" w:hAnsi="Arial" w:cs="Arial"/>
        </w:rPr>
        <w:t>, with eight</w:t>
      </w:r>
      <w:r w:rsidR="00D800BE">
        <w:rPr>
          <w:rFonts w:ascii="Arial" w:hAnsi="Arial" w:cs="Arial"/>
        </w:rPr>
        <w:t xml:space="preserve"> bacteria</w:t>
      </w:r>
      <w:r w:rsidRPr="00DF5268">
        <w:rPr>
          <w:rFonts w:ascii="Arial" w:hAnsi="Arial" w:cs="Arial"/>
        </w:rPr>
        <w:t xml:space="preserve">, followed by </w:t>
      </w:r>
      <w:r w:rsidR="0060427E">
        <w:rPr>
          <w:rFonts w:ascii="Arial" w:hAnsi="Arial" w:cs="Arial"/>
        </w:rPr>
        <w:t>group 5</w:t>
      </w:r>
      <w:r w:rsidRPr="00DF5268">
        <w:rPr>
          <w:rFonts w:ascii="Arial" w:hAnsi="Arial" w:cs="Arial"/>
        </w:rPr>
        <w:t xml:space="preserve"> with six </w:t>
      </w:r>
      <w:r w:rsidR="00D800BE">
        <w:rPr>
          <w:rFonts w:ascii="Arial" w:hAnsi="Arial" w:cs="Arial"/>
        </w:rPr>
        <w:t>bacteria</w:t>
      </w:r>
      <w:r w:rsidRPr="00DF5268">
        <w:rPr>
          <w:rFonts w:ascii="Arial" w:hAnsi="Arial" w:cs="Arial"/>
        </w:rPr>
        <w:t xml:space="preserve"> at a time. </w:t>
      </w:r>
      <w:r w:rsidRPr="00DF5268">
        <w:rPr>
          <w:rFonts w:ascii="Arial" w:hAnsi="Arial" w:cs="Arial"/>
          <w:i/>
          <w:iCs/>
        </w:rPr>
        <w:t>E. coli</w:t>
      </w:r>
      <w:r w:rsidRPr="00DF5268">
        <w:rPr>
          <w:rFonts w:ascii="Arial" w:hAnsi="Arial" w:cs="Arial"/>
        </w:rPr>
        <w:t xml:space="preserve"> was 33% in </w:t>
      </w:r>
      <w:r w:rsidR="00EE6AF8">
        <w:rPr>
          <w:rFonts w:ascii="Arial" w:hAnsi="Arial" w:cs="Arial"/>
        </w:rPr>
        <w:t xml:space="preserve">the </w:t>
      </w:r>
      <w:r w:rsidR="0060427E">
        <w:rPr>
          <w:rFonts w:ascii="Arial" w:hAnsi="Arial" w:cs="Arial"/>
        </w:rPr>
        <w:t>seven</w:t>
      </w:r>
      <w:r w:rsidRPr="00DF5268">
        <w:rPr>
          <w:rFonts w:ascii="Arial" w:hAnsi="Arial" w:cs="Arial"/>
        </w:rPr>
        <w:t xml:space="preserve"> and </w:t>
      </w:r>
      <w:r w:rsidR="0060427E">
        <w:rPr>
          <w:rFonts w:ascii="Arial" w:hAnsi="Arial" w:cs="Arial"/>
        </w:rPr>
        <w:t>six</w:t>
      </w:r>
      <w:r w:rsidRPr="00DF5268">
        <w:rPr>
          <w:rFonts w:ascii="Arial" w:hAnsi="Arial" w:cs="Arial"/>
        </w:rPr>
        <w:t xml:space="preserve"> groups, followed by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rPr>
        <w:t xml:space="preserve"> 29% in group</w:t>
      </w:r>
      <w:r w:rsidR="0060427E">
        <w:rPr>
          <w:rFonts w:ascii="Arial" w:hAnsi="Arial" w:cs="Arial"/>
        </w:rPr>
        <w:t xml:space="preserve"> 5</w:t>
      </w:r>
      <w:r w:rsidRPr="00DF5268">
        <w:rPr>
          <w:rFonts w:ascii="Arial" w:hAnsi="Arial" w:cs="Arial"/>
        </w:rPr>
        <w:t xml:space="preserve"> </w:t>
      </w:r>
      <w:r w:rsidR="005F1FEC" w:rsidRPr="00DF5268">
        <w:rPr>
          <w:rFonts w:ascii="Arial" w:hAnsi="Arial" w:cs="Arial"/>
        </w:rPr>
        <w:t xml:space="preserve">and </w:t>
      </w:r>
      <w:r w:rsidR="005F1FEC" w:rsidRPr="001E1745">
        <w:rPr>
          <w:rFonts w:ascii="Arial" w:hAnsi="Arial" w:cs="Arial"/>
          <w:i/>
          <w:iCs/>
        </w:rPr>
        <w:t>S</w:t>
      </w:r>
      <w:r w:rsidR="005F1FEC" w:rsidRPr="00DF5268">
        <w:rPr>
          <w:rFonts w:ascii="Arial" w:hAnsi="Arial" w:cs="Arial"/>
        </w:rPr>
        <w:t>.</w:t>
      </w:r>
      <w:r w:rsidRPr="00DF5268">
        <w:rPr>
          <w:rFonts w:ascii="Arial" w:hAnsi="Arial" w:cs="Arial"/>
          <w:i/>
          <w:iCs/>
        </w:rPr>
        <w:t xml:space="preserve"> aureus</w:t>
      </w:r>
      <w:r w:rsidR="00EE6AF8">
        <w:rPr>
          <w:rFonts w:ascii="Arial" w:hAnsi="Arial" w:cs="Arial"/>
          <w:i/>
          <w:iCs/>
        </w:rPr>
        <w:t xml:space="preserve"> </w:t>
      </w:r>
      <w:r w:rsidR="00EE6AF8" w:rsidRPr="00DF5268">
        <w:rPr>
          <w:rFonts w:ascii="Arial" w:hAnsi="Arial" w:cs="Arial"/>
        </w:rPr>
        <w:t>17%</w:t>
      </w:r>
      <w:r w:rsidRPr="00DF5268">
        <w:rPr>
          <w:rFonts w:ascii="Arial" w:hAnsi="Arial" w:cs="Arial"/>
        </w:rPr>
        <w:t xml:space="preserve"> in group</w:t>
      </w:r>
      <w:r w:rsidR="0060427E">
        <w:rPr>
          <w:rFonts w:ascii="Arial" w:hAnsi="Arial" w:cs="Arial"/>
        </w:rPr>
        <w:t xml:space="preserve"> 6</w:t>
      </w:r>
      <w:r w:rsidR="005D1776">
        <w:rPr>
          <w:rFonts w:ascii="Arial" w:hAnsi="Arial" w:cs="Arial"/>
        </w:rPr>
        <w:t>.</w:t>
      </w:r>
      <w:r w:rsidRPr="00DF5268">
        <w:rPr>
          <w:rFonts w:ascii="Arial" w:hAnsi="Arial" w:cs="Arial"/>
        </w:rPr>
        <w:t xml:space="preserve"> </w:t>
      </w:r>
    </w:p>
    <w:p w14:paraId="04EBC2EC" w14:textId="0569515E" w:rsidR="00DF5268" w:rsidRPr="00EB513A" w:rsidRDefault="00DF5268" w:rsidP="00482D9A">
      <w:pPr>
        <w:pStyle w:val="Body"/>
        <w:spacing w:after="0"/>
        <w:rPr>
          <w:rFonts w:ascii="Arial" w:hAnsi="Arial" w:cs="Arial"/>
          <w:color w:val="EE0000"/>
        </w:rPr>
      </w:pPr>
      <w:r w:rsidRPr="00DF5268">
        <w:rPr>
          <w:rFonts w:ascii="Arial" w:hAnsi="Arial" w:cs="Arial"/>
        </w:rPr>
        <w:t>These r</w:t>
      </w:r>
      <w:r w:rsidR="002B27AE">
        <w:rPr>
          <w:rFonts w:ascii="Arial" w:hAnsi="Arial" w:cs="Arial"/>
        </w:rPr>
        <w:t>esults</w:t>
      </w:r>
      <w:r w:rsidRPr="00DF5268">
        <w:rPr>
          <w:rFonts w:ascii="Arial" w:hAnsi="Arial" w:cs="Arial"/>
        </w:rPr>
        <w:t xml:space="preserve"> are lower than those reported in previous studies, which found</w:t>
      </w:r>
      <w:r w:rsidR="005F1FEC">
        <w:rPr>
          <w:rFonts w:ascii="Arial" w:hAnsi="Arial" w:cs="Arial"/>
        </w:rPr>
        <w:t xml:space="preserve"> </w:t>
      </w:r>
      <w:r w:rsidR="005F1FEC" w:rsidRPr="00DF5268">
        <w:rPr>
          <w:rFonts w:ascii="Arial" w:hAnsi="Arial" w:cs="Arial"/>
          <w:i/>
          <w:iCs/>
        </w:rPr>
        <w:t>E. coli</w:t>
      </w:r>
      <w:r w:rsidRPr="00DF5268">
        <w:rPr>
          <w:rFonts w:ascii="Arial" w:hAnsi="Arial" w:cs="Arial"/>
        </w:rPr>
        <w:t xml:space="preserve">  67.5% and </w:t>
      </w:r>
      <w:r w:rsidR="005F1FEC" w:rsidRPr="00DF5268">
        <w:rPr>
          <w:rFonts w:ascii="Arial" w:hAnsi="Arial" w:cs="Arial"/>
          <w:i/>
          <w:iCs/>
        </w:rPr>
        <w:t>S. aureus</w:t>
      </w:r>
      <w:r w:rsidR="005F1FEC" w:rsidRPr="00DF5268">
        <w:rPr>
          <w:rFonts w:ascii="Arial" w:hAnsi="Arial" w:cs="Arial"/>
        </w:rPr>
        <w:t xml:space="preserve"> </w:t>
      </w:r>
      <w:r w:rsidRPr="00DF5268">
        <w:rPr>
          <w:rFonts w:ascii="Arial" w:hAnsi="Arial" w:cs="Arial"/>
        </w:rPr>
        <w:t xml:space="preserve">32.6% in 2015 in cattle and pigs at slaughter in South Africa.  </w:t>
      </w:r>
      <w:r w:rsidRPr="00DF5268">
        <w:rPr>
          <w:rFonts w:ascii="Arial" w:hAnsi="Arial" w:cs="Arial"/>
          <w:i/>
          <w:iCs/>
        </w:rPr>
        <w:fldChar w:fldCharType="begin"/>
      </w:r>
      <w:r w:rsidRPr="00DF5268">
        <w:rPr>
          <w:rFonts w:ascii="Arial" w:hAnsi="Arial" w:cs="Arial"/>
          <w:i/>
          <w:iCs/>
        </w:rPr>
        <w:instrText xml:space="preserve"> ADDIN ZOTERO_ITEM CSL_CITATION {"citationID":"kRWTCsVM","properties":{"formattedCitation":"(Nicoline F. Tanih, et al., 2015)","plainCitation":"(Nicoline F. Tanih, et al., 2015)","dontUpdate":true,"noteIndex":0},"citationItems":[{"id":804,"uris":["http://zotero.org/users/8217932/items/Y66PF3VW"],"itemData":{"id":804,"type":"article-journal","abstract":"Pathogenic food-borne bacteria have been associated with severe morbidity and mortality in humans and animals. This study\nwas aimed at determining the prevalence of Staphylococcus aureus, Salmonella spp., and Escherichia coli present in cattle and pigs\nslaughtered in selected abattoirs in Vhembe District and at determining the susceptibility of the isolates to antibiotics. A total\nof 176 swab samples (28 cattle and 16 pigs) of the rump, flank, brisket, and neck of the animals were analyzed using standard\nmicrobiological methods. E. coli isolates were genotyped to detect pathogenic strains. Of the 176 samples, 104 (67.5%) were positive\nfor E. coli and 50 (32.5%) for S. aureus. There was no statistically significant difference (</w:instrText>
      </w:r>
      <w:r w:rsidRPr="00DF5268">
        <w:rPr>
          <w:rFonts w:ascii="Cambria Math" w:hAnsi="Cambria Math" w:cs="Cambria Math"/>
          <w:i/>
          <w:iCs/>
        </w:rPr>
        <w:instrText>𝑃</w:instrText>
      </w:r>
      <w:r w:rsidRPr="00DF5268">
        <w:rPr>
          <w:rFonts w:ascii="Arial" w:hAnsi="Arial" w:cs="Arial"/>
          <w:i/>
          <w:iCs/>
        </w:rPr>
        <w:instrText xml:space="preserve"> &gt; 0.05) in the isolation rate from\nthe different animal parts or abattoirs. Overall, 14/104 (13.46%) of the E. coli isolates were pathogenic strains which included\nenteropathogenic E. coli(EPEC) (bfpA) 1.9%, enterotoxigenic E. coli(ETEC) (LT) 3.8%, and enteroaggregative E. coli(EAEC) (aaiC)\n7.6%. E. coli isolates were resistant (100%) to vancomycin and bacitracin. S. aureus (100%) were resistant to oxacillin and nalidixic\nacid. The presence of resistant strains of these bacteria in food of animal origin could serve as important vehicles transmitting these\nbacteria to humans. This finding is of epidemiological significance.","container-title":"The Scientific World Journal","language":"eng","page":"1-8","title":"Detection of Pathogenic Escherichia coli and Staphylococcus aureus from Cattle and Pigs Slaughtered in Abattoirs in Vhembe District, South Africa","volume":"2015","author":[{"literal":"Nicoline F. Tanih,"},{"literal":"Eunice Sekwadi,"},{"literal":"Roland N. Ndip,"},{"literal":"and Pascal O. Bessong"}],"issued":{"date-parts":[["2015",1,26]]}}}],"schema":"https://github.com/citation-style-language/schema/raw/master/csl-citation.json"} </w:instrText>
      </w:r>
      <w:r w:rsidRPr="00DF5268">
        <w:rPr>
          <w:rFonts w:ascii="Arial" w:hAnsi="Arial" w:cs="Arial"/>
          <w:i/>
          <w:iCs/>
        </w:rPr>
        <w:fldChar w:fldCharType="separate"/>
      </w:r>
      <w:r w:rsidRPr="00DF5268">
        <w:rPr>
          <w:rFonts w:ascii="Arial" w:hAnsi="Arial" w:cs="Arial"/>
        </w:rPr>
        <w:t xml:space="preserve">(Tanih et </w:t>
      </w:r>
      <w:r w:rsidRPr="00DF5268">
        <w:rPr>
          <w:rFonts w:ascii="Arial" w:hAnsi="Arial" w:cs="Arial"/>
          <w:i/>
          <w:iCs/>
        </w:rPr>
        <w:t>al</w:t>
      </w:r>
      <w:r w:rsidRPr="00DF5268">
        <w:rPr>
          <w:rFonts w:ascii="Arial" w:hAnsi="Arial" w:cs="Arial"/>
        </w:rPr>
        <w:t>., 2015)</w:t>
      </w:r>
      <w:r w:rsidRPr="00DF5268">
        <w:rPr>
          <w:rFonts w:ascii="Arial" w:hAnsi="Arial" w:cs="Arial"/>
          <w:lang w:val="fr-FR"/>
        </w:rPr>
        <w:fldChar w:fldCharType="end"/>
      </w:r>
      <w:r w:rsidRPr="00DF5268">
        <w:rPr>
          <w:rFonts w:ascii="Arial" w:hAnsi="Arial" w:cs="Arial"/>
        </w:rPr>
        <w:t xml:space="preserve">. Similarly, in Iran </w:t>
      </w:r>
      <w:r w:rsidRPr="00DF5268">
        <w:rPr>
          <w:rFonts w:ascii="Arial" w:hAnsi="Arial" w:cs="Arial"/>
        </w:rPr>
        <w:fldChar w:fldCharType="begin"/>
      </w:r>
      <w:r w:rsidR="003C31DE">
        <w:rPr>
          <w:rFonts w:ascii="Arial" w:hAnsi="Arial" w:cs="Arial"/>
        </w:rPr>
        <w:instrText xml:space="preserve"> ADDIN ZOTERO_ITEM CSL_CITATION {"citationID":"NpXmJdi0","properties":{"formattedCitation":"(Maryam Rajaei, et al., 2021)","plainCitation":"(Maryam Rajaei, et al., 2021)","dontUpdate":true,"noteIndex":0},"citationItems":[{"id":802,"uris":["http://zotero.org/users/8217932/items/UIBLZZ75"],"itemData":{"id":802,"type":"article-journal","abstract":"Background: In recent years, interest in the consumption of ready-to-eat (RTE) food products has been increased in \nmany countries. However, RTE products particularly those prepared by meat may be potential vehicles of antibiotic resistance foodborne pathogens. Considering kebab and hamburger are the most popular RTE meat products in \nIran, this study aimed to investigate the prevalence and antimicrobial resistance of common foodborne pathogens \n(Escherichia coli, Salmonella spp., Staphylococcus aureus, and Listeria monocytogenes) in raw kebab and hamburger \nsamples collected from fast-food centers and restaurants. Therefore, total bacterial count (TBC), as well as the preva</w:instrText>
      </w:r>
      <w:r w:rsidR="003C31DE">
        <w:rPr>
          <w:rFonts w:ascii="Cambria Math" w:hAnsi="Cambria Math" w:cs="Cambria Math"/>
        </w:rPr>
        <w:instrText>‑</w:instrText>
      </w:r>
      <w:r w:rsidR="003C31DE">
        <w:rPr>
          <w:rFonts w:ascii="Arial" w:hAnsi="Arial" w:cs="Arial"/>
        </w:rPr>
        <w:instrText>\nlence rates and antibiogram patterns of foodborne pathogens in the samples were investigated. Also, the presence of \nantibiotic-resistance genes (blaSHV, blaTEM, blaZ, and mecA) was studied in the isolates by PCR.\nResults: The mean value of TBC in raw kebab and hamburger samples was 6.72 ±0.68 log CFU/g and 6.64±0.66 \nlog CFU/g, respectively. E. coli had the highest prevalence rate among the investigated pathogenic bacteria in kebab \n(70%) and hamburger samples (48%). Salmonella spp., L. monocytogenes, and S. aureus were also recovered from 58, \n50, and 36% of kebab samples, respectively. The contamination of hamburger samples was detected to S. aureus\n(22%), L. monocytogenes (22%), and Salmonella spp. (10%). In the antimicrobial susceptibility tests, all isolates exhibited \nhigh rates of antibiotic resistance, particularly against amoxicillin, penicillin, and cefalexin (79.66–100%). The blaTEM\nwas the most common resistant gene in the isolates of E. coli (52.54%) and Salmonella spp. (44.11%). Fourteen isolates \n(23.72%) of E. coli and 10 isolates (29.41%) of Salmonella spp. were positive for blaSHV. Also, 16 isolates (55.17%) of S. \naureus and 10 isolates (27.27%) of L. monocytogenes were positive for mecA gene.\nConclusions: The fndings of this study showed that raw kebab and hamburger are potential carriers of antibiotic resistance pathogenic bacteria, which can be a serious threat to public health.\nKeywords: Foodborne pathogens, Kebab, Hamburger, Antibiogram, Antibiotic-resistance genes","container-title":"BMC Microbiol","DOI":"10.1186/s12866-021-02326-8","issue":"272","journalAbbreviation":"BMC","language":"eng","page":"1-16","title":"Antibiotic resistance in the pathogenic  foodborne bacteria isolated from raw kebab  and hamburger: phenotypic and genotypic  study Maryam Rajaei","volume":"21","author":[{"literal":"Maryam Rajaei,"},{"literal":"Mir</w:instrText>
      </w:r>
      <w:r w:rsidR="003C31DE">
        <w:rPr>
          <w:rFonts w:ascii="Cambria Math" w:hAnsi="Cambria Math" w:cs="Cambria Math"/>
        </w:rPr>
        <w:instrText>‑</w:instrText>
      </w:r>
      <w:r w:rsidR="003C31DE">
        <w:rPr>
          <w:rFonts w:ascii="Arial" w:hAnsi="Arial" w:cs="Arial"/>
        </w:rPr>
        <w:instrText xml:space="preserve">Hassan Moosavy,"},{"literal":"Sahar Nouri Gharajalar,"},{"literal":"and Seyed Amin Khatib"}],"issued":{"date-parts":[["2021"]]}}}],"schema":"https://github.com/citation-style-language/schema/raw/master/csl-citation.json"} </w:instrText>
      </w:r>
      <w:r w:rsidRPr="00DF5268">
        <w:rPr>
          <w:rFonts w:ascii="Arial" w:hAnsi="Arial" w:cs="Arial"/>
        </w:rPr>
        <w:fldChar w:fldCharType="separate"/>
      </w:r>
      <w:r w:rsidR="00CA2979" w:rsidRPr="00CA2979">
        <w:rPr>
          <w:rFonts w:ascii="Arial" w:hAnsi="Arial" w:cs="Arial"/>
        </w:rPr>
        <w:t>(Maryam Rajaei et al., 2021)</w:t>
      </w:r>
      <w:r w:rsidRPr="00DF5268">
        <w:rPr>
          <w:rFonts w:ascii="Arial" w:hAnsi="Arial" w:cs="Arial"/>
          <w:lang w:val="fr-FR"/>
        </w:rPr>
        <w:fldChar w:fldCharType="end"/>
      </w:r>
      <w:r w:rsidRPr="00DF5268">
        <w:rPr>
          <w:rFonts w:ascii="Arial" w:hAnsi="Arial" w:cs="Arial"/>
        </w:rPr>
        <w:t xml:space="preserve"> reported </w:t>
      </w:r>
      <w:r w:rsidR="00EB513A">
        <w:rPr>
          <w:rFonts w:ascii="Arial" w:hAnsi="Arial" w:cs="Arial"/>
        </w:rPr>
        <w:t xml:space="preserve">that </w:t>
      </w:r>
      <w:r w:rsidR="005F1FEC" w:rsidRPr="00DF5268">
        <w:rPr>
          <w:rFonts w:ascii="Arial" w:hAnsi="Arial" w:cs="Arial"/>
          <w:i/>
          <w:iCs/>
        </w:rPr>
        <w:t>E. coli</w:t>
      </w:r>
      <w:r w:rsidR="005F1FEC" w:rsidRPr="00DF5268">
        <w:rPr>
          <w:rFonts w:ascii="Arial" w:hAnsi="Arial" w:cs="Arial"/>
        </w:rPr>
        <w:t xml:space="preserve"> </w:t>
      </w:r>
      <w:r w:rsidRPr="00DF5268">
        <w:rPr>
          <w:rFonts w:ascii="Arial" w:hAnsi="Arial" w:cs="Arial"/>
        </w:rPr>
        <w:t xml:space="preserve"> 70%</w:t>
      </w:r>
      <w:r w:rsidR="00460F5D">
        <w:rPr>
          <w:rFonts w:ascii="Arial" w:hAnsi="Arial" w:cs="Arial"/>
        </w:rPr>
        <w:t xml:space="preserve"> and </w:t>
      </w:r>
      <w:r w:rsidR="00460F5D" w:rsidRPr="00EB513A">
        <w:rPr>
          <w:rFonts w:ascii="Arial" w:hAnsi="Arial" w:cs="Arial"/>
        </w:rPr>
        <w:t>48%</w:t>
      </w:r>
      <w:r w:rsidRPr="00DF5268">
        <w:rPr>
          <w:rFonts w:ascii="Arial" w:hAnsi="Arial" w:cs="Arial"/>
        </w:rPr>
        <w:t xml:space="preserve">, </w:t>
      </w:r>
      <w:r w:rsidR="005F1FEC" w:rsidRPr="00DF5268">
        <w:rPr>
          <w:rFonts w:ascii="Arial" w:hAnsi="Arial" w:cs="Arial"/>
          <w:i/>
          <w:iCs/>
        </w:rPr>
        <w:t xml:space="preserve">Salmonella </w:t>
      </w:r>
      <w:proofErr w:type="spellStart"/>
      <w:r w:rsidR="005F1FEC" w:rsidRPr="00DF5268">
        <w:rPr>
          <w:rFonts w:ascii="Arial" w:hAnsi="Arial" w:cs="Arial"/>
          <w:i/>
          <w:iCs/>
        </w:rPr>
        <w:t>spp</w:t>
      </w:r>
      <w:proofErr w:type="spellEnd"/>
      <w:r w:rsidR="005F1FEC" w:rsidRPr="00DF5268">
        <w:rPr>
          <w:rFonts w:ascii="Arial" w:hAnsi="Arial" w:cs="Arial"/>
        </w:rPr>
        <w:t xml:space="preserve"> </w:t>
      </w:r>
      <w:r w:rsidRPr="00DF5268">
        <w:rPr>
          <w:rFonts w:ascii="Arial" w:hAnsi="Arial" w:cs="Arial"/>
        </w:rPr>
        <w:t xml:space="preserve">58% </w:t>
      </w:r>
      <w:r w:rsidR="00460F5D" w:rsidRPr="00EB513A">
        <w:rPr>
          <w:rFonts w:ascii="Arial" w:hAnsi="Arial" w:cs="Arial"/>
        </w:rPr>
        <w:t>and 10%</w:t>
      </w:r>
      <w:r w:rsidR="00460F5D">
        <w:rPr>
          <w:rFonts w:ascii="Arial" w:hAnsi="Arial" w:cs="Arial"/>
        </w:rPr>
        <w:t>,</w:t>
      </w:r>
      <w:r w:rsidRPr="00DF5268">
        <w:rPr>
          <w:rFonts w:ascii="Arial" w:hAnsi="Arial" w:cs="Arial"/>
        </w:rPr>
        <w:t xml:space="preserve"> </w:t>
      </w:r>
      <w:r w:rsidR="005F1FEC" w:rsidRPr="00DF5268">
        <w:rPr>
          <w:rFonts w:ascii="Arial" w:hAnsi="Arial" w:cs="Arial"/>
          <w:i/>
          <w:iCs/>
        </w:rPr>
        <w:t>S. aureus</w:t>
      </w:r>
      <w:r w:rsidR="005F1FEC" w:rsidRPr="00DF5268">
        <w:rPr>
          <w:rFonts w:ascii="Arial" w:hAnsi="Arial" w:cs="Arial"/>
        </w:rPr>
        <w:t xml:space="preserve"> </w:t>
      </w:r>
      <w:r w:rsidRPr="00DF5268">
        <w:rPr>
          <w:rFonts w:ascii="Arial" w:hAnsi="Arial" w:cs="Arial"/>
        </w:rPr>
        <w:t>36%</w:t>
      </w:r>
      <w:r w:rsidR="00460F5D">
        <w:rPr>
          <w:rFonts w:ascii="Arial" w:hAnsi="Arial" w:cs="Arial"/>
        </w:rPr>
        <w:t xml:space="preserve"> and </w:t>
      </w:r>
      <w:r w:rsidR="00460F5D" w:rsidRPr="00EB513A">
        <w:rPr>
          <w:rFonts w:ascii="Arial" w:hAnsi="Arial" w:cs="Arial"/>
        </w:rPr>
        <w:t>22%</w:t>
      </w:r>
      <w:r w:rsidR="0038612D">
        <w:rPr>
          <w:rFonts w:ascii="Arial" w:hAnsi="Arial" w:cs="Arial"/>
        </w:rPr>
        <w:t xml:space="preserve"> in Kebab and Hamburger food</w:t>
      </w:r>
      <w:r w:rsidR="00EB513A">
        <w:rPr>
          <w:rFonts w:ascii="Arial" w:hAnsi="Arial" w:cs="Arial"/>
        </w:rPr>
        <w:t>.</w:t>
      </w:r>
      <w:r w:rsidR="00460F5D">
        <w:rPr>
          <w:rFonts w:ascii="Arial" w:hAnsi="Arial" w:cs="Arial"/>
        </w:rPr>
        <w:t xml:space="preserve"> </w:t>
      </w:r>
      <w:r w:rsidR="00460F5D">
        <w:rPr>
          <w:rFonts w:ascii="Arial" w:hAnsi="Arial" w:cs="Arial"/>
          <w:color w:val="EE0000"/>
        </w:rPr>
        <w:t xml:space="preserve"> </w:t>
      </w:r>
    </w:p>
    <w:p w14:paraId="63A17A6D" w14:textId="30E6982A" w:rsidR="00DF5268" w:rsidRDefault="00DF5268" w:rsidP="00482D9A">
      <w:pPr>
        <w:pStyle w:val="Body"/>
        <w:spacing w:after="0"/>
        <w:rPr>
          <w:rFonts w:ascii="Arial" w:hAnsi="Arial" w:cs="Arial"/>
        </w:rPr>
      </w:pPr>
      <w:r w:rsidRPr="00DF5268">
        <w:rPr>
          <w:rFonts w:ascii="Arial" w:hAnsi="Arial" w:cs="Arial"/>
        </w:rPr>
        <w:t xml:space="preserve"> Our results (</w:t>
      </w:r>
      <w:r w:rsidRPr="00EB513A">
        <w:rPr>
          <w:rFonts w:ascii="Arial" w:hAnsi="Arial" w:cs="Arial"/>
          <w:b/>
          <w:bCs/>
        </w:rPr>
        <w:t xml:space="preserve">Figure </w:t>
      </w:r>
      <w:r w:rsidR="000C2CF6" w:rsidRPr="00EB513A">
        <w:rPr>
          <w:rFonts w:ascii="Arial" w:hAnsi="Arial" w:cs="Arial"/>
          <w:b/>
          <w:bCs/>
        </w:rPr>
        <w:t>9</w:t>
      </w:r>
      <w:r w:rsidRPr="00DF5268">
        <w:rPr>
          <w:rFonts w:ascii="Arial" w:hAnsi="Arial" w:cs="Arial"/>
        </w:rPr>
        <w:t>) showed that</w:t>
      </w:r>
      <w:r w:rsidR="00B02A0A">
        <w:rPr>
          <w:rFonts w:ascii="Arial" w:hAnsi="Arial" w:cs="Arial"/>
        </w:rPr>
        <w:t xml:space="preserve"> in</w:t>
      </w:r>
      <w:r w:rsidRPr="00DF5268">
        <w:rPr>
          <w:rFonts w:ascii="Arial" w:hAnsi="Arial" w:cs="Arial"/>
        </w:rPr>
        <w:t xml:space="preserve"> the seven food groups collected in mun</w:t>
      </w:r>
      <w:r w:rsidR="0038592A">
        <w:rPr>
          <w:rFonts w:ascii="Arial" w:hAnsi="Arial" w:cs="Arial"/>
        </w:rPr>
        <w:t>icipality</w:t>
      </w:r>
      <w:r w:rsidRPr="00DF5268">
        <w:rPr>
          <w:rFonts w:ascii="Arial" w:hAnsi="Arial" w:cs="Arial"/>
        </w:rPr>
        <w:t xml:space="preserve"> </w:t>
      </w:r>
      <w:r w:rsidR="00D022A6" w:rsidRPr="00DF5268">
        <w:rPr>
          <w:rFonts w:ascii="Arial" w:hAnsi="Arial" w:cs="Arial"/>
        </w:rPr>
        <w:t>V they were</w:t>
      </w:r>
      <w:r w:rsidRPr="00DF5268">
        <w:rPr>
          <w:rFonts w:ascii="Arial" w:hAnsi="Arial" w:cs="Arial"/>
        </w:rPr>
        <w:t xml:space="preserve"> all contaminated with at least two bacteria. The contamination rate o</w:t>
      </w:r>
      <w:r w:rsidR="00C4573E">
        <w:rPr>
          <w:rFonts w:ascii="Arial" w:hAnsi="Arial" w:cs="Arial"/>
        </w:rPr>
        <w:t>f</w:t>
      </w:r>
      <w:r w:rsidRPr="00DF5268">
        <w:rPr>
          <w:rFonts w:ascii="Arial" w:hAnsi="Arial" w:cs="Arial"/>
        </w:rPr>
        <w:t xml:space="preserve"> </w:t>
      </w:r>
      <w:r w:rsidRPr="00DF5268">
        <w:rPr>
          <w:rFonts w:ascii="Arial" w:hAnsi="Arial" w:cs="Arial"/>
          <w:i/>
          <w:iCs/>
        </w:rPr>
        <w:t>E. coli</w:t>
      </w:r>
      <w:r w:rsidRPr="00DF5268">
        <w:rPr>
          <w:rFonts w:ascii="Arial" w:hAnsi="Arial" w:cs="Arial"/>
        </w:rPr>
        <w:t xml:space="preserve"> and </w:t>
      </w:r>
      <w:r w:rsidRPr="00DF5268">
        <w:rPr>
          <w:rFonts w:ascii="Arial" w:hAnsi="Arial" w:cs="Arial"/>
          <w:i/>
          <w:iCs/>
        </w:rPr>
        <w:t>S</w:t>
      </w:r>
      <w:r w:rsidR="00942E5E">
        <w:rPr>
          <w:rFonts w:ascii="Arial" w:hAnsi="Arial" w:cs="Arial"/>
          <w:i/>
          <w:iCs/>
        </w:rPr>
        <w:t>.</w:t>
      </w:r>
      <w:r w:rsidRPr="00DF5268">
        <w:rPr>
          <w:rFonts w:ascii="Arial" w:hAnsi="Arial" w:cs="Arial"/>
          <w:i/>
          <w:iCs/>
        </w:rPr>
        <w:t xml:space="preserve"> saprophyticus</w:t>
      </w:r>
      <w:r w:rsidRPr="00DF5268">
        <w:rPr>
          <w:rFonts w:ascii="Arial" w:hAnsi="Arial" w:cs="Arial"/>
        </w:rPr>
        <w:t xml:space="preserve"> was 50% </w:t>
      </w:r>
      <w:r w:rsidR="00942E5E" w:rsidRPr="00DF5268">
        <w:rPr>
          <w:rFonts w:ascii="Arial" w:hAnsi="Arial" w:cs="Arial"/>
        </w:rPr>
        <w:t>in</w:t>
      </w:r>
      <w:r w:rsidRPr="00DF5268">
        <w:rPr>
          <w:rFonts w:ascii="Arial" w:hAnsi="Arial" w:cs="Arial"/>
        </w:rPr>
        <w:t xml:space="preserve"> group</w:t>
      </w:r>
      <w:r w:rsidR="000C2CF6">
        <w:rPr>
          <w:rFonts w:ascii="Arial" w:hAnsi="Arial" w:cs="Arial"/>
        </w:rPr>
        <w:t xml:space="preserve"> 5</w:t>
      </w:r>
      <w:r w:rsidR="00D022A6">
        <w:rPr>
          <w:rFonts w:ascii="Arial" w:hAnsi="Arial" w:cs="Arial"/>
        </w:rPr>
        <w:t xml:space="preserve">, </w:t>
      </w:r>
      <w:r w:rsidR="00D022A6" w:rsidRPr="00DF5268">
        <w:rPr>
          <w:rFonts w:ascii="Arial" w:hAnsi="Arial" w:cs="Arial"/>
        </w:rPr>
        <w:t>S. ep</w:t>
      </w:r>
      <w:r w:rsidR="00D022A6" w:rsidRPr="00DF5268">
        <w:rPr>
          <w:rFonts w:ascii="Arial" w:hAnsi="Arial" w:cs="Arial"/>
          <w:i/>
          <w:iCs/>
        </w:rPr>
        <w:t>idermidis</w:t>
      </w:r>
      <w:r w:rsidR="00D022A6" w:rsidRPr="00DF5268">
        <w:rPr>
          <w:rFonts w:ascii="Arial" w:hAnsi="Arial" w:cs="Arial"/>
        </w:rPr>
        <w:t xml:space="preserve"> 43%</w:t>
      </w:r>
      <w:r w:rsidRPr="00DF5268">
        <w:rPr>
          <w:rFonts w:ascii="Arial" w:hAnsi="Arial" w:cs="Arial"/>
        </w:rPr>
        <w:t xml:space="preserve">. The highest frequency of multiple contamination </w:t>
      </w:r>
      <w:r w:rsidR="00B02A0A" w:rsidRPr="00DF5268">
        <w:rPr>
          <w:rFonts w:ascii="Arial" w:hAnsi="Arial" w:cs="Arial"/>
        </w:rPr>
        <w:t>w</w:t>
      </w:r>
      <w:r w:rsidR="00B02A0A">
        <w:rPr>
          <w:rFonts w:ascii="Arial" w:hAnsi="Arial" w:cs="Arial"/>
        </w:rPr>
        <w:t>as</w:t>
      </w:r>
      <w:r w:rsidRPr="00DF5268">
        <w:rPr>
          <w:rFonts w:ascii="Arial" w:hAnsi="Arial" w:cs="Arial"/>
        </w:rPr>
        <w:t xml:space="preserve"> found in </w:t>
      </w:r>
      <w:r w:rsidR="00C503EC">
        <w:rPr>
          <w:rFonts w:ascii="Arial" w:hAnsi="Arial" w:cs="Arial"/>
        </w:rPr>
        <w:t xml:space="preserve">three </w:t>
      </w:r>
      <w:r w:rsidR="00C503EC" w:rsidRPr="00DF5268">
        <w:rPr>
          <w:rFonts w:ascii="Arial" w:hAnsi="Arial" w:cs="Arial"/>
        </w:rPr>
        <w:t xml:space="preserve">and </w:t>
      </w:r>
      <w:r w:rsidR="000C2CF6">
        <w:rPr>
          <w:rFonts w:ascii="Arial" w:hAnsi="Arial" w:cs="Arial"/>
        </w:rPr>
        <w:t xml:space="preserve">four </w:t>
      </w:r>
      <w:r w:rsidRPr="00DF5268">
        <w:rPr>
          <w:rFonts w:ascii="Arial" w:hAnsi="Arial" w:cs="Arial"/>
        </w:rPr>
        <w:t xml:space="preserve">groups, with </w:t>
      </w:r>
      <w:r w:rsidR="00D022A6">
        <w:rPr>
          <w:rFonts w:ascii="Arial" w:hAnsi="Arial" w:cs="Arial"/>
        </w:rPr>
        <w:t xml:space="preserve">four bacteria at once. </w:t>
      </w:r>
    </w:p>
    <w:p w14:paraId="706B2DAD" w14:textId="57C62E41" w:rsidR="001D3CF9" w:rsidRPr="00A62DEC" w:rsidRDefault="003F0655" w:rsidP="00482D9A">
      <w:pPr>
        <w:pStyle w:val="Body"/>
        <w:spacing w:after="0"/>
        <w:rPr>
          <w:rFonts w:ascii="Arial" w:hAnsi="Arial" w:cs="Arial"/>
        </w:rPr>
      </w:pPr>
      <w:r w:rsidRPr="00A62DEC">
        <w:rPr>
          <w:rFonts w:ascii="Arial" w:hAnsi="Arial" w:cs="Arial"/>
        </w:rPr>
        <w:t xml:space="preserve">Our results are </w:t>
      </w:r>
      <w:r w:rsidRPr="009C2BEB">
        <w:rPr>
          <w:rFonts w:ascii="Arial" w:hAnsi="Arial" w:cs="Arial"/>
          <w:highlight w:val="yellow"/>
        </w:rPr>
        <w:t>high</w:t>
      </w:r>
      <w:r w:rsidRPr="00A62DEC">
        <w:rPr>
          <w:rFonts w:ascii="Arial" w:hAnsi="Arial" w:cs="Arial"/>
        </w:rPr>
        <w:t xml:space="preserve"> than those of previous studies, such as that conducted by </w:t>
      </w:r>
      <w:r w:rsidR="002047C0" w:rsidRPr="00A62DEC">
        <w:rPr>
          <w:rFonts w:ascii="Arial" w:hAnsi="Arial" w:cs="Arial"/>
        </w:rPr>
        <w:fldChar w:fldCharType="begin"/>
      </w:r>
      <w:r w:rsidR="002047C0" w:rsidRPr="00A62DEC">
        <w:rPr>
          <w:rFonts w:ascii="Arial" w:hAnsi="Arial" w:cs="Arial"/>
        </w:rPr>
        <w:instrText xml:space="preserve"> ADDIN ZOTERO_ITEM CSL_CITATION {"citationID":"fFydrQpf","properties":{"formattedCitation":"(Amqam et al., 2021)","plainCitation":"(Amqam et al., 2021)","noteIndex":0},"citationItems":[{"id":1243,"uris":["http://zotero.org/users/8217932/items/CF78IU7T"],"itemData":{"id":1243,"type":"article-journal","container-title":"Gaceta Sanitaria","DOI":"10.1016/j.gaceta.2020.12.020","ISSN":"02139111","journalAbbreviation":"Gaceta Sanitaria","language":"en","page":"S71-S75","source":"DOI.org (Crossref)","title":"Bacteria contamination analysis on the hands and bowls of meatball cart vendors: an observational descriptive study","title-short":"Bacteria contamination analysis on the hands and bowls of meatball cart vendors","volume":"35","author":[{"family":"Amqam","given":"Hasnawati"},{"family":"Natsir","given":"Muh. Fajaruddin"},{"family":"Thamrin","given":"Yahya"},{"family":"Gunawan","given":"Nurul Aqilah"},{"family":"Sari","given":"Ismi Yunita"},{"family":"Hermawati","given":"Ema"}],"issued":{"date-parts":[["2021"]]}}}],"schema":"https://github.com/citation-style-language/schema/raw/master/csl-citation.json"} </w:instrText>
      </w:r>
      <w:r w:rsidR="002047C0" w:rsidRPr="00A62DEC">
        <w:rPr>
          <w:rFonts w:ascii="Arial" w:hAnsi="Arial" w:cs="Arial"/>
        </w:rPr>
        <w:fldChar w:fldCharType="separate"/>
      </w:r>
      <w:r w:rsidR="002047C0" w:rsidRPr="00A62DEC">
        <w:rPr>
          <w:rFonts w:ascii="Arial" w:hAnsi="Arial" w:cs="Arial"/>
        </w:rPr>
        <w:t>(Amqam et al., 2021)</w:t>
      </w:r>
      <w:r w:rsidR="002047C0" w:rsidRPr="00A62DEC">
        <w:rPr>
          <w:rFonts w:ascii="Arial" w:hAnsi="Arial" w:cs="Arial"/>
        </w:rPr>
        <w:fldChar w:fldCharType="end"/>
      </w:r>
      <w:r w:rsidR="006C180E" w:rsidRPr="00A62DEC">
        <w:rPr>
          <w:rFonts w:ascii="Arial" w:hAnsi="Arial" w:cs="Arial"/>
        </w:rPr>
        <w:t xml:space="preserve"> in Indonesia,</w:t>
      </w:r>
      <w:r w:rsidR="001D0C53" w:rsidRPr="00A62DEC">
        <w:rPr>
          <w:rFonts w:ascii="Arial" w:hAnsi="Arial" w:cs="Arial"/>
        </w:rPr>
        <w:t xml:space="preserve"> </w:t>
      </w:r>
      <w:r w:rsidRPr="00A62DEC">
        <w:rPr>
          <w:rFonts w:ascii="Arial" w:hAnsi="Arial" w:cs="Arial"/>
        </w:rPr>
        <w:t>wh</w:t>
      </w:r>
      <w:r w:rsidR="006C180E" w:rsidRPr="00A62DEC">
        <w:rPr>
          <w:rFonts w:ascii="Arial" w:hAnsi="Arial" w:cs="Arial"/>
        </w:rPr>
        <w:t>o</w:t>
      </w:r>
      <w:r w:rsidRPr="00A62DEC">
        <w:rPr>
          <w:rFonts w:ascii="Arial" w:hAnsi="Arial" w:cs="Arial"/>
        </w:rPr>
        <w:t xml:space="preserve"> reported</w:t>
      </w:r>
      <w:r w:rsidR="006C180E" w:rsidRPr="00A62DEC">
        <w:rPr>
          <w:rFonts w:ascii="Arial" w:hAnsi="Arial" w:cs="Arial"/>
        </w:rPr>
        <w:t xml:space="preserve"> </w:t>
      </w:r>
      <w:r w:rsidR="006C180E" w:rsidRPr="00A62DEC">
        <w:rPr>
          <w:rFonts w:ascii="Arial" w:hAnsi="Arial" w:cs="Arial"/>
          <w:i/>
          <w:iCs/>
        </w:rPr>
        <w:t>S. saprophyticus</w:t>
      </w:r>
      <w:r w:rsidR="00E56689" w:rsidRPr="00A62DEC">
        <w:rPr>
          <w:rFonts w:ascii="Arial" w:hAnsi="Arial" w:cs="Arial"/>
        </w:rPr>
        <w:t xml:space="preserve"> 10%</w:t>
      </w:r>
      <w:r w:rsidR="006C180E" w:rsidRPr="00A62DEC">
        <w:rPr>
          <w:rFonts w:ascii="Arial" w:hAnsi="Arial" w:cs="Arial"/>
        </w:rPr>
        <w:t xml:space="preserve"> and </w:t>
      </w:r>
      <w:r w:rsidR="00E56689" w:rsidRPr="00A62DEC">
        <w:rPr>
          <w:rFonts w:ascii="Arial" w:hAnsi="Arial" w:cs="Arial"/>
          <w:i/>
          <w:iCs/>
        </w:rPr>
        <w:t>S. epidermidis</w:t>
      </w:r>
      <w:r w:rsidR="00E56689" w:rsidRPr="00A62DEC">
        <w:rPr>
          <w:rFonts w:ascii="Arial" w:hAnsi="Arial" w:cs="Arial"/>
        </w:rPr>
        <w:t xml:space="preserve"> 3.3%.</w:t>
      </w:r>
      <w:r w:rsidR="00CD3498" w:rsidRPr="00A62DEC">
        <w:rPr>
          <w:rFonts w:ascii="Arial" w:hAnsi="Arial" w:cs="Arial"/>
        </w:rPr>
        <w:t xml:space="preserve"> and </w:t>
      </w:r>
      <w:r w:rsidR="00CD3498" w:rsidRPr="00A62DEC">
        <w:rPr>
          <w:rFonts w:ascii="Arial" w:hAnsi="Arial" w:cs="Arial"/>
        </w:rPr>
        <w:fldChar w:fldCharType="begin"/>
      </w:r>
      <w:r w:rsidR="00CD3498" w:rsidRPr="00A62DEC">
        <w:rPr>
          <w:rFonts w:ascii="Arial" w:hAnsi="Arial" w:cs="Arial"/>
        </w:rPr>
        <w:instrText xml:space="preserve"> ADDIN ZOTERO_ITEM CSL_CITATION {"citationID":"1wiZo7ae","properties":{"formattedCitation":"(Sergelidis et al., 2014)","plainCitation":"(Sergelidis et al., 2014)","noteIndex":0},"citationItems":[{"id":1244,"uris":["http://zotero.org/users/8217932/items/X7Y5LFZM"],"itemData":{"id":1244,"type":"article-journal","container-title":"Letters in Applied Microbiology","DOI":"10.1111/lam.12304","ISSN":"02668254","issue":"5","journalAbbreviation":"Lett Appl Microbiol","language":"en","license":"http://doi.wiley.com/10.1002/tdm_license_1.1","page":"500-506","source":"DOI.org (Crossref)","title":"Isolation of methicillin-resistant &lt;i&gt;Staphylococcus&lt;/i&gt; spp. from ready-to-eat fish products","volume":"59","author":[{"family":"Sergelidis","given":"D."},{"family":"Abrahim","given":"A."},{"family":"Papadopoulos","given":"T."},{"family":"Soultos","given":"N."},{"family":"Martziou","given":"E."},{"family":"Koulourida","given":"V."},{"family":"Govaris","given":"A."},{"family":"Pexara","given":"A."},{"family":"Zdragas","given":"A."},{"family":"Papa","given":"A."}],"issued":{"date-parts":[["2014",11]]}}}],"schema":"https://github.com/citation-style-language/schema/raw/master/csl-citation.json"} </w:instrText>
      </w:r>
      <w:r w:rsidR="00CD3498" w:rsidRPr="00A62DEC">
        <w:rPr>
          <w:rFonts w:ascii="Arial" w:hAnsi="Arial" w:cs="Arial"/>
        </w:rPr>
        <w:fldChar w:fldCharType="separate"/>
      </w:r>
      <w:r w:rsidR="00CD3498" w:rsidRPr="00A62DEC">
        <w:rPr>
          <w:rFonts w:ascii="Arial" w:hAnsi="Arial" w:cs="Arial"/>
        </w:rPr>
        <w:t>(Sergelidis et al., 2014)</w:t>
      </w:r>
      <w:r w:rsidR="00CD3498" w:rsidRPr="00A62DEC">
        <w:rPr>
          <w:rFonts w:ascii="Arial" w:hAnsi="Arial" w:cs="Arial"/>
        </w:rPr>
        <w:fldChar w:fldCharType="end"/>
      </w:r>
      <w:r w:rsidR="00C8510B">
        <w:rPr>
          <w:rFonts w:ascii="Arial" w:hAnsi="Arial" w:cs="Arial"/>
        </w:rPr>
        <w:t xml:space="preserve">, who obtained 13%, 12% and 2% of </w:t>
      </w:r>
      <w:r w:rsidR="00C8510B" w:rsidRPr="007A143C">
        <w:rPr>
          <w:rFonts w:ascii="Arial" w:hAnsi="Arial" w:cs="Arial"/>
          <w:i/>
          <w:iCs/>
        </w:rPr>
        <w:t>S. epidermidis</w:t>
      </w:r>
      <w:r w:rsidR="00C8510B">
        <w:rPr>
          <w:rFonts w:ascii="Arial" w:hAnsi="Arial" w:cs="Arial"/>
        </w:rPr>
        <w:t xml:space="preserve">, </w:t>
      </w:r>
      <w:r w:rsidR="00C8510B" w:rsidRPr="007A143C">
        <w:rPr>
          <w:rFonts w:ascii="Arial" w:hAnsi="Arial" w:cs="Arial"/>
          <w:i/>
          <w:iCs/>
        </w:rPr>
        <w:t xml:space="preserve">S. </w:t>
      </w:r>
      <w:proofErr w:type="spellStart"/>
      <w:r w:rsidR="00C8510B" w:rsidRPr="007A143C">
        <w:rPr>
          <w:rFonts w:ascii="Arial" w:hAnsi="Arial" w:cs="Arial"/>
          <w:i/>
          <w:iCs/>
        </w:rPr>
        <w:t>xylosus</w:t>
      </w:r>
      <w:proofErr w:type="spellEnd"/>
      <w:r w:rsidR="00C8510B">
        <w:rPr>
          <w:rFonts w:ascii="Arial" w:hAnsi="Arial" w:cs="Arial"/>
        </w:rPr>
        <w:t xml:space="preserve"> and </w:t>
      </w:r>
      <w:r w:rsidR="00C8510B" w:rsidRPr="007A143C">
        <w:rPr>
          <w:rFonts w:ascii="Arial" w:hAnsi="Arial" w:cs="Arial"/>
          <w:i/>
          <w:iCs/>
        </w:rPr>
        <w:t>S</w:t>
      </w:r>
      <w:r w:rsidR="00C8510B">
        <w:rPr>
          <w:rFonts w:ascii="Arial" w:hAnsi="Arial" w:cs="Arial"/>
        </w:rPr>
        <w:t xml:space="preserve">. </w:t>
      </w:r>
      <w:r w:rsidR="00C8510B" w:rsidRPr="007A143C">
        <w:rPr>
          <w:rFonts w:ascii="Arial" w:hAnsi="Arial" w:cs="Arial"/>
          <w:i/>
          <w:iCs/>
        </w:rPr>
        <w:t>saprophyticus</w:t>
      </w:r>
      <w:r w:rsidR="00C8510B">
        <w:rPr>
          <w:rFonts w:ascii="Arial" w:hAnsi="Arial" w:cs="Arial"/>
        </w:rPr>
        <w:t xml:space="preserve"> respectively. </w:t>
      </w:r>
      <w:r w:rsidR="000F03D2">
        <w:rPr>
          <w:rFonts w:ascii="Arial" w:hAnsi="Arial" w:cs="Arial"/>
        </w:rPr>
        <w:t xml:space="preserve">This difference will be </w:t>
      </w:r>
      <w:r w:rsidR="000C2CF6">
        <w:rPr>
          <w:rFonts w:ascii="Arial" w:hAnsi="Arial" w:cs="Arial"/>
        </w:rPr>
        <w:t>owing to</w:t>
      </w:r>
      <w:r w:rsidR="000F03D2">
        <w:rPr>
          <w:rFonts w:ascii="Arial" w:hAnsi="Arial" w:cs="Arial"/>
        </w:rPr>
        <w:t xml:space="preserve"> </w:t>
      </w:r>
      <w:r w:rsidR="00C705A0">
        <w:rPr>
          <w:rFonts w:ascii="Arial" w:hAnsi="Arial" w:cs="Arial"/>
        </w:rPr>
        <w:t>the design</w:t>
      </w:r>
      <w:r w:rsidR="0080585D">
        <w:rPr>
          <w:rFonts w:ascii="Arial" w:hAnsi="Arial" w:cs="Arial"/>
        </w:rPr>
        <w:t xml:space="preserve"> and the samples </w:t>
      </w:r>
      <w:r w:rsidR="00482D9A">
        <w:rPr>
          <w:rFonts w:ascii="Arial" w:hAnsi="Arial" w:cs="Arial"/>
        </w:rPr>
        <w:t>size between</w:t>
      </w:r>
      <w:r w:rsidR="000F03D2" w:rsidRPr="00DF5268">
        <w:rPr>
          <w:rFonts w:ascii="Arial" w:hAnsi="Arial" w:cs="Arial"/>
        </w:rPr>
        <w:t xml:space="preserve"> the t</w:t>
      </w:r>
      <w:r w:rsidR="00D824D9">
        <w:rPr>
          <w:rFonts w:ascii="Arial" w:hAnsi="Arial" w:cs="Arial"/>
        </w:rPr>
        <w:t>hree</w:t>
      </w:r>
      <w:r w:rsidR="000F03D2" w:rsidRPr="00DF5268">
        <w:rPr>
          <w:rFonts w:ascii="Arial" w:hAnsi="Arial" w:cs="Arial"/>
        </w:rPr>
        <w:t xml:space="preserve"> </w:t>
      </w:r>
      <w:r w:rsidR="00952BA3" w:rsidRPr="00DF5268">
        <w:rPr>
          <w:rFonts w:ascii="Arial" w:hAnsi="Arial" w:cs="Arial"/>
        </w:rPr>
        <w:t>s</w:t>
      </w:r>
      <w:r w:rsidR="00952BA3">
        <w:rPr>
          <w:rFonts w:ascii="Arial" w:hAnsi="Arial" w:cs="Arial"/>
        </w:rPr>
        <w:t>t</w:t>
      </w:r>
      <w:r w:rsidR="00952BA3" w:rsidRPr="00DF5268">
        <w:rPr>
          <w:rFonts w:ascii="Arial" w:hAnsi="Arial" w:cs="Arial"/>
        </w:rPr>
        <w:t>u</w:t>
      </w:r>
      <w:r w:rsidR="00952BA3">
        <w:rPr>
          <w:rFonts w:ascii="Arial" w:hAnsi="Arial" w:cs="Arial"/>
        </w:rPr>
        <w:t>die</w:t>
      </w:r>
      <w:r w:rsidR="00952BA3" w:rsidRPr="00DF5268">
        <w:rPr>
          <w:rFonts w:ascii="Arial" w:hAnsi="Arial" w:cs="Arial"/>
        </w:rPr>
        <w:t>s</w:t>
      </w:r>
      <w:r w:rsidR="00952BA3">
        <w:rPr>
          <w:rFonts w:ascii="Arial" w:hAnsi="Arial" w:cs="Arial"/>
        </w:rPr>
        <w:t xml:space="preserve"> </w:t>
      </w:r>
      <w:r w:rsidR="00952BA3" w:rsidRPr="00DF5268">
        <w:rPr>
          <w:rFonts w:ascii="Arial" w:hAnsi="Arial" w:cs="Arial"/>
        </w:rPr>
        <w:t>(</w:t>
      </w:r>
      <w:r w:rsidR="000F03D2" w:rsidRPr="00DF5268">
        <w:rPr>
          <w:rFonts w:ascii="Arial" w:hAnsi="Arial" w:cs="Arial"/>
        </w:rPr>
        <w:t>P &lt; 0.001).</w:t>
      </w:r>
      <w:r w:rsidR="000F03D2">
        <w:rPr>
          <w:rFonts w:ascii="Arial" w:hAnsi="Arial" w:cs="Arial"/>
        </w:rPr>
        <w:t xml:space="preserve"> </w:t>
      </w:r>
      <w:r w:rsidR="00D824D9">
        <w:rPr>
          <w:rFonts w:ascii="Arial" w:hAnsi="Arial" w:cs="Arial"/>
        </w:rPr>
        <w:t xml:space="preserve"> </w:t>
      </w:r>
    </w:p>
    <w:p w14:paraId="6A85301F" w14:textId="74C9EE56" w:rsidR="00E63FEC" w:rsidRDefault="00DF5268" w:rsidP="00482D9A">
      <w:pPr>
        <w:pStyle w:val="Body"/>
        <w:spacing w:after="0"/>
        <w:rPr>
          <w:rFonts w:ascii="Arial" w:hAnsi="Arial" w:cs="Arial"/>
        </w:rPr>
      </w:pPr>
      <w:r w:rsidRPr="00DF5268">
        <w:rPr>
          <w:rFonts w:ascii="Arial" w:hAnsi="Arial" w:cs="Arial"/>
        </w:rPr>
        <w:t>According to the results (</w:t>
      </w:r>
      <w:r w:rsidRPr="007855A8">
        <w:rPr>
          <w:rFonts w:ascii="Arial" w:hAnsi="Arial" w:cs="Arial"/>
          <w:b/>
          <w:bCs/>
        </w:rPr>
        <w:t>Figure 1</w:t>
      </w:r>
      <w:r w:rsidR="000C2CF6" w:rsidRPr="007855A8">
        <w:rPr>
          <w:rFonts w:ascii="Arial" w:hAnsi="Arial" w:cs="Arial"/>
          <w:b/>
          <w:bCs/>
        </w:rPr>
        <w:t>0</w:t>
      </w:r>
      <w:r w:rsidRPr="00DF5268">
        <w:rPr>
          <w:rFonts w:ascii="Arial" w:hAnsi="Arial" w:cs="Arial"/>
        </w:rPr>
        <w:t>) in mun</w:t>
      </w:r>
      <w:r w:rsidR="00C4573E">
        <w:rPr>
          <w:rFonts w:ascii="Arial" w:hAnsi="Arial" w:cs="Arial"/>
        </w:rPr>
        <w:t>icipality</w:t>
      </w:r>
      <w:r w:rsidRPr="00DF5268">
        <w:rPr>
          <w:rFonts w:ascii="Arial" w:hAnsi="Arial" w:cs="Arial"/>
        </w:rPr>
        <w:t xml:space="preserve"> </w:t>
      </w:r>
      <w:r w:rsidR="00C4573E">
        <w:rPr>
          <w:rFonts w:ascii="Arial" w:hAnsi="Arial" w:cs="Arial"/>
        </w:rPr>
        <w:t>VI</w:t>
      </w:r>
      <w:r w:rsidRPr="00DF5268">
        <w:rPr>
          <w:rFonts w:ascii="Arial" w:hAnsi="Arial" w:cs="Arial"/>
        </w:rPr>
        <w:t xml:space="preserve">, all four food groups were contaminated with at least one bacterium. </w:t>
      </w:r>
      <w:r w:rsidRPr="00DF5268">
        <w:rPr>
          <w:rFonts w:ascii="Arial" w:hAnsi="Arial" w:cs="Arial"/>
          <w:i/>
          <w:iCs/>
        </w:rPr>
        <w:t>E</w:t>
      </w:r>
      <w:r w:rsidR="00C4573E">
        <w:rPr>
          <w:rFonts w:ascii="Arial" w:hAnsi="Arial" w:cs="Arial"/>
          <w:i/>
          <w:iCs/>
        </w:rPr>
        <w:t>.</w:t>
      </w:r>
      <w:r w:rsidRPr="00DF5268">
        <w:rPr>
          <w:rFonts w:ascii="Arial" w:hAnsi="Arial" w:cs="Arial"/>
          <w:i/>
          <w:iCs/>
        </w:rPr>
        <w:t xml:space="preserve"> coli</w:t>
      </w:r>
      <w:r w:rsidRPr="00DF5268">
        <w:rPr>
          <w:rFonts w:ascii="Arial" w:hAnsi="Arial" w:cs="Arial"/>
        </w:rPr>
        <w:t xml:space="preserve"> was 100% in the </w:t>
      </w:r>
      <w:r w:rsidR="00C4573E">
        <w:rPr>
          <w:rFonts w:ascii="Arial" w:hAnsi="Arial" w:cs="Arial"/>
        </w:rPr>
        <w:t>one</w:t>
      </w:r>
      <w:r w:rsidR="0080653E">
        <w:rPr>
          <w:rFonts w:ascii="Arial" w:hAnsi="Arial" w:cs="Arial"/>
        </w:rPr>
        <w:t>,</w:t>
      </w:r>
      <w:r w:rsidR="00C4573E">
        <w:rPr>
          <w:rFonts w:ascii="Arial" w:hAnsi="Arial" w:cs="Arial"/>
        </w:rPr>
        <w:t xml:space="preserve"> </w:t>
      </w:r>
      <w:r w:rsidR="000C2CF6">
        <w:rPr>
          <w:rFonts w:ascii="Arial" w:hAnsi="Arial" w:cs="Arial"/>
        </w:rPr>
        <w:t>five</w:t>
      </w:r>
      <w:r w:rsidRPr="00DF5268">
        <w:rPr>
          <w:rFonts w:ascii="Arial" w:hAnsi="Arial" w:cs="Arial"/>
        </w:rPr>
        <w:t xml:space="preserve"> and </w:t>
      </w:r>
      <w:r w:rsidR="007855A8">
        <w:rPr>
          <w:rFonts w:ascii="Arial" w:hAnsi="Arial" w:cs="Arial"/>
        </w:rPr>
        <w:t xml:space="preserve">seven </w:t>
      </w:r>
      <w:r w:rsidRPr="00DF5268">
        <w:rPr>
          <w:rFonts w:ascii="Arial" w:hAnsi="Arial" w:cs="Arial"/>
        </w:rPr>
        <w:t xml:space="preserve">food groups. This was followed by </w:t>
      </w:r>
      <w:r w:rsidRPr="00DF5268">
        <w:rPr>
          <w:rFonts w:ascii="Arial" w:hAnsi="Arial" w:cs="Arial"/>
          <w:i/>
          <w:iCs/>
        </w:rPr>
        <w:t>S. epidermidis</w:t>
      </w:r>
      <w:r w:rsidRPr="00DF5268">
        <w:rPr>
          <w:rFonts w:ascii="Arial" w:hAnsi="Arial" w:cs="Arial"/>
        </w:rPr>
        <w:t xml:space="preserve"> 60% and </w:t>
      </w:r>
      <w:r w:rsidRPr="00DF5268">
        <w:rPr>
          <w:rFonts w:ascii="Arial" w:hAnsi="Arial" w:cs="Arial"/>
          <w:i/>
          <w:iCs/>
        </w:rPr>
        <w:t>S. saprophyticus</w:t>
      </w:r>
      <w:r w:rsidRPr="00DF5268">
        <w:rPr>
          <w:rFonts w:ascii="Arial" w:hAnsi="Arial" w:cs="Arial"/>
        </w:rPr>
        <w:t xml:space="preserve"> 40% in food group</w:t>
      </w:r>
      <w:r w:rsidR="000C2CF6">
        <w:rPr>
          <w:rFonts w:ascii="Arial" w:hAnsi="Arial" w:cs="Arial"/>
        </w:rPr>
        <w:t xml:space="preserve"> 2</w:t>
      </w:r>
      <w:r w:rsidRPr="00DF5268">
        <w:rPr>
          <w:rFonts w:ascii="Arial" w:hAnsi="Arial" w:cs="Arial"/>
        </w:rPr>
        <w:t xml:space="preserve">. </w:t>
      </w:r>
    </w:p>
    <w:p w14:paraId="44E28542" w14:textId="6DE7B918" w:rsidR="00DF5268" w:rsidRPr="00DF5268" w:rsidRDefault="00DF5268" w:rsidP="00482D9A">
      <w:pPr>
        <w:pStyle w:val="Body"/>
        <w:spacing w:after="0"/>
        <w:rPr>
          <w:rFonts w:ascii="Arial" w:hAnsi="Arial" w:cs="Arial"/>
        </w:rPr>
      </w:pPr>
      <w:r w:rsidRPr="00DF5268">
        <w:rPr>
          <w:rFonts w:ascii="Arial" w:hAnsi="Arial" w:cs="Arial"/>
        </w:rPr>
        <w:t xml:space="preserve">Similar results have been reported in some studies, such as that by </w:t>
      </w:r>
      <w:r w:rsidRPr="00DF5268">
        <w:rPr>
          <w:rFonts w:ascii="Arial" w:hAnsi="Arial" w:cs="Arial"/>
        </w:rPr>
        <w:fldChar w:fldCharType="begin"/>
      </w:r>
      <w:r w:rsidRPr="00DF5268">
        <w:rPr>
          <w:rFonts w:ascii="Arial" w:hAnsi="Arial" w:cs="Arial"/>
        </w:rPr>
        <w:instrText xml:space="preserve"> ADDIN ZOTERO_ITEM CSL_CITATION {"citationID":"74AWafnu","properties":{"formattedCitation":"(Abakari et al., 2018)","plainCitation":"(Abakari et al., 2018)","noteIndex":0},"citationItems":[{"id":1236,"uris":["http://zotero.org/users/8217932/items/9TG6C27Q"],"itemData":{"id":1236,"type":"article-journal","container-title":"International Journal of Food Contamination","DOI":"10.1186/s40550-018-0065-2","ISSN":"2196-2804","issue":"1","journalAbbreviation":"FoodContamination","language":"en","page":"3","source":"DOI.org (Crossref)","title":"Microbial quality of ready-to-eat vegetable salads vended in the central business district of Tamale, Ghana","volume":"5","author":[{"family":"Abakari","given":"Godwin"},{"family":"Cobbina","given":"Samuel Jerry"},{"family":"Yeleliere","given":"Enoch"}],"issued":{"date-parts":[["2018",12]]}}}],"schema":"https://github.com/citation-style-language/schema/raw/master/csl-citation.json"} </w:instrText>
      </w:r>
      <w:r w:rsidRPr="00DF5268">
        <w:rPr>
          <w:rFonts w:ascii="Arial" w:hAnsi="Arial" w:cs="Arial"/>
        </w:rPr>
        <w:fldChar w:fldCharType="separate"/>
      </w:r>
      <w:r w:rsidRPr="00DF5268">
        <w:rPr>
          <w:rFonts w:ascii="Arial" w:hAnsi="Arial" w:cs="Arial"/>
        </w:rPr>
        <w:t>(Abakari et al., 2018)</w:t>
      </w:r>
      <w:r w:rsidRPr="00DF5268">
        <w:rPr>
          <w:rFonts w:ascii="Arial" w:hAnsi="Arial" w:cs="Arial"/>
          <w:lang w:val="fr-FR"/>
        </w:rPr>
        <w:fldChar w:fldCharType="end"/>
      </w:r>
      <w:r w:rsidRPr="00DF5268">
        <w:rPr>
          <w:rFonts w:ascii="Arial" w:hAnsi="Arial" w:cs="Arial"/>
        </w:rPr>
        <w:t xml:space="preserve"> reported 96.7% of </w:t>
      </w:r>
      <w:r w:rsidRPr="00DF5268">
        <w:rPr>
          <w:rFonts w:ascii="Arial" w:hAnsi="Arial" w:cs="Arial"/>
          <w:i/>
          <w:iCs/>
        </w:rPr>
        <w:t>E. coli</w:t>
      </w:r>
      <w:r w:rsidRPr="00DF5268">
        <w:rPr>
          <w:rFonts w:ascii="Arial" w:hAnsi="Arial" w:cs="Arial"/>
        </w:rPr>
        <w:t xml:space="preserve"> in the salad samples collected in Ghana, and </w:t>
      </w:r>
      <w:r w:rsidRPr="00DF5268">
        <w:rPr>
          <w:rFonts w:ascii="Arial" w:hAnsi="Arial" w:cs="Arial"/>
        </w:rPr>
        <w:fldChar w:fldCharType="begin"/>
      </w:r>
      <w:r w:rsidR="001D0C53">
        <w:rPr>
          <w:rFonts w:ascii="Arial" w:hAnsi="Arial" w:cs="Arial"/>
        </w:rPr>
        <w:instrText xml:space="preserve"> ADDIN ZOTERO_ITEM CSL_CITATION {"citationID":"UCVDXs8n","properties":{"formattedCitation":"(Sanjeep Sapkota, et al., 2019)","plainCitation":"(Sanjeep Sapkota, et al., 2019)","dontUpdate":true,"noteIndex":0},"citationItems":[{"id":796,"uris":["http://zotero.org/users/8217932/items/KC6P8CN4"],"itemData":{"id":796,"type":"article-journal","abstract":"Objective: Antimicrobial resistance among the bacteria present in ready-to-eat foods like vegetable salads is an \nemerging concern today. The current study was undertaken to investigate the presence of multi-drug resistant \nextended-spectrum β-lactamase (ESBL) producing E. coli and Salmonella spp. in raw vegetable salads served at hotels \nand restaurants in Bharatpur. A total of 216 salad samples were collected from three diferent grades of hotels and res taurants and examined for the presence of E. coli and Salmonella spp. in Microbiology laboratory of Birendra Multiple \nCampus by conventional microbiological techniques.\nResults: Out of 216 samples, 66 samples (35.2%) showed the presence of Salmonella spp. whereas E. coli was recov ered from 29 (13.4%) samples of which 3 samples harbored E. coli O157: H7. Antibiotic susceptibility testing revealed \nthat 9 (13.6%) Salmonella and 4 (13.8%) E. coli isolates were detected as multi-drug resistant. Total ESBL producers \nreported were 5 (7.57%) Salmonella and 4 (13.8%) E. coli. The study also assessed a signifcant association between \noccurrence of E. coli and Salmonella with diferent grades of hotels and restaurants, personal hygiene and literacy rate \nof chefs and with the type of cleaning materials used to wash knives and chopping boards (p&lt;0.05). The fndings \nsuggest an immediate need of attention by the concerned authorities to prevent the emergence and transmission of \nfood-borne pathogens and infections antimicrobial resistance among them.\nKeywords: Salads, E. coli O157: H7, Antibiograms, Multi-drug resistant, ESBL, Hotels and restaurants","container-title":"BMC Research Notes","issue":"516","journalAbbreviation":"BMC","language":"eng","page":"1-6","title":"Multi-drug resistant extended-spectrum  beta-lactamase producing E. coli and Salmonella on raw vegetable salads served at hotels  and restaurants in Bharatpur, Nepal","volume":"12","author":[{"literal":"Sanjeep Sapkota,"},{"literal":"Sanjib Adhikari,"},{"literal":"Asmita Pandey,"},{"literal":"Sujan Khadka,"},{"literal":"Madhuri Adhikari,"},{"literal":", Hemraj Kandel,"},{"literal":"Sandhya Pathak"},{"literal":"and Asmita Pandey"}],"issued":{"date-parts":[["2019"]]}}}],"schema":"https://github.com/citation-style-language/schema/raw/master/csl-citation.json"} </w:instrText>
      </w:r>
      <w:r w:rsidRPr="00DF5268">
        <w:rPr>
          <w:rFonts w:ascii="Arial" w:hAnsi="Arial" w:cs="Arial"/>
        </w:rPr>
        <w:fldChar w:fldCharType="separate"/>
      </w:r>
      <w:r w:rsidR="00CA2979" w:rsidRPr="00CA2979">
        <w:rPr>
          <w:rFonts w:ascii="Arial" w:hAnsi="Arial" w:cs="Arial"/>
        </w:rPr>
        <w:t>(Sapkota et al., 2019)</w:t>
      </w:r>
      <w:r w:rsidRPr="00DF5268">
        <w:rPr>
          <w:rFonts w:ascii="Arial" w:hAnsi="Arial" w:cs="Arial"/>
          <w:lang w:val="fr-FR"/>
        </w:rPr>
        <w:fldChar w:fldCharType="end"/>
      </w:r>
      <w:r w:rsidRPr="00DF5268">
        <w:rPr>
          <w:rFonts w:ascii="Arial" w:hAnsi="Arial" w:cs="Arial"/>
        </w:rPr>
        <w:t xml:space="preserve"> conducted in Nepal, where contamination rates were 44%, 22.2%, and 13.88% for </w:t>
      </w:r>
      <w:r w:rsidRPr="00DF5268">
        <w:rPr>
          <w:rFonts w:ascii="Arial" w:hAnsi="Arial" w:cs="Arial"/>
          <w:i/>
          <w:iCs/>
        </w:rPr>
        <w:t>E. coli</w:t>
      </w:r>
      <w:r w:rsidRPr="00DF5268">
        <w:rPr>
          <w:rFonts w:ascii="Arial" w:hAnsi="Arial" w:cs="Arial"/>
        </w:rPr>
        <w:t xml:space="preserve"> in different samples. </w:t>
      </w:r>
    </w:p>
    <w:p w14:paraId="411F10C4" w14:textId="33CC8F8B" w:rsidR="00DF5268" w:rsidRPr="00DF5268" w:rsidRDefault="00DF5268" w:rsidP="001A6C0C">
      <w:pPr>
        <w:pStyle w:val="Body"/>
        <w:spacing w:after="0"/>
        <w:rPr>
          <w:rFonts w:ascii="Arial" w:hAnsi="Arial" w:cs="Arial"/>
        </w:rPr>
      </w:pPr>
      <w:r w:rsidRPr="00DF5268">
        <w:rPr>
          <w:rFonts w:ascii="Arial" w:hAnsi="Arial" w:cs="Arial"/>
        </w:rPr>
        <w:t xml:space="preserve">Overall, our </w:t>
      </w:r>
      <w:r w:rsidR="00A50A0A">
        <w:rPr>
          <w:rFonts w:ascii="Arial" w:hAnsi="Arial" w:cs="Arial"/>
        </w:rPr>
        <w:t>pooled</w:t>
      </w:r>
      <w:r w:rsidR="00967AF5">
        <w:rPr>
          <w:rFonts w:ascii="Arial" w:hAnsi="Arial" w:cs="Arial"/>
        </w:rPr>
        <w:t xml:space="preserve"> </w:t>
      </w:r>
      <w:r w:rsidRPr="00DF5268">
        <w:rPr>
          <w:rFonts w:ascii="Arial" w:hAnsi="Arial" w:cs="Arial"/>
        </w:rPr>
        <w:t xml:space="preserve">results showed </w:t>
      </w:r>
      <w:r w:rsidR="00973AF2" w:rsidRPr="00DF5268">
        <w:rPr>
          <w:rFonts w:ascii="Arial" w:hAnsi="Arial" w:cs="Arial"/>
        </w:rPr>
        <w:t>that</w:t>
      </w:r>
      <w:r w:rsidRPr="00DF5268">
        <w:rPr>
          <w:rFonts w:ascii="Arial" w:hAnsi="Arial" w:cs="Arial"/>
        </w:rPr>
        <w:t xml:space="preserve"> of the nine food groups </w:t>
      </w:r>
      <w:r w:rsidR="00C503EC" w:rsidRPr="00DF5268">
        <w:rPr>
          <w:rFonts w:ascii="Arial" w:hAnsi="Arial" w:cs="Arial"/>
        </w:rPr>
        <w:t xml:space="preserve">analyzed, </w:t>
      </w:r>
      <w:r w:rsidR="00C503EC" w:rsidRPr="0080653E">
        <w:rPr>
          <w:rFonts w:ascii="Arial" w:hAnsi="Arial" w:cs="Arial"/>
          <w:i/>
          <w:iCs/>
        </w:rPr>
        <w:t>S</w:t>
      </w:r>
      <w:r w:rsidR="00C503EC" w:rsidRPr="00DF5268">
        <w:rPr>
          <w:rFonts w:ascii="Arial" w:hAnsi="Arial" w:cs="Arial"/>
        </w:rPr>
        <w:t>.</w:t>
      </w:r>
      <w:r w:rsidRPr="00DF5268">
        <w:rPr>
          <w:rFonts w:ascii="Arial" w:hAnsi="Arial" w:cs="Arial"/>
          <w:i/>
          <w:iCs/>
        </w:rPr>
        <w:t xml:space="preserve"> aureus</w:t>
      </w:r>
      <w:r w:rsidRPr="00DF5268">
        <w:rPr>
          <w:rFonts w:ascii="Arial" w:hAnsi="Arial" w:cs="Arial"/>
        </w:rPr>
        <w:t xml:space="preserve"> was </w:t>
      </w:r>
      <w:r w:rsidRPr="009C2BEB">
        <w:rPr>
          <w:rFonts w:ascii="Arial" w:hAnsi="Arial" w:cs="Arial"/>
          <w:highlight w:val="yellow"/>
        </w:rPr>
        <w:t>high</w:t>
      </w:r>
      <w:r w:rsidRPr="00DF5268">
        <w:rPr>
          <w:rFonts w:ascii="Arial" w:hAnsi="Arial" w:cs="Arial"/>
        </w:rPr>
        <w:t xml:space="preserve"> (72%) in food group</w:t>
      </w:r>
      <w:r w:rsidR="008464AF">
        <w:rPr>
          <w:rFonts w:ascii="Arial" w:hAnsi="Arial" w:cs="Arial"/>
        </w:rPr>
        <w:t xml:space="preserve"> 1</w:t>
      </w:r>
      <w:r w:rsidRPr="00DF5268">
        <w:rPr>
          <w:rFonts w:ascii="Arial" w:hAnsi="Arial" w:cs="Arial"/>
        </w:rPr>
        <w:t xml:space="preserve">, followed by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i/>
          <w:iCs/>
        </w:rPr>
        <w:t xml:space="preserve"> </w:t>
      </w:r>
      <w:r w:rsidRPr="00DF5268">
        <w:rPr>
          <w:rFonts w:ascii="Arial" w:hAnsi="Arial" w:cs="Arial"/>
        </w:rPr>
        <w:t>(42%) in group</w:t>
      </w:r>
      <w:r w:rsidR="008464AF">
        <w:rPr>
          <w:rFonts w:ascii="Arial" w:hAnsi="Arial" w:cs="Arial"/>
        </w:rPr>
        <w:t xml:space="preserve"> 5</w:t>
      </w:r>
      <w:r w:rsidRPr="00DF5268">
        <w:rPr>
          <w:rFonts w:ascii="Arial" w:hAnsi="Arial" w:cs="Arial"/>
        </w:rPr>
        <w:t xml:space="preserve"> and </w:t>
      </w:r>
      <w:r w:rsidRPr="00DF5268">
        <w:rPr>
          <w:rFonts w:ascii="Arial" w:hAnsi="Arial" w:cs="Arial"/>
          <w:i/>
          <w:iCs/>
        </w:rPr>
        <w:t>E</w:t>
      </w:r>
      <w:r w:rsidR="0004764A">
        <w:rPr>
          <w:rFonts w:ascii="Arial" w:hAnsi="Arial" w:cs="Arial"/>
          <w:i/>
          <w:iCs/>
        </w:rPr>
        <w:t>.</w:t>
      </w:r>
      <w:r w:rsidRPr="00DF5268">
        <w:rPr>
          <w:rFonts w:ascii="Arial" w:hAnsi="Arial" w:cs="Arial"/>
          <w:i/>
          <w:iCs/>
        </w:rPr>
        <w:t xml:space="preserve"> coli</w:t>
      </w:r>
      <w:r w:rsidRPr="00DF5268">
        <w:rPr>
          <w:rFonts w:ascii="Arial" w:hAnsi="Arial" w:cs="Arial"/>
        </w:rPr>
        <w:t xml:space="preserve"> (40%) in group</w:t>
      </w:r>
      <w:r w:rsidR="008464AF">
        <w:rPr>
          <w:rFonts w:ascii="Arial" w:hAnsi="Arial" w:cs="Arial"/>
        </w:rPr>
        <w:t xml:space="preserve"> 1</w:t>
      </w:r>
      <w:r w:rsidRPr="00DF5268">
        <w:rPr>
          <w:rFonts w:ascii="Arial" w:hAnsi="Arial" w:cs="Arial"/>
        </w:rPr>
        <w:t>. (</w:t>
      </w:r>
      <w:r w:rsidRPr="007855A8">
        <w:rPr>
          <w:rFonts w:ascii="Arial" w:hAnsi="Arial" w:cs="Arial"/>
          <w:b/>
          <w:bCs/>
        </w:rPr>
        <w:t>Figure 1</w:t>
      </w:r>
      <w:r w:rsidR="008464AF" w:rsidRPr="007855A8">
        <w:rPr>
          <w:rFonts w:ascii="Arial" w:hAnsi="Arial" w:cs="Arial"/>
          <w:b/>
          <w:bCs/>
        </w:rPr>
        <w:t>1</w:t>
      </w:r>
      <w:r w:rsidRPr="00DF5268">
        <w:rPr>
          <w:rFonts w:ascii="Arial" w:hAnsi="Arial" w:cs="Arial"/>
        </w:rPr>
        <w:t xml:space="preserve">). </w:t>
      </w:r>
    </w:p>
    <w:p w14:paraId="5FD2F63C" w14:textId="7C88C245" w:rsidR="00DF5268" w:rsidRPr="00DF5268" w:rsidRDefault="00DF5268" w:rsidP="001A6C0C">
      <w:pPr>
        <w:pStyle w:val="Body"/>
        <w:spacing w:after="0"/>
        <w:rPr>
          <w:rFonts w:ascii="Arial" w:hAnsi="Arial" w:cs="Arial"/>
        </w:rPr>
      </w:pPr>
      <w:r w:rsidRPr="00DF5268">
        <w:rPr>
          <w:rFonts w:ascii="Arial" w:hAnsi="Arial" w:cs="Arial"/>
        </w:rPr>
        <w:lastRenderedPageBreak/>
        <w:t xml:space="preserve"> Similar results have been reported in certain studies, such as that conducted by </w:t>
      </w:r>
      <w:r w:rsidRPr="00DF5268">
        <w:rPr>
          <w:rFonts w:ascii="Arial" w:hAnsi="Arial" w:cs="Arial"/>
        </w:rPr>
        <w:fldChar w:fldCharType="begin"/>
      </w:r>
      <w:r w:rsidR="00CA2979">
        <w:rPr>
          <w:rFonts w:ascii="Arial" w:hAnsi="Arial" w:cs="Arial"/>
        </w:rPr>
        <w:instrText xml:space="preserve"> ADDIN ZOTERO_ITEM CSL_CITATION {"citationID":"xqxcVkJl","properties":{"formattedCitation":"(Ishmael Festus Jaja, et al., 2020)","plainCitation":"(Ishmael Festus Jaja, et al., 2020)","dontUpdate":true,"noteIndex":0},"citationItems":[{"id":800,"uris":["http://zotero.org/users/8217932/items/FBS6E3VC"],"itemData":{"id":800,"type":"article-journal","abstract":"Background. Foodborne diseases (FBD) caused by resistant pathogens are a global public health problem. One main driver of the\nincreasing FBD incidence is the transfer of pathogenic organisms from animal guts to carcasses during processing and subsequent\ntransfer from meat products to consumers. Methods. In this study, meat samples from abattoirs in the formal meat sector (FMS)\n(n = 140) and slaughter points in the informal meat sector (IMS) (n = 104) were collected for microbial detection and\nphenotypic AMR determination using polymerase chain reaction. Results. The antibiogram of Staphylococcus aureus isolates\nrevealed that resistance to clindamycin (74.3%) and ampicillin (59.5%) was highest in the FMS, while resistance to penicillin\n(83.8%) and tetracycline (82.1%) was highest in the IMS. Escherichia coli isolates show significant resistance to chloramphenicol\n(90.7%) and tetracycline (82.3%) in the FMS. Likewise, resistance to tetracycline (92.3%) and sulfamethoxazole/trimethoprim\n(87.5%) was highest in the IMS. The multiple antibiotic resistance index (MARI) for S. aureus and E. coli ranged from 0.3 to 0.8\nand 0.2 to 0.5, respectively. Conclusion. This study suggests high-level contamination of meat with resistant pathogens and\nhighlights the public health consequences associated with consuming such unhygienic products.","container-title":"BioMed Research International","DOI":"10.1155/2020/3979482","language":"eng","page":"1-11","title":"Antimicrobial Resistance Phenotype of Staphylococcus aureus and Escherichia coli Isolates Obtained from Meat in the Formal and Informal Sectors in South Africa","volume":"2020","author":[{"literal":"Ishmael Festus Jaja,"},{"literal":"Chinwe-Juliana Iwu Jaja,"},{"literal":"Nnamdi Vincent Chigor,"},{"literal":"Madubuike Umunna Anyanwu,"},{"literal":"Ezealisiji Kenneth Maduabuchi"},{"literal":"James Wabwire Oguttu,"},{"literal":"and Ezekiel Green"}],"issued":{"date-parts":[["2020",9,21]]}}}],"schema":"https://github.com/citation-style-language/schema/raw/master/csl-citation.json"} </w:instrText>
      </w:r>
      <w:r w:rsidRPr="00DF5268">
        <w:rPr>
          <w:rFonts w:ascii="Arial" w:hAnsi="Arial" w:cs="Arial"/>
        </w:rPr>
        <w:fldChar w:fldCharType="separate"/>
      </w:r>
      <w:r w:rsidRPr="00DF5268">
        <w:rPr>
          <w:rFonts w:ascii="Arial" w:hAnsi="Arial" w:cs="Arial"/>
        </w:rPr>
        <w:t>(Jaja et al., 2020)</w:t>
      </w:r>
      <w:r w:rsidRPr="00DF5268">
        <w:rPr>
          <w:rFonts w:ascii="Arial" w:hAnsi="Arial" w:cs="Arial"/>
          <w:lang w:val="fr-FR"/>
        </w:rPr>
        <w:fldChar w:fldCharType="end"/>
      </w:r>
      <w:r w:rsidRPr="00DF5268">
        <w:rPr>
          <w:rFonts w:ascii="Arial" w:hAnsi="Arial" w:cs="Arial"/>
        </w:rPr>
        <w:t xml:space="preserve"> in South Africa, where the contamination </w:t>
      </w:r>
      <w:r w:rsidR="0004764A" w:rsidRPr="00DF5268">
        <w:rPr>
          <w:rFonts w:ascii="Arial" w:hAnsi="Arial" w:cs="Arial"/>
        </w:rPr>
        <w:t>o</w:t>
      </w:r>
      <w:r w:rsidR="0004764A">
        <w:rPr>
          <w:rFonts w:ascii="Arial" w:hAnsi="Arial" w:cs="Arial"/>
        </w:rPr>
        <w:t>f</w:t>
      </w:r>
      <w:r w:rsidR="0004764A" w:rsidRPr="00DF5268">
        <w:rPr>
          <w:rFonts w:ascii="Arial" w:hAnsi="Arial" w:cs="Arial"/>
        </w:rPr>
        <w:t xml:space="preserve"> </w:t>
      </w:r>
      <w:r w:rsidR="0004764A" w:rsidRPr="00DF5268">
        <w:rPr>
          <w:rFonts w:ascii="Arial" w:hAnsi="Arial" w:cs="Arial"/>
          <w:i/>
          <w:iCs/>
        </w:rPr>
        <w:t>S. aureus</w:t>
      </w:r>
      <w:r w:rsidR="0004764A" w:rsidRPr="00DF5268">
        <w:rPr>
          <w:rFonts w:ascii="Arial" w:hAnsi="Arial" w:cs="Arial"/>
        </w:rPr>
        <w:t xml:space="preserve"> </w:t>
      </w:r>
      <w:r w:rsidRPr="00DF5268">
        <w:rPr>
          <w:rFonts w:ascii="Arial" w:hAnsi="Arial" w:cs="Arial"/>
        </w:rPr>
        <w:t xml:space="preserve">was 80%  and </w:t>
      </w:r>
      <w:r w:rsidR="0004764A" w:rsidRPr="00DF5268">
        <w:rPr>
          <w:rFonts w:ascii="Arial" w:hAnsi="Arial" w:cs="Arial"/>
          <w:i/>
          <w:iCs/>
        </w:rPr>
        <w:t>E. coli</w:t>
      </w:r>
      <w:r w:rsidR="0004764A" w:rsidRPr="00DF5268">
        <w:rPr>
          <w:rFonts w:ascii="Arial" w:hAnsi="Arial" w:cs="Arial"/>
        </w:rPr>
        <w:t xml:space="preserve"> </w:t>
      </w:r>
      <w:r w:rsidR="0004764A">
        <w:rPr>
          <w:rFonts w:ascii="Arial" w:hAnsi="Arial" w:cs="Arial"/>
        </w:rPr>
        <w:t xml:space="preserve"> </w:t>
      </w:r>
      <w:r w:rsidRPr="00DF5268">
        <w:rPr>
          <w:rFonts w:ascii="Arial" w:hAnsi="Arial" w:cs="Arial"/>
        </w:rPr>
        <w:t>42.6%.</w:t>
      </w:r>
      <w:r w:rsidR="00967AF5">
        <w:rPr>
          <w:rFonts w:ascii="Arial" w:hAnsi="Arial" w:cs="Arial"/>
        </w:rPr>
        <w:t xml:space="preserve"> </w:t>
      </w:r>
      <w:r w:rsidR="0004764A">
        <w:rPr>
          <w:rFonts w:ascii="Arial" w:hAnsi="Arial" w:cs="Arial"/>
        </w:rPr>
        <w:t>In Ethiopia</w:t>
      </w:r>
      <w:r w:rsidR="00967AF5">
        <w:rPr>
          <w:rFonts w:ascii="Arial" w:hAnsi="Arial" w:cs="Arial"/>
        </w:rPr>
        <w:t xml:space="preserve"> </w:t>
      </w:r>
      <w:r w:rsidR="00CA2979">
        <w:rPr>
          <w:rFonts w:ascii="Arial" w:hAnsi="Arial" w:cs="Arial"/>
        </w:rPr>
        <w:fldChar w:fldCharType="begin"/>
      </w:r>
      <w:r w:rsidR="00CA2979">
        <w:rPr>
          <w:rFonts w:ascii="Arial" w:hAnsi="Arial" w:cs="Arial"/>
        </w:rPr>
        <w:instrText xml:space="preserve"> ADDIN ZOTERO_ITEM CSL_CITATION {"citationID":"Xbo8EYCp","properties":{"formattedCitation":"(Belina et al., 2021)","plainCitation":"(Belina et al., 2021)","noteIndex":0},"citationItems":[{"id":1240,"uris":["http://zotero.org/users/8217932/items/HLPMJSQP"],"itemData":{"id":1240,"type":"article-journal","abstract":"Abstract\n            \n              Bacterial Foodborne Pathogens (FBP) are the commonest cause of foodborne illness or foodborne diseases (FBD) worldwide. They contaminate food at any stages in the entire food chain, from farm to dining-table. Among these, the Diarrheagenic\n              Escherichia coli\n              (DEC), Non typhoidal\n              Salmonella\n              (NTS),\n              Shigella\n              spp. and\n              Campylobacter\n              spp. are responsible for a large proportion of illnesses, deaths; and, particularly, as causes of acute diarrheal diseases. Though existing studies indicate the problem may be severe in developing countries like Ethiopia, the evidence is commonly based on fragmented data from individual studies. A review of published and unpublished manuscripts was conducted to obtain information on major FBP and identify the gaps in tracking their source attributions at the human, animal and environmental interface. A total of 1753 articles were initially retrieved after restricting the study period to between January 2000 and July 2020. After the second screening, only 51 articles on the humans and 43 on the environmental sample based studies were included in this review. In the absence of subgroups, overall as well as human stool and environmental sample based pooled prevalence estimate of FBP were analyzed. Since, substantial heterogeneity is expected, we also performed a subgroup analyses for principal study variables to estimate pooled prevalence of FBP at different epidemiological settings in both sample sources. The overall random pooled prevalence estimate of FBP (\n              Salmonella,\n              pathogenic\n              Escherichia coli (E. coli), Shigella\n              and\n              Campylobacter\n              spp.) was 8%; 95% CI: 6.5–8.7, with statistically higher (\n              P\n               &lt;  0.01) estimates in environmental samples (11%) than in human stool (6%). The subgroup analysis depicted that\n              Salmonella\n              and pathogenic\n              E. coli\n              contributed to 5.7% (95% CI: 4.7–6.8) and 11.6% (95% CI: 8.8–15.1) respectively, of the overall pooled prevalence estimates of FBD in Ethiopia. The result of meta-regression showed, administrative regional state, geographic area of the study, source of sample and categorized sample size all significantly contributed to the heterogeneity of\n              Salmonella\n              and pathogenic\n              E. coli\n              estimates. Besides, the multivariate meta- regression indicated the actual study year between 2011 and 2015 was significantly associated with the environmental sample-based prevalence estimates of these FBP. This systematic review and meta-analysis depicted FBP are important in Ethiopia though majority of the studies were conducted separately either in human, animal or environmental samples employing routine culture based diagnostic method. Thus, further FBD study at the human, animal and environmental interface employing advanced diagnostic methods is needed to investigate source attributions of FBD in one health approach.","container-title":"One Health Outlook","DOI":"10.1186/s42522-021-00048-5","ISSN":"2524-4655","issue":"1","journalAbbreviation":"One Health Outlook","language":"en","page":"19","source":"DOI.org (Crossref)","title":"Prevalence and epidemiological distribution of selected foodborne pathogens in human and different environmental samples in Ethiopia: a systematic review and meta-analysis","title-short":"Prevalence and epidemiological distribution of selected foodborne pathogens in human and different environmental samples in Ethiopia","volume":"3","author":[{"family":"Belina","given":"Dinaol"},{"family":"Hailu","given":"Yonas"},{"family":"Gobena","given":"Tesfaye"},{"family":"Hald","given":"Tine"},{"family":"Njage","given":"Patrick Murigu Kamau"}],"issued":{"date-parts":[["2021",9,3]]}}}],"schema":"https://github.com/citation-style-language/schema/raw/master/csl-citation.json"} </w:instrText>
      </w:r>
      <w:r w:rsidR="00CA2979">
        <w:rPr>
          <w:rFonts w:ascii="Arial" w:hAnsi="Arial" w:cs="Arial"/>
        </w:rPr>
        <w:fldChar w:fldCharType="separate"/>
      </w:r>
      <w:r w:rsidR="00CA2979" w:rsidRPr="00CA2979">
        <w:rPr>
          <w:rFonts w:ascii="Arial" w:hAnsi="Arial" w:cs="Arial"/>
        </w:rPr>
        <w:t>(Belina et al., 2021)</w:t>
      </w:r>
      <w:r w:rsidR="00CA2979">
        <w:rPr>
          <w:rFonts w:ascii="Arial" w:hAnsi="Arial" w:cs="Arial"/>
        </w:rPr>
        <w:fldChar w:fldCharType="end"/>
      </w:r>
      <w:r w:rsidR="00CA2979">
        <w:rPr>
          <w:rFonts w:ascii="Arial" w:hAnsi="Arial" w:cs="Arial"/>
        </w:rPr>
        <w:t xml:space="preserve">, </w:t>
      </w:r>
      <w:r w:rsidR="001C5D73">
        <w:rPr>
          <w:rFonts w:ascii="Arial" w:hAnsi="Arial" w:cs="Arial"/>
        </w:rPr>
        <w:t xml:space="preserve">who reported </w:t>
      </w:r>
      <w:r w:rsidR="001C5D73" w:rsidRPr="001C5D73">
        <w:rPr>
          <w:rFonts w:ascii="Arial" w:hAnsi="Arial" w:cs="Arial"/>
          <w:i/>
          <w:iCs/>
        </w:rPr>
        <w:t>E. coli</w:t>
      </w:r>
      <w:r w:rsidR="001C5D73">
        <w:rPr>
          <w:rFonts w:ascii="Arial" w:hAnsi="Arial" w:cs="Arial"/>
        </w:rPr>
        <w:t xml:space="preserve"> 45.39% in Raw milk and </w:t>
      </w:r>
      <w:r w:rsidR="001C5D73" w:rsidRPr="001C5D73">
        <w:rPr>
          <w:rFonts w:ascii="Arial" w:hAnsi="Arial" w:cs="Arial"/>
          <w:i/>
          <w:iCs/>
        </w:rPr>
        <w:t xml:space="preserve">Salmonella </w:t>
      </w:r>
      <w:proofErr w:type="spellStart"/>
      <w:r w:rsidR="001C5D73" w:rsidRPr="001C5D73">
        <w:rPr>
          <w:rFonts w:ascii="Arial" w:hAnsi="Arial" w:cs="Arial"/>
          <w:i/>
          <w:iCs/>
        </w:rPr>
        <w:t>spp</w:t>
      </w:r>
      <w:proofErr w:type="spellEnd"/>
      <w:r w:rsidR="001C5D73">
        <w:rPr>
          <w:rFonts w:ascii="Arial" w:hAnsi="Arial" w:cs="Arial"/>
        </w:rPr>
        <w:t xml:space="preserve"> 35.56% in Retrial mea</w:t>
      </w:r>
      <w:r w:rsidR="008F3DCA">
        <w:rPr>
          <w:rFonts w:ascii="Arial" w:hAnsi="Arial" w:cs="Arial"/>
        </w:rPr>
        <w:t>t</w:t>
      </w:r>
      <w:r w:rsidR="001C5D73">
        <w:rPr>
          <w:rFonts w:ascii="Arial" w:hAnsi="Arial" w:cs="Arial"/>
        </w:rPr>
        <w:t xml:space="preserve"> in Ethiopia</w:t>
      </w:r>
      <w:r w:rsidR="00973AF2">
        <w:rPr>
          <w:rFonts w:ascii="Arial" w:hAnsi="Arial" w:cs="Arial"/>
        </w:rPr>
        <w:t>.</w:t>
      </w:r>
    </w:p>
    <w:p w14:paraId="7770B7F1" w14:textId="77777777" w:rsidR="009A67EF" w:rsidRDefault="00DF5268" w:rsidP="001A6C0C">
      <w:pPr>
        <w:pStyle w:val="Body"/>
        <w:spacing w:after="0"/>
        <w:rPr>
          <w:rFonts w:ascii="Arial" w:hAnsi="Arial" w:cs="Arial"/>
        </w:rPr>
      </w:pPr>
      <w:r w:rsidRPr="00DF5268">
        <w:rPr>
          <w:rFonts w:ascii="Arial" w:hAnsi="Arial" w:cs="Arial"/>
        </w:rPr>
        <w:t>Our results, according to the sample collection period (</w:t>
      </w:r>
      <w:r w:rsidRPr="009A67EF">
        <w:rPr>
          <w:rFonts w:ascii="Arial" w:hAnsi="Arial" w:cs="Arial"/>
          <w:b/>
          <w:bCs/>
        </w:rPr>
        <w:t xml:space="preserve">Table </w:t>
      </w:r>
      <w:r w:rsidR="009A67EF">
        <w:rPr>
          <w:rFonts w:ascii="Arial" w:hAnsi="Arial" w:cs="Arial"/>
          <w:b/>
          <w:bCs/>
        </w:rPr>
        <w:t>1</w:t>
      </w:r>
      <w:r w:rsidRPr="00DF5268">
        <w:rPr>
          <w:rFonts w:ascii="Arial" w:hAnsi="Arial" w:cs="Arial"/>
        </w:rPr>
        <w:t xml:space="preserve">), show that the frequency of </w:t>
      </w:r>
      <w:r w:rsidRPr="00DF5268">
        <w:rPr>
          <w:rFonts w:ascii="Arial" w:hAnsi="Arial" w:cs="Arial"/>
          <w:i/>
          <w:iCs/>
        </w:rPr>
        <w:t>E. coli</w:t>
      </w:r>
      <w:r w:rsidRPr="00DF5268">
        <w:rPr>
          <w:rFonts w:ascii="Arial" w:hAnsi="Arial" w:cs="Arial"/>
        </w:rPr>
        <w:t xml:space="preserve"> was 50.8% in the dry season and 49.2% in the rainy season. For </w:t>
      </w:r>
      <w:r w:rsidRPr="00DF5268">
        <w:rPr>
          <w:rFonts w:ascii="Arial" w:hAnsi="Arial" w:cs="Arial"/>
          <w:i/>
          <w:iCs/>
        </w:rPr>
        <w:t>Salmonella</w:t>
      </w:r>
      <w:r w:rsidRPr="00DF5268">
        <w:rPr>
          <w:rFonts w:ascii="Arial" w:hAnsi="Arial" w:cs="Arial"/>
        </w:rPr>
        <w:t xml:space="preserve"> </w:t>
      </w:r>
      <w:proofErr w:type="spellStart"/>
      <w:r w:rsidRPr="00DF5268">
        <w:rPr>
          <w:rFonts w:ascii="Arial" w:hAnsi="Arial" w:cs="Arial"/>
          <w:i/>
          <w:iCs/>
        </w:rPr>
        <w:t>spp</w:t>
      </w:r>
      <w:proofErr w:type="spellEnd"/>
      <w:r w:rsidRPr="00DF5268">
        <w:rPr>
          <w:rFonts w:ascii="Arial" w:hAnsi="Arial" w:cs="Arial"/>
          <w:i/>
          <w:iCs/>
        </w:rPr>
        <w:t>,</w:t>
      </w:r>
      <w:r w:rsidRPr="00DF5268">
        <w:rPr>
          <w:rFonts w:ascii="Arial" w:hAnsi="Arial" w:cs="Arial"/>
        </w:rPr>
        <w:t xml:space="preserve"> it was 14.3% in the dry season and 85.7% in the rainy season</w:t>
      </w:r>
    </w:p>
    <w:p w14:paraId="3B3D3D21" w14:textId="13E03AAF" w:rsidR="00DF5268" w:rsidRPr="00DF5268" w:rsidRDefault="00DF5268" w:rsidP="001A6C0C">
      <w:pPr>
        <w:pStyle w:val="Body"/>
        <w:spacing w:after="0"/>
        <w:rPr>
          <w:rFonts w:ascii="Arial" w:hAnsi="Arial" w:cs="Arial"/>
        </w:rPr>
      </w:pPr>
      <w:r w:rsidRPr="00DF5268">
        <w:rPr>
          <w:rFonts w:ascii="Arial" w:hAnsi="Arial" w:cs="Arial"/>
        </w:rPr>
        <w:t>(</w:t>
      </w:r>
      <w:r w:rsidRPr="009A67EF">
        <w:rPr>
          <w:rFonts w:ascii="Arial" w:hAnsi="Arial" w:cs="Arial"/>
          <w:b/>
          <w:bCs/>
        </w:rPr>
        <w:t xml:space="preserve">Table </w:t>
      </w:r>
      <w:r w:rsidR="009A67EF" w:rsidRPr="009A67EF">
        <w:rPr>
          <w:rFonts w:ascii="Arial" w:hAnsi="Arial" w:cs="Arial"/>
          <w:b/>
          <w:bCs/>
        </w:rPr>
        <w:t>2</w:t>
      </w:r>
      <w:r w:rsidRPr="00DF5268">
        <w:rPr>
          <w:rFonts w:ascii="Arial" w:hAnsi="Arial" w:cs="Arial"/>
        </w:rPr>
        <w:t xml:space="preserve">). The frequency of </w:t>
      </w:r>
      <w:r w:rsidRPr="00DF5268">
        <w:rPr>
          <w:rFonts w:ascii="Arial" w:hAnsi="Arial" w:cs="Arial"/>
          <w:i/>
          <w:iCs/>
        </w:rPr>
        <w:t>S. aureus</w:t>
      </w:r>
      <w:r w:rsidRPr="00DF5268">
        <w:rPr>
          <w:rFonts w:ascii="Arial" w:hAnsi="Arial" w:cs="Arial"/>
        </w:rPr>
        <w:t xml:space="preserve"> was 75% in the dry season and 25% in the rainy season (</w:t>
      </w:r>
      <w:r w:rsidRPr="009A67EF">
        <w:rPr>
          <w:rFonts w:ascii="Arial" w:hAnsi="Arial" w:cs="Arial"/>
          <w:b/>
          <w:bCs/>
        </w:rPr>
        <w:t xml:space="preserve">Table </w:t>
      </w:r>
      <w:r w:rsidR="009A67EF">
        <w:rPr>
          <w:rFonts w:ascii="Arial" w:hAnsi="Arial" w:cs="Arial"/>
          <w:b/>
          <w:bCs/>
        </w:rPr>
        <w:t>3</w:t>
      </w:r>
      <w:r w:rsidRPr="00DF5268">
        <w:rPr>
          <w:rFonts w:ascii="Arial" w:hAnsi="Arial" w:cs="Arial"/>
        </w:rPr>
        <w:t xml:space="preserve">). </w:t>
      </w:r>
    </w:p>
    <w:p w14:paraId="375EF2F4" w14:textId="3ABBFBA0" w:rsidR="00DF5268" w:rsidRPr="00DF5268" w:rsidRDefault="00DF5268" w:rsidP="001A6C0C">
      <w:pPr>
        <w:pStyle w:val="Body"/>
        <w:spacing w:after="0"/>
        <w:rPr>
          <w:rFonts w:ascii="Arial" w:hAnsi="Arial" w:cs="Arial"/>
        </w:rPr>
      </w:pPr>
      <w:r w:rsidRPr="00DF5268">
        <w:rPr>
          <w:rFonts w:ascii="Arial" w:hAnsi="Arial" w:cs="Arial"/>
        </w:rPr>
        <w:t xml:space="preserve">Our results are similar those obtained </w:t>
      </w:r>
      <w:r w:rsidR="00024B40">
        <w:rPr>
          <w:rFonts w:ascii="Arial" w:hAnsi="Arial" w:cs="Arial"/>
        </w:rPr>
        <w:t xml:space="preserve">in Benin </w:t>
      </w:r>
      <w:r w:rsidRPr="00DF5268">
        <w:rPr>
          <w:rFonts w:ascii="Arial" w:hAnsi="Arial" w:cs="Arial"/>
        </w:rPr>
        <w:t xml:space="preserve">by </w:t>
      </w:r>
      <w:r w:rsidRPr="00DF5268">
        <w:rPr>
          <w:rFonts w:ascii="Arial" w:hAnsi="Arial" w:cs="Arial"/>
        </w:rPr>
        <w:fldChar w:fldCharType="begin"/>
      </w:r>
      <w:r w:rsidR="00CA2979">
        <w:rPr>
          <w:rFonts w:ascii="Arial" w:hAnsi="Arial" w:cs="Arial"/>
        </w:rPr>
        <w:instrText xml:space="preserve"> ADDIN ZOTERO_ITEM CSL_CITATION {"citationID":"OleqUHhg","properties":{"formattedCitation":"(MOUSSE Agnik\\uc0\\u232{} Wassiyath, 2016)","plainCitation":"(MOUSSE Agnikè Wassiyath, 2016)","dontUpdate":true,"noteIndex":0},"citationItems":[{"id":558,"uris":["http://zotero.org/users/8217932/items/6AWPFE84"],"itemData":{"id":558,"type":"thesis","abstract":"Dans les pays en voie de développement particulièrement en Afrique, la pratique de l’exode \nrurale s’est accrue. Cette croissance a conduit à l'expansion d’une agriculture urbaine avec \nbeaucoup de contraintes et dont les produits ne garantissent pas le bien-être des populations. \nC’est dans ce contexte que cette thèse vise à montrer la pathonégicité des bactéries isolées des \nproduits maraîchers et aliments de rue afin de contribuer à l’amélioration de la santé publique. \nPour atteindre cet objectif, nous avons fait la caractérisation microbiologique, biochimique, \ngénotypique et l’antibiorésistance des souches de Escherichia coli, Klebsiella pneumoniae et \nPseudomonas spp. fluorescents isolées des aliments de rue, des produits maraîchers et eaux \nd’arrosage. Après l’identification des dites souches leur susceptibilité aux antibiotiques a été \nétudiée par la méthode de diffusion sur disque en milieu gélosé. La recherche de pénicillinase \na été faite par la méthode acidimétrique tandis que la technique de double halo nous a permis \nde la recherche des β-lactamases à Spectre Elargi. Les gènes qui codent pour la production \ndes toxines (VT, Stx1, Stx2 et LT) chez E. coli et ceux qui codent pour la production des \nBLSE (blaTEM, blaSHV et blaCTX-M) chez toutes les souches isolées, ont été recherchés par la \nPCR. Dans un premier temps, la collecte des échantillons de produits maraîchers (Laitue, \nchou, grande morelle et carotte) s’est effectuée uniquement dans la ville de Cotonou au cours \nde la saison pluvieuse et de la saison sèche sur les sites les plus fréquentés (Fidjrossè Jacquot, \nBarrière Asecna, Akpakpa Champ de tirs, et ONIP Cadjèhoun) par les populations et les \nproduits maraîchers les plus achetés (laitue, chou, grande morelle et carotte) par la population\nont été analysés. Un total de 164 échantillons de produits maraîchers et de 22 échantillons \nd’eaux d’arrosage collectés chez 12 maraîchers à raison de 3 maraîchers par site. Dans un \ndeuxième temps, trois types d’aliments de rue (salade russe, sauce légume et riz) ont été \nprélevés matin et soir dans les villes d’Abomey-Calavi et de Cotonou tant en saison pluvieuse \nqu’en saison sèche. Cette étude a enrôlé 18 vendeurs fixes, 18 vendeurs semi-fixes et 18 \nvendeurs ambulants répertoriés dans les zones suivantes : estudiantine, administrative, \nrésidentielle et les marchés. Au total, 216 échantillons ont été collectés (72 salades, 72 riz et \n72 sauces légumes). \nLes résultats qui découlent de cette étude montrent que les souches de E. coli ont \nrespectivement contaminé aux proportions de 38,70 % les échantillons de ADR et de 34,95 % \nles échantillons de produits maraîchers et eaux d’arrosage. Les souches de K. pneumoniae\nquant à elles, étaient présentes à une proportion de 5,91 % dans les produits maraîchers et \neaux d’arrosage et à un taux de 20 % dans les aliments de rue. Les Pseudomonas spp. fluorescents se sont retrouvés uniquement dans les échantillons de produits maraîchers et eaux \nd’arrosage à une proportion de 20,43 %. Aucune des souches isolées, n’a secrété de la β lactamases à spectre élargi (BLSE). Les gènes codant pour la production de BLSE (blaTEM, \nblaSHV et blaCTX-M) étaient présents chez les souches isolées, à de différentes proportions. Les \ngènes responsables de la production de toxines chez les souches de E. coli étaient présents à \ndes proportions diverses. Nous avons observé la présence des gènes SLTI (35,71 %), SLTII \n(35,71 %), ETEC (7,15 %) et VTEC (21,43 %) pour les échantillons de produits maraîchers et \neaux d’arrosage et SLTI (4,35 %), SLTII (47,83 %), VTEC (30,43 %) et ETEC (17,39 %)\npour les souches isolées des ADR. L’Imipenème s’est révélé être le meilleur antibiotique \ncontre les infections dues aux germes isolées. Ces résultats prouvent que la santé du béninois \nest menacée. Ils apportent de nouvelles informations sur les risques courus par la population \nconsommatrice des aliments de rue et les produits maraîchers crus ou cuits et joueront un \ngrand rôle pour l’amélioration de la santé publique.\nMots clés : Aliments de rue, antibiotiques, bactéries, β-lactamases, gènes de résistansces, \nproduits maraîchers, toxines.","event-place":"Faculté des Sciences et Techniques","number-of-pages":"157","publisher":"l’Université d’Abomey Calavi au Benin","publisher-place":"Faculté des Sciences et Techniques","title":"Profil toxinogénique et production de BLSE des souches de  Escherichia coli, Klebsiella pneumoniae et Pseudomonas  spp. fluorescents isolées des aliments de rue et des produits  maraîchers au Sud du Bénin.","author":[{"literal":"MOUSSE Agnikè Wassiyath"}],"issued":{"date-parts":[["2016",10,10]]}}}],"schema":"https://github.com/citation-style-language/schema/raw/master/csl-citation.json"} </w:instrText>
      </w:r>
      <w:r w:rsidRPr="00DF5268">
        <w:rPr>
          <w:rFonts w:ascii="Arial" w:hAnsi="Arial" w:cs="Arial"/>
        </w:rPr>
        <w:fldChar w:fldCharType="separate"/>
      </w:r>
      <w:r w:rsidRPr="00DF5268">
        <w:rPr>
          <w:rFonts w:ascii="Arial" w:hAnsi="Arial" w:cs="Arial"/>
        </w:rPr>
        <w:t>(Mousse et al., 2016)</w:t>
      </w:r>
      <w:r w:rsidRPr="00DF5268">
        <w:rPr>
          <w:rFonts w:ascii="Arial" w:hAnsi="Arial" w:cs="Arial"/>
          <w:lang w:val="fr-FR"/>
        </w:rPr>
        <w:fldChar w:fldCharType="end"/>
      </w:r>
      <w:r w:rsidRPr="00DF5268">
        <w:rPr>
          <w:rFonts w:ascii="Arial" w:hAnsi="Arial" w:cs="Arial"/>
        </w:rPr>
        <w:t xml:space="preserve">, who reported </w:t>
      </w:r>
      <w:r w:rsidRPr="00DF5268">
        <w:rPr>
          <w:rFonts w:ascii="Arial" w:hAnsi="Arial" w:cs="Arial"/>
          <w:i/>
          <w:iCs/>
        </w:rPr>
        <w:t>E. coli</w:t>
      </w:r>
      <w:r w:rsidRPr="00DF5268">
        <w:rPr>
          <w:rFonts w:ascii="Arial" w:hAnsi="Arial" w:cs="Arial"/>
        </w:rPr>
        <w:t xml:space="preserve"> rates 68.75% and 31.25% in the dry season and 64.29% and 35.71% in the rainy season. However, the rate of </w:t>
      </w:r>
      <w:r w:rsidRPr="00DF5268">
        <w:rPr>
          <w:rFonts w:ascii="Arial" w:hAnsi="Arial" w:cs="Arial"/>
          <w:i/>
          <w:iCs/>
        </w:rPr>
        <w:t>S. aureus</w:t>
      </w:r>
      <w:r w:rsidRPr="00DF5268">
        <w:rPr>
          <w:rFonts w:ascii="Arial" w:hAnsi="Arial" w:cs="Arial"/>
        </w:rPr>
        <w:t xml:space="preserve"> in the rainy season in our study was high (75%).</w:t>
      </w:r>
    </w:p>
    <w:p w14:paraId="3CEB5EB1" w14:textId="776EF395" w:rsidR="000F7B8F" w:rsidRDefault="000F7B8F" w:rsidP="00D42870">
      <w:pPr>
        <w:pStyle w:val="Body"/>
        <w:spacing w:after="0"/>
        <w:rPr>
          <w:rFonts w:ascii="Arial" w:hAnsi="Arial" w:cs="Arial"/>
        </w:rPr>
      </w:pPr>
      <w:r w:rsidRPr="00F92819">
        <w:rPr>
          <w:rFonts w:ascii="Arial" w:hAnsi="Arial" w:cs="Arial"/>
        </w:rPr>
        <w:t xml:space="preserve">According to </w:t>
      </w:r>
      <w:r>
        <w:rPr>
          <w:rFonts w:ascii="Arial" w:hAnsi="Arial" w:cs="Arial"/>
        </w:rPr>
        <w:t>our</w:t>
      </w:r>
      <w:r w:rsidRPr="00F92819">
        <w:rPr>
          <w:rFonts w:ascii="Arial" w:hAnsi="Arial" w:cs="Arial"/>
        </w:rPr>
        <w:t xml:space="preserve"> result</w:t>
      </w:r>
      <w:r w:rsidR="001A569A">
        <w:rPr>
          <w:rFonts w:ascii="Arial" w:hAnsi="Arial" w:cs="Arial"/>
        </w:rPr>
        <w:t>s</w:t>
      </w:r>
      <w:r w:rsidRPr="00F92819">
        <w:rPr>
          <w:rFonts w:ascii="Arial" w:hAnsi="Arial" w:cs="Arial"/>
        </w:rPr>
        <w:t xml:space="preserve"> (</w:t>
      </w:r>
      <w:r w:rsidRPr="00FE41AF">
        <w:rPr>
          <w:rFonts w:ascii="Arial" w:hAnsi="Arial" w:cs="Arial"/>
          <w:b/>
          <w:bCs/>
        </w:rPr>
        <w:t xml:space="preserve">Table </w:t>
      </w:r>
      <w:r>
        <w:rPr>
          <w:rFonts w:ascii="Arial" w:hAnsi="Arial" w:cs="Arial"/>
          <w:b/>
          <w:bCs/>
        </w:rPr>
        <w:t>4</w:t>
      </w:r>
      <w:r w:rsidRPr="00F92819">
        <w:rPr>
          <w:rFonts w:ascii="Arial" w:hAnsi="Arial" w:cs="Arial"/>
        </w:rPr>
        <w:t xml:space="preserve">), the average </w:t>
      </w:r>
      <w:r>
        <w:rPr>
          <w:rFonts w:ascii="Arial" w:hAnsi="Arial" w:cs="Arial"/>
        </w:rPr>
        <w:t xml:space="preserve">load of </w:t>
      </w:r>
      <w:r w:rsidRPr="00F92819">
        <w:rPr>
          <w:rFonts w:ascii="Arial" w:hAnsi="Arial" w:cs="Arial"/>
          <w:i/>
          <w:iCs/>
        </w:rPr>
        <w:t>E. coli</w:t>
      </w:r>
      <w:r w:rsidRPr="00F92819">
        <w:rPr>
          <w:rFonts w:ascii="Arial" w:hAnsi="Arial" w:cs="Arial"/>
        </w:rPr>
        <w:t xml:space="preserve">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w:t>
      </w:r>
      <w:r w:rsidRPr="00F92819">
        <w:rPr>
          <w:rFonts w:ascii="Arial" w:hAnsi="Arial" w:cs="Arial"/>
          <w:i/>
          <w:iCs/>
        </w:rPr>
        <w:t>S. epidermidis</w:t>
      </w:r>
      <w:r w:rsidRPr="00F92819">
        <w:rPr>
          <w:rFonts w:ascii="Arial" w:hAnsi="Arial" w:cs="Arial"/>
        </w:rPr>
        <w:t xml:space="preserve">, </w:t>
      </w:r>
      <w:r w:rsidRPr="00F92819">
        <w:rPr>
          <w:rFonts w:ascii="Arial" w:hAnsi="Arial" w:cs="Arial"/>
          <w:i/>
          <w:iCs/>
        </w:rPr>
        <w:t>S. saprophyticus</w:t>
      </w:r>
      <w:r w:rsidRPr="00F92819">
        <w:rPr>
          <w:rFonts w:ascii="Arial" w:hAnsi="Arial" w:cs="Arial"/>
        </w:rPr>
        <w:t xml:space="preserve">, and </w:t>
      </w:r>
      <w:r w:rsidRPr="00F92819">
        <w:rPr>
          <w:rFonts w:ascii="Arial" w:hAnsi="Arial" w:cs="Arial"/>
          <w:i/>
          <w:iCs/>
        </w:rPr>
        <w:t>S</w:t>
      </w:r>
      <w:r w:rsidRPr="00F92819">
        <w:rPr>
          <w:rFonts w:ascii="Arial" w:hAnsi="Arial" w:cs="Arial"/>
        </w:rPr>
        <w:t xml:space="preserve">. </w:t>
      </w:r>
      <w:proofErr w:type="spellStart"/>
      <w:r w:rsidRPr="00F92819">
        <w:rPr>
          <w:rFonts w:ascii="Arial" w:hAnsi="Arial" w:cs="Arial"/>
          <w:i/>
          <w:iCs/>
        </w:rPr>
        <w:t>xylosus</w:t>
      </w:r>
      <w:proofErr w:type="spellEnd"/>
      <w:r>
        <w:rPr>
          <w:rFonts w:ascii="Arial" w:hAnsi="Arial" w:cs="Arial"/>
        </w:rPr>
        <w:t xml:space="preserve"> </w:t>
      </w:r>
      <w:r w:rsidRPr="00F92819">
        <w:rPr>
          <w:rFonts w:ascii="Arial" w:hAnsi="Arial" w:cs="Arial"/>
        </w:rPr>
        <w:t xml:space="preserve">load was </w:t>
      </w:r>
      <w:r w:rsidRPr="001E4350">
        <w:rPr>
          <w:rFonts w:ascii="Arial" w:hAnsi="Arial" w:cs="Arial"/>
          <w:highlight w:val="yellow"/>
        </w:rPr>
        <w:t>high</w:t>
      </w:r>
      <w:r w:rsidRPr="00F92819">
        <w:rPr>
          <w:rFonts w:ascii="Arial" w:hAnsi="Arial" w:cs="Arial"/>
        </w:rPr>
        <w:t xml:space="preserve"> </w:t>
      </w:r>
      <w:r>
        <w:rPr>
          <w:rFonts w:ascii="Arial" w:hAnsi="Arial" w:cs="Arial"/>
        </w:rPr>
        <w:t>in</w:t>
      </w:r>
      <w:r w:rsidRPr="00F92819">
        <w:rPr>
          <w:rFonts w:ascii="Arial" w:hAnsi="Arial" w:cs="Arial"/>
        </w:rPr>
        <w:t xml:space="preserve"> rainy season 4.0x10⁴ CFU/g</w:t>
      </w:r>
      <w:r>
        <w:rPr>
          <w:rFonts w:ascii="Arial" w:hAnsi="Arial" w:cs="Arial"/>
        </w:rPr>
        <w:t>,</w:t>
      </w:r>
      <w:r w:rsidRPr="00F92819">
        <w:rPr>
          <w:rFonts w:ascii="Arial" w:hAnsi="Arial" w:cs="Arial"/>
        </w:rPr>
        <w:t xml:space="preserve"> 3.0x10⁴ CFU/g, 5.0x10⁴ CFU/g, 8.5x10</w:t>
      </w:r>
      <w:r w:rsidRPr="00F92819">
        <w:rPr>
          <w:rFonts w:ascii="Arial" w:hAnsi="Arial" w:cs="Arial"/>
          <w:vertAlign w:val="superscript"/>
        </w:rPr>
        <w:t>3</w:t>
      </w:r>
      <w:r w:rsidRPr="00F92819">
        <w:rPr>
          <w:rFonts w:ascii="Arial" w:hAnsi="Arial" w:cs="Arial"/>
        </w:rPr>
        <w:t xml:space="preserve"> CFU/g, and 7.0x10</w:t>
      </w:r>
      <w:r w:rsidRPr="00F92819">
        <w:rPr>
          <w:rFonts w:ascii="Arial" w:hAnsi="Arial" w:cs="Arial"/>
          <w:vertAlign w:val="superscript"/>
        </w:rPr>
        <w:t>2</w:t>
      </w:r>
      <w:r w:rsidRPr="00F92819">
        <w:rPr>
          <w:rFonts w:ascii="Arial" w:hAnsi="Arial" w:cs="Arial"/>
        </w:rPr>
        <w:t xml:space="preserve"> CFU/g than dry season 3.0x10⁴ CFU/g</w:t>
      </w:r>
      <w:r>
        <w:rPr>
          <w:rFonts w:ascii="Arial" w:hAnsi="Arial" w:cs="Arial"/>
        </w:rPr>
        <w:t xml:space="preserve">, </w:t>
      </w:r>
      <w:r w:rsidRPr="00F92819">
        <w:rPr>
          <w:rFonts w:ascii="Arial" w:hAnsi="Arial" w:cs="Arial"/>
        </w:rPr>
        <w:t xml:space="preserve"> 9.0x10</w:t>
      </w:r>
      <w:r w:rsidRPr="00F92819">
        <w:rPr>
          <w:rFonts w:ascii="Arial" w:hAnsi="Arial" w:cs="Arial"/>
          <w:vertAlign w:val="superscript"/>
        </w:rPr>
        <w:t>3</w:t>
      </w:r>
      <w:r w:rsidRPr="00F92819">
        <w:rPr>
          <w:rFonts w:ascii="Arial" w:hAnsi="Arial" w:cs="Arial"/>
        </w:rPr>
        <w:t xml:space="preserve"> CFU/g, 4.0x10</w:t>
      </w:r>
      <w:r w:rsidRPr="00F92819">
        <w:rPr>
          <w:rFonts w:ascii="Arial" w:hAnsi="Arial" w:cs="Arial"/>
          <w:vertAlign w:val="superscript"/>
        </w:rPr>
        <w:t>4</w:t>
      </w:r>
      <w:r w:rsidRPr="00F92819">
        <w:rPr>
          <w:rFonts w:ascii="Arial" w:hAnsi="Arial" w:cs="Arial"/>
        </w:rPr>
        <w:t xml:space="preserve"> CFU/g, 9.4x10</w:t>
      </w:r>
      <w:r w:rsidRPr="00F92819">
        <w:rPr>
          <w:rFonts w:ascii="Arial" w:hAnsi="Arial" w:cs="Arial"/>
          <w:vertAlign w:val="superscript"/>
        </w:rPr>
        <w:t>2</w:t>
      </w:r>
      <w:r w:rsidRPr="00F92819">
        <w:rPr>
          <w:rFonts w:ascii="Arial" w:hAnsi="Arial" w:cs="Arial"/>
        </w:rPr>
        <w:t xml:space="preserve"> CFU/g, and 3.0x10</w:t>
      </w:r>
      <w:r w:rsidRPr="00F92819">
        <w:rPr>
          <w:rFonts w:ascii="Arial" w:hAnsi="Arial" w:cs="Arial"/>
          <w:vertAlign w:val="superscript"/>
        </w:rPr>
        <w:t>2</w:t>
      </w:r>
      <w:r w:rsidRPr="00F92819">
        <w:rPr>
          <w:rFonts w:ascii="Arial" w:hAnsi="Arial" w:cs="Arial"/>
        </w:rPr>
        <w:t xml:space="preserve"> CFU/g respectively. In contrast, </w:t>
      </w:r>
      <w:r w:rsidRPr="00F92819">
        <w:rPr>
          <w:rFonts w:ascii="Arial" w:hAnsi="Arial" w:cs="Arial"/>
          <w:i/>
          <w:iCs/>
        </w:rPr>
        <w:t>S. aureus</w:t>
      </w:r>
      <w:r w:rsidRPr="00F92819">
        <w:rPr>
          <w:rFonts w:ascii="Arial" w:hAnsi="Arial" w:cs="Arial"/>
        </w:rPr>
        <w:t>, average load was high in the dry season 1.2x10</w:t>
      </w:r>
      <w:r w:rsidRPr="00F92819">
        <w:rPr>
          <w:rFonts w:ascii="Arial" w:hAnsi="Arial" w:cs="Arial"/>
          <w:vertAlign w:val="superscript"/>
        </w:rPr>
        <w:t>5</w:t>
      </w:r>
      <w:r w:rsidRPr="00F92819">
        <w:rPr>
          <w:rFonts w:ascii="Arial" w:hAnsi="Arial" w:cs="Arial"/>
        </w:rPr>
        <w:t xml:space="preserve"> CFU/g than rainy season 7.0x10</w:t>
      </w:r>
      <w:r w:rsidRPr="00F92819">
        <w:rPr>
          <w:rFonts w:ascii="Arial" w:hAnsi="Arial" w:cs="Arial"/>
          <w:vertAlign w:val="superscript"/>
        </w:rPr>
        <w:t>4</w:t>
      </w:r>
      <w:r w:rsidRPr="00F92819">
        <w:rPr>
          <w:rFonts w:ascii="Arial" w:hAnsi="Arial" w:cs="Arial"/>
        </w:rPr>
        <w:t xml:space="preserve"> CFU/g</w:t>
      </w:r>
      <w:r>
        <w:rPr>
          <w:rFonts w:ascii="Arial" w:hAnsi="Arial" w:cs="Arial"/>
        </w:rPr>
        <w:t xml:space="preserve"> </w:t>
      </w:r>
    </w:p>
    <w:p w14:paraId="736EF40F" w14:textId="19814AC9" w:rsidR="00DF5268" w:rsidRPr="00DF5268" w:rsidRDefault="00AC218F" w:rsidP="00D42870">
      <w:pPr>
        <w:pStyle w:val="Body"/>
        <w:spacing w:after="0"/>
        <w:rPr>
          <w:rFonts w:ascii="Arial" w:hAnsi="Arial" w:cs="Arial"/>
        </w:rPr>
      </w:pPr>
      <w:r>
        <w:rPr>
          <w:rFonts w:ascii="Arial" w:hAnsi="Arial" w:cs="Arial"/>
        </w:rPr>
        <w:t>Our</w:t>
      </w:r>
      <w:r w:rsidR="00DF5268" w:rsidRPr="00DF5268">
        <w:rPr>
          <w:rFonts w:ascii="Arial" w:hAnsi="Arial" w:cs="Arial"/>
        </w:rPr>
        <w:t xml:space="preserve"> result</w:t>
      </w:r>
      <w:r w:rsidR="001A569A">
        <w:rPr>
          <w:rFonts w:ascii="Arial" w:hAnsi="Arial" w:cs="Arial"/>
        </w:rPr>
        <w:t>s</w:t>
      </w:r>
      <w:r w:rsidR="00DF5268" w:rsidRPr="00DF5268">
        <w:rPr>
          <w:rFonts w:ascii="Arial" w:hAnsi="Arial" w:cs="Arial"/>
        </w:rPr>
        <w:t xml:space="preserve"> are </w:t>
      </w:r>
      <w:r w:rsidR="00DF5268" w:rsidRPr="001E4350">
        <w:rPr>
          <w:rFonts w:ascii="Arial" w:hAnsi="Arial" w:cs="Arial"/>
          <w:highlight w:val="yellow"/>
        </w:rPr>
        <w:t>high</w:t>
      </w:r>
      <w:r w:rsidR="00DF5268" w:rsidRPr="00DF5268">
        <w:rPr>
          <w:rFonts w:ascii="Arial" w:hAnsi="Arial" w:cs="Arial"/>
        </w:rPr>
        <w:t xml:space="preserve"> than those of previous studies, which reported average loads of 7.6x10</w:t>
      </w:r>
      <w:r w:rsidR="00DF5268" w:rsidRPr="0084436C">
        <w:rPr>
          <w:rFonts w:ascii="Arial" w:hAnsi="Arial" w:cs="Arial"/>
          <w:vertAlign w:val="superscript"/>
        </w:rPr>
        <w:t>3</w:t>
      </w:r>
      <w:r w:rsidR="00DF5268" w:rsidRPr="00DF5268">
        <w:rPr>
          <w:rFonts w:ascii="Arial" w:hAnsi="Arial" w:cs="Arial"/>
        </w:rPr>
        <w:t>, 1.1x10</w:t>
      </w:r>
      <w:r w:rsidR="00DF5268" w:rsidRPr="0084436C">
        <w:rPr>
          <w:rFonts w:ascii="Arial" w:hAnsi="Arial" w:cs="Arial"/>
          <w:vertAlign w:val="superscript"/>
        </w:rPr>
        <w:t>4</w:t>
      </w:r>
      <w:r w:rsidR="00DF5268" w:rsidRPr="00DF5268">
        <w:rPr>
          <w:rFonts w:ascii="Arial" w:hAnsi="Arial" w:cs="Arial"/>
        </w:rPr>
        <w:t>, and 1.0x10</w:t>
      </w:r>
      <w:r w:rsidR="00DF5268" w:rsidRPr="0084436C">
        <w:rPr>
          <w:rFonts w:ascii="Arial" w:hAnsi="Arial" w:cs="Arial"/>
          <w:vertAlign w:val="superscript"/>
        </w:rPr>
        <w:t>4</w:t>
      </w:r>
      <w:r w:rsidR="00DF5268" w:rsidRPr="00DF5268">
        <w:rPr>
          <w:rFonts w:ascii="Arial" w:hAnsi="Arial" w:cs="Arial"/>
        </w:rPr>
        <w:t xml:space="preserve"> for </w:t>
      </w:r>
      <w:r w:rsidR="00DF5268" w:rsidRPr="00DF5268">
        <w:rPr>
          <w:rFonts w:ascii="Arial" w:hAnsi="Arial" w:cs="Arial"/>
          <w:i/>
          <w:iCs/>
        </w:rPr>
        <w:t>S. aureus</w:t>
      </w:r>
      <w:r w:rsidR="00DF5268" w:rsidRPr="00DF5268">
        <w:rPr>
          <w:rFonts w:ascii="Arial" w:hAnsi="Arial" w:cs="Arial"/>
        </w:rPr>
        <w:t xml:space="preserve"> and 6.6, 15.9, and 12.4 for </w:t>
      </w:r>
      <w:r w:rsidR="00DF5268" w:rsidRPr="00DF5268">
        <w:rPr>
          <w:rFonts w:ascii="Arial" w:hAnsi="Arial" w:cs="Arial"/>
          <w:i/>
          <w:iCs/>
        </w:rPr>
        <w:t>Salmonella spp</w:t>
      </w:r>
      <w:r w:rsidR="00DF5268" w:rsidRPr="00DF5268">
        <w:rPr>
          <w:rFonts w:ascii="Arial" w:hAnsi="Arial" w:cs="Arial"/>
        </w:rPr>
        <w:t xml:space="preserve">. in </w:t>
      </w:r>
      <w:proofErr w:type="spellStart"/>
      <w:r w:rsidR="00DF5268" w:rsidRPr="00DF5268">
        <w:rPr>
          <w:rFonts w:ascii="Arial" w:hAnsi="Arial" w:cs="Arial"/>
        </w:rPr>
        <w:t>Sambussa</w:t>
      </w:r>
      <w:proofErr w:type="spellEnd"/>
      <w:r w:rsidR="00DF5268" w:rsidRPr="00DF5268">
        <w:rPr>
          <w:rFonts w:ascii="Arial" w:hAnsi="Arial" w:cs="Arial"/>
        </w:rPr>
        <w:t xml:space="preserve">, </w:t>
      </w:r>
      <w:proofErr w:type="spellStart"/>
      <w:r w:rsidR="00DF5268" w:rsidRPr="00DF5268">
        <w:rPr>
          <w:rFonts w:ascii="Arial" w:hAnsi="Arial" w:cs="Arial"/>
        </w:rPr>
        <w:t>Bonbolino</w:t>
      </w:r>
      <w:proofErr w:type="spellEnd"/>
      <w:r w:rsidR="00DF5268" w:rsidRPr="00DF5268">
        <w:rPr>
          <w:rFonts w:ascii="Arial" w:hAnsi="Arial" w:cs="Arial"/>
        </w:rPr>
        <w:t xml:space="preserve">, and </w:t>
      </w:r>
      <w:proofErr w:type="spellStart"/>
      <w:r w:rsidR="00DF5268" w:rsidRPr="00DF5268">
        <w:rPr>
          <w:rFonts w:ascii="Arial" w:hAnsi="Arial" w:cs="Arial"/>
        </w:rPr>
        <w:t>Ambasha</w:t>
      </w:r>
      <w:proofErr w:type="spellEnd"/>
      <w:r w:rsidR="00DF5268" w:rsidRPr="00DF5268">
        <w:rPr>
          <w:rFonts w:ascii="Arial" w:hAnsi="Arial" w:cs="Arial"/>
        </w:rPr>
        <w:t xml:space="preserve"> in Ethiopia, respectively </w:t>
      </w:r>
      <w:r w:rsidR="00DF5268" w:rsidRPr="00DF5268">
        <w:rPr>
          <w:rFonts w:ascii="Arial" w:hAnsi="Arial" w:cs="Arial"/>
        </w:rPr>
        <w:fldChar w:fldCharType="begin"/>
      </w:r>
      <w:r w:rsidR="00CA2979">
        <w:rPr>
          <w:rFonts w:ascii="Arial" w:hAnsi="Arial" w:cs="Arial"/>
        </w:rPr>
        <w:instrText xml:space="preserve"> ADDIN ZOTERO_ITEM CSL_CITATION {"citationID":"Cc9h3V9b","properties":{"formattedCitation":"(Mathewos Moges et al., 2025)","plainCitation":"(Mathewos Moges et al., 2025)","dontUpdate":true,"noteIndex":0},"citationItems":[{"id":1232,"uris":["http://zotero.org/users/8217932/items/F4NJ2FCS"],"itemData":{"id":1232,"type":"article-journal","abstract":"Introduction Due to inadequate hygienic practices and improper handling, street foods may become contaminated, \nposing a significant risk for various foodborne diseases. This study aimed to determine the health risks to consumers \nfrom consuming street foods contaminated with Staphylococcus aureus and Salmonella.\n Method A cross-sectional study design was used from December 2022 to February 2023 on the street foods of \nAddis Ababa, Hawassa, Dire Dawa, and Jimma towns. A total of 525 street foods were taken from 175 street food \nvending stalls. A stratified sampling technique was used to select vending stalls. A questionnaire was used to collect \nthe data which were analyzed via SPSS-25. Food samples were analyzed at the Ethiopian Public Health Institute \nfood microbiology laboratory using the standard microbiological methods used for the isolation, enumeration, \nand identification of bacteria. A quantitative microbial risk assessment was used to assess and determine the risk of \ninfection using a deterministic approach.\n Result The frequent, average, and occasional consumers of street foods were 26.9%, 52.6%, and 20.5% respectively. \nThe prevalence of Staphylococcus aureus was 43.4% whereas 25.7% for Salmonella species. The risk of infection from \nS. aureus was higher than Salmonella. The mean annual risk of S aureus infection of consumers was 100%, 99%, and \n93% for frequent, average, and occasional consumers respectively. A total of 32.6% of the sampled foods had greater \nthan 104 CFU/g a colony count of Staphylococcus aureus whereas in 25.7% of the samples Salmonella exceeded the \nsafety standards and made the food unfit for consumption.\n Conclusion The results highlighted the significant risk of infection with Staphylococcus aureus and Salmonella in \nEthiopian street foods, and revealed that frequent consumption of street foods was associated with a high risk of \ninfection. This urges improved hygiene practices to mitigate hazards and protect public health.\n Keywords Street food, Microbial risk assessment, Staphylococcus aureus, Salmonella","DOI":"10.1186/s12879-025-10977-5","issue":"576","journalAbbreviation":"BMC Infect Dis","language":"eng","page":"1 - 10","title":"Health risk assessment of Staphylococcus  aureus and Salmonella from the consumption  of street foods in Ethiopia","volume":"25","author":[{"literal":"Mathewos Moges"},{"literal":"Ernst Kristian Rodland"},{"literal":"and Argaw Ambelu"}],"issued":{"date-parts":[["2025"]]}}}],"schema":"https://github.com/citation-style-language/schema/raw/master/csl-citation.json"} </w:instrText>
      </w:r>
      <w:r w:rsidR="00DF5268" w:rsidRPr="00DF5268">
        <w:rPr>
          <w:rFonts w:ascii="Arial" w:hAnsi="Arial" w:cs="Arial"/>
        </w:rPr>
        <w:fldChar w:fldCharType="separate"/>
      </w:r>
      <w:r w:rsidR="00DF5268" w:rsidRPr="00DF5268">
        <w:rPr>
          <w:rFonts w:ascii="Arial" w:hAnsi="Arial" w:cs="Arial"/>
        </w:rPr>
        <w:t>(Moges et al., 2025)</w:t>
      </w:r>
      <w:r w:rsidR="00DF5268" w:rsidRPr="00DF5268">
        <w:rPr>
          <w:rFonts w:ascii="Arial" w:hAnsi="Arial" w:cs="Arial"/>
          <w:lang w:val="fr-FR"/>
        </w:rPr>
        <w:fldChar w:fldCharType="end"/>
      </w:r>
      <w:r w:rsidR="00DF5268" w:rsidRPr="00DF5268">
        <w:rPr>
          <w:rFonts w:ascii="Arial" w:hAnsi="Arial" w:cs="Arial"/>
        </w:rPr>
        <w:t xml:space="preserve">. The difference between the two results was statistically significant (P &lt; 0.001). </w:t>
      </w:r>
    </w:p>
    <w:p w14:paraId="4671AC44" w14:textId="2F333CED" w:rsidR="00EA3869" w:rsidRPr="00F92819" w:rsidRDefault="00DF5268" w:rsidP="001A6C0C">
      <w:pPr>
        <w:pStyle w:val="Body"/>
        <w:spacing w:after="0"/>
        <w:rPr>
          <w:rFonts w:ascii="Arial" w:hAnsi="Arial" w:cs="Arial"/>
        </w:rPr>
      </w:pPr>
      <w:r w:rsidRPr="00DF5268">
        <w:rPr>
          <w:rFonts w:ascii="Arial" w:hAnsi="Arial" w:cs="Arial"/>
        </w:rPr>
        <w:t>Our results are also comparable to th</w:t>
      </w:r>
      <w:r w:rsidR="00967327">
        <w:rPr>
          <w:rFonts w:ascii="Arial" w:hAnsi="Arial" w:cs="Arial"/>
        </w:rPr>
        <w:t>os</w:t>
      </w:r>
      <w:r w:rsidRPr="00DF5268">
        <w:rPr>
          <w:rFonts w:ascii="Arial" w:hAnsi="Arial" w:cs="Arial"/>
        </w:rPr>
        <w:t xml:space="preserve">e obtained by </w:t>
      </w:r>
      <w:r w:rsidRPr="00DF5268">
        <w:rPr>
          <w:rFonts w:ascii="Arial" w:hAnsi="Arial" w:cs="Arial"/>
        </w:rPr>
        <w:fldChar w:fldCharType="begin"/>
      </w:r>
      <w:r w:rsidR="00CA2979">
        <w:rPr>
          <w:rFonts w:ascii="Arial" w:hAnsi="Arial" w:cs="Arial"/>
        </w:rPr>
        <w:instrText xml:space="preserve"> ADDIN ZOTERO_ITEM CSL_CITATION {"citationID":"AsodbKmE","properties":{"formattedCitation":"(Mayor\\uc0\\u233{} At\\uc0\\u233{}ba DJIBRINE et al., 2018)","plainCitation":"(Mayoré Atéba DJIBRINE et al., 2018)","dontUpdate":true,"noteIndex":0},"citationItems":[{"id":1231,"uris":["http://zotero.org/users/8217932/items/DM62JGE5"],"itemData":{"id":1231,"type":"article-journal","abstract":"Consumption of street food is growing rapidly in developing countries. Consequently, health problems \nassociated with consumption of street foods exist everywhere and Chad is not an exception, but up to this day, \nthere is limited scientific data on the microbiological quality and safety of foods sold in the street in various \nregions of the country. The aim of this study is to determine the microbiological quality of some street foods in \nN'Djamena, Chad: case of sandwiches. A total of 42 samples of sandwiches were collected. These samples \nwere analyzed according to the standard methods of food microbiology. The analysis identified the different \ngerms with respective compliance rates of 14.29% for thermotolerant coliforms, 54.76% for Coagulase\npositive staphylococci, 47.62% for Escherichia coli and 19.05% for total mesophilic aerobic flora. The \nSalmonella compliance rate is 100%. Also yeasts and molds were counted in some samples with an \naverage of 0.80x106 CFU/g. There is a significant correlation between MAF and Coagulase-positive \nstaphylococci (p&lt;0.05). The presence of these germs in general and mainly pathogens in sandwiches consumed \nin N’Djamena, Chad, represent a real public health problem which competent authorities should not neglect.  \n© 2018 International Formulae Group. All rights reserved. \nKeywords: sandwiches, quality, microorganisms, N'Djamena, Chad.","container-title":"http://ajol.info/index.php/ijbcs","DOI":"https://dx.doi.org/10.4314/ijbcs.v12i3.3","ISSN":"1997-342X (Online),  ISSN 1991-8631 (Print)","issue":"3","journalAbbreviation":"Int. J. Biol. Chem. Sci.","language":"eng","page":"1113 - 1122","title":"Microbiological quality of some street foods in N'Djamena, Chad: case of  sandwiches","volume":"12","author":[{"literal":"Mayoré Atéba DJIBRINE"},{"literal":"Abdelsalam TIDJANI"},{"literal":"Bongo Nare NGANDOLO,"},{"literal":"Bessimbaye NADLAOU"},{"literal":"and Nicolas BARRO"}],"issued":{"date-parts":[["2018",6]]}}}],"schema":"https://github.com/citation-style-language/schema/raw/master/csl-citation.json"} </w:instrText>
      </w:r>
      <w:r w:rsidRPr="00DF5268">
        <w:rPr>
          <w:rFonts w:ascii="Arial" w:hAnsi="Arial" w:cs="Arial"/>
        </w:rPr>
        <w:fldChar w:fldCharType="separate"/>
      </w:r>
      <w:r w:rsidRPr="00DF5268">
        <w:rPr>
          <w:rFonts w:ascii="Arial" w:hAnsi="Arial" w:cs="Arial"/>
        </w:rPr>
        <w:t>(Djibrine et al., 2018)</w:t>
      </w:r>
      <w:r w:rsidRPr="00DF5268">
        <w:rPr>
          <w:rFonts w:ascii="Arial" w:hAnsi="Arial" w:cs="Arial"/>
          <w:lang w:val="fr-FR"/>
        </w:rPr>
        <w:fldChar w:fldCharType="end"/>
      </w:r>
      <w:r w:rsidRPr="00DF5268">
        <w:rPr>
          <w:rFonts w:ascii="Arial" w:hAnsi="Arial" w:cs="Arial"/>
        </w:rPr>
        <w:t xml:space="preserve"> showed the average of 0.11x10</w:t>
      </w:r>
      <w:r w:rsidRPr="00DF5268">
        <w:rPr>
          <w:rFonts w:ascii="Arial" w:hAnsi="Arial" w:cs="Arial"/>
          <w:vertAlign w:val="superscript"/>
        </w:rPr>
        <w:t>6</w:t>
      </w:r>
      <w:r w:rsidRPr="00DF5268">
        <w:rPr>
          <w:rFonts w:ascii="Arial" w:hAnsi="Arial" w:cs="Arial"/>
        </w:rPr>
        <w:t xml:space="preserve"> and 0.15x10</w:t>
      </w:r>
      <w:r w:rsidRPr="00DF5268">
        <w:rPr>
          <w:rFonts w:ascii="Arial" w:hAnsi="Arial" w:cs="Arial"/>
          <w:vertAlign w:val="superscript"/>
        </w:rPr>
        <w:t>6</w:t>
      </w:r>
      <w:r w:rsidRPr="00DF5268">
        <w:rPr>
          <w:rFonts w:ascii="Arial" w:hAnsi="Arial" w:cs="Arial"/>
        </w:rPr>
        <w:t xml:space="preserve"> for </w:t>
      </w:r>
      <w:r w:rsidRPr="00DF5268">
        <w:rPr>
          <w:rFonts w:ascii="Arial" w:hAnsi="Arial" w:cs="Arial"/>
          <w:i/>
          <w:iCs/>
        </w:rPr>
        <w:t>E. coli</w:t>
      </w:r>
      <w:r w:rsidRPr="00DF5268">
        <w:rPr>
          <w:rFonts w:ascii="Arial" w:hAnsi="Arial" w:cs="Arial"/>
        </w:rPr>
        <w:t xml:space="preserve"> and coagulase-positive staphylococci, respectively. The mean average loads of </w:t>
      </w:r>
      <w:r w:rsidRPr="00DF5268">
        <w:rPr>
          <w:rFonts w:ascii="Arial" w:hAnsi="Arial" w:cs="Arial"/>
          <w:i/>
          <w:iCs/>
        </w:rPr>
        <w:t>S. aureus</w:t>
      </w:r>
      <w:r w:rsidRPr="00DF5268">
        <w:rPr>
          <w:rFonts w:ascii="Arial" w:hAnsi="Arial" w:cs="Arial"/>
        </w:rPr>
        <w:t xml:space="preserve"> were </w:t>
      </w:r>
      <w:r w:rsidRPr="001E4350">
        <w:rPr>
          <w:rFonts w:ascii="Arial" w:hAnsi="Arial" w:cs="Arial"/>
          <w:highlight w:val="yellow"/>
        </w:rPr>
        <w:t>high</w:t>
      </w:r>
      <w:r w:rsidRPr="00DF5268">
        <w:rPr>
          <w:rFonts w:ascii="Arial" w:hAnsi="Arial" w:cs="Arial"/>
        </w:rPr>
        <w:t xml:space="preserve"> in our study. This could be explained by the difference in the meat sample between the two studies. </w:t>
      </w:r>
      <w:r w:rsidR="00967327">
        <w:rPr>
          <w:rFonts w:ascii="Arial" w:hAnsi="Arial" w:cs="Arial"/>
        </w:rPr>
        <w:t>I</w:t>
      </w:r>
      <w:r w:rsidR="00967327" w:rsidRPr="00DF5268">
        <w:rPr>
          <w:rFonts w:ascii="Arial" w:hAnsi="Arial" w:cs="Arial"/>
        </w:rPr>
        <w:t xml:space="preserve">n Ghana </w:t>
      </w:r>
      <w:r w:rsidRPr="00DF5268">
        <w:rPr>
          <w:rFonts w:ascii="Arial" w:hAnsi="Arial" w:cs="Arial"/>
        </w:rPr>
        <w:fldChar w:fldCharType="begin"/>
      </w:r>
      <w:r w:rsidR="00CA2979">
        <w:rPr>
          <w:rFonts w:ascii="Arial" w:hAnsi="Arial" w:cs="Arial"/>
        </w:rPr>
        <w:instrText xml:space="preserve"> ADDIN ZOTERO_ITEM CSL_CITATION {"citationID":"2syTAKcq","properties":{"formattedCitation":"(Desmond Azeko Asati et al., 2024)","plainCitation":"(Desmond Azeko Asati et al., 2024)","dontUpdate":true,"noteIndex":0},"citationItems":[{"id":1235,"uris":["http://zotero.org/users/8217932/items/MXK7IQCL"],"itemData":{"id":1235,"type":"article-journal","abstract":"Background Foodborne diseases affect nearly 600 million people each year, that is, one in every ten people, \nand their outbreaks are most common in low- and middle-income countries, particularly in Africa. This study investi\ngated the food safety practices among raw meat handlers and the microbial quality of the meat from the butchery \nshops in Kumasi Abattoir, Ghana.\n Methods This study employed a descriptive cross-sectional study and collected quantitative data on factors associ\nated with food safety and hygienic practices among raw meat handlers and the microbial quality of the raw meat \nusing a structured questionnaire and standard laboratory methods, respectively. The study used all 50 beef vending \nshops in the butchery for questionnaire aspect and fresh beef samples were obtained from 10 vendors in the butch\nery shop. Appropriate methods were followed to analyse questionnaire data and meat samples.\n Results Most of the butchers (72%) were between the ages of 31 and 45, and they were predominantly Mus\nlims (68%). Most of the respondents (48%) had basic education. All the respondents had food safety certificates \nfrom the local authority but needed adequate knowledge of meat safety. Most respondents (90%) handled meat \nand money with the same bare hands, thus contaminating the meat. The study showed that the maximum \nTotal Viable Count (TVC), Total Staphylococcus Count (TSC), and Total Escherichia coli Count (TEC) were 5.60, 4.39 \nand 5.13 cfu/g, respectively. The study also revealed that all the meat samples were Salmonella species-free.\n Conclusions Microorganisms in raw beef indicate a public health hazard. It gives a signal of a possible occur\nrence of food-borne intoxication and infection if not controlled. Environmental health officers in the Greater Kumasi \narea should organize food safety training and educate raw meat handlers on the importance of food safety and its \nconsequences.\n Keywords Food safety, Foodborne illness, Abattoir, Meat safety, Meat handler, Slaughter stock","container-title":"BMC Public Health","DOI":"10.1186/s12889-024-18514-w","issue":"975","journalAbbreviation":"BMC","language":"eng","page":"1 - 13","title":"Food safety knowledge and practices  among raw meat handlers and the microbial  content of raw meat sold at Kumasi Abattoir  Butchery Shops in Kumasi, Ghana","volume":"24","author":[{"literal":"Desmond Azeko Asati"},{"literal":"Prosper Manu Abdulai"},{"literal":"Kofi Sekyere Boateng"},{"literal":"Abigail Abena Anokyewaa  Appau"},{"literal":"Linda Aurelia Ofori3"},{"literal":"and Thomas Peprah Agyekum"}],"issued":{"date-parts":[["2024",4,3]]}}}],"schema":"https://github.com/citation-style-language/schema/raw/master/csl-citation.json"} </w:instrText>
      </w:r>
      <w:r w:rsidRPr="00DF5268">
        <w:rPr>
          <w:rFonts w:ascii="Arial" w:hAnsi="Arial" w:cs="Arial"/>
        </w:rPr>
        <w:fldChar w:fldCharType="separate"/>
      </w:r>
      <w:r w:rsidRPr="00DF5268">
        <w:rPr>
          <w:rFonts w:ascii="Arial" w:hAnsi="Arial" w:cs="Arial"/>
        </w:rPr>
        <w:t>(Asati et al., 2024)</w:t>
      </w:r>
      <w:r w:rsidRPr="00DF5268">
        <w:rPr>
          <w:rFonts w:ascii="Arial" w:hAnsi="Arial" w:cs="Arial"/>
          <w:lang w:val="fr-FR"/>
        </w:rPr>
        <w:fldChar w:fldCharType="end"/>
      </w:r>
      <w:r w:rsidRPr="00DF5268">
        <w:rPr>
          <w:rFonts w:ascii="Arial" w:hAnsi="Arial" w:cs="Arial"/>
        </w:rPr>
        <w:t xml:space="preserve"> </w:t>
      </w:r>
      <w:r w:rsidR="00C503EC" w:rsidRPr="00DF5268">
        <w:rPr>
          <w:rFonts w:ascii="Arial" w:hAnsi="Arial" w:cs="Arial"/>
        </w:rPr>
        <w:t>o</w:t>
      </w:r>
      <w:r w:rsidR="00C503EC">
        <w:rPr>
          <w:rFonts w:ascii="Arial" w:hAnsi="Arial" w:cs="Arial"/>
        </w:rPr>
        <w:t>bta</w:t>
      </w:r>
      <w:r w:rsidR="00C503EC" w:rsidRPr="00DF5268">
        <w:rPr>
          <w:rFonts w:ascii="Arial" w:hAnsi="Arial" w:cs="Arial"/>
        </w:rPr>
        <w:t>i</w:t>
      </w:r>
      <w:r w:rsidR="00C503EC">
        <w:rPr>
          <w:rFonts w:ascii="Arial" w:hAnsi="Arial" w:cs="Arial"/>
        </w:rPr>
        <w:t>n</w:t>
      </w:r>
      <w:r w:rsidR="00C503EC" w:rsidRPr="00DF5268">
        <w:rPr>
          <w:rFonts w:ascii="Arial" w:hAnsi="Arial" w:cs="Arial"/>
        </w:rPr>
        <w:t>ed</w:t>
      </w:r>
      <w:r w:rsidRPr="00DF5268">
        <w:rPr>
          <w:rFonts w:ascii="Arial" w:hAnsi="Arial" w:cs="Arial"/>
        </w:rPr>
        <w:t xml:space="preserve"> average load </w:t>
      </w:r>
      <w:r w:rsidR="0053256E" w:rsidRPr="00DF5268">
        <w:rPr>
          <w:rFonts w:ascii="Arial" w:hAnsi="Arial" w:cs="Arial"/>
        </w:rPr>
        <w:t xml:space="preserve">for </w:t>
      </w:r>
      <w:r w:rsidR="0053256E" w:rsidRPr="0084436C">
        <w:rPr>
          <w:rFonts w:ascii="Arial" w:hAnsi="Arial" w:cs="Arial"/>
          <w:i/>
          <w:iCs/>
        </w:rPr>
        <w:t>E.</w:t>
      </w:r>
      <w:r w:rsidRPr="00DF5268">
        <w:rPr>
          <w:rFonts w:ascii="Arial" w:hAnsi="Arial" w:cs="Arial"/>
          <w:i/>
          <w:iCs/>
        </w:rPr>
        <w:t xml:space="preserve"> coli</w:t>
      </w:r>
      <w:r w:rsidRPr="00DF5268">
        <w:rPr>
          <w:rFonts w:ascii="Arial" w:hAnsi="Arial" w:cs="Arial"/>
        </w:rPr>
        <w:t xml:space="preserve"> (2.96) and </w:t>
      </w:r>
      <w:r w:rsidRPr="00DF5268">
        <w:rPr>
          <w:rFonts w:ascii="Arial" w:hAnsi="Arial" w:cs="Arial"/>
          <w:i/>
          <w:iCs/>
        </w:rPr>
        <w:t>S. aureus</w:t>
      </w:r>
      <w:r w:rsidRPr="00DF5268">
        <w:rPr>
          <w:rFonts w:ascii="Arial" w:hAnsi="Arial" w:cs="Arial"/>
        </w:rPr>
        <w:t xml:space="preserve"> (3.13)</w:t>
      </w:r>
      <w:r w:rsidR="00967327">
        <w:rPr>
          <w:rFonts w:ascii="Arial" w:hAnsi="Arial" w:cs="Arial"/>
        </w:rPr>
        <w:t>.</w:t>
      </w:r>
      <w:r w:rsidRPr="00DF5268">
        <w:rPr>
          <w:rFonts w:ascii="Arial" w:hAnsi="Arial" w:cs="Arial"/>
        </w:rPr>
        <w:t xml:space="preserve"> </w:t>
      </w:r>
      <w:r w:rsidRPr="00DF5268">
        <w:rPr>
          <w:rFonts w:ascii="Arial" w:hAnsi="Arial" w:cs="Arial"/>
          <w:i/>
          <w:iCs/>
        </w:rPr>
        <w:t>Salmonella spp</w:t>
      </w:r>
      <w:r w:rsidRPr="00DF5268">
        <w:rPr>
          <w:rFonts w:ascii="Arial" w:hAnsi="Arial" w:cs="Arial"/>
        </w:rPr>
        <w:t>. was absent in their study.</w:t>
      </w:r>
      <w:r w:rsidR="00967327">
        <w:rPr>
          <w:rFonts w:ascii="Arial" w:hAnsi="Arial" w:cs="Arial"/>
        </w:rPr>
        <w:t xml:space="preserve"> </w:t>
      </w:r>
    </w:p>
    <w:p w14:paraId="7A03D404" w14:textId="767F21E4" w:rsidR="00EA3869" w:rsidRDefault="00C30A0F" w:rsidP="004268F7">
      <w:pPr>
        <w:pStyle w:val="Body"/>
        <w:spacing w:after="0"/>
        <w:rPr>
          <w:rFonts w:ascii="Arial" w:hAnsi="Arial" w:cs="Arial"/>
        </w:rPr>
      </w:pPr>
      <w:r w:rsidRPr="00FB3A86">
        <w:rPr>
          <w:rFonts w:ascii="Arial" w:hAnsi="Arial" w:cs="Arial"/>
        </w:rPr>
        <w:t xml:space="preserve">  </w:t>
      </w:r>
    </w:p>
    <w:p w14:paraId="460289F3" w14:textId="1E03B9A0" w:rsidR="00B01FCD" w:rsidRPr="00216D7D" w:rsidRDefault="00216D7D" w:rsidP="00C2102F">
      <w:pPr>
        <w:pStyle w:val="ConcHead"/>
        <w:spacing w:after="0"/>
        <w:jc w:val="both"/>
        <w:outlineLvl w:val="0"/>
        <w:rPr>
          <w:rFonts w:ascii="Arial" w:hAnsi="Arial" w:cs="Arial"/>
        </w:rPr>
      </w:pPr>
      <w:r>
        <w:rPr>
          <w:rFonts w:ascii="Arial" w:hAnsi="Arial" w:cs="Arial"/>
        </w:rPr>
        <w:t xml:space="preserve">5. </w:t>
      </w:r>
      <w:r w:rsidR="00B01FCD" w:rsidRPr="00216D7D">
        <w:rPr>
          <w:rFonts w:ascii="Arial" w:hAnsi="Arial" w:cs="Arial"/>
        </w:rPr>
        <w:t>Conclusion</w:t>
      </w:r>
    </w:p>
    <w:p w14:paraId="6A72FF86" w14:textId="77777777" w:rsidR="00790ADA" w:rsidRPr="00FB3A86" w:rsidRDefault="00790ADA" w:rsidP="00441B6F">
      <w:pPr>
        <w:pStyle w:val="ConcHead"/>
        <w:spacing w:after="0"/>
        <w:jc w:val="both"/>
        <w:rPr>
          <w:rFonts w:ascii="Arial" w:hAnsi="Arial" w:cs="Arial"/>
        </w:rPr>
      </w:pPr>
    </w:p>
    <w:p w14:paraId="180EE96D" w14:textId="4B4E24F4" w:rsidR="00790ADA" w:rsidRPr="00FB3A86" w:rsidRDefault="00EA3869" w:rsidP="00BB14FD">
      <w:pPr>
        <w:pStyle w:val="Body"/>
        <w:rPr>
          <w:rFonts w:ascii="Arial" w:hAnsi="Arial" w:cs="Arial"/>
        </w:rPr>
      </w:pPr>
      <w:bookmarkStart w:id="47" w:name="_Hlk205109703"/>
      <w:r w:rsidRPr="00F92819">
        <w:rPr>
          <w:rFonts w:ascii="Arial" w:hAnsi="Arial" w:cs="Arial"/>
        </w:rPr>
        <w:t>O</w:t>
      </w:r>
      <w:r>
        <w:rPr>
          <w:rFonts w:ascii="Arial" w:hAnsi="Arial" w:cs="Arial"/>
        </w:rPr>
        <w:t xml:space="preserve">n </w:t>
      </w:r>
      <w:r w:rsidRPr="00F92819">
        <w:rPr>
          <w:rFonts w:ascii="Arial" w:hAnsi="Arial" w:cs="Arial"/>
        </w:rPr>
        <w:t xml:space="preserve">the nine (09) groups of street foods collected in the six municipalities of </w:t>
      </w:r>
      <w:r w:rsidR="00C503EC" w:rsidRPr="00F92819">
        <w:rPr>
          <w:rFonts w:ascii="Arial" w:hAnsi="Arial" w:cs="Arial"/>
        </w:rPr>
        <w:t>Bamako,</w:t>
      </w:r>
      <w:r w:rsidR="00C503EC">
        <w:rPr>
          <w:rFonts w:ascii="Arial" w:hAnsi="Arial" w:cs="Arial"/>
        </w:rPr>
        <w:t xml:space="preserve"> </w:t>
      </w:r>
      <w:r w:rsidR="00C503EC" w:rsidRPr="00F92819">
        <w:rPr>
          <w:rFonts w:ascii="Arial" w:hAnsi="Arial" w:cs="Arial"/>
        </w:rPr>
        <w:t>the</w:t>
      </w:r>
      <w:r w:rsidRPr="00F92819">
        <w:rPr>
          <w:rFonts w:ascii="Arial" w:hAnsi="Arial" w:cs="Arial"/>
        </w:rPr>
        <w:t xml:space="preserve"> proportion of </w:t>
      </w:r>
      <w:r>
        <w:rPr>
          <w:rFonts w:ascii="Arial" w:hAnsi="Arial" w:cs="Arial"/>
        </w:rPr>
        <w:t xml:space="preserve">food </w:t>
      </w:r>
      <w:r w:rsidRPr="00F92819">
        <w:rPr>
          <w:rFonts w:ascii="Arial" w:hAnsi="Arial" w:cs="Arial"/>
        </w:rPr>
        <w:t>group</w:t>
      </w:r>
      <w:r w:rsidR="008464AF">
        <w:rPr>
          <w:rFonts w:ascii="Arial" w:hAnsi="Arial" w:cs="Arial"/>
        </w:rPr>
        <w:t xml:space="preserve"> 1</w:t>
      </w:r>
      <w:r w:rsidRPr="00F92819">
        <w:rPr>
          <w:rFonts w:ascii="Arial" w:hAnsi="Arial" w:cs="Arial"/>
        </w:rPr>
        <w:t xml:space="preserve"> was </w:t>
      </w:r>
      <w:r w:rsidRPr="001E4350">
        <w:rPr>
          <w:rFonts w:ascii="Arial" w:hAnsi="Arial" w:cs="Arial"/>
          <w:highlight w:val="yellow"/>
        </w:rPr>
        <w:t>high</w:t>
      </w:r>
      <w:r w:rsidRPr="00F92819">
        <w:rPr>
          <w:rFonts w:ascii="Arial" w:hAnsi="Arial" w:cs="Arial"/>
        </w:rPr>
        <w:t xml:space="preserve"> 32.4%, followed by the group</w:t>
      </w:r>
      <w:r w:rsidR="008464AF">
        <w:rPr>
          <w:rFonts w:ascii="Arial" w:hAnsi="Arial" w:cs="Arial"/>
        </w:rPr>
        <w:t xml:space="preserve"> 2</w:t>
      </w:r>
      <w:r w:rsidRPr="00F92819">
        <w:rPr>
          <w:rFonts w:ascii="Arial" w:hAnsi="Arial" w:cs="Arial"/>
        </w:rPr>
        <w:t xml:space="preserve"> 17.6%</w:t>
      </w:r>
      <w:r>
        <w:rPr>
          <w:rFonts w:ascii="Arial" w:hAnsi="Arial" w:cs="Arial"/>
        </w:rPr>
        <w:t xml:space="preserve">. </w:t>
      </w:r>
      <w:r w:rsidRPr="00B949E2">
        <w:rPr>
          <w:rFonts w:ascii="Arial" w:hAnsi="Arial" w:cs="Arial"/>
          <w:color w:val="000000" w:themeColor="text1"/>
        </w:rPr>
        <w:t xml:space="preserve">Moreover, </w:t>
      </w:r>
      <w:r w:rsidRPr="00F92819">
        <w:rPr>
          <w:rFonts w:ascii="Arial" w:hAnsi="Arial" w:cs="Arial"/>
        </w:rPr>
        <w:t xml:space="preserve">among the eighteen bacteria identified, the proportion of </w:t>
      </w:r>
      <w:r w:rsidRPr="00F92819">
        <w:rPr>
          <w:rFonts w:ascii="Arial" w:hAnsi="Arial" w:cs="Arial"/>
          <w:i/>
          <w:iCs/>
        </w:rPr>
        <w:t>S</w:t>
      </w:r>
      <w:r w:rsidR="0048018B">
        <w:rPr>
          <w:rFonts w:ascii="Arial" w:hAnsi="Arial" w:cs="Arial"/>
          <w:i/>
          <w:iCs/>
        </w:rPr>
        <w:t>.</w:t>
      </w:r>
      <w:r w:rsidRPr="00F92819">
        <w:rPr>
          <w:rFonts w:ascii="Arial" w:hAnsi="Arial" w:cs="Arial"/>
          <w:i/>
          <w:iCs/>
        </w:rPr>
        <w:t xml:space="preserve"> epidermidis</w:t>
      </w:r>
      <w:r w:rsidRPr="00F92819">
        <w:rPr>
          <w:rFonts w:ascii="Arial" w:hAnsi="Arial" w:cs="Arial"/>
        </w:rPr>
        <w:t xml:space="preserve">, </w:t>
      </w:r>
      <w:r w:rsidRPr="00F92819">
        <w:rPr>
          <w:rFonts w:ascii="Arial" w:hAnsi="Arial" w:cs="Arial"/>
          <w:i/>
          <w:iCs/>
        </w:rPr>
        <w:t>S</w:t>
      </w:r>
      <w:r w:rsidR="0048018B">
        <w:rPr>
          <w:rFonts w:ascii="Arial" w:hAnsi="Arial" w:cs="Arial"/>
          <w:i/>
          <w:iCs/>
        </w:rPr>
        <w:t>.</w:t>
      </w:r>
      <w:r w:rsidRPr="00F92819">
        <w:rPr>
          <w:rFonts w:ascii="Arial" w:hAnsi="Arial" w:cs="Arial"/>
          <w:i/>
          <w:iCs/>
        </w:rPr>
        <w:t xml:space="preserve"> saprophyticus</w:t>
      </w:r>
      <w:r w:rsidRPr="00F92819">
        <w:rPr>
          <w:rFonts w:ascii="Arial" w:hAnsi="Arial" w:cs="Arial"/>
        </w:rPr>
        <w:t xml:space="preserve">, and </w:t>
      </w:r>
      <w:r w:rsidRPr="00F92819">
        <w:rPr>
          <w:rFonts w:ascii="Arial" w:hAnsi="Arial" w:cs="Arial"/>
          <w:i/>
          <w:iCs/>
        </w:rPr>
        <w:t>E</w:t>
      </w:r>
      <w:r w:rsidR="0048018B">
        <w:rPr>
          <w:rFonts w:ascii="Arial" w:hAnsi="Arial" w:cs="Arial"/>
          <w:i/>
          <w:iCs/>
        </w:rPr>
        <w:t>.</w:t>
      </w:r>
      <w:r w:rsidRPr="00F92819">
        <w:rPr>
          <w:rFonts w:ascii="Arial" w:hAnsi="Arial" w:cs="Arial"/>
          <w:i/>
          <w:iCs/>
        </w:rPr>
        <w:t xml:space="preserve"> coli</w:t>
      </w:r>
      <w:r w:rsidRPr="00F92819">
        <w:rPr>
          <w:rFonts w:ascii="Arial" w:hAnsi="Arial" w:cs="Arial"/>
        </w:rPr>
        <w:t xml:space="preserve"> were </w:t>
      </w:r>
      <w:r w:rsidRPr="001E4350">
        <w:rPr>
          <w:rFonts w:ascii="Arial" w:hAnsi="Arial" w:cs="Arial"/>
          <w:highlight w:val="yellow"/>
        </w:rPr>
        <w:t>high</w:t>
      </w:r>
      <w:r w:rsidRPr="00F92819">
        <w:rPr>
          <w:rFonts w:ascii="Arial" w:hAnsi="Arial" w:cs="Arial"/>
        </w:rPr>
        <w:t>, 63.4%, 55.6%, and 45.8%, respectively.</w:t>
      </w:r>
      <w:r>
        <w:rPr>
          <w:rFonts w:ascii="Arial" w:hAnsi="Arial" w:cs="Arial"/>
        </w:rPr>
        <w:t xml:space="preserve"> </w:t>
      </w:r>
      <w:r w:rsidR="00EE704A">
        <w:rPr>
          <w:rFonts w:ascii="Arial" w:hAnsi="Arial" w:cs="Arial"/>
        </w:rPr>
        <w:t>Moreover,</w:t>
      </w:r>
      <w:r w:rsidR="00DF2A85">
        <w:rPr>
          <w:rFonts w:ascii="Arial" w:hAnsi="Arial" w:cs="Arial"/>
        </w:rPr>
        <w:t xml:space="preserve"> </w:t>
      </w:r>
      <w:r w:rsidRPr="00F92819">
        <w:rPr>
          <w:rFonts w:ascii="Arial" w:hAnsi="Arial" w:cs="Arial"/>
        </w:rPr>
        <w:t>the highest frequency of multiple contamination</w:t>
      </w:r>
      <w:r>
        <w:rPr>
          <w:rFonts w:ascii="Arial" w:hAnsi="Arial" w:cs="Arial"/>
        </w:rPr>
        <w:t xml:space="preserve">, </w:t>
      </w:r>
      <w:r w:rsidRPr="00F92819">
        <w:rPr>
          <w:rFonts w:ascii="Arial" w:hAnsi="Arial" w:cs="Arial"/>
        </w:rPr>
        <w:t xml:space="preserve">with </w:t>
      </w:r>
      <w:r>
        <w:rPr>
          <w:rFonts w:ascii="Arial" w:hAnsi="Arial" w:cs="Arial"/>
        </w:rPr>
        <w:t xml:space="preserve">height or </w:t>
      </w:r>
      <w:r w:rsidRPr="00F92819">
        <w:rPr>
          <w:rFonts w:ascii="Arial" w:hAnsi="Arial" w:cs="Arial"/>
        </w:rPr>
        <w:t>nine bacteria at once</w:t>
      </w:r>
      <w:r>
        <w:rPr>
          <w:rFonts w:ascii="Arial" w:hAnsi="Arial" w:cs="Arial"/>
        </w:rPr>
        <w:t xml:space="preserve"> </w:t>
      </w:r>
      <w:r w:rsidRPr="00F92819">
        <w:rPr>
          <w:rFonts w:ascii="Arial" w:hAnsi="Arial" w:cs="Arial"/>
        </w:rPr>
        <w:t xml:space="preserve">was found in </w:t>
      </w:r>
      <w:r w:rsidR="008464AF">
        <w:rPr>
          <w:rFonts w:ascii="Arial" w:hAnsi="Arial" w:cs="Arial"/>
        </w:rPr>
        <w:t>one</w:t>
      </w:r>
      <w:r w:rsidRPr="00F92819">
        <w:rPr>
          <w:rFonts w:ascii="Arial" w:hAnsi="Arial" w:cs="Arial"/>
        </w:rPr>
        <w:t xml:space="preserve"> </w:t>
      </w:r>
      <w:r>
        <w:rPr>
          <w:rFonts w:ascii="Arial" w:hAnsi="Arial" w:cs="Arial"/>
        </w:rPr>
        <w:t xml:space="preserve">and </w:t>
      </w:r>
      <w:r w:rsidR="008464AF">
        <w:rPr>
          <w:rFonts w:ascii="Arial" w:hAnsi="Arial" w:cs="Arial"/>
        </w:rPr>
        <w:t>six</w:t>
      </w:r>
      <w:r>
        <w:rPr>
          <w:rFonts w:ascii="Arial" w:hAnsi="Arial" w:cs="Arial"/>
        </w:rPr>
        <w:t xml:space="preserve"> </w:t>
      </w:r>
      <w:r w:rsidRPr="00F92819">
        <w:rPr>
          <w:rFonts w:ascii="Arial" w:hAnsi="Arial" w:cs="Arial"/>
        </w:rPr>
        <w:t>food group</w:t>
      </w:r>
      <w:r w:rsidR="008464AF">
        <w:rPr>
          <w:rFonts w:ascii="Arial" w:hAnsi="Arial" w:cs="Arial"/>
        </w:rPr>
        <w:t>s</w:t>
      </w:r>
      <w:r w:rsidRPr="008C34CC">
        <w:rPr>
          <w:rFonts w:ascii="Arial" w:hAnsi="Arial" w:cs="Arial"/>
          <w:color w:val="000000" w:themeColor="text1"/>
        </w:rPr>
        <w:t>.</w:t>
      </w:r>
      <w:r w:rsidR="008C34CC" w:rsidRPr="008C34CC">
        <w:rPr>
          <w:rFonts w:ascii="Arial" w:hAnsi="Arial" w:cs="Arial"/>
          <w:color w:val="000000" w:themeColor="text1"/>
        </w:rPr>
        <w:t xml:space="preserve"> </w:t>
      </w:r>
      <w:r w:rsidR="00BB14FD" w:rsidRPr="008C34CC">
        <w:rPr>
          <w:rFonts w:ascii="Arial" w:hAnsi="Arial" w:cs="Arial"/>
          <w:color w:val="000000" w:themeColor="text1"/>
        </w:rPr>
        <w:t xml:space="preserve">The average load of </w:t>
      </w:r>
      <w:r w:rsidR="00BB14FD" w:rsidRPr="008C34CC">
        <w:rPr>
          <w:rFonts w:ascii="Arial" w:hAnsi="Arial" w:cs="Arial"/>
          <w:i/>
          <w:iCs/>
          <w:color w:val="000000" w:themeColor="text1"/>
        </w:rPr>
        <w:t>E. coli</w:t>
      </w:r>
      <w:r w:rsidR="00BB14FD" w:rsidRPr="008C34CC">
        <w:rPr>
          <w:rFonts w:ascii="Arial" w:hAnsi="Arial" w:cs="Arial"/>
          <w:color w:val="000000" w:themeColor="text1"/>
        </w:rPr>
        <w:t xml:space="preserve"> and </w:t>
      </w:r>
      <w:r w:rsidR="00BB14FD" w:rsidRPr="008C34CC">
        <w:rPr>
          <w:rFonts w:ascii="Arial" w:hAnsi="Arial" w:cs="Arial"/>
          <w:i/>
          <w:iCs/>
          <w:color w:val="000000" w:themeColor="text1"/>
        </w:rPr>
        <w:t>Salmonella spp</w:t>
      </w:r>
      <w:r w:rsidR="00BB14FD" w:rsidRPr="008C34CC">
        <w:rPr>
          <w:rFonts w:ascii="Arial" w:hAnsi="Arial" w:cs="Arial"/>
          <w:color w:val="000000" w:themeColor="text1"/>
        </w:rPr>
        <w:t xml:space="preserve">. was </w:t>
      </w:r>
      <w:r w:rsidR="00BB14FD" w:rsidRPr="001E4350">
        <w:rPr>
          <w:rFonts w:ascii="Arial" w:hAnsi="Arial" w:cs="Arial"/>
          <w:color w:val="000000" w:themeColor="text1"/>
          <w:highlight w:val="yellow"/>
        </w:rPr>
        <w:t>high</w:t>
      </w:r>
      <w:r w:rsidR="00BB14FD" w:rsidRPr="008C34CC">
        <w:rPr>
          <w:rFonts w:ascii="Arial" w:hAnsi="Arial" w:cs="Arial"/>
          <w:color w:val="000000" w:themeColor="text1"/>
        </w:rPr>
        <w:t xml:space="preserve"> </w:t>
      </w:r>
      <w:r w:rsidR="001A569A">
        <w:rPr>
          <w:rFonts w:ascii="Arial" w:hAnsi="Arial" w:cs="Arial"/>
          <w:color w:val="000000" w:themeColor="text1"/>
        </w:rPr>
        <w:t>in</w:t>
      </w:r>
      <w:r w:rsidR="00BB14FD" w:rsidRPr="008C34CC">
        <w:rPr>
          <w:rFonts w:ascii="Arial" w:hAnsi="Arial" w:cs="Arial"/>
          <w:color w:val="000000" w:themeColor="text1"/>
        </w:rPr>
        <w:t xml:space="preserve"> rainy season, 4.0x10</w:t>
      </w:r>
      <w:r w:rsidR="00BB14FD" w:rsidRPr="008C34CC">
        <w:rPr>
          <w:rFonts w:ascii="Arial" w:hAnsi="Arial" w:cs="Arial"/>
          <w:color w:val="000000" w:themeColor="text1"/>
          <w:vertAlign w:val="superscript"/>
        </w:rPr>
        <w:t>4</w:t>
      </w:r>
      <w:r w:rsidR="00BB14FD" w:rsidRPr="008C34CC">
        <w:rPr>
          <w:rFonts w:ascii="Arial" w:hAnsi="Arial" w:cs="Arial"/>
          <w:color w:val="000000" w:themeColor="text1"/>
        </w:rPr>
        <w:t xml:space="preserve"> CFU/g and 3.0x10</w:t>
      </w:r>
      <w:r w:rsidR="00BB14FD" w:rsidRPr="008C34CC">
        <w:rPr>
          <w:rFonts w:ascii="Arial" w:hAnsi="Arial" w:cs="Arial"/>
          <w:color w:val="000000" w:themeColor="text1"/>
          <w:vertAlign w:val="superscript"/>
        </w:rPr>
        <w:t>4</w:t>
      </w:r>
      <w:r w:rsidR="00BB14FD" w:rsidRPr="008C34CC">
        <w:rPr>
          <w:rFonts w:ascii="Arial" w:hAnsi="Arial" w:cs="Arial"/>
          <w:color w:val="000000" w:themeColor="text1"/>
        </w:rPr>
        <w:t xml:space="preserve"> CFU/g, respectively</w:t>
      </w:r>
      <w:r w:rsidR="0068699B">
        <w:rPr>
          <w:rFonts w:ascii="Arial" w:hAnsi="Arial" w:cs="Arial"/>
          <w:color w:val="000000" w:themeColor="text1"/>
        </w:rPr>
        <w:t>.</w:t>
      </w:r>
      <w:r w:rsidR="00BB14FD" w:rsidRPr="008C34CC">
        <w:rPr>
          <w:rFonts w:ascii="Arial" w:hAnsi="Arial" w:cs="Arial"/>
          <w:color w:val="000000" w:themeColor="text1"/>
        </w:rPr>
        <w:t xml:space="preserve"> </w:t>
      </w:r>
      <w:r w:rsidR="00BB14FD" w:rsidRPr="008C34CC">
        <w:rPr>
          <w:rFonts w:ascii="Arial" w:hAnsi="Arial" w:cs="Arial"/>
          <w:i/>
          <w:iCs/>
          <w:color w:val="000000" w:themeColor="text1"/>
        </w:rPr>
        <w:t xml:space="preserve">S. </w:t>
      </w:r>
      <w:r w:rsidR="00EE3381" w:rsidRPr="008C34CC">
        <w:rPr>
          <w:rFonts w:ascii="Arial" w:hAnsi="Arial" w:cs="Arial"/>
          <w:i/>
          <w:iCs/>
          <w:color w:val="000000" w:themeColor="text1"/>
        </w:rPr>
        <w:t>aureus</w:t>
      </w:r>
      <w:r w:rsidR="00EE3381" w:rsidRPr="008C34CC">
        <w:rPr>
          <w:rFonts w:ascii="Arial" w:hAnsi="Arial" w:cs="Arial"/>
          <w:color w:val="000000" w:themeColor="text1"/>
        </w:rPr>
        <w:t xml:space="preserve"> average</w:t>
      </w:r>
      <w:r w:rsidR="004E0B55" w:rsidRPr="008C34CC">
        <w:rPr>
          <w:rFonts w:ascii="Arial" w:hAnsi="Arial" w:cs="Arial"/>
          <w:color w:val="000000" w:themeColor="text1"/>
        </w:rPr>
        <w:t xml:space="preserve"> load </w:t>
      </w:r>
      <w:r w:rsidR="00BB14FD" w:rsidRPr="008C34CC">
        <w:rPr>
          <w:rFonts w:ascii="Arial" w:hAnsi="Arial" w:cs="Arial"/>
          <w:color w:val="000000" w:themeColor="text1"/>
        </w:rPr>
        <w:t xml:space="preserve">was high </w:t>
      </w:r>
      <w:r w:rsidR="001A569A">
        <w:rPr>
          <w:rFonts w:ascii="Arial" w:hAnsi="Arial" w:cs="Arial"/>
          <w:color w:val="000000" w:themeColor="text1"/>
        </w:rPr>
        <w:t>in</w:t>
      </w:r>
      <w:r w:rsidR="00BB14FD" w:rsidRPr="008C34CC">
        <w:rPr>
          <w:rFonts w:ascii="Arial" w:hAnsi="Arial" w:cs="Arial"/>
          <w:color w:val="000000" w:themeColor="text1"/>
        </w:rPr>
        <w:t xml:space="preserve"> dry season (1.2x10⁵ CFU/g)</w:t>
      </w:r>
      <w:r w:rsidR="0068699B">
        <w:rPr>
          <w:rFonts w:ascii="Arial" w:hAnsi="Arial" w:cs="Arial"/>
          <w:color w:val="000000" w:themeColor="text1"/>
        </w:rPr>
        <w:t>.</w:t>
      </w:r>
      <w:r w:rsidR="00BB14FD" w:rsidRPr="008C34CC">
        <w:rPr>
          <w:rFonts w:ascii="Arial" w:hAnsi="Arial" w:cs="Arial"/>
          <w:color w:val="000000" w:themeColor="text1"/>
        </w:rPr>
        <w:t xml:space="preserve"> </w:t>
      </w:r>
      <w:r w:rsidR="000D670A" w:rsidRPr="00BD1898">
        <w:rPr>
          <w:rFonts w:ascii="Arial" w:hAnsi="Arial" w:cs="Arial"/>
          <w:color w:val="000000" w:themeColor="text1"/>
          <w:highlight w:val="yellow"/>
        </w:rPr>
        <w:t>Our findings offer strong scientific evidence for public health authorities to design targeted interventions for food safety improvement.</w:t>
      </w:r>
      <w:r w:rsidR="000D670A" w:rsidRPr="001B06A3">
        <w:rPr>
          <w:rFonts w:ascii="Times New Roman" w:hAnsi="Times New Roman" w:cs="Times New Roman"/>
          <w:color w:val="000000" w:themeColor="text1"/>
        </w:rPr>
        <w:t xml:space="preserve"> </w:t>
      </w:r>
      <w:r w:rsidR="003A4EE2">
        <w:rPr>
          <w:rFonts w:ascii="Arial" w:hAnsi="Arial" w:cs="Arial"/>
          <w:color w:val="000000" w:themeColor="text1"/>
        </w:rPr>
        <w:t>Therefore</w:t>
      </w:r>
      <w:r w:rsidR="00BB14FD" w:rsidRPr="008C34CC">
        <w:rPr>
          <w:rFonts w:ascii="Arial" w:hAnsi="Arial" w:cs="Arial"/>
          <w:color w:val="000000" w:themeColor="text1"/>
        </w:rPr>
        <w:t xml:space="preserve">, strain identification must be completed by the </w:t>
      </w:r>
      <w:r w:rsidR="00DC2030">
        <w:rPr>
          <w:rFonts w:ascii="Arial" w:hAnsi="Arial" w:cs="Arial"/>
        </w:rPr>
        <w:t>antibiotic sensitivity study</w:t>
      </w:r>
      <w:r w:rsidR="00DC2030" w:rsidRPr="001E0109">
        <w:rPr>
          <w:rFonts w:ascii="Arial" w:hAnsi="Arial" w:cs="Arial"/>
        </w:rPr>
        <w:t xml:space="preserve"> in </w:t>
      </w:r>
      <w:r w:rsidR="00DC2030" w:rsidRPr="001E0109">
        <w:rPr>
          <w:rFonts w:ascii="Arial" w:hAnsi="Arial" w:cs="Arial"/>
          <w:i/>
          <w:iCs/>
        </w:rPr>
        <w:t>E. coli</w:t>
      </w:r>
      <w:r w:rsidR="00DC2030" w:rsidRPr="001E0109">
        <w:rPr>
          <w:rFonts w:ascii="Arial" w:hAnsi="Arial" w:cs="Arial"/>
        </w:rPr>
        <w:t xml:space="preserve">, </w:t>
      </w:r>
      <w:r w:rsidR="00DC2030" w:rsidRPr="001E0109">
        <w:rPr>
          <w:rFonts w:ascii="Arial" w:hAnsi="Arial" w:cs="Arial"/>
          <w:i/>
          <w:iCs/>
        </w:rPr>
        <w:t xml:space="preserve">Salmonella </w:t>
      </w:r>
      <w:proofErr w:type="spellStart"/>
      <w:r w:rsidR="00DC2030" w:rsidRPr="001E0109">
        <w:rPr>
          <w:rFonts w:ascii="Arial" w:hAnsi="Arial" w:cs="Arial"/>
          <w:i/>
          <w:iCs/>
        </w:rPr>
        <w:t>spp</w:t>
      </w:r>
      <w:proofErr w:type="spellEnd"/>
      <w:r w:rsidR="00DC2030" w:rsidRPr="001E0109">
        <w:rPr>
          <w:rFonts w:ascii="Arial" w:hAnsi="Arial" w:cs="Arial"/>
        </w:rPr>
        <w:t xml:space="preserve"> and </w:t>
      </w:r>
      <w:r w:rsidR="00DC2030" w:rsidRPr="001E0109">
        <w:rPr>
          <w:rFonts w:ascii="Arial" w:hAnsi="Arial" w:cs="Arial"/>
          <w:i/>
          <w:iCs/>
        </w:rPr>
        <w:t>S. aureus</w:t>
      </w:r>
      <w:r w:rsidR="00DC2030" w:rsidRPr="001E0109">
        <w:rPr>
          <w:rFonts w:ascii="Arial" w:hAnsi="Arial" w:cs="Arial"/>
        </w:rPr>
        <w:t xml:space="preserve">. </w:t>
      </w:r>
      <w:r w:rsidR="00BB14FD" w:rsidRPr="008C34CC">
        <w:rPr>
          <w:rFonts w:ascii="Arial" w:hAnsi="Arial" w:cs="Arial"/>
          <w:color w:val="000000" w:themeColor="text1"/>
        </w:rPr>
        <w:t xml:space="preserve">research of genes associated in </w:t>
      </w:r>
      <w:r w:rsidR="00BB14FD" w:rsidRPr="008C34CC">
        <w:rPr>
          <w:rFonts w:ascii="Arial" w:hAnsi="Arial" w:cs="Arial"/>
          <w:i/>
          <w:iCs/>
          <w:color w:val="000000" w:themeColor="text1"/>
        </w:rPr>
        <w:t>E. coli</w:t>
      </w:r>
      <w:r w:rsidR="00BB14FD" w:rsidRPr="008C34CC">
        <w:rPr>
          <w:rFonts w:ascii="Arial" w:hAnsi="Arial" w:cs="Arial"/>
          <w:color w:val="000000" w:themeColor="text1"/>
        </w:rPr>
        <w:t xml:space="preserve">, </w:t>
      </w:r>
      <w:r w:rsidR="00BB14FD" w:rsidRPr="008C34CC">
        <w:rPr>
          <w:rFonts w:ascii="Arial" w:hAnsi="Arial" w:cs="Arial"/>
          <w:i/>
          <w:iCs/>
          <w:color w:val="000000" w:themeColor="text1"/>
        </w:rPr>
        <w:t xml:space="preserve">Salmonella </w:t>
      </w:r>
      <w:proofErr w:type="spellStart"/>
      <w:r w:rsidR="00BB14FD" w:rsidRPr="008C34CC">
        <w:rPr>
          <w:rFonts w:ascii="Arial" w:hAnsi="Arial" w:cs="Arial"/>
          <w:i/>
          <w:iCs/>
          <w:color w:val="000000" w:themeColor="text1"/>
        </w:rPr>
        <w:t>spp</w:t>
      </w:r>
      <w:proofErr w:type="spellEnd"/>
      <w:r w:rsidR="00BB14FD" w:rsidRPr="008C34CC">
        <w:rPr>
          <w:rFonts w:ascii="Arial" w:hAnsi="Arial" w:cs="Arial"/>
          <w:color w:val="000000" w:themeColor="text1"/>
        </w:rPr>
        <w:t xml:space="preserve"> and </w:t>
      </w:r>
      <w:r w:rsidR="00BB14FD" w:rsidRPr="008C34CC">
        <w:rPr>
          <w:rFonts w:ascii="Arial" w:hAnsi="Arial" w:cs="Arial"/>
          <w:i/>
          <w:iCs/>
          <w:color w:val="000000" w:themeColor="text1"/>
        </w:rPr>
        <w:t>S. aureus</w:t>
      </w:r>
      <w:r w:rsidR="00BB14FD" w:rsidRPr="008C34CC">
        <w:rPr>
          <w:rFonts w:ascii="Arial" w:hAnsi="Arial" w:cs="Arial"/>
          <w:color w:val="000000" w:themeColor="text1"/>
        </w:rPr>
        <w:t xml:space="preserve"> antibiotic resistance</w:t>
      </w:r>
      <w:bookmarkEnd w:id="47"/>
      <w:r w:rsidR="008C34CC">
        <w:rPr>
          <w:rFonts w:ascii="Arial" w:hAnsi="Arial" w:cs="Arial"/>
          <w:color w:val="000000" w:themeColor="text1"/>
        </w:rPr>
        <w:t>.</w:t>
      </w:r>
    </w:p>
    <w:p w14:paraId="124FD2A2" w14:textId="77777777" w:rsidR="002B685A" w:rsidRDefault="002B685A" w:rsidP="0053618D">
      <w:pPr>
        <w:pStyle w:val="ReferHead"/>
        <w:spacing w:after="0"/>
        <w:jc w:val="both"/>
        <w:outlineLvl w:val="0"/>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B505EDB" w14:textId="77777777" w:rsidR="002B685A" w:rsidRPr="002B685A" w:rsidRDefault="002B685A" w:rsidP="00441B6F">
      <w:pPr>
        <w:pStyle w:val="ReferHead"/>
        <w:spacing w:after="0"/>
        <w:jc w:val="both"/>
        <w:rPr>
          <w:rFonts w:ascii="Arial" w:hAnsi="Arial" w:cs="Arial"/>
          <w:bCs/>
        </w:rPr>
      </w:pPr>
    </w:p>
    <w:p w14:paraId="23CF6259" w14:textId="11B864E5" w:rsidR="001A29D8" w:rsidRDefault="00460539"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65FCA5C1" w14:textId="77777777" w:rsidR="005C784C" w:rsidRDefault="005C784C" w:rsidP="00441B6F">
      <w:pPr>
        <w:pStyle w:val="ReferHead"/>
        <w:spacing w:after="0"/>
        <w:jc w:val="both"/>
        <w:rPr>
          <w:rFonts w:ascii="Arial" w:hAnsi="Arial" w:cs="Arial"/>
          <w:b w:val="0"/>
          <w:caps w:val="0"/>
          <w:sz w:val="20"/>
        </w:rPr>
      </w:pPr>
    </w:p>
    <w:p w14:paraId="63B8BE8E" w14:textId="43C00DFD" w:rsidR="005C784C" w:rsidRPr="002B685A" w:rsidRDefault="005C784C" w:rsidP="00FA0C71">
      <w:pPr>
        <w:pStyle w:val="ReferHead"/>
        <w:spacing w:after="0"/>
        <w:jc w:val="both"/>
        <w:outlineLvl w:val="0"/>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1C3ABCDB" w14:textId="7296FBE9" w:rsidR="00CD6856" w:rsidRPr="00811503" w:rsidRDefault="00CD6856" w:rsidP="00441B6F">
      <w:pPr>
        <w:pStyle w:val="ReferHead"/>
        <w:spacing w:after="0"/>
        <w:jc w:val="both"/>
        <w:rPr>
          <w:rFonts w:ascii="Arial" w:hAnsi="Arial" w:cs="Arial"/>
          <w:b w:val="0"/>
          <w:caps w:val="0"/>
          <w:color w:val="EE0000"/>
          <w:sz w:val="20"/>
        </w:rPr>
      </w:pPr>
      <w:r w:rsidRPr="00811503">
        <w:rPr>
          <w:rFonts w:ascii="Arial" w:hAnsi="Arial" w:cs="Arial"/>
          <w:b w:val="0"/>
          <w:caps w:val="0"/>
          <w:color w:val="EE0000"/>
          <w:sz w:val="20"/>
        </w:rPr>
        <w:t xml:space="preserve"> </w:t>
      </w:r>
    </w:p>
    <w:p w14:paraId="146BD5AF" w14:textId="2F08EF2F" w:rsidR="00CD6856" w:rsidRDefault="009620DA" w:rsidP="00441B6F">
      <w:pPr>
        <w:pStyle w:val="ReferHead"/>
        <w:spacing w:after="0"/>
        <w:jc w:val="both"/>
        <w:rPr>
          <w:rFonts w:ascii="Arial" w:hAnsi="Arial" w:cs="Arial"/>
          <w:b w:val="0"/>
          <w:caps w:val="0"/>
          <w:color w:val="000000" w:themeColor="text1"/>
          <w:sz w:val="20"/>
        </w:rPr>
      </w:pPr>
      <w:r w:rsidRPr="00FA0C71">
        <w:rPr>
          <w:rFonts w:ascii="Arial" w:hAnsi="Arial" w:cs="Arial"/>
          <w:b w:val="0"/>
          <w:caps w:val="0"/>
          <w:color w:val="000000" w:themeColor="text1"/>
          <w:sz w:val="20"/>
        </w:rPr>
        <w:t>Not applicable</w:t>
      </w:r>
    </w:p>
    <w:p w14:paraId="7CCBFFE1" w14:textId="77777777" w:rsidR="00B72947" w:rsidRDefault="00B72947" w:rsidP="00441B6F">
      <w:pPr>
        <w:pStyle w:val="ReferHead"/>
        <w:spacing w:after="0"/>
        <w:jc w:val="both"/>
        <w:rPr>
          <w:rFonts w:ascii="Arial" w:hAnsi="Arial" w:cs="Arial"/>
          <w:b w:val="0"/>
          <w:caps w:val="0"/>
          <w:color w:val="000000" w:themeColor="text1"/>
          <w:sz w:val="20"/>
        </w:rPr>
      </w:pPr>
    </w:p>
    <w:p w14:paraId="1A84CC46" w14:textId="77777777" w:rsidR="00B72947" w:rsidRDefault="00B72947" w:rsidP="00B72947">
      <w:pPr>
        <w:pStyle w:val="DefAcrHead"/>
        <w:spacing w:after="0"/>
        <w:jc w:val="both"/>
        <w:outlineLvl w:val="0"/>
        <w:rPr>
          <w:rFonts w:ascii="Arial" w:hAnsi="Arial" w:cs="Arial"/>
        </w:rPr>
      </w:pPr>
      <w:r w:rsidRPr="00FB3A86">
        <w:rPr>
          <w:rFonts w:ascii="Arial" w:hAnsi="Arial" w:cs="Arial"/>
        </w:rPr>
        <w:t>Definitions, Acronyms, Abbreviations</w:t>
      </w:r>
    </w:p>
    <w:p w14:paraId="739D6BA0" w14:textId="77777777" w:rsidR="00B72947" w:rsidRDefault="00B72947" w:rsidP="00B72947">
      <w:pPr>
        <w:pStyle w:val="DefAcrHead"/>
        <w:spacing w:after="0"/>
        <w:jc w:val="both"/>
        <w:rPr>
          <w:rFonts w:ascii="Arial" w:hAnsi="Arial" w:cs="Arial"/>
        </w:rPr>
      </w:pPr>
    </w:p>
    <w:p w14:paraId="7936BCED" w14:textId="77777777" w:rsidR="00B72947" w:rsidRPr="007C2E18" w:rsidRDefault="00B72947" w:rsidP="00B72947">
      <w:pPr>
        <w:spacing w:after="0"/>
        <w:jc w:val="both"/>
        <w:rPr>
          <w:rFonts w:ascii="Arial" w:eastAsia="Times New Roman" w:hAnsi="Arial" w:cs="Arial"/>
          <w:color w:val="000000"/>
        </w:rPr>
      </w:pPr>
      <w:r w:rsidRPr="007C2E18">
        <w:rPr>
          <w:rFonts w:ascii="Arial" w:eastAsia="Times New Roman" w:hAnsi="Arial" w:cs="Arial"/>
          <w:b/>
          <w:bCs/>
          <w:color w:val="000000"/>
        </w:rPr>
        <w:t>Group</w:t>
      </w:r>
      <w:proofErr w:type="gramStart"/>
      <w:r w:rsidRPr="007C2E18">
        <w:rPr>
          <w:rFonts w:ascii="Arial" w:eastAsia="Times New Roman" w:hAnsi="Arial" w:cs="Arial"/>
          <w:b/>
          <w:bCs/>
          <w:color w:val="000000"/>
        </w:rPr>
        <w:t>1</w:t>
      </w:r>
      <w:r>
        <w:rPr>
          <w:rFonts w:ascii="Arial" w:eastAsia="Times New Roman" w:hAnsi="Arial" w:cs="Arial"/>
          <w:b/>
          <w:bCs/>
          <w:color w:val="000000"/>
        </w:rPr>
        <w:t xml:space="preserve"> </w:t>
      </w:r>
      <w:r w:rsidRPr="007C2E18">
        <w:rPr>
          <w:rFonts w:ascii="Arial" w:eastAsia="Times New Roman" w:hAnsi="Arial" w:cs="Arial"/>
          <w:b/>
          <w:bCs/>
          <w:color w:val="000000"/>
        </w:rPr>
        <w:t>:</w:t>
      </w:r>
      <w:proofErr w:type="gramEnd"/>
      <w:r w:rsidRPr="007C2E18">
        <w:rPr>
          <w:rFonts w:ascii="Arial" w:eastAsia="Times New Roman" w:hAnsi="Arial" w:cs="Arial"/>
          <w:color w:val="000000"/>
        </w:rPr>
        <w:t xml:space="preserve"> Consisted of </w:t>
      </w:r>
      <w:proofErr w:type="spellStart"/>
      <w:r w:rsidRPr="007C2E18">
        <w:rPr>
          <w:rFonts w:ascii="Arial" w:eastAsia="Times New Roman" w:hAnsi="Arial" w:cs="Arial"/>
          <w:color w:val="000000"/>
        </w:rPr>
        <w:t>Nem</w:t>
      </w:r>
      <w:proofErr w:type="spellEnd"/>
      <w:r w:rsidRPr="007C2E18">
        <w:rPr>
          <w:rFonts w:ascii="Arial" w:eastAsia="Times New Roman" w:hAnsi="Arial" w:cs="Arial"/>
          <w:color w:val="000000"/>
        </w:rPr>
        <w:t xml:space="preserve"> (meat sauce), meat sauce made from beef feet or sheep's head, grilled meat skewers, grilled liver skewers, meat sauce (soup), liver sauce, and shawarma. </w:t>
      </w:r>
    </w:p>
    <w:p w14:paraId="43FACE34" w14:textId="77777777" w:rsidR="00B72947" w:rsidRPr="007C2E18" w:rsidRDefault="00B72947" w:rsidP="00B72947">
      <w:pPr>
        <w:spacing w:after="0"/>
        <w:jc w:val="both"/>
        <w:rPr>
          <w:rFonts w:ascii="Arial" w:eastAsia="Times New Roman" w:hAnsi="Arial" w:cs="Arial"/>
          <w:color w:val="000000"/>
        </w:rPr>
      </w:pPr>
      <w:r w:rsidRPr="007C2E18">
        <w:rPr>
          <w:rFonts w:ascii="Arial" w:eastAsia="Times New Roman" w:hAnsi="Arial" w:cs="Arial"/>
          <w:b/>
          <w:bCs/>
          <w:color w:val="000000"/>
        </w:rPr>
        <w:lastRenderedPageBreak/>
        <w:t>Group 2</w:t>
      </w:r>
      <w:r>
        <w:rPr>
          <w:rFonts w:ascii="Arial" w:eastAsia="Times New Roman" w:hAnsi="Arial" w:cs="Arial"/>
          <w:b/>
          <w:bCs/>
          <w:color w:val="000000"/>
        </w:rPr>
        <w:t>:</w:t>
      </w:r>
      <w:r w:rsidRPr="007C2E18">
        <w:rPr>
          <w:rFonts w:ascii="Arial" w:eastAsia="Times New Roman" w:hAnsi="Arial" w:cs="Arial"/>
          <w:color w:val="000000"/>
        </w:rPr>
        <w:t xml:space="preserve"> Consisted of white rice with tomato sauce, rice with fat, white rice with peanut sauce and green vegetables, white rice with both tomato sauce and meat sauce, white rice with okra sauce, white rice with &lt;</w:t>
      </w:r>
      <w:proofErr w:type="spellStart"/>
      <w:r w:rsidRPr="007C2E18">
        <w:rPr>
          <w:rFonts w:ascii="Arial" w:eastAsia="Times New Roman" w:hAnsi="Arial" w:cs="Arial"/>
          <w:color w:val="000000"/>
        </w:rPr>
        <w:t>fakoye</w:t>
      </w:r>
      <w:proofErr w:type="spellEnd"/>
      <w:r w:rsidRPr="007C2E18">
        <w:rPr>
          <w:rFonts w:ascii="Arial" w:eastAsia="Times New Roman" w:hAnsi="Arial" w:cs="Arial"/>
          <w:color w:val="000000"/>
        </w:rPr>
        <w:t>&gt; sauce, white rice with &lt;saga-saga&gt; sauce, and boiled rice.</w:t>
      </w:r>
    </w:p>
    <w:p w14:paraId="07C56F58"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 xml:space="preserve">Group </w:t>
      </w:r>
      <w:proofErr w:type="gramStart"/>
      <w:r w:rsidRPr="00BC4F0C">
        <w:rPr>
          <w:rFonts w:ascii="Arial" w:eastAsia="Times New Roman" w:hAnsi="Arial" w:cs="Arial"/>
          <w:b/>
          <w:bCs/>
          <w:color w:val="000000"/>
        </w:rPr>
        <w:t>3</w:t>
      </w:r>
      <w:r>
        <w:rPr>
          <w:rFonts w:ascii="Arial" w:eastAsia="Times New Roman" w:hAnsi="Arial" w:cs="Arial"/>
          <w:b/>
          <w:bCs/>
          <w:color w:val="000000"/>
        </w:rPr>
        <w:t xml:space="preserve"> </w:t>
      </w:r>
      <w:r w:rsidRPr="00BC4F0C">
        <w:rPr>
          <w:rFonts w:ascii="Arial" w:eastAsia="Times New Roman" w:hAnsi="Arial" w:cs="Arial"/>
          <w:b/>
          <w:bCs/>
          <w:color w:val="000000"/>
        </w:rPr>
        <w:t>:</w:t>
      </w:r>
      <w:proofErr w:type="gramEnd"/>
      <w:r w:rsidRPr="00BC4F0C">
        <w:rPr>
          <w:rFonts w:ascii="Arial" w:eastAsia="Times New Roman" w:hAnsi="Arial" w:cs="Arial"/>
          <w:color w:val="000000"/>
        </w:rPr>
        <w:t xml:space="preserve"> Consisted of Mets &lt;</w:t>
      </w:r>
      <w:proofErr w:type="spellStart"/>
      <w:r w:rsidRPr="00BC4F0C">
        <w:rPr>
          <w:rFonts w:ascii="Arial" w:eastAsia="Times New Roman" w:hAnsi="Arial" w:cs="Arial"/>
          <w:color w:val="000000"/>
        </w:rPr>
        <w:t>attieke</w:t>
      </w:r>
      <w:proofErr w:type="spellEnd"/>
      <w:r w:rsidRPr="00BC4F0C">
        <w:rPr>
          <w:rFonts w:ascii="Arial" w:eastAsia="Times New Roman" w:hAnsi="Arial" w:cs="Arial"/>
          <w:color w:val="000000"/>
        </w:rPr>
        <w:t>&gt;, red &lt;</w:t>
      </w:r>
      <w:proofErr w:type="spellStart"/>
      <w:r w:rsidRPr="00BC4F0C">
        <w:rPr>
          <w:rFonts w:ascii="Arial" w:eastAsia="Times New Roman" w:hAnsi="Arial" w:cs="Arial"/>
          <w:color w:val="000000"/>
        </w:rPr>
        <w:t>djouka</w:t>
      </w:r>
      <w:proofErr w:type="spellEnd"/>
      <w:r w:rsidRPr="00BC4F0C">
        <w:rPr>
          <w:rFonts w:ascii="Arial" w:eastAsia="Times New Roman" w:hAnsi="Arial" w:cs="Arial"/>
          <w:color w:val="000000"/>
        </w:rPr>
        <w:t>&gt; (</w:t>
      </w:r>
      <w:proofErr w:type="spellStart"/>
      <w:r w:rsidRPr="00BC4F0C">
        <w:rPr>
          <w:rFonts w:ascii="Arial" w:eastAsia="Times New Roman" w:hAnsi="Arial" w:cs="Arial"/>
          <w:color w:val="000000"/>
        </w:rPr>
        <w:t>fonio</w:t>
      </w:r>
      <w:proofErr w:type="spellEnd"/>
      <w:r w:rsidRPr="00BC4F0C">
        <w:rPr>
          <w:rFonts w:ascii="Arial" w:eastAsia="Times New Roman" w:hAnsi="Arial" w:cs="Arial"/>
          <w:color w:val="000000"/>
        </w:rPr>
        <w:t xml:space="preserve"> + peanuts), &lt;</w:t>
      </w:r>
      <w:proofErr w:type="spellStart"/>
      <w:r w:rsidRPr="00BC4F0C">
        <w:rPr>
          <w:rFonts w:ascii="Arial" w:eastAsia="Times New Roman" w:hAnsi="Arial" w:cs="Arial"/>
          <w:color w:val="000000"/>
        </w:rPr>
        <w:t>tô</w:t>
      </w:r>
      <w:proofErr w:type="spellEnd"/>
      <w:r w:rsidRPr="00BC4F0C">
        <w:rPr>
          <w:rFonts w:ascii="Arial" w:eastAsia="Times New Roman" w:hAnsi="Arial" w:cs="Arial"/>
          <w:color w:val="000000"/>
        </w:rPr>
        <w:t>&gt; (</w:t>
      </w:r>
      <w:r w:rsidRPr="00BC4F0C">
        <w:rPr>
          <w:rFonts w:ascii="Arial" w:eastAsia="Times New Roman" w:hAnsi="Arial" w:cs="Arial"/>
          <w:color w:val="000000" w:themeColor="text1"/>
        </w:rPr>
        <w:t>from a thick paste of millet, corn, or sorghum flour)</w:t>
      </w:r>
      <w:r w:rsidRPr="00BC4F0C">
        <w:rPr>
          <w:rFonts w:ascii="Arial" w:eastAsia="Times New Roman" w:hAnsi="Arial" w:cs="Arial"/>
          <w:color w:val="000000"/>
        </w:rPr>
        <w:t xml:space="preserve"> with sauce. </w:t>
      </w:r>
    </w:p>
    <w:p w14:paraId="3C4D3D43"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4</w:t>
      </w:r>
      <w:r>
        <w:rPr>
          <w:rFonts w:ascii="Arial" w:eastAsia="Times New Roman" w:hAnsi="Arial" w:cs="Arial"/>
          <w:b/>
          <w:bCs/>
          <w:color w:val="000000"/>
        </w:rPr>
        <w:t>:</w:t>
      </w:r>
      <w:r w:rsidRPr="00BC4F0C">
        <w:rPr>
          <w:rFonts w:ascii="Arial" w:eastAsia="Times New Roman" w:hAnsi="Arial" w:cs="Arial"/>
          <w:color w:val="000000"/>
        </w:rPr>
        <w:t xml:space="preserve"> Consisted of </w:t>
      </w:r>
      <w:proofErr w:type="spellStart"/>
      <w:r w:rsidRPr="00BC4F0C">
        <w:rPr>
          <w:rFonts w:ascii="Arial" w:eastAsia="Times New Roman" w:hAnsi="Arial" w:cs="Arial"/>
          <w:color w:val="000000"/>
        </w:rPr>
        <w:t>bissap</w:t>
      </w:r>
      <w:proofErr w:type="spellEnd"/>
      <w:r w:rsidRPr="00BC4F0C">
        <w:rPr>
          <w:rFonts w:ascii="Arial" w:eastAsia="Times New Roman" w:hAnsi="Arial" w:cs="Arial"/>
          <w:color w:val="000000"/>
        </w:rPr>
        <w:t xml:space="preserve"> juice, ginger juice, tamarind juice, peanut juice, and monkey bread juice (baobab). mango juice, </w:t>
      </w:r>
    </w:p>
    <w:p w14:paraId="7A341950"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5</w:t>
      </w:r>
      <w:r>
        <w:rPr>
          <w:rFonts w:ascii="Arial" w:eastAsia="Times New Roman" w:hAnsi="Arial" w:cs="Arial"/>
          <w:b/>
          <w:bCs/>
          <w:color w:val="000000"/>
        </w:rPr>
        <w:t>:</w:t>
      </w:r>
      <w:r w:rsidRPr="00BC4F0C">
        <w:rPr>
          <w:rFonts w:ascii="Arial" w:eastAsia="Times New Roman" w:hAnsi="Arial" w:cs="Arial"/>
          <w:color w:val="000000"/>
        </w:rPr>
        <w:t xml:space="preserve"> Consisted of spaghetti, egg with sauce, surprise (omelet), macaroni, egg. </w:t>
      </w:r>
    </w:p>
    <w:p w14:paraId="3BBC1A6F"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6</w:t>
      </w:r>
      <w:r>
        <w:rPr>
          <w:rFonts w:ascii="Arial" w:eastAsia="Times New Roman" w:hAnsi="Arial" w:cs="Arial"/>
          <w:b/>
          <w:bCs/>
          <w:color w:val="000000"/>
        </w:rPr>
        <w:t>:</w:t>
      </w:r>
      <w:r w:rsidRPr="00BC4F0C">
        <w:rPr>
          <w:rFonts w:ascii="Arial" w:eastAsia="Times New Roman" w:hAnsi="Arial" w:cs="Arial"/>
          <w:color w:val="000000"/>
        </w:rPr>
        <w:t xml:space="preserve"> Consisted of grilled fish, braised fish, fish with sauce. </w:t>
      </w:r>
    </w:p>
    <w:p w14:paraId="3A4EDE47"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7</w:t>
      </w:r>
      <w:r>
        <w:rPr>
          <w:rFonts w:ascii="Arial" w:eastAsia="Times New Roman" w:hAnsi="Arial" w:cs="Arial"/>
          <w:b/>
          <w:bCs/>
          <w:color w:val="000000"/>
        </w:rPr>
        <w:t>:</w:t>
      </w:r>
      <w:r w:rsidRPr="00BC4F0C">
        <w:rPr>
          <w:rFonts w:ascii="Arial" w:eastAsia="Times New Roman" w:hAnsi="Arial" w:cs="Arial"/>
          <w:color w:val="000000"/>
        </w:rPr>
        <w:t xml:space="preserve"> Consisted of steamed millet with yogurt, yogurt (curdled milk).</w:t>
      </w:r>
    </w:p>
    <w:p w14:paraId="7EB22E58"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8</w:t>
      </w:r>
      <w:r>
        <w:rPr>
          <w:rFonts w:ascii="Arial" w:eastAsia="Times New Roman" w:hAnsi="Arial" w:cs="Arial"/>
          <w:b/>
          <w:bCs/>
          <w:color w:val="000000"/>
        </w:rPr>
        <w:t>:</w:t>
      </w:r>
      <w:r w:rsidRPr="00BC4F0C">
        <w:rPr>
          <w:rFonts w:ascii="Arial" w:eastAsia="Times New Roman" w:hAnsi="Arial" w:cs="Arial"/>
          <w:color w:val="000000"/>
        </w:rPr>
        <w:t xml:space="preserve"> Consisted of beans, sandwiches, French fries, and </w:t>
      </w:r>
      <w:proofErr w:type="spellStart"/>
      <w:r w:rsidRPr="00BC4F0C">
        <w:rPr>
          <w:rFonts w:ascii="Arial" w:eastAsia="Times New Roman" w:hAnsi="Arial" w:cs="Arial"/>
          <w:color w:val="000000"/>
        </w:rPr>
        <w:t>Alloco</w:t>
      </w:r>
      <w:proofErr w:type="spellEnd"/>
      <w:r w:rsidRPr="00BC4F0C">
        <w:rPr>
          <w:rFonts w:ascii="Arial" w:eastAsia="Times New Roman" w:hAnsi="Arial" w:cs="Arial"/>
          <w:color w:val="000000"/>
        </w:rPr>
        <w:t>.</w:t>
      </w:r>
    </w:p>
    <w:p w14:paraId="14A8DD08" w14:textId="77777777" w:rsidR="00B72947" w:rsidRPr="003A1AED" w:rsidRDefault="00B72947" w:rsidP="00B72947">
      <w:pPr>
        <w:spacing w:after="0"/>
        <w:jc w:val="both"/>
      </w:pPr>
      <w:r w:rsidRPr="00BC4F0C">
        <w:rPr>
          <w:rFonts w:ascii="Arial" w:eastAsia="Times New Roman" w:hAnsi="Arial" w:cs="Arial"/>
          <w:b/>
          <w:bCs/>
          <w:color w:val="000000"/>
        </w:rPr>
        <w:t>Group 9</w:t>
      </w:r>
      <w:r>
        <w:rPr>
          <w:rFonts w:ascii="Arial" w:eastAsia="Times New Roman" w:hAnsi="Arial" w:cs="Arial"/>
          <w:b/>
          <w:bCs/>
          <w:color w:val="000000"/>
        </w:rPr>
        <w:t>:</w:t>
      </w:r>
      <w:r w:rsidRPr="00BC4F0C">
        <w:rPr>
          <w:rFonts w:ascii="Arial" w:eastAsia="Times New Roman" w:hAnsi="Arial" w:cs="Arial"/>
          <w:color w:val="000000"/>
        </w:rPr>
        <w:t xml:space="preserve"> Consisted of roast chicken and chicken sauce.</w:t>
      </w:r>
    </w:p>
    <w:p w14:paraId="0D5F3DBC" w14:textId="77777777" w:rsidR="001D29BA" w:rsidRPr="00740879" w:rsidRDefault="001D29BA" w:rsidP="001D29BA">
      <w:pPr>
        <w:rPr>
          <w:highlight w:val="yellow"/>
        </w:rPr>
      </w:pPr>
      <w:r w:rsidRPr="00740879">
        <w:rPr>
          <w:highlight w:val="yellow"/>
        </w:rPr>
        <w:t>Disclaimer (Artificial intelligence)</w:t>
      </w:r>
    </w:p>
    <w:p w14:paraId="19CFFBF6" w14:textId="77777777" w:rsidR="001D29BA" w:rsidRPr="00740879" w:rsidRDefault="001D29BA" w:rsidP="001D29BA">
      <w:pPr>
        <w:rPr>
          <w:highlight w:val="yellow"/>
        </w:rPr>
      </w:pPr>
      <w:r w:rsidRPr="00740879">
        <w:rPr>
          <w:highlight w:val="yellow"/>
        </w:rPr>
        <w:t xml:space="preserve">Option 1: </w:t>
      </w:r>
    </w:p>
    <w:p w14:paraId="5B01DBB7" w14:textId="77777777" w:rsidR="001D29BA" w:rsidRPr="00740879" w:rsidRDefault="001D29BA" w:rsidP="001D29BA">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7156E307" w14:textId="77777777" w:rsidR="001D29BA" w:rsidRPr="00740879" w:rsidRDefault="001D29BA" w:rsidP="001D29BA">
      <w:pPr>
        <w:rPr>
          <w:highlight w:val="yellow"/>
        </w:rPr>
      </w:pPr>
      <w:r w:rsidRPr="00740879">
        <w:rPr>
          <w:highlight w:val="yellow"/>
        </w:rPr>
        <w:t xml:space="preserve">Option 2: </w:t>
      </w:r>
    </w:p>
    <w:p w14:paraId="2D5084CC" w14:textId="77777777" w:rsidR="001D29BA" w:rsidRPr="00740879" w:rsidRDefault="001D29BA" w:rsidP="001D29BA">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5034654" w14:textId="77777777" w:rsidR="001D29BA" w:rsidRPr="00740879" w:rsidRDefault="001D29BA" w:rsidP="001D29BA">
      <w:pPr>
        <w:rPr>
          <w:highlight w:val="yellow"/>
        </w:rPr>
      </w:pPr>
      <w:r w:rsidRPr="00740879">
        <w:rPr>
          <w:highlight w:val="yellow"/>
        </w:rPr>
        <w:t>Details of the AI usage are given below:</w:t>
      </w:r>
    </w:p>
    <w:p w14:paraId="69ADAB2D" w14:textId="77777777" w:rsidR="001D29BA" w:rsidRPr="00740879" w:rsidRDefault="001D29BA" w:rsidP="001D29BA">
      <w:pPr>
        <w:rPr>
          <w:highlight w:val="yellow"/>
        </w:rPr>
      </w:pPr>
      <w:r w:rsidRPr="00740879">
        <w:rPr>
          <w:highlight w:val="yellow"/>
        </w:rPr>
        <w:t>1.</w:t>
      </w:r>
    </w:p>
    <w:p w14:paraId="468CD30F" w14:textId="77777777" w:rsidR="001D29BA" w:rsidRPr="00740879" w:rsidRDefault="001D29BA" w:rsidP="001D29BA">
      <w:pPr>
        <w:rPr>
          <w:highlight w:val="yellow"/>
        </w:rPr>
      </w:pPr>
      <w:r w:rsidRPr="00740879">
        <w:rPr>
          <w:highlight w:val="yellow"/>
        </w:rPr>
        <w:t>2.</w:t>
      </w:r>
      <w:bookmarkStart w:id="48" w:name="_GoBack"/>
      <w:bookmarkEnd w:id="48"/>
    </w:p>
    <w:p w14:paraId="2389CE01" w14:textId="77777777" w:rsidR="001D29BA" w:rsidRPr="00D047BB" w:rsidRDefault="001D29BA" w:rsidP="001D29BA">
      <w:r w:rsidRPr="00740879">
        <w:rPr>
          <w:highlight w:val="yellow"/>
        </w:rPr>
        <w:t>3.</w:t>
      </w:r>
    </w:p>
    <w:p w14:paraId="5105F0EB" w14:textId="77777777" w:rsidR="00B72947" w:rsidRPr="00FA0C71" w:rsidRDefault="00B72947" w:rsidP="00441B6F">
      <w:pPr>
        <w:pStyle w:val="ReferHead"/>
        <w:spacing w:after="0"/>
        <w:jc w:val="both"/>
        <w:rPr>
          <w:rFonts w:ascii="Arial" w:hAnsi="Arial" w:cs="Arial"/>
          <w:b w:val="0"/>
          <w:caps w:val="0"/>
          <w:color w:val="000000" w:themeColor="text1"/>
          <w:sz w:val="20"/>
        </w:rPr>
      </w:pPr>
    </w:p>
    <w:p w14:paraId="4F93F729" w14:textId="77777777" w:rsidR="00860000" w:rsidRDefault="00860000" w:rsidP="00441B6F">
      <w:pPr>
        <w:pStyle w:val="ReferHead"/>
        <w:spacing w:after="0"/>
        <w:jc w:val="both"/>
        <w:rPr>
          <w:rFonts w:ascii="Arial" w:hAnsi="Arial" w:cs="Arial"/>
        </w:rPr>
      </w:pPr>
    </w:p>
    <w:p w14:paraId="7A7DC558" w14:textId="77777777" w:rsidR="00B01FCD" w:rsidRDefault="00B01FCD" w:rsidP="00FA0C71">
      <w:pPr>
        <w:pStyle w:val="ReferHead"/>
        <w:spacing w:after="0"/>
        <w:jc w:val="both"/>
        <w:outlineLvl w:val="0"/>
        <w:rPr>
          <w:rFonts w:ascii="Arial" w:hAnsi="Arial" w:cs="Arial"/>
        </w:rPr>
      </w:pPr>
      <w:r w:rsidRPr="00FB3A86">
        <w:rPr>
          <w:rFonts w:ascii="Arial" w:hAnsi="Arial" w:cs="Arial"/>
        </w:rPr>
        <w:t>References</w:t>
      </w:r>
    </w:p>
    <w:p w14:paraId="4608BEEC" w14:textId="77777777" w:rsidR="00790ADA" w:rsidRPr="00FB3A86" w:rsidRDefault="00790ADA" w:rsidP="00441B6F">
      <w:pPr>
        <w:pStyle w:val="ReferHead"/>
        <w:spacing w:after="0"/>
        <w:jc w:val="both"/>
        <w:rPr>
          <w:rFonts w:ascii="Arial" w:hAnsi="Arial" w:cs="Arial"/>
        </w:rPr>
      </w:pPr>
    </w:p>
    <w:p w14:paraId="55B166A2" w14:textId="47670113" w:rsidR="00513149" w:rsidRDefault="00F519BF" w:rsidP="00F519BF">
      <w:pPr>
        <w:pStyle w:val="Body"/>
        <w:spacing w:after="0"/>
        <w:rPr>
          <w:rFonts w:ascii="Arial" w:hAnsi="Arial" w:cs="Arial"/>
          <w:lang w:val="de-DE"/>
        </w:rPr>
      </w:pPr>
      <w:r w:rsidRPr="00F519BF">
        <w:rPr>
          <w:rFonts w:ascii="Arial" w:hAnsi="Arial" w:cs="Arial"/>
          <w:lang w:val="de-DE"/>
        </w:rPr>
        <w:t xml:space="preserve">Abebe, E., Gugsa, G., &amp; Ahmed, M. (2020). Review on Major Food-Borne Zoonotic Bacterial Pathogens. Journal of Tropical Medicine. </w:t>
      </w:r>
      <w:r w:rsidR="00E96AC5">
        <w:fldChar w:fldCharType="begin"/>
      </w:r>
      <w:r w:rsidR="00E96AC5">
        <w:instrText xml:space="preserve"> HYPERLINK "https://doi.org/10.1155/2020/4674235" </w:instrText>
      </w:r>
      <w:r w:rsidR="00E96AC5">
        <w:fldChar w:fldCharType="separate"/>
      </w:r>
      <w:r w:rsidRPr="00CC73CA">
        <w:rPr>
          <w:rStyle w:val="Hyperlink"/>
          <w:rFonts w:ascii="Arial" w:hAnsi="Arial" w:cs="Arial"/>
          <w:lang w:val="de-DE"/>
        </w:rPr>
        <w:t>https://doi.org/10.1155/2020/4674235</w:t>
      </w:r>
      <w:r w:rsidR="00E96AC5">
        <w:rPr>
          <w:rStyle w:val="Hyperlink"/>
          <w:rFonts w:ascii="Arial" w:hAnsi="Arial" w:cs="Arial"/>
          <w:lang w:val="de-DE"/>
        </w:rPr>
        <w:fldChar w:fldCharType="end"/>
      </w:r>
      <w:r>
        <w:rPr>
          <w:rFonts w:ascii="Arial" w:hAnsi="Arial" w:cs="Arial"/>
          <w:lang w:val="de-DE"/>
        </w:rPr>
        <w:t xml:space="preserve"> </w:t>
      </w:r>
    </w:p>
    <w:p w14:paraId="55A10E2B" w14:textId="77777777" w:rsidR="00F519BF" w:rsidRPr="00BE05F0" w:rsidRDefault="00F519BF" w:rsidP="00F519BF">
      <w:pPr>
        <w:pStyle w:val="Body"/>
        <w:spacing w:after="0"/>
        <w:rPr>
          <w:rFonts w:ascii="Arial" w:hAnsi="Arial" w:cs="Arial"/>
        </w:rPr>
      </w:pPr>
    </w:p>
    <w:p w14:paraId="59451C92" w14:textId="37E2F9F5" w:rsidR="00513149" w:rsidRDefault="00F519BF" w:rsidP="00F519BF">
      <w:pPr>
        <w:pStyle w:val="Body"/>
        <w:spacing w:after="0"/>
        <w:rPr>
          <w:rFonts w:ascii="Arial" w:hAnsi="Arial" w:cs="Arial"/>
        </w:rPr>
      </w:pPr>
      <w:proofErr w:type="spellStart"/>
      <w:r w:rsidRPr="00F519BF">
        <w:rPr>
          <w:rFonts w:ascii="Arial" w:hAnsi="Arial" w:cs="Arial"/>
        </w:rPr>
        <w:t>Birgen</w:t>
      </w:r>
      <w:proofErr w:type="spellEnd"/>
      <w:r w:rsidRPr="00F519BF">
        <w:rPr>
          <w:rFonts w:ascii="Arial" w:hAnsi="Arial" w:cs="Arial"/>
        </w:rPr>
        <w:t xml:space="preserve">, B. J., </w:t>
      </w:r>
      <w:proofErr w:type="spellStart"/>
      <w:r w:rsidRPr="00F519BF">
        <w:rPr>
          <w:rFonts w:ascii="Arial" w:hAnsi="Arial" w:cs="Arial"/>
        </w:rPr>
        <w:t>Njue</w:t>
      </w:r>
      <w:proofErr w:type="spellEnd"/>
      <w:r w:rsidRPr="00F519BF">
        <w:rPr>
          <w:rFonts w:ascii="Arial" w:hAnsi="Arial" w:cs="Arial"/>
        </w:rPr>
        <w:t xml:space="preserve">, L. G., </w:t>
      </w:r>
      <w:proofErr w:type="spellStart"/>
      <w:r w:rsidRPr="00F519BF">
        <w:rPr>
          <w:rFonts w:ascii="Arial" w:hAnsi="Arial" w:cs="Arial"/>
        </w:rPr>
        <w:t>Kaindi</w:t>
      </w:r>
      <w:proofErr w:type="spellEnd"/>
      <w:r w:rsidRPr="00F519BF">
        <w:rPr>
          <w:rFonts w:ascii="Arial" w:hAnsi="Arial" w:cs="Arial"/>
        </w:rPr>
        <w:t xml:space="preserve">, D. M., </w:t>
      </w:r>
      <w:proofErr w:type="spellStart"/>
      <w:r w:rsidRPr="00F519BF">
        <w:rPr>
          <w:rFonts w:ascii="Arial" w:hAnsi="Arial" w:cs="Arial"/>
        </w:rPr>
        <w:t>Ogutu</w:t>
      </w:r>
      <w:proofErr w:type="spellEnd"/>
      <w:r w:rsidRPr="00F519BF">
        <w:rPr>
          <w:rFonts w:ascii="Arial" w:hAnsi="Arial" w:cs="Arial"/>
        </w:rPr>
        <w:t xml:space="preserve">, F. O., &amp; </w:t>
      </w:r>
      <w:proofErr w:type="spellStart"/>
      <w:r w:rsidRPr="00F519BF">
        <w:rPr>
          <w:rFonts w:ascii="Arial" w:hAnsi="Arial" w:cs="Arial"/>
        </w:rPr>
        <w:t>Owade</w:t>
      </w:r>
      <w:proofErr w:type="spellEnd"/>
      <w:r w:rsidRPr="00F519BF">
        <w:rPr>
          <w:rFonts w:ascii="Arial" w:hAnsi="Arial" w:cs="Arial"/>
        </w:rPr>
        <w:t xml:space="preserve">, J. O. (2020). Determinants of Microbial Contamination of Street-Vended Chicken Products Sold in Nairobi County, Kenya. International Journal of Food Science. </w:t>
      </w:r>
      <w:hyperlink r:id="rId24" w:history="1">
        <w:r w:rsidRPr="00CC73CA">
          <w:rPr>
            <w:rStyle w:val="Hyperlink"/>
            <w:rFonts w:ascii="Arial" w:hAnsi="Arial" w:cs="Arial"/>
          </w:rPr>
          <w:t>https://doi.org/10.1155/2020/2746492</w:t>
        </w:r>
      </w:hyperlink>
      <w:r>
        <w:rPr>
          <w:rFonts w:ascii="Arial" w:hAnsi="Arial" w:cs="Arial"/>
        </w:rPr>
        <w:t xml:space="preserve"> </w:t>
      </w:r>
    </w:p>
    <w:p w14:paraId="199BFE48" w14:textId="77777777" w:rsidR="00F519BF" w:rsidRPr="00BE05F0" w:rsidRDefault="00F519BF" w:rsidP="00F519BF">
      <w:pPr>
        <w:pStyle w:val="Body"/>
        <w:spacing w:after="0"/>
        <w:rPr>
          <w:rFonts w:ascii="Arial" w:hAnsi="Arial" w:cs="Arial"/>
          <w:color w:val="FF3399"/>
        </w:rPr>
      </w:pPr>
    </w:p>
    <w:p w14:paraId="1F121A84" w14:textId="057675D2" w:rsidR="00513149" w:rsidRDefault="00F519BF" w:rsidP="00F519BF">
      <w:pPr>
        <w:pStyle w:val="Body"/>
        <w:spacing w:after="0"/>
        <w:rPr>
          <w:rFonts w:ascii="Arial" w:hAnsi="Arial" w:cs="Arial"/>
          <w:lang w:val="fr-FR"/>
        </w:rPr>
      </w:pPr>
      <w:proofErr w:type="spellStart"/>
      <w:r w:rsidRPr="00E84665">
        <w:rPr>
          <w:rFonts w:ascii="Arial" w:hAnsi="Arial" w:cs="Arial"/>
        </w:rPr>
        <w:t>Kouamé-Sina</w:t>
      </w:r>
      <w:proofErr w:type="spellEnd"/>
      <w:r w:rsidRPr="00E84665">
        <w:rPr>
          <w:rFonts w:ascii="Arial" w:hAnsi="Arial" w:cs="Arial"/>
        </w:rPr>
        <w:t xml:space="preserve">, S. M., </w:t>
      </w:r>
      <w:proofErr w:type="spellStart"/>
      <w:r w:rsidRPr="00E84665">
        <w:rPr>
          <w:rFonts w:ascii="Arial" w:hAnsi="Arial" w:cs="Arial"/>
        </w:rPr>
        <w:t>Bassa</w:t>
      </w:r>
      <w:proofErr w:type="spellEnd"/>
      <w:r w:rsidRPr="00E84665">
        <w:rPr>
          <w:rFonts w:ascii="Arial" w:hAnsi="Arial" w:cs="Arial"/>
        </w:rPr>
        <w:t xml:space="preserve">, A., </w:t>
      </w:r>
      <w:proofErr w:type="spellStart"/>
      <w:r w:rsidRPr="00E84665">
        <w:rPr>
          <w:rFonts w:ascii="Arial" w:hAnsi="Arial" w:cs="Arial"/>
        </w:rPr>
        <w:t>Dadié</w:t>
      </w:r>
      <w:proofErr w:type="spellEnd"/>
      <w:r w:rsidRPr="00E84665">
        <w:rPr>
          <w:rFonts w:ascii="Arial" w:hAnsi="Arial" w:cs="Arial"/>
        </w:rPr>
        <w:t xml:space="preserve">, A., Makita, K., Grace, D., </w:t>
      </w:r>
      <w:proofErr w:type="spellStart"/>
      <w:r w:rsidRPr="00E84665">
        <w:rPr>
          <w:rFonts w:ascii="Arial" w:hAnsi="Arial" w:cs="Arial"/>
        </w:rPr>
        <w:t>Djè</w:t>
      </w:r>
      <w:proofErr w:type="spellEnd"/>
      <w:r w:rsidRPr="00E84665">
        <w:rPr>
          <w:rFonts w:ascii="Arial" w:hAnsi="Arial" w:cs="Arial"/>
        </w:rPr>
        <w:t xml:space="preserve">, M., &amp; </w:t>
      </w:r>
      <w:proofErr w:type="spellStart"/>
      <w:r w:rsidRPr="00E84665">
        <w:rPr>
          <w:rFonts w:ascii="Arial" w:hAnsi="Arial" w:cs="Arial"/>
        </w:rPr>
        <w:t>Bonfoh</w:t>
      </w:r>
      <w:proofErr w:type="spellEnd"/>
      <w:r w:rsidRPr="00E84665">
        <w:rPr>
          <w:rFonts w:ascii="Arial" w:hAnsi="Arial" w:cs="Arial"/>
        </w:rPr>
        <w:t xml:space="preserve">, B. (2010). </w:t>
      </w:r>
      <w:r w:rsidRPr="00F519BF">
        <w:rPr>
          <w:rFonts w:ascii="Arial" w:hAnsi="Arial" w:cs="Arial"/>
          <w:lang w:val="fr-FR"/>
        </w:rPr>
        <w:t xml:space="preserve">Analyse des risques microbiens du lait cru local à Abidjan (Côte d’Ivoire). Revue Africaine de Santé et de Productions Animales, 8(S), 35–42. </w:t>
      </w:r>
      <w:hyperlink r:id="rId25" w:history="1">
        <w:r w:rsidRPr="00CC73CA">
          <w:rPr>
            <w:rStyle w:val="Hyperlink"/>
            <w:rFonts w:ascii="Arial" w:hAnsi="Arial" w:cs="Arial"/>
            <w:lang w:val="fr-FR"/>
          </w:rPr>
          <w:t>https://cgspace.cgiar.org/bitstream/10568/10217/2/KouameSina_RASPA.pdf</w:t>
        </w:r>
      </w:hyperlink>
      <w:r>
        <w:rPr>
          <w:rFonts w:ascii="Arial" w:hAnsi="Arial" w:cs="Arial"/>
          <w:lang w:val="fr-FR"/>
        </w:rPr>
        <w:t xml:space="preserve"> </w:t>
      </w:r>
    </w:p>
    <w:p w14:paraId="2C92A772" w14:textId="77777777" w:rsidR="00F519BF" w:rsidRPr="00BE05F0" w:rsidRDefault="00F519BF" w:rsidP="00F519BF">
      <w:pPr>
        <w:pStyle w:val="Body"/>
        <w:spacing w:after="0"/>
        <w:rPr>
          <w:rFonts w:ascii="Arial" w:hAnsi="Arial" w:cs="Arial"/>
          <w:lang w:val="fr-FR"/>
        </w:rPr>
      </w:pPr>
    </w:p>
    <w:p w14:paraId="73D60120" w14:textId="38F19B20" w:rsidR="00513149" w:rsidRPr="00E84665" w:rsidRDefault="00F519BF" w:rsidP="00F519BF">
      <w:pPr>
        <w:pStyle w:val="Body"/>
        <w:spacing w:after="0"/>
        <w:rPr>
          <w:rFonts w:ascii="Arial" w:hAnsi="Arial" w:cs="Arial"/>
        </w:rPr>
      </w:pPr>
      <w:r w:rsidRPr="00E84665">
        <w:rPr>
          <w:rFonts w:ascii="Arial" w:hAnsi="Arial" w:cs="Arial"/>
        </w:rPr>
        <w:t xml:space="preserve">Scott, E. (2003). Food safety and foodborne disease in 21st century homes. Can J Infect Dis, 14(5), 277–280. </w:t>
      </w:r>
      <w:hyperlink r:id="rId26" w:history="1">
        <w:r w:rsidRPr="00E84665">
          <w:rPr>
            <w:rStyle w:val="Hyperlink"/>
            <w:rFonts w:ascii="Arial" w:hAnsi="Arial" w:cs="Arial"/>
          </w:rPr>
          <w:t>https://doi.org/10.1155/2003/363984</w:t>
        </w:r>
      </w:hyperlink>
      <w:r w:rsidRPr="00E84665">
        <w:rPr>
          <w:rFonts w:ascii="Arial" w:hAnsi="Arial" w:cs="Arial"/>
        </w:rPr>
        <w:t xml:space="preserve"> </w:t>
      </w:r>
    </w:p>
    <w:p w14:paraId="27D8E974" w14:textId="77777777" w:rsidR="00F519BF" w:rsidRPr="00BE05F0" w:rsidRDefault="00F519BF" w:rsidP="00F519BF">
      <w:pPr>
        <w:pStyle w:val="Body"/>
        <w:spacing w:after="0"/>
        <w:rPr>
          <w:rFonts w:ascii="Arial" w:hAnsi="Arial" w:cs="Arial"/>
        </w:rPr>
      </w:pPr>
    </w:p>
    <w:p w14:paraId="4497A9A0" w14:textId="6C56D5D2" w:rsidR="00513149" w:rsidRDefault="00F519BF" w:rsidP="00F519BF">
      <w:pPr>
        <w:pStyle w:val="Body"/>
        <w:spacing w:after="0"/>
        <w:rPr>
          <w:rFonts w:ascii="Arial" w:hAnsi="Arial" w:cs="Arial"/>
          <w:lang w:val="fr-FR"/>
        </w:rPr>
      </w:pPr>
      <w:r w:rsidRPr="000D670A">
        <w:rPr>
          <w:rFonts w:ascii="Arial" w:hAnsi="Arial" w:cs="Arial"/>
          <w:lang w:val="fr-FR"/>
        </w:rPr>
        <w:lastRenderedPageBreak/>
        <w:t xml:space="preserve">Cohen, N., &amp; Karib, H. (2006). </w:t>
      </w:r>
      <w:r w:rsidRPr="00F519BF">
        <w:rPr>
          <w:rFonts w:ascii="Arial" w:hAnsi="Arial" w:cs="Arial"/>
          <w:lang w:val="fr-FR"/>
        </w:rPr>
        <w:t xml:space="preserve">Risque hygiénique lié à la présence des Escherichia coli dans les viandes et les produits carnés : Un réel problème de santé </w:t>
      </w:r>
      <w:proofErr w:type="gramStart"/>
      <w:r w:rsidRPr="00F519BF">
        <w:rPr>
          <w:rFonts w:ascii="Arial" w:hAnsi="Arial" w:cs="Arial"/>
          <w:lang w:val="fr-FR"/>
        </w:rPr>
        <w:t>publique ?.</w:t>
      </w:r>
      <w:proofErr w:type="gramEnd"/>
      <w:r w:rsidRPr="00F519BF">
        <w:rPr>
          <w:rFonts w:ascii="Arial" w:hAnsi="Arial" w:cs="Arial"/>
          <w:lang w:val="fr-FR"/>
        </w:rPr>
        <w:t xml:space="preserve"> Les Technologies de Laboratoire. </w:t>
      </w:r>
      <w:hyperlink r:id="rId27" w:history="1">
        <w:r w:rsidRPr="00CC73CA">
          <w:rPr>
            <w:rStyle w:val="Hyperlink"/>
            <w:rFonts w:ascii="Arial" w:hAnsi="Arial" w:cs="Arial"/>
            <w:lang w:val="fr-FR"/>
          </w:rPr>
          <w:t>https://doi.org/10.34874/PRSM.teclab-vol1iss1.317</w:t>
        </w:r>
      </w:hyperlink>
      <w:r>
        <w:rPr>
          <w:rFonts w:ascii="Arial" w:hAnsi="Arial" w:cs="Arial"/>
          <w:lang w:val="fr-FR"/>
        </w:rPr>
        <w:t xml:space="preserve"> </w:t>
      </w:r>
    </w:p>
    <w:p w14:paraId="5A55C39C" w14:textId="77777777" w:rsidR="00F519BF" w:rsidRPr="00BE05F0" w:rsidRDefault="00F519BF" w:rsidP="00F519BF">
      <w:pPr>
        <w:pStyle w:val="Body"/>
        <w:spacing w:after="0"/>
        <w:rPr>
          <w:rFonts w:ascii="Arial" w:hAnsi="Arial" w:cs="Arial"/>
          <w:color w:val="FF3399"/>
          <w:lang w:val="fr-FR"/>
        </w:rPr>
      </w:pPr>
    </w:p>
    <w:p w14:paraId="59DCA078" w14:textId="3CABC1B1" w:rsidR="00513149" w:rsidRDefault="00F519BF" w:rsidP="00F519BF">
      <w:pPr>
        <w:pStyle w:val="Body"/>
        <w:spacing w:after="0"/>
        <w:rPr>
          <w:rFonts w:ascii="Arial" w:hAnsi="Arial" w:cs="Arial"/>
          <w:lang w:val="fr-FR"/>
        </w:rPr>
      </w:pPr>
      <w:proofErr w:type="spellStart"/>
      <w:r w:rsidRPr="00E84665">
        <w:rPr>
          <w:rFonts w:ascii="Arial" w:hAnsi="Arial" w:cs="Arial"/>
        </w:rPr>
        <w:t>Brugère</w:t>
      </w:r>
      <w:proofErr w:type="spellEnd"/>
      <w:r w:rsidRPr="00E84665">
        <w:rPr>
          <w:rFonts w:ascii="Arial" w:hAnsi="Arial" w:cs="Arial"/>
        </w:rPr>
        <w:t xml:space="preserve">, H., </w:t>
      </w:r>
      <w:proofErr w:type="spellStart"/>
      <w:r w:rsidRPr="00E84665">
        <w:rPr>
          <w:rFonts w:ascii="Arial" w:hAnsi="Arial" w:cs="Arial"/>
        </w:rPr>
        <w:t>Auvray</w:t>
      </w:r>
      <w:proofErr w:type="spellEnd"/>
      <w:r w:rsidRPr="00E84665">
        <w:rPr>
          <w:rFonts w:ascii="Arial" w:hAnsi="Arial" w:cs="Arial"/>
        </w:rPr>
        <w:t xml:space="preserve">, F., </w:t>
      </w:r>
      <w:proofErr w:type="spellStart"/>
      <w:r w:rsidRPr="00E84665">
        <w:rPr>
          <w:rFonts w:ascii="Arial" w:hAnsi="Arial" w:cs="Arial"/>
        </w:rPr>
        <w:t>Mariani-Kurkdjian</w:t>
      </w:r>
      <w:proofErr w:type="spellEnd"/>
      <w:r w:rsidRPr="00E84665">
        <w:rPr>
          <w:rFonts w:ascii="Arial" w:hAnsi="Arial" w:cs="Arial"/>
        </w:rPr>
        <w:t xml:space="preserve">, P., King, L. A., &amp; </w:t>
      </w:r>
      <w:proofErr w:type="spellStart"/>
      <w:r w:rsidRPr="00E84665">
        <w:rPr>
          <w:rFonts w:ascii="Arial" w:hAnsi="Arial" w:cs="Arial"/>
        </w:rPr>
        <w:t>Loukiadis</w:t>
      </w:r>
      <w:proofErr w:type="spellEnd"/>
      <w:r w:rsidRPr="00E84665">
        <w:rPr>
          <w:rFonts w:ascii="Arial" w:hAnsi="Arial" w:cs="Arial"/>
        </w:rPr>
        <w:t xml:space="preserve">, E. (2012). </w:t>
      </w:r>
      <w:r w:rsidRPr="00F519BF">
        <w:rPr>
          <w:rFonts w:ascii="Arial" w:hAnsi="Arial" w:cs="Arial"/>
          <w:lang w:val="fr-FR"/>
        </w:rPr>
        <w:t xml:space="preserve">E. coli producteurs de </w:t>
      </w:r>
      <w:proofErr w:type="spellStart"/>
      <w:r w:rsidRPr="00F519BF">
        <w:rPr>
          <w:rFonts w:ascii="Arial" w:hAnsi="Arial" w:cs="Arial"/>
          <w:lang w:val="fr-FR"/>
        </w:rPr>
        <w:t>shigatoxines</w:t>
      </w:r>
      <w:proofErr w:type="spellEnd"/>
      <w:r w:rsidRPr="00F519BF">
        <w:rPr>
          <w:rFonts w:ascii="Arial" w:hAnsi="Arial" w:cs="Arial"/>
          <w:lang w:val="fr-FR"/>
        </w:rPr>
        <w:t xml:space="preserve"> (STEC) : définitions, virulence et propriétés des souches entérohémorragiques (EHEC). Bulletin Epidémiologique Hebdomadaire, Hors-série. </w:t>
      </w:r>
      <w:hyperlink r:id="rId28" w:history="1">
        <w:r w:rsidRPr="00CC73CA">
          <w:rPr>
            <w:rStyle w:val="Hyperlink"/>
            <w:rFonts w:ascii="Arial" w:hAnsi="Arial" w:cs="Arial"/>
            <w:lang w:val="fr-FR"/>
          </w:rPr>
          <w:t>https://www.santepubliquefrance.fr/content/download/181881/document_file/35410_10671-ps.pdf</w:t>
        </w:r>
      </w:hyperlink>
      <w:r>
        <w:rPr>
          <w:rFonts w:ascii="Arial" w:hAnsi="Arial" w:cs="Arial"/>
          <w:lang w:val="fr-FR"/>
        </w:rPr>
        <w:t xml:space="preserve"> </w:t>
      </w:r>
    </w:p>
    <w:p w14:paraId="2432737A" w14:textId="77777777" w:rsidR="00F519BF" w:rsidRPr="00BE05F0" w:rsidRDefault="00F519BF" w:rsidP="00F519BF">
      <w:pPr>
        <w:pStyle w:val="Body"/>
        <w:spacing w:after="0"/>
        <w:rPr>
          <w:rFonts w:ascii="Arial" w:hAnsi="Arial" w:cs="Arial"/>
          <w:lang w:val="fr-FR"/>
        </w:rPr>
      </w:pPr>
    </w:p>
    <w:p w14:paraId="5AB2A4B3" w14:textId="73A950EF" w:rsidR="00513149" w:rsidRPr="00E84665" w:rsidRDefault="00F519BF" w:rsidP="00F519BF">
      <w:pPr>
        <w:pStyle w:val="Body"/>
        <w:spacing w:after="0"/>
        <w:rPr>
          <w:rFonts w:ascii="Arial" w:hAnsi="Arial" w:cs="Arial"/>
          <w:lang w:val="it-IT"/>
        </w:rPr>
      </w:pPr>
      <w:r w:rsidRPr="00F519BF">
        <w:rPr>
          <w:rFonts w:ascii="Arial" w:hAnsi="Arial" w:cs="Arial"/>
        </w:rPr>
        <w:t xml:space="preserve">Crump, J. A., </w:t>
      </w:r>
      <w:proofErr w:type="spellStart"/>
      <w:r w:rsidRPr="00F519BF">
        <w:rPr>
          <w:rFonts w:ascii="Arial" w:hAnsi="Arial" w:cs="Arial"/>
        </w:rPr>
        <w:t>Sjölund</w:t>
      </w:r>
      <w:proofErr w:type="spellEnd"/>
      <w:r w:rsidRPr="00F519BF">
        <w:rPr>
          <w:rFonts w:ascii="Arial" w:hAnsi="Arial" w:cs="Arial"/>
        </w:rPr>
        <w:t xml:space="preserve">-Karlsson, M., Gordon, M. A., &amp; Parry, C. M. (2015). Epidemiology, Clinical Presentation, Laboratory Diagnosis, Antimicrobial Resistance, and Antimicrobial Management of Invasive Salmonella Infections. </w:t>
      </w:r>
      <w:r w:rsidRPr="00E84665">
        <w:rPr>
          <w:rFonts w:ascii="Arial" w:hAnsi="Arial" w:cs="Arial"/>
          <w:lang w:val="it-IT"/>
        </w:rPr>
        <w:t xml:space="preserve">Clinical Microbiology Reviews, 28(4), 901–937. </w:t>
      </w:r>
      <w:r w:rsidR="00E96AC5">
        <w:fldChar w:fldCharType="begin"/>
      </w:r>
      <w:r w:rsidR="00E96AC5">
        <w:instrText xml:space="preserve"> HYPERLINK "https://doi.org/10.1128/CMR.00002-15" </w:instrText>
      </w:r>
      <w:r w:rsidR="00E96AC5">
        <w:fldChar w:fldCharType="separate"/>
      </w:r>
      <w:r w:rsidRPr="00E84665">
        <w:rPr>
          <w:rStyle w:val="Hyperlink"/>
          <w:rFonts w:ascii="Arial" w:hAnsi="Arial" w:cs="Arial"/>
          <w:lang w:val="it-IT"/>
        </w:rPr>
        <w:t>https://doi.org/10.1128/CMR.00002-15</w:t>
      </w:r>
      <w:r w:rsidR="00E96AC5">
        <w:rPr>
          <w:rStyle w:val="Hyperlink"/>
          <w:rFonts w:ascii="Arial" w:hAnsi="Arial" w:cs="Arial"/>
          <w:lang w:val="it-IT"/>
        </w:rPr>
        <w:fldChar w:fldCharType="end"/>
      </w:r>
      <w:r w:rsidRPr="00E84665">
        <w:rPr>
          <w:rFonts w:ascii="Arial" w:hAnsi="Arial" w:cs="Arial"/>
          <w:lang w:val="it-IT"/>
        </w:rPr>
        <w:t xml:space="preserve"> </w:t>
      </w:r>
    </w:p>
    <w:p w14:paraId="4FD826C3" w14:textId="77777777" w:rsidR="00F519BF" w:rsidRPr="00E84665" w:rsidRDefault="00F519BF" w:rsidP="00F519BF">
      <w:pPr>
        <w:pStyle w:val="Body"/>
        <w:spacing w:after="0"/>
        <w:rPr>
          <w:rFonts w:ascii="Arial" w:hAnsi="Arial" w:cs="Arial"/>
          <w:lang w:val="it-IT"/>
        </w:rPr>
      </w:pPr>
    </w:p>
    <w:p w14:paraId="12655241" w14:textId="697886CC" w:rsidR="00513149" w:rsidRPr="00BE05F0" w:rsidRDefault="00513149" w:rsidP="00F519BF">
      <w:pPr>
        <w:pStyle w:val="Body"/>
        <w:spacing w:after="0"/>
        <w:rPr>
          <w:rFonts w:ascii="Arial" w:hAnsi="Arial" w:cs="Arial"/>
        </w:rPr>
      </w:pPr>
      <w:r w:rsidRPr="00BE05F0">
        <w:rPr>
          <w:rFonts w:ascii="Arial" w:hAnsi="Arial" w:cs="Arial"/>
          <w:lang w:val="it-IT"/>
        </w:rPr>
        <w:t xml:space="preserve">Fernandes, D. V. G. S., Castro, V. S., Cunha Neto, A. da, </w:t>
      </w:r>
      <w:r w:rsidR="00A9683B" w:rsidRPr="00BE05F0">
        <w:rPr>
          <w:rFonts w:ascii="Arial" w:hAnsi="Arial" w:cs="Arial"/>
          <w:lang w:val="it-IT"/>
        </w:rPr>
        <w:t>and</w:t>
      </w:r>
      <w:r w:rsidRPr="00BE05F0">
        <w:rPr>
          <w:rFonts w:ascii="Arial" w:hAnsi="Arial" w:cs="Arial"/>
          <w:lang w:val="it-IT"/>
        </w:rPr>
        <w:t xml:space="preserve"> Figueiredo, E. E. de S. (2018). </w:t>
      </w:r>
      <w:r w:rsidRPr="00BE05F0">
        <w:rPr>
          <w:rFonts w:ascii="Arial" w:hAnsi="Arial" w:cs="Arial"/>
        </w:rPr>
        <w:t xml:space="preserve">Salmonella spp. in the fish production chain: A review. </w:t>
      </w:r>
      <w:proofErr w:type="spellStart"/>
      <w:r w:rsidRPr="00BE05F0">
        <w:rPr>
          <w:rFonts w:ascii="Arial" w:hAnsi="Arial" w:cs="Arial"/>
          <w:i/>
          <w:iCs/>
        </w:rPr>
        <w:t>Ciência</w:t>
      </w:r>
      <w:proofErr w:type="spellEnd"/>
      <w:r w:rsidRPr="00BE05F0">
        <w:rPr>
          <w:rFonts w:ascii="Arial" w:hAnsi="Arial" w:cs="Arial"/>
          <w:i/>
          <w:iCs/>
        </w:rPr>
        <w:t xml:space="preserve"> Rural</w:t>
      </w:r>
      <w:r w:rsidRPr="00BE05F0">
        <w:rPr>
          <w:rFonts w:ascii="Arial" w:hAnsi="Arial" w:cs="Arial"/>
        </w:rPr>
        <w:t xml:space="preserve">, </w:t>
      </w:r>
      <w:r w:rsidRPr="00BE05F0">
        <w:rPr>
          <w:rFonts w:ascii="Arial" w:hAnsi="Arial" w:cs="Arial"/>
          <w:i/>
          <w:iCs/>
        </w:rPr>
        <w:t>48</w:t>
      </w:r>
      <w:r w:rsidRPr="00BE05F0">
        <w:rPr>
          <w:rFonts w:ascii="Arial" w:hAnsi="Arial" w:cs="Arial"/>
        </w:rPr>
        <w:t xml:space="preserve">, e20180141. </w:t>
      </w:r>
    </w:p>
    <w:p w14:paraId="5411462D" w14:textId="77777777" w:rsidR="00513149" w:rsidRPr="00BE05F0" w:rsidRDefault="00513149" w:rsidP="00F519BF">
      <w:pPr>
        <w:pStyle w:val="Body"/>
        <w:spacing w:after="0"/>
        <w:rPr>
          <w:rFonts w:ascii="Arial" w:hAnsi="Arial" w:cs="Arial"/>
        </w:rPr>
      </w:pPr>
    </w:p>
    <w:p w14:paraId="59DA24C0" w14:textId="7B2E7E81" w:rsidR="00513149" w:rsidRPr="00E84665" w:rsidRDefault="00F519BF" w:rsidP="00F519BF">
      <w:pPr>
        <w:pStyle w:val="Body"/>
        <w:spacing w:after="0"/>
        <w:rPr>
          <w:rFonts w:ascii="Arial" w:hAnsi="Arial" w:cs="Arial"/>
          <w:lang w:val="it-IT"/>
        </w:rPr>
      </w:pPr>
      <w:proofErr w:type="spellStart"/>
      <w:r w:rsidRPr="00F519BF">
        <w:rPr>
          <w:rFonts w:ascii="Arial" w:hAnsi="Arial" w:cs="Arial"/>
        </w:rPr>
        <w:t>Sakr</w:t>
      </w:r>
      <w:proofErr w:type="spellEnd"/>
      <w:r w:rsidRPr="00F519BF">
        <w:rPr>
          <w:rFonts w:ascii="Arial" w:hAnsi="Arial" w:cs="Arial"/>
        </w:rPr>
        <w:t xml:space="preserve">, A., </w:t>
      </w:r>
      <w:proofErr w:type="spellStart"/>
      <w:r w:rsidRPr="00F519BF">
        <w:rPr>
          <w:rFonts w:ascii="Arial" w:hAnsi="Arial" w:cs="Arial"/>
        </w:rPr>
        <w:t>Brégeon</w:t>
      </w:r>
      <w:proofErr w:type="spellEnd"/>
      <w:r w:rsidRPr="00F519BF">
        <w:rPr>
          <w:rFonts w:ascii="Arial" w:hAnsi="Arial" w:cs="Arial"/>
        </w:rPr>
        <w:t xml:space="preserve">, F., </w:t>
      </w:r>
      <w:proofErr w:type="spellStart"/>
      <w:r w:rsidRPr="00F519BF">
        <w:rPr>
          <w:rFonts w:ascii="Arial" w:hAnsi="Arial" w:cs="Arial"/>
        </w:rPr>
        <w:t>Mège</w:t>
      </w:r>
      <w:proofErr w:type="spellEnd"/>
      <w:r w:rsidRPr="00F519BF">
        <w:rPr>
          <w:rFonts w:ascii="Arial" w:hAnsi="Arial" w:cs="Arial"/>
        </w:rPr>
        <w:t xml:space="preserve">, J.-L., </w:t>
      </w:r>
      <w:proofErr w:type="spellStart"/>
      <w:r w:rsidRPr="00F519BF">
        <w:rPr>
          <w:rFonts w:ascii="Arial" w:hAnsi="Arial" w:cs="Arial"/>
        </w:rPr>
        <w:t>Rolain</w:t>
      </w:r>
      <w:proofErr w:type="spellEnd"/>
      <w:r w:rsidRPr="00F519BF">
        <w:rPr>
          <w:rFonts w:ascii="Arial" w:hAnsi="Arial" w:cs="Arial"/>
        </w:rPr>
        <w:t xml:space="preserve">, J.-M., &amp; Blin, O. (2018). Staphylococcus aureus Nasal Colonization: An Update on Mechanisms, Epidemiology, Risk Factors, and Subsequent Infections. </w:t>
      </w:r>
      <w:r w:rsidRPr="00E84665">
        <w:rPr>
          <w:rFonts w:ascii="Arial" w:hAnsi="Arial" w:cs="Arial"/>
          <w:lang w:val="it-IT"/>
        </w:rPr>
        <w:t xml:space="preserve">Frontiers in Microbiology, 9, 2419. </w:t>
      </w:r>
      <w:r w:rsidR="00E96AC5">
        <w:fldChar w:fldCharType="begin"/>
      </w:r>
      <w:r w:rsidR="00E96AC5">
        <w:instrText xml:space="preserve"> HYPERLINK "https://doi.org/10.3389/fmicb.2018.02419" </w:instrText>
      </w:r>
      <w:r w:rsidR="00E96AC5">
        <w:fldChar w:fldCharType="separate"/>
      </w:r>
      <w:r w:rsidRPr="00E84665">
        <w:rPr>
          <w:rStyle w:val="Hyperlink"/>
          <w:rFonts w:ascii="Arial" w:hAnsi="Arial" w:cs="Arial"/>
          <w:lang w:val="it-IT"/>
        </w:rPr>
        <w:t>https://doi.org/10.3389/fmicb.2018.02419</w:t>
      </w:r>
      <w:r w:rsidR="00E96AC5">
        <w:rPr>
          <w:rStyle w:val="Hyperlink"/>
          <w:rFonts w:ascii="Arial" w:hAnsi="Arial" w:cs="Arial"/>
          <w:lang w:val="it-IT"/>
        </w:rPr>
        <w:fldChar w:fldCharType="end"/>
      </w:r>
      <w:r w:rsidRPr="00E84665">
        <w:rPr>
          <w:rFonts w:ascii="Arial" w:hAnsi="Arial" w:cs="Arial"/>
          <w:lang w:val="it-IT"/>
        </w:rPr>
        <w:t xml:space="preserve"> </w:t>
      </w:r>
    </w:p>
    <w:p w14:paraId="41B827BB" w14:textId="77777777" w:rsidR="00F519BF" w:rsidRPr="00E84665" w:rsidRDefault="00F519BF" w:rsidP="00F519BF">
      <w:pPr>
        <w:pStyle w:val="Body"/>
        <w:spacing w:after="0"/>
        <w:rPr>
          <w:rFonts w:ascii="Arial" w:hAnsi="Arial" w:cs="Arial"/>
          <w:lang w:val="it-IT"/>
        </w:rPr>
      </w:pPr>
    </w:p>
    <w:p w14:paraId="7B815F3F" w14:textId="77777777" w:rsidR="00F519BF" w:rsidRPr="00E84665" w:rsidRDefault="00F519BF" w:rsidP="00F519BF">
      <w:pPr>
        <w:pStyle w:val="Body"/>
        <w:spacing w:after="0"/>
        <w:rPr>
          <w:rFonts w:ascii="Arial" w:hAnsi="Arial" w:cs="Arial"/>
        </w:rPr>
      </w:pPr>
      <w:r w:rsidRPr="00F519BF">
        <w:rPr>
          <w:rFonts w:ascii="Arial" w:hAnsi="Arial" w:cs="Arial"/>
          <w:lang w:val="it-IT"/>
        </w:rPr>
        <w:t xml:space="preserve">Mekhloufi, O. A., Chieffi, D., Hammoudi, A., Bensefia, S. A., Fanelli, F., &amp; Fusco, V. (2021). </w:t>
      </w:r>
      <w:r w:rsidRPr="00E84665">
        <w:rPr>
          <w:rFonts w:ascii="Arial" w:hAnsi="Arial" w:cs="Arial"/>
        </w:rPr>
        <w:t xml:space="preserve">Prevalence, Enterotoxigenic Potential and Antimicrobial Resistance of Staphylococcus aureus and Methicillin-Resistant Staphylococcus aureus (MRSA) Isolated from Algerian Ready to Eat Foods. Toxins, 13(12), 835. </w:t>
      </w:r>
      <w:hyperlink r:id="rId29" w:history="1">
        <w:r w:rsidRPr="00E84665">
          <w:rPr>
            <w:rStyle w:val="Hyperlink"/>
            <w:rFonts w:ascii="Arial" w:hAnsi="Arial" w:cs="Arial"/>
          </w:rPr>
          <w:t>https://doi.org/10.3390/toxins13120835</w:t>
        </w:r>
      </w:hyperlink>
      <w:r w:rsidRPr="00E84665">
        <w:rPr>
          <w:rFonts w:ascii="Arial" w:hAnsi="Arial" w:cs="Arial"/>
        </w:rPr>
        <w:t xml:space="preserve"> </w:t>
      </w:r>
    </w:p>
    <w:p w14:paraId="1C885017" w14:textId="6CA4709E" w:rsidR="00513149" w:rsidRPr="00BE05F0" w:rsidRDefault="00513149" w:rsidP="00F519BF">
      <w:pPr>
        <w:pStyle w:val="Body"/>
        <w:spacing w:after="0"/>
        <w:rPr>
          <w:rFonts w:ascii="Arial" w:hAnsi="Arial" w:cs="Arial"/>
        </w:rPr>
      </w:pPr>
      <w:r w:rsidRPr="00BE05F0">
        <w:rPr>
          <w:rFonts w:ascii="Arial" w:hAnsi="Arial" w:cs="Arial"/>
        </w:rPr>
        <w:t xml:space="preserve"> </w:t>
      </w:r>
    </w:p>
    <w:p w14:paraId="6DE8B54E" w14:textId="77777777" w:rsidR="00F519BF" w:rsidRDefault="00F519BF" w:rsidP="00F519BF">
      <w:pPr>
        <w:pStyle w:val="Body"/>
        <w:spacing w:after="0"/>
        <w:rPr>
          <w:rFonts w:ascii="Arial" w:hAnsi="Arial" w:cs="Arial"/>
        </w:rPr>
      </w:pPr>
      <w:proofErr w:type="spellStart"/>
      <w:r w:rsidRPr="00F519BF">
        <w:rPr>
          <w:rFonts w:ascii="Arial" w:hAnsi="Arial" w:cs="Arial"/>
        </w:rPr>
        <w:t>Kasela</w:t>
      </w:r>
      <w:proofErr w:type="spellEnd"/>
      <w:r w:rsidRPr="00F519BF">
        <w:rPr>
          <w:rFonts w:ascii="Arial" w:hAnsi="Arial" w:cs="Arial"/>
        </w:rPr>
        <w:t xml:space="preserve">, M., </w:t>
      </w:r>
      <w:proofErr w:type="spellStart"/>
      <w:r w:rsidRPr="00F519BF">
        <w:rPr>
          <w:rFonts w:ascii="Arial" w:hAnsi="Arial" w:cs="Arial"/>
        </w:rPr>
        <w:t>Ossowski</w:t>
      </w:r>
      <w:proofErr w:type="spellEnd"/>
      <w:r w:rsidRPr="00F519BF">
        <w:rPr>
          <w:rFonts w:ascii="Arial" w:hAnsi="Arial" w:cs="Arial"/>
        </w:rPr>
        <w:t xml:space="preserve">, M., </w:t>
      </w:r>
      <w:proofErr w:type="spellStart"/>
      <w:r w:rsidRPr="00F519BF">
        <w:rPr>
          <w:rFonts w:ascii="Arial" w:hAnsi="Arial" w:cs="Arial"/>
        </w:rPr>
        <w:t>Dzikoń</w:t>
      </w:r>
      <w:proofErr w:type="spellEnd"/>
      <w:r w:rsidRPr="00F519BF">
        <w:rPr>
          <w:rFonts w:ascii="Arial" w:hAnsi="Arial" w:cs="Arial"/>
        </w:rPr>
        <w:t xml:space="preserve">, E., </w:t>
      </w:r>
      <w:proofErr w:type="spellStart"/>
      <w:r w:rsidRPr="00F519BF">
        <w:rPr>
          <w:rFonts w:ascii="Arial" w:hAnsi="Arial" w:cs="Arial"/>
        </w:rPr>
        <w:t>Ignatiuk</w:t>
      </w:r>
      <w:proofErr w:type="spellEnd"/>
      <w:r w:rsidRPr="00F519BF">
        <w:rPr>
          <w:rFonts w:ascii="Arial" w:hAnsi="Arial" w:cs="Arial"/>
        </w:rPr>
        <w:t xml:space="preserve">, K., </w:t>
      </w:r>
      <w:proofErr w:type="spellStart"/>
      <w:r w:rsidRPr="00F519BF">
        <w:rPr>
          <w:rFonts w:ascii="Arial" w:hAnsi="Arial" w:cs="Arial"/>
        </w:rPr>
        <w:t>Wlazło</w:t>
      </w:r>
      <w:proofErr w:type="spellEnd"/>
      <w:r w:rsidRPr="00F519BF">
        <w:rPr>
          <w:rFonts w:ascii="Arial" w:hAnsi="Arial" w:cs="Arial"/>
        </w:rPr>
        <w:t xml:space="preserve">, Ł., &amp; </w:t>
      </w:r>
      <w:proofErr w:type="spellStart"/>
      <w:r w:rsidRPr="00F519BF">
        <w:rPr>
          <w:rFonts w:ascii="Arial" w:hAnsi="Arial" w:cs="Arial"/>
        </w:rPr>
        <w:t>Malm</w:t>
      </w:r>
      <w:proofErr w:type="spellEnd"/>
      <w:r w:rsidRPr="00F519BF">
        <w:rPr>
          <w:rFonts w:ascii="Arial" w:hAnsi="Arial" w:cs="Arial"/>
        </w:rPr>
        <w:t xml:space="preserve">, A. (2023). The epidemiology of animal-associated methicillin-resistant Staphylococcus aureus. Antibiotics, 12(6), 1079. </w:t>
      </w:r>
      <w:hyperlink r:id="rId30" w:history="1">
        <w:r w:rsidRPr="00CC73CA">
          <w:rPr>
            <w:rStyle w:val="Hyperlink"/>
            <w:rFonts w:ascii="Arial" w:hAnsi="Arial" w:cs="Arial"/>
          </w:rPr>
          <w:t>https://doi.org/10.3390/antibiotics12061079</w:t>
        </w:r>
      </w:hyperlink>
      <w:r>
        <w:rPr>
          <w:rFonts w:ascii="Arial" w:hAnsi="Arial" w:cs="Arial"/>
        </w:rPr>
        <w:t xml:space="preserve"> </w:t>
      </w:r>
    </w:p>
    <w:p w14:paraId="1076945B" w14:textId="28C6CE65" w:rsidR="00513149" w:rsidRPr="00BE05F0" w:rsidRDefault="00513149" w:rsidP="00F519BF">
      <w:pPr>
        <w:pStyle w:val="Body"/>
        <w:spacing w:after="0"/>
        <w:rPr>
          <w:rFonts w:ascii="Arial" w:hAnsi="Arial" w:cs="Arial"/>
        </w:rPr>
      </w:pPr>
      <w:r w:rsidRPr="00BE05F0">
        <w:rPr>
          <w:rFonts w:ascii="Arial" w:hAnsi="Arial" w:cs="Arial"/>
        </w:rPr>
        <w:t xml:space="preserve"> </w:t>
      </w:r>
    </w:p>
    <w:p w14:paraId="1D4E5FF7" w14:textId="77777777" w:rsidR="009C1546" w:rsidRDefault="00F519BF" w:rsidP="009C1546">
      <w:pPr>
        <w:pStyle w:val="Body"/>
        <w:spacing w:after="0"/>
        <w:rPr>
          <w:rFonts w:ascii="Arial" w:hAnsi="Arial" w:cs="Arial"/>
        </w:rPr>
      </w:pPr>
      <w:proofErr w:type="spellStart"/>
      <w:r w:rsidRPr="00F519BF">
        <w:rPr>
          <w:rFonts w:ascii="Arial" w:hAnsi="Arial" w:cs="Arial"/>
        </w:rPr>
        <w:t>Shrihari</w:t>
      </w:r>
      <w:proofErr w:type="spellEnd"/>
      <w:r w:rsidRPr="00F519BF">
        <w:rPr>
          <w:rFonts w:ascii="Arial" w:hAnsi="Arial" w:cs="Arial"/>
        </w:rPr>
        <w:t xml:space="preserve">, R., &amp; Negi, P. (2011). Detection, Identification and Characterization of Staphylococci in Street Vend Foods—Characterization of Staphylococcus Isolates. Food and Nutrition Sciences. </w:t>
      </w:r>
      <w:hyperlink r:id="rId31" w:history="1">
        <w:r w:rsidRPr="00CC73CA">
          <w:rPr>
            <w:rStyle w:val="Hyperlink"/>
            <w:rFonts w:ascii="Arial" w:hAnsi="Arial" w:cs="Arial"/>
          </w:rPr>
          <w:t>https://doi.org/10.4236/fns.2011.24044</w:t>
        </w:r>
      </w:hyperlink>
      <w:r>
        <w:rPr>
          <w:rFonts w:ascii="Arial" w:hAnsi="Arial" w:cs="Arial"/>
        </w:rPr>
        <w:t xml:space="preserve"> </w:t>
      </w:r>
    </w:p>
    <w:p w14:paraId="2F0BFECF" w14:textId="77777777" w:rsidR="009C1546" w:rsidRDefault="009C1546" w:rsidP="009C1546">
      <w:pPr>
        <w:pStyle w:val="Body"/>
        <w:spacing w:after="0"/>
        <w:rPr>
          <w:rFonts w:ascii="Arial" w:hAnsi="Arial" w:cs="Arial"/>
        </w:rPr>
      </w:pPr>
    </w:p>
    <w:p w14:paraId="5198990B" w14:textId="77777777" w:rsidR="009C1546" w:rsidRDefault="00F519BF" w:rsidP="009C1546">
      <w:pPr>
        <w:pStyle w:val="Body"/>
        <w:spacing w:after="0"/>
        <w:rPr>
          <w:rFonts w:ascii="Arial" w:hAnsi="Arial" w:cs="Arial"/>
        </w:rPr>
      </w:pPr>
      <w:r w:rsidRPr="009C1546">
        <w:rPr>
          <w:rFonts w:ascii="Arial" w:hAnsi="Arial" w:cs="Arial"/>
        </w:rPr>
        <w:t xml:space="preserve">Lawal, O. U., </w:t>
      </w:r>
      <w:proofErr w:type="spellStart"/>
      <w:r w:rsidRPr="009C1546">
        <w:rPr>
          <w:rFonts w:ascii="Arial" w:hAnsi="Arial" w:cs="Arial"/>
        </w:rPr>
        <w:t>Barata</w:t>
      </w:r>
      <w:proofErr w:type="spellEnd"/>
      <w:r w:rsidRPr="009C1546">
        <w:rPr>
          <w:rFonts w:ascii="Arial" w:hAnsi="Arial" w:cs="Arial"/>
        </w:rPr>
        <w:t xml:space="preserve">, M., </w:t>
      </w:r>
      <w:proofErr w:type="spellStart"/>
      <w:r w:rsidRPr="009C1546">
        <w:rPr>
          <w:rFonts w:ascii="Arial" w:hAnsi="Arial" w:cs="Arial"/>
        </w:rPr>
        <w:t>Fraqueza</w:t>
      </w:r>
      <w:proofErr w:type="spellEnd"/>
      <w:r w:rsidRPr="009C1546">
        <w:rPr>
          <w:rFonts w:ascii="Arial" w:hAnsi="Arial" w:cs="Arial"/>
        </w:rPr>
        <w:t xml:space="preserve">, M. J., </w:t>
      </w:r>
      <w:proofErr w:type="spellStart"/>
      <w:r w:rsidRPr="009C1546">
        <w:rPr>
          <w:rFonts w:ascii="Arial" w:hAnsi="Arial" w:cs="Arial"/>
        </w:rPr>
        <w:t>Worning</w:t>
      </w:r>
      <w:proofErr w:type="spellEnd"/>
      <w:r w:rsidRPr="009C1546">
        <w:rPr>
          <w:rFonts w:ascii="Arial" w:hAnsi="Arial" w:cs="Arial"/>
        </w:rPr>
        <w:t xml:space="preserve">, P., Bartels, M. D., Goncalves, L., </w:t>
      </w:r>
      <w:proofErr w:type="spellStart"/>
      <w:r w:rsidRPr="009C1546">
        <w:rPr>
          <w:rFonts w:ascii="Arial" w:hAnsi="Arial" w:cs="Arial"/>
        </w:rPr>
        <w:t>Paixão</w:t>
      </w:r>
      <w:proofErr w:type="spellEnd"/>
      <w:r w:rsidRPr="009C1546">
        <w:rPr>
          <w:rFonts w:ascii="Arial" w:hAnsi="Arial" w:cs="Arial"/>
        </w:rPr>
        <w:t xml:space="preserve">, P., Goncalves, E., Toscano, C., </w:t>
      </w:r>
      <w:proofErr w:type="spellStart"/>
      <w:r w:rsidRPr="009C1546">
        <w:rPr>
          <w:rFonts w:ascii="Arial" w:hAnsi="Arial" w:cs="Arial"/>
        </w:rPr>
        <w:t>Empel</w:t>
      </w:r>
      <w:proofErr w:type="spellEnd"/>
      <w:r w:rsidRPr="009C1546">
        <w:rPr>
          <w:rFonts w:ascii="Arial" w:hAnsi="Arial" w:cs="Arial"/>
        </w:rPr>
        <w:t xml:space="preserve">, J., </w:t>
      </w:r>
      <w:proofErr w:type="spellStart"/>
      <w:r w:rsidRPr="009C1546">
        <w:rPr>
          <w:rFonts w:ascii="Arial" w:hAnsi="Arial" w:cs="Arial"/>
        </w:rPr>
        <w:t>Urbaś</w:t>
      </w:r>
      <w:proofErr w:type="spellEnd"/>
      <w:r w:rsidRPr="009C1546">
        <w:rPr>
          <w:rFonts w:ascii="Arial" w:hAnsi="Arial" w:cs="Arial"/>
        </w:rPr>
        <w:t xml:space="preserve">, M., Domínguez, L., </w:t>
      </w:r>
      <w:proofErr w:type="spellStart"/>
      <w:r w:rsidRPr="009C1546">
        <w:rPr>
          <w:rFonts w:ascii="Arial" w:hAnsi="Arial" w:cs="Arial"/>
        </w:rPr>
        <w:t>Westh</w:t>
      </w:r>
      <w:proofErr w:type="spellEnd"/>
      <w:r w:rsidRPr="009C1546">
        <w:rPr>
          <w:rFonts w:ascii="Arial" w:hAnsi="Arial" w:cs="Arial"/>
        </w:rPr>
        <w:t xml:space="preserve">, H., de </w:t>
      </w:r>
      <w:proofErr w:type="spellStart"/>
      <w:r w:rsidRPr="009C1546">
        <w:rPr>
          <w:rFonts w:ascii="Arial" w:hAnsi="Arial" w:cs="Arial"/>
        </w:rPr>
        <w:t>Lencastre</w:t>
      </w:r>
      <w:proofErr w:type="spellEnd"/>
      <w:r w:rsidRPr="009C1546">
        <w:rPr>
          <w:rFonts w:ascii="Arial" w:hAnsi="Arial" w:cs="Arial"/>
        </w:rPr>
        <w:t xml:space="preserve">, H., &amp; </w:t>
      </w:r>
      <w:proofErr w:type="spellStart"/>
      <w:r w:rsidRPr="009C1546">
        <w:rPr>
          <w:rFonts w:ascii="Arial" w:hAnsi="Arial" w:cs="Arial"/>
        </w:rPr>
        <w:t>Miragaia</w:t>
      </w:r>
      <w:proofErr w:type="spellEnd"/>
      <w:r w:rsidRPr="009C1546">
        <w:rPr>
          <w:rFonts w:ascii="Arial" w:hAnsi="Arial" w:cs="Arial"/>
        </w:rPr>
        <w:t xml:space="preserve">, M. (2021). Staphylococcus saprophyticus From Clinical and Environmental Origins Have Distinct Biofilm Composition. Frontiers in Microbiology, 12, 663768. </w:t>
      </w:r>
      <w:hyperlink r:id="rId32" w:history="1">
        <w:r w:rsidRPr="009C1546">
          <w:rPr>
            <w:rStyle w:val="Hyperlink"/>
            <w:rFonts w:ascii="Arial" w:hAnsi="Arial" w:cs="Arial"/>
          </w:rPr>
          <w:t>https://doi.org/10.3389/fmicb.2021.663768</w:t>
        </w:r>
      </w:hyperlink>
      <w:r w:rsidRPr="009C1546">
        <w:rPr>
          <w:rFonts w:ascii="Arial" w:hAnsi="Arial" w:cs="Arial"/>
        </w:rPr>
        <w:t xml:space="preserve"> </w:t>
      </w:r>
    </w:p>
    <w:p w14:paraId="6913268D" w14:textId="77777777" w:rsidR="009C1546" w:rsidRDefault="009C1546" w:rsidP="009C1546">
      <w:pPr>
        <w:pStyle w:val="Body"/>
        <w:spacing w:after="0"/>
        <w:rPr>
          <w:rFonts w:ascii="Arial" w:hAnsi="Arial" w:cs="Arial"/>
        </w:rPr>
      </w:pPr>
    </w:p>
    <w:p w14:paraId="6FD2E3A6" w14:textId="00160D91" w:rsidR="0007114D" w:rsidRPr="009C1546" w:rsidRDefault="009C1546" w:rsidP="009C1546">
      <w:pPr>
        <w:pStyle w:val="Body"/>
        <w:spacing w:after="0"/>
        <w:rPr>
          <w:rFonts w:ascii="Arial" w:hAnsi="Arial" w:cs="Arial"/>
        </w:rPr>
      </w:pPr>
      <w:proofErr w:type="spellStart"/>
      <w:r w:rsidRPr="009C1546">
        <w:rPr>
          <w:rFonts w:ascii="Arial" w:hAnsi="Arial" w:cs="Arial"/>
        </w:rPr>
        <w:t>Moussé</w:t>
      </w:r>
      <w:proofErr w:type="spellEnd"/>
      <w:r w:rsidRPr="009C1546">
        <w:rPr>
          <w:rFonts w:ascii="Arial" w:hAnsi="Arial" w:cs="Arial"/>
        </w:rPr>
        <w:t xml:space="preserve">, W., Baba-Moussa, F., </w:t>
      </w:r>
      <w:proofErr w:type="spellStart"/>
      <w:r w:rsidRPr="009C1546">
        <w:rPr>
          <w:rFonts w:ascii="Arial" w:hAnsi="Arial" w:cs="Arial"/>
        </w:rPr>
        <w:t>Adjanohoun</w:t>
      </w:r>
      <w:proofErr w:type="spellEnd"/>
      <w:r w:rsidRPr="009C1546">
        <w:rPr>
          <w:rFonts w:ascii="Arial" w:hAnsi="Arial" w:cs="Arial"/>
        </w:rPr>
        <w:t xml:space="preserve">, A., </w:t>
      </w:r>
      <w:proofErr w:type="spellStart"/>
      <w:r w:rsidRPr="009C1546">
        <w:rPr>
          <w:rFonts w:ascii="Arial" w:hAnsi="Arial" w:cs="Arial"/>
        </w:rPr>
        <w:t>Noumavo</w:t>
      </w:r>
      <w:proofErr w:type="spellEnd"/>
      <w:r w:rsidRPr="009C1546">
        <w:rPr>
          <w:rFonts w:ascii="Arial" w:hAnsi="Arial" w:cs="Arial"/>
        </w:rPr>
        <w:t xml:space="preserve">, P. A., </w:t>
      </w:r>
      <w:proofErr w:type="spellStart"/>
      <w:r w:rsidRPr="009C1546">
        <w:rPr>
          <w:rFonts w:ascii="Arial" w:hAnsi="Arial" w:cs="Arial"/>
        </w:rPr>
        <w:t>Sina</w:t>
      </w:r>
      <w:proofErr w:type="spellEnd"/>
      <w:r w:rsidRPr="009C1546">
        <w:rPr>
          <w:rFonts w:ascii="Arial" w:hAnsi="Arial" w:cs="Arial"/>
        </w:rPr>
        <w:t xml:space="preserve">, H., </w:t>
      </w:r>
      <w:proofErr w:type="spellStart"/>
      <w:r w:rsidRPr="009C1546">
        <w:rPr>
          <w:rFonts w:ascii="Arial" w:hAnsi="Arial" w:cs="Arial"/>
        </w:rPr>
        <w:t>Assogba</w:t>
      </w:r>
      <w:proofErr w:type="spellEnd"/>
      <w:r w:rsidRPr="009C1546">
        <w:rPr>
          <w:rFonts w:ascii="Arial" w:hAnsi="Arial" w:cs="Arial"/>
        </w:rPr>
        <w:t xml:space="preserve">, S., &amp; Baba-Moussa, L. (2016). Virulence profiles of pathogenic Escherichia coli strains isolated from street foods in </w:t>
      </w:r>
      <w:proofErr w:type="spellStart"/>
      <w:r w:rsidRPr="009C1546">
        <w:rPr>
          <w:rFonts w:ascii="Arial" w:hAnsi="Arial" w:cs="Arial"/>
        </w:rPr>
        <w:t>Bénin</w:t>
      </w:r>
      <w:proofErr w:type="spellEnd"/>
      <w:r w:rsidRPr="009C1546">
        <w:rPr>
          <w:rFonts w:ascii="Arial" w:hAnsi="Arial" w:cs="Arial"/>
        </w:rPr>
        <w:t xml:space="preserve">. *International Journal of Biotechnology and Food Science*, *4*(3), 52-64. </w:t>
      </w:r>
      <w:hyperlink r:id="rId33" w:history="1">
        <w:r w:rsidRPr="009C1546">
          <w:rPr>
            <w:rStyle w:val="Hyperlink"/>
            <w:rFonts w:ascii="Arial" w:hAnsi="Arial" w:cs="Arial"/>
          </w:rPr>
          <w:t>http://sciencewebpublishing.net/ijbfs/index.htm</w:t>
        </w:r>
      </w:hyperlink>
      <w:r w:rsidRPr="009C1546">
        <w:rPr>
          <w:rFonts w:ascii="Arial" w:hAnsi="Arial" w:cs="Arial"/>
        </w:rPr>
        <w:t xml:space="preserve"> </w:t>
      </w:r>
    </w:p>
    <w:p w14:paraId="310FED4E" w14:textId="77777777" w:rsidR="009C1546" w:rsidRDefault="009C1546" w:rsidP="009C1546">
      <w:pPr>
        <w:jc w:val="both"/>
        <w:rPr>
          <w:rFonts w:ascii="Arial" w:hAnsi="Arial" w:cs="Arial"/>
        </w:rPr>
      </w:pPr>
    </w:p>
    <w:p w14:paraId="74F5E774" w14:textId="32A17776" w:rsidR="00407868" w:rsidRPr="00E84665" w:rsidRDefault="009C1546" w:rsidP="009C1546">
      <w:pPr>
        <w:jc w:val="both"/>
        <w:rPr>
          <w:rFonts w:ascii="Arial" w:hAnsi="Arial" w:cs="Arial"/>
          <w:lang w:val="fr-FR"/>
        </w:rPr>
      </w:pPr>
      <w:r w:rsidRPr="00E84665">
        <w:rPr>
          <w:rFonts w:ascii="Arial" w:hAnsi="Arial" w:cs="Arial"/>
          <w:lang w:val="it-IT"/>
        </w:rPr>
        <w:t xml:space="preserve">Sako, M., Kone, S., Yaro, F., Traore, A., Diallo, A., Sangare, S., Diakite, F., Diallo, F., Kanoute, G., Diarra, O., Camara, M., Cisse, D., &amp; Keita, S. (2014). </w:t>
      </w:r>
      <w:r w:rsidRPr="00E84665">
        <w:rPr>
          <w:rFonts w:ascii="Arial" w:hAnsi="Arial" w:cs="Arial"/>
          <w:lang w:val="fr-FR"/>
        </w:rPr>
        <w:t xml:space="preserve">Evaluation des risques sanitaires liés à l'alimentation de rue dans le District de Bamako. Mali Santé Publique, 4(01), 44–47. </w:t>
      </w:r>
      <w:hyperlink r:id="rId34" w:history="1">
        <w:r w:rsidRPr="00E84665">
          <w:rPr>
            <w:rStyle w:val="Hyperlink"/>
            <w:rFonts w:ascii="Arial" w:hAnsi="Arial" w:cs="Arial"/>
            <w:lang w:val="fr-FR"/>
          </w:rPr>
          <w:t>https://doi.org/10.53318/msp.v4i01.1454</w:t>
        </w:r>
      </w:hyperlink>
      <w:r w:rsidRPr="00E84665">
        <w:rPr>
          <w:rFonts w:ascii="Arial" w:hAnsi="Arial" w:cs="Arial"/>
          <w:lang w:val="fr-FR"/>
        </w:rPr>
        <w:t xml:space="preserve"> </w:t>
      </w:r>
    </w:p>
    <w:p w14:paraId="26885553" w14:textId="77777777" w:rsidR="009C1546" w:rsidRDefault="009C1546" w:rsidP="009C1546">
      <w:pPr>
        <w:pStyle w:val="Body"/>
        <w:spacing w:after="0"/>
        <w:rPr>
          <w:rFonts w:ascii="Arial" w:hAnsi="Arial" w:cs="Arial"/>
        </w:rPr>
      </w:pPr>
      <w:proofErr w:type="spellStart"/>
      <w:r w:rsidRPr="00E84665">
        <w:rPr>
          <w:rFonts w:ascii="Arial" w:hAnsi="Arial" w:cs="Arial"/>
          <w:lang w:val="fr-FR"/>
        </w:rPr>
        <w:t>Dembele</w:t>
      </w:r>
      <w:proofErr w:type="spellEnd"/>
      <w:r w:rsidRPr="00E84665">
        <w:rPr>
          <w:rFonts w:ascii="Arial" w:hAnsi="Arial" w:cs="Arial"/>
          <w:lang w:val="fr-FR"/>
        </w:rPr>
        <w:t xml:space="preserve">, D., </w:t>
      </w:r>
      <w:proofErr w:type="spellStart"/>
      <w:r w:rsidRPr="00E84665">
        <w:rPr>
          <w:rFonts w:ascii="Arial" w:hAnsi="Arial" w:cs="Arial"/>
          <w:lang w:val="fr-FR"/>
        </w:rPr>
        <w:t>Wele</w:t>
      </w:r>
      <w:proofErr w:type="spellEnd"/>
      <w:r w:rsidRPr="00E84665">
        <w:rPr>
          <w:rFonts w:ascii="Arial" w:hAnsi="Arial" w:cs="Arial"/>
          <w:lang w:val="fr-FR"/>
        </w:rPr>
        <w:t xml:space="preserve">, M., </w:t>
      </w:r>
      <w:proofErr w:type="spellStart"/>
      <w:r w:rsidRPr="00E84665">
        <w:rPr>
          <w:rFonts w:ascii="Arial" w:hAnsi="Arial" w:cs="Arial"/>
          <w:lang w:val="fr-FR"/>
        </w:rPr>
        <w:t>Boya</w:t>
      </w:r>
      <w:proofErr w:type="spellEnd"/>
      <w:r w:rsidRPr="00E84665">
        <w:rPr>
          <w:rFonts w:ascii="Arial" w:hAnsi="Arial" w:cs="Arial"/>
          <w:lang w:val="fr-FR"/>
        </w:rPr>
        <w:t xml:space="preserve">, B., Sina, H., </w:t>
      </w:r>
      <w:proofErr w:type="spellStart"/>
      <w:r w:rsidRPr="00E84665">
        <w:rPr>
          <w:rFonts w:ascii="Arial" w:hAnsi="Arial" w:cs="Arial"/>
          <w:lang w:val="fr-FR"/>
        </w:rPr>
        <w:t>Konmy</w:t>
      </w:r>
      <w:proofErr w:type="spellEnd"/>
      <w:r w:rsidRPr="00E84665">
        <w:rPr>
          <w:rFonts w:ascii="Arial" w:hAnsi="Arial" w:cs="Arial"/>
          <w:lang w:val="fr-FR"/>
        </w:rPr>
        <w:t xml:space="preserve">, B. B. S., </w:t>
      </w:r>
      <w:proofErr w:type="spellStart"/>
      <w:r w:rsidRPr="00E84665">
        <w:rPr>
          <w:rFonts w:ascii="Arial" w:hAnsi="Arial" w:cs="Arial"/>
          <w:lang w:val="fr-FR"/>
        </w:rPr>
        <w:t>Adjanohoun</w:t>
      </w:r>
      <w:proofErr w:type="spellEnd"/>
      <w:r w:rsidRPr="00E84665">
        <w:rPr>
          <w:rFonts w:ascii="Arial" w:hAnsi="Arial" w:cs="Arial"/>
          <w:lang w:val="fr-FR"/>
        </w:rPr>
        <w:t xml:space="preserve">, A., &amp; Baba-Moussa, L. (2024). </w:t>
      </w:r>
      <w:r w:rsidRPr="009C1546">
        <w:rPr>
          <w:rFonts w:ascii="Arial" w:hAnsi="Arial" w:cs="Arial"/>
        </w:rPr>
        <w:t xml:space="preserve">Factors Contributing to Contamination of Street Foods in Bamako, Mali. Food and Nutrition Sciences, 15(03), 199–210. </w:t>
      </w:r>
      <w:hyperlink r:id="rId35" w:history="1">
        <w:r w:rsidRPr="00CC73CA">
          <w:rPr>
            <w:rStyle w:val="Hyperlink"/>
            <w:rFonts w:ascii="Arial" w:hAnsi="Arial" w:cs="Arial"/>
          </w:rPr>
          <w:t>https://doi.org/10.4236/fns.2024.153012</w:t>
        </w:r>
      </w:hyperlink>
      <w:r>
        <w:rPr>
          <w:rFonts w:ascii="Arial" w:hAnsi="Arial" w:cs="Arial"/>
        </w:rPr>
        <w:t xml:space="preserve"> </w:t>
      </w:r>
    </w:p>
    <w:p w14:paraId="5841FC1C" w14:textId="10C56B2B" w:rsidR="00513149" w:rsidRDefault="009C1546" w:rsidP="00F519BF">
      <w:pPr>
        <w:pStyle w:val="Body"/>
        <w:spacing w:after="0"/>
        <w:rPr>
          <w:rFonts w:ascii="Arial" w:hAnsi="Arial" w:cs="Arial"/>
        </w:rPr>
      </w:pPr>
      <w:proofErr w:type="spellStart"/>
      <w:r w:rsidRPr="009C1546">
        <w:rPr>
          <w:rFonts w:ascii="Arial" w:hAnsi="Arial" w:cs="Arial"/>
        </w:rPr>
        <w:lastRenderedPageBreak/>
        <w:t>Marami</w:t>
      </w:r>
      <w:proofErr w:type="spellEnd"/>
      <w:r w:rsidRPr="009C1546">
        <w:rPr>
          <w:rFonts w:ascii="Arial" w:hAnsi="Arial" w:cs="Arial"/>
        </w:rPr>
        <w:t xml:space="preserve">, L. M., </w:t>
      </w:r>
      <w:proofErr w:type="spellStart"/>
      <w:r w:rsidRPr="009C1546">
        <w:rPr>
          <w:rFonts w:ascii="Arial" w:hAnsi="Arial" w:cs="Arial"/>
        </w:rPr>
        <w:t>Berhanu</w:t>
      </w:r>
      <w:proofErr w:type="spellEnd"/>
      <w:r w:rsidRPr="009C1546">
        <w:rPr>
          <w:rFonts w:ascii="Arial" w:hAnsi="Arial" w:cs="Arial"/>
        </w:rPr>
        <w:t xml:space="preserve">, G., </w:t>
      </w:r>
      <w:proofErr w:type="spellStart"/>
      <w:r w:rsidRPr="009C1546">
        <w:rPr>
          <w:rFonts w:ascii="Arial" w:hAnsi="Arial" w:cs="Arial"/>
        </w:rPr>
        <w:t>Tekle</w:t>
      </w:r>
      <w:proofErr w:type="spellEnd"/>
      <w:r w:rsidRPr="009C1546">
        <w:rPr>
          <w:rFonts w:ascii="Arial" w:hAnsi="Arial" w:cs="Arial"/>
        </w:rPr>
        <w:t xml:space="preserve">, M., </w:t>
      </w:r>
      <w:proofErr w:type="spellStart"/>
      <w:r w:rsidRPr="009C1546">
        <w:rPr>
          <w:rFonts w:ascii="Arial" w:hAnsi="Arial" w:cs="Arial"/>
        </w:rPr>
        <w:t>Agga</w:t>
      </w:r>
      <w:proofErr w:type="spellEnd"/>
      <w:r w:rsidRPr="009C1546">
        <w:rPr>
          <w:rFonts w:ascii="Arial" w:hAnsi="Arial" w:cs="Arial"/>
        </w:rPr>
        <w:t xml:space="preserve">, G. E., </w:t>
      </w:r>
      <w:proofErr w:type="spellStart"/>
      <w:r w:rsidRPr="009C1546">
        <w:rPr>
          <w:rFonts w:ascii="Arial" w:hAnsi="Arial" w:cs="Arial"/>
        </w:rPr>
        <w:t>Beyene</w:t>
      </w:r>
      <w:proofErr w:type="spellEnd"/>
      <w:r w:rsidRPr="009C1546">
        <w:rPr>
          <w:rFonts w:ascii="Arial" w:hAnsi="Arial" w:cs="Arial"/>
        </w:rPr>
        <w:t xml:space="preserve">, T. J., Tufa, T. B., </w:t>
      </w:r>
      <w:proofErr w:type="spellStart"/>
      <w:r w:rsidRPr="009C1546">
        <w:rPr>
          <w:rFonts w:ascii="Arial" w:hAnsi="Arial" w:cs="Arial"/>
        </w:rPr>
        <w:t>Beyi</w:t>
      </w:r>
      <w:proofErr w:type="spellEnd"/>
      <w:r w:rsidRPr="009C1546">
        <w:rPr>
          <w:rFonts w:ascii="Arial" w:hAnsi="Arial" w:cs="Arial"/>
        </w:rPr>
        <w:t xml:space="preserve">, A. F., &amp; </w:t>
      </w:r>
      <w:proofErr w:type="spellStart"/>
      <w:r w:rsidRPr="009C1546">
        <w:rPr>
          <w:rFonts w:ascii="Arial" w:hAnsi="Arial" w:cs="Arial"/>
        </w:rPr>
        <w:t>Edao</w:t>
      </w:r>
      <w:proofErr w:type="spellEnd"/>
      <w:r w:rsidRPr="009C1546">
        <w:rPr>
          <w:rFonts w:ascii="Arial" w:hAnsi="Arial" w:cs="Arial"/>
        </w:rPr>
        <w:t xml:space="preserve">, B. M. (2022). Antimicrobial Resistance of Staphylococci at Animal Human Interface in Smallholders and Dairy Farms in Central Oromia, Ethiopia. Infection and Drug Resistance, 15, 3767–3777. </w:t>
      </w:r>
      <w:hyperlink r:id="rId36" w:history="1">
        <w:r w:rsidRPr="00CC73CA">
          <w:rPr>
            <w:rStyle w:val="Hyperlink"/>
            <w:rFonts w:ascii="Arial" w:hAnsi="Arial" w:cs="Arial"/>
          </w:rPr>
          <w:t>https://doi.org/10.2147/IDR.S370592</w:t>
        </w:r>
      </w:hyperlink>
      <w:r>
        <w:rPr>
          <w:rFonts w:ascii="Arial" w:hAnsi="Arial" w:cs="Arial"/>
        </w:rPr>
        <w:t xml:space="preserve"> </w:t>
      </w:r>
    </w:p>
    <w:p w14:paraId="00AD09F2" w14:textId="77777777" w:rsidR="009C1546" w:rsidRPr="00BE05F0" w:rsidRDefault="009C1546" w:rsidP="00F519BF">
      <w:pPr>
        <w:pStyle w:val="Body"/>
        <w:spacing w:after="0"/>
        <w:rPr>
          <w:rFonts w:ascii="Arial" w:hAnsi="Arial" w:cs="Arial"/>
        </w:rPr>
      </w:pPr>
    </w:p>
    <w:p w14:paraId="019BFD57" w14:textId="7547660E" w:rsidR="00513149" w:rsidRDefault="009C1546" w:rsidP="00F519BF">
      <w:pPr>
        <w:pStyle w:val="Body"/>
        <w:spacing w:after="0"/>
        <w:rPr>
          <w:rFonts w:ascii="Arial" w:hAnsi="Arial" w:cs="Arial"/>
        </w:rPr>
      </w:pPr>
      <w:proofErr w:type="spellStart"/>
      <w:r w:rsidRPr="009C1546">
        <w:rPr>
          <w:rFonts w:ascii="Arial" w:hAnsi="Arial" w:cs="Arial"/>
        </w:rPr>
        <w:t>Amegah</w:t>
      </w:r>
      <w:proofErr w:type="spellEnd"/>
      <w:r w:rsidRPr="009C1546">
        <w:rPr>
          <w:rFonts w:ascii="Arial" w:hAnsi="Arial" w:cs="Arial"/>
        </w:rPr>
        <w:t xml:space="preserve">, K. E., Addo, H. O., </w:t>
      </w:r>
      <w:proofErr w:type="spellStart"/>
      <w:r w:rsidRPr="009C1546">
        <w:rPr>
          <w:rFonts w:ascii="Arial" w:hAnsi="Arial" w:cs="Arial"/>
        </w:rPr>
        <w:t>Ashinyo</w:t>
      </w:r>
      <w:proofErr w:type="spellEnd"/>
      <w:r w:rsidRPr="009C1546">
        <w:rPr>
          <w:rFonts w:ascii="Arial" w:hAnsi="Arial" w:cs="Arial"/>
        </w:rPr>
        <w:t xml:space="preserve">, M. E., </w:t>
      </w:r>
      <w:proofErr w:type="spellStart"/>
      <w:r w:rsidRPr="009C1546">
        <w:rPr>
          <w:rFonts w:ascii="Arial" w:hAnsi="Arial" w:cs="Arial"/>
        </w:rPr>
        <w:t>Fiagbe</w:t>
      </w:r>
      <w:proofErr w:type="spellEnd"/>
      <w:r w:rsidRPr="009C1546">
        <w:rPr>
          <w:rFonts w:ascii="Arial" w:hAnsi="Arial" w:cs="Arial"/>
        </w:rPr>
        <w:t xml:space="preserve">, L., </w:t>
      </w:r>
      <w:proofErr w:type="spellStart"/>
      <w:r w:rsidRPr="009C1546">
        <w:rPr>
          <w:rFonts w:ascii="Arial" w:hAnsi="Arial" w:cs="Arial"/>
        </w:rPr>
        <w:t>Akpanya</w:t>
      </w:r>
      <w:proofErr w:type="spellEnd"/>
      <w:r w:rsidRPr="009C1546">
        <w:rPr>
          <w:rFonts w:ascii="Arial" w:hAnsi="Arial" w:cs="Arial"/>
        </w:rPr>
        <w:t xml:space="preserve">, S., </w:t>
      </w:r>
      <w:proofErr w:type="spellStart"/>
      <w:r w:rsidRPr="009C1546">
        <w:rPr>
          <w:rFonts w:ascii="Arial" w:hAnsi="Arial" w:cs="Arial"/>
        </w:rPr>
        <w:t>Akoriyea</w:t>
      </w:r>
      <w:proofErr w:type="spellEnd"/>
      <w:r w:rsidRPr="009C1546">
        <w:rPr>
          <w:rFonts w:ascii="Arial" w:hAnsi="Arial" w:cs="Arial"/>
        </w:rPr>
        <w:t xml:space="preserve">, S. K., &amp; Dubik, S. D. (2020). Determinants of Hand Hygiene Practice at Critical Times among Food Handlers in Educational Institutions of the </w:t>
      </w:r>
      <w:proofErr w:type="spellStart"/>
      <w:r w:rsidRPr="009C1546">
        <w:rPr>
          <w:rFonts w:ascii="Arial" w:hAnsi="Arial" w:cs="Arial"/>
        </w:rPr>
        <w:t>Sagnarigu</w:t>
      </w:r>
      <w:proofErr w:type="spellEnd"/>
      <w:r w:rsidRPr="009C1546">
        <w:rPr>
          <w:rFonts w:ascii="Arial" w:hAnsi="Arial" w:cs="Arial"/>
        </w:rPr>
        <w:t xml:space="preserve"> Municipality of Ghana: A Cross-Sectional Study. Environmental Health Insights, 14, 1178630220960418. </w:t>
      </w:r>
      <w:hyperlink r:id="rId37" w:history="1">
        <w:r w:rsidRPr="00CC73CA">
          <w:rPr>
            <w:rStyle w:val="Hyperlink"/>
            <w:rFonts w:ascii="Arial" w:hAnsi="Arial" w:cs="Arial"/>
          </w:rPr>
          <w:t>https://doi.org/10.1177/1178630220960418</w:t>
        </w:r>
      </w:hyperlink>
      <w:r>
        <w:rPr>
          <w:rFonts w:ascii="Arial" w:hAnsi="Arial" w:cs="Arial"/>
        </w:rPr>
        <w:t xml:space="preserve"> </w:t>
      </w:r>
    </w:p>
    <w:p w14:paraId="4F230C77" w14:textId="77777777" w:rsidR="009C1546" w:rsidRPr="00BE05F0" w:rsidRDefault="009C1546" w:rsidP="00F519BF">
      <w:pPr>
        <w:pStyle w:val="Body"/>
        <w:spacing w:after="0"/>
        <w:rPr>
          <w:rFonts w:ascii="Arial" w:hAnsi="Arial" w:cs="Arial"/>
        </w:rPr>
      </w:pPr>
    </w:p>
    <w:p w14:paraId="75138CCD" w14:textId="7C6F56BF" w:rsidR="00513149" w:rsidRDefault="009C1546" w:rsidP="00F519BF">
      <w:pPr>
        <w:pStyle w:val="Body"/>
        <w:spacing w:after="0"/>
        <w:rPr>
          <w:rFonts w:ascii="Arial" w:hAnsi="Arial" w:cs="Arial"/>
        </w:rPr>
      </w:pPr>
      <w:proofErr w:type="spellStart"/>
      <w:r w:rsidRPr="009C1546">
        <w:rPr>
          <w:rFonts w:ascii="Arial" w:hAnsi="Arial" w:cs="Arial"/>
        </w:rPr>
        <w:t>Alelign</w:t>
      </w:r>
      <w:proofErr w:type="spellEnd"/>
      <w:r w:rsidRPr="009C1546">
        <w:rPr>
          <w:rFonts w:ascii="Arial" w:hAnsi="Arial" w:cs="Arial"/>
        </w:rPr>
        <w:t xml:space="preserve">, D., </w:t>
      </w:r>
      <w:proofErr w:type="spellStart"/>
      <w:r w:rsidRPr="009C1546">
        <w:rPr>
          <w:rFonts w:ascii="Arial" w:hAnsi="Arial" w:cs="Arial"/>
        </w:rPr>
        <w:t>Yihune</w:t>
      </w:r>
      <w:proofErr w:type="spellEnd"/>
      <w:r w:rsidRPr="009C1546">
        <w:rPr>
          <w:rFonts w:ascii="Arial" w:hAnsi="Arial" w:cs="Arial"/>
        </w:rPr>
        <w:t xml:space="preserve">, M., Bekele, M., </w:t>
      </w:r>
      <w:proofErr w:type="spellStart"/>
      <w:r w:rsidRPr="009C1546">
        <w:rPr>
          <w:rFonts w:ascii="Arial" w:hAnsi="Arial" w:cs="Arial"/>
        </w:rPr>
        <w:t>Oumer</w:t>
      </w:r>
      <w:proofErr w:type="spellEnd"/>
      <w:r w:rsidRPr="009C1546">
        <w:rPr>
          <w:rFonts w:ascii="Arial" w:hAnsi="Arial" w:cs="Arial"/>
        </w:rPr>
        <w:t xml:space="preserve">, Y., </w:t>
      </w:r>
      <w:proofErr w:type="spellStart"/>
      <w:r w:rsidRPr="009C1546">
        <w:rPr>
          <w:rFonts w:ascii="Arial" w:hAnsi="Arial" w:cs="Arial"/>
        </w:rPr>
        <w:t>Beyene</w:t>
      </w:r>
      <w:proofErr w:type="spellEnd"/>
      <w:r w:rsidRPr="009C1546">
        <w:rPr>
          <w:rFonts w:ascii="Arial" w:hAnsi="Arial" w:cs="Arial"/>
        </w:rPr>
        <w:t xml:space="preserve">, K., &amp; </w:t>
      </w:r>
      <w:proofErr w:type="spellStart"/>
      <w:r w:rsidRPr="009C1546">
        <w:rPr>
          <w:rFonts w:ascii="Arial" w:hAnsi="Arial" w:cs="Arial"/>
        </w:rPr>
        <w:t>Atnafu</w:t>
      </w:r>
      <w:proofErr w:type="spellEnd"/>
      <w:r w:rsidRPr="009C1546">
        <w:rPr>
          <w:rFonts w:ascii="Arial" w:hAnsi="Arial" w:cs="Arial"/>
        </w:rPr>
        <w:t xml:space="preserve">, K. (2023). Bacteriological Quality and Antimicrobial Resistant Patterns of Foodborne Pathogens Isolated from Commonly Vended Street Foods in </w:t>
      </w:r>
      <w:proofErr w:type="spellStart"/>
      <w:r w:rsidRPr="009C1546">
        <w:rPr>
          <w:rFonts w:ascii="Arial" w:hAnsi="Arial" w:cs="Arial"/>
        </w:rPr>
        <w:t>Arba</w:t>
      </w:r>
      <w:proofErr w:type="spellEnd"/>
      <w:r w:rsidRPr="009C1546">
        <w:rPr>
          <w:rFonts w:ascii="Arial" w:hAnsi="Arial" w:cs="Arial"/>
        </w:rPr>
        <w:t xml:space="preserve"> Minch Town, Southern Ethiopia. Infection and Drug Resistance, 16, 2883–2899. </w:t>
      </w:r>
      <w:hyperlink r:id="rId38" w:history="1">
        <w:r w:rsidRPr="00CC73CA">
          <w:rPr>
            <w:rStyle w:val="Hyperlink"/>
            <w:rFonts w:ascii="Arial" w:hAnsi="Arial" w:cs="Arial"/>
          </w:rPr>
          <w:t>https://doi.org/10.2147/IDR.S411162</w:t>
        </w:r>
      </w:hyperlink>
      <w:r>
        <w:rPr>
          <w:rFonts w:ascii="Arial" w:hAnsi="Arial" w:cs="Arial"/>
        </w:rPr>
        <w:t xml:space="preserve"> </w:t>
      </w:r>
    </w:p>
    <w:p w14:paraId="565FDF63" w14:textId="77777777" w:rsidR="009C1546" w:rsidRPr="00BE05F0" w:rsidRDefault="009C1546" w:rsidP="00F519BF">
      <w:pPr>
        <w:pStyle w:val="Body"/>
        <w:spacing w:after="0"/>
        <w:rPr>
          <w:rFonts w:ascii="Arial" w:hAnsi="Arial" w:cs="Arial"/>
          <w:color w:val="FF3399"/>
        </w:rPr>
      </w:pPr>
    </w:p>
    <w:p w14:paraId="27003779" w14:textId="77777777" w:rsidR="009C1546" w:rsidRDefault="009C1546" w:rsidP="00F519BF">
      <w:pPr>
        <w:pStyle w:val="Body"/>
        <w:spacing w:after="0"/>
        <w:rPr>
          <w:rFonts w:ascii="Arial" w:hAnsi="Arial" w:cs="Arial"/>
        </w:rPr>
      </w:pPr>
      <w:proofErr w:type="spellStart"/>
      <w:r w:rsidRPr="009C1546">
        <w:rPr>
          <w:rFonts w:ascii="Arial" w:hAnsi="Arial" w:cs="Arial"/>
        </w:rPr>
        <w:t>Rajaei</w:t>
      </w:r>
      <w:proofErr w:type="spellEnd"/>
      <w:r w:rsidRPr="009C1546">
        <w:rPr>
          <w:rFonts w:ascii="Arial" w:hAnsi="Arial" w:cs="Arial"/>
        </w:rPr>
        <w:t xml:space="preserve">, M., </w:t>
      </w:r>
      <w:proofErr w:type="spellStart"/>
      <w:r w:rsidRPr="009C1546">
        <w:rPr>
          <w:rFonts w:ascii="Arial" w:hAnsi="Arial" w:cs="Arial"/>
        </w:rPr>
        <w:t>Moosavy</w:t>
      </w:r>
      <w:proofErr w:type="spellEnd"/>
      <w:r w:rsidRPr="009C1546">
        <w:rPr>
          <w:rFonts w:ascii="Arial" w:hAnsi="Arial" w:cs="Arial"/>
        </w:rPr>
        <w:t xml:space="preserve">, M. H., </w:t>
      </w:r>
      <w:proofErr w:type="spellStart"/>
      <w:r w:rsidRPr="009C1546">
        <w:rPr>
          <w:rFonts w:ascii="Arial" w:hAnsi="Arial" w:cs="Arial"/>
        </w:rPr>
        <w:t>Gharajalar</w:t>
      </w:r>
      <w:proofErr w:type="spellEnd"/>
      <w:r w:rsidRPr="009C1546">
        <w:rPr>
          <w:rFonts w:ascii="Arial" w:hAnsi="Arial" w:cs="Arial"/>
        </w:rPr>
        <w:t xml:space="preserve">, S. N., &amp; Khatib, S. A. (2021). Antibiotic resistance in the pathogenic foodborne bacteria isolated from raw kebab and hamburger: phenotypic and genotypic study. BMC Microbiology, 21(1), Article 272. </w:t>
      </w:r>
      <w:hyperlink r:id="rId39" w:history="1">
        <w:r w:rsidRPr="00CC73CA">
          <w:rPr>
            <w:rStyle w:val="Hyperlink"/>
            <w:rFonts w:ascii="Arial" w:hAnsi="Arial" w:cs="Arial"/>
          </w:rPr>
          <w:t>https://doi.org/10.1186/s12866-021-02326-8</w:t>
        </w:r>
      </w:hyperlink>
      <w:r>
        <w:rPr>
          <w:rFonts w:ascii="Arial" w:hAnsi="Arial" w:cs="Arial"/>
        </w:rPr>
        <w:t xml:space="preserve"> </w:t>
      </w:r>
    </w:p>
    <w:p w14:paraId="43478277" w14:textId="69EF93A6" w:rsidR="00513149" w:rsidRPr="00BE05F0" w:rsidRDefault="00513149" w:rsidP="00F519BF">
      <w:pPr>
        <w:pStyle w:val="Body"/>
        <w:spacing w:after="0"/>
        <w:rPr>
          <w:rFonts w:ascii="Arial" w:hAnsi="Arial" w:cs="Arial"/>
          <w:color w:val="FF3399"/>
        </w:rPr>
      </w:pPr>
      <w:r w:rsidRPr="00BE05F0">
        <w:rPr>
          <w:rFonts w:ascii="Arial" w:hAnsi="Arial" w:cs="Arial"/>
          <w:color w:val="FF3399"/>
        </w:rPr>
        <w:t xml:space="preserve"> </w:t>
      </w:r>
    </w:p>
    <w:p w14:paraId="1C8DE8E6" w14:textId="59AAD314" w:rsidR="00513149" w:rsidRDefault="009C1546" w:rsidP="00F519BF">
      <w:pPr>
        <w:pStyle w:val="Body"/>
        <w:spacing w:after="0"/>
        <w:rPr>
          <w:rFonts w:ascii="Arial" w:hAnsi="Arial" w:cs="Arial"/>
        </w:rPr>
      </w:pPr>
      <w:r w:rsidRPr="009C1546">
        <w:rPr>
          <w:rFonts w:ascii="Arial" w:hAnsi="Arial" w:cs="Arial"/>
        </w:rPr>
        <w:t xml:space="preserve">Dang Xuan </w:t>
      </w:r>
      <w:proofErr w:type="spellStart"/>
      <w:r w:rsidRPr="009C1546">
        <w:rPr>
          <w:rFonts w:ascii="Arial" w:hAnsi="Arial" w:cs="Arial"/>
        </w:rPr>
        <w:t>Binh</w:t>
      </w:r>
      <w:proofErr w:type="spellEnd"/>
      <w:r w:rsidRPr="009C1546">
        <w:rPr>
          <w:rFonts w:ascii="Arial" w:hAnsi="Arial" w:cs="Arial"/>
        </w:rPr>
        <w:t xml:space="preserve">, Nghiem Ngoc Minh, &amp; Doan </w:t>
      </w:r>
      <w:proofErr w:type="spellStart"/>
      <w:r w:rsidRPr="009C1546">
        <w:rPr>
          <w:rFonts w:ascii="Arial" w:hAnsi="Arial" w:cs="Arial"/>
        </w:rPr>
        <w:t>Thi</w:t>
      </w:r>
      <w:proofErr w:type="spellEnd"/>
      <w:r w:rsidRPr="009C1546">
        <w:rPr>
          <w:rFonts w:ascii="Arial" w:hAnsi="Arial" w:cs="Arial"/>
        </w:rPr>
        <w:t xml:space="preserve"> Nguyet. (2017). Prevalence of Listeria monocytogenes, E. coli, Salmonella Spp. And Staphylococcus aureus Bacteria Contamination on Meat at Public Market in the North of Vietnam. SOJ Microbiology and Infectious Diseases, 5(5), 1–22. </w:t>
      </w:r>
      <w:hyperlink r:id="rId40" w:history="1">
        <w:r w:rsidRPr="00CC73CA">
          <w:rPr>
            <w:rStyle w:val="Hyperlink"/>
            <w:rFonts w:ascii="Arial" w:hAnsi="Arial" w:cs="Arial"/>
          </w:rPr>
          <w:t>https://doi.org/10.15226/sojmid/5/5/00184</w:t>
        </w:r>
      </w:hyperlink>
      <w:r>
        <w:rPr>
          <w:rFonts w:ascii="Arial" w:hAnsi="Arial" w:cs="Arial"/>
        </w:rPr>
        <w:t xml:space="preserve"> </w:t>
      </w:r>
    </w:p>
    <w:p w14:paraId="09709743" w14:textId="77777777" w:rsidR="009C1546" w:rsidRPr="00BE05F0" w:rsidRDefault="009C1546" w:rsidP="00F519BF">
      <w:pPr>
        <w:pStyle w:val="Body"/>
        <w:spacing w:after="0"/>
        <w:rPr>
          <w:rFonts w:ascii="Arial" w:hAnsi="Arial" w:cs="Arial"/>
        </w:rPr>
      </w:pPr>
    </w:p>
    <w:p w14:paraId="45091746" w14:textId="61A8882D" w:rsidR="00513149" w:rsidRDefault="009C1546" w:rsidP="00F519BF">
      <w:pPr>
        <w:pStyle w:val="Body"/>
        <w:spacing w:after="0"/>
        <w:rPr>
          <w:rFonts w:ascii="Arial" w:hAnsi="Arial" w:cs="Arial"/>
        </w:rPr>
      </w:pPr>
      <w:proofErr w:type="spellStart"/>
      <w:r w:rsidRPr="009C1546">
        <w:rPr>
          <w:rFonts w:ascii="Arial" w:hAnsi="Arial" w:cs="Arial"/>
        </w:rPr>
        <w:t>Ahiabor</w:t>
      </w:r>
      <w:proofErr w:type="spellEnd"/>
      <w:r w:rsidRPr="009C1546">
        <w:rPr>
          <w:rFonts w:ascii="Arial" w:hAnsi="Arial" w:cs="Arial"/>
        </w:rPr>
        <w:t xml:space="preserve">, W. K., </w:t>
      </w:r>
      <w:proofErr w:type="spellStart"/>
      <w:r w:rsidRPr="009C1546">
        <w:rPr>
          <w:rFonts w:ascii="Arial" w:hAnsi="Arial" w:cs="Arial"/>
        </w:rPr>
        <w:t>Kotey</w:t>
      </w:r>
      <w:proofErr w:type="spellEnd"/>
      <w:r w:rsidRPr="009C1546">
        <w:rPr>
          <w:rFonts w:ascii="Arial" w:hAnsi="Arial" w:cs="Arial"/>
        </w:rPr>
        <w:t>, F. C. N., Tetteh-</w:t>
      </w:r>
      <w:proofErr w:type="spellStart"/>
      <w:r w:rsidRPr="009C1546">
        <w:rPr>
          <w:rFonts w:ascii="Arial" w:hAnsi="Arial" w:cs="Arial"/>
        </w:rPr>
        <w:t>Quarcoo</w:t>
      </w:r>
      <w:proofErr w:type="spellEnd"/>
      <w:r w:rsidRPr="009C1546">
        <w:rPr>
          <w:rFonts w:ascii="Arial" w:hAnsi="Arial" w:cs="Arial"/>
        </w:rPr>
        <w:t xml:space="preserve">, P. B., &amp; Donkor, E. S. (2024). Foodborne Microbiological Hazards in Ghana: A Scoping Review. Environmental Health Insights, 18, 1–19. </w:t>
      </w:r>
      <w:hyperlink r:id="rId41" w:history="1">
        <w:r w:rsidRPr="00CC73CA">
          <w:rPr>
            <w:rStyle w:val="Hyperlink"/>
            <w:rFonts w:ascii="Arial" w:hAnsi="Arial" w:cs="Arial"/>
          </w:rPr>
          <w:t>https://doi.org/10.1177/11786302241260485</w:t>
        </w:r>
      </w:hyperlink>
      <w:r>
        <w:rPr>
          <w:rFonts w:ascii="Arial" w:hAnsi="Arial" w:cs="Arial"/>
        </w:rPr>
        <w:t xml:space="preserve"> </w:t>
      </w:r>
    </w:p>
    <w:p w14:paraId="197D16E5" w14:textId="77777777" w:rsidR="009C1546" w:rsidRPr="00BE05F0" w:rsidRDefault="009C1546" w:rsidP="00F519BF">
      <w:pPr>
        <w:pStyle w:val="Body"/>
        <w:spacing w:after="0"/>
        <w:rPr>
          <w:rFonts w:ascii="Arial" w:hAnsi="Arial" w:cs="Arial"/>
        </w:rPr>
      </w:pPr>
    </w:p>
    <w:p w14:paraId="7D4EEA96" w14:textId="41C86817" w:rsidR="00513149" w:rsidRDefault="009C1546" w:rsidP="00F519BF">
      <w:pPr>
        <w:pStyle w:val="Body"/>
        <w:spacing w:after="0"/>
        <w:rPr>
          <w:rFonts w:ascii="Arial" w:hAnsi="Arial" w:cs="Arial"/>
        </w:rPr>
      </w:pPr>
      <w:proofErr w:type="spellStart"/>
      <w:r w:rsidRPr="009C1546">
        <w:rPr>
          <w:rFonts w:ascii="Arial" w:hAnsi="Arial" w:cs="Arial"/>
        </w:rPr>
        <w:t>Sanneh</w:t>
      </w:r>
      <w:proofErr w:type="spellEnd"/>
      <w:r w:rsidRPr="009C1546">
        <w:rPr>
          <w:rFonts w:ascii="Arial" w:hAnsi="Arial" w:cs="Arial"/>
        </w:rPr>
        <w:t xml:space="preserve">, B., </w:t>
      </w:r>
      <w:proofErr w:type="spellStart"/>
      <w:r w:rsidRPr="009C1546">
        <w:rPr>
          <w:rFonts w:ascii="Arial" w:hAnsi="Arial" w:cs="Arial"/>
        </w:rPr>
        <w:t>Kebbeh</w:t>
      </w:r>
      <w:proofErr w:type="spellEnd"/>
      <w:r w:rsidRPr="009C1546">
        <w:rPr>
          <w:rFonts w:ascii="Arial" w:hAnsi="Arial" w:cs="Arial"/>
        </w:rPr>
        <w:t xml:space="preserve">, A., </w:t>
      </w:r>
      <w:proofErr w:type="spellStart"/>
      <w:r w:rsidRPr="009C1546">
        <w:rPr>
          <w:rFonts w:ascii="Arial" w:hAnsi="Arial" w:cs="Arial"/>
        </w:rPr>
        <w:t>Jallow</w:t>
      </w:r>
      <w:proofErr w:type="spellEnd"/>
      <w:r w:rsidRPr="009C1546">
        <w:rPr>
          <w:rFonts w:ascii="Arial" w:hAnsi="Arial" w:cs="Arial"/>
        </w:rPr>
        <w:t xml:space="preserve">, H. S., </w:t>
      </w:r>
      <w:proofErr w:type="spellStart"/>
      <w:r w:rsidRPr="009C1546">
        <w:rPr>
          <w:rFonts w:ascii="Arial" w:hAnsi="Arial" w:cs="Arial"/>
        </w:rPr>
        <w:t>Camara</w:t>
      </w:r>
      <w:proofErr w:type="spellEnd"/>
      <w:r w:rsidRPr="009C1546">
        <w:rPr>
          <w:rFonts w:ascii="Arial" w:hAnsi="Arial" w:cs="Arial"/>
        </w:rPr>
        <w:t xml:space="preserve">, Y., </w:t>
      </w:r>
      <w:proofErr w:type="spellStart"/>
      <w:r w:rsidRPr="009C1546">
        <w:rPr>
          <w:rFonts w:ascii="Arial" w:hAnsi="Arial" w:cs="Arial"/>
        </w:rPr>
        <w:t>Mwamakamba</w:t>
      </w:r>
      <w:proofErr w:type="spellEnd"/>
      <w:r w:rsidRPr="009C1546">
        <w:rPr>
          <w:rFonts w:ascii="Arial" w:hAnsi="Arial" w:cs="Arial"/>
        </w:rPr>
        <w:t xml:space="preserve">, L. W., Ceesay, I. F., Barrow, E., </w:t>
      </w:r>
      <w:proofErr w:type="spellStart"/>
      <w:r w:rsidRPr="009C1546">
        <w:rPr>
          <w:rFonts w:ascii="Arial" w:hAnsi="Arial" w:cs="Arial"/>
        </w:rPr>
        <w:t>Sowe</w:t>
      </w:r>
      <w:proofErr w:type="spellEnd"/>
      <w:r w:rsidRPr="009C1546">
        <w:rPr>
          <w:rFonts w:ascii="Arial" w:hAnsi="Arial" w:cs="Arial"/>
        </w:rPr>
        <w:t xml:space="preserve">, F. O., </w:t>
      </w:r>
      <w:proofErr w:type="spellStart"/>
      <w:r w:rsidRPr="009C1546">
        <w:rPr>
          <w:rFonts w:ascii="Arial" w:hAnsi="Arial" w:cs="Arial"/>
        </w:rPr>
        <w:t>Sambou</w:t>
      </w:r>
      <w:proofErr w:type="spellEnd"/>
      <w:r w:rsidRPr="009C1546">
        <w:rPr>
          <w:rFonts w:ascii="Arial" w:hAnsi="Arial" w:cs="Arial"/>
        </w:rPr>
        <w:t xml:space="preserve">, S. M., </w:t>
      </w:r>
      <w:proofErr w:type="spellStart"/>
      <w:r w:rsidRPr="009C1546">
        <w:rPr>
          <w:rFonts w:ascii="Arial" w:hAnsi="Arial" w:cs="Arial"/>
        </w:rPr>
        <w:t>Baldeh</w:t>
      </w:r>
      <w:proofErr w:type="spellEnd"/>
      <w:r w:rsidRPr="009C1546">
        <w:rPr>
          <w:rFonts w:ascii="Arial" w:hAnsi="Arial" w:cs="Arial"/>
        </w:rPr>
        <w:t xml:space="preserve">, I., </w:t>
      </w:r>
      <w:proofErr w:type="spellStart"/>
      <w:r w:rsidRPr="009C1546">
        <w:rPr>
          <w:rFonts w:ascii="Arial" w:hAnsi="Arial" w:cs="Arial"/>
        </w:rPr>
        <w:t>Jallow</w:t>
      </w:r>
      <w:proofErr w:type="spellEnd"/>
      <w:r w:rsidRPr="009C1546">
        <w:rPr>
          <w:rFonts w:ascii="Arial" w:hAnsi="Arial" w:cs="Arial"/>
        </w:rPr>
        <w:t xml:space="preserve">, A., Rau, M. A. J., &amp; </w:t>
      </w:r>
      <w:proofErr w:type="spellStart"/>
      <w:r w:rsidRPr="009C1546">
        <w:rPr>
          <w:rFonts w:ascii="Arial" w:hAnsi="Arial" w:cs="Arial"/>
        </w:rPr>
        <w:t>Andremont</w:t>
      </w:r>
      <w:proofErr w:type="spellEnd"/>
      <w:r w:rsidRPr="009C1546">
        <w:rPr>
          <w:rFonts w:ascii="Arial" w:hAnsi="Arial" w:cs="Arial"/>
        </w:rPr>
        <w:t xml:space="preserve">, A. (2018). Prevalence and risk factors for </w:t>
      </w:r>
      <w:proofErr w:type="spellStart"/>
      <w:r w:rsidRPr="009C1546">
        <w:rPr>
          <w:rFonts w:ascii="Arial" w:hAnsi="Arial" w:cs="Arial"/>
        </w:rPr>
        <w:t>faecal</w:t>
      </w:r>
      <w:proofErr w:type="spellEnd"/>
      <w:r w:rsidRPr="009C1546">
        <w:rPr>
          <w:rFonts w:ascii="Arial" w:hAnsi="Arial" w:cs="Arial"/>
        </w:rPr>
        <w:t xml:space="preserve"> carriage of Extended Spectrum β-lactamase producing Enterobacteriaceae among food handlers in lower basic schools in West Coast Region of The Gambia. PLOS ONE, 13(8), e0200894. </w:t>
      </w:r>
      <w:hyperlink r:id="rId42" w:history="1">
        <w:r w:rsidRPr="00CC73CA">
          <w:rPr>
            <w:rStyle w:val="Hyperlink"/>
            <w:rFonts w:ascii="Arial" w:hAnsi="Arial" w:cs="Arial"/>
          </w:rPr>
          <w:t>https://doi.org/10.1371/journal.pone.0200894</w:t>
        </w:r>
      </w:hyperlink>
      <w:r>
        <w:rPr>
          <w:rFonts w:ascii="Arial" w:hAnsi="Arial" w:cs="Arial"/>
        </w:rPr>
        <w:t xml:space="preserve"> </w:t>
      </w:r>
    </w:p>
    <w:p w14:paraId="404E02A9" w14:textId="77777777" w:rsidR="009C1546" w:rsidRPr="00BE05F0" w:rsidRDefault="009C1546" w:rsidP="00F519BF">
      <w:pPr>
        <w:pStyle w:val="Body"/>
        <w:spacing w:after="0"/>
        <w:rPr>
          <w:rFonts w:ascii="Arial" w:hAnsi="Arial" w:cs="Arial"/>
        </w:rPr>
      </w:pPr>
    </w:p>
    <w:p w14:paraId="78235BB8" w14:textId="7BB26670" w:rsidR="00513149" w:rsidRDefault="009C1546" w:rsidP="00F519BF">
      <w:pPr>
        <w:pStyle w:val="Body"/>
        <w:spacing w:after="0"/>
        <w:rPr>
          <w:rFonts w:ascii="Arial" w:hAnsi="Arial" w:cs="Arial"/>
        </w:rPr>
      </w:pPr>
      <w:proofErr w:type="spellStart"/>
      <w:r w:rsidRPr="009C1546">
        <w:rPr>
          <w:rFonts w:ascii="Arial" w:hAnsi="Arial" w:cs="Arial"/>
        </w:rPr>
        <w:t>Attien</w:t>
      </w:r>
      <w:proofErr w:type="spellEnd"/>
      <w:r w:rsidRPr="009C1546">
        <w:rPr>
          <w:rFonts w:ascii="Arial" w:hAnsi="Arial" w:cs="Arial"/>
        </w:rPr>
        <w:t xml:space="preserve">, P., </w:t>
      </w:r>
      <w:proofErr w:type="spellStart"/>
      <w:r w:rsidRPr="009C1546">
        <w:rPr>
          <w:rFonts w:ascii="Arial" w:hAnsi="Arial" w:cs="Arial"/>
        </w:rPr>
        <w:t>Sina</w:t>
      </w:r>
      <w:proofErr w:type="spellEnd"/>
      <w:r w:rsidRPr="009C1546">
        <w:rPr>
          <w:rFonts w:ascii="Arial" w:hAnsi="Arial" w:cs="Arial"/>
        </w:rPr>
        <w:t xml:space="preserve">, H., Moussaoui, W., Zimmermann, G., </w:t>
      </w:r>
      <w:proofErr w:type="spellStart"/>
      <w:r w:rsidRPr="009C1546">
        <w:rPr>
          <w:rFonts w:ascii="Arial" w:hAnsi="Arial" w:cs="Arial"/>
        </w:rPr>
        <w:t>Dadié</w:t>
      </w:r>
      <w:proofErr w:type="spellEnd"/>
      <w:r w:rsidRPr="009C1546">
        <w:rPr>
          <w:rFonts w:ascii="Arial" w:hAnsi="Arial" w:cs="Arial"/>
        </w:rPr>
        <w:t xml:space="preserve">, T., Keller, D., Riegel, P., </w:t>
      </w:r>
      <w:proofErr w:type="spellStart"/>
      <w:r w:rsidRPr="009C1546">
        <w:rPr>
          <w:rFonts w:ascii="Arial" w:hAnsi="Arial" w:cs="Arial"/>
        </w:rPr>
        <w:t>Edoh</w:t>
      </w:r>
      <w:proofErr w:type="spellEnd"/>
      <w:r w:rsidRPr="009C1546">
        <w:rPr>
          <w:rFonts w:ascii="Arial" w:hAnsi="Arial" w:cs="Arial"/>
        </w:rPr>
        <w:t xml:space="preserve">, V., </w:t>
      </w:r>
      <w:proofErr w:type="spellStart"/>
      <w:r w:rsidRPr="009C1546">
        <w:rPr>
          <w:rFonts w:ascii="Arial" w:hAnsi="Arial" w:cs="Arial"/>
        </w:rPr>
        <w:t>Kotchoni</w:t>
      </w:r>
      <w:proofErr w:type="spellEnd"/>
      <w:r w:rsidRPr="009C1546">
        <w:rPr>
          <w:rFonts w:ascii="Arial" w:hAnsi="Arial" w:cs="Arial"/>
        </w:rPr>
        <w:t xml:space="preserve">, S. O., </w:t>
      </w:r>
      <w:proofErr w:type="spellStart"/>
      <w:r w:rsidRPr="009C1546">
        <w:rPr>
          <w:rFonts w:ascii="Arial" w:hAnsi="Arial" w:cs="Arial"/>
        </w:rPr>
        <w:t>Djè</w:t>
      </w:r>
      <w:proofErr w:type="spellEnd"/>
      <w:r w:rsidRPr="009C1546">
        <w:rPr>
          <w:rFonts w:ascii="Arial" w:hAnsi="Arial" w:cs="Arial"/>
        </w:rPr>
        <w:t xml:space="preserve">, M., </w:t>
      </w:r>
      <w:proofErr w:type="spellStart"/>
      <w:r w:rsidRPr="009C1546">
        <w:rPr>
          <w:rFonts w:ascii="Arial" w:hAnsi="Arial" w:cs="Arial"/>
        </w:rPr>
        <w:t>Prévost</w:t>
      </w:r>
      <w:proofErr w:type="spellEnd"/>
      <w:r w:rsidRPr="009C1546">
        <w:rPr>
          <w:rFonts w:ascii="Arial" w:hAnsi="Arial" w:cs="Arial"/>
        </w:rPr>
        <w:t xml:space="preserve">, G., &amp; Baba-Moussa, L. (2014). Mass spectrometry and multiplex antigen assays to assess microbial quality and toxin production of Staphylococcus aureus strains isolated from clinical and food samples. BioMed Research International, 2014, 1–8. </w:t>
      </w:r>
      <w:hyperlink r:id="rId43" w:history="1">
        <w:r w:rsidRPr="00CC73CA">
          <w:rPr>
            <w:rStyle w:val="Hyperlink"/>
            <w:rFonts w:ascii="Arial" w:hAnsi="Arial" w:cs="Arial"/>
          </w:rPr>
          <w:t>https://doi.org/10.1155/2014/485620</w:t>
        </w:r>
      </w:hyperlink>
      <w:r>
        <w:rPr>
          <w:rFonts w:ascii="Arial" w:hAnsi="Arial" w:cs="Arial"/>
        </w:rPr>
        <w:t xml:space="preserve"> </w:t>
      </w:r>
    </w:p>
    <w:p w14:paraId="0610D1E0" w14:textId="77777777" w:rsidR="009C1546" w:rsidRPr="00BE05F0" w:rsidRDefault="009C1546" w:rsidP="00F519BF">
      <w:pPr>
        <w:pStyle w:val="Body"/>
        <w:spacing w:after="0"/>
        <w:rPr>
          <w:rFonts w:ascii="Arial" w:hAnsi="Arial" w:cs="Arial"/>
        </w:rPr>
      </w:pPr>
    </w:p>
    <w:p w14:paraId="50B22223" w14:textId="17ECFB0B" w:rsidR="00513149" w:rsidRDefault="009C1546" w:rsidP="00F519BF">
      <w:pPr>
        <w:pStyle w:val="Body"/>
        <w:spacing w:after="0"/>
        <w:rPr>
          <w:rFonts w:ascii="Arial" w:hAnsi="Arial" w:cs="Arial"/>
        </w:rPr>
      </w:pPr>
      <w:proofErr w:type="spellStart"/>
      <w:r w:rsidRPr="009C1546">
        <w:rPr>
          <w:rFonts w:ascii="Arial" w:hAnsi="Arial" w:cs="Arial"/>
        </w:rPr>
        <w:t>Oduori</w:t>
      </w:r>
      <w:proofErr w:type="spellEnd"/>
      <w:r w:rsidRPr="009C1546">
        <w:rPr>
          <w:rFonts w:ascii="Arial" w:hAnsi="Arial" w:cs="Arial"/>
        </w:rPr>
        <w:t xml:space="preserve">, D. O., </w:t>
      </w:r>
      <w:proofErr w:type="spellStart"/>
      <w:r w:rsidRPr="009C1546">
        <w:rPr>
          <w:rFonts w:ascii="Arial" w:hAnsi="Arial" w:cs="Arial"/>
        </w:rPr>
        <w:t>Kwoba</w:t>
      </w:r>
      <w:proofErr w:type="spellEnd"/>
      <w:r w:rsidRPr="009C1546">
        <w:rPr>
          <w:rFonts w:ascii="Arial" w:hAnsi="Arial" w:cs="Arial"/>
        </w:rPr>
        <w:t xml:space="preserve">, E., Thomas, L., Grace, D., &amp; Mutua, F. (2022). Assessment of Foodborne Disease Hazards in Beverages Consumed in Nigeria: A Systematic Literature Review. Foodborne Pathogens and Disease, 19(1), 1–18. </w:t>
      </w:r>
      <w:hyperlink r:id="rId44" w:history="1">
        <w:r w:rsidRPr="00CC73CA">
          <w:rPr>
            <w:rStyle w:val="Hyperlink"/>
            <w:rFonts w:ascii="Arial" w:hAnsi="Arial" w:cs="Arial"/>
          </w:rPr>
          <w:t>https://doi.org/10.1089/fpd.2021.0043</w:t>
        </w:r>
      </w:hyperlink>
      <w:r>
        <w:rPr>
          <w:rFonts w:ascii="Arial" w:hAnsi="Arial" w:cs="Arial"/>
        </w:rPr>
        <w:t xml:space="preserve"> </w:t>
      </w:r>
    </w:p>
    <w:p w14:paraId="281864AA" w14:textId="77777777" w:rsidR="009C1546" w:rsidRDefault="009C1546" w:rsidP="009C1546">
      <w:pPr>
        <w:jc w:val="both"/>
        <w:rPr>
          <w:rFonts w:ascii="Arial" w:hAnsi="Arial" w:cs="Arial"/>
        </w:rPr>
      </w:pPr>
    </w:p>
    <w:p w14:paraId="7BD32054" w14:textId="77777777" w:rsidR="009C1546" w:rsidRDefault="009C1546" w:rsidP="009C1546">
      <w:pPr>
        <w:jc w:val="both"/>
        <w:rPr>
          <w:rFonts w:ascii="Arial" w:hAnsi="Arial" w:cs="Arial"/>
        </w:rPr>
      </w:pPr>
      <w:proofErr w:type="spellStart"/>
      <w:r w:rsidRPr="009C1546">
        <w:rPr>
          <w:rFonts w:ascii="Arial" w:hAnsi="Arial" w:cs="Arial"/>
        </w:rPr>
        <w:t>Tanih</w:t>
      </w:r>
      <w:proofErr w:type="spellEnd"/>
      <w:r w:rsidRPr="009C1546">
        <w:rPr>
          <w:rFonts w:ascii="Arial" w:hAnsi="Arial" w:cs="Arial"/>
        </w:rPr>
        <w:t xml:space="preserve">, N. F., </w:t>
      </w:r>
      <w:proofErr w:type="spellStart"/>
      <w:r w:rsidRPr="009C1546">
        <w:rPr>
          <w:rFonts w:ascii="Arial" w:hAnsi="Arial" w:cs="Arial"/>
        </w:rPr>
        <w:t>Sekwadi</w:t>
      </w:r>
      <w:proofErr w:type="spellEnd"/>
      <w:r w:rsidRPr="009C1546">
        <w:rPr>
          <w:rFonts w:ascii="Arial" w:hAnsi="Arial" w:cs="Arial"/>
        </w:rPr>
        <w:t xml:space="preserve">, E., </w:t>
      </w:r>
      <w:proofErr w:type="spellStart"/>
      <w:r w:rsidRPr="009C1546">
        <w:rPr>
          <w:rFonts w:ascii="Arial" w:hAnsi="Arial" w:cs="Arial"/>
        </w:rPr>
        <w:t>Ndip</w:t>
      </w:r>
      <w:proofErr w:type="spellEnd"/>
      <w:r w:rsidRPr="009C1546">
        <w:rPr>
          <w:rFonts w:ascii="Arial" w:hAnsi="Arial" w:cs="Arial"/>
        </w:rPr>
        <w:t xml:space="preserve">, R. N., &amp; </w:t>
      </w:r>
      <w:proofErr w:type="spellStart"/>
      <w:r w:rsidRPr="009C1546">
        <w:rPr>
          <w:rFonts w:ascii="Arial" w:hAnsi="Arial" w:cs="Arial"/>
        </w:rPr>
        <w:t>Bessong</w:t>
      </w:r>
      <w:proofErr w:type="spellEnd"/>
      <w:r w:rsidRPr="009C1546">
        <w:rPr>
          <w:rFonts w:ascii="Arial" w:hAnsi="Arial" w:cs="Arial"/>
        </w:rPr>
        <w:t xml:space="preserve">, P. O. (2015). Detection of pathogenic Escherichia coli and Staphylococcus aureus from cattle and pigs slaughtered in abattoirs in Vhembe District, South Africa. The Scientific World Journal. </w:t>
      </w:r>
      <w:hyperlink r:id="rId45" w:history="1">
        <w:r w:rsidRPr="009C1546">
          <w:rPr>
            <w:rStyle w:val="Hyperlink"/>
            <w:rFonts w:ascii="Arial" w:hAnsi="Arial" w:cs="Arial"/>
          </w:rPr>
          <w:t>https://doi.org/10.1155/2015/195972</w:t>
        </w:r>
      </w:hyperlink>
      <w:r w:rsidRPr="009C1546">
        <w:rPr>
          <w:rFonts w:ascii="Arial" w:hAnsi="Arial" w:cs="Arial"/>
        </w:rPr>
        <w:t xml:space="preserve"> </w:t>
      </w:r>
    </w:p>
    <w:p w14:paraId="57EA07E3" w14:textId="6A6D3D3C" w:rsidR="00543D66" w:rsidRPr="009C1546" w:rsidRDefault="009C1546" w:rsidP="009C1546">
      <w:pPr>
        <w:jc w:val="both"/>
        <w:rPr>
          <w:rFonts w:ascii="Arial" w:hAnsi="Arial" w:cs="Arial"/>
        </w:rPr>
      </w:pPr>
      <w:proofErr w:type="spellStart"/>
      <w:r w:rsidRPr="009C1546">
        <w:rPr>
          <w:rFonts w:ascii="Arial" w:hAnsi="Arial" w:cs="Arial"/>
        </w:rPr>
        <w:t>Amqam</w:t>
      </w:r>
      <w:proofErr w:type="spellEnd"/>
      <w:r w:rsidRPr="009C1546">
        <w:rPr>
          <w:rFonts w:ascii="Arial" w:hAnsi="Arial" w:cs="Arial"/>
        </w:rPr>
        <w:t xml:space="preserve">, H., </w:t>
      </w:r>
      <w:proofErr w:type="spellStart"/>
      <w:r w:rsidRPr="009C1546">
        <w:rPr>
          <w:rFonts w:ascii="Arial" w:hAnsi="Arial" w:cs="Arial"/>
        </w:rPr>
        <w:t>Natsir</w:t>
      </w:r>
      <w:proofErr w:type="spellEnd"/>
      <w:r w:rsidRPr="009C1546">
        <w:rPr>
          <w:rFonts w:ascii="Arial" w:hAnsi="Arial" w:cs="Arial"/>
        </w:rPr>
        <w:t xml:space="preserve">, M. F., </w:t>
      </w:r>
      <w:proofErr w:type="spellStart"/>
      <w:r w:rsidRPr="009C1546">
        <w:rPr>
          <w:rFonts w:ascii="Arial" w:hAnsi="Arial" w:cs="Arial"/>
        </w:rPr>
        <w:t>Thamrin</w:t>
      </w:r>
      <w:proofErr w:type="spellEnd"/>
      <w:r w:rsidRPr="009C1546">
        <w:rPr>
          <w:rFonts w:ascii="Arial" w:hAnsi="Arial" w:cs="Arial"/>
        </w:rPr>
        <w:t xml:space="preserve">, Y., </w:t>
      </w:r>
      <w:proofErr w:type="spellStart"/>
      <w:r w:rsidRPr="009C1546">
        <w:rPr>
          <w:rFonts w:ascii="Arial" w:hAnsi="Arial" w:cs="Arial"/>
        </w:rPr>
        <w:t>Gunawan</w:t>
      </w:r>
      <w:proofErr w:type="spellEnd"/>
      <w:r w:rsidRPr="009C1546">
        <w:rPr>
          <w:rFonts w:ascii="Arial" w:hAnsi="Arial" w:cs="Arial"/>
        </w:rPr>
        <w:t xml:space="preserve">, N. A., Sari, I. Y., &amp; </w:t>
      </w:r>
      <w:proofErr w:type="spellStart"/>
      <w:r w:rsidRPr="009C1546">
        <w:rPr>
          <w:rFonts w:ascii="Arial" w:hAnsi="Arial" w:cs="Arial"/>
        </w:rPr>
        <w:t>Hermawati</w:t>
      </w:r>
      <w:proofErr w:type="spellEnd"/>
      <w:r w:rsidRPr="009C1546">
        <w:rPr>
          <w:rFonts w:ascii="Arial" w:hAnsi="Arial" w:cs="Arial"/>
        </w:rPr>
        <w:t xml:space="preserve">, E. (2021). Bacteria contamination analysis on the hands and bowls of meatball cart vendors: An observational descriptive study. </w:t>
      </w:r>
      <w:proofErr w:type="spellStart"/>
      <w:r w:rsidRPr="009C1546">
        <w:rPr>
          <w:rFonts w:ascii="Arial" w:hAnsi="Arial" w:cs="Arial"/>
        </w:rPr>
        <w:t>Gaceta</w:t>
      </w:r>
      <w:proofErr w:type="spellEnd"/>
      <w:r w:rsidRPr="009C1546">
        <w:rPr>
          <w:rFonts w:ascii="Arial" w:hAnsi="Arial" w:cs="Arial"/>
        </w:rPr>
        <w:t xml:space="preserve"> Sanitaria, 35, S71–S75. </w:t>
      </w:r>
      <w:hyperlink r:id="rId46" w:history="1">
        <w:r w:rsidRPr="009C1546">
          <w:rPr>
            <w:rStyle w:val="Hyperlink"/>
            <w:rFonts w:ascii="Arial" w:hAnsi="Arial" w:cs="Arial"/>
          </w:rPr>
          <w:t>https://doi.org/10.1016/j.gaceta.2020.12.020</w:t>
        </w:r>
      </w:hyperlink>
      <w:r w:rsidRPr="009C1546">
        <w:rPr>
          <w:rFonts w:ascii="Arial" w:hAnsi="Arial" w:cs="Arial"/>
        </w:rPr>
        <w:t xml:space="preserve"> </w:t>
      </w:r>
    </w:p>
    <w:p w14:paraId="7F1B2999" w14:textId="77777777" w:rsidR="009C1546" w:rsidRDefault="009C1546" w:rsidP="009C1546">
      <w:pPr>
        <w:pStyle w:val="Body"/>
        <w:spacing w:after="0"/>
        <w:rPr>
          <w:rFonts w:ascii="Arial" w:hAnsi="Arial" w:cs="Arial"/>
        </w:rPr>
      </w:pPr>
      <w:proofErr w:type="spellStart"/>
      <w:r w:rsidRPr="009C1546">
        <w:rPr>
          <w:rFonts w:ascii="Arial" w:hAnsi="Arial" w:cs="Arial"/>
        </w:rPr>
        <w:lastRenderedPageBreak/>
        <w:t>Sergelidis</w:t>
      </w:r>
      <w:proofErr w:type="spellEnd"/>
      <w:r w:rsidRPr="009C1546">
        <w:rPr>
          <w:rFonts w:ascii="Arial" w:hAnsi="Arial" w:cs="Arial"/>
        </w:rPr>
        <w:t xml:space="preserve">, D., </w:t>
      </w:r>
      <w:proofErr w:type="spellStart"/>
      <w:r w:rsidRPr="009C1546">
        <w:rPr>
          <w:rFonts w:ascii="Arial" w:hAnsi="Arial" w:cs="Arial"/>
        </w:rPr>
        <w:t>Abrahim</w:t>
      </w:r>
      <w:proofErr w:type="spellEnd"/>
      <w:r w:rsidRPr="009C1546">
        <w:rPr>
          <w:rFonts w:ascii="Arial" w:hAnsi="Arial" w:cs="Arial"/>
        </w:rPr>
        <w:t xml:space="preserve">, A., Papadopoulos, T., </w:t>
      </w:r>
      <w:proofErr w:type="spellStart"/>
      <w:r w:rsidRPr="009C1546">
        <w:rPr>
          <w:rFonts w:ascii="Arial" w:hAnsi="Arial" w:cs="Arial"/>
        </w:rPr>
        <w:t>Soultos</w:t>
      </w:r>
      <w:proofErr w:type="spellEnd"/>
      <w:r w:rsidRPr="009C1546">
        <w:rPr>
          <w:rFonts w:ascii="Arial" w:hAnsi="Arial" w:cs="Arial"/>
        </w:rPr>
        <w:t xml:space="preserve">, N., </w:t>
      </w:r>
      <w:proofErr w:type="spellStart"/>
      <w:r w:rsidRPr="009C1546">
        <w:rPr>
          <w:rFonts w:ascii="Arial" w:hAnsi="Arial" w:cs="Arial"/>
        </w:rPr>
        <w:t>Martziou</w:t>
      </w:r>
      <w:proofErr w:type="spellEnd"/>
      <w:r w:rsidRPr="009C1546">
        <w:rPr>
          <w:rFonts w:ascii="Arial" w:hAnsi="Arial" w:cs="Arial"/>
        </w:rPr>
        <w:t xml:space="preserve">, E., </w:t>
      </w:r>
      <w:proofErr w:type="spellStart"/>
      <w:r w:rsidRPr="009C1546">
        <w:rPr>
          <w:rFonts w:ascii="Arial" w:hAnsi="Arial" w:cs="Arial"/>
        </w:rPr>
        <w:t>Koulourida</w:t>
      </w:r>
      <w:proofErr w:type="spellEnd"/>
      <w:r w:rsidRPr="009C1546">
        <w:rPr>
          <w:rFonts w:ascii="Arial" w:hAnsi="Arial" w:cs="Arial"/>
        </w:rPr>
        <w:t xml:space="preserve">, V., </w:t>
      </w:r>
      <w:proofErr w:type="spellStart"/>
      <w:r w:rsidRPr="009C1546">
        <w:rPr>
          <w:rFonts w:ascii="Arial" w:hAnsi="Arial" w:cs="Arial"/>
        </w:rPr>
        <w:t>Govaris</w:t>
      </w:r>
      <w:proofErr w:type="spellEnd"/>
      <w:r w:rsidRPr="009C1546">
        <w:rPr>
          <w:rFonts w:ascii="Arial" w:hAnsi="Arial" w:cs="Arial"/>
        </w:rPr>
        <w:t xml:space="preserve">, A., </w:t>
      </w:r>
      <w:proofErr w:type="spellStart"/>
      <w:r w:rsidRPr="009C1546">
        <w:rPr>
          <w:rFonts w:ascii="Arial" w:hAnsi="Arial" w:cs="Arial"/>
        </w:rPr>
        <w:t>Pexara</w:t>
      </w:r>
      <w:proofErr w:type="spellEnd"/>
      <w:r w:rsidRPr="009C1546">
        <w:rPr>
          <w:rFonts w:ascii="Arial" w:hAnsi="Arial" w:cs="Arial"/>
        </w:rPr>
        <w:t xml:space="preserve">, A., </w:t>
      </w:r>
      <w:proofErr w:type="spellStart"/>
      <w:r w:rsidRPr="009C1546">
        <w:rPr>
          <w:rFonts w:ascii="Arial" w:hAnsi="Arial" w:cs="Arial"/>
        </w:rPr>
        <w:t>Zdragas</w:t>
      </w:r>
      <w:proofErr w:type="spellEnd"/>
      <w:r w:rsidRPr="009C1546">
        <w:rPr>
          <w:rFonts w:ascii="Arial" w:hAnsi="Arial" w:cs="Arial"/>
        </w:rPr>
        <w:t xml:space="preserve">, A., &amp; Papa, A. (2014). Isolation of methicillin-resistant Staphylococcus spp. From ready-to-eat fish products. Letters in Applied Microbiology, 59(5), 500–506. </w:t>
      </w:r>
      <w:hyperlink r:id="rId47" w:history="1">
        <w:r w:rsidRPr="00CC73CA">
          <w:rPr>
            <w:rStyle w:val="Hyperlink"/>
            <w:rFonts w:ascii="Arial" w:hAnsi="Arial" w:cs="Arial"/>
          </w:rPr>
          <w:t>https://doi.org/10.1111/lam.12304</w:t>
        </w:r>
      </w:hyperlink>
      <w:r>
        <w:rPr>
          <w:rFonts w:ascii="Arial" w:hAnsi="Arial" w:cs="Arial"/>
        </w:rPr>
        <w:t xml:space="preserve"> </w:t>
      </w:r>
    </w:p>
    <w:p w14:paraId="0739A186" w14:textId="77777777" w:rsidR="009C1546" w:rsidRDefault="009C1546" w:rsidP="00F519BF">
      <w:pPr>
        <w:pStyle w:val="Body"/>
        <w:spacing w:after="0"/>
        <w:ind w:left="360"/>
        <w:rPr>
          <w:rFonts w:ascii="Arial" w:hAnsi="Arial" w:cs="Arial"/>
        </w:rPr>
      </w:pPr>
    </w:p>
    <w:p w14:paraId="5240A942" w14:textId="7F849C2C" w:rsidR="00513149" w:rsidRDefault="009C1546" w:rsidP="00F519BF">
      <w:pPr>
        <w:pStyle w:val="Body"/>
        <w:spacing w:after="0"/>
        <w:rPr>
          <w:rFonts w:ascii="Arial" w:hAnsi="Arial" w:cs="Arial"/>
        </w:rPr>
      </w:pPr>
      <w:proofErr w:type="spellStart"/>
      <w:r w:rsidRPr="009C1546">
        <w:rPr>
          <w:rFonts w:ascii="Arial" w:hAnsi="Arial" w:cs="Arial"/>
        </w:rPr>
        <w:t>Abakari</w:t>
      </w:r>
      <w:proofErr w:type="spellEnd"/>
      <w:r w:rsidRPr="009C1546">
        <w:rPr>
          <w:rFonts w:ascii="Arial" w:hAnsi="Arial" w:cs="Arial"/>
        </w:rPr>
        <w:t xml:space="preserve">, G., </w:t>
      </w:r>
      <w:proofErr w:type="spellStart"/>
      <w:r w:rsidRPr="009C1546">
        <w:rPr>
          <w:rFonts w:ascii="Arial" w:hAnsi="Arial" w:cs="Arial"/>
        </w:rPr>
        <w:t>Cobbina</w:t>
      </w:r>
      <w:proofErr w:type="spellEnd"/>
      <w:r w:rsidRPr="009C1546">
        <w:rPr>
          <w:rFonts w:ascii="Arial" w:hAnsi="Arial" w:cs="Arial"/>
        </w:rPr>
        <w:t xml:space="preserve">, S. J., &amp; </w:t>
      </w:r>
      <w:proofErr w:type="spellStart"/>
      <w:r w:rsidRPr="009C1546">
        <w:rPr>
          <w:rFonts w:ascii="Arial" w:hAnsi="Arial" w:cs="Arial"/>
        </w:rPr>
        <w:t>Yeleliere</w:t>
      </w:r>
      <w:proofErr w:type="spellEnd"/>
      <w:r w:rsidRPr="009C1546">
        <w:rPr>
          <w:rFonts w:ascii="Arial" w:hAnsi="Arial" w:cs="Arial"/>
        </w:rPr>
        <w:t xml:space="preserve">, E. (2018). Microbial quality of ready-to-eat vegetable salads vended in the central business district of Tamale, Ghana. International Journal of Food Contamination. </w:t>
      </w:r>
      <w:hyperlink r:id="rId48" w:history="1">
        <w:r w:rsidRPr="00CC73CA">
          <w:rPr>
            <w:rStyle w:val="Hyperlink"/>
            <w:rFonts w:ascii="Arial" w:hAnsi="Arial" w:cs="Arial"/>
          </w:rPr>
          <w:t>https://doi.org/10.1186/s40550-018-0065-2</w:t>
        </w:r>
      </w:hyperlink>
      <w:r>
        <w:rPr>
          <w:rFonts w:ascii="Arial" w:hAnsi="Arial" w:cs="Arial"/>
        </w:rPr>
        <w:t xml:space="preserve"> </w:t>
      </w:r>
    </w:p>
    <w:p w14:paraId="1D684AB5" w14:textId="77777777" w:rsidR="009C1546" w:rsidRPr="00BE05F0" w:rsidRDefault="009C1546" w:rsidP="00F519BF">
      <w:pPr>
        <w:pStyle w:val="Body"/>
        <w:spacing w:after="0"/>
        <w:rPr>
          <w:rFonts w:ascii="Arial" w:hAnsi="Arial" w:cs="Arial"/>
        </w:rPr>
      </w:pPr>
    </w:p>
    <w:p w14:paraId="3C81EC87" w14:textId="074ED31F" w:rsidR="00513149" w:rsidRDefault="009C1546" w:rsidP="00F519BF">
      <w:pPr>
        <w:pStyle w:val="Body"/>
        <w:spacing w:after="0"/>
        <w:rPr>
          <w:rFonts w:ascii="Arial" w:hAnsi="Arial" w:cs="Arial"/>
        </w:rPr>
      </w:pPr>
      <w:r w:rsidRPr="009C1546">
        <w:rPr>
          <w:rFonts w:ascii="Arial" w:hAnsi="Arial" w:cs="Arial"/>
        </w:rPr>
        <w:t xml:space="preserve">Sapkota, S., Adhikari, S., Pandey, A., Khadka, S., Adhikari, M., Kandel, H., Pathak, S., &amp; Pandey, A. (2019). Multi-drug resistant extended-spectrum beta-lactamase producing E. coli and Salmonella on raw vegetable salads served at hotels and restaurants in </w:t>
      </w:r>
      <w:proofErr w:type="spellStart"/>
      <w:r w:rsidRPr="009C1546">
        <w:rPr>
          <w:rFonts w:ascii="Arial" w:hAnsi="Arial" w:cs="Arial"/>
        </w:rPr>
        <w:t>Bharatpur</w:t>
      </w:r>
      <w:proofErr w:type="spellEnd"/>
      <w:r w:rsidRPr="009C1546">
        <w:rPr>
          <w:rFonts w:ascii="Arial" w:hAnsi="Arial" w:cs="Arial"/>
        </w:rPr>
        <w:t xml:space="preserve">, Nepal. BMC Research Notes, 12(1), 516. </w:t>
      </w:r>
      <w:hyperlink r:id="rId49" w:history="1">
        <w:r w:rsidRPr="00CC73CA">
          <w:rPr>
            <w:rStyle w:val="Hyperlink"/>
            <w:rFonts w:ascii="Arial" w:hAnsi="Arial" w:cs="Arial"/>
          </w:rPr>
          <w:t>https://doi.org/10.1186/s13104-019-4557-9</w:t>
        </w:r>
      </w:hyperlink>
      <w:r>
        <w:rPr>
          <w:rFonts w:ascii="Arial" w:hAnsi="Arial" w:cs="Arial"/>
        </w:rPr>
        <w:t xml:space="preserve"> </w:t>
      </w:r>
    </w:p>
    <w:p w14:paraId="68B4ED15" w14:textId="77777777" w:rsidR="009C1546" w:rsidRDefault="009C1546" w:rsidP="009C1546">
      <w:pPr>
        <w:jc w:val="both"/>
        <w:rPr>
          <w:rFonts w:ascii="Arial" w:hAnsi="Arial" w:cs="Arial"/>
        </w:rPr>
      </w:pPr>
    </w:p>
    <w:p w14:paraId="13C8B612" w14:textId="77777777" w:rsidR="009C1546" w:rsidRDefault="009C1546" w:rsidP="009C1546">
      <w:pPr>
        <w:jc w:val="both"/>
        <w:rPr>
          <w:rFonts w:ascii="Arial" w:hAnsi="Arial" w:cs="Arial"/>
        </w:rPr>
      </w:pPr>
      <w:proofErr w:type="spellStart"/>
      <w:r w:rsidRPr="009C1546">
        <w:rPr>
          <w:rFonts w:ascii="Arial" w:hAnsi="Arial" w:cs="Arial"/>
        </w:rPr>
        <w:t>Jaja</w:t>
      </w:r>
      <w:proofErr w:type="spellEnd"/>
      <w:r w:rsidRPr="009C1546">
        <w:rPr>
          <w:rFonts w:ascii="Arial" w:hAnsi="Arial" w:cs="Arial"/>
        </w:rPr>
        <w:t xml:space="preserve">, I. F., </w:t>
      </w:r>
      <w:proofErr w:type="spellStart"/>
      <w:r w:rsidRPr="009C1546">
        <w:rPr>
          <w:rFonts w:ascii="Arial" w:hAnsi="Arial" w:cs="Arial"/>
        </w:rPr>
        <w:t>Jaja</w:t>
      </w:r>
      <w:proofErr w:type="spellEnd"/>
      <w:r w:rsidRPr="009C1546">
        <w:rPr>
          <w:rFonts w:ascii="Arial" w:hAnsi="Arial" w:cs="Arial"/>
        </w:rPr>
        <w:t xml:space="preserve">, C.-J. I., </w:t>
      </w:r>
      <w:proofErr w:type="spellStart"/>
      <w:r w:rsidRPr="009C1546">
        <w:rPr>
          <w:rFonts w:ascii="Arial" w:hAnsi="Arial" w:cs="Arial"/>
        </w:rPr>
        <w:t>Chigor</w:t>
      </w:r>
      <w:proofErr w:type="spellEnd"/>
      <w:r w:rsidRPr="009C1546">
        <w:rPr>
          <w:rFonts w:ascii="Arial" w:hAnsi="Arial" w:cs="Arial"/>
        </w:rPr>
        <w:t xml:space="preserve">, N. V., Anyanwu, M. U., </w:t>
      </w:r>
      <w:proofErr w:type="spellStart"/>
      <w:r w:rsidRPr="009C1546">
        <w:rPr>
          <w:rFonts w:ascii="Arial" w:hAnsi="Arial" w:cs="Arial"/>
        </w:rPr>
        <w:t>Maduabuchi</w:t>
      </w:r>
      <w:proofErr w:type="spellEnd"/>
      <w:r w:rsidRPr="009C1546">
        <w:rPr>
          <w:rFonts w:ascii="Arial" w:hAnsi="Arial" w:cs="Arial"/>
        </w:rPr>
        <w:t xml:space="preserve">, E. K., </w:t>
      </w:r>
      <w:proofErr w:type="spellStart"/>
      <w:r w:rsidRPr="009C1546">
        <w:rPr>
          <w:rFonts w:ascii="Arial" w:hAnsi="Arial" w:cs="Arial"/>
        </w:rPr>
        <w:t>Oguttu</w:t>
      </w:r>
      <w:proofErr w:type="spellEnd"/>
      <w:r w:rsidRPr="009C1546">
        <w:rPr>
          <w:rFonts w:ascii="Arial" w:hAnsi="Arial" w:cs="Arial"/>
        </w:rPr>
        <w:t xml:space="preserve">, J. W., &amp; Green, E. (2020). Antimicrobial Resistance Phenotype of Staphylococcus aureus and Escherichia coli Isolates Obtained from Meat in the Formal and Informal Sectors in South Africa. BioMed Research International. </w:t>
      </w:r>
      <w:hyperlink r:id="rId50" w:history="1">
        <w:r w:rsidRPr="009C1546">
          <w:rPr>
            <w:rStyle w:val="Hyperlink"/>
            <w:rFonts w:ascii="Arial" w:hAnsi="Arial" w:cs="Arial"/>
          </w:rPr>
          <w:t>https://doi.org/10.1155/2020/3979482</w:t>
        </w:r>
      </w:hyperlink>
      <w:r w:rsidRPr="009C1546">
        <w:rPr>
          <w:rFonts w:ascii="Arial" w:hAnsi="Arial" w:cs="Arial"/>
        </w:rPr>
        <w:t xml:space="preserve"> </w:t>
      </w:r>
    </w:p>
    <w:p w14:paraId="0EF65C65" w14:textId="18691EA1" w:rsidR="009C1546" w:rsidRDefault="009C1546" w:rsidP="009C1546">
      <w:pPr>
        <w:jc w:val="both"/>
        <w:rPr>
          <w:rFonts w:ascii="Arial" w:hAnsi="Arial" w:cs="Arial"/>
        </w:rPr>
      </w:pPr>
      <w:proofErr w:type="spellStart"/>
      <w:r w:rsidRPr="009C1546">
        <w:rPr>
          <w:rFonts w:ascii="Arial" w:hAnsi="Arial" w:cs="Arial"/>
        </w:rPr>
        <w:t>Belina</w:t>
      </w:r>
      <w:proofErr w:type="spellEnd"/>
      <w:r w:rsidRPr="009C1546">
        <w:rPr>
          <w:rFonts w:ascii="Arial" w:hAnsi="Arial" w:cs="Arial"/>
        </w:rPr>
        <w:t xml:space="preserve">, D., Hailu, Y., </w:t>
      </w:r>
      <w:proofErr w:type="spellStart"/>
      <w:r w:rsidRPr="009C1546">
        <w:rPr>
          <w:rFonts w:ascii="Arial" w:hAnsi="Arial" w:cs="Arial"/>
        </w:rPr>
        <w:t>Gobena</w:t>
      </w:r>
      <w:proofErr w:type="spellEnd"/>
      <w:r w:rsidRPr="009C1546">
        <w:rPr>
          <w:rFonts w:ascii="Arial" w:hAnsi="Arial" w:cs="Arial"/>
        </w:rPr>
        <w:t xml:space="preserve">, T., </w:t>
      </w:r>
      <w:proofErr w:type="spellStart"/>
      <w:r w:rsidRPr="009C1546">
        <w:rPr>
          <w:rFonts w:ascii="Arial" w:hAnsi="Arial" w:cs="Arial"/>
        </w:rPr>
        <w:t>Hald</w:t>
      </w:r>
      <w:proofErr w:type="spellEnd"/>
      <w:r w:rsidRPr="009C1546">
        <w:rPr>
          <w:rFonts w:ascii="Arial" w:hAnsi="Arial" w:cs="Arial"/>
        </w:rPr>
        <w:t xml:space="preserve">, T., &amp; </w:t>
      </w:r>
      <w:proofErr w:type="spellStart"/>
      <w:r w:rsidRPr="009C1546">
        <w:rPr>
          <w:rFonts w:ascii="Arial" w:hAnsi="Arial" w:cs="Arial"/>
        </w:rPr>
        <w:t>Njage</w:t>
      </w:r>
      <w:proofErr w:type="spellEnd"/>
      <w:r w:rsidRPr="009C1546">
        <w:rPr>
          <w:rFonts w:ascii="Arial" w:hAnsi="Arial" w:cs="Arial"/>
        </w:rPr>
        <w:t xml:space="preserve">, P. M. K. (2021). Prevalence and epidemiological distribution of selected foodborne pathogens in human and different environmental samples in Ethiopia: A systematic review and meta-analysis. One Health Outlook, 3(1), 19. </w:t>
      </w:r>
      <w:hyperlink r:id="rId51" w:history="1">
        <w:r w:rsidRPr="00CC73CA">
          <w:rPr>
            <w:rStyle w:val="Hyperlink"/>
            <w:rFonts w:ascii="Arial" w:hAnsi="Arial" w:cs="Arial"/>
          </w:rPr>
          <w:t>https://doi.org/10.1186/s42522-021-00048-5</w:t>
        </w:r>
      </w:hyperlink>
      <w:r>
        <w:rPr>
          <w:rFonts w:ascii="Arial" w:hAnsi="Arial" w:cs="Arial"/>
        </w:rPr>
        <w:t xml:space="preserve"> </w:t>
      </w:r>
    </w:p>
    <w:p w14:paraId="3738B17A" w14:textId="6B5A728E" w:rsidR="00513149" w:rsidRDefault="009C1546" w:rsidP="00F519BF">
      <w:pPr>
        <w:pStyle w:val="Body"/>
        <w:spacing w:after="0"/>
        <w:rPr>
          <w:rFonts w:ascii="Arial" w:hAnsi="Arial" w:cs="Arial"/>
        </w:rPr>
      </w:pPr>
      <w:proofErr w:type="spellStart"/>
      <w:r w:rsidRPr="009C1546">
        <w:rPr>
          <w:rFonts w:ascii="Arial" w:hAnsi="Arial" w:cs="Arial"/>
        </w:rPr>
        <w:t>Moges</w:t>
      </w:r>
      <w:proofErr w:type="spellEnd"/>
      <w:r w:rsidRPr="009C1546">
        <w:rPr>
          <w:rFonts w:ascii="Arial" w:hAnsi="Arial" w:cs="Arial"/>
        </w:rPr>
        <w:t xml:space="preserve">, M., </w:t>
      </w:r>
      <w:proofErr w:type="spellStart"/>
      <w:r w:rsidRPr="009C1546">
        <w:rPr>
          <w:rFonts w:ascii="Arial" w:hAnsi="Arial" w:cs="Arial"/>
        </w:rPr>
        <w:t>Rodland</w:t>
      </w:r>
      <w:proofErr w:type="spellEnd"/>
      <w:r w:rsidRPr="009C1546">
        <w:rPr>
          <w:rFonts w:ascii="Arial" w:hAnsi="Arial" w:cs="Arial"/>
        </w:rPr>
        <w:t xml:space="preserve">, E. K., &amp; </w:t>
      </w:r>
      <w:proofErr w:type="spellStart"/>
      <w:r w:rsidRPr="009C1546">
        <w:rPr>
          <w:rFonts w:ascii="Arial" w:hAnsi="Arial" w:cs="Arial"/>
        </w:rPr>
        <w:t>Ambelu</w:t>
      </w:r>
      <w:proofErr w:type="spellEnd"/>
      <w:r w:rsidRPr="009C1546">
        <w:rPr>
          <w:rFonts w:ascii="Arial" w:hAnsi="Arial" w:cs="Arial"/>
        </w:rPr>
        <w:t xml:space="preserve">, A. (2025). Health risk assessment of Staphylococcus aureus and Salmonella from the consumption of street foods in Ethiopia. BMC Infectious Diseases. </w:t>
      </w:r>
      <w:hyperlink r:id="rId52" w:history="1">
        <w:r w:rsidRPr="00CC73CA">
          <w:rPr>
            <w:rStyle w:val="Hyperlink"/>
            <w:rFonts w:ascii="Arial" w:hAnsi="Arial" w:cs="Arial"/>
          </w:rPr>
          <w:t>https://doi.org/10.1186/s12879-025-10977-5</w:t>
        </w:r>
      </w:hyperlink>
      <w:r>
        <w:rPr>
          <w:rFonts w:ascii="Arial" w:hAnsi="Arial" w:cs="Arial"/>
        </w:rPr>
        <w:t xml:space="preserve"> </w:t>
      </w:r>
    </w:p>
    <w:p w14:paraId="07E9A8E0" w14:textId="77777777" w:rsidR="009C1546" w:rsidRPr="007C2E18" w:rsidRDefault="009C1546" w:rsidP="00F519BF">
      <w:pPr>
        <w:pStyle w:val="Body"/>
        <w:spacing w:after="0"/>
        <w:rPr>
          <w:rFonts w:ascii="Arial" w:hAnsi="Arial" w:cs="Arial"/>
          <w:color w:val="FF3399"/>
        </w:rPr>
      </w:pPr>
    </w:p>
    <w:p w14:paraId="5734455F" w14:textId="2CF07D68" w:rsidR="00513149" w:rsidRDefault="009C1546" w:rsidP="00F519BF">
      <w:pPr>
        <w:pStyle w:val="Body"/>
        <w:spacing w:after="0"/>
        <w:rPr>
          <w:rFonts w:ascii="Arial" w:hAnsi="Arial" w:cs="Arial"/>
        </w:rPr>
      </w:pPr>
      <w:proofErr w:type="spellStart"/>
      <w:r w:rsidRPr="009C1546">
        <w:rPr>
          <w:rFonts w:ascii="Arial" w:hAnsi="Arial" w:cs="Arial"/>
        </w:rPr>
        <w:t>Djibrine</w:t>
      </w:r>
      <w:proofErr w:type="spellEnd"/>
      <w:r w:rsidRPr="009C1546">
        <w:rPr>
          <w:rFonts w:ascii="Arial" w:hAnsi="Arial" w:cs="Arial"/>
        </w:rPr>
        <w:t xml:space="preserve">, M. A., </w:t>
      </w:r>
      <w:proofErr w:type="spellStart"/>
      <w:r w:rsidRPr="009C1546">
        <w:rPr>
          <w:rFonts w:ascii="Arial" w:hAnsi="Arial" w:cs="Arial"/>
        </w:rPr>
        <w:t>Tidjani</w:t>
      </w:r>
      <w:proofErr w:type="spellEnd"/>
      <w:r w:rsidRPr="009C1546">
        <w:rPr>
          <w:rFonts w:ascii="Arial" w:hAnsi="Arial" w:cs="Arial"/>
        </w:rPr>
        <w:t xml:space="preserve">, A., </w:t>
      </w:r>
      <w:proofErr w:type="spellStart"/>
      <w:r w:rsidRPr="009C1546">
        <w:rPr>
          <w:rFonts w:ascii="Arial" w:hAnsi="Arial" w:cs="Arial"/>
        </w:rPr>
        <w:t>Ngandolo</w:t>
      </w:r>
      <w:proofErr w:type="spellEnd"/>
      <w:r w:rsidRPr="009C1546">
        <w:rPr>
          <w:rFonts w:ascii="Arial" w:hAnsi="Arial" w:cs="Arial"/>
        </w:rPr>
        <w:t xml:space="preserve">, B. N., </w:t>
      </w:r>
      <w:proofErr w:type="spellStart"/>
      <w:r w:rsidRPr="009C1546">
        <w:rPr>
          <w:rFonts w:ascii="Arial" w:hAnsi="Arial" w:cs="Arial"/>
        </w:rPr>
        <w:t>Nadlaou</w:t>
      </w:r>
      <w:proofErr w:type="spellEnd"/>
      <w:r w:rsidRPr="009C1546">
        <w:rPr>
          <w:rFonts w:ascii="Arial" w:hAnsi="Arial" w:cs="Arial"/>
        </w:rPr>
        <w:t xml:space="preserve">, B., &amp; Barro, N. (2018). Microbiological quality of some street foods in N’Djamena, Chad: Case of sandwiches. *International Journal of Biological and Chemical Sciences*, *12*(3), 1113–1122. </w:t>
      </w:r>
      <w:hyperlink r:id="rId53" w:history="1">
        <w:r w:rsidRPr="00CC73CA">
          <w:rPr>
            <w:rStyle w:val="Hyperlink"/>
            <w:rFonts w:ascii="Arial" w:hAnsi="Arial" w:cs="Arial"/>
          </w:rPr>
          <w:t>https://doi.org/10.4314/ijbcs.v12i3.3</w:t>
        </w:r>
      </w:hyperlink>
      <w:r>
        <w:rPr>
          <w:rFonts w:ascii="Arial" w:hAnsi="Arial" w:cs="Arial"/>
        </w:rPr>
        <w:t xml:space="preserve"> </w:t>
      </w:r>
    </w:p>
    <w:p w14:paraId="2107D7F3" w14:textId="77777777" w:rsidR="009C1546" w:rsidRPr="007C2E18" w:rsidRDefault="009C1546" w:rsidP="00F519BF">
      <w:pPr>
        <w:pStyle w:val="Body"/>
        <w:spacing w:after="0"/>
        <w:rPr>
          <w:rFonts w:ascii="Arial" w:hAnsi="Arial" w:cs="Arial"/>
        </w:rPr>
      </w:pPr>
    </w:p>
    <w:p w14:paraId="5633DAD1" w14:textId="2EEE762B" w:rsidR="00B01FCD" w:rsidRPr="00311957" w:rsidRDefault="009C1546" w:rsidP="00F519BF">
      <w:pPr>
        <w:pStyle w:val="Reference"/>
        <w:numPr>
          <w:ilvl w:val="0"/>
          <w:numId w:val="0"/>
        </w:numPr>
        <w:spacing w:line="240" w:lineRule="auto"/>
        <w:rPr>
          <w:rFonts w:ascii="Arial" w:hAnsi="Arial" w:cs="Arial"/>
          <w:color w:val="FF3399"/>
        </w:rPr>
      </w:pPr>
      <w:r w:rsidRPr="00E84665">
        <w:rPr>
          <w:rFonts w:ascii="Arial" w:hAnsi="Arial" w:cs="Arial"/>
          <w:lang w:val="it-IT"/>
        </w:rPr>
        <w:t xml:space="preserve">Asati, D. A., Abdulai, P. M., Boateng, K. S., Appau, A. A. A., Ofori, L. A., &amp; Agyekum, T. P. (2024). </w:t>
      </w:r>
      <w:r w:rsidRPr="009C1546">
        <w:rPr>
          <w:rFonts w:ascii="Arial" w:hAnsi="Arial" w:cs="Arial"/>
        </w:rPr>
        <w:t xml:space="preserve">Food safety knowledge and practices among raw meat handlers and the microbial content of raw meat sold at Kumasi Abattoir Butchery Shops in Kumasi, Ghana. BMC Public Health, 24(975), 1–13. </w:t>
      </w:r>
      <w:hyperlink r:id="rId54" w:history="1">
        <w:r w:rsidRPr="00CC73CA">
          <w:rPr>
            <w:rStyle w:val="Hyperlink"/>
            <w:rFonts w:ascii="Arial" w:hAnsi="Arial" w:cs="Arial"/>
          </w:rPr>
          <w:t>https://doi.org/10.1186/s12889-024-18514-w</w:t>
        </w:r>
      </w:hyperlink>
      <w:r>
        <w:rPr>
          <w:rFonts w:ascii="Arial" w:hAnsi="Arial" w:cs="Arial"/>
        </w:rPr>
        <w:t xml:space="preserve"> </w:t>
      </w:r>
    </w:p>
    <w:p w14:paraId="5E4902F1" w14:textId="77777777" w:rsidR="00377EFA" w:rsidRPr="00FB3A86" w:rsidRDefault="00377EFA" w:rsidP="00F519BF">
      <w:pPr>
        <w:pStyle w:val="Body"/>
        <w:spacing w:after="0"/>
        <w:rPr>
          <w:rFonts w:ascii="Arial" w:hAnsi="Arial" w:cs="Arial"/>
        </w:rPr>
      </w:pPr>
    </w:p>
    <w:p w14:paraId="2A259DE5" w14:textId="78149DAD" w:rsidR="00B01FCD" w:rsidRPr="00FB3A86" w:rsidRDefault="00B01FCD" w:rsidP="00F519BF">
      <w:pPr>
        <w:pStyle w:val="Appendix"/>
        <w:spacing w:after="0"/>
        <w:jc w:val="both"/>
        <w:rPr>
          <w:rFonts w:ascii="Arial" w:hAnsi="Arial" w:cs="Arial"/>
          <w:b w:val="0"/>
        </w:rPr>
      </w:pPr>
    </w:p>
    <w:sectPr w:rsidR="00B01FCD" w:rsidRPr="00FB3A86" w:rsidSect="00EE4E91">
      <w:headerReference w:type="even" r:id="rId55"/>
      <w:headerReference w:type="default" r:id="rId56"/>
      <w:footerReference w:type="default" r:id="rId57"/>
      <w:headerReference w:type="first" r:id="rId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48CD3" w14:textId="77777777" w:rsidR="00E96AC5" w:rsidRDefault="00E96AC5" w:rsidP="00C37E61">
      <w:r>
        <w:separator/>
      </w:r>
    </w:p>
  </w:endnote>
  <w:endnote w:type="continuationSeparator" w:id="0">
    <w:p w14:paraId="2F7996DB" w14:textId="77777777" w:rsidR="00E96AC5" w:rsidRDefault="00E96AC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3C403" w14:textId="77777777" w:rsidR="00EE4E91" w:rsidRDefault="00EE4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17137" w14:textId="77777777" w:rsidR="00EE4E91" w:rsidRDefault="00EE4E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B4C85" w14:textId="183FA473" w:rsidR="00754C9A" w:rsidRPr="00EE4E91" w:rsidRDefault="00754C9A" w:rsidP="00EE4E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1B43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158EC" w14:textId="77777777" w:rsidR="00E96AC5" w:rsidRDefault="00E96AC5" w:rsidP="00C37E61">
      <w:r>
        <w:separator/>
      </w:r>
    </w:p>
  </w:footnote>
  <w:footnote w:type="continuationSeparator" w:id="0">
    <w:p w14:paraId="4E37E4D5" w14:textId="77777777" w:rsidR="00E96AC5" w:rsidRDefault="00E96AC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EE8CE" w14:textId="0597065C" w:rsidR="00EE4E91" w:rsidRDefault="00E96AC5">
    <w:pPr>
      <w:pStyle w:val="Header"/>
    </w:pPr>
    <w:r>
      <w:rPr>
        <w:noProof/>
      </w:rPr>
      <w:pict w14:anchorId="0048D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2" o:spid="_x0000_s2050" type="#_x0000_t136" style="position:absolute;margin-left:0;margin-top:0;width:640.55pt;height:120.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6E7D9" w14:textId="73DA611C" w:rsidR="00EE4E91" w:rsidRDefault="00E96AC5">
    <w:pPr>
      <w:pStyle w:val="Header"/>
    </w:pPr>
    <w:r>
      <w:rPr>
        <w:noProof/>
      </w:rPr>
      <w:pict w14:anchorId="34F9F2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3" o:spid="_x0000_s2051" type="#_x0000_t136" style="position:absolute;margin-left:0;margin-top:0;width:640.55pt;height:120.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EDE26" w14:textId="396872EF" w:rsidR="00296529" w:rsidRPr="00296529" w:rsidRDefault="00E96AC5" w:rsidP="00296529">
    <w:pPr>
      <w:ind w:left="2160"/>
      <w:jc w:val="center"/>
      <w:rPr>
        <w:rFonts w:ascii="Times New Roman" w:eastAsia="Calibri" w:hAnsi="Times New Roman"/>
        <w:i/>
        <w:sz w:val="18"/>
      </w:rPr>
    </w:pPr>
    <w:r>
      <w:rPr>
        <w:noProof/>
      </w:rPr>
      <w:pict w14:anchorId="5EDF5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1" o:spid="_x0000_s2049" type="#_x0000_t136" style="position:absolute;left:0;text-align:left;margin-left:0;margin-top:0;width:640.55pt;height:120.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0E3D4C06" w14:textId="77777777" w:rsidR="00296529" w:rsidRPr="00296529" w:rsidRDefault="00754C9A" w:rsidP="00296529">
    <w:pPr>
      <w:ind w:left="4320"/>
      <w:rPr>
        <w:rFonts w:ascii="Times New Roman" w:eastAsia="Calibri" w:hAnsi="Times New Roman"/>
        <w:i/>
        <w:sz w:val="18"/>
      </w:rPr>
    </w:pPr>
    <w:r>
      <w:rPr>
        <w:rFonts w:ascii="Times New Roman" w:eastAsia="Calibri" w:hAnsi="Times New Roman"/>
        <w:i/>
        <w:sz w:val="18"/>
      </w:rPr>
      <w:t>.</w:t>
    </w:r>
    <w:r w:rsidR="00296529" w:rsidRPr="00296529">
      <w:rPr>
        <w:rFonts w:ascii="Times New Roman" w:eastAsia="Calibri" w:hAnsi="Times New Roman"/>
        <w:i/>
        <w:sz w:val="18"/>
      </w:rPr>
      <w:t xml:space="preserve">     </w:t>
    </w:r>
  </w:p>
  <w:p w14:paraId="609A2B2A" w14:textId="77777777" w:rsidR="00296529" w:rsidRPr="00296529" w:rsidRDefault="00754C9A" w:rsidP="00296529">
    <w:pPr>
      <w:jc w:val="center"/>
      <w:rPr>
        <w:rFonts w:ascii="Times New Roman" w:eastAsia="Calibri" w:hAnsi="Times New Roman"/>
        <w:i/>
        <w:sz w:val="18"/>
      </w:rPr>
    </w:pPr>
    <w:r>
      <w:rPr>
        <w:rFonts w:ascii="Times New Roman" w:eastAsia="Calibri" w:hAnsi="Times New Roman"/>
        <w:i/>
        <w:sz w:val="18"/>
      </w:rPr>
      <w:t>.</w:t>
    </w:r>
  </w:p>
  <w:p w14:paraId="1576D1D0" w14:textId="77777777" w:rsidR="00296529" w:rsidRPr="00296529" w:rsidRDefault="00296529"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sidR="00754C9A">
      <w:rPr>
        <w:rFonts w:ascii="Times New Roman" w:eastAsia="Calibri" w:hAnsi="Times New Roman"/>
        <w:b/>
        <w:i/>
        <w:sz w:val="32"/>
      </w:rPr>
      <w:t>.</w:t>
    </w:r>
    <w:r w:rsidRPr="00296529">
      <w:rPr>
        <w:rFonts w:ascii="Times New Roman" w:eastAsia="Calibri" w:hAnsi="Times New Roman"/>
        <w:b/>
        <w:i/>
        <w:sz w:val="32"/>
      </w:rPr>
      <w:t xml:space="preserve"> </w:t>
    </w:r>
  </w:p>
  <w:p w14:paraId="0A5BCD17" w14:textId="77777777" w:rsidR="00296529" w:rsidRDefault="00296529"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7ED7AB7E" w14:textId="77777777" w:rsidR="00296529" w:rsidRDefault="00296529" w:rsidP="00296529">
    <w:pPr>
      <w:tabs>
        <w:tab w:val="left" w:pos="2145"/>
      </w:tabs>
      <w:rPr>
        <w:rFonts w:ascii="Times New Roman" w:eastAsia="Calibri" w:hAnsi="Times New Roman"/>
        <w:i/>
        <w:sz w:val="18"/>
      </w:rPr>
    </w:pPr>
    <w:r>
      <w:rPr>
        <w:rFonts w:ascii="Times New Roman" w:eastAsia="Calibri" w:hAnsi="Times New Roman"/>
        <w:i/>
        <w:sz w:val="18"/>
      </w:rPr>
      <w:tab/>
    </w:r>
    <w:r w:rsidR="00754C9A">
      <w:rPr>
        <w:rFonts w:ascii="Times New Roman" w:eastAsia="Calibri" w:hAnsi="Times New Roman"/>
        <w:i/>
        <w:sz w:val="18"/>
      </w:rPr>
      <w:t>.</w:t>
    </w:r>
  </w:p>
  <w:p w14:paraId="32DAED3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F1233" w14:textId="184035E3" w:rsidR="00EE4E91" w:rsidRDefault="00E96AC5">
    <w:pPr>
      <w:pStyle w:val="Header"/>
    </w:pPr>
    <w:r>
      <w:rPr>
        <w:noProof/>
      </w:rPr>
      <w:pict w14:anchorId="28DBE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5" o:spid="_x0000_s2053" type="#_x0000_t136" style="position:absolute;margin-left:0;margin-top:0;width:640.55pt;height:120.8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152EB" w14:textId="5BC10DEA" w:rsidR="00EE4E91" w:rsidRDefault="00E96AC5">
    <w:pPr>
      <w:pStyle w:val="Header"/>
    </w:pPr>
    <w:r>
      <w:rPr>
        <w:noProof/>
      </w:rPr>
      <w:pict w14:anchorId="7D485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6" o:spid="_x0000_s2054" type="#_x0000_t136" style="position:absolute;margin-left:0;margin-top:0;width:640.55pt;height:120.8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0CD0F" w14:textId="412BBD2E" w:rsidR="00EE4E91" w:rsidRDefault="00E96AC5">
    <w:pPr>
      <w:pStyle w:val="Header"/>
    </w:pPr>
    <w:r>
      <w:rPr>
        <w:noProof/>
      </w:rPr>
      <w:pict w14:anchorId="126B80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4" o:spid="_x0000_s2052" type="#_x0000_t136" style="position:absolute;margin-left:0;margin-top:0;width:640.55pt;height:120.8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visibility:visibl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9041D0"/>
    <w:multiLevelType w:val="hybridMultilevel"/>
    <w:tmpl w:val="39409AAE"/>
    <w:lvl w:ilvl="0" w:tplc="04090007">
      <w:start w:val="1"/>
      <w:numFmt w:val="bullet"/>
      <w:lvlText w:val=""/>
      <w:lvlPicBulletId w:val="0"/>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2905E91"/>
    <w:multiLevelType w:val="hybridMultilevel"/>
    <w:tmpl w:val="62E6ACA4"/>
    <w:lvl w:ilvl="0" w:tplc="87149A98">
      <w:start w:val="1"/>
      <w:numFmt w:val="decimal"/>
      <w:lvlText w:val="%1."/>
      <w:lvlJc w:val="left"/>
      <w:pPr>
        <w:ind w:left="1440" w:hanging="360"/>
      </w:pPr>
    </w:lvl>
    <w:lvl w:ilvl="1" w:tplc="47A4E988">
      <w:start w:val="1"/>
      <w:numFmt w:val="decimal"/>
      <w:lvlText w:val="%2."/>
      <w:lvlJc w:val="left"/>
      <w:pPr>
        <w:ind w:left="1440" w:hanging="360"/>
      </w:pPr>
    </w:lvl>
    <w:lvl w:ilvl="2" w:tplc="858A69C4">
      <w:start w:val="1"/>
      <w:numFmt w:val="decimal"/>
      <w:lvlText w:val="%3."/>
      <w:lvlJc w:val="left"/>
      <w:pPr>
        <w:ind w:left="1440" w:hanging="360"/>
      </w:pPr>
    </w:lvl>
    <w:lvl w:ilvl="3" w:tplc="1682D18C">
      <w:start w:val="1"/>
      <w:numFmt w:val="decimal"/>
      <w:lvlText w:val="%4."/>
      <w:lvlJc w:val="left"/>
      <w:pPr>
        <w:ind w:left="1440" w:hanging="360"/>
      </w:pPr>
    </w:lvl>
    <w:lvl w:ilvl="4" w:tplc="A5D8CE2E">
      <w:start w:val="1"/>
      <w:numFmt w:val="decimal"/>
      <w:lvlText w:val="%5."/>
      <w:lvlJc w:val="left"/>
      <w:pPr>
        <w:ind w:left="1440" w:hanging="360"/>
      </w:pPr>
    </w:lvl>
    <w:lvl w:ilvl="5" w:tplc="6CEC3CCE">
      <w:start w:val="1"/>
      <w:numFmt w:val="decimal"/>
      <w:lvlText w:val="%6."/>
      <w:lvlJc w:val="left"/>
      <w:pPr>
        <w:ind w:left="1440" w:hanging="360"/>
      </w:pPr>
    </w:lvl>
    <w:lvl w:ilvl="6" w:tplc="10E2EBFE">
      <w:start w:val="1"/>
      <w:numFmt w:val="decimal"/>
      <w:lvlText w:val="%7."/>
      <w:lvlJc w:val="left"/>
      <w:pPr>
        <w:ind w:left="1440" w:hanging="360"/>
      </w:pPr>
    </w:lvl>
    <w:lvl w:ilvl="7" w:tplc="0F3020C0">
      <w:start w:val="1"/>
      <w:numFmt w:val="decimal"/>
      <w:lvlText w:val="%8."/>
      <w:lvlJc w:val="left"/>
      <w:pPr>
        <w:ind w:left="1440" w:hanging="360"/>
      </w:pPr>
    </w:lvl>
    <w:lvl w:ilvl="8" w:tplc="B134C9B2">
      <w:start w:val="1"/>
      <w:numFmt w:val="decimal"/>
      <w:lvlText w:val="%9."/>
      <w:lvlJc w:val="left"/>
      <w:pPr>
        <w:ind w:left="1440" w:hanging="360"/>
      </w:pPr>
    </w:lvl>
  </w:abstractNum>
  <w:abstractNum w:abstractNumId="9" w15:restartNumberingAfterBreak="0">
    <w:nsid w:val="174C0559"/>
    <w:multiLevelType w:val="multilevel"/>
    <w:tmpl w:val="92FC347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DD05CF"/>
    <w:multiLevelType w:val="multilevel"/>
    <w:tmpl w:val="A3269098"/>
    <w:lvl w:ilvl="0">
      <w:start w:val="2"/>
      <w:numFmt w:val="decimal"/>
      <w:lvlText w:val="%1"/>
      <w:lvlJc w:val="left"/>
      <w:pPr>
        <w:ind w:left="480" w:hanging="480"/>
      </w:pPr>
      <w:rPr>
        <w:rFonts w:ascii="Times New Roman" w:hAnsi="Times New Roman" w:cs="Times New Roman" w:hint="default"/>
        <w:i w:val="0"/>
        <w:sz w:val="24"/>
      </w:rPr>
    </w:lvl>
    <w:lvl w:ilvl="1">
      <w:start w:val="3"/>
      <w:numFmt w:val="decimal"/>
      <w:lvlText w:val="%1.%2"/>
      <w:lvlJc w:val="left"/>
      <w:pPr>
        <w:ind w:left="480" w:hanging="480"/>
      </w:pPr>
      <w:rPr>
        <w:rFonts w:ascii="Times New Roman" w:hAnsi="Times New Roman" w:cs="Times New Roman" w:hint="default"/>
        <w:i w:val="0"/>
        <w:sz w:val="24"/>
      </w:rPr>
    </w:lvl>
    <w:lvl w:ilvl="2">
      <w:start w:val="3"/>
      <w:numFmt w:val="decimal"/>
      <w:lvlText w:val="%1.%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ascii="Times New Roman" w:hAnsi="Times New Roman" w:cs="Times New Roman" w:hint="default"/>
        <w:i w:val="0"/>
        <w:sz w:val="24"/>
      </w:rPr>
    </w:lvl>
    <w:lvl w:ilvl="5">
      <w:start w:val="1"/>
      <w:numFmt w:val="decimal"/>
      <w:lvlText w:val="%1.%2.%3.%4.%5.%6"/>
      <w:lvlJc w:val="left"/>
      <w:pPr>
        <w:ind w:left="1080" w:hanging="1080"/>
      </w:pPr>
      <w:rPr>
        <w:rFonts w:ascii="Times New Roman" w:hAnsi="Times New Roman" w:cs="Times New Roman" w:hint="default"/>
        <w:i w:val="0"/>
        <w:sz w:val="24"/>
      </w:rPr>
    </w:lvl>
    <w:lvl w:ilvl="6">
      <w:start w:val="1"/>
      <w:numFmt w:val="decimal"/>
      <w:lvlText w:val="%1.%2.%3.%4.%5.%6.%7"/>
      <w:lvlJc w:val="left"/>
      <w:pPr>
        <w:ind w:left="1440" w:hanging="1440"/>
      </w:pPr>
      <w:rPr>
        <w:rFonts w:ascii="Times New Roman" w:hAnsi="Times New Roman" w:cs="Times New Roman" w:hint="default"/>
        <w:i w:val="0"/>
        <w:sz w:val="24"/>
      </w:rPr>
    </w:lvl>
    <w:lvl w:ilvl="7">
      <w:start w:val="1"/>
      <w:numFmt w:val="decimal"/>
      <w:lvlText w:val="%1.%2.%3.%4.%5.%6.%7.%8"/>
      <w:lvlJc w:val="left"/>
      <w:pPr>
        <w:ind w:left="1440" w:hanging="1440"/>
      </w:pPr>
      <w:rPr>
        <w:rFonts w:ascii="Times New Roman" w:hAnsi="Times New Roman" w:cs="Times New Roman" w:hint="default"/>
        <w:i w:val="0"/>
        <w:sz w:val="24"/>
      </w:rPr>
    </w:lvl>
    <w:lvl w:ilvl="8">
      <w:start w:val="1"/>
      <w:numFmt w:val="decimal"/>
      <w:lvlText w:val="%1.%2.%3.%4.%5.%6.%7.%8.%9"/>
      <w:lvlJc w:val="left"/>
      <w:pPr>
        <w:ind w:left="1800" w:hanging="1800"/>
      </w:pPr>
      <w:rPr>
        <w:rFonts w:ascii="Times New Roman" w:hAnsi="Times New Roman" w:cs="Times New Roman" w:hint="default"/>
        <w:i w:val="0"/>
        <w:sz w:val="24"/>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862BFE"/>
    <w:multiLevelType w:val="multilevel"/>
    <w:tmpl w:val="BB380092"/>
    <w:lvl w:ilvl="0">
      <w:start w:val="2"/>
      <w:numFmt w:val="decimal"/>
      <w:lvlText w:val="%1."/>
      <w:lvlJc w:val="left"/>
      <w:pPr>
        <w:ind w:left="495" w:hanging="495"/>
      </w:pPr>
      <w:rPr>
        <w:rFonts w:hint="default"/>
        <w:i w:val="0"/>
      </w:rPr>
    </w:lvl>
    <w:lvl w:ilvl="1">
      <w:start w:val="3"/>
      <w:numFmt w:val="decimal"/>
      <w:lvlText w:val="%1.%2."/>
      <w:lvlJc w:val="left"/>
      <w:pPr>
        <w:ind w:left="495" w:hanging="495"/>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0" w15:restartNumberingAfterBreak="0">
    <w:nsid w:val="3AE46EF5"/>
    <w:multiLevelType w:val="hybridMultilevel"/>
    <w:tmpl w:val="66F2C190"/>
    <w:lvl w:ilvl="0" w:tplc="64488AE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0518F5"/>
    <w:multiLevelType w:val="multilevel"/>
    <w:tmpl w:val="5EEAC3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4D2535"/>
    <w:multiLevelType w:val="multilevel"/>
    <w:tmpl w:val="1F02E2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A17810"/>
    <w:multiLevelType w:val="multilevel"/>
    <w:tmpl w:val="952AE598"/>
    <w:lvl w:ilvl="0">
      <w:start w:val="3"/>
      <w:numFmt w:val="decimal"/>
      <w:lvlText w:val="%1."/>
      <w:lvlJc w:val="left"/>
      <w:pPr>
        <w:ind w:left="400" w:hanging="400"/>
      </w:pPr>
      <w:rPr>
        <w:rFonts w:hint="default"/>
        <w:sz w:val="24"/>
      </w:rPr>
    </w:lvl>
    <w:lvl w:ilvl="1">
      <w:start w:val="4"/>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28561EC"/>
    <w:multiLevelType w:val="multilevel"/>
    <w:tmpl w:val="BF2A28E4"/>
    <w:lvl w:ilvl="0">
      <w:start w:val="2"/>
      <w:numFmt w:val="decimal"/>
      <w:lvlText w:val="%1."/>
      <w:lvlJc w:val="left"/>
      <w:pPr>
        <w:ind w:left="540" w:hanging="540"/>
      </w:pPr>
      <w:rPr>
        <w:rFonts w:eastAsia="Calibri" w:hint="default"/>
        <w:b/>
      </w:rPr>
    </w:lvl>
    <w:lvl w:ilvl="1">
      <w:start w:val="1"/>
      <w:numFmt w:val="decimal"/>
      <w:lvlText w:val="%1.%2."/>
      <w:lvlJc w:val="left"/>
      <w:pPr>
        <w:ind w:left="720" w:hanging="7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9D14E35"/>
    <w:multiLevelType w:val="multilevel"/>
    <w:tmpl w:val="1FD81CE2"/>
    <w:lvl w:ilvl="0">
      <w:start w:val="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3D76F1"/>
    <w:multiLevelType w:val="multilevel"/>
    <w:tmpl w:val="A3269098"/>
    <w:lvl w:ilvl="0">
      <w:start w:val="2"/>
      <w:numFmt w:val="decimal"/>
      <w:lvlText w:val="%1"/>
      <w:lvlJc w:val="left"/>
      <w:pPr>
        <w:ind w:left="480" w:hanging="480"/>
      </w:pPr>
      <w:rPr>
        <w:rFonts w:ascii="Times New Roman" w:hAnsi="Times New Roman" w:cs="Times New Roman" w:hint="default"/>
        <w:i w:val="0"/>
        <w:sz w:val="24"/>
      </w:rPr>
    </w:lvl>
    <w:lvl w:ilvl="1">
      <w:start w:val="3"/>
      <w:numFmt w:val="decimal"/>
      <w:lvlText w:val="%1.%2"/>
      <w:lvlJc w:val="left"/>
      <w:pPr>
        <w:ind w:left="480" w:hanging="480"/>
      </w:pPr>
      <w:rPr>
        <w:rFonts w:ascii="Times New Roman" w:hAnsi="Times New Roman" w:cs="Times New Roman" w:hint="default"/>
        <w:i w:val="0"/>
        <w:sz w:val="24"/>
      </w:rPr>
    </w:lvl>
    <w:lvl w:ilvl="2">
      <w:start w:val="3"/>
      <w:numFmt w:val="decimal"/>
      <w:lvlText w:val="%1.%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ascii="Times New Roman" w:hAnsi="Times New Roman" w:cs="Times New Roman" w:hint="default"/>
        <w:i w:val="0"/>
        <w:sz w:val="24"/>
      </w:rPr>
    </w:lvl>
    <w:lvl w:ilvl="5">
      <w:start w:val="1"/>
      <w:numFmt w:val="decimal"/>
      <w:lvlText w:val="%1.%2.%3.%4.%5.%6"/>
      <w:lvlJc w:val="left"/>
      <w:pPr>
        <w:ind w:left="1080" w:hanging="1080"/>
      </w:pPr>
      <w:rPr>
        <w:rFonts w:ascii="Times New Roman" w:hAnsi="Times New Roman" w:cs="Times New Roman" w:hint="default"/>
        <w:i w:val="0"/>
        <w:sz w:val="24"/>
      </w:rPr>
    </w:lvl>
    <w:lvl w:ilvl="6">
      <w:start w:val="1"/>
      <w:numFmt w:val="decimal"/>
      <w:lvlText w:val="%1.%2.%3.%4.%5.%6.%7"/>
      <w:lvlJc w:val="left"/>
      <w:pPr>
        <w:ind w:left="1440" w:hanging="1440"/>
      </w:pPr>
      <w:rPr>
        <w:rFonts w:ascii="Times New Roman" w:hAnsi="Times New Roman" w:cs="Times New Roman" w:hint="default"/>
        <w:i w:val="0"/>
        <w:sz w:val="24"/>
      </w:rPr>
    </w:lvl>
    <w:lvl w:ilvl="7">
      <w:start w:val="1"/>
      <w:numFmt w:val="decimal"/>
      <w:lvlText w:val="%1.%2.%3.%4.%5.%6.%7.%8"/>
      <w:lvlJc w:val="left"/>
      <w:pPr>
        <w:ind w:left="1440" w:hanging="1440"/>
      </w:pPr>
      <w:rPr>
        <w:rFonts w:ascii="Times New Roman" w:hAnsi="Times New Roman" w:cs="Times New Roman" w:hint="default"/>
        <w:i w:val="0"/>
        <w:sz w:val="24"/>
      </w:rPr>
    </w:lvl>
    <w:lvl w:ilvl="8">
      <w:start w:val="1"/>
      <w:numFmt w:val="decimal"/>
      <w:lvlText w:val="%1.%2.%3.%4.%5.%6.%7.%8.%9"/>
      <w:lvlJc w:val="left"/>
      <w:pPr>
        <w:ind w:left="1800" w:hanging="1800"/>
      </w:pPr>
      <w:rPr>
        <w:rFonts w:ascii="Times New Roman" w:hAnsi="Times New Roman" w:cs="Times New Roman" w:hint="default"/>
        <w:i w:val="0"/>
        <w:sz w:val="24"/>
      </w:rPr>
    </w:lvl>
  </w:abstractNum>
  <w:abstractNum w:abstractNumId="31" w15:restartNumberingAfterBreak="0">
    <w:nsid w:val="6F030398"/>
    <w:multiLevelType w:val="multilevel"/>
    <w:tmpl w:val="8AA687F8"/>
    <w:lvl w:ilvl="0">
      <w:start w:val="1"/>
      <w:numFmt w:val="decimal"/>
      <w:lvlText w:val="%1."/>
      <w:lvlJc w:val="left"/>
      <w:pPr>
        <w:ind w:left="360" w:hanging="360"/>
      </w:pPr>
      <w:rPr>
        <w:b/>
        <w:bCs/>
        <w:i w:val="0"/>
        <w:iCs w:val="0"/>
        <w:color w:val="000000" w:themeColor="text1"/>
      </w:rPr>
    </w:lvl>
    <w:lvl w:ilvl="1">
      <w:start w:val="1"/>
      <w:numFmt w:val="decimal"/>
      <w:lvlText w:val="%1.%2."/>
      <w:lvlJc w:val="left"/>
      <w:pPr>
        <w:ind w:left="792" w:hanging="432"/>
      </w:pPr>
      <w:rPr>
        <w:i w:val="0"/>
        <w:i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6F0304"/>
    <w:multiLevelType w:val="hybridMultilevel"/>
    <w:tmpl w:val="C574B1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B755B5"/>
    <w:multiLevelType w:val="multilevel"/>
    <w:tmpl w:val="A3269098"/>
    <w:lvl w:ilvl="0">
      <w:start w:val="2"/>
      <w:numFmt w:val="decimal"/>
      <w:lvlText w:val="%1"/>
      <w:lvlJc w:val="left"/>
      <w:pPr>
        <w:ind w:left="480" w:hanging="480"/>
      </w:pPr>
      <w:rPr>
        <w:rFonts w:ascii="Times New Roman" w:hAnsi="Times New Roman" w:cs="Times New Roman" w:hint="default"/>
        <w:i w:val="0"/>
        <w:sz w:val="24"/>
      </w:rPr>
    </w:lvl>
    <w:lvl w:ilvl="1">
      <w:start w:val="3"/>
      <w:numFmt w:val="decimal"/>
      <w:lvlText w:val="%1.%2"/>
      <w:lvlJc w:val="left"/>
      <w:pPr>
        <w:ind w:left="480" w:hanging="480"/>
      </w:pPr>
      <w:rPr>
        <w:rFonts w:ascii="Times New Roman" w:hAnsi="Times New Roman" w:cs="Times New Roman" w:hint="default"/>
        <w:i w:val="0"/>
        <w:sz w:val="24"/>
      </w:rPr>
    </w:lvl>
    <w:lvl w:ilvl="2">
      <w:start w:val="3"/>
      <w:numFmt w:val="decimal"/>
      <w:lvlText w:val="%1.%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ascii="Times New Roman" w:hAnsi="Times New Roman" w:cs="Times New Roman" w:hint="default"/>
        <w:i w:val="0"/>
        <w:sz w:val="24"/>
      </w:rPr>
    </w:lvl>
    <w:lvl w:ilvl="5">
      <w:start w:val="1"/>
      <w:numFmt w:val="decimal"/>
      <w:lvlText w:val="%1.%2.%3.%4.%5.%6"/>
      <w:lvlJc w:val="left"/>
      <w:pPr>
        <w:ind w:left="1080" w:hanging="1080"/>
      </w:pPr>
      <w:rPr>
        <w:rFonts w:ascii="Times New Roman" w:hAnsi="Times New Roman" w:cs="Times New Roman" w:hint="default"/>
        <w:i w:val="0"/>
        <w:sz w:val="24"/>
      </w:rPr>
    </w:lvl>
    <w:lvl w:ilvl="6">
      <w:start w:val="1"/>
      <w:numFmt w:val="decimal"/>
      <w:lvlText w:val="%1.%2.%3.%4.%5.%6.%7"/>
      <w:lvlJc w:val="left"/>
      <w:pPr>
        <w:ind w:left="1440" w:hanging="1440"/>
      </w:pPr>
      <w:rPr>
        <w:rFonts w:ascii="Times New Roman" w:hAnsi="Times New Roman" w:cs="Times New Roman" w:hint="default"/>
        <w:i w:val="0"/>
        <w:sz w:val="24"/>
      </w:rPr>
    </w:lvl>
    <w:lvl w:ilvl="7">
      <w:start w:val="1"/>
      <w:numFmt w:val="decimal"/>
      <w:lvlText w:val="%1.%2.%3.%4.%5.%6.%7.%8"/>
      <w:lvlJc w:val="left"/>
      <w:pPr>
        <w:ind w:left="1440" w:hanging="1440"/>
      </w:pPr>
      <w:rPr>
        <w:rFonts w:ascii="Times New Roman" w:hAnsi="Times New Roman" w:cs="Times New Roman" w:hint="default"/>
        <w:i w:val="0"/>
        <w:sz w:val="24"/>
      </w:rPr>
    </w:lvl>
    <w:lvl w:ilvl="8">
      <w:start w:val="1"/>
      <w:numFmt w:val="decimal"/>
      <w:lvlText w:val="%1.%2.%3.%4.%5.%6.%7.%8.%9"/>
      <w:lvlJc w:val="left"/>
      <w:pPr>
        <w:ind w:left="1800" w:hanging="1800"/>
      </w:pPr>
      <w:rPr>
        <w:rFonts w:ascii="Times New Roman" w:hAnsi="Times New Roman" w:cs="Times New Roman" w:hint="default"/>
        <w:i w:val="0"/>
        <w:sz w:val="24"/>
      </w:rPr>
    </w:lvl>
  </w:abstractNum>
  <w:abstractNum w:abstractNumId="43" w15:restartNumberingAfterBreak="0">
    <w:nsid w:val="7E265890"/>
    <w:multiLevelType w:val="multilevel"/>
    <w:tmpl w:val="843ED644"/>
    <w:lvl w:ilvl="0">
      <w:start w:val="3"/>
      <w:numFmt w:val="decimal"/>
      <w:lvlText w:val="%1"/>
      <w:lvlJc w:val="left"/>
      <w:pPr>
        <w:ind w:left="385" w:hanging="385"/>
      </w:pPr>
      <w:rPr>
        <w:rFonts w:hint="default"/>
      </w:rPr>
    </w:lvl>
    <w:lvl w:ilvl="1">
      <w:start w:val="10"/>
      <w:numFmt w:val="decimal"/>
      <w:lvlText w:val="%1.%2"/>
      <w:lvlJc w:val="left"/>
      <w:pPr>
        <w:ind w:left="385" w:hanging="3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6"/>
  </w:num>
  <w:num w:numId="9">
    <w:abstractNumId w:val="38"/>
  </w:num>
  <w:num w:numId="10">
    <w:abstractNumId w:val="2"/>
  </w:num>
  <w:num w:numId="11">
    <w:abstractNumId w:val="28"/>
  </w:num>
  <w:num w:numId="12">
    <w:abstractNumId w:val="3"/>
  </w:num>
  <w:num w:numId="13">
    <w:abstractNumId w:val="26"/>
  </w:num>
  <w:num w:numId="14">
    <w:abstractNumId w:val="11"/>
  </w:num>
  <w:num w:numId="15">
    <w:abstractNumId w:val="34"/>
  </w:num>
  <w:num w:numId="16">
    <w:abstractNumId w:val="5"/>
  </w:num>
  <w:num w:numId="17">
    <w:abstractNumId w:val="35"/>
  </w:num>
  <w:num w:numId="18">
    <w:abstractNumId w:val="18"/>
  </w:num>
  <w:num w:numId="19">
    <w:abstractNumId w:val="44"/>
  </w:num>
  <w:num w:numId="20">
    <w:abstractNumId w:val="15"/>
  </w:num>
  <w:num w:numId="21">
    <w:abstractNumId w:val="13"/>
  </w:num>
  <w:num w:numId="22">
    <w:abstractNumId w:val="17"/>
  </w:num>
  <w:num w:numId="23">
    <w:abstractNumId w:val="32"/>
  </w:num>
  <w:num w:numId="24">
    <w:abstractNumId w:val="39"/>
  </w:num>
  <w:num w:numId="25">
    <w:abstractNumId w:val="4"/>
  </w:num>
  <w:num w:numId="26">
    <w:abstractNumId w:val="24"/>
  </w:num>
  <w:num w:numId="27">
    <w:abstractNumId w:val="33"/>
  </w:num>
  <w:num w:numId="28">
    <w:abstractNumId w:val="40"/>
  </w:num>
  <w:num w:numId="29">
    <w:abstractNumId w:val="37"/>
  </w:num>
  <w:num w:numId="30">
    <w:abstractNumId w:val="14"/>
  </w:num>
  <w:num w:numId="31">
    <w:abstractNumId w:val="31"/>
  </w:num>
  <w:num w:numId="32">
    <w:abstractNumId w:val="41"/>
  </w:num>
  <w:num w:numId="33">
    <w:abstractNumId w:val="6"/>
  </w:num>
  <w:num w:numId="34">
    <w:abstractNumId w:val="27"/>
  </w:num>
  <w:num w:numId="35">
    <w:abstractNumId w:val="25"/>
  </w:num>
  <w:num w:numId="36">
    <w:abstractNumId w:val="22"/>
  </w:num>
  <w:num w:numId="37">
    <w:abstractNumId w:val="20"/>
  </w:num>
  <w:num w:numId="38">
    <w:abstractNumId w:val="8"/>
  </w:num>
  <w:num w:numId="39">
    <w:abstractNumId w:val="42"/>
  </w:num>
  <w:num w:numId="40">
    <w:abstractNumId w:val="12"/>
  </w:num>
  <w:num w:numId="41">
    <w:abstractNumId w:val="30"/>
  </w:num>
  <w:num w:numId="42">
    <w:abstractNumId w:val="19"/>
  </w:num>
  <w:num w:numId="43">
    <w:abstractNumId w:val="29"/>
  </w:num>
  <w:num w:numId="44">
    <w:abstractNumId w:val="21"/>
  </w:num>
  <w:num w:numId="45">
    <w:abstractNumId w:val="9"/>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4C9"/>
    <w:rsid w:val="00012BAC"/>
    <w:rsid w:val="000161D6"/>
    <w:rsid w:val="00023EB9"/>
    <w:rsid w:val="00024B40"/>
    <w:rsid w:val="00025B5E"/>
    <w:rsid w:val="0002703A"/>
    <w:rsid w:val="000273D5"/>
    <w:rsid w:val="00030174"/>
    <w:rsid w:val="00030A1E"/>
    <w:rsid w:val="0003142E"/>
    <w:rsid w:val="0003463C"/>
    <w:rsid w:val="00041457"/>
    <w:rsid w:val="000436F8"/>
    <w:rsid w:val="00043770"/>
    <w:rsid w:val="0004579C"/>
    <w:rsid w:val="00045C29"/>
    <w:rsid w:val="00046C3A"/>
    <w:rsid w:val="0004764A"/>
    <w:rsid w:val="000516B8"/>
    <w:rsid w:val="00057EBE"/>
    <w:rsid w:val="00061642"/>
    <w:rsid w:val="00062686"/>
    <w:rsid w:val="00065C95"/>
    <w:rsid w:val="00067E55"/>
    <w:rsid w:val="0007114D"/>
    <w:rsid w:val="00071A2B"/>
    <w:rsid w:val="00077D64"/>
    <w:rsid w:val="00084F54"/>
    <w:rsid w:val="00086D96"/>
    <w:rsid w:val="00094D11"/>
    <w:rsid w:val="000A1CA8"/>
    <w:rsid w:val="000A290B"/>
    <w:rsid w:val="000A47FA"/>
    <w:rsid w:val="000A5080"/>
    <w:rsid w:val="000A648A"/>
    <w:rsid w:val="000A65D3"/>
    <w:rsid w:val="000A66A1"/>
    <w:rsid w:val="000A68A8"/>
    <w:rsid w:val="000A6F51"/>
    <w:rsid w:val="000A6FF4"/>
    <w:rsid w:val="000A76CC"/>
    <w:rsid w:val="000A7A0E"/>
    <w:rsid w:val="000B1E33"/>
    <w:rsid w:val="000B2C49"/>
    <w:rsid w:val="000B4B40"/>
    <w:rsid w:val="000B674B"/>
    <w:rsid w:val="000C0A35"/>
    <w:rsid w:val="000C291C"/>
    <w:rsid w:val="000C2CF6"/>
    <w:rsid w:val="000C49EE"/>
    <w:rsid w:val="000D3C73"/>
    <w:rsid w:val="000D670A"/>
    <w:rsid w:val="000D689F"/>
    <w:rsid w:val="000D727D"/>
    <w:rsid w:val="000E1A3D"/>
    <w:rsid w:val="000E412A"/>
    <w:rsid w:val="000E7B7B"/>
    <w:rsid w:val="000E7D62"/>
    <w:rsid w:val="000F03D2"/>
    <w:rsid w:val="000F2040"/>
    <w:rsid w:val="000F2C21"/>
    <w:rsid w:val="000F6B8D"/>
    <w:rsid w:val="000F7B8F"/>
    <w:rsid w:val="000F7DF6"/>
    <w:rsid w:val="00101A91"/>
    <w:rsid w:val="00102210"/>
    <w:rsid w:val="00103357"/>
    <w:rsid w:val="0010667B"/>
    <w:rsid w:val="00107013"/>
    <w:rsid w:val="0010789C"/>
    <w:rsid w:val="00110FFE"/>
    <w:rsid w:val="00111DC7"/>
    <w:rsid w:val="001125A1"/>
    <w:rsid w:val="0011437B"/>
    <w:rsid w:val="0011484D"/>
    <w:rsid w:val="00116221"/>
    <w:rsid w:val="00117752"/>
    <w:rsid w:val="00123C9F"/>
    <w:rsid w:val="00126190"/>
    <w:rsid w:val="0012752D"/>
    <w:rsid w:val="001278A4"/>
    <w:rsid w:val="00130F17"/>
    <w:rsid w:val="001320BF"/>
    <w:rsid w:val="0013226C"/>
    <w:rsid w:val="00132B3E"/>
    <w:rsid w:val="00133369"/>
    <w:rsid w:val="00134118"/>
    <w:rsid w:val="00134888"/>
    <w:rsid w:val="00141A07"/>
    <w:rsid w:val="00142BBD"/>
    <w:rsid w:val="00144666"/>
    <w:rsid w:val="00144BAA"/>
    <w:rsid w:val="0014676B"/>
    <w:rsid w:val="00150179"/>
    <w:rsid w:val="0015138E"/>
    <w:rsid w:val="001565C4"/>
    <w:rsid w:val="0015729B"/>
    <w:rsid w:val="00157F28"/>
    <w:rsid w:val="00163BC4"/>
    <w:rsid w:val="00165C31"/>
    <w:rsid w:val="0016621E"/>
    <w:rsid w:val="0016623E"/>
    <w:rsid w:val="00166467"/>
    <w:rsid w:val="0016707C"/>
    <w:rsid w:val="00171DFA"/>
    <w:rsid w:val="00174C9A"/>
    <w:rsid w:val="00174F3E"/>
    <w:rsid w:val="00175BD5"/>
    <w:rsid w:val="00180DEA"/>
    <w:rsid w:val="00182679"/>
    <w:rsid w:val="00184BBB"/>
    <w:rsid w:val="00191062"/>
    <w:rsid w:val="0019173E"/>
    <w:rsid w:val="00191D1A"/>
    <w:rsid w:val="00192B72"/>
    <w:rsid w:val="00193556"/>
    <w:rsid w:val="00193CB7"/>
    <w:rsid w:val="001A0B24"/>
    <w:rsid w:val="001A29D8"/>
    <w:rsid w:val="001A4179"/>
    <w:rsid w:val="001A569A"/>
    <w:rsid w:val="001A5CAA"/>
    <w:rsid w:val="001A6806"/>
    <w:rsid w:val="001A6C0C"/>
    <w:rsid w:val="001B0427"/>
    <w:rsid w:val="001B06A3"/>
    <w:rsid w:val="001B0BE5"/>
    <w:rsid w:val="001B1AE0"/>
    <w:rsid w:val="001C0179"/>
    <w:rsid w:val="001C1C15"/>
    <w:rsid w:val="001C3265"/>
    <w:rsid w:val="001C3747"/>
    <w:rsid w:val="001C5D73"/>
    <w:rsid w:val="001D0C53"/>
    <w:rsid w:val="001D29BA"/>
    <w:rsid w:val="001D3A51"/>
    <w:rsid w:val="001D3CF9"/>
    <w:rsid w:val="001D5422"/>
    <w:rsid w:val="001E0109"/>
    <w:rsid w:val="001E0CA9"/>
    <w:rsid w:val="001E0EEF"/>
    <w:rsid w:val="001E10D2"/>
    <w:rsid w:val="001E1745"/>
    <w:rsid w:val="001E25B4"/>
    <w:rsid w:val="001E2CF8"/>
    <w:rsid w:val="001E4350"/>
    <w:rsid w:val="001E44FE"/>
    <w:rsid w:val="001E64D3"/>
    <w:rsid w:val="001E7805"/>
    <w:rsid w:val="001F34D4"/>
    <w:rsid w:val="001F680B"/>
    <w:rsid w:val="001F7608"/>
    <w:rsid w:val="00200123"/>
    <w:rsid w:val="00200595"/>
    <w:rsid w:val="002009D5"/>
    <w:rsid w:val="00203C4E"/>
    <w:rsid w:val="002047C0"/>
    <w:rsid w:val="00204835"/>
    <w:rsid w:val="00204FA1"/>
    <w:rsid w:val="00205829"/>
    <w:rsid w:val="00205D4F"/>
    <w:rsid w:val="00205F35"/>
    <w:rsid w:val="00205FC4"/>
    <w:rsid w:val="002120C9"/>
    <w:rsid w:val="00212697"/>
    <w:rsid w:val="00213325"/>
    <w:rsid w:val="002138AE"/>
    <w:rsid w:val="00214AFF"/>
    <w:rsid w:val="00216D7D"/>
    <w:rsid w:val="00216E84"/>
    <w:rsid w:val="0021788D"/>
    <w:rsid w:val="00221F90"/>
    <w:rsid w:val="002230CD"/>
    <w:rsid w:val="00223588"/>
    <w:rsid w:val="002262A1"/>
    <w:rsid w:val="00226F17"/>
    <w:rsid w:val="00227987"/>
    <w:rsid w:val="0023081E"/>
    <w:rsid w:val="002314EC"/>
    <w:rsid w:val="00231920"/>
    <w:rsid w:val="0023195C"/>
    <w:rsid w:val="0023196C"/>
    <w:rsid w:val="00235737"/>
    <w:rsid w:val="0024078A"/>
    <w:rsid w:val="0024282C"/>
    <w:rsid w:val="002460DC"/>
    <w:rsid w:val="00247907"/>
    <w:rsid w:val="00250985"/>
    <w:rsid w:val="002556F6"/>
    <w:rsid w:val="00257C10"/>
    <w:rsid w:val="002602EC"/>
    <w:rsid w:val="0026073D"/>
    <w:rsid w:val="002639D0"/>
    <w:rsid w:val="00264981"/>
    <w:rsid w:val="002657D4"/>
    <w:rsid w:val="00265C98"/>
    <w:rsid w:val="00265D2C"/>
    <w:rsid w:val="00271EFF"/>
    <w:rsid w:val="002726CF"/>
    <w:rsid w:val="0027339A"/>
    <w:rsid w:val="00275AEB"/>
    <w:rsid w:val="00282C31"/>
    <w:rsid w:val="00282FF1"/>
    <w:rsid w:val="00283105"/>
    <w:rsid w:val="00284C4C"/>
    <w:rsid w:val="00285495"/>
    <w:rsid w:val="00287239"/>
    <w:rsid w:val="00287E68"/>
    <w:rsid w:val="00290ADE"/>
    <w:rsid w:val="00290E00"/>
    <w:rsid w:val="00291F02"/>
    <w:rsid w:val="0029222E"/>
    <w:rsid w:val="00292E18"/>
    <w:rsid w:val="00296077"/>
    <w:rsid w:val="00296529"/>
    <w:rsid w:val="0029779C"/>
    <w:rsid w:val="002A0E57"/>
    <w:rsid w:val="002A12E7"/>
    <w:rsid w:val="002A3397"/>
    <w:rsid w:val="002A7854"/>
    <w:rsid w:val="002B08A2"/>
    <w:rsid w:val="002B2451"/>
    <w:rsid w:val="002B27AE"/>
    <w:rsid w:val="002B27FB"/>
    <w:rsid w:val="002B2C59"/>
    <w:rsid w:val="002B685A"/>
    <w:rsid w:val="002B7DA4"/>
    <w:rsid w:val="002C198F"/>
    <w:rsid w:val="002C2CF2"/>
    <w:rsid w:val="002C2FB0"/>
    <w:rsid w:val="002C45C9"/>
    <w:rsid w:val="002C57D2"/>
    <w:rsid w:val="002C6C5C"/>
    <w:rsid w:val="002C7E92"/>
    <w:rsid w:val="002D0A6E"/>
    <w:rsid w:val="002D39A0"/>
    <w:rsid w:val="002D65F9"/>
    <w:rsid w:val="002D74FC"/>
    <w:rsid w:val="002D7888"/>
    <w:rsid w:val="002E07A5"/>
    <w:rsid w:val="002E0D56"/>
    <w:rsid w:val="002E0FC9"/>
    <w:rsid w:val="002E3396"/>
    <w:rsid w:val="002E44B6"/>
    <w:rsid w:val="002E4BF1"/>
    <w:rsid w:val="002E70DE"/>
    <w:rsid w:val="002F1081"/>
    <w:rsid w:val="002F2860"/>
    <w:rsid w:val="002F485E"/>
    <w:rsid w:val="002F52CC"/>
    <w:rsid w:val="003007F5"/>
    <w:rsid w:val="00300966"/>
    <w:rsid w:val="00301302"/>
    <w:rsid w:val="003018A6"/>
    <w:rsid w:val="003074EC"/>
    <w:rsid w:val="00307526"/>
    <w:rsid w:val="0031018A"/>
    <w:rsid w:val="00310F1B"/>
    <w:rsid w:val="00311957"/>
    <w:rsid w:val="00312A78"/>
    <w:rsid w:val="00314993"/>
    <w:rsid w:val="00315186"/>
    <w:rsid w:val="00315C72"/>
    <w:rsid w:val="003203E5"/>
    <w:rsid w:val="00320D5E"/>
    <w:rsid w:val="00321C2C"/>
    <w:rsid w:val="003237AA"/>
    <w:rsid w:val="00325C9E"/>
    <w:rsid w:val="00327158"/>
    <w:rsid w:val="00327B94"/>
    <w:rsid w:val="003310FB"/>
    <w:rsid w:val="00332089"/>
    <w:rsid w:val="003324D3"/>
    <w:rsid w:val="00332EDD"/>
    <w:rsid w:val="0033343E"/>
    <w:rsid w:val="003337A9"/>
    <w:rsid w:val="00333B21"/>
    <w:rsid w:val="00335C26"/>
    <w:rsid w:val="003445F4"/>
    <w:rsid w:val="00344C55"/>
    <w:rsid w:val="00347054"/>
    <w:rsid w:val="003512C2"/>
    <w:rsid w:val="00352661"/>
    <w:rsid w:val="00353B1A"/>
    <w:rsid w:val="00353F00"/>
    <w:rsid w:val="0035682B"/>
    <w:rsid w:val="00356E7F"/>
    <w:rsid w:val="003574BA"/>
    <w:rsid w:val="003606E0"/>
    <w:rsid w:val="003633E5"/>
    <w:rsid w:val="00364A23"/>
    <w:rsid w:val="00364FDF"/>
    <w:rsid w:val="003653DA"/>
    <w:rsid w:val="00365E20"/>
    <w:rsid w:val="003665DD"/>
    <w:rsid w:val="003702D0"/>
    <w:rsid w:val="00371FB6"/>
    <w:rsid w:val="003763C1"/>
    <w:rsid w:val="00376BBE"/>
    <w:rsid w:val="00376D61"/>
    <w:rsid w:val="00376E44"/>
    <w:rsid w:val="00377EFA"/>
    <w:rsid w:val="0038111C"/>
    <w:rsid w:val="00381411"/>
    <w:rsid w:val="003841EE"/>
    <w:rsid w:val="0038592A"/>
    <w:rsid w:val="0038612D"/>
    <w:rsid w:val="00390854"/>
    <w:rsid w:val="00391AEB"/>
    <w:rsid w:val="0039224F"/>
    <w:rsid w:val="00392B90"/>
    <w:rsid w:val="003A1553"/>
    <w:rsid w:val="003A1AED"/>
    <w:rsid w:val="003A43A4"/>
    <w:rsid w:val="003A4EE2"/>
    <w:rsid w:val="003A7364"/>
    <w:rsid w:val="003A7E18"/>
    <w:rsid w:val="003B01EB"/>
    <w:rsid w:val="003B1AC0"/>
    <w:rsid w:val="003B287F"/>
    <w:rsid w:val="003B2DED"/>
    <w:rsid w:val="003B3395"/>
    <w:rsid w:val="003C31DE"/>
    <w:rsid w:val="003C4C86"/>
    <w:rsid w:val="003C5B15"/>
    <w:rsid w:val="003C5E37"/>
    <w:rsid w:val="003C6258"/>
    <w:rsid w:val="003C69DE"/>
    <w:rsid w:val="003C6BDD"/>
    <w:rsid w:val="003D109B"/>
    <w:rsid w:val="003D3EB2"/>
    <w:rsid w:val="003D41DF"/>
    <w:rsid w:val="003D5C1D"/>
    <w:rsid w:val="003E2904"/>
    <w:rsid w:val="003F0655"/>
    <w:rsid w:val="003F3F67"/>
    <w:rsid w:val="003F6DF3"/>
    <w:rsid w:val="003F6EFF"/>
    <w:rsid w:val="003F73F9"/>
    <w:rsid w:val="00401927"/>
    <w:rsid w:val="00406177"/>
    <w:rsid w:val="00406699"/>
    <w:rsid w:val="00407868"/>
    <w:rsid w:val="0041027F"/>
    <w:rsid w:val="00412475"/>
    <w:rsid w:val="00423789"/>
    <w:rsid w:val="004268F7"/>
    <w:rsid w:val="00430D30"/>
    <w:rsid w:val="00431A94"/>
    <w:rsid w:val="00433C96"/>
    <w:rsid w:val="00436FD5"/>
    <w:rsid w:val="00440F43"/>
    <w:rsid w:val="00441B6F"/>
    <w:rsid w:val="00445A8C"/>
    <w:rsid w:val="00445B21"/>
    <w:rsid w:val="00445D5A"/>
    <w:rsid w:val="00446221"/>
    <w:rsid w:val="00447175"/>
    <w:rsid w:val="0045016B"/>
    <w:rsid w:val="00450E62"/>
    <w:rsid w:val="004539DB"/>
    <w:rsid w:val="00460539"/>
    <w:rsid w:val="00460F5D"/>
    <w:rsid w:val="0046128A"/>
    <w:rsid w:val="00465AE7"/>
    <w:rsid w:val="00466F0D"/>
    <w:rsid w:val="004678F9"/>
    <w:rsid w:val="00471A80"/>
    <w:rsid w:val="00473E48"/>
    <w:rsid w:val="004744A4"/>
    <w:rsid w:val="00474CB6"/>
    <w:rsid w:val="00474DE4"/>
    <w:rsid w:val="00474E86"/>
    <w:rsid w:val="00477945"/>
    <w:rsid w:val="0048018B"/>
    <w:rsid w:val="00480638"/>
    <w:rsid w:val="00482D9A"/>
    <w:rsid w:val="00483A02"/>
    <w:rsid w:val="00485BFC"/>
    <w:rsid w:val="00487624"/>
    <w:rsid w:val="00487CCE"/>
    <w:rsid w:val="0049469D"/>
    <w:rsid w:val="004950B9"/>
    <w:rsid w:val="004A74B3"/>
    <w:rsid w:val="004B0541"/>
    <w:rsid w:val="004B120F"/>
    <w:rsid w:val="004B227F"/>
    <w:rsid w:val="004B2359"/>
    <w:rsid w:val="004B28E8"/>
    <w:rsid w:val="004B5073"/>
    <w:rsid w:val="004B53C3"/>
    <w:rsid w:val="004C519B"/>
    <w:rsid w:val="004C6A0A"/>
    <w:rsid w:val="004D13AD"/>
    <w:rsid w:val="004D1DDB"/>
    <w:rsid w:val="004D305E"/>
    <w:rsid w:val="004D4277"/>
    <w:rsid w:val="004D478F"/>
    <w:rsid w:val="004D4CFD"/>
    <w:rsid w:val="004D61EA"/>
    <w:rsid w:val="004D6709"/>
    <w:rsid w:val="004D7358"/>
    <w:rsid w:val="004E0B55"/>
    <w:rsid w:val="004E2B21"/>
    <w:rsid w:val="004E3259"/>
    <w:rsid w:val="004E4F12"/>
    <w:rsid w:val="004E746A"/>
    <w:rsid w:val="004E7FDD"/>
    <w:rsid w:val="004F011F"/>
    <w:rsid w:val="004F4168"/>
    <w:rsid w:val="004F449E"/>
    <w:rsid w:val="004F7797"/>
    <w:rsid w:val="004F78A8"/>
    <w:rsid w:val="00501B19"/>
    <w:rsid w:val="00502516"/>
    <w:rsid w:val="00503F2B"/>
    <w:rsid w:val="00504235"/>
    <w:rsid w:val="00505F06"/>
    <w:rsid w:val="00505FEC"/>
    <w:rsid w:val="00506828"/>
    <w:rsid w:val="005076AE"/>
    <w:rsid w:val="00513149"/>
    <w:rsid w:val="00513EA3"/>
    <w:rsid w:val="0051550A"/>
    <w:rsid w:val="0051775A"/>
    <w:rsid w:val="005178DB"/>
    <w:rsid w:val="00521160"/>
    <w:rsid w:val="00522CC7"/>
    <w:rsid w:val="00523906"/>
    <w:rsid w:val="00526DE6"/>
    <w:rsid w:val="0052740C"/>
    <w:rsid w:val="00527884"/>
    <w:rsid w:val="0053056E"/>
    <w:rsid w:val="00530CDC"/>
    <w:rsid w:val="00531B96"/>
    <w:rsid w:val="0053256E"/>
    <w:rsid w:val="005335F5"/>
    <w:rsid w:val="0053618D"/>
    <w:rsid w:val="00540312"/>
    <w:rsid w:val="005414C7"/>
    <w:rsid w:val="00541850"/>
    <w:rsid w:val="00543D66"/>
    <w:rsid w:val="00544388"/>
    <w:rsid w:val="005458D3"/>
    <w:rsid w:val="00554FDA"/>
    <w:rsid w:val="00555033"/>
    <w:rsid w:val="00561197"/>
    <w:rsid w:val="00561E3B"/>
    <w:rsid w:val="005623A6"/>
    <w:rsid w:val="005624C7"/>
    <w:rsid w:val="005644AB"/>
    <w:rsid w:val="0056798E"/>
    <w:rsid w:val="005730EC"/>
    <w:rsid w:val="00574075"/>
    <w:rsid w:val="0057523D"/>
    <w:rsid w:val="00575598"/>
    <w:rsid w:val="00575C08"/>
    <w:rsid w:val="005766DA"/>
    <w:rsid w:val="00586146"/>
    <w:rsid w:val="0059001B"/>
    <w:rsid w:val="005920EA"/>
    <w:rsid w:val="00595014"/>
    <w:rsid w:val="005A04E6"/>
    <w:rsid w:val="005A12A5"/>
    <w:rsid w:val="005A5441"/>
    <w:rsid w:val="005A78A7"/>
    <w:rsid w:val="005B0C59"/>
    <w:rsid w:val="005B1936"/>
    <w:rsid w:val="005B3719"/>
    <w:rsid w:val="005C0DFF"/>
    <w:rsid w:val="005C3138"/>
    <w:rsid w:val="005C4DFE"/>
    <w:rsid w:val="005C784C"/>
    <w:rsid w:val="005D0301"/>
    <w:rsid w:val="005D1776"/>
    <w:rsid w:val="005D17F6"/>
    <w:rsid w:val="005D3046"/>
    <w:rsid w:val="005D3D37"/>
    <w:rsid w:val="005E5539"/>
    <w:rsid w:val="005F1FEC"/>
    <w:rsid w:val="005F70EC"/>
    <w:rsid w:val="00602BF5"/>
    <w:rsid w:val="0060427E"/>
    <w:rsid w:val="0060541C"/>
    <w:rsid w:val="00605639"/>
    <w:rsid w:val="00606BF5"/>
    <w:rsid w:val="00610578"/>
    <w:rsid w:val="00611CB9"/>
    <w:rsid w:val="00614B34"/>
    <w:rsid w:val="00615051"/>
    <w:rsid w:val="00615A82"/>
    <w:rsid w:val="0061715D"/>
    <w:rsid w:val="00617FDD"/>
    <w:rsid w:val="00620FA3"/>
    <w:rsid w:val="006219FB"/>
    <w:rsid w:val="0062562C"/>
    <w:rsid w:val="00626538"/>
    <w:rsid w:val="006272A0"/>
    <w:rsid w:val="00631BEE"/>
    <w:rsid w:val="00633614"/>
    <w:rsid w:val="00633F68"/>
    <w:rsid w:val="00635ECC"/>
    <w:rsid w:val="00636544"/>
    <w:rsid w:val="00636EB2"/>
    <w:rsid w:val="006375B8"/>
    <w:rsid w:val="00641758"/>
    <w:rsid w:val="00642AC1"/>
    <w:rsid w:val="00645B71"/>
    <w:rsid w:val="00650DC5"/>
    <w:rsid w:val="006548A5"/>
    <w:rsid w:val="00654BD4"/>
    <w:rsid w:val="00655DBB"/>
    <w:rsid w:val="0065604E"/>
    <w:rsid w:val="00662642"/>
    <w:rsid w:val="00664DCF"/>
    <w:rsid w:val="0066510A"/>
    <w:rsid w:val="00666925"/>
    <w:rsid w:val="006719C7"/>
    <w:rsid w:val="00673F9F"/>
    <w:rsid w:val="006759FD"/>
    <w:rsid w:val="00676FE5"/>
    <w:rsid w:val="00677948"/>
    <w:rsid w:val="00682FAB"/>
    <w:rsid w:val="006837F3"/>
    <w:rsid w:val="0068430C"/>
    <w:rsid w:val="00684D66"/>
    <w:rsid w:val="00686953"/>
    <w:rsid w:val="0068699B"/>
    <w:rsid w:val="00687DEA"/>
    <w:rsid w:val="00687E67"/>
    <w:rsid w:val="00690BE8"/>
    <w:rsid w:val="00691146"/>
    <w:rsid w:val="00691D62"/>
    <w:rsid w:val="00694250"/>
    <w:rsid w:val="006951E5"/>
    <w:rsid w:val="00696246"/>
    <w:rsid w:val="006967F7"/>
    <w:rsid w:val="006A250C"/>
    <w:rsid w:val="006A6632"/>
    <w:rsid w:val="006B19E5"/>
    <w:rsid w:val="006B21D3"/>
    <w:rsid w:val="006B2937"/>
    <w:rsid w:val="006B3428"/>
    <w:rsid w:val="006B5589"/>
    <w:rsid w:val="006B57D0"/>
    <w:rsid w:val="006B660F"/>
    <w:rsid w:val="006C0083"/>
    <w:rsid w:val="006C180E"/>
    <w:rsid w:val="006C2DC9"/>
    <w:rsid w:val="006C3BC2"/>
    <w:rsid w:val="006C572C"/>
    <w:rsid w:val="006C7EB3"/>
    <w:rsid w:val="006D30FF"/>
    <w:rsid w:val="006D4BCC"/>
    <w:rsid w:val="006D6858"/>
    <w:rsid w:val="006D68FA"/>
    <w:rsid w:val="006D6940"/>
    <w:rsid w:val="006D74A7"/>
    <w:rsid w:val="006E4519"/>
    <w:rsid w:val="006E48B0"/>
    <w:rsid w:val="006F000A"/>
    <w:rsid w:val="006F0011"/>
    <w:rsid w:val="006F11EC"/>
    <w:rsid w:val="006F59F8"/>
    <w:rsid w:val="006F6177"/>
    <w:rsid w:val="0070082C"/>
    <w:rsid w:val="00702339"/>
    <w:rsid w:val="00704C33"/>
    <w:rsid w:val="00705175"/>
    <w:rsid w:val="00705A04"/>
    <w:rsid w:val="007107CF"/>
    <w:rsid w:val="00716990"/>
    <w:rsid w:val="007232EA"/>
    <w:rsid w:val="00724ABE"/>
    <w:rsid w:val="007254A7"/>
    <w:rsid w:val="0073378E"/>
    <w:rsid w:val="00734E91"/>
    <w:rsid w:val="00735953"/>
    <w:rsid w:val="007369E6"/>
    <w:rsid w:val="00737768"/>
    <w:rsid w:val="00746E59"/>
    <w:rsid w:val="00752FC3"/>
    <w:rsid w:val="007537FD"/>
    <w:rsid w:val="00753ED5"/>
    <w:rsid w:val="00754C9A"/>
    <w:rsid w:val="0075599A"/>
    <w:rsid w:val="0075729D"/>
    <w:rsid w:val="00761D52"/>
    <w:rsid w:val="007656EA"/>
    <w:rsid w:val="007711AD"/>
    <w:rsid w:val="007772F5"/>
    <w:rsid w:val="0077749E"/>
    <w:rsid w:val="007814EF"/>
    <w:rsid w:val="00783BED"/>
    <w:rsid w:val="007855A8"/>
    <w:rsid w:val="00786E68"/>
    <w:rsid w:val="007873B4"/>
    <w:rsid w:val="00787415"/>
    <w:rsid w:val="00790ADA"/>
    <w:rsid w:val="007924BE"/>
    <w:rsid w:val="00794022"/>
    <w:rsid w:val="00795C4F"/>
    <w:rsid w:val="00796159"/>
    <w:rsid w:val="007A143C"/>
    <w:rsid w:val="007A48B0"/>
    <w:rsid w:val="007B1C16"/>
    <w:rsid w:val="007B2379"/>
    <w:rsid w:val="007B4EC7"/>
    <w:rsid w:val="007B7E57"/>
    <w:rsid w:val="007C2E18"/>
    <w:rsid w:val="007C70B3"/>
    <w:rsid w:val="007D1BDE"/>
    <w:rsid w:val="007D2288"/>
    <w:rsid w:val="007D58BD"/>
    <w:rsid w:val="007E088F"/>
    <w:rsid w:val="007E1C92"/>
    <w:rsid w:val="007F339E"/>
    <w:rsid w:val="007F39E2"/>
    <w:rsid w:val="007F4EAB"/>
    <w:rsid w:val="007F51F4"/>
    <w:rsid w:val="007F6B0A"/>
    <w:rsid w:val="007F6FAE"/>
    <w:rsid w:val="007F78D6"/>
    <w:rsid w:val="007F7B32"/>
    <w:rsid w:val="00804BC2"/>
    <w:rsid w:val="00804D05"/>
    <w:rsid w:val="0080585D"/>
    <w:rsid w:val="0080653E"/>
    <w:rsid w:val="00807B8E"/>
    <w:rsid w:val="00807E66"/>
    <w:rsid w:val="008100E1"/>
    <w:rsid w:val="00810DFC"/>
    <w:rsid w:val="00811503"/>
    <w:rsid w:val="00813F97"/>
    <w:rsid w:val="0081431A"/>
    <w:rsid w:val="00815AE2"/>
    <w:rsid w:val="00815F53"/>
    <w:rsid w:val="00820EBF"/>
    <w:rsid w:val="00821595"/>
    <w:rsid w:val="008217A7"/>
    <w:rsid w:val="00822CF9"/>
    <w:rsid w:val="00826BD9"/>
    <w:rsid w:val="008305D2"/>
    <w:rsid w:val="0083109F"/>
    <w:rsid w:val="00831F15"/>
    <w:rsid w:val="00831F41"/>
    <w:rsid w:val="0083216F"/>
    <w:rsid w:val="00832F36"/>
    <w:rsid w:val="00833151"/>
    <w:rsid w:val="00834274"/>
    <w:rsid w:val="008372C0"/>
    <w:rsid w:val="00840AE2"/>
    <w:rsid w:val="00841D2E"/>
    <w:rsid w:val="00844296"/>
    <w:rsid w:val="0084436C"/>
    <w:rsid w:val="00844B40"/>
    <w:rsid w:val="00845A43"/>
    <w:rsid w:val="00845D3C"/>
    <w:rsid w:val="008461B4"/>
    <w:rsid w:val="008464AF"/>
    <w:rsid w:val="00850005"/>
    <w:rsid w:val="00850C20"/>
    <w:rsid w:val="008526F1"/>
    <w:rsid w:val="008528FD"/>
    <w:rsid w:val="00856BF5"/>
    <w:rsid w:val="00857167"/>
    <w:rsid w:val="00857F0A"/>
    <w:rsid w:val="00860000"/>
    <w:rsid w:val="00860C9F"/>
    <w:rsid w:val="008636C1"/>
    <w:rsid w:val="00863BD3"/>
    <w:rsid w:val="008641ED"/>
    <w:rsid w:val="008666BE"/>
    <w:rsid w:val="00866D66"/>
    <w:rsid w:val="008671C6"/>
    <w:rsid w:val="0087237C"/>
    <w:rsid w:val="00872A3D"/>
    <w:rsid w:val="008757CF"/>
    <w:rsid w:val="00875803"/>
    <w:rsid w:val="008818E8"/>
    <w:rsid w:val="00882D3F"/>
    <w:rsid w:val="00891659"/>
    <w:rsid w:val="00894DCD"/>
    <w:rsid w:val="0089517C"/>
    <w:rsid w:val="008A23A4"/>
    <w:rsid w:val="008A659E"/>
    <w:rsid w:val="008A68FA"/>
    <w:rsid w:val="008A74A6"/>
    <w:rsid w:val="008A75EA"/>
    <w:rsid w:val="008B24FE"/>
    <w:rsid w:val="008B2752"/>
    <w:rsid w:val="008B3403"/>
    <w:rsid w:val="008B459E"/>
    <w:rsid w:val="008B5B88"/>
    <w:rsid w:val="008B6796"/>
    <w:rsid w:val="008C226B"/>
    <w:rsid w:val="008C34CC"/>
    <w:rsid w:val="008C3B1E"/>
    <w:rsid w:val="008C46D5"/>
    <w:rsid w:val="008C500F"/>
    <w:rsid w:val="008D0474"/>
    <w:rsid w:val="008D225A"/>
    <w:rsid w:val="008D6549"/>
    <w:rsid w:val="008E0544"/>
    <w:rsid w:val="008E13AE"/>
    <w:rsid w:val="008E1506"/>
    <w:rsid w:val="008E528E"/>
    <w:rsid w:val="008E5977"/>
    <w:rsid w:val="008E6201"/>
    <w:rsid w:val="008E6375"/>
    <w:rsid w:val="008E710C"/>
    <w:rsid w:val="008F3DCA"/>
    <w:rsid w:val="008F60CB"/>
    <w:rsid w:val="008F69D6"/>
    <w:rsid w:val="00900D3B"/>
    <w:rsid w:val="009014C3"/>
    <w:rsid w:val="00902823"/>
    <w:rsid w:val="0090288E"/>
    <w:rsid w:val="00903616"/>
    <w:rsid w:val="0090370B"/>
    <w:rsid w:val="009059F5"/>
    <w:rsid w:val="00906080"/>
    <w:rsid w:val="00914DCD"/>
    <w:rsid w:val="00915CA6"/>
    <w:rsid w:val="009174C7"/>
    <w:rsid w:val="00920EDA"/>
    <w:rsid w:val="0092300A"/>
    <w:rsid w:val="00927834"/>
    <w:rsid w:val="00936281"/>
    <w:rsid w:val="00936A4B"/>
    <w:rsid w:val="00936E8B"/>
    <w:rsid w:val="00940452"/>
    <w:rsid w:val="0094061F"/>
    <w:rsid w:val="009418D5"/>
    <w:rsid w:val="00942E5E"/>
    <w:rsid w:val="00943308"/>
    <w:rsid w:val="0094339C"/>
    <w:rsid w:val="00945984"/>
    <w:rsid w:val="0094601D"/>
    <w:rsid w:val="00947559"/>
    <w:rsid w:val="009500A6"/>
    <w:rsid w:val="00950222"/>
    <w:rsid w:val="00952BA3"/>
    <w:rsid w:val="00956039"/>
    <w:rsid w:val="00957A16"/>
    <w:rsid w:val="00957C18"/>
    <w:rsid w:val="00961E26"/>
    <w:rsid w:val="009620DA"/>
    <w:rsid w:val="009659BA"/>
    <w:rsid w:val="00965E39"/>
    <w:rsid w:val="00966A42"/>
    <w:rsid w:val="00967327"/>
    <w:rsid w:val="00967AF5"/>
    <w:rsid w:val="0097049C"/>
    <w:rsid w:val="0097197B"/>
    <w:rsid w:val="00973AF2"/>
    <w:rsid w:val="00973CCB"/>
    <w:rsid w:val="00977917"/>
    <w:rsid w:val="00983040"/>
    <w:rsid w:val="009839D3"/>
    <w:rsid w:val="009864E6"/>
    <w:rsid w:val="00990038"/>
    <w:rsid w:val="00991525"/>
    <w:rsid w:val="00991D46"/>
    <w:rsid w:val="0099645B"/>
    <w:rsid w:val="009971B7"/>
    <w:rsid w:val="00997E7A"/>
    <w:rsid w:val="009A1450"/>
    <w:rsid w:val="009A21FD"/>
    <w:rsid w:val="009A67EF"/>
    <w:rsid w:val="009B0D99"/>
    <w:rsid w:val="009B0FD5"/>
    <w:rsid w:val="009B3FB9"/>
    <w:rsid w:val="009C1546"/>
    <w:rsid w:val="009C2465"/>
    <w:rsid w:val="009C2BEB"/>
    <w:rsid w:val="009C2FDB"/>
    <w:rsid w:val="009C3362"/>
    <w:rsid w:val="009C58F4"/>
    <w:rsid w:val="009C5A3D"/>
    <w:rsid w:val="009D35A0"/>
    <w:rsid w:val="009D5930"/>
    <w:rsid w:val="009D6C6D"/>
    <w:rsid w:val="009D7EB7"/>
    <w:rsid w:val="009E048A"/>
    <w:rsid w:val="009E08E9"/>
    <w:rsid w:val="009E2495"/>
    <w:rsid w:val="009E3DB9"/>
    <w:rsid w:val="009E5888"/>
    <w:rsid w:val="009E6E35"/>
    <w:rsid w:val="009E7AA3"/>
    <w:rsid w:val="009F0EDA"/>
    <w:rsid w:val="009F1F08"/>
    <w:rsid w:val="009F3411"/>
    <w:rsid w:val="009F38A3"/>
    <w:rsid w:val="009F4C4F"/>
    <w:rsid w:val="00A03185"/>
    <w:rsid w:val="00A03B96"/>
    <w:rsid w:val="00A04D44"/>
    <w:rsid w:val="00A05B19"/>
    <w:rsid w:val="00A1134E"/>
    <w:rsid w:val="00A1331C"/>
    <w:rsid w:val="00A1573B"/>
    <w:rsid w:val="00A16301"/>
    <w:rsid w:val="00A21189"/>
    <w:rsid w:val="00A21A0D"/>
    <w:rsid w:val="00A23F10"/>
    <w:rsid w:val="00A24261"/>
    <w:rsid w:val="00A249C4"/>
    <w:rsid w:val="00A24E7E"/>
    <w:rsid w:val="00A258C3"/>
    <w:rsid w:val="00A30062"/>
    <w:rsid w:val="00A30E1B"/>
    <w:rsid w:val="00A3310F"/>
    <w:rsid w:val="00A347C0"/>
    <w:rsid w:val="00A35E2E"/>
    <w:rsid w:val="00A371DF"/>
    <w:rsid w:val="00A40204"/>
    <w:rsid w:val="00A42239"/>
    <w:rsid w:val="00A453C4"/>
    <w:rsid w:val="00A46551"/>
    <w:rsid w:val="00A4793D"/>
    <w:rsid w:val="00A47DDE"/>
    <w:rsid w:val="00A50A0A"/>
    <w:rsid w:val="00A50D10"/>
    <w:rsid w:val="00A51431"/>
    <w:rsid w:val="00A52896"/>
    <w:rsid w:val="00A53423"/>
    <w:rsid w:val="00A539AD"/>
    <w:rsid w:val="00A57ED0"/>
    <w:rsid w:val="00A623BE"/>
    <w:rsid w:val="00A6245F"/>
    <w:rsid w:val="00A62DEC"/>
    <w:rsid w:val="00A64DA5"/>
    <w:rsid w:val="00A70F5C"/>
    <w:rsid w:val="00A72CF5"/>
    <w:rsid w:val="00A73328"/>
    <w:rsid w:val="00A73F93"/>
    <w:rsid w:val="00A7413D"/>
    <w:rsid w:val="00A75767"/>
    <w:rsid w:val="00A81079"/>
    <w:rsid w:val="00A812B4"/>
    <w:rsid w:val="00A8318C"/>
    <w:rsid w:val="00A86ECB"/>
    <w:rsid w:val="00A94063"/>
    <w:rsid w:val="00A94D27"/>
    <w:rsid w:val="00A9683B"/>
    <w:rsid w:val="00AA3EA8"/>
    <w:rsid w:val="00AA55E0"/>
    <w:rsid w:val="00AA5AF1"/>
    <w:rsid w:val="00AA6219"/>
    <w:rsid w:val="00AA74E0"/>
    <w:rsid w:val="00AB13FB"/>
    <w:rsid w:val="00AB16DC"/>
    <w:rsid w:val="00AB45FB"/>
    <w:rsid w:val="00AB5189"/>
    <w:rsid w:val="00AB6447"/>
    <w:rsid w:val="00AB703F"/>
    <w:rsid w:val="00AC218F"/>
    <w:rsid w:val="00AC4138"/>
    <w:rsid w:val="00AC6061"/>
    <w:rsid w:val="00AC6BB8"/>
    <w:rsid w:val="00AC7C7C"/>
    <w:rsid w:val="00AD2995"/>
    <w:rsid w:val="00AD34C8"/>
    <w:rsid w:val="00AD464B"/>
    <w:rsid w:val="00AE008F"/>
    <w:rsid w:val="00AE1617"/>
    <w:rsid w:val="00AE37E6"/>
    <w:rsid w:val="00AF1F07"/>
    <w:rsid w:val="00AF78F0"/>
    <w:rsid w:val="00B01FCD"/>
    <w:rsid w:val="00B02A0A"/>
    <w:rsid w:val="00B0407B"/>
    <w:rsid w:val="00B073E1"/>
    <w:rsid w:val="00B10C15"/>
    <w:rsid w:val="00B10FC6"/>
    <w:rsid w:val="00B113AF"/>
    <w:rsid w:val="00B127D1"/>
    <w:rsid w:val="00B14A90"/>
    <w:rsid w:val="00B166C3"/>
    <w:rsid w:val="00B1776C"/>
    <w:rsid w:val="00B17BB0"/>
    <w:rsid w:val="00B223BB"/>
    <w:rsid w:val="00B23328"/>
    <w:rsid w:val="00B2554D"/>
    <w:rsid w:val="00B26DA7"/>
    <w:rsid w:val="00B323B5"/>
    <w:rsid w:val="00B340BE"/>
    <w:rsid w:val="00B360CB"/>
    <w:rsid w:val="00B36915"/>
    <w:rsid w:val="00B4302D"/>
    <w:rsid w:val="00B44575"/>
    <w:rsid w:val="00B52391"/>
    <w:rsid w:val="00B52583"/>
    <w:rsid w:val="00B52896"/>
    <w:rsid w:val="00B5333B"/>
    <w:rsid w:val="00B54E68"/>
    <w:rsid w:val="00B654CC"/>
    <w:rsid w:val="00B67C0A"/>
    <w:rsid w:val="00B70793"/>
    <w:rsid w:val="00B71EFB"/>
    <w:rsid w:val="00B72923"/>
    <w:rsid w:val="00B72947"/>
    <w:rsid w:val="00B7710C"/>
    <w:rsid w:val="00B77E31"/>
    <w:rsid w:val="00B8305F"/>
    <w:rsid w:val="00B84D45"/>
    <w:rsid w:val="00B87C42"/>
    <w:rsid w:val="00B90A9B"/>
    <w:rsid w:val="00B91D92"/>
    <w:rsid w:val="00B951F1"/>
    <w:rsid w:val="00B95236"/>
    <w:rsid w:val="00B96BD9"/>
    <w:rsid w:val="00BA109C"/>
    <w:rsid w:val="00BA1B01"/>
    <w:rsid w:val="00BA2641"/>
    <w:rsid w:val="00BA2E7C"/>
    <w:rsid w:val="00BA56F6"/>
    <w:rsid w:val="00BA6566"/>
    <w:rsid w:val="00BA7390"/>
    <w:rsid w:val="00BB14FD"/>
    <w:rsid w:val="00BB34B3"/>
    <w:rsid w:val="00BB37AA"/>
    <w:rsid w:val="00BB68F3"/>
    <w:rsid w:val="00BC3F7C"/>
    <w:rsid w:val="00BC4F0C"/>
    <w:rsid w:val="00BC53A0"/>
    <w:rsid w:val="00BC72ED"/>
    <w:rsid w:val="00BC7967"/>
    <w:rsid w:val="00BD17AB"/>
    <w:rsid w:val="00BD1898"/>
    <w:rsid w:val="00BD18A2"/>
    <w:rsid w:val="00BE05F0"/>
    <w:rsid w:val="00BE2F3E"/>
    <w:rsid w:val="00BE321A"/>
    <w:rsid w:val="00BE424A"/>
    <w:rsid w:val="00BE60E7"/>
    <w:rsid w:val="00BE62AD"/>
    <w:rsid w:val="00BF121F"/>
    <w:rsid w:val="00BF1F80"/>
    <w:rsid w:val="00BF45AC"/>
    <w:rsid w:val="00BF5FDA"/>
    <w:rsid w:val="00BF7274"/>
    <w:rsid w:val="00BF7942"/>
    <w:rsid w:val="00C02484"/>
    <w:rsid w:val="00C11BF3"/>
    <w:rsid w:val="00C121FF"/>
    <w:rsid w:val="00C15DC6"/>
    <w:rsid w:val="00C166EF"/>
    <w:rsid w:val="00C17EB0"/>
    <w:rsid w:val="00C2102F"/>
    <w:rsid w:val="00C22A81"/>
    <w:rsid w:val="00C27F5F"/>
    <w:rsid w:val="00C30A0F"/>
    <w:rsid w:val="00C36210"/>
    <w:rsid w:val="00C37E61"/>
    <w:rsid w:val="00C40F24"/>
    <w:rsid w:val="00C4573E"/>
    <w:rsid w:val="00C4743B"/>
    <w:rsid w:val="00C50238"/>
    <w:rsid w:val="00C503EC"/>
    <w:rsid w:val="00C508F6"/>
    <w:rsid w:val="00C5280D"/>
    <w:rsid w:val="00C5432D"/>
    <w:rsid w:val="00C56036"/>
    <w:rsid w:val="00C705A0"/>
    <w:rsid w:val="00C70F1B"/>
    <w:rsid w:val="00C71A47"/>
    <w:rsid w:val="00C7464C"/>
    <w:rsid w:val="00C774D0"/>
    <w:rsid w:val="00C80203"/>
    <w:rsid w:val="00C83298"/>
    <w:rsid w:val="00C8510B"/>
    <w:rsid w:val="00C85588"/>
    <w:rsid w:val="00C85E92"/>
    <w:rsid w:val="00C866CC"/>
    <w:rsid w:val="00C86A0A"/>
    <w:rsid w:val="00C8740E"/>
    <w:rsid w:val="00C91AFF"/>
    <w:rsid w:val="00C93E62"/>
    <w:rsid w:val="00C943A0"/>
    <w:rsid w:val="00C963F7"/>
    <w:rsid w:val="00CA0D11"/>
    <w:rsid w:val="00CA2979"/>
    <w:rsid w:val="00CA3F1E"/>
    <w:rsid w:val="00CA5FE8"/>
    <w:rsid w:val="00CB08CF"/>
    <w:rsid w:val="00CB4C95"/>
    <w:rsid w:val="00CB4F80"/>
    <w:rsid w:val="00CB58A2"/>
    <w:rsid w:val="00CC06A5"/>
    <w:rsid w:val="00CC08AB"/>
    <w:rsid w:val="00CC4F4D"/>
    <w:rsid w:val="00CC63A9"/>
    <w:rsid w:val="00CC6951"/>
    <w:rsid w:val="00CD209A"/>
    <w:rsid w:val="00CD3498"/>
    <w:rsid w:val="00CD400D"/>
    <w:rsid w:val="00CD6755"/>
    <w:rsid w:val="00CD6856"/>
    <w:rsid w:val="00CE0089"/>
    <w:rsid w:val="00CE793C"/>
    <w:rsid w:val="00CF04B8"/>
    <w:rsid w:val="00CF193C"/>
    <w:rsid w:val="00CF1B67"/>
    <w:rsid w:val="00CF3011"/>
    <w:rsid w:val="00CF4803"/>
    <w:rsid w:val="00CF4A27"/>
    <w:rsid w:val="00CF5606"/>
    <w:rsid w:val="00D0005E"/>
    <w:rsid w:val="00D00FA2"/>
    <w:rsid w:val="00D01E23"/>
    <w:rsid w:val="00D022A6"/>
    <w:rsid w:val="00D14FE2"/>
    <w:rsid w:val="00D173F1"/>
    <w:rsid w:val="00D2055E"/>
    <w:rsid w:val="00D20C47"/>
    <w:rsid w:val="00D20CD1"/>
    <w:rsid w:val="00D34F5C"/>
    <w:rsid w:val="00D364C2"/>
    <w:rsid w:val="00D36739"/>
    <w:rsid w:val="00D4267D"/>
    <w:rsid w:val="00D42870"/>
    <w:rsid w:val="00D44FC6"/>
    <w:rsid w:val="00D50C2D"/>
    <w:rsid w:val="00D50EE2"/>
    <w:rsid w:val="00D525A3"/>
    <w:rsid w:val="00D57FBC"/>
    <w:rsid w:val="00D62525"/>
    <w:rsid w:val="00D663D5"/>
    <w:rsid w:val="00D706CE"/>
    <w:rsid w:val="00D74CB0"/>
    <w:rsid w:val="00D768E4"/>
    <w:rsid w:val="00D778BE"/>
    <w:rsid w:val="00D800BE"/>
    <w:rsid w:val="00D813D8"/>
    <w:rsid w:val="00D8221F"/>
    <w:rsid w:val="00D824D9"/>
    <w:rsid w:val="00D8295D"/>
    <w:rsid w:val="00D8743F"/>
    <w:rsid w:val="00D87E97"/>
    <w:rsid w:val="00D92C22"/>
    <w:rsid w:val="00D93D7C"/>
    <w:rsid w:val="00D96DE9"/>
    <w:rsid w:val="00DA0EBD"/>
    <w:rsid w:val="00DA3CCC"/>
    <w:rsid w:val="00DA5389"/>
    <w:rsid w:val="00DA6770"/>
    <w:rsid w:val="00DA7D1E"/>
    <w:rsid w:val="00DB30CE"/>
    <w:rsid w:val="00DC1BB4"/>
    <w:rsid w:val="00DC2030"/>
    <w:rsid w:val="00DC290B"/>
    <w:rsid w:val="00DC2A65"/>
    <w:rsid w:val="00DC3FC6"/>
    <w:rsid w:val="00DC60A0"/>
    <w:rsid w:val="00DD09A4"/>
    <w:rsid w:val="00DD0A03"/>
    <w:rsid w:val="00DD0B1E"/>
    <w:rsid w:val="00DD21AB"/>
    <w:rsid w:val="00DD28C8"/>
    <w:rsid w:val="00DD4214"/>
    <w:rsid w:val="00DD53D7"/>
    <w:rsid w:val="00DE11F8"/>
    <w:rsid w:val="00DE15F0"/>
    <w:rsid w:val="00DE1D5E"/>
    <w:rsid w:val="00DE52DB"/>
    <w:rsid w:val="00DE5663"/>
    <w:rsid w:val="00DE78AA"/>
    <w:rsid w:val="00DF2A85"/>
    <w:rsid w:val="00DF5268"/>
    <w:rsid w:val="00DF6789"/>
    <w:rsid w:val="00DF7937"/>
    <w:rsid w:val="00DF7A8E"/>
    <w:rsid w:val="00DF7F1E"/>
    <w:rsid w:val="00E03CCC"/>
    <w:rsid w:val="00E03ECC"/>
    <w:rsid w:val="00E0471C"/>
    <w:rsid w:val="00E053D0"/>
    <w:rsid w:val="00E10F0A"/>
    <w:rsid w:val="00E118CD"/>
    <w:rsid w:val="00E15403"/>
    <w:rsid w:val="00E15994"/>
    <w:rsid w:val="00E21326"/>
    <w:rsid w:val="00E21CDE"/>
    <w:rsid w:val="00E22112"/>
    <w:rsid w:val="00E2497C"/>
    <w:rsid w:val="00E25452"/>
    <w:rsid w:val="00E3114E"/>
    <w:rsid w:val="00E31613"/>
    <w:rsid w:val="00E31A70"/>
    <w:rsid w:val="00E31B83"/>
    <w:rsid w:val="00E32ED3"/>
    <w:rsid w:val="00E336A2"/>
    <w:rsid w:val="00E35B02"/>
    <w:rsid w:val="00E410EC"/>
    <w:rsid w:val="00E4181F"/>
    <w:rsid w:val="00E42194"/>
    <w:rsid w:val="00E43724"/>
    <w:rsid w:val="00E526B9"/>
    <w:rsid w:val="00E56689"/>
    <w:rsid w:val="00E5768D"/>
    <w:rsid w:val="00E60A38"/>
    <w:rsid w:val="00E61B62"/>
    <w:rsid w:val="00E63FEC"/>
    <w:rsid w:val="00E66496"/>
    <w:rsid w:val="00E66B35"/>
    <w:rsid w:val="00E66E10"/>
    <w:rsid w:val="00E71144"/>
    <w:rsid w:val="00E72EFE"/>
    <w:rsid w:val="00E735D8"/>
    <w:rsid w:val="00E74191"/>
    <w:rsid w:val="00E74CD7"/>
    <w:rsid w:val="00E74FF1"/>
    <w:rsid w:val="00E769F6"/>
    <w:rsid w:val="00E8407C"/>
    <w:rsid w:val="00E84665"/>
    <w:rsid w:val="00E84F3C"/>
    <w:rsid w:val="00E920A5"/>
    <w:rsid w:val="00E93BCE"/>
    <w:rsid w:val="00E95619"/>
    <w:rsid w:val="00E9617E"/>
    <w:rsid w:val="00E96AC5"/>
    <w:rsid w:val="00EA012C"/>
    <w:rsid w:val="00EA0504"/>
    <w:rsid w:val="00EA142E"/>
    <w:rsid w:val="00EA3869"/>
    <w:rsid w:val="00EA6126"/>
    <w:rsid w:val="00EB0DF4"/>
    <w:rsid w:val="00EB4460"/>
    <w:rsid w:val="00EB513A"/>
    <w:rsid w:val="00EB77DC"/>
    <w:rsid w:val="00EC2E2D"/>
    <w:rsid w:val="00EC32F8"/>
    <w:rsid w:val="00EC4884"/>
    <w:rsid w:val="00EC6A55"/>
    <w:rsid w:val="00EC7A25"/>
    <w:rsid w:val="00ED0288"/>
    <w:rsid w:val="00ED0DE6"/>
    <w:rsid w:val="00ED0EF0"/>
    <w:rsid w:val="00ED2821"/>
    <w:rsid w:val="00ED3850"/>
    <w:rsid w:val="00EE3381"/>
    <w:rsid w:val="00EE4E91"/>
    <w:rsid w:val="00EE52CB"/>
    <w:rsid w:val="00EE6AF8"/>
    <w:rsid w:val="00EE704A"/>
    <w:rsid w:val="00EF1A82"/>
    <w:rsid w:val="00EF21CE"/>
    <w:rsid w:val="00EF368B"/>
    <w:rsid w:val="00EF3DB0"/>
    <w:rsid w:val="00EF581D"/>
    <w:rsid w:val="00EF7912"/>
    <w:rsid w:val="00EF7FD8"/>
    <w:rsid w:val="00F0003D"/>
    <w:rsid w:val="00F0024A"/>
    <w:rsid w:val="00F02D88"/>
    <w:rsid w:val="00F02DFC"/>
    <w:rsid w:val="00F05DD9"/>
    <w:rsid w:val="00F065C0"/>
    <w:rsid w:val="00F06F59"/>
    <w:rsid w:val="00F10EE2"/>
    <w:rsid w:val="00F17988"/>
    <w:rsid w:val="00F21D52"/>
    <w:rsid w:val="00F277C7"/>
    <w:rsid w:val="00F31BED"/>
    <w:rsid w:val="00F36C5B"/>
    <w:rsid w:val="00F36F95"/>
    <w:rsid w:val="00F37810"/>
    <w:rsid w:val="00F42318"/>
    <w:rsid w:val="00F44910"/>
    <w:rsid w:val="00F469F0"/>
    <w:rsid w:val="00F46E70"/>
    <w:rsid w:val="00F46FB3"/>
    <w:rsid w:val="00F50F9A"/>
    <w:rsid w:val="00F5175F"/>
    <w:rsid w:val="00F519BF"/>
    <w:rsid w:val="00F52A96"/>
    <w:rsid w:val="00F53273"/>
    <w:rsid w:val="00F54E6E"/>
    <w:rsid w:val="00F627EB"/>
    <w:rsid w:val="00F673F1"/>
    <w:rsid w:val="00F71C08"/>
    <w:rsid w:val="00F741A1"/>
    <w:rsid w:val="00F755E4"/>
    <w:rsid w:val="00F77D02"/>
    <w:rsid w:val="00F8057D"/>
    <w:rsid w:val="00F80A2D"/>
    <w:rsid w:val="00F80AC4"/>
    <w:rsid w:val="00F842DA"/>
    <w:rsid w:val="00F849E5"/>
    <w:rsid w:val="00F852E5"/>
    <w:rsid w:val="00F91AA9"/>
    <w:rsid w:val="00F92819"/>
    <w:rsid w:val="00F96E5F"/>
    <w:rsid w:val="00F978DC"/>
    <w:rsid w:val="00FA0C71"/>
    <w:rsid w:val="00FA2509"/>
    <w:rsid w:val="00FA3074"/>
    <w:rsid w:val="00FA3B69"/>
    <w:rsid w:val="00FA5D3A"/>
    <w:rsid w:val="00FA7D16"/>
    <w:rsid w:val="00FB2A42"/>
    <w:rsid w:val="00FB3A86"/>
    <w:rsid w:val="00FC068D"/>
    <w:rsid w:val="00FC0927"/>
    <w:rsid w:val="00FC1ED3"/>
    <w:rsid w:val="00FC2581"/>
    <w:rsid w:val="00FC3989"/>
    <w:rsid w:val="00FD36C8"/>
    <w:rsid w:val="00FD44DB"/>
    <w:rsid w:val="00FD7B07"/>
    <w:rsid w:val="00FE1529"/>
    <w:rsid w:val="00FE15D2"/>
    <w:rsid w:val="00FE293F"/>
    <w:rsid w:val="00FE2F4F"/>
    <w:rsid w:val="00FE378D"/>
    <w:rsid w:val="00FE41AF"/>
    <w:rsid w:val="00FE533F"/>
    <w:rsid w:val="00FE5992"/>
    <w:rsid w:val="00FE7AC7"/>
    <w:rsid w:val="00FF121D"/>
    <w:rsid w:val="00FF6EB0"/>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14A5A3"/>
  <w15:docId w15:val="{EA434915-843D-434A-ACA8-4EBC80783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3428"/>
  </w:style>
  <w:style w:type="paragraph" w:styleId="Heading1">
    <w:name w:val="heading 1"/>
    <w:basedOn w:val="Normal"/>
    <w:next w:val="Normal"/>
    <w:link w:val="Heading1Char"/>
    <w:uiPriority w:val="9"/>
    <w:qFormat/>
    <w:rsid w:val="006B342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6B342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B342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B342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6B342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6B342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6B342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6B342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6B342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style>
  <w:style w:type="paragraph" w:customStyle="1" w:styleId="IntroHead">
    <w:name w:val="Intro Head"/>
    <w:basedOn w:val="MainHead"/>
    <w:rsid w:val="00423789"/>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style>
  <w:style w:type="paragraph" w:customStyle="1" w:styleId="AcknHead">
    <w:name w:val="Ackn Head"/>
    <w:basedOn w:val="MainHead"/>
    <w:rsid w:val="00423789"/>
  </w:style>
  <w:style w:type="paragraph" w:customStyle="1" w:styleId="ReferHead">
    <w:name w:val="Refer Head"/>
    <w:basedOn w:val="MainHead"/>
    <w:rsid w:val="00423789"/>
  </w:style>
  <w:style w:type="paragraph" w:customStyle="1" w:styleId="AddSrcHead">
    <w:name w:val="AddSrc Head"/>
    <w:basedOn w:val="MainHead"/>
    <w:rsid w:val="00423789"/>
  </w:style>
  <w:style w:type="paragraph" w:customStyle="1" w:styleId="DefAcrHead">
    <w:name w:val="DefAcrHead"/>
    <w:basedOn w:val="MainHead"/>
    <w:rsid w:val="00423789"/>
  </w:style>
  <w:style w:type="paragraph" w:customStyle="1" w:styleId="Copyright">
    <w:name w:val="Copyright"/>
    <w:basedOn w:val="Normal"/>
    <w:rsid w:val="00423789"/>
    <w:pPr>
      <w:spacing w:after="960" w:line="200" w:lineRule="exact"/>
    </w:pPr>
    <w:rPr>
      <w:sz w:val="16"/>
    </w:rPr>
  </w:style>
  <w:style w:type="paragraph" w:styleId="Title">
    <w:name w:val="Title"/>
    <w:basedOn w:val="Normal"/>
    <w:next w:val="Normal"/>
    <w:link w:val="TitleChar"/>
    <w:uiPriority w:val="10"/>
    <w:qFormat/>
    <w:rsid w:val="006B3428"/>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style>
  <w:style w:type="paragraph" w:customStyle="1" w:styleId="ContactHead">
    <w:name w:val="Contact Head"/>
    <w:basedOn w:val="MainHead"/>
    <w:rsid w:val="00423789"/>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6B3428"/>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14AFF"/>
    <w:pPr>
      <w:ind w:left="720"/>
      <w:contextualSpacing/>
    </w:pPr>
  </w:style>
  <w:style w:type="character" w:customStyle="1" w:styleId="Heading3Char">
    <w:name w:val="Heading 3 Char"/>
    <w:basedOn w:val="DefaultParagraphFont"/>
    <w:link w:val="Heading3"/>
    <w:uiPriority w:val="9"/>
    <w:semiHidden/>
    <w:rsid w:val="006B3428"/>
    <w:rPr>
      <w:rFonts w:asciiTheme="majorHAnsi" w:eastAsiaTheme="majorEastAsia" w:hAnsiTheme="majorHAnsi" w:cstheme="majorBidi"/>
      <w:color w:val="365F91" w:themeColor="accent1" w:themeShade="BF"/>
      <w:sz w:val="28"/>
      <w:szCs w:val="28"/>
    </w:rPr>
  </w:style>
  <w:style w:type="paragraph" w:styleId="Revision">
    <w:name w:val="Revision"/>
    <w:hidden/>
    <w:uiPriority w:val="99"/>
    <w:semiHidden/>
    <w:rsid w:val="00352661"/>
    <w:rPr>
      <w:rFonts w:ascii="Helvetica" w:hAnsi="Helvetica"/>
    </w:rPr>
  </w:style>
  <w:style w:type="paragraph" w:styleId="CommentSubject">
    <w:name w:val="annotation subject"/>
    <w:basedOn w:val="CommentText"/>
    <w:next w:val="CommentText"/>
    <w:link w:val="CommentSubjectChar"/>
    <w:semiHidden/>
    <w:unhideWhenUsed/>
    <w:rsid w:val="00352661"/>
    <w:rPr>
      <w:rFonts w:ascii="Helvetica" w:hAnsi="Helvetica"/>
      <w:b/>
      <w:bCs/>
      <w:lang w:val="en-US" w:eastAsia="en-US"/>
    </w:rPr>
  </w:style>
  <w:style w:type="character" w:customStyle="1" w:styleId="CommentSubjectChar">
    <w:name w:val="Comment Subject Char"/>
    <w:basedOn w:val="CommentTextChar"/>
    <w:link w:val="CommentSubject"/>
    <w:semiHidden/>
    <w:rsid w:val="00352661"/>
    <w:rPr>
      <w:rFonts w:ascii="Helvetica" w:hAnsi="Helvetica"/>
      <w:b/>
      <w:bCs/>
      <w:lang w:val="nb-NO" w:eastAsia="nb-NO"/>
    </w:rPr>
  </w:style>
  <w:style w:type="character" w:customStyle="1" w:styleId="Heading1Char">
    <w:name w:val="Heading 1 Char"/>
    <w:basedOn w:val="DefaultParagraphFont"/>
    <w:link w:val="Heading1"/>
    <w:uiPriority w:val="9"/>
    <w:rsid w:val="006B3428"/>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6B3428"/>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6B342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6B342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6B342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6B342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6B342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6B342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6B3428"/>
    <w:pPr>
      <w:spacing w:line="240" w:lineRule="auto"/>
    </w:pPr>
    <w:rPr>
      <w:b/>
      <w:bCs/>
      <w:smallCaps/>
      <w:color w:val="1F497D" w:themeColor="text2"/>
    </w:rPr>
  </w:style>
  <w:style w:type="character" w:customStyle="1" w:styleId="TitleChar">
    <w:name w:val="Title Char"/>
    <w:basedOn w:val="DefaultParagraphFont"/>
    <w:link w:val="Title"/>
    <w:uiPriority w:val="10"/>
    <w:rsid w:val="006B342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6B342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6B342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6B3428"/>
    <w:rPr>
      <w:b/>
      <w:bCs/>
    </w:rPr>
  </w:style>
  <w:style w:type="paragraph" w:styleId="NoSpacing">
    <w:name w:val="No Spacing"/>
    <w:uiPriority w:val="1"/>
    <w:qFormat/>
    <w:rsid w:val="006B3428"/>
    <w:pPr>
      <w:spacing w:after="0" w:line="240" w:lineRule="auto"/>
    </w:pPr>
  </w:style>
  <w:style w:type="paragraph" w:styleId="Quote">
    <w:name w:val="Quote"/>
    <w:basedOn w:val="Normal"/>
    <w:next w:val="Normal"/>
    <w:link w:val="QuoteChar"/>
    <w:uiPriority w:val="29"/>
    <w:qFormat/>
    <w:rsid w:val="006B342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6B3428"/>
    <w:rPr>
      <w:color w:val="1F497D" w:themeColor="text2"/>
      <w:sz w:val="24"/>
      <w:szCs w:val="24"/>
    </w:rPr>
  </w:style>
  <w:style w:type="paragraph" w:styleId="IntenseQuote">
    <w:name w:val="Intense Quote"/>
    <w:basedOn w:val="Normal"/>
    <w:next w:val="Normal"/>
    <w:link w:val="IntenseQuoteChar"/>
    <w:uiPriority w:val="30"/>
    <w:qFormat/>
    <w:rsid w:val="006B342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6B342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6B3428"/>
    <w:rPr>
      <w:i/>
      <w:iCs/>
      <w:color w:val="595959" w:themeColor="text1" w:themeTint="A6"/>
    </w:rPr>
  </w:style>
  <w:style w:type="character" w:styleId="IntenseEmphasis">
    <w:name w:val="Intense Emphasis"/>
    <w:basedOn w:val="DefaultParagraphFont"/>
    <w:uiPriority w:val="21"/>
    <w:qFormat/>
    <w:rsid w:val="006B3428"/>
    <w:rPr>
      <w:b/>
      <w:bCs/>
      <w:i/>
      <w:iCs/>
    </w:rPr>
  </w:style>
  <w:style w:type="character" w:styleId="SubtleReference">
    <w:name w:val="Subtle Reference"/>
    <w:basedOn w:val="DefaultParagraphFont"/>
    <w:uiPriority w:val="31"/>
    <w:qFormat/>
    <w:rsid w:val="006B342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B3428"/>
    <w:rPr>
      <w:b/>
      <w:bCs/>
      <w:smallCaps/>
      <w:color w:val="1F497D" w:themeColor="text2"/>
      <w:u w:val="single"/>
    </w:rPr>
  </w:style>
  <w:style w:type="character" w:styleId="BookTitle">
    <w:name w:val="Book Title"/>
    <w:basedOn w:val="DefaultParagraphFont"/>
    <w:uiPriority w:val="33"/>
    <w:qFormat/>
    <w:rsid w:val="006B3428"/>
    <w:rPr>
      <w:b/>
      <w:bCs/>
      <w:smallCaps/>
      <w:spacing w:val="10"/>
    </w:rPr>
  </w:style>
  <w:style w:type="paragraph" w:styleId="TOCHeading">
    <w:name w:val="TOC Heading"/>
    <w:basedOn w:val="Heading1"/>
    <w:next w:val="Normal"/>
    <w:uiPriority w:val="39"/>
    <w:semiHidden/>
    <w:unhideWhenUsed/>
    <w:qFormat/>
    <w:rsid w:val="006B3428"/>
    <w:pPr>
      <w:outlineLvl w:val="9"/>
    </w:pPr>
  </w:style>
  <w:style w:type="paragraph" w:styleId="NormalWeb">
    <w:name w:val="Normal (Web)"/>
    <w:basedOn w:val="Normal"/>
    <w:semiHidden/>
    <w:unhideWhenUsed/>
    <w:rsid w:val="00111DC7"/>
    <w:rPr>
      <w:rFonts w:ascii="Times New Roman" w:hAnsi="Times New Roman" w:cs="Times New Roman"/>
      <w:sz w:val="24"/>
      <w:szCs w:val="24"/>
    </w:rPr>
  </w:style>
  <w:style w:type="paragraph" w:customStyle="1" w:styleId="DecimalAligned">
    <w:name w:val="Decimal Aligned"/>
    <w:basedOn w:val="Normal"/>
    <w:uiPriority w:val="40"/>
    <w:qFormat/>
    <w:rsid w:val="002D7888"/>
    <w:pPr>
      <w:tabs>
        <w:tab w:val="decimal" w:pos="360"/>
      </w:tabs>
      <w:spacing w:after="200" w:line="276" w:lineRule="auto"/>
    </w:pPr>
    <w:rPr>
      <w:rFonts w:cs="Times New Roman"/>
    </w:rPr>
  </w:style>
  <w:style w:type="paragraph" w:styleId="FootnoteText">
    <w:name w:val="footnote text"/>
    <w:basedOn w:val="Normal"/>
    <w:link w:val="FootnoteTextChar"/>
    <w:uiPriority w:val="99"/>
    <w:unhideWhenUsed/>
    <w:rsid w:val="002D7888"/>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2D7888"/>
    <w:rPr>
      <w:rFonts w:cs="Times New Roman"/>
      <w:sz w:val="20"/>
      <w:szCs w:val="20"/>
    </w:rPr>
  </w:style>
  <w:style w:type="table" w:styleId="LightShading-Accent1">
    <w:name w:val="Light Shading Accent 1"/>
    <w:basedOn w:val="TableNormal"/>
    <w:uiPriority w:val="60"/>
    <w:rsid w:val="002D788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doi.org/10.1155/2003/363984" TargetMode="External"/><Relationship Id="rId39" Type="http://schemas.openxmlformats.org/officeDocument/2006/relationships/hyperlink" Target="https://doi.org/10.1186/s12866-021-02326-8" TargetMode="External"/><Relationship Id="rId21" Type="http://schemas.openxmlformats.org/officeDocument/2006/relationships/image" Target="media/image9.png"/><Relationship Id="rId34" Type="http://schemas.openxmlformats.org/officeDocument/2006/relationships/hyperlink" Target="https://doi.org/10.53318/msp.v4i01.1454" TargetMode="External"/><Relationship Id="rId42" Type="http://schemas.openxmlformats.org/officeDocument/2006/relationships/hyperlink" Target="https://doi.org/10.1371/journal.pone.0200894" TargetMode="External"/><Relationship Id="rId47" Type="http://schemas.openxmlformats.org/officeDocument/2006/relationships/hyperlink" Target="https://doi.org/10.1111/lam.12304" TargetMode="External"/><Relationship Id="rId50" Type="http://schemas.openxmlformats.org/officeDocument/2006/relationships/hyperlink" Target="https://doi.org/10.1155/2020/3979482"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3390/toxins13120835" TargetMode="External"/><Relationship Id="rId11" Type="http://schemas.openxmlformats.org/officeDocument/2006/relationships/footer" Target="footer2.xml"/><Relationship Id="rId24" Type="http://schemas.openxmlformats.org/officeDocument/2006/relationships/hyperlink" Target="https://doi.org/10.1155/2020/2746492" TargetMode="External"/><Relationship Id="rId32" Type="http://schemas.openxmlformats.org/officeDocument/2006/relationships/hyperlink" Target="https://doi.org/10.3389/fmicb.2021.663768" TargetMode="External"/><Relationship Id="rId37" Type="http://schemas.openxmlformats.org/officeDocument/2006/relationships/hyperlink" Target="https://doi.org/10.1177/1178630220960418" TargetMode="External"/><Relationship Id="rId40" Type="http://schemas.openxmlformats.org/officeDocument/2006/relationships/hyperlink" Target="https://doi.org/10.15226/sojmid/5/5/00184" TargetMode="External"/><Relationship Id="rId45" Type="http://schemas.openxmlformats.org/officeDocument/2006/relationships/hyperlink" Target="https://doi.org/10.1155/2015/195972" TargetMode="External"/><Relationship Id="rId53" Type="http://schemas.openxmlformats.org/officeDocument/2006/relationships/hyperlink" Target="https://doi.org/10.4314/ijbcs.v12i3.3" TargetMode="External"/><Relationship Id="rId58" Type="http://schemas.openxmlformats.org/officeDocument/2006/relationships/header" Target="header6.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s://doi.org/10.34874/PRSM.teclab-vol1iss1.317" TargetMode="External"/><Relationship Id="rId30" Type="http://schemas.openxmlformats.org/officeDocument/2006/relationships/hyperlink" Target="https://doi.org/10.3390/antibiotics12061079" TargetMode="External"/><Relationship Id="rId35" Type="http://schemas.openxmlformats.org/officeDocument/2006/relationships/hyperlink" Target="https://doi.org/10.4236/fns.2024.153012" TargetMode="External"/><Relationship Id="rId43" Type="http://schemas.openxmlformats.org/officeDocument/2006/relationships/hyperlink" Target="https://doi.org/10.1155/2014/485620" TargetMode="External"/><Relationship Id="rId48" Type="http://schemas.openxmlformats.org/officeDocument/2006/relationships/hyperlink" Target="https://doi.org/10.1186/s40550-018-0065-2" TargetMode="External"/><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doi.org/10.1186/s42522-021-00048-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cgspace.cgiar.org/bitstream/10568/10217/2/KouameSina_RASPA.pdf" TargetMode="External"/><Relationship Id="rId33" Type="http://schemas.openxmlformats.org/officeDocument/2006/relationships/hyperlink" Target="http://sciencewebpublishing.net/ijbfs/index.htm" TargetMode="External"/><Relationship Id="rId38" Type="http://schemas.openxmlformats.org/officeDocument/2006/relationships/hyperlink" Target="https://doi.org/10.2147/IDR.S411162" TargetMode="External"/><Relationship Id="rId46" Type="http://schemas.openxmlformats.org/officeDocument/2006/relationships/hyperlink" Target="https://doi.org/10.1016/j.gaceta.2020.12.020" TargetMode="External"/><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doi.org/10.1177/11786302241260485" TargetMode="External"/><Relationship Id="rId54" Type="http://schemas.openxmlformats.org/officeDocument/2006/relationships/hyperlink" Target="https://doi.org/10.1186/s12889-024-18514-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santepubliquefrance.fr/content/download/181881/document_file/35410_10671-ps.pdf" TargetMode="External"/><Relationship Id="rId36" Type="http://schemas.openxmlformats.org/officeDocument/2006/relationships/hyperlink" Target="https://doi.org/10.2147/IDR.S370592" TargetMode="External"/><Relationship Id="rId49" Type="http://schemas.openxmlformats.org/officeDocument/2006/relationships/hyperlink" Target="https://doi.org/10.1186/s13104-019-4557-9" TargetMode="External"/><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s://doi.org/10.4236/fns.2011.24044" TargetMode="External"/><Relationship Id="rId44" Type="http://schemas.openxmlformats.org/officeDocument/2006/relationships/hyperlink" Target="https://doi.org/10.1089/fpd.2021.0043" TargetMode="External"/><Relationship Id="rId52" Type="http://schemas.openxmlformats.org/officeDocument/2006/relationships/hyperlink" Target="https://doi.org/10.1186/s12879-025-10977-5" TargetMode="Externa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5C548-E90A-4DDC-B87F-87743A0CA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22</Pages>
  <Words>25318</Words>
  <Characters>144319</Characters>
  <Application>Microsoft Office Word</Application>
  <DocSecurity>0</DocSecurity>
  <Lines>1202</Lines>
  <Paragraphs>338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169299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1137</cp:lastModifiedBy>
  <cp:revision>4</cp:revision>
  <cp:lastPrinted>1999-07-06T11:00:00Z</cp:lastPrinted>
  <dcterms:created xsi:type="dcterms:W3CDTF">2025-12-16T14:19:00Z</dcterms:created>
  <dcterms:modified xsi:type="dcterms:W3CDTF">2025-12-18T06:17:00Z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id="nr4Apowd"/&gt;&lt;style id="http://www.zotero.org/styles/apa" locale="en-US" hasBibliography="1" bibliographyStyleHasBeenSet="0"/&gt;&lt;prefs&gt;&lt;pref name="fieldType" value="Field"/&gt;&lt;/prefs&gt;&lt;/data&gt;</vt:lpwstr>
  </property>
</Properties>
</file>