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E097F" w14:textId="77777777" w:rsidR="00885795" w:rsidRPr="00885795" w:rsidRDefault="00885795" w:rsidP="00885795">
      <w:pPr>
        <w:pStyle w:val="Heading1"/>
        <w:jc w:val="right"/>
        <w:rPr>
          <w:rFonts w:ascii="Arial" w:hAnsi="Arial" w:cs="Arial"/>
          <w:color w:val="auto"/>
          <w:sz w:val="36"/>
        </w:rPr>
      </w:pPr>
      <w:r w:rsidRPr="00885795">
        <w:rPr>
          <w:rFonts w:ascii="Arial" w:hAnsi="Arial" w:cs="Arial"/>
          <w:b/>
          <w:bCs/>
          <w:color w:val="auto"/>
          <w:sz w:val="36"/>
        </w:rPr>
        <w:t xml:space="preserve">  </w:t>
      </w:r>
      <w:r w:rsidRPr="00885795">
        <w:rPr>
          <w:rStyle w:val="Strong"/>
          <w:rFonts w:ascii="Arial" w:hAnsi="Arial" w:cs="Arial"/>
          <w:bCs w:val="0"/>
          <w:color w:val="auto"/>
          <w:sz w:val="36"/>
        </w:rPr>
        <w:t>DEVELOPMENT OF A SENSOR-BASED SOLAR POWERED HYDROPONIC FODDER PRODUCTION SYSTEM</w:t>
      </w:r>
    </w:p>
    <w:p w14:paraId="66C2C868" w14:textId="1011E093" w:rsidR="00526C4D" w:rsidRDefault="00526C4D" w:rsidP="00885795">
      <w:pPr>
        <w:pStyle w:val="NormalWeb"/>
        <w:rPr>
          <w:rFonts w:ascii="Arial" w:hAnsi="Arial" w:cs="Arial"/>
        </w:rPr>
      </w:pPr>
    </w:p>
    <w:p w14:paraId="18E116AF" w14:textId="77777777" w:rsidR="00CE5C26" w:rsidRDefault="00CE5C26" w:rsidP="00885795">
      <w:pPr>
        <w:pStyle w:val="NormalWeb"/>
        <w:rPr>
          <w:rFonts w:ascii="Arial" w:hAnsi="Arial" w:cs="Arial"/>
        </w:rPr>
      </w:pPr>
    </w:p>
    <w:p w14:paraId="598F2E79" w14:textId="77777777" w:rsidR="00526C4D" w:rsidRPr="008F2379" w:rsidRDefault="00526C4D" w:rsidP="00885795">
      <w:pPr>
        <w:pStyle w:val="NormalWeb"/>
        <w:rPr>
          <w:rFonts w:ascii="Arial" w:hAnsi="Arial" w:cs="Arial"/>
          <w:b/>
          <w:bCs/>
        </w:rPr>
      </w:pPr>
      <w:r w:rsidRPr="008F2379">
        <w:rPr>
          <w:rFonts w:ascii="Arial" w:hAnsi="Arial" w:cs="Arial"/>
          <w:b/>
          <w:bCs/>
        </w:rPr>
        <w:t>Abstract</w:t>
      </w:r>
    </w:p>
    <w:p w14:paraId="64F6B8FD" w14:textId="77777777" w:rsidR="00C15DAF" w:rsidRPr="00257C4C" w:rsidRDefault="00C15DAF" w:rsidP="007B6CAC">
      <w:pPr>
        <w:spacing w:line="360" w:lineRule="auto"/>
        <w:jc w:val="both"/>
        <w:rPr>
          <w:rFonts w:ascii="Arial" w:hAnsi="Arial" w:cs="Arial"/>
          <w:sz w:val="20"/>
          <w:szCs w:val="20"/>
        </w:rPr>
      </w:pPr>
      <w:r w:rsidRPr="00257C4C">
        <w:rPr>
          <w:rStyle w:val="Strong"/>
          <w:rFonts w:ascii="Arial" w:hAnsi="Arial" w:cs="Arial"/>
          <w:sz w:val="20"/>
          <w:szCs w:val="20"/>
        </w:rPr>
        <w:t>Aims:</w:t>
      </w:r>
      <w:r w:rsidRPr="00257C4C">
        <w:rPr>
          <w:rFonts w:ascii="Arial" w:hAnsi="Arial" w:cs="Arial"/>
          <w:sz w:val="20"/>
          <w:szCs w:val="20"/>
        </w:rPr>
        <w:t xml:space="preserve"> The aim of this study was to develop and evaluate a solar-powered, sensor-based hydroponic maize fodder production system capable of providing a sustainable, energy-efficient and year-round solution for green fodder cultivation.</w:t>
      </w:r>
    </w:p>
    <w:p w14:paraId="6823A45D"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Study Design:</w:t>
      </w:r>
      <w:r w:rsidRPr="007B6CAC">
        <w:rPr>
          <w:rFonts w:ascii="Arial" w:hAnsi="Arial" w:cs="Arial"/>
          <w:sz w:val="20"/>
          <w:szCs w:val="20"/>
        </w:rPr>
        <w:t xml:space="preserve"> Engineering development followed by system evaluation under controlled hydroponic growing conditions.</w:t>
      </w:r>
    </w:p>
    <w:p w14:paraId="3A65778D"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Place and Duration of Study:</w:t>
      </w:r>
      <w:r w:rsidRPr="007B6CAC">
        <w:rPr>
          <w:rFonts w:ascii="Arial" w:hAnsi="Arial" w:cs="Arial"/>
          <w:sz w:val="20"/>
          <w:szCs w:val="20"/>
        </w:rPr>
        <w:t xml:space="preserve"> Department of Farm Machinery and Power Engineering and Department of Renewable Energy Engineering, University of Agricultural Sciences, </w:t>
      </w:r>
      <w:proofErr w:type="spellStart"/>
      <w:r w:rsidRPr="007B6CAC">
        <w:rPr>
          <w:rFonts w:ascii="Arial" w:hAnsi="Arial" w:cs="Arial"/>
          <w:sz w:val="20"/>
          <w:szCs w:val="20"/>
        </w:rPr>
        <w:t>Raichur</w:t>
      </w:r>
      <w:proofErr w:type="spellEnd"/>
      <w:r w:rsidRPr="007B6CAC">
        <w:rPr>
          <w:rFonts w:ascii="Arial" w:hAnsi="Arial" w:cs="Arial"/>
          <w:sz w:val="20"/>
          <w:szCs w:val="20"/>
        </w:rPr>
        <w:t>, Karnataka, India.</w:t>
      </w:r>
    </w:p>
    <w:p w14:paraId="61A8280C"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Methodology:</w:t>
      </w:r>
      <w:r w:rsidRPr="007B6CAC">
        <w:rPr>
          <w:rFonts w:ascii="Arial" w:hAnsi="Arial" w:cs="Arial"/>
          <w:sz w:val="20"/>
          <w:szCs w:val="20"/>
        </w:rPr>
        <w:t xml:space="preserve"> A sensor-integrated hydroponic fodder unit was developed using AHT10, AHT25 and DHT11 sensors connected to an Arduino Uno for automated monitoring of temperature and humidity. Solar PV panels with a charge controller and battery storage powered the system. The structure consisted of multi-tier trays with micro-sprinklers to ensure uniform irrigation. Sensors were evaluated based on mean absolute error and accuracy. Hydroponic maize was grown under different seed rates, temperatures and harvest periods, and green fodder yield was recorded in kg m</w:t>
      </w:r>
      <w:r w:rsidRPr="007B6CAC">
        <w:rPr>
          <w:rFonts w:ascii="Cambria Math" w:hAnsi="Cambria Math" w:cs="Cambria Math"/>
          <w:sz w:val="20"/>
          <w:szCs w:val="20"/>
        </w:rPr>
        <w:t>⁻</w:t>
      </w:r>
      <w:r w:rsidRPr="007B6CAC">
        <w:rPr>
          <w:rFonts w:ascii="Arial" w:hAnsi="Arial" w:cs="Arial"/>
          <w:sz w:val="20"/>
          <w:szCs w:val="20"/>
        </w:rPr>
        <w:t>².</w:t>
      </w:r>
    </w:p>
    <w:p w14:paraId="0B154DAC"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Results:</w:t>
      </w:r>
      <w:r w:rsidRPr="007B6CAC">
        <w:rPr>
          <w:rFonts w:ascii="Arial" w:hAnsi="Arial" w:cs="Arial"/>
          <w:sz w:val="20"/>
          <w:szCs w:val="20"/>
        </w:rPr>
        <w:t xml:space="preserve"> Among the sensors tested, AHT10 demonstrated the highest accuracy and lowest mean absolute error for both temperature and humidity, making it the most suitable for automated hydroponic control. Maximum green fodder yield of </w:t>
      </w:r>
      <w:r w:rsidRPr="007B6CAC">
        <w:rPr>
          <w:rStyle w:val="Strong"/>
          <w:rFonts w:ascii="Arial" w:hAnsi="Arial" w:cs="Arial"/>
          <w:sz w:val="20"/>
          <w:szCs w:val="20"/>
        </w:rPr>
        <w:t>19.78 kg m</w:t>
      </w:r>
      <w:r w:rsidRPr="007B6CAC">
        <w:rPr>
          <w:rStyle w:val="Strong"/>
          <w:rFonts w:ascii="Cambria Math" w:hAnsi="Cambria Math" w:cs="Cambria Math"/>
          <w:sz w:val="20"/>
          <w:szCs w:val="20"/>
        </w:rPr>
        <w:t>⁻</w:t>
      </w:r>
      <w:r w:rsidRPr="007B6CAC">
        <w:rPr>
          <w:rStyle w:val="Strong"/>
          <w:rFonts w:ascii="Arial" w:hAnsi="Arial" w:cs="Arial"/>
          <w:sz w:val="20"/>
          <w:szCs w:val="20"/>
        </w:rPr>
        <w:t>²</w:t>
      </w:r>
      <w:r w:rsidRPr="007B6CAC">
        <w:rPr>
          <w:rFonts w:ascii="Arial" w:hAnsi="Arial" w:cs="Arial"/>
          <w:sz w:val="20"/>
          <w:szCs w:val="20"/>
        </w:rPr>
        <w:t xml:space="preserve"> was achieved at an optimum temperature of </w:t>
      </w:r>
      <w:r w:rsidRPr="007B6CAC">
        <w:rPr>
          <w:rStyle w:val="Strong"/>
          <w:rFonts w:ascii="Arial" w:hAnsi="Arial" w:cs="Arial"/>
          <w:sz w:val="20"/>
          <w:szCs w:val="20"/>
        </w:rPr>
        <w:t>29–32 °C</w:t>
      </w:r>
      <w:r w:rsidRPr="007B6CAC">
        <w:rPr>
          <w:rFonts w:ascii="Arial" w:hAnsi="Arial" w:cs="Arial"/>
          <w:sz w:val="20"/>
          <w:szCs w:val="20"/>
        </w:rPr>
        <w:t xml:space="preserve">, </w:t>
      </w:r>
      <w:r w:rsidRPr="007B6CAC">
        <w:rPr>
          <w:rStyle w:val="Strong"/>
          <w:rFonts w:ascii="Arial" w:hAnsi="Arial" w:cs="Arial"/>
          <w:sz w:val="20"/>
          <w:szCs w:val="20"/>
        </w:rPr>
        <w:t>11-day harvest period</w:t>
      </w:r>
      <w:r w:rsidRPr="007B6CAC">
        <w:rPr>
          <w:rFonts w:ascii="Arial" w:hAnsi="Arial" w:cs="Arial"/>
          <w:sz w:val="20"/>
          <w:szCs w:val="20"/>
        </w:rPr>
        <w:t xml:space="preserve">, and </w:t>
      </w:r>
      <w:r w:rsidRPr="007B6CAC">
        <w:rPr>
          <w:rStyle w:val="Strong"/>
          <w:rFonts w:ascii="Arial" w:hAnsi="Arial" w:cs="Arial"/>
          <w:sz w:val="20"/>
          <w:szCs w:val="20"/>
        </w:rPr>
        <w:t>600 g seed rate</w:t>
      </w:r>
      <w:r w:rsidRPr="007B6CAC">
        <w:rPr>
          <w:rFonts w:ascii="Arial" w:hAnsi="Arial" w:cs="Arial"/>
          <w:sz w:val="20"/>
          <w:szCs w:val="20"/>
        </w:rPr>
        <w:t>. The solar-powered system ensured uninterrupted operation while reducing dependence on external electricity.</w:t>
      </w:r>
    </w:p>
    <w:p w14:paraId="4B5175E2" w14:textId="77777777" w:rsidR="00F67D89" w:rsidRDefault="00C15DAF" w:rsidP="007B6CAC">
      <w:pPr>
        <w:pStyle w:val="NormalWeb"/>
        <w:jc w:val="both"/>
        <w:rPr>
          <w:rFonts w:ascii="Arial" w:hAnsi="Arial" w:cs="Arial"/>
          <w:sz w:val="20"/>
          <w:szCs w:val="20"/>
        </w:rPr>
      </w:pPr>
      <w:r w:rsidRPr="007B6CAC">
        <w:rPr>
          <w:rStyle w:val="Strong"/>
          <w:rFonts w:ascii="Arial" w:hAnsi="Arial" w:cs="Arial"/>
          <w:sz w:val="20"/>
          <w:szCs w:val="20"/>
        </w:rPr>
        <w:t>Conclusion:</w:t>
      </w:r>
      <w:r w:rsidRPr="007B6CAC">
        <w:rPr>
          <w:rFonts w:ascii="Arial" w:hAnsi="Arial" w:cs="Arial"/>
          <w:sz w:val="20"/>
          <w:szCs w:val="20"/>
        </w:rPr>
        <w:t xml:space="preserve"> The developed solar-powered, sensor-based hydroponic maize fodder unit proved efficient, cost-effective and highly suitable for rural farming systems. It offers a sustainable solution for year-round green fodder production, overcoming limitations of traditional cultivation such as high labour, water requirement and seasonal dependence.</w:t>
      </w:r>
    </w:p>
    <w:p w14:paraId="0F243400" w14:textId="77777777" w:rsidR="00310392" w:rsidRPr="00257C4C" w:rsidRDefault="00310392" w:rsidP="007B6CAC">
      <w:pPr>
        <w:pStyle w:val="NormalWeb"/>
        <w:jc w:val="both"/>
        <w:rPr>
          <w:rFonts w:ascii="Arial" w:hAnsi="Arial" w:cs="Arial"/>
          <w:sz w:val="20"/>
          <w:szCs w:val="20"/>
        </w:rPr>
      </w:pPr>
    </w:p>
    <w:p w14:paraId="7AEB8FC1" w14:textId="77777777" w:rsidR="00C15DAF" w:rsidRPr="00C15DAF" w:rsidRDefault="00C15DAF" w:rsidP="00257C4C">
      <w:pPr>
        <w:spacing w:before="100" w:beforeAutospacing="1" w:after="100" w:afterAutospacing="1" w:line="240" w:lineRule="auto"/>
        <w:outlineLvl w:val="2"/>
        <w:rPr>
          <w:rFonts w:ascii="Arial" w:eastAsia="Times New Roman" w:hAnsi="Arial" w:cs="Arial"/>
          <w:b/>
          <w:bCs/>
          <w:sz w:val="20"/>
          <w:szCs w:val="20"/>
          <w:lang w:eastAsia="en-IN"/>
        </w:rPr>
      </w:pPr>
      <w:r w:rsidRPr="00257C4C">
        <w:rPr>
          <w:rFonts w:ascii="Arial" w:eastAsia="Times New Roman" w:hAnsi="Arial" w:cs="Arial"/>
          <w:b/>
          <w:bCs/>
          <w:sz w:val="20"/>
          <w:szCs w:val="20"/>
          <w:lang w:eastAsia="en-IN"/>
        </w:rPr>
        <w:t xml:space="preserve">1. </w:t>
      </w:r>
      <w:r w:rsidRPr="00257C4C">
        <w:rPr>
          <w:rFonts w:ascii="Arial" w:eastAsia="Times New Roman" w:hAnsi="Arial" w:cs="Arial"/>
          <w:b/>
          <w:bCs/>
          <w:szCs w:val="20"/>
          <w:lang w:eastAsia="en-IN"/>
        </w:rPr>
        <w:t>INTRODUCTION</w:t>
      </w:r>
    </w:p>
    <w:p w14:paraId="39F6E250" w14:textId="44951902" w:rsidR="00C15DAF" w:rsidRDefault="00C15DAF" w:rsidP="00257C4C">
      <w:pPr>
        <w:spacing w:before="100" w:beforeAutospacing="1" w:after="100" w:afterAutospacing="1" w:line="240" w:lineRule="auto"/>
        <w:jc w:val="both"/>
        <w:rPr>
          <w:rFonts w:ascii="Times New Roman" w:hAnsi="Times New Roman"/>
          <w:sz w:val="24"/>
          <w:shd w:val="clear" w:color="auto" w:fill="FFFFFF"/>
        </w:rPr>
      </w:pPr>
      <w:r w:rsidRPr="00C15DAF">
        <w:rPr>
          <w:rFonts w:ascii="Arial" w:eastAsia="Times New Roman" w:hAnsi="Arial" w:cs="Arial"/>
          <w:sz w:val="20"/>
          <w:szCs w:val="20"/>
          <w:lang w:eastAsia="en-IN"/>
        </w:rPr>
        <w:t>India faces a persistent shortage of quality feed and fodder due to the combined effects of limited cultivable land, increasing livestock numbers and rising pressure on natural resources</w:t>
      </w:r>
      <w:r w:rsidR="0031091A">
        <w:rPr>
          <w:rFonts w:ascii="Arial" w:eastAsia="Times New Roman" w:hAnsi="Arial" w:cs="Arial"/>
          <w:sz w:val="20"/>
          <w:szCs w:val="20"/>
          <w:lang w:eastAsia="en-IN"/>
        </w:rPr>
        <w:t xml:space="preserve"> (Bari et al., 2020)</w:t>
      </w:r>
      <w:r w:rsidRPr="00C15DAF">
        <w:rPr>
          <w:rFonts w:ascii="Arial" w:eastAsia="Times New Roman" w:hAnsi="Arial" w:cs="Arial"/>
          <w:sz w:val="20"/>
          <w:szCs w:val="20"/>
          <w:lang w:eastAsia="en-IN"/>
        </w:rPr>
        <w:t xml:space="preserve">. Current estimates indicate deficits of </w:t>
      </w:r>
      <w:r w:rsidRPr="00CE4C8C">
        <w:rPr>
          <w:rFonts w:ascii="Arial" w:eastAsia="Times New Roman" w:hAnsi="Arial" w:cs="Arial"/>
          <w:bCs/>
          <w:sz w:val="20"/>
          <w:szCs w:val="20"/>
          <w:lang w:eastAsia="en-IN"/>
        </w:rPr>
        <w:t>35.6% in green fodder</w:t>
      </w:r>
      <w:r w:rsidRPr="00CE4C8C">
        <w:rPr>
          <w:rFonts w:ascii="Arial" w:eastAsia="Times New Roman" w:hAnsi="Arial" w:cs="Arial"/>
          <w:sz w:val="20"/>
          <w:szCs w:val="20"/>
          <w:lang w:eastAsia="en-IN"/>
        </w:rPr>
        <w:t xml:space="preserve"> </w:t>
      </w:r>
      <w:r w:rsidRPr="00C15DAF">
        <w:rPr>
          <w:rFonts w:ascii="Arial" w:eastAsia="Times New Roman" w:hAnsi="Arial" w:cs="Arial"/>
          <w:sz w:val="20"/>
          <w:szCs w:val="20"/>
          <w:lang w:eastAsia="en-IN"/>
        </w:rPr>
        <w:t xml:space="preserve">and </w:t>
      </w:r>
      <w:r w:rsidRPr="00CE4C8C">
        <w:rPr>
          <w:rFonts w:ascii="Arial" w:eastAsia="Times New Roman" w:hAnsi="Arial" w:cs="Arial"/>
          <w:bCs/>
          <w:sz w:val="20"/>
          <w:szCs w:val="20"/>
          <w:lang w:eastAsia="en-IN"/>
        </w:rPr>
        <w:t>10.5% in dry fodder</w:t>
      </w:r>
      <w:r w:rsidRPr="00C15DAF">
        <w:rPr>
          <w:rFonts w:ascii="Arial" w:eastAsia="Times New Roman" w:hAnsi="Arial" w:cs="Arial"/>
          <w:sz w:val="20"/>
          <w:szCs w:val="20"/>
          <w:lang w:eastAsia="en-IN"/>
        </w:rPr>
        <w:t>, posing a major constraint on livestock productivity and profitability (</w:t>
      </w:r>
      <w:proofErr w:type="spellStart"/>
      <w:r w:rsidRPr="00C15DAF">
        <w:rPr>
          <w:rFonts w:ascii="Arial" w:eastAsia="Times New Roman" w:hAnsi="Arial" w:cs="Arial"/>
          <w:sz w:val="20"/>
          <w:szCs w:val="20"/>
          <w:lang w:eastAsia="en-IN"/>
        </w:rPr>
        <w:t>Dhamodharan</w:t>
      </w:r>
      <w:proofErr w:type="spellEnd"/>
      <w:r w:rsidRPr="00C15DAF">
        <w:rPr>
          <w:rFonts w:ascii="Arial" w:eastAsia="Times New Roman" w:hAnsi="Arial" w:cs="Arial"/>
          <w:sz w:val="20"/>
          <w:szCs w:val="20"/>
          <w:lang w:eastAsia="en-IN"/>
        </w:rPr>
        <w:t xml:space="preserve"> et al.</w:t>
      </w:r>
      <w:r w:rsidR="00F92094">
        <w:rPr>
          <w:rFonts w:ascii="Arial" w:eastAsia="Times New Roman" w:hAnsi="Arial" w:cs="Arial"/>
          <w:sz w:val="20"/>
          <w:szCs w:val="20"/>
          <w:lang w:eastAsia="en-IN"/>
        </w:rPr>
        <w:t xml:space="preserve">, 2024; </w:t>
      </w:r>
      <w:proofErr w:type="spellStart"/>
      <w:r w:rsidR="00F92094">
        <w:rPr>
          <w:rFonts w:ascii="Arial" w:eastAsia="Times New Roman" w:hAnsi="Arial" w:cs="Arial"/>
          <w:sz w:val="20"/>
          <w:szCs w:val="20"/>
          <w:lang w:eastAsia="en-IN"/>
        </w:rPr>
        <w:t>Harsimran</w:t>
      </w:r>
      <w:proofErr w:type="spellEnd"/>
      <w:r w:rsidR="00F92094">
        <w:rPr>
          <w:rFonts w:ascii="Arial" w:eastAsia="Times New Roman" w:hAnsi="Arial" w:cs="Arial"/>
          <w:sz w:val="20"/>
          <w:szCs w:val="20"/>
          <w:lang w:eastAsia="en-IN"/>
        </w:rPr>
        <w:t xml:space="preserve"> et al., 2025)</w:t>
      </w:r>
      <w:r w:rsidRPr="00C15DAF">
        <w:rPr>
          <w:rFonts w:ascii="Arial" w:eastAsia="Times New Roman" w:hAnsi="Arial" w:cs="Arial"/>
          <w:sz w:val="20"/>
          <w:szCs w:val="20"/>
          <w:lang w:eastAsia="en-IN"/>
        </w:rPr>
        <w:t>.</w:t>
      </w:r>
      <w:r w:rsidR="00CE4C8C" w:rsidRPr="00CE4C8C">
        <w:rPr>
          <w:rFonts w:ascii="Times New Roman" w:hAnsi="Times New Roman"/>
          <w:sz w:val="24"/>
          <w:shd w:val="clear" w:color="auto" w:fill="FFFFFF"/>
        </w:rPr>
        <w:t xml:space="preserve"> </w:t>
      </w:r>
      <w:r w:rsidR="00CE4C8C" w:rsidRPr="00F078AD">
        <w:rPr>
          <w:rFonts w:ascii="Arial" w:hAnsi="Arial" w:cs="Arial"/>
          <w:sz w:val="20"/>
          <w:shd w:val="clear" w:color="auto" w:fill="FFFFFF"/>
        </w:rPr>
        <w:t>The feed scarcity has been the main limiting factor in improving the livestock productivity (Pratap and Jha, 2005).</w:t>
      </w:r>
    </w:p>
    <w:p w14:paraId="34130300" w14:textId="77777777" w:rsidR="00357F99" w:rsidRDefault="00CE4C8C" w:rsidP="00357F99">
      <w:pPr>
        <w:pStyle w:val="Heading6"/>
        <w:jc w:val="both"/>
        <w:rPr>
          <w:rFonts w:ascii="Arial" w:hAnsi="Arial" w:cs="Arial"/>
          <w:color w:val="auto"/>
          <w:sz w:val="20"/>
          <w:szCs w:val="20"/>
        </w:rPr>
      </w:pPr>
      <w:r w:rsidRPr="00F078AD">
        <w:rPr>
          <w:rStyle w:val="relative"/>
          <w:rFonts w:ascii="Arial" w:hAnsi="Arial" w:cs="Arial"/>
          <w:color w:val="auto"/>
          <w:sz w:val="20"/>
          <w:szCs w:val="20"/>
        </w:rPr>
        <w:lastRenderedPageBreak/>
        <w:t xml:space="preserve">The government’s livestock department reports deficits ranging from </w:t>
      </w:r>
      <w:r w:rsidRPr="00F078AD">
        <w:rPr>
          <w:rStyle w:val="Strong"/>
          <w:rFonts w:ascii="Arial" w:hAnsi="Arial" w:cs="Arial"/>
          <w:b w:val="0"/>
          <w:color w:val="auto"/>
          <w:sz w:val="20"/>
          <w:szCs w:val="20"/>
        </w:rPr>
        <w:t>11% to 32% in green fodder</w:t>
      </w:r>
      <w:r w:rsidRPr="00F078AD">
        <w:rPr>
          <w:rStyle w:val="relative"/>
          <w:rFonts w:ascii="Arial" w:hAnsi="Arial" w:cs="Arial"/>
          <w:b/>
          <w:color w:val="auto"/>
          <w:sz w:val="20"/>
          <w:szCs w:val="20"/>
        </w:rPr>
        <w:t xml:space="preserve"> </w:t>
      </w:r>
      <w:r w:rsidRPr="00F078AD">
        <w:rPr>
          <w:rStyle w:val="relative"/>
          <w:rFonts w:ascii="Arial" w:hAnsi="Arial" w:cs="Arial"/>
          <w:color w:val="auto"/>
          <w:sz w:val="20"/>
          <w:szCs w:val="20"/>
        </w:rPr>
        <w:t>and around</w:t>
      </w:r>
      <w:r w:rsidRPr="00F078AD">
        <w:rPr>
          <w:rStyle w:val="relative"/>
          <w:rFonts w:ascii="Arial" w:hAnsi="Arial" w:cs="Arial"/>
          <w:b/>
          <w:color w:val="auto"/>
          <w:sz w:val="20"/>
          <w:szCs w:val="20"/>
        </w:rPr>
        <w:t xml:space="preserve"> </w:t>
      </w:r>
      <w:r w:rsidRPr="00F078AD">
        <w:rPr>
          <w:rStyle w:val="Strong"/>
          <w:rFonts w:ascii="Arial" w:hAnsi="Arial" w:cs="Arial"/>
          <w:b w:val="0"/>
          <w:color w:val="auto"/>
          <w:sz w:val="20"/>
          <w:szCs w:val="20"/>
        </w:rPr>
        <w:t>23% in dry fodder</w:t>
      </w:r>
      <w:r w:rsidRPr="00F078AD">
        <w:rPr>
          <w:rStyle w:val="relative"/>
          <w:rFonts w:ascii="Arial" w:hAnsi="Arial" w:cs="Arial"/>
          <w:color w:val="auto"/>
          <w:sz w:val="20"/>
          <w:szCs w:val="20"/>
        </w:rPr>
        <w:t>, highlighting persistent shortages that threaten dairy productivity and animal health</w:t>
      </w:r>
      <w:r w:rsidRPr="00F078AD">
        <w:rPr>
          <w:rFonts w:ascii="Arial" w:hAnsi="Arial" w:cs="Arial"/>
          <w:color w:val="auto"/>
          <w:sz w:val="20"/>
          <w:szCs w:val="20"/>
        </w:rPr>
        <w:t xml:space="preserve"> (</w:t>
      </w:r>
      <w:hyperlink r:id="rId8" w:history="1">
        <w:r w:rsidRPr="00F078AD">
          <w:rPr>
            <w:rStyle w:val="Hyperlink"/>
            <w:rFonts w:ascii="Arial" w:hAnsi="Arial" w:cs="Arial"/>
            <w:bCs/>
            <w:iCs/>
            <w:color w:val="auto"/>
            <w:sz w:val="20"/>
            <w:szCs w:val="20"/>
            <w:u w:val="none"/>
            <w:shd w:val="clear" w:color="auto" w:fill="FFFFFF"/>
          </w:rPr>
          <w:t>Murphy</w:t>
        </w:r>
      </w:hyperlink>
      <w:r w:rsidRPr="00F078AD">
        <w:rPr>
          <w:rStyle w:val="Hyperlink"/>
          <w:rFonts w:ascii="Arial" w:hAnsi="Arial" w:cs="Arial"/>
          <w:bCs/>
          <w:iCs/>
          <w:color w:val="auto"/>
          <w:sz w:val="20"/>
          <w:szCs w:val="20"/>
          <w:shd w:val="clear" w:color="auto" w:fill="FFFFFF"/>
        </w:rPr>
        <w:t>,</w:t>
      </w:r>
      <w:r w:rsidRPr="00F078AD">
        <w:rPr>
          <w:rStyle w:val="Emphasis"/>
          <w:rFonts w:ascii="Arial" w:hAnsi="Arial" w:cs="Arial"/>
          <w:color w:val="auto"/>
          <w:sz w:val="20"/>
          <w:szCs w:val="20"/>
          <w:shd w:val="clear" w:color="auto" w:fill="FFFFFF"/>
        </w:rPr>
        <w:t xml:space="preserve"> </w:t>
      </w:r>
      <w:r w:rsidRPr="00F078AD">
        <w:rPr>
          <w:rStyle w:val="Emphasis"/>
          <w:rFonts w:ascii="Arial" w:hAnsi="Arial" w:cs="Arial"/>
          <w:i w:val="0"/>
          <w:color w:val="auto"/>
          <w:sz w:val="20"/>
          <w:szCs w:val="20"/>
          <w:shd w:val="clear" w:color="auto" w:fill="FFFFFF"/>
        </w:rPr>
        <w:t>2024).</w:t>
      </w:r>
      <w:r w:rsidRPr="00F078AD">
        <w:rPr>
          <w:rFonts w:ascii="Arial" w:hAnsi="Arial" w:cs="Arial"/>
          <w:color w:val="auto"/>
          <w:sz w:val="20"/>
          <w:szCs w:val="20"/>
        </w:rPr>
        <w:t xml:space="preserve"> In Karnataka, ruminant livestock—cattle, buffalo, sheep and goats—account for 98.83% of the state’s 29.013 million livestock population</w:t>
      </w:r>
      <w:r w:rsidRPr="00F078AD">
        <w:rPr>
          <w:rFonts w:ascii="Arial" w:hAnsi="Arial" w:cs="Arial"/>
          <w:color w:val="auto"/>
          <w:sz w:val="20"/>
          <w:szCs w:val="20"/>
          <w:shd w:val="clear" w:color="auto" w:fill="FFFFFF"/>
        </w:rPr>
        <w:t xml:space="preserve"> (Patil</w:t>
      </w:r>
      <w:r w:rsidRPr="00F078AD">
        <w:rPr>
          <w:rFonts w:ascii="Arial" w:hAnsi="Arial" w:cs="Arial"/>
          <w:bCs/>
          <w:i/>
          <w:color w:val="auto"/>
          <w:sz w:val="20"/>
          <w:szCs w:val="20"/>
        </w:rPr>
        <w:t xml:space="preserve"> </w:t>
      </w:r>
      <w:r w:rsidRPr="00F078AD">
        <w:rPr>
          <w:rFonts w:ascii="Arial" w:hAnsi="Arial" w:cs="Arial"/>
          <w:bCs/>
          <w:color w:val="auto"/>
          <w:sz w:val="20"/>
          <w:szCs w:val="20"/>
        </w:rPr>
        <w:t>et al., 2019</w:t>
      </w:r>
      <w:proofErr w:type="gramStart"/>
      <w:r w:rsidRPr="00F078AD">
        <w:rPr>
          <w:rFonts w:ascii="Arial" w:hAnsi="Arial" w:cs="Arial"/>
          <w:bCs/>
          <w:color w:val="auto"/>
          <w:sz w:val="20"/>
          <w:szCs w:val="20"/>
        </w:rPr>
        <w:t>)</w:t>
      </w:r>
      <w:r w:rsidR="00F078AD" w:rsidRPr="00F078AD">
        <w:rPr>
          <w:rFonts w:ascii="Arial" w:hAnsi="Arial" w:cs="Arial"/>
          <w:color w:val="auto"/>
          <w:sz w:val="20"/>
          <w:szCs w:val="20"/>
          <w:shd w:val="clear" w:color="auto" w:fill="FFFFFF"/>
        </w:rPr>
        <w:t>.</w:t>
      </w:r>
      <w:r w:rsidR="00F078AD" w:rsidRPr="00F078AD">
        <w:rPr>
          <w:rFonts w:ascii="Arial" w:hAnsi="Arial" w:cs="Arial"/>
          <w:color w:val="auto"/>
          <w:sz w:val="20"/>
          <w:szCs w:val="20"/>
        </w:rPr>
        <w:t>Karnataka’s</w:t>
      </w:r>
      <w:proofErr w:type="gramEnd"/>
      <w:r w:rsidR="00F078AD" w:rsidRPr="00F078AD">
        <w:rPr>
          <w:rFonts w:ascii="Arial" w:hAnsi="Arial" w:cs="Arial"/>
          <w:color w:val="auto"/>
          <w:sz w:val="20"/>
          <w:szCs w:val="20"/>
        </w:rPr>
        <w:t xml:space="preserve"> ruminant livestock are vital to farmers’ livelihoods, and the state ranks 12th in indigenous and 13th in total cattle population. However, cattle numbers have sharply declined, with total and indigenous populations dropping by 11.01% and 30.94% (2012–2022), and by 19.36% and 45.11% from 2007–</w:t>
      </w:r>
      <w:proofErr w:type="gramStart"/>
      <w:r w:rsidR="00F078AD" w:rsidRPr="00F078AD">
        <w:rPr>
          <w:rFonts w:ascii="Arial" w:hAnsi="Arial" w:cs="Arial"/>
          <w:color w:val="auto"/>
          <w:sz w:val="20"/>
          <w:szCs w:val="20"/>
        </w:rPr>
        <w:t>2020.(</w:t>
      </w:r>
      <w:proofErr w:type="spellStart"/>
      <w:proofErr w:type="gramEnd"/>
      <w:r w:rsidRPr="00F078AD">
        <w:rPr>
          <w:rFonts w:ascii="Arial" w:hAnsi="Arial" w:cs="Arial"/>
          <w:color w:val="auto"/>
          <w:sz w:val="20"/>
          <w:szCs w:val="20"/>
        </w:rPr>
        <w:t>Behl</w:t>
      </w:r>
      <w:proofErr w:type="spellEnd"/>
      <w:r w:rsidRPr="00F078AD">
        <w:rPr>
          <w:rFonts w:ascii="Arial" w:hAnsi="Arial" w:cs="Arial"/>
          <w:color w:val="auto"/>
          <w:sz w:val="20"/>
          <w:szCs w:val="20"/>
        </w:rPr>
        <w:t xml:space="preserve"> et al., 2023).</w:t>
      </w:r>
    </w:p>
    <w:p w14:paraId="08FB1BF9" w14:textId="0A903B7E" w:rsidR="00C15DAF" w:rsidRPr="00357F99" w:rsidRDefault="00C15DAF" w:rsidP="00357F99">
      <w:pPr>
        <w:pStyle w:val="Heading6"/>
        <w:jc w:val="both"/>
        <w:rPr>
          <w:rFonts w:ascii="Arial" w:hAnsi="Arial" w:cs="Arial"/>
          <w:color w:val="auto"/>
          <w:sz w:val="20"/>
          <w:szCs w:val="20"/>
        </w:rPr>
      </w:pPr>
      <w:r w:rsidRPr="00357F99">
        <w:rPr>
          <w:rFonts w:ascii="Arial" w:eastAsia="Times New Roman" w:hAnsi="Arial" w:cs="Arial"/>
          <w:color w:val="auto"/>
          <w:lang w:eastAsia="en-IN"/>
        </w:rPr>
        <w:t>Conventional methods of fodder cultivation require large areas of land, substantial labour and long growing durations, and are highly dependent on seasonal and climatic conditions (Naik et al., 2014). These challenges make it difficult for farmers—especially small and marginal holders—to produce adequate fodder throughout the year</w:t>
      </w:r>
      <w:r w:rsidR="00C82B0A" w:rsidRPr="00357F99">
        <w:rPr>
          <w:rFonts w:ascii="Arial" w:eastAsia="Times New Roman" w:hAnsi="Arial" w:cs="Arial"/>
          <w:color w:val="auto"/>
          <w:lang w:eastAsia="en-IN"/>
        </w:rPr>
        <w:t xml:space="preserve"> (</w:t>
      </w:r>
      <w:proofErr w:type="spellStart"/>
      <w:r w:rsidR="00C82B0A" w:rsidRPr="00357F99">
        <w:rPr>
          <w:rStyle w:val="Strong"/>
          <w:rFonts w:ascii="Arial" w:hAnsi="Arial" w:cs="Arial"/>
          <w:b w:val="0"/>
          <w:color w:val="auto"/>
        </w:rPr>
        <w:t>Begam</w:t>
      </w:r>
      <w:proofErr w:type="spellEnd"/>
      <w:r w:rsidR="00C82B0A" w:rsidRPr="00357F99">
        <w:rPr>
          <w:rStyle w:val="Strong"/>
          <w:rFonts w:ascii="Arial" w:hAnsi="Arial" w:cs="Arial"/>
          <w:b w:val="0"/>
          <w:color w:val="auto"/>
        </w:rPr>
        <w:t xml:space="preserve"> 2024)</w:t>
      </w:r>
      <w:r w:rsidRPr="00357F99">
        <w:rPr>
          <w:rFonts w:ascii="Arial" w:eastAsia="Times New Roman" w:hAnsi="Arial" w:cs="Arial"/>
          <w:color w:val="auto"/>
          <w:lang w:eastAsia="en-IN"/>
        </w:rPr>
        <w:t>.</w:t>
      </w:r>
      <w:r w:rsidR="00053B95" w:rsidRPr="00357F99">
        <w:rPr>
          <w:rFonts w:ascii="Arial" w:hAnsi="Arial" w:cs="Arial"/>
          <w:color w:val="auto"/>
        </w:rPr>
        <w:t xml:space="preserve"> Major constraints limiting green fodder production for dairy farmers include small landholdings, high labour demand, long crop duration (45–60 days), inconsistent year-round quality, need for manure and fertilizers, uncertain rainfall, water scarcity or salinity, fencing requirements, and vulnerability to wild animals and natural calamities (Naik et al., 2014). Owing to these challenges in conventional fodder cultivation, hydroponic technology has emerged as a viable alternative for producing fodder for livestock (</w:t>
      </w:r>
      <w:proofErr w:type="spellStart"/>
      <w:r w:rsidR="00053B95" w:rsidRPr="00357F99">
        <w:rPr>
          <w:rFonts w:ascii="Arial" w:hAnsi="Arial" w:cs="Arial"/>
          <w:color w:val="auto"/>
        </w:rPr>
        <w:t>Sneath</w:t>
      </w:r>
      <w:proofErr w:type="spellEnd"/>
      <w:r w:rsidR="00053B95" w:rsidRPr="00357F99">
        <w:rPr>
          <w:rFonts w:ascii="Arial" w:hAnsi="Arial" w:cs="Arial"/>
          <w:color w:val="auto"/>
        </w:rPr>
        <w:t xml:space="preserve"> &amp; McIntosh, 2003; Naik et al., 2015)</w:t>
      </w:r>
    </w:p>
    <w:p w14:paraId="246CD22F" w14:textId="77777777" w:rsidR="00C15DAF" w:rsidRPr="00C15DAF" w:rsidRDefault="00C15DAF" w:rsidP="00257C4C">
      <w:pPr>
        <w:spacing w:before="100" w:beforeAutospacing="1" w:after="100" w:afterAutospacing="1" w:line="240" w:lineRule="auto"/>
        <w:jc w:val="both"/>
        <w:rPr>
          <w:rFonts w:ascii="Arial" w:eastAsia="Times New Roman" w:hAnsi="Arial" w:cs="Arial"/>
          <w:sz w:val="20"/>
          <w:szCs w:val="20"/>
          <w:lang w:eastAsia="en-IN"/>
        </w:rPr>
      </w:pPr>
      <w:r w:rsidRPr="00C15DAF">
        <w:rPr>
          <w:rFonts w:ascii="Arial" w:eastAsia="Times New Roman" w:hAnsi="Arial" w:cs="Arial"/>
          <w:sz w:val="20"/>
          <w:szCs w:val="20"/>
          <w:lang w:eastAsia="en-IN"/>
        </w:rPr>
        <w:t>Hydroponic fodder production has emerged as a sustainable alternative, enabling rapid, soil-free production of green fodder within</w:t>
      </w:r>
      <w:r w:rsidRPr="0032570C">
        <w:rPr>
          <w:rFonts w:ascii="Arial" w:eastAsia="Times New Roman" w:hAnsi="Arial" w:cs="Arial"/>
          <w:sz w:val="20"/>
          <w:szCs w:val="20"/>
          <w:lang w:eastAsia="en-IN"/>
        </w:rPr>
        <w:t xml:space="preserve"> </w:t>
      </w:r>
      <w:r w:rsidRPr="0032570C">
        <w:rPr>
          <w:rFonts w:ascii="Arial" w:eastAsia="Times New Roman" w:hAnsi="Arial" w:cs="Arial"/>
          <w:bCs/>
          <w:sz w:val="20"/>
          <w:szCs w:val="20"/>
          <w:lang w:eastAsia="en-IN"/>
        </w:rPr>
        <w:t>6–10 days</w:t>
      </w:r>
      <w:r w:rsidRPr="00C15DAF">
        <w:rPr>
          <w:rFonts w:ascii="Arial" w:eastAsia="Times New Roman" w:hAnsi="Arial" w:cs="Arial"/>
          <w:sz w:val="20"/>
          <w:szCs w:val="20"/>
          <w:lang w:eastAsia="en-IN"/>
        </w:rPr>
        <w:t xml:space="preserve">. Crops such as maize, barley and wheat grown under hydroponic conditions can yield </w:t>
      </w:r>
      <w:r w:rsidRPr="0032570C">
        <w:rPr>
          <w:rFonts w:ascii="Arial" w:eastAsia="Times New Roman" w:hAnsi="Arial" w:cs="Arial"/>
          <w:bCs/>
          <w:sz w:val="20"/>
          <w:szCs w:val="20"/>
          <w:lang w:eastAsia="en-IN"/>
        </w:rPr>
        <w:t>7–10 kg of fresh fodder per kilogram of seed</w:t>
      </w:r>
      <w:r w:rsidR="0032570C">
        <w:rPr>
          <w:rFonts w:ascii="Arial" w:eastAsia="Times New Roman" w:hAnsi="Arial" w:cs="Arial"/>
          <w:bCs/>
          <w:sz w:val="20"/>
          <w:szCs w:val="20"/>
          <w:lang w:eastAsia="en-IN"/>
        </w:rPr>
        <w:t xml:space="preserve"> (</w:t>
      </w:r>
      <w:proofErr w:type="spellStart"/>
      <w:r w:rsidR="0032570C" w:rsidRPr="0032570C">
        <w:rPr>
          <w:rFonts w:ascii="Arial" w:hAnsi="Arial" w:cs="Arial"/>
          <w:sz w:val="20"/>
        </w:rPr>
        <w:t>Treftz</w:t>
      </w:r>
      <w:proofErr w:type="spellEnd"/>
      <w:r w:rsidR="0032570C" w:rsidRPr="0032570C">
        <w:rPr>
          <w:rFonts w:ascii="Arial" w:hAnsi="Arial" w:cs="Arial"/>
          <w:sz w:val="20"/>
        </w:rPr>
        <w:t xml:space="preserve"> &amp; </w:t>
      </w:r>
      <w:proofErr w:type="spellStart"/>
      <w:r w:rsidR="0032570C" w:rsidRPr="0032570C">
        <w:rPr>
          <w:rFonts w:ascii="Arial" w:hAnsi="Arial" w:cs="Arial"/>
          <w:sz w:val="20"/>
        </w:rPr>
        <w:t>Omaye</w:t>
      </w:r>
      <w:proofErr w:type="spellEnd"/>
      <w:r w:rsidR="0032570C" w:rsidRPr="0032570C">
        <w:rPr>
          <w:rFonts w:ascii="Arial" w:hAnsi="Arial" w:cs="Arial"/>
          <w:sz w:val="20"/>
        </w:rPr>
        <w:t>, 2016</w:t>
      </w:r>
      <w:r w:rsidR="00A57656" w:rsidRPr="0032570C">
        <w:rPr>
          <w:rFonts w:ascii="Arial" w:eastAsia="Times New Roman" w:hAnsi="Arial" w:cs="Arial"/>
          <w:bCs/>
          <w:sz w:val="20"/>
          <w:szCs w:val="20"/>
          <w:lang w:eastAsia="en-IN"/>
        </w:rPr>
        <w:t xml:space="preserve"> &amp; </w:t>
      </w:r>
      <w:proofErr w:type="spellStart"/>
      <w:r w:rsidR="00A57656" w:rsidRPr="0032570C">
        <w:rPr>
          <w:rFonts w:ascii="Arial" w:eastAsia="Times New Roman" w:hAnsi="Arial" w:cs="Arial"/>
          <w:bCs/>
          <w:sz w:val="20"/>
          <w:szCs w:val="20"/>
          <w:lang w:eastAsia="en-IN"/>
        </w:rPr>
        <w:t>Jolad</w:t>
      </w:r>
      <w:proofErr w:type="spellEnd"/>
      <w:r w:rsidR="00A57656" w:rsidRPr="0032570C">
        <w:rPr>
          <w:rFonts w:ascii="Arial" w:eastAsia="Times New Roman" w:hAnsi="Arial" w:cs="Arial"/>
          <w:bCs/>
          <w:sz w:val="20"/>
          <w:szCs w:val="20"/>
          <w:lang w:eastAsia="en-IN"/>
        </w:rPr>
        <w:t xml:space="preserve"> et al 2018)</w:t>
      </w:r>
      <w:r w:rsidRPr="00C15DAF">
        <w:rPr>
          <w:rFonts w:ascii="Arial" w:eastAsia="Times New Roman" w:hAnsi="Arial" w:cs="Arial"/>
          <w:sz w:val="20"/>
          <w:szCs w:val="20"/>
          <w:lang w:eastAsia="en-IN"/>
        </w:rPr>
        <w:t>, while requiring significantly less water and land compared to conventional systems (</w:t>
      </w:r>
      <w:proofErr w:type="spellStart"/>
      <w:r w:rsidRPr="00C15DAF">
        <w:rPr>
          <w:rFonts w:ascii="Arial" w:eastAsia="Times New Roman" w:hAnsi="Arial" w:cs="Arial"/>
          <w:sz w:val="20"/>
          <w:szCs w:val="20"/>
          <w:lang w:eastAsia="en-IN"/>
        </w:rPr>
        <w:t>Muela</w:t>
      </w:r>
      <w:proofErr w:type="spellEnd"/>
      <w:r w:rsidRPr="00C15DAF">
        <w:rPr>
          <w:rFonts w:ascii="Arial" w:eastAsia="Times New Roman" w:hAnsi="Arial" w:cs="Arial"/>
          <w:sz w:val="20"/>
          <w:szCs w:val="20"/>
          <w:lang w:eastAsia="en-IN"/>
        </w:rPr>
        <w:t xml:space="preserve"> et al., 2005). The technique also ensures better nutrient availability and has been associated with improved livestock health and productivity (Naik et al., 2015; Al-</w:t>
      </w:r>
      <w:proofErr w:type="spellStart"/>
      <w:r w:rsidRPr="00C15DAF">
        <w:rPr>
          <w:rFonts w:ascii="Arial" w:eastAsia="Times New Roman" w:hAnsi="Arial" w:cs="Arial"/>
          <w:sz w:val="20"/>
          <w:szCs w:val="20"/>
          <w:lang w:eastAsia="en-IN"/>
        </w:rPr>
        <w:t>Karaki</w:t>
      </w:r>
      <w:proofErr w:type="spellEnd"/>
      <w:r w:rsidRPr="00C15DAF">
        <w:rPr>
          <w:rFonts w:ascii="Arial" w:eastAsia="Times New Roman" w:hAnsi="Arial" w:cs="Arial"/>
          <w:sz w:val="20"/>
          <w:szCs w:val="20"/>
          <w:lang w:eastAsia="en-IN"/>
        </w:rPr>
        <w:t xml:space="preserve"> &amp; Al-Momani, 2011).</w:t>
      </w:r>
    </w:p>
    <w:p w14:paraId="7DC82DC9" w14:textId="77777777" w:rsidR="00053B95" w:rsidRPr="00053B95" w:rsidRDefault="00053B95" w:rsidP="00053B95">
      <w:pPr>
        <w:pStyle w:val="Heading1"/>
        <w:jc w:val="both"/>
        <w:rPr>
          <w:rFonts w:ascii="Arial" w:hAnsi="Arial" w:cs="Arial"/>
          <w:color w:val="auto"/>
          <w:sz w:val="20"/>
        </w:rPr>
      </w:pPr>
      <w:r w:rsidRPr="00053B95">
        <w:rPr>
          <w:rFonts w:ascii="Arial" w:hAnsi="Arial" w:cs="Arial"/>
          <w:color w:val="auto"/>
          <w:sz w:val="20"/>
        </w:rPr>
        <w:t>Integrating hydroponic systems with solar power and sensor-based automation improves efficiency by enabling precise control of temperature, humidity and irrigation while reducing labour and reliance on grid electricity</w:t>
      </w:r>
      <w:r w:rsidR="00350636">
        <w:rPr>
          <w:rFonts w:ascii="Arial" w:hAnsi="Arial" w:cs="Arial"/>
          <w:color w:val="auto"/>
          <w:sz w:val="20"/>
        </w:rPr>
        <w:t xml:space="preserve"> </w:t>
      </w:r>
      <w:r w:rsidR="00FA1D35">
        <w:rPr>
          <w:rFonts w:ascii="Arial" w:hAnsi="Arial" w:cs="Arial"/>
          <w:color w:val="auto"/>
          <w:sz w:val="20"/>
        </w:rPr>
        <w:t>(</w:t>
      </w:r>
      <w:proofErr w:type="spellStart"/>
      <w:r w:rsidR="00350636" w:rsidRPr="00350636">
        <w:rPr>
          <w:rFonts w:ascii="Arial" w:eastAsia="Times New Roman" w:hAnsi="Arial" w:cs="Arial"/>
          <w:color w:val="auto"/>
          <w:sz w:val="20"/>
          <w:szCs w:val="24"/>
          <w:lang w:eastAsia="en-IN"/>
        </w:rPr>
        <w:t>Varmora</w:t>
      </w:r>
      <w:proofErr w:type="spellEnd"/>
      <w:r w:rsidR="00FA1D35">
        <w:rPr>
          <w:rFonts w:ascii="Arial" w:eastAsia="Times New Roman" w:hAnsi="Arial" w:cs="Arial"/>
          <w:color w:val="auto"/>
          <w:sz w:val="20"/>
          <w:szCs w:val="24"/>
          <w:lang w:eastAsia="en-IN"/>
        </w:rPr>
        <w:t xml:space="preserve"> et al., 2018)</w:t>
      </w:r>
      <w:r w:rsidRPr="00053B95">
        <w:rPr>
          <w:rFonts w:ascii="Arial" w:hAnsi="Arial" w:cs="Arial"/>
          <w:color w:val="auto"/>
          <w:sz w:val="20"/>
        </w:rPr>
        <w:t>. This makes the technology ideal for rural, resource-limited areas. A solar-powered, sensor-integrated hydroponic fodder system thus offers an eco-friendly, cost-effective and practical solution to India’s persistent fodder scarcity and supports sustainable livestock production.</w:t>
      </w:r>
    </w:p>
    <w:p w14:paraId="03917AA0" w14:textId="77777777" w:rsidR="00C15DAF" w:rsidRPr="00257C4C" w:rsidRDefault="00885795" w:rsidP="00C15DAF">
      <w:pPr>
        <w:pStyle w:val="Heading1"/>
        <w:rPr>
          <w:rFonts w:ascii="Arial" w:hAnsi="Arial" w:cs="Arial"/>
          <w:color w:val="auto"/>
          <w:sz w:val="22"/>
          <w:szCs w:val="20"/>
        </w:rPr>
      </w:pPr>
      <w:r>
        <w:rPr>
          <w:rStyle w:val="Strong"/>
          <w:rFonts w:ascii="Arial" w:hAnsi="Arial" w:cs="Arial"/>
          <w:bCs w:val="0"/>
          <w:color w:val="auto"/>
          <w:sz w:val="22"/>
          <w:szCs w:val="20"/>
        </w:rPr>
        <w:t>2</w:t>
      </w:r>
      <w:r w:rsidR="00C15DAF" w:rsidRPr="00257C4C">
        <w:rPr>
          <w:rStyle w:val="Strong"/>
          <w:rFonts w:ascii="Arial" w:hAnsi="Arial" w:cs="Arial"/>
          <w:bCs w:val="0"/>
          <w:color w:val="auto"/>
          <w:sz w:val="22"/>
          <w:szCs w:val="20"/>
        </w:rPr>
        <w:t>. MATERIALS AND METHODS</w:t>
      </w:r>
    </w:p>
    <w:p w14:paraId="7F19F050" w14:textId="77777777" w:rsidR="00C15DAF" w:rsidRPr="00257C4C" w:rsidRDefault="00C15DAF" w:rsidP="00C15DAF">
      <w:pPr>
        <w:pStyle w:val="Heading2"/>
        <w:rPr>
          <w:rFonts w:ascii="Arial" w:hAnsi="Arial" w:cs="Arial"/>
          <w:color w:val="auto"/>
          <w:sz w:val="22"/>
          <w:szCs w:val="20"/>
        </w:rPr>
      </w:pPr>
      <w:r w:rsidRPr="00257C4C">
        <w:rPr>
          <w:rStyle w:val="Strong"/>
          <w:rFonts w:ascii="Arial" w:hAnsi="Arial" w:cs="Arial"/>
          <w:bCs w:val="0"/>
          <w:color w:val="auto"/>
          <w:sz w:val="22"/>
          <w:szCs w:val="20"/>
        </w:rPr>
        <w:t>2.1 Selection of Sensors</w:t>
      </w:r>
    </w:p>
    <w:p w14:paraId="21252300" w14:textId="77777777" w:rsidR="00C15DAF" w:rsidRPr="00257C4C" w:rsidRDefault="00C15DAF" w:rsidP="00257C4C">
      <w:pPr>
        <w:pStyle w:val="NormalWeb"/>
        <w:jc w:val="both"/>
        <w:rPr>
          <w:rFonts w:ascii="Arial" w:hAnsi="Arial" w:cs="Arial"/>
          <w:sz w:val="20"/>
          <w:szCs w:val="20"/>
        </w:rPr>
      </w:pPr>
      <w:r w:rsidRPr="00257C4C">
        <w:rPr>
          <w:rFonts w:ascii="Arial" w:hAnsi="Arial" w:cs="Arial"/>
          <w:sz w:val="20"/>
          <w:szCs w:val="20"/>
        </w:rPr>
        <w:t>Sensors are essential components in automated hydroponic systems because they enable continuous monitoring and regulation of environmental conditions. Temperature and humidity sensors help maintain optimal microclimate conditions, while integration with a microcontroller allows real-time decision-making for irrigation, cooling and environmental control. The sensors were selected based on compatibility, accuracy, sensitivity, working range, reliability, power requirements and cost-effectiveness. Three sensors—AHT10, AHT25 and DHT11—were evaluated for accuracy, operational range and power consumption. The sensor with the highest accuracy and stability was used to transmit real-time data to the microcontroller for automated irrigation control.</w:t>
      </w:r>
    </w:p>
    <w:p w14:paraId="28BC8D3F"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2.1.1 Temperature and Humidity Sensors</w:t>
      </w:r>
    </w:p>
    <w:p w14:paraId="64835FFC" w14:textId="77777777" w:rsidR="00C15DAF" w:rsidRPr="00257C4C" w:rsidRDefault="00C15DAF" w:rsidP="00C15DAF">
      <w:pPr>
        <w:pStyle w:val="Heading4"/>
        <w:rPr>
          <w:rFonts w:ascii="Arial" w:hAnsi="Arial" w:cs="Arial"/>
          <w:color w:val="auto"/>
          <w:sz w:val="20"/>
          <w:szCs w:val="20"/>
        </w:rPr>
      </w:pPr>
      <w:r w:rsidRPr="00257C4C">
        <w:rPr>
          <w:rStyle w:val="Strong"/>
          <w:rFonts w:ascii="Arial" w:hAnsi="Arial" w:cs="Arial"/>
          <w:bCs w:val="0"/>
          <w:color w:val="auto"/>
          <w:sz w:val="20"/>
          <w:szCs w:val="20"/>
        </w:rPr>
        <w:t>2.1.1.1 AHT10 Sensor</w:t>
      </w:r>
    </w:p>
    <w:p w14:paraId="1F0625EF" w14:textId="77777777" w:rsidR="00C15DAF" w:rsidRDefault="00C15DAF" w:rsidP="00257C4C">
      <w:pPr>
        <w:pStyle w:val="NormalWeb"/>
        <w:jc w:val="both"/>
        <w:rPr>
          <w:rFonts w:ascii="Arial" w:hAnsi="Arial" w:cs="Arial"/>
          <w:sz w:val="20"/>
          <w:szCs w:val="20"/>
        </w:rPr>
      </w:pPr>
      <w:r w:rsidRPr="00257C4C">
        <w:rPr>
          <w:rFonts w:ascii="Arial" w:hAnsi="Arial" w:cs="Arial"/>
          <w:sz w:val="20"/>
          <w:szCs w:val="20"/>
        </w:rPr>
        <w:t xml:space="preserve">The AHT10, developed by </w:t>
      </w:r>
      <w:proofErr w:type="spellStart"/>
      <w:r w:rsidRPr="00257C4C">
        <w:rPr>
          <w:rFonts w:ascii="Arial" w:hAnsi="Arial" w:cs="Arial"/>
          <w:sz w:val="20"/>
          <w:szCs w:val="20"/>
        </w:rPr>
        <w:t>Aosong</w:t>
      </w:r>
      <w:proofErr w:type="spellEnd"/>
      <w:r w:rsidRPr="00257C4C">
        <w:rPr>
          <w:rFonts w:ascii="Arial" w:hAnsi="Arial" w:cs="Arial"/>
          <w:sz w:val="20"/>
          <w:szCs w:val="20"/>
        </w:rPr>
        <w:t xml:space="preserve"> Electronics, is a compact digital temperature and humidity sensor widely used in environmental monitoring, IoT systems and automation. It incorporates a capacitive humidity element, bandgap temperature sensor, </w:t>
      </w:r>
      <w:proofErr w:type="spellStart"/>
      <w:r w:rsidRPr="00257C4C">
        <w:rPr>
          <w:rFonts w:ascii="Arial" w:hAnsi="Arial" w:cs="Arial"/>
          <w:sz w:val="20"/>
          <w:szCs w:val="20"/>
        </w:rPr>
        <w:t>analog</w:t>
      </w:r>
      <w:proofErr w:type="spellEnd"/>
      <w:r w:rsidRPr="00257C4C">
        <w:rPr>
          <w:rFonts w:ascii="Arial" w:hAnsi="Arial" w:cs="Arial"/>
          <w:sz w:val="20"/>
          <w:szCs w:val="20"/>
        </w:rPr>
        <w:t xml:space="preserve">-to-digital converter (ADC) and an I²C interface (address 0×38). It measures </w:t>
      </w:r>
      <w:r w:rsidRPr="00257C4C">
        <w:rPr>
          <w:rStyle w:val="Strong"/>
          <w:rFonts w:ascii="Arial" w:hAnsi="Arial" w:cs="Arial"/>
          <w:sz w:val="20"/>
          <w:szCs w:val="20"/>
        </w:rPr>
        <w:t>0–100% RH</w:t>
      </w:r>
      <w:r w:rsidRPr="00257C4C">
        <w:rPr>
          <w:rFonts w:ascii="Arial" w:hAnsi="Arial" w:cs="Arial"/>
          <w:sz w:val="20"/>
          <w:szCs w:val="20"/>
        </w:rPr>
        <w:t xml:space="preserve"> and </w:t>
      </w:r>
      <w:r w:rsidRPr="00257C4C">
        <w:rPr>
          <w:rStyle w:val="Strong"/>
          <w:rFonts w:ascii="Arial" w:hAnsi="Arial" w:cs="Arial"/>
          <w:sz w:val="20"/>
          <w:szCs w:val="20"/>
        </w:rPr>
        <w:t>–40°C to +85°C</w:t>
      </w:r>
      <w:r w:rsidRPr="00257C4C">
        <w:rPr>
          <w:rFonts w:ascii="Arial" w:hAnsi="Arial" w:cs="Arial"/>
          <w:sz w:val="20"/>
          <w:szCs w:val="20"/>
        </w:rPr>
        <w:t>, providing reliable and stable data under varying climatic conditions.</w:t>
      </w:r>
    </w:p>
    <w:p w14:paraId="49E9FE11" w14:textId="77777777" w:rsidR="007B6CAC" w:rsidRDefault="007B6CAC" w:rsidP="00257C4C">
      <w:pPr>
        <w:pStyle w:val="NormalWeb"/>
        <w:jc w:val="both"/>
        <w:rPr>
          <w:rFonts w:ascii="Arial" w:hAnsi="Arial" w:cs="Arial"/>
          <w:sz w:val="20"/>
          <w:szCs w:val="20"/>
        </w:rPr>
      </w:pPr>
      <w:r w:rsidRPr="00310959">
        <w:rPr>
          <w:noProof/>
          <w:shd w:val="clear" w:color="auto" w:fill="FFFFFF"/>
        </w:rPr>
        <w:drawing>
          <wp:anchor distT="0" distB="0" distL="114300" distR="114300" simplePos="0" relativeHeight="251659264" behindDoc="0" locked="0" layoutInCell="1" allowOverlap="1" wp14:anchorId="03EDEEEB" wp14:editId="59F35E4C">
            <wp:simplePos x="0" y="0"/>
            <wp:positionH relativeFrom="column">
              <wp:posOffset>1885950</wp:posOffset>
            </wp:positionH>
            <wp:positionV relativeFrom="paragraph">
              <wp:posOffset>27940</wp:posOffset>
            </wp:positionV>
            <wp:extent cx="1314450" cy="798152"/>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T10-Module.jpg"/>
                    <pic:cNvPicPr/>
                  </pic:nvPicPr>
                  <pic:blipFill rotWithShape="1">
                    <a:blip r:embed="rId9" cstate="print">
                      <a:extLst>
                        <a:ext uri="{28A0092B-C50C-407E-A947-70E740481C1C}">
                          <a14:useLocalDpi xmlns:a14="http://schemas.microsoft.com/office/drawing/2010/main" val="0"/>
                        </a:ext>
                      </a:extLst>
                    </a:blip>
                    <a:srcRect l="7017" t="10526" r="5443" b="9737"/>
                    <a:stretch/>
                  </pic:blipFill>
                  <pic:spPr bwMode="auto">
                    <a:xfrm>
                      <a:off x="0" y="0"/>
                      <a:ext cx="1314450" cy="7981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C4AD84" w14:textId="77777777" w:rsidR="007B6CAC" w:rsidRDefault="007B6CAC" w:rsidP="00257C4C">
      <w:pPr>
        <w:pStyle w:val="NormalWeb"/>
        <w:jc w:val="both"/>
        <w:rPr>
          <w:rFonts w:ascii="Arial" w:hAnsi="Arial" w:cs="Arial"/>
          <w:sz w:val="20"/>
          <w:szCs w:val="20"/>
        </w:rPr>
      </w:pPr>
    </w:p>
    <w:p w14:paraId="0441648B" w14:textId="77777777" w:rsidR="007B6CAC" w:rsidRPr="00257C4C" w:rsidRDefault="007B6CAC" w:rsidP="00257C4C">
      <w:pPr>
        <w:pStyle w:val="NormalWeb"/>
        <w:jc w:val="both"/>
        <w:rPr>
          <w:rFonts w:ascii="Arial" w:hAnsi="Arial" w:cs="Arial"/>
          <w:sz w:val="20"/>
          <w:szCs w:val="20"/>
        </w:rPr>
      </w:pPr>
    </w:p>
    <w:p w14:paraId="5BBAD5D4" w14:textId="77777777"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Fig. 1. AHT10 Temperature and Humidity Sensor</w:t>
      </w:r>
    </w:p>
    <w:p w14:paraId="29A9FBBC" w14:textId="77777777" w:rsidR="00C15DAF" w:rsidRPr="00257C4C" w:rsidRDefault="00C15DAF" w:rsidP="00C15DAF">
      <w:pPr>
        <w:pStyle w:val="Heading4"/>
        <w:rPr>
          <w:rFonts w:ascii="Arial" w:hAnsi="Arial" w:cs="Arial"/>
          <w:color w:val="auto"/>
          <w:sz w:val="20"/>
          <w:szCs w:val="20"/>
        </w:rPr>
      </w:pPr>
      <w:r w:rsidRPr="00257C4C">
        <w:rPr>
          <w:rStyle w:val="Strong"/>
          <w:rFonts w:ascii="Arial" w:hAnsi="Arial" w:cs="Arial"/>
          <w:bCs w:val="0"/>
          <w:color w:val="auto"/>
          <w:sz w:val="20"/>
          <w:szCs w:val="20"/>
        </w:rPr>
        <w:t>2.1.1.2 DHT11 Sensor</w:t>
      </w:r>
    </w:p>
    <w:p w14:paraId="792B2D57" w14:textId="77777777" w:rsidR="00C15DAF" w:rsidRDefault="007B6CAC" w:rsidP="00257C4C">
      <w:pPr>
        <w:pStyle w:val="NormalWeb"/>
        <w:jc w:val="both"/>
        <w:rPr>
          <w:rFonts w:ascii="Arial" w:hAnsi="Arial" w:cs="Arial"/>
          <w:sz w:val="20"/>
          <w:szCs w:val="20"/>
        </w:rPr>
      </w:pPr>
      <w:r w:rsidRPr="00310959">
        <w:rPr>
          <w:noProof/>
        </w:rPr>
        <w:drawing>
          <wp:anchor distT="0" distB="0" distL="114300" distR="114300" simplePos="0" relativeHeight="251661312" behindDoc="0" locked="0" layoutInCell="1" allowOverlap="1" wp14:anchorId="68757AE6" wp14:editId="4BFA751F">
            <wp:simplePos x="0" y="0"/>
            <wp:positionH relativeFrom="column">
              <wp:posOffset>2457450</wp:posOffset>
            </wp:positionH>
            <wp:positionV relativeFrom="paragraph">
              <wp:posOffset>901700</wp:posOffset>
            </wp:positionV>
            <wp:extent cx="1135301" cy="1064895"/>
            <wp:effectExtent l="0" t="0" r="8255"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 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5301" cy="1064895"/>
                    </a:xfrm>
                    <a:prstGeom prst="rect">
                      <a:avLst/>
                    </a:prstGeom>
                  </pic:spPr>
                </pic:pic>
              </a:graphicData>
            </a:graphic>
          </wp:anchor>
        </w:drawing>
      </w:r>
      <w:r w:rsidR="00C15DAF" w:rsidRPr="00257C4C">
        <w:rPr>
          <w:rFonts w:ascii="Arial" w:hAnsi="Arial" w:cs="Arial"/>
          <w:sz w:val="20"/>
          <w:szCs w:val="20"/>
        </w:rPr>
        <w:t xml:space="preserve">The DHT11 is a low-cost, basic temperature and humidity sensor suitable for small-scale projects and DIY automation. It uses single-wire digital communication and measures </w:t>
      </w:r>
      <w:r w:rsidR="00C15DAF" w:rsidRPr="00257C4C">
        <w:rPr>
          <w:rStyle w:val="Strong"/>
          <w:rFonts w:ascii="Arial" w:hAnsi="Arial" w:cs="Arial"/>
          <w:sz w:val="20"/>
          <w:szCs w:val="20"/>
        </w:rPr>
        <w:t>20–80% RH</w:t>
      </w:r>
      <w:r w:rsidR="00C15DAF" w:rsidRPr="00257C4C">
        <w:rPr>
          <w:rFonts w:ascii="Arial" w:hAnsi="Arial" w:cs="Arial"/>
          <w:sz w:val="20"/>
          <w:szCs w:val="20"/>
        </w:rPr>
        <w:t xml:space="preserve"> and </w:t>
      </w:r>
      <w:r w:rsidR="00C15DAF" w:rsidRPr="00257C4C">
        <w:rPr>
          <w:rStyle w:val="Strong"/>
          <w:rFonts w:ascii="Arial" w:hAnsi="Arial" w:cs="Arial"/>
          <w:sz w:val="20"/>
          <w:szCs w:val="20"/>
        </w:rPr>
        <w:t>0–50°C</w:t>
      </w:r>
      <w:r w:rsidR="00C15DAF" w:rsidRPr="00257C4C">
        <w:rPr>
          <w:rFonts w:ascii="Arial" w:hAnsi="Arial" w:cs="Arial"/>
          <w:sz w:val="20"/>
          <w:szCs w:val="20"/>
        </w:rPr>
        <w:t xml:space="preserve"> with accuracies of ±5% RH and ±2°C. Although less accurate than advanced sensors, it is widely used due to its affordability and ease of integration.</w:t>
      </w:r>
    </w:p>
    <w:p w14:paraId="08775ED7" w14:textId="77777777" w:rsidR="007B6CAC" w:rsidRPr="00257C4C" w:rsidRDefault="007B6CAC" w:rsidP="00257C4C">
      <w:pPr>
        <w:pStyle w:val="NormalWeb"/>
        <w:jc w:val="both"/>
        <w:rPr>
          <w:rFonts w:ascii="Arial" w:hAnsi="Arial" w:cs="Arial"/>
          <w:sz w:val="20"/>
          <w:szCs w:val="20"/>
        </w:rPr>
      </w:pPr>
    </w:p>
    <w:p w14:paraId="667E17E0" w14:textId="77777777"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Fig. 2. DHT11 Temperature and Humidity Sensor</w:t>
      </w:r>
    </w:p>
    <w:p w14:paraId="0E66C7F1" w14:textId="77777777" w:rsidR="00C15DAF" w:rsidRPr="00257C4C" w:rsidRDefault="00C15DAF" w:rsidP="00C15DAF">
      <w:pPr>
        <w:pStyle w:val="Heading4"/>
        <w:rPr>
          <w:rFonts w:ascii="Arial" w:hAnsi="Arial" w:cs="Arial"/>
          <w:color w:val="auto"/>
          <w:sz w:val="20"/>
          <w:szCs w:val="20"/>
        </w:rPr>
      </w:pPr>
      <w:r w:rsidRPr="00257C4C">
        <w:rPr>
          <w:rStyle w:val="Strong"/>
          <w:rFonts w:ascii="Arial" w:hAnsi="Arial" w:cs="Arial"/>
          <w:bCs w:val="0"/>
          <w:color w:val="auto"/>
          <w:sz w:val="20"/>
          <w:szCs w:val="20"/>
        </w:rPr>
        <w:t>2.1.1.3 AHT25 Sensor</w:t>
      </w:r>
    </w:p>
    <w:p w14:paraId="18111AAE" w14:textId="77777777" w:rsidR="00C15DAF" w:rsidRDefault="00C15DAF" w:rsidP="00257C4C">
      <w:pPr>
        <w:pStyle w:val="NormalWeb"/>
        <w:jc w:val="both"/>
        <w:rPr>
          <w:rFonts w:ascii="Arial" w:hAnsi="Arial" w:cs="Arial"/>
          <w:sz w:val="20"/>
          <w:szCs w:val="20"/>
        </w:rPr>
      </w:pPr>
      <w:r w:rsidRPr="00257C4C">
        <w:rPr>
          <w:rFonts w:ascii="Arial" w:hAnsi="Arial" w:cs="Arial"/>
          <w:sz w:val="20"/>
          <w:szCs w:val="20"/>
        </w:rPr>
        <w:t>The AHT25 offers higher accuracy (±0.3°C, ±2% RH) and wide operational ranges (</w:t>
      </w:r>
      <w:r w:rsidRPr="00257C4C">
        <w:rPr>
          <w:rStyle w:val="Strong"/>
          <w:rFonts w:ascii="Arial" w:hAnsi="Arial" w:cs="Arial"/>
          <w:sz w:val="20"/>
          <w:szCs w:val="20"/>
        </w:rPr>
        <w:t>–40 to +85°C</w:t>
      </w:r>
      <w:r w:rsidRPr="00257C4C">
        <w:rPr>
          <w:rFonts w:ascii="Arial" w:hAnsi="Arial" w:cs="Arial"/>
          <w:sz w:val="20"/>
          <w:szCs w:val="20"/>
        </w:rPr>
        <w:t xml:space="preserve">, </w:t>
      </w:r>
      <w:r w:rsidRPr="00257C4C">
        <w:rPr>
          <w:rStyle w:val="Strong"/>
          <w:rFonts w:ascii="Arial" w:hAnsi="Arial" w:cs="Arial"/>
          <w:sz w:val="20"/>
          <w:szCs w:val="20"/>
        </w:rPr>
        <w:t>0–100% RH</w:t>
      </w:r>
      <w:r w:rsidRPr="00257C4C">
        <w:rPr>
          <w:rFonts w:ascii="Arial" w:hAnsi="Arial" w:cs="Arial"/>
          <w:sz w:val="20"/>
          <w:szCs w:val="20"/>
        </w:rPr>
        <w:t>). It is factory-calibrated, compact (3.2 × 3.0 × 0.8 mm) and communicates via I²C (0×38). Due to its precision and fast response, it is preferred for smart agriculture, HVAC and climate-controlled farming systems.</w:t>
      </w:r>
    </w:p>
    <w:p w14:paraId="63394C8A" w14:textId="77777777" w:rsidR="007B6CAC" w:rsidRPr="00257C4C" w:rsidRDefault="007B6CAC" w:rsidP="007B6CAC">
      <w:pPr>
        <w:pStyle w:val="NormalWeb"/>
        <w:jc w:val="center"/>
        <w:rPr>
          <w:rFonts w:ascii="Arial" w:hAnsi="Arial" w:cs="Arial"/>
          <w:sz w:val="20"/>
          <w:szCs w:val="20"/>
        </w:rPr>
      </w:pPr>
      <w:r w:rsidRPr="00310959">
        <w:rPr>
          <w:noProof/>
        </w:rPr>
        <w:drawing>
          <wp:inline distT="0" distB="0" distL="0" distR="0" wp14:anchorId="4A5000F2" wp14:editId="79E11BF5">
            <wp:extent cx="1114146" cy="1071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t 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433" cy="1132766"/>
                    </a:xfrm>
                    <a:prstGeom prst="rect">
                      <a:avLst/>
                    </a:prstGeom>
                  </pic:spPr>
                </pic:pic>
              </a:graphicData>
            </a:graphic>
          </wp:inline>
        </w:drawing>
      </w:r>
    </w:p>
    <w:p w14:paraId="283A4757" w14:textId="77777777" w:rsidR="00C15DAF" w:rsidRPr="00257C4C" w:rsidRDefault="00C15DAF" w:rsidP="00257C4C">
      <w:pPr>
        <w:pStyle w:val="NormalWeb"/>
        <w:rPr>
          <w:rFonts w:ascii="Arial" w:hAnsi="Arial" w:cs="Arial"/>
          <w:sz w:val="20"/>
          <w:szCs w:val="20"/>
        </w:rPr>
      </w:pPr>
      <w:r w:rsidRPr="00257C4C">
        <w:rPr>
          <w:rStyle w:val="Strong"/>
          <w:rFonts w:ascii="Arial" w:hAnsi="Arial" w:cs="Arial"/>
          <w:sz w:val="20"/>
          <w:szCs w:val="20"/>
        </w:rPr>
        <w:t>Fig. 3. AHT25 Temperature and Humidity Sensor</w:t>
      </w:r>
    </w:p>
    <w:p w14:paraId="5ECF9C16" w14:textId="77777777" w:rsidR="00C15DAF" w:rsidRPr="00257C4C" w:rsidRDefault="00C15DAF" w:rsidP="00C15DAF">
      <w:pPr>
        <w:pStyle w:val="Heading2"/>
        <w:rPr>
          <w:rFonts w:ascii="Arial" w:hAnsi="Arial" w:cs="Arial"/>
          <w:color w:val="auto"/>
          <w:sz w:val="22"/>
          <w:szCs w:val="20"/>
        </w:rPr>
      </w:pPr>
      <w:r w:rsidRPr="00257C4C">
        <w:rPr>
          <w:rStyle w:val="Strong"/>
          <w:rFonts w:ascii="Arial" w:hAnsi="Arial" w:cs="Arial"/>
          <w:bCs w:val="0"/>
          <w:color w:val="auto"/>
          <w:sz w:val="22"/>
          <w:szCs w:val="20"/>
        </w:rPr>
        <w:t>2.1.2 Arduino Uno Microcontroller</w:t>
      </w:r>
    </w:p>
    <w:p w14:paraId="5DA3DCC5" w14:textId="77777777" w:rsidR="00C15DAF" w:rsidRDefault="00C15DAF" w:rsidP="00257C4C">
      <w:pPr>
        <w:pStyle w:val="NormalWeb"/>
        <w:jc w:val="both"/>
        <w:rPr>
          <w:rFonts w:ascii="Arial" w:hAnsi="Arial" w:cs="Arial"/>
          <w:sz w:val="20"/>
          <w:szCs w:val="20"/>
        </w:rPr>
      </w:pPr>
      <w:r w:rsidRPr="00257C4C">
        <w:rPr>
          <w:rFonts w:ascii="Arial" w:hAnsi="Arial" w:cs="Arial"/>
          <w:sz w:val="20"/>
          <w:szCs w:val="20"/>
        </w:rPr>
        <w:t xml:space="preserve">The Arduino Uno, based on the ATmega328P microcontroller, was used as the central processing unit for sensor data acquisition and irrigation control. It operates at 16 MHz with 14 digital I/O pins (six PWM), six </w:t>
      </w:r>
      <w:proofErr w:type="spellStart"/>
      <w:r w:rsidRPr="00257C4C">
        <w:rPr>
          <w:rFonts w:ascii="Arial" w:hAnsi="Arial" w:cs="Arial"/>
          <w:sz w:val="20"/>
          <w:szCs w:val="20"/>
        </w:rPr>
        <w:t>analog</w:t>
      </w:r>
      <w:proofErr w:type="spellEnd"/>
      <w:r w:rsidRPr="00257C4C">
        <w:rPr>
          <w:rFonts w:ascii="Arial" w:hAnsi="Arial" w:cs="Arial"/>
          <w:sz w:val="20"/>
          <w:szCs w:val="20"/>
        </w:rPr>
        <w:t xml:space="preserve"> inputs, 32 KB flash memory and 2 KB SRAM. It supports both DC power (7–12 V) and USB input through a CH340G USB-to-serial interface. Its versatility, reliability and ease of programming make it ideal for automated hydroponic applications.</w:t>
      </w:r>
    </w:p>
    <w:p w14:paraId="7259572B" w14:textId="77777777" w:rsidR="007B6CAC" w:rsidRDefault="007B6CAC" w:rsidP="00257C4C">
      <w:pPr>
        <w:pStyle w:val="NormalWeb"/>
        <w:jc w:val="both"/>
        <w:rPr>
          <w:rFonts w:ascii="Arial" w:hAnsi="Arial" w:cs="Arial"/>
          <w:sz w:val="20"/>
          <w:szCs w:val="20"/>
        </w:rPr>
      </w:pPr>
      <w:r w:rsidRPr="00310959">
        <w:rPr>
          <w:b/>
          <w:noProof/>
        </w:rPr>
        <w:drawing>
          <wp:anchor distT="0" distB="0" distL="114300" distR="114300" simplePos="0" relativeHeight="251663360" behindDoc="0" locked="0" layoutInCell="1" allowOverlap="1" wp14:anchorId="2DBAD6D3" wp14:editId="73D01C1D">
            <wp:simplePos x="0" y="0"/>
            <wp:positionH relativeFrom="column">
              <wp:posOffset>1752599</wp:posOffset>
            </wp:positionH>
            <wp:positionV relativeFrom="paragraph">
              <wp:posOffset>49530</wp:posOffset>
            </wp:positionV>
            <wp:extent cx="2009775" cy="1427322"/>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dino uno.jpg"/>
                    <pic:cNvPicPr/>
                  </pic:nvPicPr>
                  <pic:blipFill rotWithShape="1">
                    <a:blip r:embed="rId12" cstate="print">
                      <a:extLst>
                        <a:ext uri="{28A0092B-C50C-407E-A947-70E740481C1C}">
                          <a14:useLocalDpi xmlns:a14="http://schemas.microsoft.com/office/drawing/2010/main" val="0"/>
                        </a:ext>
                      </a:extLst>
                    </a:blip>
                    <a:srcRect l="29588"/>
                    <a:stretch/>
                  </pic:blipFill>
                  <pic:spPr bwMode="auto">
                    <a:xfrm>
                      <a:off x="0" y="0"/>
                      <a:ext cx="2028619" cy="1440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1F226" w14:textId="77777777" w:rsidR="007B6CAC" w:rsidRDefault="007B6CAC" w:rsidP="00257C4C">
      <w:pPr>
        <w:pStyle w:val="NormalWeb"/>
        <w:jc w:val="both"/>
        <w:rPr>
          <w:rFonts w:ascii="Arial" w:hAnsi="Arial" w:cs="Arial"/>
          <w:sz w:val="20"/>
          <w:szCs w:val="20"/>
        </w:rPr>
      </w:pPr>
    </w:p>
    <w:p w14:paraId="76637A70" w14:textId="77777777" w:rsidR="007B6CAC" w:rsidRDefault="007B6CAC" w:rsidP="00257C4C">
      <w:pPr>
        <w:pStyle w:val="NormalWeb"/>
        <w:jc w:val="both"/>
        <w:rPr>
          <w:rFonts w:ascii="Arial" w:hAnsi="Arial" w:cs="Arial"/>
          <w:sz w:val="20"/>
          <w:szCs w:val="20"/>
        </w:rPr>
      </w:pPr>
    </w:p>
    <w:p w14:paraId="60203C8A" w14:textId="4619B9AA"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Fig. 4. Arduino Uno Board</w:t>
      </w:r>
    </w:p>
    <w:p w14:paraId="4FBF68CD"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lastRenderedPageBreak/>
        <w:t>2.1.3 Comparison of Temperature and Humidity Sensors</w:t>
      </w:r>
    </w:p>
    <w:p w14:paraId="7D24652C" w14:textId="77777777"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Table 1. Comparison of DHT11, AHT10 and AHT25 sensors</w:t>
      </w:r>
    </w:p>
    <w:tbl>
      <w:tblPr>
        <w:tblpPr w:leftFromText="180" w:rightFromText="180" w:vertAnchor="text" w:horzAnchor="margin" w:tblpXSpec="center" w:tblpY="-32"/>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423"/>
        <w:gridCol w:w="1752"/>
        <w:gridCol w:w="1887"/>
        <w:gridCol w:w="1887"/>
      </w:tblGrid>
      <w:tr w:rsidR="007B6CAC" w:rsidRPr="007B6CAC" w14:paraId="59FED806" w14:textId="77777777" w:rsidTr="007B6CAC">
        <w:trPr>
          <w:trHeight w:val="42"/>
        </w:trPr>
        <w:tc>
          <w:tcPr>
            <w:tcW w:w="860" w:type="dxa"/>
          </w:tcPr>
          <w:p w14:paraId="784A4DFB"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proofErr w:type="spellStart"/>
            <w:r w:rsidRPr="007B6CAC">
              <w:rPr>
                <w:rFonts w:ascii="Arial" w:eastAsia="Times New Roman" w:hAnsi="Arial" w:cs="Arial"/>
                <w:b/>
                <w:bCs/>
                <w:sz w:val="20"/>
                <w:szCs w:val="20"/>
                <w:lang w:eastAsia="en-IN"/>
              </w:rPr>
              <w:t>SL.No</w:t>
            </w:r>
            <w:proofErr w:type="spellEnd"/>
          </w:p>
        </w:tc>
        <w:tc>
          <w:tcPr>
            <w:tcW w:w="2423" w:type="dxa"/>
            <w:noWrap/>
            <w:hideMark/>
          </w:tcPr>
          <w:p w14:paraId="559E7FE8"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Parameter</w:t>
            </w:r>
          </w:p>
        </w:tc>
        <w:tc>
          <w:tcPr>
            <w:tcW w:w="1752" w:type="dxa"/>
            <w:noWrap/>
            <w:hideMark/>
          </w:tcPr>
          <w:p w14:paraId="3C9DCC83"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DHT11</w:t>
            </w:r>
          </w:p>
        </w:tc>
        <w:tc>
          <w:tcPr>
            <w:tcW w:w="1887" w:type="dxa"/>
            <w:noWrap/>
            <w:hideMark/>
          </w:tcPr>
          <w:p w14:paraId="0CBB8048"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AHT10</w:t>
            </w:r>
          </w:p>
        </w:tc>
        <w:tc>
          <w:tcPr>
            <w:tcW w:w="1887" w:type="dxa"/>
            <w:noWrap/>
            <w:hideMark/>
          </w:tcPr>
          <w:p w14:paraId="1034F099"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AHT25</w:t>
            </w:r>
          </w:p>
        </w:tc>
      </w:tr>
      <w:tr w:rsidR="007B6CAC" w:rsidRPr="007B6CAC" w14:paraId="352CDAF7" w14:textId="77777777" w:rsidTr="007B6CAC">
        <w:trPr>
          <w:trHeight w:val="151"/>
        </w:trPr>
        <w:tc>
          <w:tcPr>
            <w:tcW w:w="860" w:type="dxa"/>
          </w:tcPr>
          <w:p w14:paraId="20B25219"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4043C7B"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Humidity range</w:t>
            </w:r>
          </w:p>
        </w:tc>
        <w:tc>
          <w:tcPr>
            <w:tcW w:w="1752" w:type="dxa"/>
            <w:noWrap/>
            <w:vAlign w:val="bottom"/>
            <w:hideMark/>
          </w:tcPr>
          <w:p w14:paraId="61912BC0"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20 – 90 %RH</w:t>
            </w:r>
          </w:p>
        </w:tc>
        <w:tc>
          <w:tcPr>
            <w:tcW w:w="1887" w:type="dxa"/>
            <w:noWrap/>
            <w:vAlign w:val="bottom"/>
            <w:hideMark/>
          </w:tcPr>
          <w:p w14:paraId="19484257"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 – 100 %RH</w:t>
            </w:r>
          </w:p>
        </w:tc>
        <w:tc>
          <w:tcPr>
            <w:tcW w:w="1887" w:type="dxa"/>
            <w:noWrap/>
            <w:vAlign w:val="bottom"/>
            <w:hideMark/>
          </w:tcPr>
          <w:p w14:paraId="0425B211"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 – 100 %RH</w:t>
            </w:r>
          </w:p>
        </w:tc>
      </w:tr>
      <w:tr w:rsidR="007B6CAC" w:rsidRPr="007B6CAC" w14:paraId="16ED6B49" w14:textId="77777777" w:rsidTr="007B6CAC">
        <w:trPr>
          <w:trHeight w:val="157"/>
        </w:trPr>
        <w:tc>
          <w:tcPr>
            <w:tcW w:w="860" w:type="dxa"/>
          </w:tcPr>
          <w:p w14:paraId="14D916B1"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6748396C"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Humidity accuracy</w:t>
            </w:r>
          </w:p>
        </w:tc>
        <w:tc>
          <w:tcPr>
            <w:tcW w:w="1752" w:type="dxa"/>
            <w:noWrap/>
            <w:vAlign w:val="bottom"/>
            <w:hideMark/>
          </w:tcPr>
          <w:p w14:paraId="58CFDC1E"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±5 %RH</w:t>
            </w:r>
          </w:p>
        </w:tc>
        <w:tc>
          <w:tcPr>
            <w:tcW w:w="1887" w:type="dxa"/>
            <w:noWrap/>
            <w:vAlign w:val="bottom"/>
            <w:hideMark/>
          </w:tcPr>
          <w:p w14:paraId="393C5CB7"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±2 %RH</w:t>
            </w:r>
          </w:p>
        </w:tc>
        <w:tc>
          <w:tcPr>
            <w:tcW w:w="1887" w:type="dxa"/>
            <w:noWrap/>
            <w:vAlign w:val="bottom"/>
            <w:hideMark/>
          </w:tcPr>
          <w:p w14:paraId="5BBDAEF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±2 %RH</w:t>
            </w:r>
          </w:p>
        </w:tc>
      </w:tr>
      <w:tr w:rsidR="007B6CAC" w:rsidRPr="007B6CAC" w14:paraId="03C5B699" w14:textId="77777777" w:rsidTr="007B6CAC">
        <w:trPr>
          <w:trHeight w:val="189"/>
        </w:trPr>
        <w:tc>
          <w:tcPr>
            <w:tcW w:w="860" w:type="dxa"/>
          </w:tcPr>
          <w:p w14:paraId="2D397C2E"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115DAE15"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Temperature range</w:t>
            </w:r>
          </w:p>
        </w:tc>
        <w:tc>
          <w:tcPr>
            <w:tcW w:w="1752" w:type="dxa"/>
            <w:noWrap/>
            <w:vAlign w:val="bottom"/>
            <w:hideMark/>
          </w:tcPr>
          <w:p w14:paraId="51EC060A"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 –50 °C</w:t>
            </w:r>
          </w:p>
        </w:tc>
        <w:tc>
          <w:tcPr>
            <w:tcW w:w="1887" w:type="dxa"/>
            <w:noWrap/>
            <w:vAlign w:val="bottom"/>
            <w:hideMark/>
          </w:tcPr>
          <w:p w14:paraId="66B08020"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-40 – 85 °C</w:t>
            </w:r>
          </w:p>
        </w:tc>
        <w:tc>
          <w:tcPr>
            <w:tcW w:w="1887" w:type="dxa"/>
            <w:noWrap/>
            <w:vAlign w:val="bottom"/>
            <w:hideMark/>
          </w:tcPr>
          <w:p w14:paraId="1C304B4E"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-40 – 85 °C</w:t>
            </w:r>
          </w:p>
        </w:tc>
      </w:tr>
      <w:tr w:rsidR="007B6CAC" w:rsidRPr="007B6CAC" w14:paraId="61DF1755" w14:textId="77777777" w:rsidTr="007B6CAC">
        <w:trPr>
          <w:trHeight w:val="143"/>
        </w:trPr>
        <w:tc>
          <w:tcPr>
            <w:tcW w:w="860" w:type="dxa"/>
          </w:tcPr>
          <w:p w14:paraId="52FAB517"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702255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Temperature accuracy</w:t>
            </w:r>
          </w:p>
        </w:tc>
        <w:tc>
          <w:tcPr>
            <w:tcW w:w="1752" w:type="dxa"/>
            <w:noWrap/>
            <w:vAlign w:val="bottom"/>
            <w:hideMark/>
          </w:tcPr>
          <w:p w14:paraId="285E9F3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 °C</w:t>
            </w:r>
          </w:p>
        </w:tc>
        <w:tc>
          <w:tcPr>
            <w:tcW w:w="1887" w:type="dxa"/>
            <w:noWrap/>
            <w:vAlign w:val="bottom"/>
            <w:hideMark/>
          </w:tcPr>
          <w:p w14:paraId="510E03ED"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±0.3 °C</w:t>
            </w:r>
          </w:p>
        </w:tc>
        <w:tc>
          <w:tcPr>
            <w:tcW w:w="1887" w:type="dxa"/>
            <w:noWrap/>
            <w:vAlign w:val="bottom"/>
            <w:hideMark/>
          </w:tcPr>
          <w:p w14:paraId="21B96EDF" w14:textId="77777777" w:rsidR="007B6CAC" w:rsidRPr="007B6CAC" w:rsidRDefault="007B6CAC" w:rsidP="007B6CAC">
            <w:pPr>
              <w:spacing w:line="480" w:lineRule="auto"/>
              <w:ind w:left="185"/>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±0.3 °C</w:t>
            </w:r>
          </w:p>
        </w:tc>
      </w:tr>
      <w:tr w:rsidR="007B6CAC" w:rsidRPr="007B6CAC" w14:paraId="5DD3F21A" w14:textId="77777777" w:rsidTr="007B6CAC">
        <w:trPr>
          <w:trHeight w:val="142"/>
        </w:trPr>
        <w:tc>
          <w:tcPr>
            <w:tcW w:w="860" w:type="dxa"/>
          </w:tcPr>
          <w:p w14:paraId="468F0C2B"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8D2A3DC"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Communication interface</w:t>
            </w:r>
          </w:p>
        </w:tc>
        <w:tc>
          <w:tcPr>
            <w:tcW w:w="1752" w:type="dxa"/>
            <w:noWrap/>
            <w:vAlign w:val="bottom"/>
            <w:hideMark/>
          </w:tcPr>
          <w:p w14:paraId="43E531BF"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Single-wire digital</w:t>
            </w:r>
          </w:p>
        </w:tc>
        <w:tc>
          <w:tcPr>
            <w:tcW w:w="1887" w:type="dxa"/>
            <w:noWrap/>
            <w:vAlign w:val="bottom"/>
            <w:hideMark/>
          </w:tcPr>
          <w:p w14:paraId="4AB24BEC"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I</w:t>
            </w:r>
            <w:r w:rsidRPr="007B6CAC">
              <w:rPr>
                <w:rFonts w:ascii="Arial" w:eastAsia="Times New Roman" w:hAnsi="Arial" w:cs="Arial"/>
                <w:sz w:val="20"/>
                <w:szCs w:val="20"/>
                <w:vertAlign w:val="superscript"/>
                <w:lang w:eastAsia="en-IN"/>
              </w:rPr>
              <w:t>2</w:t>
            </w:r>
            <w:r w:rsidRPr="007B6CAC">
              <w:rPr>
                <w:rFonts w:ascii="Arial" w:eastAsia="Times New Roman" w:hAnsi="Arial" w:cs="Arial"/>
                <w:sz w:val="20"/>
                <w:szCs w:val="20"/>
                <w:lang w:eastAsia="en-IN"/>
              </w:rPr>
              <w:t>C</w:t>
            </w:r>
          </w:p>
        </w:tc>
        <w:tc>
          <w:tcPr>
            <w:tcW w:w="1887" w:type="dxa"/>
            <w:noWrap/>
            <w:vAlign w:val="bottom"/>
            <w:hideMark/>
          </w:tcPr>
          <w:p w14:paraId="351766EA"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I</w:t>
            </w:r>
            <w:r w:rsidRPr="007B6CAC">
              <w:rPr>
                <w:rFonts w:ascii="Arial" w:eastAsia="Times New Roman" w:hAnsi="Arial" w:cs="Arial"/>
                <w:sz w:val="20"/>
                <w:szCs w:val="20"/>
                <w:vertAlign w:val="superscript"/>
                <w:lang w:eastAsia="en-IN"/>
              </w:rPr>
              <w:t>2</w:t>
            </w:r>
            <w:r w:rsidRPr="007B6CAC">
              <w:rPr>
                <w:rFonts w:ascii="Arial" w:eastAsia="Times New Roman" w:hAnsi="Arial" w:cs="Arial"/>
                <w:sz w:val="20"/>
                <w:szCs w:val="20"/>
                <w:lang w:eastAsia="en-IN"/>
              </w:rPr>
              <w:t>C</w:t>
            </w:r>
          </w:p>
        </w:tc>
      </w:tr>
      <w:tr w:rsidR="007B6CAC" w:rsidRPr="007B6CAC" w14:paraId="7F281788" w14:textId="77777777" w:rsidTr="007B6CAC">
        <w:trPr>
          <w:trHeight w:val="143"/>
        </w:trPr>
        <w:tc>
          <w:tcPr>
            <w:tcW w:w="860" w:type="dxa"/>
          </w:tcPr>
          <w:p w14:paraId="26FBBA25"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2220EA18"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Operating voltage</w:t>
            </w:r>
          </w:p>
        </w:tc>
        <w:tc>
          <w:tcPr>
            <w:tcW w:w="1752" w:type="dxa"/>
            <w:noWrap/>
            <w:vAlign w:val="bottom"/>
            <w:hideMark/>
          </w:tcPr>
          <w:p w14:paraId="63C16D96"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3.0–5.5 V</w:t>
            </w:r>
          </w:p>
        </w:tc>
        <w:tc>
          <w:tcPr>
            <w:tcW w:w="1887" w:type="dxa"/>
            <w:noWrap/>
            <w:vAlign w:val="bottom"/>
            <w:hideMark/>
          </w:tcPr>
          <w:p w14:paraId="0E960FA7"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1.8–3.6 V</w:t>
            </w:r>
          </w:p>
        </w:tc>
        <w:tc>
          <w:tcPr>
            <w:tcW w:w="1887" w:type="dxa"/>
            <w:noWrap/>
            <w:vAlign w:val="bottom"/>
            <w:hideMark/>
          </w:tcPr>
          <w:p w14:paraId="2DE32C5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2.2–5.5 V</w:t>
            </w:r>
          </w:p>
        </w:tc>
      </w:tr>
      <w:tr w:rsidR="007B6CAC" w:rsidRPr="007B6CAC" w14:paraId="0B968D08" w14:textId="77777777" w:rsidTr="007B6CAC">
        <w:trPr>
          <w:trHeight w:val="155"/>
        </w:trPr>
        <w:tc>
          <w:tcPr>
            <w:tcW w:w="860" w:type="dxa"/>
          </w:tcPr>
          <w:p w14:paraId="401BC321"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0419933F"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Power consumption</w:t>
            </w:r>
          </w:p>
        </w:tc>
        <w:tc>
          <w:tcPr>
            <w:tcW w:w="1752" w:type="dxa"/>
            <w:noWrap/>
            <w:vAlign w:val="bottom"/>
            <w:hideMark/>
          </w:tcPr>
          <w:p w14:paraId="64328B96"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0.5 mA</w:t>
            </w:r>
          </w:p>
        </w:tc>
        <w:tc>
          <w:tcPr>
            <w:tcW w:w="1887" w:type="dxa"/>
            <w:noWrap/>
            <w:hideMark/>
          </w:tcPr>
          <w:p w14:paraId="0221E013" w14:textId="77777777" w:rsidR="007B6CAC" w:rsidRPr="007B6CAC" w:rsidRDefault="007B6CAC" w:rsidP="007B6CAC">
            <w:pPr>
              <w:spacing w:line="480" w:lineRule="auto"/>
              <w:jc w:val="center"/>
              <w:rPr>
                <w:rFonts w:ascii="Arial" w:hAnsi="Arial" w:cs="Arial"/>
                <w:sz w:val="20"/>
                <w:szCs w:val="20"/>
              </w:rPr>
            </w:pPr>
            <w:r w:rsidRPr="007B6CAC">
              <w:rPr>
                <w:rFonts w:ascii="Arial" w:hAnsi="Arial" w:cs="Arial"/>
                <w:sz w:val="20"/>
                <w:szCs w:val="20"/>
              </w:rPr>
              <w:t xml:space="preserve">&lt;0.5 </w:t>
            </w:r>
            <w:proofErr w:type="spellStart"/>
            <w:r w:rsidRPr="007B6CAC">
              <w:rPr>
                <w:rFonts w:ascii="Arial" w:hAnsi="Arial" w:cs="Arial"/>
                <w:sz w:val="20"/>
                <w:szCs w:val="20"/>
              </w:rPr>
              <w:t>mW</w:t>
            </w:r>
            <w:proofErr w:type="spellEnd"/>
          </w:p>
        </w:tc>
        <w:tc>
          <w:tcPr>
            <w:tcW w:w="1887" w:type="dxa"/>
            <w:noWrap/>
            <w:hideMark/>
          </w:tcPr>
          <w:p w14:paraId="689DDF90" w14:textId="77777777" w:rsidR="007B6CAC" w:rsidRPr="007B6CAC" w:rsidRDefault="007B6CAC" w:rsidP="007B6CAC">
            <w:pPr>
              <w:spacing w:line="480" w:lineRule="auto"/>
              <w:jc w:val="center"/>
              <w:rPr>
                <w:rFonts w:ascii="Arial" w:hAnsi="Arial" w:cs="Arial"/>
                <w:sz w:val="20"/>
                <w:szCs w:val="20"/>
              </w:rPr>
            </w:pPr>
            <w:r w:rsidRPr="007B6CAC">
              <w:rPr>
                <w:rFonts w:ascii="Arial" w:hAnsi="Arial" w:cs="Arial"/>
                <w:sz w:val="20"/>
                <w:szCs w:val="20"/>
              </w:rPr>
              <w:t xml:space="preserve">&lt;0.5 </w:t>
            </w:r>
            <w:proofErr w:type="spellStart"/>
            <w:r w:rsidRPr="007B6CAC">
              <w:rPr>
                <w:rFonts w:ascii="Arial" w:hAnsi="Arial" w:cs="Arial"/>
                <w:sz w:val="20"/>
                <w:szCs w:val="20"/>
              </w:rPr>
              <w:t>mW</w:t>
            </w:r>
            <w:proofErr w:type="spellEnd"/>
          </w:p>
        </w:tc>
      </w:tr>
      <w:tr w:rsidR="007B6CAC" w:rsidRPr="007B6CAC" w14:paraId="01C6A4AF" w14:textId="77777777" w:rsidTr="007B6CAC">
        <w:trPr>
          <w:trHeight w:val="209"/>
        </w:trPr>
        <w:tc>
          <w:tcPr>
            <w:tcW w:w="860" w:type="dxa"/>
          </w:tcPr>
          <w:p w14:paraId="29AD1DBC"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15A871E"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Resolution</w:t>
            </w:r>
          </w:p>
        </w:tc>
        <w:tc>
          <w:tcPr>
            <w:tcW w:w="1752" w:type="dxa"/>
            <w:noWrap/>
            <w:vAlign w:val="bottom"/>
            <w:hideMark/>
          </w:tcPr>
          <w:p w14:paraId="38FE713A"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Rh:1%, Temp: 1 °C</w:t>
            </w:r>
          </w:p>
        </w:tc>
        <w:tc>
          <w:tcPr>
            <w:tcW w:w="1887" w:type="dxa"/>
            <w:noWrap/>
            <w:vAlign w:val="bottom"/>
            <w:hideMark/>
          </w:tcPr>
          <w:p w14:paraId="144A842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Rh:~ 0.024%, Temp: 0.01 °C</w:t>
            </w:r>
          </w:p>
        </w:tc>
        <w:tc>
          <w:tcPr>
            <w:tcW w:w="1887" w:type="dxa"/>
            <w:noWrap/>
            <w:vAlign w:val="bottom"/>
            <w:hideMark/>
          </w:tcPr>
          <w:p w14:paraId="09BBB976"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Rh :~ 0.024%, Temp: 0.01 °C</w:t>
            </w:r>
          </w:p>
        </w:tc>
      </w:tr>
    </w:tbl>
    <w:p w14:paraId="3CA8859F" w14:textId="77777777" w:rsidR="00C15DAF" w:rsidRPr="00257C4C" w:rsidRDefault="00C15DAF" w:rsidP="00C15DAF">
      <w:pPr>
        <w:rPr>
          <w:rFonts w:ascii="Arial" w:hAnsi="Arial" w:cs="Arial"/>
          <w:sz w:val="20"/>
          <w:szCs w:val="20"/>
        </w:rPr>
      </w:pPr>
    </w:p>
    <w:p w14:paraId="281AF982"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2.1.4 Integration of Sensors with Control System</w:t>
      </w:r>
    </w:p>
    <w:p w14:paraId="2DE2CB6A" w14:textId="4D8CC0FD" w:rsidR="00C15DAF" w:rsidRDefault="00A6217E" w:rsidP="00257C4C">
      <w:pPr>
        <w:pStyle w:val="NormalWeb"/>
        <w:jc w:val="both"/>
        <w:rPr>
          <w:rFonts w:ascii="Arial" w:hAnsi="Arial" w:cs="Arial"/>
          <w:sz w:val="20"/>
          <w:szCs w:val="20"/>
        </w:rPr>
      </w:pPr>
      <w:r w:rsidRPr="00310959">
        <w:rPr>
          <w:noProof/>
        </w:rPr>
        <w:drawing>
          <wp:anchor distT="0" distB="0" distL="114300" distR="114300" simplePos="0" relativeHeight="251676672" behindDoc="0" locked="0" layoutInCell="1" allowOverlap="1" wp14:anchorId="11D37EF9" wp14:editId="424FFE31">
            <wp:simplePos x="0" y="0"/>
            <wp:positionH relativeFrom="column">
              <wp:posOffset>1714500</wp:posOffset>
            </wp:positionH>
            <wp:positionV relativeFrom="paragraph">
              <wp:posOffset>901065</wp:posOffset>
            </wp:positionV>
            <wp:extent cx="2102524" cy="1353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596" t="10156" r="26437" b="8598"/>
                    <a:stretch/>
                  </pic:blipFill>
                  <pic:spPr bwMode="auto">
                    <a:xfrm>
                      <a:off x="0" y="0"/>
                      <a:ext cx="2102524" cy="1353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5DAF" w:rsidRPr="00257C4C">
        <w:rPr>
          <w:rFonts w:ascii="Arial" w:hAnsi="Arial" w:cs="Arial"/>
          <w:sz w:val="20"/>
          <w:szCs w:val="20"/>
        </w:rPr>
        <w:t>The sensors (AHT10, AHT25 and DHT11) were integrated with the Arduino Uno using both digital and I²C communications. The DHT11 was connected via digital pin 2, whereas AHT10 and AHT25 communicated via I²C (SDA = A4, SCL = A5). The Arduino received continuous temperature and humidity readings and controlled irrigation pumps based on threshold values, enabling low-power, automated system operation.</w:t>
      </w:r>
    </w:p>
    <w:p w14:paraId="70A27D84" w14:textId="77777777" w:rsidR="0032570C" w:rsidRDefault="0032570C" w:rsidP="00257C4C">
      <w:pPr>
        <w:pStyle w:val="NormalWeb"/>
        <w:jc w:val="both"/>
        <w:rPr>
          <w:rFonts w:ascii="Arial" w:hAnsi="Arial" w:cs="Arial"/>
          <w:sz w:val="20"/>
          <w:szCs w:val="20"/>
        </w:rPr>
      </w:pPr>
    </w:p>
    <w:p w14:paraId="24B63341" w14:textId="77777777" w:rsidR="007B6CAC" w:rsidRDefault="007B6CAC" w:rsidP="00257C4C">
      <w:pPr>
        <w:pStyle w:val="NormalWeb"/>
        <w:jc w:val="both"/>
        <w:rPr>
          <w:rFonts w:ascii="Arial" w:hAnsi="Arial" w:cs="Arial"/>
          <w:sz w:val="20"/>
          <w:szCs w:val="20"/>
        </w:rPr>
      </w:pPr>
    </w:p>
    <w:p w14:paraId="7CD919A7" w14:textId="77777777" w:rsidR="007B6CAC" w:rsidRDefault="007B6CAC" w:rsidP="00257C4C">
      <w:pPr>
        <w:pStyle w:val="NormalWeb"/>
        <w:jc w:val="both"/>
        <w:rPr>
          <w:rFonts w:ascii="Arial" w:hAnsi="Arial" w:cs="Arial"/>
          <w:sz w:val="20"/>
          <w:szCs w:val="20"/>
        </w:rPr>
      </w:pPr>
    </w:p>
    <w:p w14:paraId="2FBA2217" w14:textId="77777777" w:rsidR="0032570C" w:rsidRPr="00257C4C" w:rsidRDefault="0032570C" w:rsidP="00257C4C">
      <w:pPr>
        <w:pStyle w:val="NormalWeb"/>
        <w:jc w:val="both"/>
        <w:rPr>
          <w:rFonts w:ascii="Arial" w:hAnsi="Arial" w:cs="Arial"/>
          <w:sz w:val="20"/>
          <w:szCs w:val="20"/>
        </w:rPr>
      </w:pPr>
    </w:p>
    <w:p w14:paraId="12BAA11A" w14:textId="77777777" w:rsidR="00C15DAF" w:rsidRPr="00257C4C" w:rsidRDefault="00C15DAF" w:rsidP="00257C4C">
      <w:pPr>
        <w:pStyle w:val="NormalWeb"/>
        <w:rPr>
          <w:rFonts w:ascii="Arial" w:hAnsi="Arial" w:cs="Arial"/>
          <w:sz w:val="20"/>
          <w:szCs w:val="20"/>
        </w:rPr>
      </w:pPr>
      <w:r w:rsidRPr="00257C4C">
        <w:rPr>
          <w:rStyle w:val="Strong"/>
          <w:rFonts w:ascii="Arial" w:hAnsi="Arial" w:cs="Arial"/>
          <w:sz w:val="20"/>
          <w:szCs w:val="20"/>
        </w:rPr>
        <w:t>Fig. 5. Wiring Connections of AHT10, AHT25 and DHT11 Sensors with Arduino Uno</w:t>
      </w:r>
    </w:p>
    <w:p w14:paraId="1CC326A2"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2.1.5 Sensor Calibration and Testing</w:t>
      </w:r>
    </w:p>
    <w:p w14:paraId="05ADD392" w14:textId="77777777" w:rsidR="00C15DAF" w:rsidRPr="00257C4C" w:rsidRDefault="00C15DAF" w:rsidP="00257C4C">
      <w:pPr>
        <w:pStyle w:val="NormalWeb"/>
        <w:jc w:val="both"/>
        <w:rPr>
          <w:rFonts w:ascii="Arial" w:hAnsi="Arial" w:cs="Arial"/>
          <w:sz w:val="20"/>
          <w:szCs w:val="20"/>
        </w:rPr>
      </w:pPr>
      <w:r w:rsidRPr="00257C4C">
        <w:rPr>
          <w:rFonts w:ascii="Arial" w:hAnsi="Arial" w:cs="Arial"/>
          <w:sz w:val="20"/>
          <w:szCs w:val="20"/>
        </w:rPr>
        <w:t xml:space="preserve">All sensors were calibrated and tested against a reference standard. Recalibration was performed periodically to correct deviations arising from condensation, humidity stress or temperature fluctuations. The Arduino IDE was used for data logging, employing </w:t>
      </w:r>
      <w:r w:rsidRPr="00257C4C">
        <w:rPr>
          <w:rStyle w:val="Strong"/>
          <w:rFonts w:ascii="Arial" w:hAnsi="Arial" w:cs="Arial"/>
          <w:sz w:val="20"/>
          <w:szCs w:val="20"/>
        </w:rPr>
        <w:t>DFRobot_AHT20</w:t>
      </w:r>
      <w:r w:rsidRPr="00257C4C">
        <w:rPr>
          <w:rFonts w:ascii="Arial" w:hAnsi="Arial" w:cs="Arial"/>
          <w:sz w:val="20"/>
          <w:szCs w:val="20"/>
        </w:rPr>
        <w:t xml:space="preserve"> (AHT10, AHT25) and </w:t>
      </w:r>
      <w:r w:rsidRPr="00257C4C">
        <w:rPr>
          <w:rStyle w:val="Strong"/>
          <w:rFonts w:ascii="Arial" w:hAnsi="Arial" w:cs="Arial"/>
          <w:sz w:val="20"/>
          <w:szCs w:val="20"/>
        </w:rPr>
        <w:t>DFRobot_DHT11</w:t>
      </w:r>
      <w:r w:rsidRPr="00257C4C">
        <w:rPr>
          <w:rFonts w:ascii="Arial" w:hAnsi="Arial" w:cs="Arial"/>
          <w:sz w:val="20"/>
          <w:szCs w:val="20"/>
        </w:rPr>
        <w:t xml:space="preserve"> libraries.</w:t>
      </w:r>
    </w:p>
    <w:p w14:paraId="789A3CC9" w14:textId="77777777" w:rsidR="00C15DAF" w:rsidRPr="00257C4C" w:rsidRDefault="00C15DAF" w:rsidP="00C15DAF">
      <w:pPr>
        <w:pStyle w:val="Heading1"/>
        <w:rPr>
          <w:rFonts w:ascii="Arial" w:hAnsi="Arial" w:cs="Arial"/>
          <w:color w:val="auto"/>
          <w:sz w:val="22"/>
          <w:szCs w:val="20"/>
        </w:rPr>
      </w:pPr>
      <w:r w:rsidRPr="00257C4C">
        <w:rPr>
          <w:rStyle w:val="Strong"/>
          <w:rFonts w:ascii="Arial" w:hAnsi="Arial" w:cs="Arial"/>
          <w:bCs w:val="0"/>
          <w:color w:val="auto"/>
          <w:sz w:val="22"/>
          <w:szCs w:val="20"/>
        </w:rPr>
        <w:lastRenderedPageBreak/>
        <w:t>2.2 Development of a Sensor-Based Solar Powered Hydroponic Fodder Production System</w:t>
      </w:r>
    </w:p>
    <w:p w14:paraId="501AE66D" w14:textId="77777777" w:rsidR="00C15DAF" w:rsidRPr="00257C4C" w:rsidRDefault="00C15DAF" w:rsidP="00257C4C">
      <w:pPr>
        <w:pStyle w:val="NormalWeb"/>
        <w:jc w:val="both"/>
        <w:rPr>
          <w:rFonts w:ascii="Arial" w:hAnsi="Arial" w:cs="Arial"/>
          <w:sz w:val="20"/>
          <w:szCs w:val="20"/>
        </w:rPr>
      </w:pPr>
      <w:r w:rsidRPr="00257C4C">
        <w:rPr>
          <w:rFonts w:ascii="Arial" w:hAnsi="Arial" w:cs="Arial"/>
          <w:sz w:val="20"/>
          <w:szCs w:val="20"/>
        </w:rPr>
        <w:t xml:space="preserve">The hydroponic structure was designed to maximize space utilization, ensure uniform irrigation and operate with solar-based automation. The system consisted of </w:t>
      </w:r>
      <w:r w:rsidRPr="00257C4C">
        <w:rPr>
          <w:rStyle w:val="Strong"/>
          <w:rFonts w:ascii="Arial" w:hAnsi="Arial" w:cs="Arial"/>
          <w:sz w:val="20"/>
          <w:szCs w:val="20"/>
        </w:rPr>
        <w:t>24 trays arranged in three tiers</w:t>
      </w:r>
      <w:r w:rsidRPr="00257C4C">
        <w:rPr>
          <w:rFonts w:ascii="Arial" w:hAnsi="Arial" w:cs="Arial"/>
          <w:sz w:val="20"/>
          <w:szCs w:val="20"/>
        </w:rPr>
        <w:t xml:space="preserve">, supported by a durable aluminium frame. Each tray measured </w:t>
      </w:r>
      <w:r w:rsidRPr="00257C4C">
        <w:rPr>
          <w:rStyle w:val="Strong"/>
          <w:rFonts w:ascii="Arial" w:hAnsi="Arial" w:cs="Arial"/>
          <w:sz w:val="20"/>
          <w:szCs w:val="20"/>
        </w:rPr>
        <w:t>0.138 m²</w:t>
      </w:r>
      <w:r w:rsidRPr="00257C4C">
        <w:rPr>
          <w:rFonts w:ascii="Arial" w:hAnsi="Arial" w:cs="Arial"/>
          <w:sz w:val="20"/>
          <w:szCs w:val="20"/>
        </w:rPr>
        <w:t xml:space="preserve">, giving a total planted area of </w:t>
      </w:r>
      <w:r w:rsidRPr="00257C4C">
        <w:rPr>
          <w:rStyle w:val="Strong"/>
          <w:rFonts w:ascii="Arial" w:hAnsi="Arial" w:cs="Arial"/>
          <w:sz w:val="20"/>
          <w:szCs w:val="20"/>
        </w:rPr>
        <w:t>3.312 m²</w:t>
      </w:r>
      <w:r w:rsidRPr="00257C4C">
        <w:rPr>
          <w:rFonts w:ascii="Arial" w:hAnsi="Arial" w:cs="Arial"/>
          <w:sz w:val="20"/>
          <w:szCs w:val="20"/>
        </w:rPr>
        <w:t xml:space="preserve">. Despite a frame footprint of only </w:t>
      </w:r>
      <w:r w:rsidRPr="00257C4C">
        <w:rPr>
          <w:rStyle w:val="Strong"/>
          <w:rFonts w:ascii="Arial" w:hAnsi="Arial" w:cs="Arial"/>
          <w:sz w:val="20"/>
          <w:szCs w:val="20"/>
        </w:rPr>
        <w:t>1.1375 m²</w:t>
      </w:r>
      <w:r w:rsidRPr="00257C4C">
        <w:rPr>
          <w:rFonts w:ascii="Arial" w:hAnsi="Arial" w:cs="Arial"/>
          <w:sz w:val="20"/>
          <w:szCs w:val="20"/>
        </w:rPr>
        <w:t>, vertical stacking tripled the effective cultivation area.</w:t>
      </w:r>
    </w:p>
    <w:p w14:paraId="3306C3BB"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2.2.1 Area Calculations</w:t>
      </w:r>
    </w:p>
    <w:p w14:paraId="258FB87F" w14:textId="77777777" w:rsidR="00C15DAF" w:rsidRPr="00257C4C" w:rsidRDefault="00C15DAF" w:rsidP="00C15DAF">
      <w:pPr>
        <w:pStyle w:val="NormalWeb"/>
        <w:numPr>
          <w:ilvl w:val="0"/>
          <w:numId w:val="2"/>
        </w:numPr>
        <w:rPr>
          <w:rFonts w:ascii="Arial" w:hAnsi="Arial" w:cs="Arial"/>
          <w:sz w:val="20"/>
          <w:szCs w:val="20"/>
        </w:rPr>
      </w:pPr>
      <w:r w:rsidRPr="00257C4C">
        <w:rPr>
          <w:rStyle w:val="Strong"/>
          <w:rFonts w:ascii="Arial" w:hAnsi="Arial" w:cs="Arial"/>
          <w:sz w:val="20"/>
          <w:szCs w:val="20"/>
        </w:rPr>
        <w:t>Total Planted Area:</w:t>
      </w:r>
      <w:r w:rsidRPr="00257C4C">
        <w:rPr>
          <w:rFonts w:ascii="Arial" w:hAnsi="Arial" w:cs="Arial"/>
          <w:sz w:val="20"/>
          <w:szCs w:val="20"/>
        </w:rPr>
        <w:br/>
        <w:t xml:space="preserve">24 trays × 0.138 m² = </w:t>
      </w:r>
      <w:r w:rsidRPr="00257C4C">
        <w:rPr>
          <w:rStyle w:val="Strong"/>
          <w:rFonts w:ascii="Arial" w:hAnsi="Arial" w:cs="Arial"/>
          <w:sz w:val="20"/>
          <w:szCs w:val="20"/>
        </w:rPr>
        <w:t>3.312 m²</w:t>
      </w:r>
    </w:p>
    <w:p w14:paraId="15A5B8A1" w14:textId="77777777" w:rsidR="00C15DAF" w:rsidRPr="00257C4C" w:rsidRDefault="00C15DAF" w:rsidP="00C15DAF">
      <w:pPr>
        <w:pStyle w:val="NormalWeb"/>
        <w:numPr>
          <w:ilvl w:val="0"/>
          <w:numId w:val="2"/>
        </w:numPr>
        <w:rPr>
          <w:rFonts w:ascii="Arial" w:hAnsi="Arial" w:cs="Arial"/>
          <w:sz w:val="20"/>
          <w:szCs w:val="20"/>
        </w:rPr>
      </w:pPr>
      <w:r w:rsidRPr="00257C4C">
        <w:rPr>
          <w:rStyle w:val="Strong"/>
          <w:rFonts w:ascii="Arial" w:hAnsi="Arial" w:cs="Arial"/>
          <w:sz w:val="20"/>
          <w:szCs w:val="20"/>
        </w:rPr>
        <w:t>Frame Footprint Area:</w:t>
      </w:r>
      <w:r w:rsidRPr="00257C4C">
        <w:rPr>
          <w:rFonts w:ascii="Arial" w:hAnsi="Arial" w:cs="Arial"/>
          <w:sz w:val="20"/>
          <w:szCs w:val="20"/>
        </w:rPr>
        <w:br/>
        <w:t xml:space="preserve">1.25 m × 0.91 m = </w:t>
      </w:r>
      <w:r w:rsidRPr="00257C4C">
        <w:rPr>
          <w:rStyle w:val="Strong"/>
          <w:rFonts w:ascii="Arial" w:hAnsi="Arial" w:cs="Arial"/>
          <w:sz w:val="20"/>
          <w:szCs w:val="20"/>
        </w:rPr>
        <w:t>1.1375 m²</w:t>
      </w:r>
    </w:p>
    <w:p w14:paraId="11A8BFD3"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2.2.2 Tray Arrangement</w:t>
      </w:r>
    </w:p>
    <w:p w14:paraId="11D3B222"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 xml:space="preserve">Multiple configurations were evaluated; the most feasible was a </w:t>
      </w:r>
      <w:r w:rsidRPr="00257C4C">
        <w:rPr>
          <w:rStyle w:val="Strong"/>
          <w:rFonts w:ascii="Arial" w:hAnsi="Arial" w:cs="Arial"/>
          <w:sz w:val="20"/>
          <w:szCs w:val="20"/>
        </w:rPr>
        <w:t>2 × 4 layout</w:t>
      </w:r>
      <w:r w:rsidRPr="00257C4C">
        <w:rPr>
          <w:rFonts w:ascii="Arial" w:hAnsi="Arial" w:cs="Arial"/>
          <w:sz w:val="20"/>
          <w:szCs w:val="20"/>
        </w:rPr>
        <w:t xml:space="preserve"> with trays rotated such that the 300 mm side aligned with frame length:</w:t>
      </w:r>
    </w:p>
    <w:p w14:paraId="016589D6" w14:textId="77777777" w:rsidR="00C15DAF" w:rsidRPr="00257C4C" w:rsidRDefault="00C15DAF" w:rsidP="00C15DAF">
      <w:pPr>
        <w:pStyle w:val="NormalWeb"/>
        <w:numPr>
          <w:ilvl w:val="0"/>
          <w:numId w:val="3"/>
        </w:numPr>
        <w:rPr>
          <w:rFonts w:ascii="Arial" w:hAnsi="Arial" w:cs="Arial"/>
          <w:sz w:val="20"/>
          <w:szCs w:val="20"/>
        </w:rPr>
      </w:pPr>
      <w:r w:rsidRPr="00257C4C">
        <w:rPr>
          <w:rFonts w:ascii="Arial" w:hAnsi="Arial" w:cs="Arial"/>
          <w:sz w:val="20"/>
          <w:szCs w:val="20"/>
        </w:rPr>
        <w:t xml:space="preserve">Occupied Length = </w:t>
      </w:r>
      <w:r w:rsidRPr="00257C4C">
        <w:rPr>
          <w:rStyle w:val="Strong"/>
          <w:rFonts w:ascii="Arial" w:hAnsi="Arial" w:cs="Arial"/>
          <w:sz w:val="20"/>
          <w:szCs w:val="20"/>
        </w:rPr>
        <w:t>1200 mm</w:t>
      </w:r>
      <w:r w:rsidRPr="00257C4C">
        <w:rPr>
          <w:rFonts w:ascii="Arial" w:hAnsi="Arial" w:cs="Arial"/>
          <w:sz w:val="20"/>
          <w:szCs w:val="20"/>
        </w:rPr>
        <w:t xml:space="preserve"> (fits within 1250 mm)</w:t>
      </w:r>
    </w:p>
    <w:p w14:paraId="2F659529" w14:textId="77777777" w:rsidR="00C15DAF" w:rsidRPr="00257C4C" w:rsidRDefault="00C15DAF" w:rsidP="00C15DAF">
      <w:pPr>
        <w:pStyle w:val="NormalWeb"/>
        <w:numPr>
          <w:ilvl w:val="0"/>
          <w:numId w:val="3"/>
        </w:numPr>
        <w:rPr>
          <w:rFonts w:ascii="Arial" w:hAnsi="Arial" w:cs="Arial"/>
          <w:sz w:val="20"/>
          <w:szCs w:val="20"/>
        </w:rPr>
      </w:pPr>
      <w:r w:rsidRPr="00257C4C">
        <w:rPr>
          <w:rFonts w:ascii="Arial" w:hAnsi="Arial" w:cs="Arial"/>
          <w:sz w:val="20"/>
          <w:szCs w:val="20"/>
        </w:rPr>
        <w:t xml:space="preserve">Occupied Width = </w:t>
      </w:r>
      <w:r w:rsidRPr="00257C4C">
        <w:rPr>
          <w:rStyle w:val="Strong"/>
          <w:rFonts w:ascii="Arial" w:hAnsi="Arial" w:cs="Arial"/>
          <w:sz w:val="20"/>
          <w:szCs w:val="20"/>
        </w:rPr>
        <w:t>920 mm</w:t>
      </w:r>
      <w:r w:rsidRPr="00257C4C">
        <w:rPr>
          <w:rFonts w:ascii="Arial" w:hAnsi="Arial" w:cs="Arial"/>
          <w:sz w:val="20"/>
          <w:szCs w:val="20"/>
        </w:rPr>
        <w:t xml:space="preserve"> (exceeds by 10 mm; adjustable due to flexible frame and shade net)</w:t>
      </w:r>
    </w:p>
    <w:p w14:paraId="67180522"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2.2.3 Vertical Spacing</w:t>
      </w:r>
    </w:p>
    <w:p w14:paraId="1F89DA62"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Level heights: </w:t>
      </w:r>
      <w:r w:rsidRPr="00257C4C">
        <w:rPr>
          <w:rStyle w:val="Strong"/>
          <w:rFonts w:ascii="Arial" w:hAnsi="Arial" w:cs="Arial"/>
          <w:sz w:val="20"/>
          <w:szCs w:val="20"/>
        </w:rPr>
        <w:t>900 mm</w:t>
      </w:r>
      <w:r w:rsidRPr="00257C4C">
        <w:rPr>
          <w:rFonts w:ascii="Arial" w:hAnsi="Arial" w:cs="Arial"/>
          <w:sz w:val="20"/>
          <w:szCs w:val="20"/>
        </w:rPr>
        <w:t xml:space="preserve">, </w:t>
      </w:r>
      <w:r w:rsidRPr="00257C4C">
        <w:rPr>
          <w:rStyle w:val="Strong"/>
          <w:rFonts w:ascii="Arial" w:hAnsi="Arial" w:cs="Arial"/>
          <w:sz w:val="20"/>
          <w:szCs w:val="20"/>
        </w:rPr>
        <w:t>1430 mm</w:t>
      </w:r>
      <w:r w:rsidRPr="00257C4C">
        <w:rPr>
          <w:rFonts w:ascii="Arial" w:hAnsi="Arial" w:cs="Arial"/>
          <w:sz w:val="20"/>
          <w:szCs w:val="20"/>
        </w:rPr>
        <w:t xml:space="preserve">, </w:t>
      </w:r>
      <w:r w:rsidRPr="00257C4C">
        <w:rPr>
          <w:rStyle w:val="Strong"/>
          <w:rFonts w:ascii="Arial" w:hAnsi="Arial" w:cs="Arial"/>
          <w:sz w:val="20"/>
          <w:szCs w:val="20"/>
        </w:rPr>
        <w:t>1960 mm</w:t>
      </w:r>
    </w:p>
    <w:p w14:paraId="068BA87D"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Vertical gap per tier: </w:t>
      </w:r>
      <w:r w:rsidRPr="00257C4C">
        <w:rPr>
          <w:rStyle w:val="Strong"/>
          <w:rFonts w:ascii="Arial" w:hAnsi="Arial" w:cs="Arial"/>
          <w:sz w:val="20"/>
          <w:szCs w:val="20"/>
        </w:rPr>
        <w:t>530 mm</w:t>
      </w:r>
    </w:p>
    <w:p w14:paraId="36CB7071"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Tray depth: </w:t>
      </w:r>
      <w:r w:rsidRPr="00257C4C">
        <w:rPr>
          <w:rStyle w:val="Strong"/>
          <w:rFonts w:ascii="Arial" w:hAnsi="Arial" w:cs="Arial"/>
          <w:sz w:val="20"/>
          <w:szCs w:val="20"/>
        </w:rPr>
        <w:t>80 mm</w:t>
      </w:r>
    </w:p>
    <w:p w14:paraId="35A57F42"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Clear plant growth space: </w:t>
      </w:r>
      <w:r w:rsidRPr="00257C4C">
        <w:rPr>
          <w:rStyle w:val="Strong"/>
          <w:rFonts w:ascii="Arial" w:hAnsi="Arial" w:cs="Arial"/>
          <w:sz w:val="20"/>
          <w:szCs w:val="20"/>
        </w:rPr>
        <w:t>450 mm per tier</w:t>
      </w:r>
    </w:p>
    <w:p w14:paraId="290FE982"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2.2.4 Sprinkler Arrangement</w:t>
      </w:r>
    </w:p>
    <w:p w14:paraId="627DF498" w14:textId="77777777" w:rsidR="00C15DAF" w:rsidRPr="00257C4C" w:rsidRDefault="00C15DAF" w:rsidP="00C15DAF">
      <w:pPr>
        <w:pStyle w:val="NormalWeb"/>
        <w:numPr>
          <w:ilvl w:val="0"/>
          <w:numId w:val="5"/>
        </w:numPr>
        <w:rPr>
          <w:rFonts w:ascii="Arial" w:hAnsi="Arial" w:cs="Arial"/>
          <w:sz w:val="20"/>
          <w:szCs w:val="20"/>
        </w:rPr>
      </w:pPr>
      <w:r w:rsidRPr="00257C4C">
        <w:rPr>
          <w:rStyle w:val="Strong"/>
          <w:rFonts w:ascii="Arial" w:hAnsi="Arial" w:cs="Arial"/>
          <w:sz w:val="20"/>
          <w:szCs w:val="20"/>
        </w:rPr>
        <w:t>2 sprinklers per level × 3 levels = 6 sprinklers</w:t>
      </w:r>
    </w:p>
    <w:p w14:paraId="151D594B" w14:textId="77777777" w:rsidR="00C15DAF" w:rsidRPr="00257C4C" w:rsidRDefault="00C15DAF" w:rsidP="00C15DAF">
      <w:pPr>
        <w:pStyle w:val="NormalWeb"/>
        <w:numPr>
          <w:ilvl w:val="0"/>
          <w:numId w:val="5"/>
        </w:numPr>
        <w:rPr>
          <w:rFonts w:ascii="Arial" w:hAnsi="Arial" w:cs="Arial"/>
          <w:sz w:val="20"/>
          <w:szCs w:val="20"/>
        </w:rPr>
      </w:pPr>
      <w:r w:rsidRPr="00257C4C">
        <w:rPr>
          <w:rFonts w:ascii="Arial" w:hAnsi="Arial" w:cs="Arial"/>
          <w:sz w:val="20"/>
          <w:szCs w:val="20"/>
        </w:rPr>
        <w:t xml:space="preserve">Mounted at </w:t>
      </w:r>
      <w:r w:rsidRPr="00257C4C">
        <w:rPr>
          <w:rStyle w:val="Strong"/>
          <w:rFonts w:ascii="Arial" w:hAnsi="Arial" w:cs="Arial"/>
          <w:sz w:val="20"/>
          <w:szCs w:val="20"/>
        </w:rPr>
        <w:t>416.7 mm</w:t>
      </w:r>
      <w:r w:rsidRPr="00257C4C">
        <w:rPr>
          <w:rFonts w:ascii="Arial" w:hAnsi="Arial" w:cs="Arial"/>
          <w:sz w:val="20"/>
          <w:szCs w:val="20"/>
        </w:rPr>
        <w:t xml:space="preserve"> and </w:t>
      </w:r>
      <w:r w:rsidRPr="00257C4C">
        <w:rPr>
          <w:rStyle w:val="Strong"/>
          <w:rFonts w:ascii="Arial" w:hAnsi="Arial" w:cs="Arial"/>
          <w:sz w:val="20"/>
          <w:szCs w:val="20"/>
        </w:rPr>
        <w:t>833.3 mm</w:t>
      </w:r>
      <w:r w:rsidRPr="00257C4C">
        <w:rPr>
          <w:rFonts w:ascii="Arial" w:hAnsi="Arial" w:cs="Arial"/>
          <w:sz w:val="20"/>
          <w:szCs w:val="20"/>
        </w:rPr>
        <w:t xml:space="preserve"> from the starting edge</w:t>
      </w:r>
    </w:p>
    <w:p w14:paraId="21F73F35" w14:textId="77777777" w:rsidR="00C15DAF" w:rsidRPr="00257C4C" w:rsidRDefault="00C15DAF" w:rsidP="00C15DAF">
      <w:pPr>
        <w:pStyle w:val="NormalWeb"/>
        <w:numPr>
          <w:ilvl w:val="0"/>
          <w:numId w:val="5"/>
        </w:numPr>
        <w:rPr>
          <w:rFonts w:ascii="Arial" w:hAnsi="Arial" w:cs="Arial"/>
          <w:sz w:val="20"/>
          <w:szCs w:val="20"/>
        </w:rPr>
      </w:pPr>
      <w:r w:rsidRPr="00257C4C">
        <w:rPr>
          <w:rFonts w:ascii="Arial" w:hAnsi="Arial" w:cs="Arial"/>
          <w:sz w:val="20"/>
          <w:szCs w:val="20"/>
        </w:rPr>
        <w:t>Ensures uniform spray distribution across all 8 trays per level</w:t>
      </w:r>
    </w:p>
    <w:p w14:paraId="25408722"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2.2.5 System Operation and Power Supply</w:t>
      </w:r>
    </w:p>
    <w:p w14:paraId="378CE3A4"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The irrigation system was controlled via an electronic board programmed for automatic spray cycles. The solar-powered setup included:</w:t>
      </w:r>
    </w:p>
    <w:p w14:paraId="3305DE93"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Solar panel</w:t>
      </w:r>
    </w:p>
    <w:p w14:paraId="033878A2"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Charge controller</w:t>
      </w:r>
    </w:p>
    <w:p w14:paraId="2878A06A"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Rechargeable battery</w:t>
      </w:r>
    </w:p>
    <w:p w14:paraId="36AED9E1"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Arduino Uno</w:t>
      </w:r>
    </w:p>
    <w:p w14:paraId="6CE94F46"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Sensors</w:t>
      </w:r>
    </w:p>
    <w:p w14:paraId="4D9315A8"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Micro-sprinklers</w:t>
      </w:r>
    </w:p>
    <w:p w14:paraId="1EB2B728"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Diaphragm pump</w:t>
      </w:r>
    </w:p>
    <w:p w14:paraId="49294D4D" w14:textId="77777777" w:rsidR="00D30F70" w:rsidRDefault="00C15DAF" w:rsidP="00C15DAF">
      <w:pPr>
        <w:pStyle w:val="NormalWeb"/>
        <w:rPr>
          <w:rFonts w:ascii="Arial" w:hAnsi="Arial" w:cs="Arial"/>
          <w:sz w:val="20"/>
          <w:szCs w:val="20"/>
        </w:rPr>
      </w:pPr>
      <w:r w:rsidRPr="00257C4C">
        <w:rPr>
          <w:rFonts w:ascii="Arial" w:hAnsi="Arial" w:cs="Arial"/>
          <w:sz w:val="20"/>
          <w:szCs w:val="20"/>
        </w:rPr>
        <w:t>The battery stored excess daytime energy and powered the system at night. Grid power could be used as a backup.</w:t>
      </w:r>
    </w:p>
    <w:p w14:paraId="50875FA9" w14:textId="77777777" w:rsidR="00D30F70" w:rsidRDefault="00D30F70" w:rsidP="00D30F70">
      <w:pPr>
        <w:spacing w:after="0" w:line="360" w:lineRule="auto"/>
        <w:ind w:firstLine="720"/>
        <w:jc w:val="both"/>
        <w:rPr>
          <w:rFonts w:ascii="Times New Roman" w:eastAsia="Times New Roman" w:hAnsi="Times New Roman" w:cs="Times New Roman"/>
          <w:lang w:eastAsia="en-IN"/>
        </w:rPr>
      </w:pPr>
    </w:p>
    <w:p w14:paraId="746DA451" w14:textId="77777777" w:rsidR="00D30F70" w:rsidRPr="00310959" w:rsidRDefault="00D30F70" w:rsidP="00D30F70">
      <w:pPr>
        <w:tabs>
          <w:tab w:val="left" w:pos="4235"/>
        </w:tabs>
        <w:spacing w:before="240" w:after="100" w:afterAutospacing="1" w:line="360" w:lineRule="auto"/>
        <w:ind w:firstLine="720"/>
        <w:jc w:val="center"/>
        <w:rPr>
          <w:rFonts w:ascii="Times New Roman" w:eastAsia="Times New Roman" w:hAnsi="Times New Roman" w:cs="Times New Roman"/>
          <w:noProof/>
          <w:lang w:eastAsia="en-IN"/>
        </w:rPr>
      </w:pPr>
      <w:r w:rsidRPr="00310959">
        <w:rPr>
          <w:rFonts w:ascii="Times New Roman" w:eastAsia="Times New Roman" w:hAnsi="Times New Roman" w:cs="Times New Roman"/>
          <w:noProof/>
          <w:lang w:eastAsia="en-IN"/>
        </w:rPr>
        <w:lastRenderedPageBreak/>
        <w:drawing>
          <wp:anchor distT="0" distB="0" distL="114300" distR="114300" simplePos="0" relativeHeight="251667456" behindDoc="0" locked="0" layoutInCell="1" allowOverlap="1" wp14:anchorId="0CC2346F" wp14:editId="11622F9D">
            <wp:simplePos x="0" y="0"/>
            <wp:positionH relativeFrom="column">
              <wp:posOffset>1072284</wp:posOffset>
            </wp:positionH>
            <wp:positionV relativeFrom="paragraph">
              <wp:posOffset>18704</wp:posOffset>
            </wp:positionV>
            <wp:extent cx="1113905" cy="1985556"/>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ydroponics (Front view).PNG"/>
                    <pic:cNvPicPr/>
                  </pic:nvPicPr>
                  <pic:blipFill rotWithShape="1">
                    <a:blip r:embed="rId14">
                      <a:extLst>
                        <a:ext uri="{28A0092B-C50C-407E-A947-70E740481C1C}">
                          <a14:useLocalDpi xmlns:a14="http://schemas.microsoft.com/office/drawing/2010/main" val="0"/>
                        </a:ext>
                      </a:extLst>
                    </a:blip>
                    <a:srcRect l="30727" t="22960" r="57198" b="39441"/>
                    <a:stretch/>
                  </pic:blipFill>
                  <pic:spPr bwMode="auto">
                    <a:xfrm>
                      <a:off x="0" y="0"/>
                      <a:ext cx="1113905" cy="1985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0959">
        <w:rPr>
          <w:rFonts w:ascii="Times New Roman" w:eastAsia="Times New Roman" w:hAnsi="Times New Roman" w:cs="Times New Roman"/>
          <w:noProof/>
          <w:lang w:eastAsia="en-IN"/>
        </w:rPr>
        <w:drawing>
          <wp:anchor distT="0" distB="0" distL="114300" distR="114300" simplePos="0" relativeHeight="251668480" behindDoc="0" locked="0" layoutInCell="1" allowOverlap="1" wp14:anchorId="7EC950BB" wp14:editId="0C2B06B4">
            <wp:simplePos x="0" y="0"/>
            <wp:positionH relativeFrom="column">
              <wp:posOffset>3465830</wp:posOffset>
            </wp:positionH>
            <wp:positionV relativeFrom="paragraph">
              <wp:posOffset>159789</wp:posOffset>
            </wp:positionV>
            <wp:extent cx="1679171" cy="1655329"/>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ydroponics (Top view).JPG"/>
                    <pic:cNvPicPr/>
                  </pic:nvPicPr>
                  <pic:blipFill rotWithShape="1">
                    <a:blip r:embed="rId15" cstate="print">
                      <a:extLst>
                        <a:ext uri="{28A0092B-C50C-407E-A947-70E740481C1C}">
                          <a14:useLocalDpi xmlns:a14="http://schemas.microsoft.com/office/drawing/2010/main" val="0"/>
                        </a:ext>
                      </a:extLst>
                    </a:blip>
                    <a:srcRect l="32760" t="35750" r="51226" b="35414"/>
                    <a:stretch/>
                  </pic:blipFill>
                  <pic:spPr bwMode="auto">
                    <a:xfrm>
                      <a:off x="0" y="0"/>
                      <a:ext cx="1679171" cy="16553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5B408" w14:textId="77777777" w:rsidR="00D30F70" w:rsidRDefault="00D30F70" w:rsidP="00C15DAF">
      <w:pPr>
        <w:pStyle w:val="NormalWeb"/>
        <w:rPr>
          <w:rFonts w:ascii="Arial" w:hAnsi="Arial" w:cs="Arial"/>
          <w:sz w:val="20"/>
          <w:szCs w:val="20"/>
        </w:rPr>
      </w:pPr>
    </w:p>
    <w:p w14:paraId="66187371" w14:textId="77777777" w:rsidR="00D30F70" w:rsidRDefault="00D30F70" w:rsidP="00C15DAF">
      <w:pPr>
        <w:pStyle w:val="NormalWeb"/>
        <w:rPr>
          <w:rFonts w:ascii="Arial" w:hAnsi="Arial" w:cs="Arial"/>
          <w:sz w:val="20"/>
          <w:szCs w:val="20"/>
        </w:rPr>
      </w:pPr>
    </w:p>
    <w:p w14:paraId="53119C67" w14:textId="77777777" w:rsidR="00D30F70" w:rsidRDefault="00D30F70" w:rsidP="00C15DAF">
      <w:pPr>
        <w:pStyle w:val="NormalWeb"/>
        <w:rPr>
          <w:rFonts w:ascii="Arial" w:hAnsi="Arial" w:cs="Arial"/>
          <w:sz w:val="20"/>
          <w:szCs w:val="20"/>
        </w:rPr>
      </w:pPr>
    </w:p>
    <w:p w14:paraId="65A9F9E7" w14:textId="77777777" w:rsidR="00D30F70" w:rsidRDefault="00D30F70" w:rsidP="00C15DAF">
      <w:pPr>
        <w:pStyle w:val="NormalWeb"/>
        <w:rPr>
          <w:rFonts w:ascii="Arial" w:hAnsi="Arial" w:cs="Arial"/>
          <w:sz w:val="20"/>
          <w:szCs w:val="20"/>
        </w:rPr>
      </w:pPr>
    </w:p>
    <w:p w14:paraId="44E4EEA1" w14:textId="77777777" w:rsidR="00D30F70" w:rsidRPr="00257C4C" w:rsidRDefault="00D30F70" w:rsidP="00C15DAF">
      <w:pPr>
        <w:pStyle w:val="NormalWeb"/>
        <w:rPr>
          <w:rFonts w:ascii="Arial" w:hAnsi="Arial" w:cs="Arial"/>
          <w:sz w:val="20"/>
          <w:szCs w:val="20"/>
        </w:rPr>
      </w:pPr>
    </w:p>
    <w:p w14:paraId="1DA37CEB" w14:textId="77777777" w:rsidR="00D30F70" w:rsidRDefault="00C15DAF" w:rsidP="00885795">
      <w:pPr>
        <w:pStyle w:val="NormalWeb"/>
        <w:rPr>
          <w:rStyle w:val="Strong"/>
          <w:rFonts w:ascii="Arial" w:hAnsi="Arial" w:cs="Arial"/>
          <w:sz w:val="20"/>
          <w:szCs w:val="20"/>
        </w:rPr>
      </w:pPr>
      <w:r w:rsidRPr="00257C4C">
        <w:rPr>
          <w:rStyle w:val="Strong"/>
          <w:rFonts w:ascii="Arial" w:hAnsi="Arial" w:cs="Arial"/>
          <w:sz w:val="20"/>
          <w:szCs w:val="20"/>
        </w:rPr>
        <w:t>Fig. 6. Front View of Hydroponic System</w:t>
      </w:r>
      <w:r w:rsidR="00D30F70">
        <w:rPr>
          <w:rFonts w:ascii="Arial" w:hAnsi="Arial" w:cs="Arial"/>
          <w:sz w:val="20"/>
          <w:szCs w:val="20"/>
        </w:rPr>
        <w:t xml:space="preserve">                     </w:t>
      </w:r>
      <w:r w:rsidRPr="00257C4C">
        <w:rPr>
          <w:rStyle w:val="Strong"/>
          <w:rFonts w:ascii="Arial" w:hAnsi="Arial" w:cs="Arial"/>
          <w:sz w:val="20"/>
          <w:szCs w:val="20"/>
        </w:rPr>
        <w:t>Fig. 7. Top View of Hydroponic System</w:t>
      </w:r>
      <w:r w:rsidRPr="00257C4C">
        <w:rPr>
          <w:rFonts w:ascii="Arial" w:hAnsi="Arial" w:cs="Arial"/>
          <w:sz w:val="20"/>
          <w:szCs w:val="20"/>
        </w:rPr>
        <w:br/>
      </w:r>
    </w:p>
    <w:p w14:paraId="23FC0276" w14:textId="77777777" w:rsidR="00D30F70" w:rsidRDefault="00D30F70" w:rsidP="00885795">
      <w:pPr>
        <w:pStyle w:val="NormalWeb"/>
        <w:rPr>
          <w:rStyle w:val="Strong"/>
          <w:rFonts w:ascii="Arial" w:hAnsi="Arial" w:cs="Arial"/>
          <w:sz w:val="20"/>
          <w:szCs w:val="20"/>
        </w:rPr>
      </w:pPr>
      <w:r w:rsidRPr="00310959">
        <w:rPr>
          <w:noProof/>
        </w:rPr>
        <w:drawing>
          <wp:anchor distT="0" distB="0" distL="114300" distR="114300" simplePos="0" relativeHeight="251670528" behindDoc="0" locked="0" layoutInCell="1" allowOverlap="1" wp14:anchorId="69ACE91A" wp14:editId="29776FC0">
            <wp:simplePos x="0" y="0"/>
            <wp:positionH relativeFrom="column">
              <wp:posOffset>0</wp:posOffset>
            </wp:positionH>
            <wp:positionV relativeFrom="paragraph">
              <wp:posOffset>67310</wp:posOffset>
            </wp:positionV>
            <wp:extent cx="1953260" cy="2195830"/>
            <wp:effectExtent l="0" t="0" r="889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3260" cy="2195830"/>
                    </a:xfrm>
                    <a:prstGeom prst="rect">
                      <a:avLst/>
                    </a:prstGeom>
                    <a:noFill/>
                  </pic:spPr>
                </pic:pic>
              </a:graphicData>
            </a:graphic>
            <wp14:sizeRelH relativeFrom="margin">
              <wp14:pctWidth>0</wp14:pctWidth>
            </wp14:sizeRelH>
            <wp14:sizeRelV relativeFrom="margin">
              <wp14:pctHeight>0</wp14:pctHeight>
            </wp14:sizeRelV>
          </wp:anchor>
        </w:drawing>
      </w:r>
      <w:r w:rsidRPr="00310959">
        <w:rPr>
          <w:noProof/>
        </w:rPr>
        <w:drawing>
          <wp:anchor distT="0" distB="0" distL="114300" distR="114300" simplePos="0" relativeHeight="251672576" behindDoc="0" locked="0" layoutInCell="1" allowOverlap="1" wp14:anchorId="6606E267" wp14:editId="31287877">
            <wp:simplePos x="0" y="0"/>
            <wp:positionH relativeFrom="column">
              <wp:posOffset>3467100</wp:posOffset>
            </wp:positionH>
            <wp:positionV relativeFrom="paragraph">
              <wp:posOffset>27940</wp:posOffset>
            </wp:positionV>
            <wp:extent cx="1785851" cy="2235829"/>
            <wp:effectExtent l="0" t="0" r="508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a:extLst>
                        <a:ext uri="{28A0092B-C50C-407E-A947-70E740481C1C}">
                          <a14:useLocalDpi xmlns:a14="http://schemas.microsoft.com/office/drawing/2010/main" val="0"/>
                        </a:ext>
                      </a:extLst>
                    </a:blip>
                    <a:srcRect l="9899" t="6321" b="8918"/>
                    <a:stretch/>
                  </pic:blipFill>
                  <pic:spPr bwMode="auto">
                    <a:xfrm>
                      <a:off x="0" y="0"/>
                      <a:ext cx="1785851" cy="22358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F74076" w14:textId="77777777" w:rsidR="00D30F70" w:rsidRDefault="00D30F70" w:rsidP="00885795">
      <w:pPr>
        <w:pStyle w:val="NormalWeb"/>
        <w:rPr>
          <w:rStyle w:val="Strong"/>
          <w:rFonts w:ascii="Arial" w:hAnsi="Arial" w:cs="Arial"/>
          <w:sz w:val="20"/>
          <w:szCs w:val="20"/>
        </w:rPr>
      </w:pPr>
    </w:p>
    <w:p w14:paraId="4970AF4E" w14:textId="77777777" w:rsidR="00D30F70" w:rsidRDefault="00D30F70" w:rsidP="00885795">
      <w:pPr>
        <w:pStyle w:val="NormalWeb"/>
        <w:rPr>
          <w:rStyle w:val="Strong"/>
          <w:rFonts w:ascii="Arial" w:hAnsi="Arial" w:cs="Arial"/>
          <w:sz w:val="20"/>
          <w:szCs w:val="20"/>
        </w:rPr>
      </w:pPr>
    </w:p>
    <w:p w14:paraId="03022545" w14:textId="77777777" w:rsidR="00D30F70" w:rsidRDefault="00D30F70" w:rsidP="00885795">
      <w:pPr>
        <w:pStyle w:val="NormalWeb"/>
        <w:rPr>
          <w:rStyle w:val="Strong"/>
          <w:rFonts w:ascii="Arial" w:hAnsi="Arial" w:cs="Arial"/>
          <w:sz w:val="20"/>
          <w:szCs w:val="20"/>
        </w:rPr>
      </w:pPr>
    </w:p>
    <w:p w14:paraId="045C8B0E" w14:textId="77777777" w:rsidR="00D30F70" w:rsidRDefault="00D30F70" w:rsidP="00885795">
      <w:pPr>
        <w:pStyle w:val="NormalWeb"/>
        <w:rPr>
          <w:rStyle w:val="Strong"/>
          <w:rFonts w:ascii="Arial" w:hAnsi="Arial" w:cs="Arial"/>
          <w:sz w:val="20"/>
          <w:szCs w:val="20"/>
        </w:rPr>
      </w:pPr>
    </w:p>
    <w:p w14:paraId="6D4F5A66" w14:textId="77777777" w:rsidR="00D30F70" w:rsidRDefault="00D30F70" w:rsidP="00885795">
      <w:pPr>
        <w:pStyle w:val="NormalWeb"/>
        <w:rPr>
          <w:rStyle w:val="Strong"/>
          <w:rFonts w:ascii="Arial" w:hAnsi="Arial" w:cs="Arial"/>
          <w:sz w:val="20"/>
          <w:szCs w:val="20"/>
        </w:rPr>
      </w:pPr>
    </w:p>
    <w:p w14:paraId="184BE260" w14:textId="77777777" w:rsidR="00D30F70" w:rsidRDefault="00D30F70" w:rsidP="00885795">
      <w:pPr>
        <w:pStyle w:val="NormalWeb"/>
        <w:rPr>
          <w:rStyle w:val="Strong"/>
          <w:rFonts w:ascii="Arial" w:hAnsi="Arial" w:cs="Arial"/>
          <w:sz w:val="20"/>
          <w:szCs w:val="20"/>
        </w:rPr>
      </w:pPr>
    </w:p>
    <w:p w14:paraId="323833A6" w14:textId="77777777" w:rsidR="00D30F70" w:rsidRDefault="00D30F70" w:rsidP="00885795">
      <w:pPr>
        <w:pStyle w:val="NormalWeb"/>
        <w:rPr>
          <w:rStyle w:val="Strong"/>
          <w:rFonts w:ascii="Arial" w:hAnsi="Arial" w:cs="Arial"/>
          <w:sz w:val="20"/>
          <w:szCs w:val="20"/>
        </w:rPr>
      </w:pPr>
    </w:p>
    <w:p w14:paraId="312238AE" w14:textId="77777777" w:rsidR="00C15DAF" w:rsidRPr="00257C4C" w:rsidRDefault="00C15DAF" w:rsidP="00885795">
      <w:pPr>
        <w:pStyle w:val="NormalWeb"/>
        <w:rPr>
          <w:rFonts w:ascii="Arial" w:hAnsi="Arial" w:cs="Arial"/>
          <w:sz w:val="20"/>
          <w:szCs w:val="20"/>
        </w:rPr>
      </w:pPr>
      <w:r w:rsidRPr="00257C4C">
        <w:rPr>
          <w:rStyle w:val="Strong"/>
          <w:rFonts w:ascii="Arial" w:hAnsi="Arial" w:cs="Arial"/>
          <w:sz w:val="20"/>
          <w:szCs w:val="20"/>
        </w:rPr>
        <w:t>Fig. 8. Side View of Hydroponic System</w:t>
      </w:r>
      <w:r w:rsidR="00D30F70">
        <w:rPr>
          <w:rFonts w:ascii="Arial" w:hAnsi="Arial" w:cs="Arial"/>
          <w:sz w:val="20"/>
          <w:szCs w:val="20"/>
        </w:rPr>
        <w:t xml:space="preserve">                   </w:t>
      </w:r>
      <w:r w:rsidRPr="00257C4C">
        <w:rPr>
          <w:rStyle w:val="Strong"/>
          <w:rFonts w:ascii="Arial" w:hAnsi="Arial" w:cs="Arial"/>
          <w:sz w:val="20"/>
          <w:szCs w:val="20"/>
        </w:rPr>
        <w:t>Fig. 9. Isometric View of Hydroponic System</w:t>
      </w:r>
    </w:p>
    <w:p w14:paraId="08E528BB"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2.2.6 Components Used</w:t>
      </w:r>
    </w:p>
    <w:p w14:paraId="5A584647" w14:textId="77777777" w:rsidR="00C15DAF" w:rsidRDefault="00C15DAF" w:rsidP="00885795">
      <w:pPr>
        <w:pStyle w:val="NormalWeb"/>
        <w:rPr>
          <w:rStyle w:val="Strong"/>
          <w:rFonts w:ascii="Arial" w:hAnsi="Arial" w:cs="Arial"/>
          <w:sz w:val="20"/>
          <w:szCs w:val="20"/>
        </w:rPr>
      </w:pPr>
      <w:r w:rsidRPr="00257C4C">
        <w:rPr>
          <w:rStyle w:val="Strong"/>
          <w:rFonts w:ascii="Arial" w:hAnsi="Arial" w:cs="Arial"/>
          <w:sz w:val="20"/>
          <w:szCs w:val="20"/>
        </w:rPr>
        <w:t>Table 2. Components Used in the Solar-Powered Hydroponic System</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921"/>
        <w:gridCol w:w="6179"/>
      </w:tblGrid>
      <w:tr w:rsidR="00D30F70" w:rsidRPr="00310959" w14:paraId="4D29A368" w14:textId="77777777" w:rsidTr="00A5600F">
        <w:trPr>
          <w:trHeight w:val="126"/>
          <w:jc w:val="center"/>
        </w:trPr>
        <w:tc>
          <w:tcPr>
            <w:tcW w:w="0" w:type="auto"/>
          </w:tcPr>
          <w:p w14:paraId="078D026A" w14:textId="77777777" w:rsidR="00D30F70" w:rsidRPr="00310959" w:rsidRDefault="00D30F70" w:rsidP="00D30F70">
            <w:pPr>
              <w:spacing w:after="0" w:line="480" w:lineRule="auto"/>
              <w:jc w:val="center"/>
              <w:rPr>
                <w:rFonts w:ascii="Times New Roman" w:eastAsia="Times New Roman" w:hAnsi="Times New Roman" w:cs="Times New Roman"/>
                <w:b/>
                <w:bCs/>
                <w:lang w:eastAsia="en-IN"/>
              </w:rPr>
            </w:pPr>
            <w:r w:rsidRPr="00310959">
              <w:rPr>
                <w:rFonts w:ascii="Times New Roman" w:eastAsia="Times New Roman" w:hAnsi="Times New Roman" w:cs="Times New Roman"/>
                <w:b/>
                <w:bCs/>
                <w:lang w:eastAsia="en-IN"/>
              </w:rPr>
              <w:t>Sl.no</w:t>
            </w:r>
          </w:p>
        </w:tc>
        <w:tc>
          <w:tcPr>
            <w:tcW w:w="0" w:type="auto"/>
            <w:vAlign w:val="center"/>
            <w:hideMark/>
          </w:tcPr>
          <w:p w14:paraId="47A25035" w14:textId="77777777" w:rsidR="00D30F70" w:rsidRPr="00310959" w:rsidRDefault="00D30F70" w:rsidP="00D30F70">
            <w:pPr>
              <w:spacing w:after="0" w:line="480" w:lineRule="auto"/>
              <w:jc w:val="center"/>
              <w:rPr>
                <w:rFonts w:ascii="Times New Roman" w:eastAsia="Times New Roman" w:hAnsi="Times New Roman" w:cs="Times New Roman"/>
                <w:b/>
                <w:bCs/>
                <w:lang w:eastAsia="en-IN"/>
              </w:rPr>
            </w:pPr>
            <w:r w:rsidRPr="00310959">
              <w:rPr>
                <w:rFonts w:ascii="Times New Roman" w:eastAsia="Times New Roman" w:hAnsi="Times New Roman" w:cs="Times New Roman"/>
                <w:b/>
                <w:bCs/>
                <w:lang w:eastAsia="en-IN"/>
              </w:rPr>
              <w:t>Component</w:t>
            </w:r>
          </w:p>
        </w:tc>
        <w:tc>
          <w:tcPr>
            <w:tcW w:w="0" w:type="auto"/>
            <w:vAlign w:val="center"/>
            <w:hideMark/>
          </w:tcPr>
          <w:p w14:paraId="38EBE7D5" w14:textId="77777777" w:rsidR="00D30F70" w:rsidRPr="00310959" w:rsidRDefault="00D30F70" w:rsidP="00D30F70">
            <w:pPr>
              <w:spacing w:after="0" w:line="480" w:lineRule="auto"/>
              <w:jc w:val="center"/>
              <w:rPr>
                <w:rFonts w:ascii="Times New Roman" w:eastAsia="Times New Roman" w:hAnsi="Times New Roman" w:cs="Times New Roman"/>
                <w:b/>
                <w:bCs/>
                <w:lang w:eastAsia="en-IN"/>
              </w:rPr>
            </w:pPr>
            <w:r w:rsidRPr="00310959">
              <w:rPr>
                <w:rFonts w:ascii="Times New Roman" w:eastAsia="Times New Roman" w:hAnsi="Times New Roman" w:cs="Times New Roman"/>
                <w:b/>
                <w:bCs/>
                <w:lang w:eastAsia="en-IN"/>
              </w:rPr>
              <w:t>Specification</w:t>
            </w:r>
          </w:p>
        </w:tc>
      </w:tr>
      <w:tr w:rsidR="00D30F70" w:rsidRPr="00310959" w14:paraId="5AD3D851" w14:textId="77777777" w:rsidTr="00A5600F">
        <w:trPr>
          <w:trHeight w:val="294"/>
          <w:jc w:val="center"/>
        </w:trPr>
        <w:tc>
          <w:tcPr>
            <w:tcW w:w="0" w:type="auto"/>
          </w:tcPr>
          <w:p w14:paraId="516E9C21"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w:t>
            </w:r>
          </w:p>
        </w:tc>
        <w:tc>
          <w:tcPr>
            <w:tcW w:w="0" w:type="auto"/>
            <w:vAlign w:val="center"/>
            <w:hideMark/>
          </w:tcPr>
          <w:p w14:paraId="1B68858B"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Solar panel</w:t>
            </w:r>
          </w:p>
        </w:tc>
        <w:tc>
          <w:tcPr>
            <w:tcW w:w="0" w:type="auto"/>
            <w:vAlign w:val="center"/>
            <w:hideMark/>
          </w:tcPr>
          <w:p w14:paraId="13D7DA06"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EIL40P36, 40 </w:t>
            </w:r>
            <w:proofErr w:type="spellStart"/>
            <w:r w:rsidRPr="00310959">
              <w:rPr>
                <w:rFonts w:ascii="Times New Roman" w:eastAsia="Times New Roman" w:hAnsi="Times New Roman" w:cs="Times New Roman"/>
                <w:lang w:eastAsia="en-IN"/>
              </w:rPr>
              <w:t>Wp</w:t>
            </w:r>
            <w:proofErr w:type="spellEnd"/>
            <w:r w:rsidRPr="00310959">
              <w:rPr>
                <w:rFonts w:ascii="Times New Roman" w:eastAsia="Times New Roman" w:hAnsi="Times New Roman" w:cs="Times New Roman"/>
                <w:lang w:eastAsia="en-IN"/>
              </w:rPr>
              <w:t xml:space="preserve">, dimension :0.56×0.42×0.03 m, </w:t>
            </w:r>
            <w:proofErr w:type="spellStart"/>
            <w:r w:rsidRPr="00310959">
              <w:rPr>
                <w:rFonts w:ascii="Times New Roman" w:eastAsia="Times New Roman" w:hAnsi="Times New Roman" w:cs="Times New Roman"/>
                <w:lang w:eastAsia="en-IN"/>
              </w:rPr>
              <w:t>Vmp</w:t>
            </w:r>
            <w:proofErr w:type="spellEnd"/>
            <w:r w:rsidRPr="00310959">
              <w:rPr>
                <w:rFonts w:ascii="Times New Roman" w:eastAsia="Times New Roman" w:hAnsi="Times New Roman" w:cs="Times New Roman"/>
                <w:lang w:eastAsia="en-IN"/>
              </w:rPr>
              <w:t xml:space="preserve">: 18V, Imp: 2.23A, </w:t>
            </w:r>
            <w:proofErr w:type="spellStart"/>
            <w:r w:rsidRPr="00310959">
              <w:rPr>
                <w:rFonts w:ascii="Times New Roman" w:eastAsia="Times New Roman" w:hAnsi="Times New Roman" w:cs="Times New Roman"/>
                <w:lang w:eastAsia="en-IN"/>
              </w:rPr>
              <w:t>Voc</w:t>
            </w:r>
            <w:proofErr w:type="spellEnd"/>
            <w:r w:rsidRPr="00310959">
              <w:rPr>
                <w:rFonts w:ascii="Times New Roman" w:eastAsia="Times New Roman" w:hAnsi="Times New Roman" w:cs="Times New Roman"/>
                <w:lang w:eastAsia="en-IN"/>
              </w:rPr>
              <w:t>: 1000V.</w:t>
            </w:r>
          </w:p>
        </w:tc>
      </w:tr>
      <w:tr w:rsidR="00D30F70" w:rsidRPr="00310959" w14:paraId="675C5836" w14:textId="77777777" w:rsidTr="00A5600F">
        <w:trPr>
          <w:trHeight w:val="338"/>
          <w:jc w:val="center"/>
        </w:trPr>
        <w:tc>
          <w:tcPr>
            <w:tcW w:w="0" w:type="auto"/>
          </w:tcPr>
          <w:p w14:paraId="0C1E87DA"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2</w:t>
            </w:r>
          </w:p>
        </w:tc>
        <w:tc>
          <w:tcPr>
            <w:tcW w:w="0" w:type="auto"/>
            <w:vAlign w:val="center"/>
            <w:hideMark/>
          </w:tcPr>
          <w:p w14:paraId="0A4E634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Solar charge controller</w:t>
            </w:r>
          </w:p>
        </w:tc>
        <w:tc>
          <w:tcPr>
            <w:tcW w:w="0" w:type="auto"/>
            <w:vAlign w:val="center"/>
            <w:hideMark/>
          </w:tcPr>
          <w:p w14:paraId="7C446825"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PWM type, prevents overcharge/overvoltage, regulates current from PV to battery</w:t>
            </w:r>
          </w:p>
        </w:tc>
      </w:tr>
      <w:tr w:rsidR="00D30F70" w:rsidRPr="00310959" w14:paraId="7BCF4CE9" w14:textId="77777777" w:rsidTr="00A5600F">
        <w:trPr>
          <w:trHeight w:val="241"/>
          <w:jc w:val="center"/>
        </w:trPr>
        <w:tc>
          <w:tcPr>
            <w:tcW w:w="0" w:type="auto"/>
          </w:tcPr>
          <w:p w14:paraId="5CB10AB9"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3</w:t>
            </w:r>
          </w:p>
        </w:tc>
        <w:tc>
          <w:tcPr>
            <w:tcW w:w="0" w:type="auto"/>
            <w:vAlign w:val="center"/>
            <w:hideMark/>
          </w:tcPr>
          <w:p w14:paraId="0EF545C2"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Battery</w:t>
            </w:r>
          </w:p>
        </w:tc>
        <w:tc>
          <w:tcPr>
            <w:tcW w:w="0" w:type="auto"/>
            <w:vAlign w:val="center"/>
            <w:hideMark/>
          </w:tcPr>
          <w:p w14:paraId="7281E230"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Lead-acid, 12V 26Ah for continuous system operation</w:t>
            </w:r>
          </w:p>
        </w:tc>
      </w:tr>
      <w:tr w:rsidR="00D30F70" w:rsidRPr="00310959" w14:paraId="2174C2C1" w14:textId="77777777" w:rsidTr="00A5600F">
        <w:trPr>
          <w:trHeight w:val="395"/>
          <w:jc w:val="center"/>
        </w:trPr>
        <w:tc>
          <w:tcPr>
            <w:tcW w:w="0" w:type="auto"/>
          </w:tcPr>
          <w:p w14:paraId="5AC6820D"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4</w:t>
            </w:r>
          </w:p>
        </w:tc>
        <w:tc>
          <w:tcPr>
            <w:tcW w:w="0" w:type="auto"/>
            <w:vAlign w:val="center"/>
          </w:tcPr>
          <w:p w14:paraId="0C780CDC"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Adapter</w:t>
            </w:r>
          </w:p>
        </w:tc>
        <w:tc>
          <w:tcPr>
            <w:tcW w:w="0" w:type="auto"/>
            <w:vAlign w:val="center"/>
          </w:tcPr>
          <w:p w14:paraId="7492091E"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TRC I-01205, AC-DC (100–240V to 12V 5A), includes short-circuit and overload protection</w:t>
            </w:r>
          </w:p>
        </w:tc>
      </w:tr>
      <w:tr w:rsidR="00D30F70" w:rsidRPr="00310959" w14:paraId="77CC097B" w14:textId="77777777" w:rsidTr="00A5600F">
        <w:trPr>
          <w:trHeight w:val="395"/>
          <w:jc w:val="center"/>
        </w:trPr>
        <w:tc>
          <w:tcPr>
            <w:tcW w:w="0" w:type="auto"/>
          </w:tcPr>
          <w:p w14:paraId="17602D8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lastRenderedPageBreak/>
              <w:t>5</w:t>
            </w:r>
          </w:p>
        </w:tc>
        <w:tc>
          <w:tcPr>
            <w:tcW w:w="0" w:type="auto"/>
            <w:vAlign w:val="center"/>
            <w:hideMark/>
          </w:tcPr>
          <w:p w14:paraId="5FBF252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Converter</w:t>
            </w:r>
          </w:p>
        </w:tc>
        <w:tc>
          <w:tcPr>
            <w:tcW w:w="0" w:type="auto"/>
            <w:vAlign w:val="center"/>
            <w:hideMark/>
          </w:tcPr>
          <w:p w14:paraId="43002659"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DC-DC buck converter, input: 6–24V, output: 5V, components: inductor, MOSFET, Schottky diode, USB port</w:t>
            </w:r>
          </w:p>
        </w:tc>
      </w:tr>
      <w:tr w:rsidR="00D30F70" w:rsidRPr="00310959" w14:paraId="53C7F73A" w14:textId="77777777" w:rsidTr="00A5600F">
        <w:trPr>
          <w:trHeight w:val="224"/>
          <w:jc w:val="center"/>
        </w:trPr>
        <w:tc>
          <w:tcPr>
            <w:tcW w:w="0" w:type="auto"/>
          </w:tcPr>
          <w:p w14:paraId="6994BC2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6</w:t>
            </w:r>
          </w:p>
        </w:tc>
        <w:tc>
          <w:tcPr>
            <w:tcW w:w="0" w:type="auto"/>
            <w:vAlign w:val="center"/>
            <w:hideMark/>
          </w:tcPr>
          <w:p w14:paraId="0A020EFD"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Microcontroller</w:t>
            </w:r>
          </w:p>
        </w:tc>
        <w:tc>
          <w:tcPr>
            <w:tcW w:w="0" w:type="auto"/>
            <w:vAlign w:val="center"/>
            <w:hideMark/>
          </w:tcPr>
          <w:p w14:paraId="0C05C0F4"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Arduino, processes sensor data, automates watering, monitors temp/humidity</w:t>
            </w:r>
          </w:p>
        </w:tc>
      </w:tr>
      <w:tr w:rsidR="00D30F70" w:rsidRPr="00310959" w14:paraId="6EF709B8" w14:textId="77777777" w:rsidTr="00A5600F">
        <w:trPr>
          <w:trHeight w:val="224"/>
          <w:jc w:val="center"/>
        </w:trPr>
        <w:tc>
          <w:tcPr>
            <w:tcW w:w="0" w:type="auto"/>
          </w:tcPr>
          <w:p w14:paraId="39645AD1"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7</w:t>
            </w:r>
          </w:p>
        </w:tc>
        <w:tc>
          <w:tcPr>
            <w:tcW w:w="0" w:type="auto"/>
            <w:vAlign w:val="center"/>
            <w:hideMark/>
          </w:tcPr>
          <w:p w14:paraId="59FCC93C"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lang w:eastAsia="en-IN"/>
              </w:rPr>
              <w:t>AHT-10</w:t>
            </w:r>
          </w:p>
        </w:tc>
        <w:tc>
          <w:tcPr>
            <w:tcW w:w="0" w:type="auto"/>
            <w:vAlign w:val="center"/>
            <w:hideMark/>
          </w:tcPr>
          <w:p w14:paraId="51C0DD4F"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Maintains 26–35°C temp, ensures plant comfort and growth, Measures Rh</w:t>
            </w:r>
          </w:p>
        </w:tc>
      </w:tr>
      <w:tr w:rsidR="00D30F70" w:rsidRPr="00310959" w14:paraId="70DF19D8" w14:textId="77777777" w:rsidTr="00A5600F">
        <w:trPr>
          <w:trHeight w:val="281"/>
          <w:jc w:val="center"/>
        </w:trPr>
        <w:tc>
          <w:tcPr>
            <w:tcW w:w="0" w:type="auto"/>
          </w:tcPr>
          <w:p w14:paraId="163CD8E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8</w:t>
            </w:r>
          </w:p>
        </w:tc>
        <w:tc>
          <w:tcPr>
            <w:tcW w:w="0" w:type="auto"/>
            <w:vAlign w:val="center"/>
            <w:hideMark/>
          </w:tcPr>
          <w:p w14:paraId="3758B4C2"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Display unit</w:t>
            </w:r>
          </w:p>
        </w:tc>
        <w:tc>
          <w:tcPr>
            <w:tcW w:w="0" w:type="auto"/>
            <w:vAlign w:val="center"/>
            <w:hideMark/>
          </w:tcPr>
          <w:p w14:paraId="611B56D5"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3×2.5" LCD, shows real time temperature and humidity, connected to Arduino</w:t>
            </w:r>
          </w:p>
        </w:tc>
      </w:tr>
      <w:tr w:rsidR="00D30F70" w:rsidRPr="00310959" w14:paraId="156F88DB" w14:textId="77777777" w:rsidTr="00A5600F">
        <w:trPr>
          <w:trHeight w:val="136"/>
          <w:jc w:val="center"/>
        </w:trPr>
        <w:tc>
          <w:tcPr>
            <w:tcW w:w="0" w:type="auto"/>
          </w:tcPr>
          <w:p w14:paraId="39EF65F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9</w:t>
            </w:r>
          </w:p>
        </w:tc>
        <w:tc>
          <w:tcPr>
            <w:tcW w:w="0" w:type="auto"/>
            <w:vAlign w:val="center"/>
          </w:tcPr>
          <w:p w14:paraId="302756D3"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Cat-6 cable</w:t>
            </w:r>
          </w:p>
        </w:tc>
        <w:tc>
          <w:tcPr>
            <w:tcW w:w="0" w:type="auto"/>
            <w:vAlign w:val="center"/>
          </w:tcPr>
          <w:p w14:paraId="703AA8ED"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Used for sensor to controller networking (Arduino, sensors)</w:t>
            </w:r>
          </w:p>
        </w:tc>
      </w:tr>
      <w:tr w:rsidR="00D30F70" w:rsidRPr="00310959" w14:paraId="3C5E71CA" w14:textId="77777777" w:rsidTr="00A5600F">
        <w:trPr>
          <w:trHeight w:val="136"/>
          <w:jc w:val="center"/>
        </w:trPr>
        <w:tc>
          <w:tcPr>
            <w:tcW w:w="0" w:type="auto"/>
          </w:tcPr>
          <w:p w14:paraId="72E1FDAA"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10</w:t>
            </w:r>
          </w:p>
        </w:tc>
        <w:tc>
          <w:tcPr>
            <w:tcW w:w="0" w:type="auto"/>
            <w:vAlign w:val="center"/>
            <w:hideMark/>
          </w:tcPr>
          <w:p w14:paraId="62CD673B"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Pump</w:t>
            </w:r>
          </w:p>
        </w:tc>
        <w:tc>
          <w:tcPr>
            <w:tcW w:w="0" w:type="auto"/>
            <w:vAlign w:val="center"/>
            <w:hideMark/>
          </w:tcPr>
          <w:p w14:paraId="7CFE21AA"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Diaphragm type, dual head, 12V, 6–8 A, 9–10 LPM, max 250 PSI</w:t>
            </w:r>
          </w:p>
        </w:tc>
      </w:tr>
      <w:tr w:rsidR="00D30F70" w:rsidRPr="00310959" w14:paraId="124EFB7B" w14:textId="77777777" w:rsidTr="00A5600F">
        <w:trPr>
          <w:trHeight w:val="233"/>
          <w:jc w:val="center"/>
        </w:trPr>
        <w:tc>
          <w:tcPr>
            <w:tcW w:w="0" w:type="auto"/>
          </w:tcPr>
          <w:p w14:paraId="0E40361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11</w:t>
            </w:r>
          </w:p>
        </w:tc>
        <w:tc>
          <w:tcPr>
            <w:tcW w:w="0" w:type="auto"/>
            <w:vAlign w:val="center"/>
            <w:hideMark/>
          </w:tcPr>
          <w:p w14:paraId="5068C74F"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Pipe</w:t>
            </w:r>
          </w:p>
        </w:tc>
        <w:tc>
          <w:tcPr>
            <w:tcW w:w="0" w:type="auto"/>
            <w:vAlign w:val="center"/>
            <w:hideMark/>
          </w:tcPr>
          <w:p w14:paraId="5EB2F432"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5-layer 8.5 mm PVC spray hose + black flexible pipe for delivery </w:t>
            </w:r>
          </w:p>
        </w:tc>
      </w:tr>
      <w:tr w:rsidR="00D30F70" w:rsidRPr="00310959" w14:paraId="44744EAC" w14:textId="77777777" w:rsidTr="00A5600F">
        <w:trPr>
          <w:trHeight w:val="27"/>
          <w:jc w:val="center"/>
        </w:trPr>
        <w:tc>
          <w:tcPr>
            <w:tcW w:w="0" w:type="auto"/>
          </w:tcPr>
          <w:p w14:paraId="7B1264F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12</w:t>
            </w:r>
          </w:p>
        </w:tc>
        <w:tc>
          <w:tcPr>
            <w:tcW w:w="0" w:type="auto"/>
            <w:vAlign w:val="center"/>
            <w:hideMark/>
          </w:tcPr>
          <w:p w14:paraId="0BB7416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lang w:eastAsia="en-IN"/>
              </w:rPr>
              <w:t>Micro sprinklers</w:t>
            </w:r>
          </w:p>
        </w:tc>
        <w:tc>
          <w:tcPr>
            <w:tcW w:w="0" w:type="auto"/>
            <w:vAlign w:val="center"/>
            <w:hideMark/>
          </w:tcPr>
          <w:p w14:paraId="1055BE5A"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 20–100 L/hr, low pressure (1–2 bar), spray covers 4 trays</w:t>
            </w:r>
          </w:p>
        </w:tc>
      </w:tr>
      <w:tr w:rsidR="00D30F70" w:rsidRPr="00310959" w14:paraId="37F35648" w14:textId="77777777" w:rsidTr="00A5600F">
        <w:trPr>
          <w:trHeight w:val="339"/>
          <w:jc w:val="center"/>
        </w:trPr>
        <w:tc>
          <w:tcPr>
            <w:tcW w:w="0" w:type="auto"/>
          </w:tcPr>
          <w:p w14:paraId="3CFAFD5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13</w:t>
            </w:r>
          </w:p>
        </w:tc>
        <w:tc>
          <w:tcPr>
            <w:tcW w:w="0" w:type="auto"/>
            <w:vAlign w:val="center"/>
            <w:hideMark/>
          </w:tcPr>
          <w:p w14:paraId="03D6D3AC"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Water tank</w:t>
            </w:r>
          </w:p>
        </w:tc>
        <w:tc>
          <w:tcPr>
            <w:tcW w:w="0" w:type="auto"/>
            <w:vAlign w:val="center"/>
            <w:hideMark/>
          </w:tcPr>
          <w:p w14:paraId="63831CC3"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One tank of 300 litres store and supply water for irrigation</w:t>
            </w:r>
          </w:p>
        </w:tc>
      </w:tr>
      <w:tr w:rsidR="00D30F70" w:rsidRPr="00310959" w14:paraId="29AD179F" w14:textId="77777777" w:rsidTr="00A5600F">
        <w:trPr>
          <w:trHeight w:val="339"/>
          <w:jc w:val="center"/>
        </w:trPr>
        <w:tc>
          <w:tcPr>
            <w:tcW w:w="0" w:type="auto"/>
          </w:tcPr>
          <w:p w14:paraId="0D41E22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14</w:t>
            </w:r>
          </w:p>
        </w:tc>
        <w:tc>
          <w:tcPr>
            <w:tcW w:w="0" w:type="auto"/>
            <w:vAlign w:val="center"/>
          </w:tcPr>
          <w:p w14:paraId="338D850D"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Tray</w:t>
            </w:r>
          </w:p>
        </w:tc>
        <w:tc>
          <w:tcPr>
            <w:tcW w:w="0" w:type="auto"/>
            <w:vAlign w:val="center"/>
          </w:tcPr>
          <w:p w14:paraId="573614DE"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hAnsi="Times New Roman" w:cs="Times New Roman"/>
              </w:rPr>
              <w:t>Dimensions: 460 mm × 300 mm × 80 mm</w:t>
            </w:r>
            <w:r w:rsidRPr="00310959">
              <w:rPr>
                <w:rFonts w:ascii="Times New Roman" w:eastAsia="Times New Roman" w:hAnsi="Times New Roman" w:cs="Times New Roman"/>
                <w:lang w:eastAsia="en-IN"/>
              </w:rPr>
              <w:t xml:space="preserve">. </w:t>
            </w:r>
          </w:p>
          <w:p w14:paraId="50CB7DFC"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Size: 0.138 m² made of food grade plastic </w:t>
            </w:r>
          </w:p>
        </w:tc>
      </w:tr>
      <w:tr w:rsidR="00D30F70" w:rsidRPr="00310959" w14:paraId="7E8CB942" w14:textId="77777777" w:rsidTr="00A5600F">
        <w:trPr>
          <w:trHeight w:val="290"/>
          <w:jc w:val="center"/>
        </w:trPr>
        <w:tc>
          <w:tcPr>
            <w:tcW w:w="0" w:type="auto"/>
          </w:tcPr>
          <w:p w14:paraId="706FF7E4"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15</w:t>
            </w:r>
          </w:p>
        </w:tc>
        <w:tc>
          <w:tcPr>
            <w:tcW w:w="0" w:type="auto"/>
            <w:vAlign w:val="center"/>
            <w:hideMark/>
          </w:tcPr>
          <w:p w14:paraId="1285CA7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Seeds</w:t>
            </w:r>
          </w:p>
        </w:tc>
        <w:tc>
          <w:tcPr>
            <w:tcW w:w="0" w:type="auto"/>
            <w:vAlign w:val="center"/>
            <w:hideMark/>
          </w:tcPr>
          <w:p w14:paraId="31B4C23F"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African Tall Maize(</w:t>
            </w:r>
            <w:proofErr w:type="spellStart"/>
            <w:r w:rsidRPr="00310959">
              <w:rPr>
                <w:rFonts w:ascii="Times New Roman" w:eastAsia="Times New Roman" w:hAnsi="Times New Roman" w:cs="Times New Roman"/>
                <w:lang w:eastAsia="en-IN"/>
              </w:rPr>
              <w:t>zea</w:t>
            </w:r>
            <w:proofErr w:type="spellEnd"/>
            <w:r w:rsidRPr="00310959">
              <w:rPr>
                <w:rFonts w:ascii="Times New Roman" w:eastAsia="Times New Roman" w:hAnsi="Times New Roman" w:cs="Times New Roman"/>
                <w:lang w:eastAsia="en-IN"/>
              </w:rPr>
              <w:t xml:space="preserve"> seeds)</w:t>
            </w:r>
          </w:p>
        </w:tc>
      </w:tr>
      <w:tr w:rsidR="00D30F70" w:rsidRPr="00310959" w14:paraId="70D052DA" w14:textId="77777777" w:rsidTr="00A5600F">
        <w:trPr>
          <w:trHeight w:val="27"/>
          <w:jc w:val="center"/>
        </w:trPr>
        <w:tc>
          <w:tcPr>
            <w:tcW w:w="0" w:type="auto"/>
          </w:tcPr>
          <w:p w14:paraId="77AC1907"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16</w:t>
            </w:r>
          </w:p>
        </w:tc>
        <w:tc>
          <w:tcPr>
            <w:tcW w:w="0" w:type="auto"/>
            <w:vAlign w:val="center"/>
            <w:hideMark/>
          </w:tcPr>
          <w:p w14:paraId="20490BB8"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Hydrogen peroxide</w:t>
            </w:r>
          </w:p>
        </w:tc>
        <w:tc>
          <w:tcPr>
            <w:tcW w:w="0" w:type="auto"/>
            <w:vAlign w:val="center"/>
            <w:hideMark/>
          </w:tcPr>
          <w:p w14:paraId="2D535428"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3% solution for sterilizing trays and equipment, eco-safe, effective against bacteria/fungi</w:t>
            </w:r>
          </w:p>
        </w:tc>
      </w:tr>
    </w:tbl>
    <w:p w14:paraId="03076A9D" w14:textId="77777777" w:rsidR="00D30F70" w:rsidRPr="00257C4C" w:rsidRDefault="00D30F70" w:rsidP="00885795">
      <w:pPr>
        <w:pStyle w:val="NormalWeb"/>
        <w:rPr>
          <w:rFonts w:ascii="Arial" w:hAnsi="Arial" w:cs="Arial"/>
          <w:sz w:val="20"/>
          <w:szCs w:val="20"/>
        </w:rPr>
      </w:pPr>
    </w:p>
    <w:p w14:paraId="4E91AE6C"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2.3 Protocol for Hydroponic Fodder Production</w:t>
      </w:r>
    </w:p>
    <w:p w14:paraId="45DD5794"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Seed Selection:</w:t>
      </w:r>
      <w:r w:rsidRPr="00257C4C">
        <w:rPr>
          <w:rFonts w:ascii="Arial" w:hAnsi="Arial" w:cs="Arial"/>
          <w:sz w:val="20"/>
          <w:szCs w:val="20"/>
        </w:rPr>
        <w:t xml:space="preserve"> Use bold, healthy seeds with &gt;90% germination.</w:t>
      </w:r>
    </w:p>
    <w:p w14:paraId="57759A49"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Seed Soaking:</w:t>
      </w:r>
      <w:r w:rsidRPr="00257C4C">
        <w:rPr>
          <w:rFonts w:ascii="Arial" w:hAnsi="Arial" w:cs="Arial"/>
          <w:sz w:val="20"/>
          <w:szCs w:val="20"/>
        </w:rPr>
        <w:t xml:space="preserve"> Soak 1 kg seeds in 2–3 L water for 12–24 hours; add </w:t>
      </w:r>
      <w:proofErr w:type="spellStart"/>
      <w:r w:rsidRPr="00257C4C">
        <w:rPr>
          <w:rFonts w:ascii="Arial" w:hAnsi="Arial" w:cs="Arial"/>
          <w:sz w:val="20"/>
          <w:szCs w:val="20"/>
        </w:rPr>
        <w:t>vermiwash</w:t>
      </w:r>
      <w:proofErr w:type="spellEnd"/>
      <w:r w:rsidRPr="00257C4C">
        <w:rPr>
          <w:rFonts w:ascii="Arial" w:hAnsi="Arial" w:cs="Arial"/>
          <w:sz w:val="20"/>
          <w:szCs w:val="20"/>
        </w:rPr>
        <w:t xml:space="preserve"> (20–25%).</w:t>
      </w:r>
    </w:p>
    <w:p w14:paraId="55ACD456"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Seed Sprouting:</w:t>
      </w:r>
      <w:r w:rsidRPr="00257C4C">
        <w:rPr>
          <w:rFonts w:ascii="Arial" w:hAnsi="Arial" w:cs="Arial"/>
          <w:sz w:val="20"/>
          <w:szCs w:val="20"/>
        </w:rPr>
        <w:t xml:space="preserve"> Incubate soaked seeds for 24–30 hours in a moist gunny bag.</w:t>
      </w:r>
    </w:p>
    <w:p w14:paraId="625ABDB5"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Tray Filling:</w:t>
      </w:r>
      <w:r w:rsidRPr="00257C4C">
        <w:rPr>
          <w:rFonts w:ascii="Arial" w:hAnsi="Arial" w:cs="Arial"/>
          <w:sz w:val="20"/>
          <w:szCs w:val="20"/>
        </w:rPr>
        <w:t xml:space="preserve"> Spread sprouted seeds uniformly in trays.</w:t>
      </w:r>
    </w:p>
    <w:p w14:paraId="4E2CBA1F"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Watering:</w:t>
      </w:r>
      <w:r w:rsidRPr="00257C4C">
        <w:rPr>
          <w:rFonts w:ascii="Arial" w:hAnsi="Arial" w:cs="Arial"/>
          <w:sz w:val="20"/>
          <w:szCs w:val="20"/>
        </w:rPr>
        <w:t xml:space="preserve"> Automated microcontroller-operated sprinkler system based on temperature.</w:t>
      </w:r>
    </w:p>
    <w:p w14:paraId="24ED0A49"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Harvesting:</w:t>
      </w:r>
      <w:r w:rsidRPr="00257C4C">
        <w:rPr>
          <w:rFonts w:ascii="Arial" w:hAnsi="Arial" w:cs="Arial"/>
          <w:sz w:val="20"/>
          <w:szCs w:val="20"/>
        </w:rPr>
        <w:t xml:space="preserve"> Fodder ready in 7–11 days.</w:t>
      </w:r>
    </w:p>
    <w:p w14:paraId="34B04FE3"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Feeding:</w:t>
      </w:r>
      <w:r w:rsidRPr="00257C4C">
        <w:rPr>
          <w:rFonts w:ascii="Arial" w:hAnsi="Arial" w:cs="Arial"/>
          <w:sz w:val="20"/>
          <w:szCs w:val="20"/>
        </w:rPr>
        <w:t xml:space="preserve"> Replace part of daily feed with hydroponic green fodder.</w:t>
      </w:r>
    </w:p>
    <w:p w14:paraId="6AF5883C" w14:textId="77777777" w:rsidR="00C15DAF" w:rsidRPr="00885795"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Tray Cleaning:</w:t>
      </w:r>
      <w:r w:rsidRPr="00257C4C">
        <w:rPr>
          <w:rFonts w:ascii="Arial" w:hAnsi="Arial" w:cs="Arial"/>
          <w:sz w:val="20"/>
          <w:szCs w:val="20"/>
        </w:rPr>
        <w:t xml:space="preserve"> Sanitize trays with chlorine water, </w:t>
      </w:r>
      <w:proofErr w:type="spellStart"/>
      <w:r w:rsidRPr="00257C4C">
        <w:rPr>
          <w:rFonts w:ascii="Arial" w:hAnsi="Arial" w:cs="Arial"/>
          <w:sz w:val="20"/>
          <w:szCs w:val="20"/>
        </w:rPr>
        <w:t>KMnO</w:t>
      </w:r>
      <w:proofErr w:type="spellEnd"/>
      <w:r w:rsidRPr="00257C4C">
        <w:rPr>
          <w:rFonts w:ascii="Cambria Math" w:hAnsi="Cambria Math" w:cs="Cambria Math"/>
          <w:sz w:val="20"/>
          <w:szCs w:val="20"/>
        </w:rPr>
        <w:t>₄</w:t>
      </w:r>
      <w:r w:rsidRPr="00257C4C">
        <w:rPr>
          <w:rFonts w:ascii="Arial" w:hAnsi="Arial" w:cs="Arial"/>
          <w:sz w:val="20"/>
          <w:szCs w:val="20"/>
        </w:rPr>
        <w:t xml:space="preserve"> or H</w:t>
      </w:r>
      <w:r w:rsidRPr="00257C4C">
        <w:rPr>
          <w:rFonts w:ascii="Cambria Math" w:hAnsi="Cambria Math" w:cs="Cambria Math"/>
          <w:sz w:val="20"/>
          <w:szCs w:val="20"/>
        </w:rPr>
        <w:t>₂</w:t>
      </w:r>
      <w:r w:rsidRPr="00257C4C">
        <w:rPr>
          <w:rFonts w:ascii="Arial" w:hAnsi="Arial" w:cs="Arial"/>
          <w:sz w:val="20"/>
          <w:szCs w:val="20"/>
        </w:rPr>
        <w:t>O</w:t>
      </w:r>
      <w:r w:rsidRPr="00257C4C">
        <w:rPr>
          <w:rFonts w:ascii="Cambria Math" w:hAnsi="Cambria Math" w:cs="Cambria Math"/>
          <w:sz w:val="20"/>
          <w:szCs w:val="20"/>
        </w:rPr>
        <w:t>₂</w:t>
      </w:r>
      <w:r w:rsidRPr="00257C4C">
        <w:rPr>
          <w:rFonts w:ascii="Arial" w:hAnsi="Arial" w:cs="Arial"/>
          <w:sz w:val="20"/>
          <w:szCs w:val="20"/>
        </w:rPr>
        <w:t>.</w:t>
      </w:r>
    </w:p>
    <w:p w14:paraId="68785EA7" w14:textId="77777777" w:rsidR="00C15DAF" w:rsidRPr="00885795" w:rsidRDefault="00C15DAF" w:rsidP="00C15DAF">
      <w:pPr>
        <w:pStyle w:val="Heading2"/>
        <w:rPr>
          <w:rFonts w:ascii="Arial" w:hAnsi="Arial" w:cs="Arial"/>
          <w:color w:val="auto"/>
          <w:sz w:val="20"/>
          <w:szCs w:val="20"/>
        </w:rPr>
      </w:pPr>
      <w:r w:rsidRPr="00885795">
        <w:rPr>
          <w:rStyle w:val="Strong"/>
          <w:rFonts w:ascii="Arial" w:hAnsi="Arial" w:cs="Arial"/>
          <w:bCs w:val="0"/>
          <w:color w:val="auto"/>
          <w:sz w:val="20"/>
          <w:szCs w:val="20"/>
        </w:rPr>
        <w:t>2.4 Working of the Sensor-Based Hydroponic System</w:t>
      </w:r>
    </w:p>
    <w:p w14:paraId="6CD42C6B" w14:textId="77777777" w:rsidR="00C15DAF" w:rsidRPr="00257C4C" w:rsidRDefault="00C15DAF" w:rsidP="00885795">
      <w:pPr>
        <w:pStyle w:val="NormalWeb"/>
        <w:jc w:val="both"/>
        <w:rPr>
          <w:rFonts w:ascii="Arial" w:hAnsi="Arial" w:cs="Arial"/>
          <w:sz w:val="20"/>
          <w:szCs w:val="20"/>
        </w:rPr>
      </w:pPr>
      <w:r w:rsidRPr="00257C4C">
        <w:rPr>
          <w:rFonts w:ascii="Arial" w:hAnsi="Arial" w:cs="Arial"/>
          <w:sz w:val="20"/>
          <w:szCs w:val="20"/>
        </w:rPr>
        <w:t xml:space="preserve">The system functions as an </w:t>
      </w:r>
      <w:r w:rsidRPr="00257C4C">
        <w:rPr>
          <w:rStyle w:val="Strong"/>
          <w:rFonts w:ascii="Arial" w:hAnsi="Arial" w:cs="Arial"/>
          <w:sz w:val="20"/>
          <w:szCs w:val="20"/>
        </w:rPr>
        <w:t>automated solar-powered smart irrigation unit</w:t>
      </w:r>
      <w:r w:rsidRPr="00257C4C">
        <w:rPr>
          <w:rFonts w:ascii="Arial" w:hAnsi="Arial" w:cs="Arial"/>
          <w:sz w:val="20"/>
          <w:szCs w:val="20"/>
        </w:rPr>
        <w:t xml:space="preserve">, with the Arduino microcontroller as the central control hub. Power is supplied either from the battery or DC adapter with </w:t>
      </w:r>
      <w:r w:rsidRPr="00257C4C">
        <w:rPr>
          <w:rFonts w:ascii="Arial" w:hAnsi="Arial" w:cs="Arial"/>
          <w:sz w:val="20"/>
          <w:szCs w:val="20"/>
        </w:rPr>
        <w:lastRenderedPageBreak/>
        <w:t>diode-based protection to avoid reverse currents. The solar charge controller regulates charging and prevents overcharging.</w:t>
      </w:r>
    </w:p>
    <w:p w14:paraId="22B8F976" w14:textId="77777777" w:rsidR="00C15DAF" w:rsidRPr="00257C4C" w:rsidRDefault="00C15DAF" w:rsidP="00885795">
      <w:pPr>
        <w:pStyle w:val="NormalWeb"/>
        <w:jc w:val="both"/>
        <w:rPr>
          <w:rFonts w:ascii="Arial" w:hAnsi="Arial" w:cs="Arial"/>
          <w:sz w:val="20"/>
          <w:szCs w:val="20"/>
        </w:rPr>
      </w:pPr>
      <w:r w:rsidRPr="00257C4C">
        <w:rPr>
          <w:rFonts w:ascii="Arial" w:hAnsi="Arial" w:cs="Arial"/>
          <w:sz w:val="20"/>
          <w:szCs w:val="20"/>
        </w:rPr>
        <w:t xml:space="preserve">The Arduino receives 5 V via a buck converter and continuously reads temperature and humidity using the AHT10 sensor. Data are displayed on a 2×16 LCD. A </w:t>
      </w:r>
      <w:r w:rsidRPr="00257C4C">
        <w:rPr>
          <w:rStyle w:val="Strong"/>
          <w:rFonts w:ascii="Arial" w:hAnsi="Arial" w:cs="Arial"/>
          <w:sz w:val="20"/>
          <w:szCs w:val="20"/>
        </w:rPr>
        <w:t>hysteresis-based control algorithm</w:t>
      </w:r>
      <w:r w:rsidRPr="00257C4C">
        <w:rPr>
          <w:rFonts w:ascii="Arial" w:hAnsi="Arial" w:cs="Arial"/>
          <w:sz w:val="20"/>
          <w:szCs w:val="20"/>
        </w:rPr>
        <w:t xml:space="preserve"> activates or deactivates the pump when temperature thresholds are exceeded, maintaining a stable microclimate.</w:t>
      </w:r>
    </w:p>
    <w:p w14:paraId="2D46EF9F" w14:textId="77777777" w:rsidR="00C15DAF" w:rsidRDefault="00C15DAF" w:rsidP="00885795">
      <w:pPr>
        <w:pStyle w:val="NormalWeb"/>
        <w:jc w:val="both"/>
        <w:rPr>
          <w:rFonts w:ascii="Arial" w:hAnsi="Arial" w:cs="Arial"/>
          <w:sz w:val="20"/>
          <w:szCs w:val="20"/>
        </w:rPr>
      </w:pPr>
      <w:r w:rsidRPr="00257C4C">
        <w:rPr>
          <w:rFonts w:ascii="Arial" w:hAnsi="Arial" w:cs="Arial"/>
          <w:sz w:val="20"/>
          <w:szCs w:val="20"/>
        </w:rPr>
        <w:t>The irrigation system is driven by a relay-based switching circuit powered by an NPN transistor (BC547). A push-button allows the user to modify temperature setpoints. Micro-sprinklers distribute water uniformly across trays during pump operation.</w:t>
      </w:r>
    </w:p>
    <w:p w14:paraId="156372BE" w14:textId="77777777" w:rsidR="00D30F70" w:rsidRDefault="00D30F70" w:rsidP="00885795">
      <w:pPr>
        <w:pStyle w:val="NormalWeb"/>
        <w:jc w:val="both"/>
        <w:rPr>
          <w:rFonts w:ascii="Arial" w:hAnsi="Arial" w:cs="Arial"/>
          <w:sz w:val="20"/>
          <w:szCs w:val="20"/>
        </w:rPr>
      </w:pPr>
      <w:r w:rsidRPr="00310959">
        <w:rPr>
          <w:b/>
          <w:noProof/>
        </w:rPr>
        <w:drawing>
          <wp:anchor distT="0" distB="0" distL="114300" distR="114300" simplePos="0" relativeHeight="251674624" behindDoc="1" locked="0" layoutInCell="1" allowOverlap="1" wp14:anchorId="78A2280C" wp14:editId="7FE744C0">
            <wp:simplePos x="0" y="0"/>
            <wp:positionH relativeFrom="column">
              <wp:posOffset>1762125</wp:posOffset>
            </wp:positionH>
            <wp:positionV relativeFrom="paragraph">
              <wp:posOffset>104775</wp:posOffset>
            </wp:positionV>
            <wp:extent cx="1609725" cy="2581910"/>
            <wp:effectExtent l="0" t="0" r="9525" b="8890"/>
            <wp:wrapTight wrapText="bothSides">
              <wp:wrapPolygon edited="0">
                <wp:start x="0" y="0"/>
                <wp:lineTo x="0" y="21515"/>
                <wp:lineTo x="21472" y="21515"/>
                <wp:lineTo x="21472"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temperature_range_control_flowchar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9725" cy="2581910"/>
                    </a:xfrm>
                    <a:prstGeom prst="rect">
                      <a:avLst/>
                    </a:prstGeom>
                  </pic:spPr>
                </pic:pic>
              </a:graphicData>
            </a:graphic>
            <wp14:sizeRelH relativeFrom="margin">
              <wp14:pctWidth>0</wp14:pctWidth>
            </wp14:sizeRelH>
            <wp14:sizeRelV relativeFrom="margin">
              <wp14:pctHeight>0</wp14:pctHeight>
            </wp14:sizeRelV>
          </wp:anchor>
        </w:drawing>
      </w:r>
    </w:p>
    <w:p w14:paraId="23359D8B" w14:textId="77777777" w:rsidR="00D30F70" w:rsidRDefault="00D30F70" w:rsidP="00885795">
      <w:pPr>
        <w:pStyle w:val="NormalWeb"/>
        <w:jc w:val="both"/>
        <w:rPr>
          <w:rFonts w:ascii="Arial" w:hAnsi="Arial" w:cs="Arial"/>
          <w:sz w:val="20"/>
          <w:szCs w:val="20"/>
        </w:rPr>
      </w:pPr>
    </w:p>
    <w:p w14:paraId="5AE9B204" w14:textId="77777777" w:rsidR="00D30F70" w:rsidRDefault="00D30F70" w:rsidP="00885795">
      <w:pPr>
        <w:pStyle w:val="NormalWeb"/>
        <w:jc w:val="both"/>
        <w:rPr>
          <w:rFonts w:ascii="Arial" w:hAnsi="Arial" w:cs="Arial"/>
          <w:sz w:val="20"/>
          <w:szCs w:val="20"/>
        </w:rPr>
      </w:pPr>
    </w:p>
    <w:p w14:paraId="525F1918" w14:textId="77777777" w:rsidR="00D30F70" w:rsidRDefault="00D30F70" w:rsidP="00885795">
      <w:pPr>
        <w:pStyle w:val="NormalWeb"/>
        <w:jc w:val="both"/>
        <w:rPr>
          <w:rFonts w:ascii="Arial" w:hAnsi="Arial" w:cs="Arial"/>
          <w:sz w:val="20"/>
          <w:szCs w:val="20"/>
        </w:rPr>
      </w:pPr>
    </w:p>
    <w:p w14:paraId="25529F2A" w14:textId="77777777" w:rsidR="00D30F70" w:rsidRDefault="00D30F70" w:rsidP="00885795">
      <w:pPr>
        <w:pStyle w:val="NormalWeb"/>
        <w:jc w:val="both"/>
        <w:rPr>
          <w:rFonts w:ascii="Arial" w:hAnsi="Arial" w:cs="Arial"/>
          <w:sz w:val="20"/>
          <w:szCs w:val="20"/>
        </w:rPr>
      </w:pPr>
    </w:p>
    <w:p w14:paraId="6DB0C1E2" w14:textId="77777777" w:rsidR="00D30F70" w:rsidRDefault="00D30F70" w:rsidP="00885795">
      <w:pPr>
        <w:pStyle w:val="NormalWeb"/>
        <w:jc w:val="both"/>
        <w:rPr>
          <w:rFonts w:ascii="Arial" w:hAnsi="Arial" w:cs="Arial"/>
          <w:sz w:val="20"/>
          <w:szCs w:val="20"/>
        </w:rPr>
      </w:pPr>
    </w:p>
    <w:p w14:paraId="310ADAB6" w14:textId="77777777" w:rsidR="00D30F70" w:rsidRDefault="00D30F70" w:rsidP="00885795">
      <w:pPr>
        <w:pStyle w:val="NormalWeb"/>
        <w:jc w:val="both"/>
        <w:rPr>
          <w:rFonts w:ascii="Arial" w:hAnsi="Arial" w:cs="Arial"/>
          <w:sz w:val="20"/>
          <w:szCs w:val="20"/>
        </w:rPr>
      </w:pPr>
    </w:p>
    <w:p w14:paraId="08754945" w14:textId="77777777" w:rsidR="00D30F70" w:rsidRDefault="00D30F70" w:rsidP="00885795">
      <w:pPr>
        <w:pStyle w:val="NormalWeb"/>
        <w:jc w:val="both"/>
        <w:rPr>
          <w:rFonts w:ascii="Arial" w:hAnsi="Arial" w:cs="Arial"/>
          <w:sz w:val="20"/>
          <w:szCs w:val="20"/>
        </w:rPr>
      </w:pPr>
    </w:p>
    <w:p w14:paraId="168884AE" w14:textId="77777777" w:rsidR="00D30F70" w:rsidRPr="00257C4C" w:rsidRDefault="00D30F70" w:rsidP="00885795">
      <w:pPr>
        <w:pStyle w:val="NormalWeb"/>
        <w:jc w:val="both"/>
        <w:rPr>
          <w:rFonts w:ascii="Arial" w:hAnsi="Arial" w:cs="Arial"/>
          <w:sz w:val="20"/>
          <w:szCs w:val="20"/>
        </w:rPr>
      </w:pPr>
    </w:p>
    <w:p w14:paraId="0E56CBEC" w14:textId="77777777" w:rsidR="00D30F70" w:rsidRDefault="00C15DAF" w:rsidP="00885795">
      <w:pPr>
        <w:pStyle w:val="NormalWeb"/>
        <w:rPr>
          <w:rStyle w:val="Strong"/>
          <w:rFonts w:ascii="Arial" w:hAnsi="Arial" w:cs="Arial"/>
          <w:sz w:val="20"/>
          <w:szCs w:val="20"/>
        </w:rPr>
      </w:pPr>
      <w:r w:rsidRPr="00257C4C">
        <w:rPr>
          <w:rStyle w:val="Strong"/>
          <w:rFonts w:ascii="Arial" w:hAnsi="Arial" w:cs="Arial"/>
          <w:sz w:val="20"/>
          <w:szCs w:val="20"/>
        </w:rPr>
        <w:t>Fig. 10. Flowchart of Arduino-Based Temperature-Controlled Irrigation System</w:t>
      </w:r>
    </w:p>
    <w:p w14:paraId="32D9E5DE" w14:textId="77777777" w:rsidR="00D30F70" w:rsidRDefault="00D30F70" w:rsidP="00885795">
      <w:pPr>
        <w:pStyle w:val="NormalWeb"/>
        <w:rPr>
          <w:rStyle w:val="Strong"/>
          <w:rFonts w:ascii="Arial" w:hAnsi="Arial" w:cs="Arial"/>
          <w:sz w:val="20"/>
          <w:szCs w:val="20"/>
        </w:rPr>
      </w:pPr>
      <w:r w:rsidRPr="00310959">
        <w:rPr>
          <w:b/>
          <w:noProof/>
        </w:rPr>
        <w:drawing>
          <wp:inline distT="0" distB="0" distL="0" distR="0" wp14:anchorId="66456545" wp14:editId="0F4AFB16">
            <wp:extent cx="4264025" cy="2336800"/>
            <wp:effectExtent l="19050" t="19050" r="22225"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264025" cy="2336800"/>
                    </a:xfrm>
                    <a:prstGeom prst="rect">
                      <a:avLst/>
                    </a:prstGeom>
                    <a:ln>
                      <a:solidFill>
                        <a:schemeClr val="tx1"/>
                      </a:solidFill>
                    </a:ln>
                  </pic:spPr>
                </pic:pic>
              </a:graphicData>
            </a:graphic>
          </wp:inline>
        </w:drawing>
      </w:r>
    </w:p>
    <w:p w14:paraId="6C5433E9" w14:textId="77777777" w:rsidR="00C15DAF" w:rsidRPr="00257C4C" w:rsidRDefault="00C15DAF" w:rsidP="00885795">
      <w:pPr>
        <w:pStyle w:val="NormalWeb"/>
        <w:rPr>
          <w:rFonts w:ascii="Arial" w:hAnsi="Arial" w:cs="Arial"/>
          <w:sz w:val="20"/>
          <w:szCs w:val="20"/>
        </w:rPr>
      </w:pPr>
      <w:r w:rsidRPr="00257C4C">
        <w:rPr>
          <w:rStyle w:val="Strong"/>
          <w:rFonts w:ascii="Arial" w:hAnsi="Arial" w:cs="Arial"/>
          <w:sz w:val="20"/>
          <w:szCs w:val="20"/>
        </w:rPr>
        <w:t>Fig. 11. Circuit Diagram of the Sensor-Based Solar Hydroponic System</w:t>
      </w:r>
    </w:p>
    <w:p w14:paraId="75586FAC" w14:textId="77777777" w:rsidR="00C15DAF" w:rsidRPr="00885795" w:rsidRDefault="00C15DAF" w:rsidP="00C15DAF">
      <w:pPr>
        <w:pStyle w:val="Heading2"/>
        <w:rPr>
          <w:rFonts w:ascii="Arial" w:hAnsi="Arial" w:cs="Arial"/>
          <w:color w:val="auto"/>
          <w:sz w:val="20"/>
          <w:szCs w:val="20"/>
        </w:rPr>
      </w:pPr>
      <w:r w:rsidRPr="00885795">
        <w:rPr>
          <w:rStyle w:val="Strong"/>
          <w:rFonts w:ascii="Arial" w:hAnsi="Arial" w:cs="Arial"/>
          <w:bCs w:val="0"/>
          <w:color w:val="auto"/>
          <w:sz w:val="20"/>
          <w:szCs w:val="20"/>
        </w:rPr>
        <w:t>2.5 Water Requirement Calculation</w:t>
      </w:r>
    </w:p>
    <w:p w14:paraId="5CC10767"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Tray size:</w:t>
      </w:r>
      <w:r w:rsidRPr="00257C4C">
        <w:rPr>
          <w:rFonts w:ascii="Arial" w:hAnsi="Arial" w:cs="Arial"/>
          <w:sz w:val="20"/>
          <w:szCs w:val="20"/>
        </w:rPr>
        <w:t xml:space="preserve"> 0.138 m²</w:t>
      </w:r>
    </w:p>
    <w:p w14:paraId="7445E63D"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No. of trays:</w:t>
      </w:r>
      <w:r w:rsidRPr="00257C4C">
        <w:rPr>
          <w:rFonts w:ascii="Arial" w:hAnsi="Arial" w:cs="Arial"/>
          <w:sz w:val="20"/>
          <w:szCs w:val="20"/>
        </w:rPr>
        <w:t xml:space="preserve"> 48</w:t>
      </w:r>
    </w:p>
    <w:p w14:paraId="389E9A9C"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Crop duration:</w:t>
      </w:r>
      <w:r w:rsidRPr="00257C4C">
        <w:rPr>
          <w:rFonts w:ascii="Arial" w:hAnsi="Arial" w:cs="Arial"/>
          <w:sz w:val="20"/>
          <w:szCs w:val="20"/>
        </w:rPr>
        <w:t xml:space="preserve"> 11 days</w:t>
      </w:r>
    </w:p>
    <w:p w14:paraId="379E349B"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lastRenderedPageBreak/>
        <w:t>Spray output:</w:t>
      </w:r>
      <w:r w:rsidRPr="00257C4C">
        <w:rPr>
          <w:rFonts w:ascii="Arial" w:hAnsi="Arial" w:cs="Arial"/>
          <w:sz w:val="20"/>
          <w:szCs w:val="20"/>
        </w:rPr>
        <w:t xml:space="preserve"> 65 ml spray</w:t>
      </w:r>
      <w:r w:rsidR="00D30F70" w:rsidRPr="00D30F70">
        <w:rPr>
          <w:rStyle w:val="Strong"/>
          <w:rFonts w:ascii="Arial" w:hAnsi="Arial" w:cs="Arial"/>
          <w:sz w:val="20"/>
          <w:szCs w:val="20"/>
          <w:vertAlign w:val="superscript"/>
        </w:rPr>
        <w:t>-1</w:t>
      </w:r>
    </w:p>
    <w:p w14:paraId="4B54E14B"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Spray frequency:</w:t>
      </w:r>
      <w:r w:rsidR="00D30F70">
        <w:rPr>
          <w:rFonts w:ascii="Arial" w:hAnsi="Arial" w:cs="Arial"/>
          <w:sz w:val="20"/>
          <w:szCs w:val="20"/>
        </w:rPr>
        <w:t xml:space="preserve"> 24 sprays </w:t>
      </w:r>
      <w:r w:rsidRPr="00257C4C">
        <w:rPr>
          <w:rFonts w:ascii="Arial" w:hAnsi="Arial" w:cs="Arial"/>
          <w:sz w:val="20"/>
          <w:szCs w:val="20"/>
        </w:rPr>
        <w:t>day</w:t>
      </w:r>
      <w:r w:rsidR="00D30F70" w:rsidRPr="00D30F70">
        <w:rPr>
          <w:rStyle w:val="Strong"/>
          <w:rFonts w:ascii="Arial" w:hAnsi="Arial" w:cs="Arial"/>
          <w:sz w:val="20"/>
          <w:szCs w:val="20"/>
          <w:vertAlign w:val="superscript"/>
        </w:rPr>
        <w:t>-1</w:t>
      </w:r>
    </w:p>
    <w:p w14:paraId="1253E2ED"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1 spray covers:</w:t>
      </w:r>
      <w:r w:rsidRPr="00257C4C">
        <w:rPr>
          <w:rFonts w:ascii="Arial" w:hAnsi="Arial" w:cs="Arial"/>
          <w:sz w:val="20"/>
          <w:szCs w:val="20"/>
        </w:rPr>
        <w:t xml:space="preserve"> 4 trays</w:t>
      </w:r>
    </w:p>
    <w:p w14:paraId="3735480F"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No. of sprayers:</w:t>
      </w:r>
      <w:r w:rsidRPr="00257C4C">
        <w:rPr>
          <w:rFonts w:ascii="Arial" w:hAnsi="Arial" w:cs="Arial"/>
          <w:sz w:val="20"/>
          <w:szCs w:val="20"/>
        </w:rPr>
        <w:t xml:space="preserve"> 12</w:t>
      </w:r>
    </w:p>
    <w:p w14:paraId="121A3680"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2.5.1 Per-Tray Water Use</w:t>
      </w:r>
    </w:p>
    <w:p w14:paraId="12A9982E"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Water per spray:</w:t>
      </w:r>
      <w:r w:rsidRPr="00257C4C">
        <w:rPr>
          <w:rFonts w:ascii="Arial" w:hAnsi="Arial" w:cs="Arial"/>
          <w:sz w:val="20"/>
          <w:szCs w:val="20"/>
        </w:rPr>
        <w:br/>
        <w:t xml:space="preserve">65 ml ÷ 4 trays = </w:t>
      </w:r>
      <w:r w:rsidRPr="00257C4C">
        <w:rPr>
          <w:rStyle w:val="Strong"/>
          <w:rFonts w:ascii="Arial" w:hAnsi="Arial" w:cs="Arial"/>
          <w:sz w:val="20"/>
          <w:szCs w:val="20"/>
        </w:rPr>
        <w:t>16.25 ml tray</w:t>
      </w:r>
      <w:r w:rsidR="00D30F70" w:rsidRPr="00D30F70">
        <w:rPr>
          <w:rStyle w:val="Strong"/>
          <w:rFonts w:ascii="Arial" w:hAnsi="Arial" w:cs="Arial"/>
          <w:sz w:val="20"/>
          <w:szCs w:val="20"/>
          <w:vertAlign w:val="superscript"/>
        </w:rPr>
        <w:t>-1</w:t>
      </w:r>
    </w:p>
    <w:p w14:paraId="0F3FE1B9"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Daily water per tray:</w:t>
      </w:r>
      <w:r w:rsidRPr="00257C4C">
        <w:rPr>
          <w:rFonts w:ascii="Arial" w:hAnsi="Arial" w:cs="Arial"/>
          <w:sz w:val="20"/>
          <w:szCs w:val="20"/>
        </w:rPr>
        <w:br/>
        <w:t xml:space="preserve">16.25 × 24 = </w:t>
      </w:r>
      <w:r w:rsidR="00D30F70">
        <w:rPr>
          <w:rStyle w:val="Strong"/>
          <w:rFonts w:ascii="Arial" w:hAnsi="Arial" w:cs="Arial"/>
          <w:sz w:val="20"/>
          <w:szCs w:val="20"/>
        </w:rPr>
        <w:t>390 ml day</w:t>
      </w:r>
      <w:r w:rsidR="00D30F70" w:rsidRPr="00D30F70">
        <w:rPr>
          <w:rStyle w:val="Strong"/>
          <w:rFonts w:ascii="Arial" w:hAnsi="Arial" w:cs="Arial"/>
          <w:sz w:val="20"/>
          <w:szCs w:val="20"/>
          <w:vertAlign w:val="superscript"/>
        </w:rPr>
        <w:t>-1</w:t>
      </w:r>
      <w:r w:rsidR="00D30F70">
        <w:rPr>
          <w:rStyle w:val="Strong"/>
          <w:rFonts w:ascii="Arial" w:hAnsi="Arial" w:cs="Arial"/>
          <w:sz w:val="20"/>
          <w:szCs w:val="20"/>
        </w:rPr>
        <w:t xml:space="preserve"> = 0.39 L </w:t>
      </w:r>
      <w:r w:rsidRPr="00257C4C">
        <w:rPr>
          <w:rStyle w:val="Strong"/>
          <w:rFonts w:ascii="Arial" w:hAnsi="Arial" w:cs="Arial"/>
          <w:sz w:val="20"/>
          <w:szCs w:val="20"/>
        </w:rPr>
        <w:t>day</w:t>
      </w:r>
      <w:r w:rsidR="00D30F70" w:rsidRPr="00D30F70">
        <w:rPr>
          <w:rStyle w:val="Strong"/>
          <w:rFonts w:ascii="Arial" w:hAnsi="Arial" w:cs="Arial"/>
          <w:sz w:val="20"/>
          <w:szCs w:val="20"/>
          <w:vertAlign w:val="superscript"/>
        </w:rPr>
        <w:t>-1</w:t>
      </w:r>
    </w:p>
    <w:p w14:paraId="20C334D9"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11-day water requirement:</w:t>
      </w:r>
      <w:r w:rsidRPr="00257C4C">
        <w:rPr>
          <w:rFonts w:ascii="Arial" w:hAnsi="Arial" w:cs="Arial"/>
          <w:sz w:val="20"/>
          <w:szCs w:val="20"/>
        </w:rPr>
        <w:br/>
        <w:t xml:space="preserve">0.39 × 11 = </w:t>
      </w:r>
      <w:r w:rsidR="00D30F70">
        <w:rPr>
          <w:rStyle w:val="Strong"/>
          <w:rFonts w:ascii="Arial" w:hAnsi="Arial" w:cs="Arial"/>
          <w:sz w:val="20"/>
          <w:szCs w:val="20"/>
        </w:rPr>
        <w:t>4.29 L</w:t>
      </w:r>
      <w:r w:rsidRPr="00257C4C">
        <w:rPr>
          <w:rStyle w:val="Strong"/>
          <w:rFonts w:ascii="Arial" w:hAnsi="Arial" w:cs="Arial"/>
          <w:sz w:val="20"/>
          <w:szCs w:val="20"/>
        </w:rPr>
        <w:t xml:space="preserve"> tray</w:t>
      </w:r>
      <w:r w:rsidR="00D30F70" w:rsidRPr="00D30F70">
        <w:rPr>
          <w:rStyle w:val="Strong"/>
          <w:rFonts w:ascii="Arial" w:hAnsi="Arial" w:cs="Arial"/>
          <w:sz w:val="20"/>
          <w:szCs w:val="20"/>
          <w:vertAlign w:val="superscript"/>
        </w:rPr>
        <w:t>-1</w:t>
      </w:r>
    </w:p>
    <w:p w14:paraId="7BCF3CF9"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2.5.2 Total System Requirement</w:t>
      </w:r>
    </w:p>
    <w:p w14:paraId="58631BFC"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For 48 trays:</w:t>
      </w:r>
      <w:r w:rsidRPr="00257C4C">
        <w:rPr>
          <w:rFonts w:ascii="Arial" w:hAnsi="Arial" w:cs="Arial"/>
          <w:sz w:val="20"/>
          <w:szCs w:val="20"/>
        </w:rPr>
        <w:br/>
        <w:t xml:space="preserve">4.29 × 48 = </w:t>
      </w:r>
      <w:r w:rsidRPr="00257C4C">
        <w:rPr>
          <w:rStyle w:val="Strong"/>
          <w:rFonts w:ascii="Arial" w:hAnsi="Arial" w:cs="Arial"/>
          <w:sz w:val="20"/>
          <w:szCs w:val="20"/>
        </w:rPr>
        <w:t>205.92 L ≈ 206 L</w:t>
      </w:r>
    </w:p>
    <w:p w14:paraId="6D357261"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2.5.3 Daily Water Requirement</w:t>
      </w:r>
    </w:p>
    <w:p w14:paraId="3671D94B" w14:textId="77777777" w:rsidR="00C15DAF" w:rsidRPr="00257C4C" w:rsidRDefault="00C15DAF" w:rsidP="00C15DAF">
      <w:pPr>
        <w:pStyle w:val="NormalWeb"/>
        <w:rPr>
          <w:rStyle w:val="Strong"/>
          <w:rFonts w:ascii="Arial" w:hAnsi="Arial" w:cs="Arial"/>
          <w:sz w:val="20"/>
          <w:szCs w:val="20"/>
        </w:rPr>
      </w:pPr>
      <w:r w:rsidRPr="00257C4C">
        <w:rPr>
          <w:rFonts w:ascii="Arial" w:hAnsi="Arial" w:cs="Arial"/>
          <w:sz w:val="20"/>
          <w:szCs w:val="20"/>
        </w:rPr>
        <w:t xml:space="preserve">48 trays × 0.39 L = </w:t>
      </w:r>
      <w:r w:rsidR="00D30F70">
        <w:rPr>
          <w:rStyle w:val="Strong"/>
          <w:rFonts w:ascii="Arial" w:hAnsi="Arial" w:cs="Arial"/>
          <w:sz w:val="20"/>
          <w:szCs w:val="20"/>
        </w:rPr>
        <w:t xml:space="preserve">18.72 L </w:t>
      </w:r>
      <w:r w:rsidRPr="00257C4C">
        <w:rPr>
          <w:rStyle w:val="Strong"/>
          <w:rFonts w:ascii="Arial" w:hAnsi="Arial" w:cs="Arial"/>
          <w:sz w:val="20"/>
          <w:szCs w:val="20"/>
        </w:rPr>
        <w:t>day</w:t>
      </w:r>
      <w:r w:rsidR="00D30F70" w:rsidRPr="00D30F70">
        <w:rPr>
          <w:rStyle w:val="Strong"/>
          <w:rFonts w:ascii="Arial" w:hAnsi="Arial" w:cs="Arial"/>
          <w:sz w:val="20"/>
          <w:szCs w:val="20"/>
          <w:vertAlign w:val="superscript"/>
        </w:rPr>
        <w:t>-1</w:t>
      </w:r>
    </w:p>
    <w:p w14:paraId="48A9D502" w14:textId="77777777" w:rsidR="00C15DAF" w:rsidRPr="00885795" w:rsidRDefault="00885795" w:rsidP="00C15DAF">
      <w:pPr>
        <w:pStyle w:val="Heading1"/>
        <w:rPr>
          <w:rFonts w:ascii="Arial" w:hAnsi="Arial" w:cs="Arial"/>
          <w:color w:val="auto"/>
          <w:sz w:val="22"/>
        </w:rPr>
      </w:pPr>
      <w:r>
        <w:rPr>
          <w:rStyle w:val="Strong"/>
          <w:rFonts w:ascii="Arial" w:hAnsi="Arial" w:cs="Arial"/>
          <w:bCs w:val="0"/>
          <w:color w:val="auto"/>
          <w:sz w:val="22"/>
        </w:rPr>
        <w:t>3</w:t>
      </w:r>
      <w:r w:rsidR="00C15DAF" w:rsidRPr="00885795">
        <w:rPr>
          <w:rStyle w:val="Strong"/>
          <w:rFonts w:ascii="Arial" w:hAnsi="Arial" w:cs="Arial"/>
          <w:bCs w:val="0"/>
          <w:color w:val="auto"/>
          <w:sz w:val="22"/>
        </w:rPr>
        <w:t>. RESULTS</w:t>
      </w:r>
    </w:p>
    <w:p w14:paraId="365D817F" w14:textId="77777777" w:rsidR="00C15DAF" w:rsidRDefault="00C15DAF" w:rsidP="00C15DAF">
      <w:pPr>
        <w:pStyle w:val="Heading2"/>
        <w:rPr>
          <w:rStyle w:val="Strong"/>
          <w:rFonts w:ascii="Arial" w:hAnsi="Arial" w:cs="Arial"/>
          <w:bCs w:val="0"/>
          <w:color w:val="auto"/>
          <w:sz w:val="22"/>
        </w:rPr>
      </w:pPr>
      <w:r w:rsidRPr="00885795">
        <w:rPr>
          <w:rStyle w:val="Strong"/>
          <w:rFonts w:ascii="Arial" w:hAnsi="Arial" w:cs="Arial"/>
          <w:bCs w:val="0"/>
          <w:color w:val="auto"/>
          <w:sz w:val="22"/>
        </w:rPr>
        <w:t>3.1 Sensor Performance Evaluation</w:t>
      </w:r>
    </w:p>
    <w:p w14:paraId="3C3DC1D3" w14:textId="77777777" w:rsidR="000E23E0" w:rsidRDefault="000E23E0" w:rsidP="000E23E0">
      <w:pPr>
        <w:pStyle w:val="NormalWeb"/>
      </w:pPr>
      <w:r>
        <w:t>The performance of AHT10, AHT25 and DHT11 sensors was evaluated under two controlled environments—common room (30–32°C) and cooled (26–28°C)—to identify the most reliable sensor for automated hydroponic systems. IR thermometer and HTC2 were used as reference instruments for temperature and humidity.</w:t>
      </w:r>
    </w:p>
    <w:p w14:paraId="28418994" w14:textId="77777777" w:rsidR="000E23E0" w:rsidRPr="000E23E0" w:rsidRDefault="000E23E0" w:rsidP="000E23E0">
      <w:pPr>
        <w:pStyle w:val="Heading4"/>
        <w:jc w:val="both"/>
        <w:rPr>
          <w:rStyle w:val="Strong"/>
          <w:rFonts w:ascii="Times New Roman" w:hAnsi="Times New Roman" w:cs="Times New Roman"/>
          <w:b w:val="0"/>
          <w:bCs w:val="0"/>
          <w:i w:val="0"/>
          <w:color w:val="auto"/>
          <w:sz w:val="24"/>
        </w:rPr>
      </w:pPr>
      <w:r>
        <w:rPr>
          <w:rStyle w:val="Strong"/>
          <w:rFonts w:ascii="Times New Roman" w:hAnsi="Times New Roman" w:cs="Times New Roman"/>
          <w:b w:val="0"/>
          <w:bCs w:val="0"/>
          <w:i w:val="0"/>
          <w:color w:val="auto"/>
          <w:sz w:val="24"/>
        </w:rPr>
        <w:t>3</w:t>
      </w:r>
      <w:r w:rsidRPr="000E23E0">
        <w:rPr>
          <w:rStyle w:val="Strong"/>
          <w:rFonts w:ascii="Times New Roman" w:hAnsi="Times New Roman" w:cs="Times New Roman"/>
          <w:b w:val="0"/>
          <w:bCs w:val="0"/>
          <w:i w:val="0"/>
          <w:color w:val="auto"/>
          <w:sz w:val="24"/>
        </w:rPr>
        <w:t>.1.1 Common Room Environment</w:t>
      </w:r>
    </w:p>
    <w:p w14:paraId="7547C901" w14:textId="77777777" w:rsidR="000E23E0" w:rsidRPr="000E23E0" w:rsidRDefault="000E23E0" w:rsidP="000E23E0"/>
    <w:p w14:paraId="5DF72E30" w14:textId="77777777" w:rsidR="000E23E0" w:rsidRDefault="000E23E0" w:rsidP="000E23E0">
      <w:pPr>
        <w:pStyle w:val="NormalWeb"/>
        <w:spacing w:before="0" w:beforeAutospacing="0"/>
        <w:jc w:val="both"/>
      </w:pPr>
      <w:r>
        <w:t xml:space="preserve">All sensors showed temperature values close to the reference, but humidity readings varied widely. DHT11 consistently overestimated humidity, AHT25 showed moderate deviation, whereas AHT10 remained closest to reference for both </w:t>
      </w:r>
      <w:proofErr w:type="spellStart"/>
      <w:r>
        <w:t>parameters.MAE</w:t>
      </w:r>
      <w:proofErr w:type="spellEnd"/>
      <w:r>
        <w:t xml:space="preserve"> analysis confirmed AHT10 had the lowest error (Temp: 0.40–1.78; RH: 0.77–2.65). AHT25 performed well for temperature but poorly for humidity (RH error: 4.74–9.06). DHT11 showed the highest errors, especially for humidity (6.00–9.00).</w:t>
      </w:r>
      <w:r w:rsidR="002323F9">
        <w:t xml:space="preserve"> </w:t>
      </w:r>
      <w:r>
        <w:t>ANOVA results indicated significant effects of sensor type, parameter and their interaction (p &lt; 0.0001), with humidity having much higher errors. AHT10 was the most reliable with high accuracy (Temp: 94.08–98.67%; RH: 91.77–97.61%). AHT25 and DHT11 were acceptable for temperature but weak for humidity.</w:t>
      </w:r>
      <w:r w:rsidR="002323F9">
        <w:t xml:space="preserve"> </w:t>
      </w:r>
      <w:r>
        <w:t>Sensitivity analysis showed DHT11 had the highest temperature sensitivity, while AHT25 and DHT11 were more sensitive to humidity. AHT10 showed lower but more stable sensitivity.</w:t>
      </w:r>
      <w:r w:rsidR="002323F9">
        <w:t xml:space="preserve"> Optimization results (Table 3</w:t>
      </w:r>
      <w:r>
        <w:t xml:space="preserve">) identified </w:t>
      </w:r>
      <w:r w:rsidRPr="002323F9">
        <w:rPr>
          <w:rStyle w:val="Strong"/>
          <w:rFonts w:eastAsiaTheme="majorEastAsia"/>
          <w:b w:val="0"/>
        </w:rPr>
        <w:t>AHT10 (Temperature)</w:t>
      </w:r>
      <w:r>
        <w:t xml:space="preserve"> as the best combination with the lowest MAE (1.250), high accuracy (95.844%) and positive sensitivity.</w:t>
      </w:r>
    </w:p>
    <w:p w14:paraId="6EB3C6F8" w14:textId="77777777" w:rsidR="000E23E0" w:rsidRPr="000E23E0" w:rsidRDefault="000E23E0" w:rsidP="000E23E0">
      <w:pPr>
        <w:pStyle w:val="Heading4"/>
        <w:rPr>
          <w:rFonts w:ascii="Times New Roman" w:hAnsi="Times New Roman" w:cs="Times New Roman"/>
          <w:i w:val="0"/>
        </w:rPr>
      </w:pPr>
      <w:r>
        <w:rPr>
          <w:rStyle w:val="Strong"/>
          <w:rFonts w:ascii="Times New Roman" w:hAnsi="Times New Roman" w:cs="Times New Roman"/>
          <w:b w:val="0"/>
          <w:bCs w:val="0"/>
          <w:i w:val="0"/>
          <w:color w:val="auto"/>
          <w:sz w:val="24"/>
        </w:rPr>
        <w:lastRenderedPageBreak/>
        <w:t>3</w:t>
      </w:r>
      <w:r w:rsidRPr="000E23E0">
        <w:rPr>
          <w:rStyle w:val="Strong"/>
          <w:rFonts w:ascii="Times New Roman" w:hAnsi="Times New Roman" w:cs="Times New Roman"/>
          <w:b w:val="0"/>
          <w:bCs w:val="0"/>
          <w:i w:val="0"/>
          <w:color w:val="auto"/>
          <w:sz w:val="24"/>
        </w:rPr>
        <w:t>.1.2 Cooled Environment</w:t>
      </w:r>
    </w:p>
    <w:p w14:paraId="01E508A4" w14:textId="77777777" w:rsidR="000E23E0" w:rsidRDefault="000E23E0" w:rsidP="000E23E0">
      <w:pPr>
        <w:pStyle w:val="NormalWeb"/>
        <w:jc w:val="both"/>
      </w:pPr>
      <w:r>
        <w:t>Compared to reference values, AHT10 slightly underestimated temperature and moderately overestimated humidity. AHT25 showed greater humidity deviation, while DHT11 recorded mid-range values. Humidity deviation was greater than temperature for all sensors.</w:t>
      </w:r>
      <w:r w:rsidR="002323F9">
        <w:t xml:space="preserve"> </w:t>
      </w:r>
      <w:r>
        <w:t>MAE analysis showed AHT10 had moderate errors (Temp: 2.47–3.93; RH: 4.10–7.88). AHT25 performed slightly better in temperature but had very high humidity error (10.16–14.31). DHT11 had low temperature error but high humidity error.</w:t>
      </w:r>
      <w:r w:rsidR="002323F9">
        <w:t xml:space="preserve"> </w:t>
      </w:r>
      <w:r>
        <w:t>ANOVA confirmed significant effects of sensor type, parameter and interaction (p &lt; 0.0001) with strong model reliability (R² = 0.9534).</w:t>
      </w:r>
    </w:p>
    <w:p w14:paraId="4A892876" w14:textId="77777777" w:rsidR="000E23E0" w:rsidRDefault="000E23E0" w:rsidP="000E23E0">
      <w:pPr>
        <w:pStyle w:val="NormalWeb"/>
        <w:jc w:val="both"/>
      </w:pPr>
      <w:r>
        <w:t>Accuracy under cooled conditions showed AHT25 highest for temperature (87.96–92.86%), DHT11 slightly higher at some points but inconsistent, and AHT10 acceptable (86.25–91.35%). For humidity, AHT10 again performed best (77.48–88.28%), while AHT25 and DHT11 showed low accuracy.</w:t>
      </w:r>
      <w:r w:rsidR="002323F9">
        <w:t xml:space="preserve"> </w:t>
      </w:r>
      <w:r>
        <w:t>Sensitivity results showed DHT11 most sensitive to temperature, AHT10 moderate and AHT25 least responsive. For humidity, AHT10 showed better sensitivity than AHT25 and DHT11.</w:t>
      </w:r>
      <w:r w:rsidR="002323F9">
        <w:t>Optimization (Table 4</w:t>
      </w:r>
      <w:r>
        <w:t xml:space="preserve">) again identified </w:t>
      </w:r>
      <w:r w:rsidRPr="002323F9">
        <w:rPr>
          <w:rStyle w:val="Strong"/>
          <w:rFonts w:eastAsiaTheme="majorEastAsia"/>
          <w:b w:val="0"/>
        </w:rPr>
        <w:t>AHT10 (Temperature)</w:t>
      </w:r>
      <w:r>
        <w:t xml:space="preserve"> as the most desirable configuration with minimum MAE (2.970), highest accuracy (95.840%) and strong sensitivity.</w:t>
      </w:r>
    </w:p>
    <w:p w14:paraId="0AE20925" w14:textId="77777777" w:rsidR="000E23E0" w:rsidRPr="000E23E0" w:rsidRDefault="000E23E0" w:rsidP="000E23E0">
      <w:pPr>
        <w:pStyle w:val="NormalWeb"/>
        <w:jc w:val="both"/>
      </w:pPr>
      <w:r>
        <w:t xml:space="preserve">Across both environments and all evaluation criteria (MAE, accuracy, sensitivity, ANOVA, and optimization models), </w:t>
      </w:r>
      <w:r w:rsidRPr="002323F9">
        <w:rPr>
          <w:rStyle w:val="Strong"/>
          <w:rFonts w:eastAsiaTheme="majorEastAsia"/>
          <w:b w:val="0"/>
        </w:rPr>
        <w:t>AHT10 for temperature measurement consistently emerged as the most accurate, stable and optimal sensor</w:t>
      </w:r>
      <w:r>
        <w:t>, offering low error, high accuracy and reliable performance for automated hydroponic systems.</w:t>
      </w:r>
    </w:p>
    <w:p w14:paraId="1C85857E" w14:textId="77777777" w:rsidR="00C15DAF" w:rsidRDefault="00C15DAF" w:rsidP="00C15DAF">
      <w:pPr>
        <w:pStyle w:val="Heading3"/>
        <w:rPr>
          <w:rStyle w:val="Strong"/>
          <w:rFonts w:ascii="Arial" w:hAnsi="Arial" w:cs="Arial"/>
          <w:b/>
          <w:bCs/>
          <w:sz w:val="22"/>
        </w:rPr>
      </w:pPr>
      <w:r w:rsidRPr="00885795">
        <w:rPr>
          <w:rStyle w:val="Strong"/>
          <w:rFonts w:ascii="Arial" w:hAnsi="Arial" w:cs="Arial"/>
          <w:b/>
          <w:bCs/>
          <w:sz w:val="22"/>
        </w:rPr>
        <w:t>Table 3. Sensor performance under warm environment</w:t>
      </w:r>
    </w:p>
    <w:tbl>
      <w:tblPr>
        <w:tblStyle w:val="TableGrid"/>
        <w:tblW w:w="5000" w:type="pct"/>
        <w:tblLayout w:type="fixed"/>
        <w:tblLook w:val="04A0" w:firstRow="1" w:lastRow="0" w:firstColumn="1" w:lastColumn="0" w:noHBand="0" w:noVBand="1"/>
      </w:tblPr>
      <w:tblGrid>
        <w:gridCol w:w="700"/>
        <w:gridCol w:w="1033"/>
        <w:gridCol w:w="1509"/>
        <w:gridCol w:w="1028"/>
        <w:gridCol w:w="1141"/>
        <w:gridCol w:w="1232"/>
        <w:gridCol w:w="1246"/>
        <w:gridCol w:w="1127"/>
      </w:tblGrid>
      <w:tr w:rsidR="00D30F70" w:rsidRPr="00D30F70" w14:paraId="535CC45A" w14:textId="77777777" w:rsidTr="00A5600F">
        <w:trPr>
          <w:trHeight w:val="1001"/>
        </w:trPr>
        <w:tc>
          <w:tcPr>
            <w:tcW w:w="388" w:type="pct"/>
            <w:vAlign w:val="center"/>
          </w:tcPr>
          <w:p w14:paraId="495EFD54"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SL.no</w:t>
            </w:r>
          </w:p>
        </w:tc>
        <w:tc>
          <w:tcPr>
            <w:tcW w:w="573" w:type="pct"/>
            <w:vAlign w:val="center"/>
          </w:tcPr>
          <w:p w14:paraId="5C294F17"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Type of sensor</w:t>
            </w:r>
          </w:p>
        </w:tc>
        <w:tc>
          <w:tcPr>
            <w:tcW w:w="837" w:type="pct"/>
            <w:vAlign w:val="center"/>
          </w:tcPr>
          <w:p w14:paraId="37CBFB73"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Parameter</w:t>
            </w:r>
          </w:p>
        </w:tc>
        <w:tc>
          <w:tcPr>
            <w:tcW w:w="570" w:type="pct"/>
            <w:vAlign w:val="center"/>
          </w:tcPr>
          <w:p w14:paraId="277A394E"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Mean</w:t>
            </w:r>
          </w:p>
          <w:p w14:paraId="16F5269A"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absolute error</w:t>
            </w:r>
          </w:p>
        </w:tc>
        <w:tc>
          <w:tcPr>
            <w:tcW w:w="633" w:type="pct"/>
            <w:vAlign w:val="center"/>
          </w:tcPr>
          <w:p w14:paraId="55D69D70" w14:textId="77777777" w:rsidR="00D30F70" w:rsidRPr="00D30F70" w:rsidRDefault="00D30F70" w:rsidP="00D30F70">
            <w:pPr>
              <w:spacing w:line="480" w:lineRule="auto"/>
              <w:rPr>
                <w:rFonts w:ascii="Arial" w:hAnsi="Arial" w:cs="Arial"/>
                <w:b/>
                <w:bCs/>
                <w:color w:val="000000"/>
                <w:sz w:val="20"/>
                <w:szCs w:val="20"/>
              </w:rPr>
            </w:pPr>
            <w:r w:rsidRPr="00D30F70">
              <w:rPr>
                <w:rFonts w:ascii="Arial" w:hAnsi="Arial" w:cs="Arial"/>
                <w:b/>
                <w:bCs/>
                <w:color w:val="000000"/>
                <w:sz w:val="20"/>
                <w:szCs w:val="20"/>
              </w:rPr>
              <w:t>Accuracy</w:t>
            </w:r>
          </w:p>
        </w:tc>
        <w:tc>
          <w:tcPr>
            <w:tcW w:w="683" w:type="pct"/>
            <w:vAlign w:val="center"/>
          </w:tcPr>
          <w:p w14:paraId="2562B412"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Sensitivity</w:t>
            </w:r>
          </w:p>
        </w:tc>
        <w:tc>
          <w:tcPr>
            <w:tcW w:w="691" w:type="pct"/>
            <w:vAlign w:val="center"/>
          </w:tcPr>
          <w:p w14:paraId="56A2DCF8"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Desirability</w:t>
            </w:r>
          </w:p>
        </w:tc>
        <w:tc>
          <w:tcPr>
            <w:tcW w:w="625" w:type="pct"/>
            <w:vAlign w:val="center"/>
          </w:tcPr>
          <w:p w14:paraId="41040C68"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Remark</w:t>
            </w:r>
          </w:p>
        </w:tc>
      </w:tr>
      <w:tr w:rsidR="00D30F70" w:rsidRPr="00D30F70" w14:paraId="50625DEF" w14:textId="77777777" w:rsidTr="00A5600F">
        <w:trPr>
          <w:trHeight w:val="460"/>
        </w:trPr>
        <w:tc>
          <w:tcPr>
            <w:tcW w:w="388" w:type="pct"/>
            <w:vAlign w:val="center"/>
          </w:tcPr>
          <w:p w14:paraId="28E590FB"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1</w:t>
            </w:r>
          </w:p>
        </w:tc>
        <w:tc>
          <w:tcPr>
            <w:tcW w:w="573" w:type="pct"/>
            <w:vAlign w:val="center"/>
          </w:tcPr>
          <w:p w14:paraId="09F7B053"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AHT10</w:t>
            </w:r>
          </w:p>
        </w:tc>
        <w:tc>
          <w:tcPr>
            <w:tcW w:w="837" w:type="pct"/>
            <w:vAlign w:val="center"/>
          </w:tcPr>
          <w:p w14:paraId="7E340A09"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color w:val="000000"/>
                <w:sz w:val="20"/>
                <w:szCs w:val="20"/>
              </w:rPr>
              <w:t>Temperature</w:t>
            </w:r>
          </w:p>
        </w:tc>
        <w:tc>
          <w:tcPr>
            <w:tcW w:w="570" w:type="pct"/>
            <w:vAlign w:val="center"/>
          </w:tcPr>
          <w:p w14:paraId="2D71E9B7"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1.250</w:t>
            </w:r>
          </w:p>
        </w:tc>
        <w:tc>
          <w:tcPr>
            <w:tcW w:w="633" w:type="pct"/>
            <w:vAlign w:val="center"/>
          </w:tcPr>
          <w:p w14:paraId="061FE16F"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95.844</w:t>
            </w:r>
          </w:p>
        </w:tc>
        <w:tc>
          <w:tcPr>
            <w:tcW w:w="683" w:type="pct"/>
            <w:vAlign w:val="center"/>
          </w:tcPr>
          <w:p w14:paraId="10180B89"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1.250</w:t>
            </w:r>
          </w:p>
        </w:tc>
        <w:tc>
          <w:tcPr>
            <w:tcW w:w="691" w:type="pct"/>
            <w:vAlign w:val="center"/>
          </w:tcPr>
          <w:p w14:paraId="057F40B1"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0.641</w:t>
            </w:r>
          </w:p>
        </w:tc>
        <w:tc>
          <w:tcPr>
            <w:tcW w:w="625" w:type="pct"/>
            <w:vAlign w:val="center"/>
          </w:tcPr>
          <w:p w14:paraId="7DE1896F"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Selected</w:t>
            </w:r>
          </w:p>
        </w:tc>
      </w:tr>
      <w:tr w:rsidR="00D30F70" w:rsidRPr="00D30F70" w14:paraId="2D26B28A" w14:textId="77777777" w:rsidTr="00A5600F">
        <w:trPr>
          <w:trHeight w:val="447"/>
        </w:trPr>
        <w:tc>
          <w:tcPr>
            <w:tcW w:w="388" w:type="pct"/>
            <w:vAlign w:val="center"/>
          </w:tcPr>
          <w:p w14:paraId="68BA8857"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2</w:t>
            </w:r>
          </w:p>
        </w:tc>
        <w:tc>
          <w:tcPr>
            <w:tcW w:w="573" w:type="pct"/>
            <w:vAlign w:val="center"/>
          </w:tcPr>
          <w:p w14:paraId="570D6EBC"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DHT11</w:t>
            </w:r>
          </w:p>
        </w:tc>
        <w:tc>
          <w:tcPr>
            <w:tcW w:w="837" w:type="pct"/>
            <w:vAlign w:val="center"/>
          </w:tcPr>
          <w:p w14:paraId="395E092D"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Temperature</w:t>
            </w:r>
          </w:p>
        </w:tc>
        <w:tc>
          <w:tcPr>
            <w:tcW w:w="570" w:type="pct"/>
            <w:vAlign w:val="center"/>
          </w:tcPr>
          <w:p w14:paraId="6792C5E2"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1.720</w:t>
            </w:r>
          </w:p>
        </w:tc>
        <w:tc>
          <w:tcPr>
            <w:tcW w:w="633" w:type="pct"/>
            <w:vAlign w:val="center"/>
          </w:tcPr>
          <w:p w14:paraId="04BE5455"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94.282</w:t>
            </w:r>
          </w:p>
        </w:tc>
        <w:tc>
          <w:tcPr>
            <w:tcW w:w="683" w:type="pct"/>
            <w:vAlign w:val="center"/>
          </w:tcPr>
          <w:p w14:paraId="14B6039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1.720</w:t>
            </w:r>
          </w:p>
        </w:tc>
        <w:tc>
          <w:tcPr>
            <w:tcW w:w="691" w:type="pct"/>
            <w:vAlign w:val="center"/>
          </w:tcPr>
          <w:p w14:paraId="25B39E7B"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0.638</w:t>
            </w:r>
          </w:p>
        </w:tc>
        <w:tc>
          <w:tcPr>
            <w:tcW w:w="625" w:type="pct"/>
            <w:vAlign w:val="center"/>
          </w:tcPr>
          <w:p w14:paraId="76D38F20" w14:textId="77777777" w:rsidR="00D30F70" w:rsidRPr="00D30F70" w:rsidRDefault="00D30F70" w:rsidP="00D30F70">
            <w:pPr>
              <w:spacing w:line="480" w:lineRule="auto"/>
              <w:jc w:val="center"/>
              <w:rPr>
                <w:rFonts w:ascii="Arial" w:hAnsi="Arial" w:cs="Arial"/>
                <w:color w:val="000000"/>
                <w:sz w:val="20"/>
                <w:szCs w:val="20"/>
              </w:rPr>
            </w:pPr>
          </w:p>
        </w:tc>
      </w:tr>
      <w:tr w:rsidR="00D30F70" w:rsidRPr="00D30F70" w14:paraId="644D9A39" w14:textId="77777777" w:rsidTr="00A5600F">
        <w:trPr>
          <w:trHeight w:val="447"/>
        </w:trPr>
        <w:tc>
          <w:tcPr>
            <w:tcW w:w="388" w:type="pct"/>
            <w:vAlign w:val="center"/>
          </w:tcPr>
          <w:p w14:paraId="409C31F9"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3</w:t>
            </w:r>
          </w:p>
        </w:tc>
        <w:tc>
          <w:tcPr>
            <w:tcW w:w="573" w:type="pct"/>
            <w:vAlign w:val="center"/>
          </w:tcPr>
          <w:p w14:paraId="4335EF2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AHT25</w:t>
            </w:r>
          </w:p>
        </w:tc>
        <w:tc>
          <w:tcPr>
            <w:tcW w:w="837" w:type="pct"/>
            <w:vAlign w:val="center"/>
          </w:tcPr>
          <w:p w14:paraId="07239E62"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Temperature</w:t>
            </w:r>
          </w:p>
        </w:tc>
        <w:tc>
          <w:tcPr>
            <w:tcW w:w="570" w:type="pct"/>
            <w:vAlign w:val="center"/>
          </w:tcPr>
          <w:p w14:paraId="7C7FBD76"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1.748</w:t>
            </w:r>
          </w:p>
        </w:tc>
        <w:tc>
          <w:tcPr>
            <w:tcW w:w="633" w:type="pct"/>
            <w:vAlign w:val="center"/>
          </w:tcPr>
          <w:p w14:paraId="4B9449FC"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94.190</w:t>
            </w:r>
          </w:p>
        </w:tc>
        <w:tc>
          <w:tcPr>
            <w:tcW w:w="683" w:type="pct"/>
            <w:vAlign w:val="center"/>
          </w:tcPr>
          <w:p w14:paraId="12E7149A"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1.748</w:t>
            </w:r>
          </w:p>
        </w:tc>
        <w:tc>
          <w:tcPr>
            <w:tcW w:w="691" w:type="pct"/>
            <w:vAlign w:val="center"/>
          </w:tcPr>
          <w:p w14:paraId="460E196F"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0.638</w:t>
            </w:r>
          </w:p>
        </w:tc>
        <w:tc>
          <w:tcPr>
            <w:tcW w:w="625" w:type="pct"/>
            <w:vAlign w:val="center"/>
          </w:tcPr>
          <w:p w14:paraId="25F287B9" w14:textId="77777777" w:rsidR="00D30F70" w:rsidRPr="00D30F70" w:rsidRDefault="00D30F70" w:rsidP="00D30F70">
            <w:pPr>
              <w:spacing w:line="480" w:lineRule="auto"/>
              <w:jc w:val="center"/>
              <w:rPr>
                <w:rFonts w:ascii="Arial" w:hAnsi="Arial" w:cs="Arial"/>
                <w:color w:val="000000"/>
                <w:sz w:val="20"/>
                <w:szCs w:val="20"/>
              </w:rPr>
            </w:pPr>
          </w:p>
        </w:tc>
      </w:tr>
      <w:tr w:rsidR="00D30F70" w:rsidRPr="00D30F70" w14:paraId="1895E44B" w14:textId="77777777" w:rsidTr="00A5600F">
        <w:trPr>
          <w:trHeight w:val="447"/>
        </w:trPr>
        <w:tc>
          <w:tcPr>
            <w:tcW w:w="388" w:type="pct"/>
            <w:vAlign w:val="center"/>
          </w:tcPr>
          <w:p w14:paraId="10226AA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4</w:t>
            </w:r>
          </w:p>
        </w:tc>
        <w:tc>
          <w:tcPr>
            <w:tcW w:w="573" w:type="pct"/>
            <w:vAlign w:val="center"/>
          </w:tcPr>
          <w:p w14:paraId="136167E0"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AHT10</w:t>
            </w:r>
          </w:p>
        </w:tc>
        <w:tc>
          <w:tcPr>
            <w:tcW w:w="837" w:type="pct"/>
            <w:vAlign w:val="center"/>
          </w:tcPr>
          <w:p w14:paraId="1ADAB77F"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Humidity</w:t>
            </w:r>
          </w:p>
        </w:tc>
        <w:tc>
          <w:tcPr>
            <w:tcW w:w="570" w:type="pct"/>
            <w:tcBorders>
              <w:bottom w:val="single" w:sz="4" w:space="0" w:color="auto"/>
            </w:tcBorders>
            <w:vAlign w:val="center"/>
          </w:tcPr>
          <w:p w14:paraId="53BE42AD"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5.992</w:t>
            </w:r>
          </w:p>
        </w:tc>
        <w:tc>
          <w:tcPr>
            <w:tcW w:w="633" w:type="pct"/>
            <w:vAlign w:val="center"/>
          </w:tcPr>
          <w:p w14:paraId="4510C1E3"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81.392</w:t>
            </w:r>
          </w:p>
        </w:tc>
        <w:tc>
          <w:tcPr>
            <w:tcW w:w="683" w:type="pct"/>
            <w:vAlign w:val="center"/>
          </w:tcPr>
          <w:p w14:paraId="2EEAEF8B"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5.992</w:t>
            </w:r>
          </w:p>
        </w:tc>
        <w:tc>
          <w:tcPr>
            <w:tcW w:w="691" w:type="pct"/>
            <w:vAlign w:val="center"/>
          </w:tcPr>
          <w:p w14:paraId="05F4655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0.450</w:t>
            </w:r>
          </w:p>
        </w:tc>
        <w:tc>
          <w:tcPr>
            <w:tcW w:w="625" w:type="pct"/>
            <w:vAlign w:val="center"/>
          </w:tcPr>
          <w:p w14:paraId="0BDF8249" w14:textId="77777777" w:rsidR="00D30F70" w:rsidRPr="00D30F70" w:rsidRDefault="00D30F70" w:rsidP="00D30F70">
            <w:pPr>
              <w:spacing w:line="480" w:lineRule="auto"/>
              <w:jc w:val="center"/>
              <w:rPr>
                <w:rFonts w:ascii="Arial" w:hAnsi="Arial" w:cs="Arial"/>
                <w:color w:val="000000"/>
                <w:sz w:val="20"/>
                <w:szCs w:val="20"/>
              </w:rPr>
            </w:pPr>
          </w:p>
        </w:tc>
      </w:tr>
      <w:tr w:rsidR="00D30F70" w:rsidRPr="00D30F70" w14:paraId="3F6F3A1F" w14:textId="77777777" w:rsidTr="00A5600F">
        <w:trPr>
          <w:trHeight w:val="447"/>
        </w:trPr>
        <w:tc>
          <w:tcPr>
            <w:tcW w:w="388" w:type="pct"/>
            <w:vAlign w:val="center"/>
          </w:tcPr>
          <w:p w14:paraId="4963C672"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5</w:t>
            </w:r>
          </w:p>
        </w:tc>
        <w:tc>
          <w:tcPr>
            <w:tcW w:w="573" w:type="pct"/>
            <w:vAlign w:val="center"/>
          </w:tcPr>
          <w:p w14:paraId="13C0DBE8"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AHT25</w:t>
            </w:r>
          </w:p>
        </w:tc>
        <w:tc>
          <w:tcPr>
            <w:tcW w:w="837" w:type="pct"/>
            <w:vAlign w:val="center"/>
          </w:tcPr>
          <w:p w14:paraId="68C11A9C"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Humidity</w:t>
            </w:r>
          </w:p>
        </w:tc>
        <w:tc>
          <w:tcPr>
            <w:tcW w:w="570" w:type="pct"/>
            <w:vAlign w:val="center"/>
          </w:tcPr>
          <w:p w14:paraId="5326CFE0"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1.980</w:t>
            </w:r>
          </w:p>
        </w:tc>
        <w:tc>
          <w:tcPr>
            <w:tcW w:w="633" w:type="pct"/>
            <w:vAlign w:val="center"/>
          </w:tcPr>
          <w:p w14:paraId="1301B239"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93.852</w:t>
            </w:r>
          </w:p>
        </w:tc>
        <w:tc>
          <w:tcPr>
            <w:tcW w:w="683" w:type="pct"/>
            <w:vAlign w:val="center"/>
          </w:tcPr>
          <w:p w14:paraId="431EF31F"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-1.672</w:t>
            </w:r>
          </w:p>
        </w:tc>
        <w:tc>
          <w:tcPr>
            <w:tcW w:w="691" w:type="pct"/>
            <w:vAlign w:val="center"/>
          </w:tcPr>
          <w:p w14:paraId="1561D1DE"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0.380</w:t>
            </w:r>
          </w:p>
        </w:tc>
        <w:tc>
          <w:tcPr>
            <w:tcW w:w="625" w:type="pct"/>
            <w:vAlign w:val="center"/>
          </w:tcPr>
          <w:p w14:paraId="64BCF0D0" w14:textId="77777777" w:rsidR="00D30F70" w:rsidRPr="00D30F70" w:rsidRDefault="00D30F70" w:rsidP="00D30F70">
            <w:pPr>
              <w:spacing w:line="480" w:lineRule="auto"/>
              <w:jc w:val="center"/>
              <w:rPr>
                <w:rFonts w:ascii="Arial" w:hAnsi="Arial" w:cs="Arial"/>
                <w:color w:val="000000"/>
                <w:sz w:val="20"/>
                <w:szCs w:val="20"/>
              </w:rPr>
            </w:pPr>
          </w:p>
        </w:tc>
      </w:tr>
    </w:tbl>
    <w:p w14:paraId="291599F2" w14:textId="77777777" w:rsidR="002323F9" w:rsidRDefault="002323F9" w:rsidP="00C15DAF">
      <w:pPr>
        <w:pStyle w:val="Heading3"/>
        <w:rPr>
          <w:rStyle w:val="Strong"/>
          <w:rFonts w:ascii="Arial" w:hAnsi="Arial" w:cs="Arial"/>
          <w:b/>
          <w:bCs/>
          <w:sz w:val="22"/>
        </w:rPr>
      </w:pPr>
    </w:p>
    <w:p w14:paraId="3CBF94DB" w14:textId="77777777" w:rsidR="002323F9" w:rsidRDefault="002323F9" w:rsidP="00C15DAF">
      <w:pPr>
        <w:pStyle w:val="Heading3"/>
        <w:rPr>
          <w:rStyle w:val="Strong"/>
          <w:rFonts w:ascii="Arial" w:hAnsi="Arial" w:cs="Arial"/>
          <w:b/>
          <w:bCs/>
          <w:sz w:val="22"/>
        </w:rPr>
      </w:pPr>
    </w:p>
    <w:p w14:paraId="1CBE7B63" w14:textId="77777777" w:rsidR="002323F9" w:rsidRDefault="002323F9" w:rsidP="00C15DAF">
      <w:pPr>
        <w:pStyle w:val="Heading3"/>
        <w:rPr>
          <w:rStyle w:val="Strong"/>
          <w:rFonts w:ascii="Arial" w:hAnsi="Arial" w:cs="Arial"/>
          <w:b/>
          <w:bCs/>
          <w:sz w:val="22"/>
        </w:rPr>
      </w:pPr>
    </w:p>
    <w:p w14:paraId="52905909" w14:textId="77777777" w:rsidR="00C15DAF" w:rsidRPr="00885795" w:rsidRDefault="00C15DAF" w:rsidP="00C15DAF">
      <w:pPr>
        <w:pStyle w:val="Heading3"/>
        <w:rPr>
          <w:rFonts w:ascii="Arial" w:hAnsi="Arial" w:cs="Arial"/>
          <w:sz w:val="22"/>
        </w:rPr>
      </w:pPr>
      <w:r w:rsidRPr="00885795">
        <w:rPr>
          <w:rStyle w:val="Strong"/>
          <w:rFonts w:ascii="Arial" w:hAnsi="Arial" w:cs="Arial"/>
          <w:b/>
          <w:bCs/>
          <w:sz w:val="22"/>
        </w:rPr>
        <w:t>Table 4. Sensor performance under cooled environment</w:t>
      </w:r>
    </w:p>
    <w:tbl>
      <w:tblPr>
        <w:tblStyle w:val="TableGrid"/>
        <w:tblW w:w="5015" w:type="pct"/>
        <w:tblLook w:val="04A0" w:firstRow="1" w:lastRow="0" w:firstColumn="1" w:lastColumn="0" w:noHBand="0" w:noVBand="1"/>
      </w:tblPr>
      <w:tblGrid>
        <w:gridCol w:w="824"/>
        <w:gridCol w:w="977"/>
        <w:gridCol w:w="1576"/>
        <w:gridCol w:w="1070"/>
        <w:gridCol w:w="1189"/>
        <w:gridCol w:w="1283"/>
        <w:gridCol w:w="1416"/>
        <w:gridCol w:w="1056"/>
      </w:tblGrid>
      <w:tr w:rsidR="00D30F70" w:rsidRPr="005F5D23" w14:paraId="79274E99" w14:textId="77777777" w:rsidTr="00D30F70">
        <w:trPr>
          <w:trHeight w:val="769"/>
        </w:trPr>
        <w:tc>
          <w:tcPr>
            <w:tcW w:w="441" w:type="pct"/>
            <w:vAlign w:val="center"/>
          </w:tcPr>
          <w:p w14:paraId="06B48078" w14:textId="77777777" w:rsidR="00D30F70" w:rsidRPr="005F5D23" w:rsidRDefault="00D30F70" w:rsidP="00D30F70">
            <w:pPr>
              <w:tabs>
                <w:tab w:val="left" w:pos="306"/>
              </w:tabs>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lastRenderedPageBreak/>
              <w:t>SL.no</w:t>
            </w:r>
          </w:p>
        </w:tc>
        <w:tc>
          <w:tcPr>
            <w:tcW w:w="521" w:type="pct"/>
            <w:vAlign w:val="center"/>
          </w:tcPr>
          <w:p w14:paraId="55B13909"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Type of sensor</w:t>
            </w:r>
          </w:p>
        </w:tc>
        <w:tc>
          <w:tcPr>
            <w:tcW w:w="837" w:type="pct"/>
            <w:vAlign w:val="center"/>
          </w:tcPr>
          <w:p w14:paraId="0AE5E604"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Parameter</w:t>
            </w:r>
          </w:p>
        </w:tc>
        <w:tc>
          <w:tcPr>
            <w:tcW w:w="570" w:type="pct"/>
            <w:vAlign w:val="center"/>
          </w:tcPr>
          <w:p w14:paraId="30B5CF77"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Mean absolute error</w:t>
            </w:r>
          </w:p>
        </w:tc>
        <w:tc>
          <w:tcPr>
            <w:tcW w:w="633" w:type="pct"/>
            <w:vAlign w:val="center"/>
          </w:tcPr>
          <w:p w14:paraId="49E4E1EB"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Accuracy</w:t>
            </w:r>
          </w:p>
        </w:tc>
        <w:tc>
          <w:tcPr>
            <w:tcW w:w="683" w:type="pct"/>
            <w:vAlign w:val="center"/>
          </w:tcPr>
          <w:p w14:paraId="6CBBDE78"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Sensitivity</w:t>
            </w:r>
          </w:p>
        </w:tc>
        <w:tc>
          <w:tcPr>
            <w:tcW w:w="753" w:type="pct"/>
            <w:vAlign w:val="center"/>
          </w:tcPr>
          <w:p w14:paraId="7E528339"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Desirability</w:t>
            </w:r>
          </w:p>
        </w:tc>
        <w:tc>
          <w:tcPr>
            <w:tcW w:w="563" w:type="pct"/>
            <w:vAlign w:val="center"/>
          </w:tcPr>
          <w:p w14:paraId="3E81159F"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Remark</w:t>
            </w:r>
          </w:p>
        </w:tc>
      </w:tr>
      <w:tr w:rsidR="00D30F70" w:rsidRPr="005F5D23" w14:paraId="5C4D4005" w14:textId="77777777" w:rsidTr="00D30F70">
        <w:trPr>
          <w:trHeight w:val="353"/>
        </w:trPr>
        <w:tc>
          <w:tcPr>
            <w:tcW w:w="441" w:type="pct"/>
            <w:vAlign w:val="center"/>
          </w:tcPr>
          <w:p w14:paraId="73FF3B9D"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1</w:t>
            </w:r>
          </w:p>
        </w:tc>
        <w:tc>
          <w:tcPr>
            <w:tcW w:w="521" w:type="pct"/>
            <w:vAlign w:val="center"/>
          </w:tcPr>
          <w:p w14:paraId="219EF5F1"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AHT10</w:t>
            </w:r>
          </w:p>
        </w:tc>
        <w:tc>
          <w:tcPr>
            <w:tcW w:w="837" w:type="pct"/>
            <w:vAlign w:val="center"/>
          </w:tcPr>
          <w:p w14:paraId="6A4DD46C"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color w:val="000000"/>
                <w:sz w:val="24"/>
                <w:szCs w:val="24"/>
              </w:rPr>
              <w:t>Temperature</w:t>
            </w:r>
          </w:p>
        </w:tc>
        <w:tc>
          <w:tcPr>
            <w:tcW w:w="570" w:type="pct"/>
            <w:vAlign w:val="center"/>
          </w:tcPr>
          <w:p w14:paraId="46DB2414"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2.970</w:t>
            </w:r>
          </w:p>
        </w:tc>
        <w:tc>
          <w:tcPr>
            <w:tcW w:w="633" w:type="pct"/>
            <w:vAlign w:val="center"/>
          </w:tcPr>
          <w:p w14:paraId="6003DBDF"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95.840</w:t>
            </w:r>
          </w:p>
        </w:tc>
        <w:tc>
          <w:tcPr>
            <w:tcW w:w="683" w:type="pct"/>
            <w:vAlign w:val="center"/>
          </w:tcPr>
          <w:p w14:paraId="0F16D43B"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2.224</w:t>
            </w:r>
          </w:p>
        </w:tc>
        <w:tc>
          <w:tcPr>
            <w:tcW w:w="753" w:type="pct"/>
            <w:vAlign w:val="center"/>
          </w:tcPr>
          <w:p w14:paraId="79D88338"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1.000</w:t>
            </w:r>
          </w:p>
        </w:tc>
        <w:tc>
          <w:tcPr>
            <w:tcW w:w="563" w:type="pct"/>
            <w:vAlign w:val="center"/>
          </w:tcPr>
          <w:p w14:paraId="022EE67F"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Selected</w:t>
            </w:r>
          </w:p>
        </w:tc>
      </w:tr>
      <w:tr w:rsidR="00D30F70" w:rsidRPr="005F5D23" w14:paraId="1B374F9E" w14:textId="77777777" w:rsidTr="00D30F70">
        <w:trPr>
          <w:trHeight w:val="343"/>
        </w:trPr>
        <w:tc>
          <w:tcPr>
            <w:tcW w:w="441" w:type="pct"/>
            <w:vAlign w:val="center"/>
          </w:tcPr>
          <w:p w14:paraId="1A9DEE4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2</w:t>
            </w:r>
          </w:p>
        </w:tc>
        <w:tc>
          <w:tcPr>
            <w:tcW w:w="521" w:type="pct"/>
            <w:vAlign w:val="center"/>
          </w:tcPr>
          <w:p w14:paraId="37CA672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DHT11</w:t>
            </w:r>
          </w:p>
        </w:tc>
        <w:tc>
          <w:tcPr>
            <w:tcW w:w="837" w:type="pct"/>
            <w:vAlign w:val="center"/>
          </w:tcPr>
          <w:p w14:paraId="6AE3B20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Temperature</w:t>
            </w:r>
          </w:p>
        </w:tc>
        <w:tc>
          <w:tcPr>
            <w:tcW w:w="570" w:type="pct"/>
            <w:vAlign w:val="center"/>
          </w:tcPr>
          <w:p w14:paraId="3C30E01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1.987</w:t>
            </w:r>
          </w:p>
        </w:tc>
        <w:tc>
          <w:tcPr>
            <w:tcW w:w="633" w:type="pct"/>
            <w:vAlign w:val="center"/>
          </w:tcPr>
          <w:p w14:paraId="3A1121BA"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94.287</w:t>
            </w:r>
          </w:p>
        </w:tc>
        <w:tc>
          <w:tcPr>
            <w:tcW w:w="683" w:type="pct"/>
            <w:vAlign w:val="center"/>
          </w:tcPr>
          <w:p w14:paraId="3E47BAD5"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1.494</w:t>
            </w:r>
          </w:p>
        </w:tc>
        <w:tc>
          <w:tcPr>
            <w:tcW w:w="753" w:type="pct"/>
            <w:vAlign w:val="center"/>
          </w:tcPr>
          <w:p w14:paraId="60D7442F"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0.915</w:t>
            </w:r>
          </w:p>
        </w:tc>
        <w:tc>
          <w:tcPr>
            <w:tcW w:w="563" w:type="pct"/>
            <w:vAlign w:val="center"/>
          </w:tcPr>
          <w:p w14:paraId="3D5FB1DD"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r w:rsidR="00D30F70" w:rsidRPr="005F5D23" w14:paraId="55B9E7DB" w14:textId="77777777" w:rsidTr="00D30F70">
        <w:trPr>
          <w:trHeight w:val="343"/>
        </w:trPr>
        <w:tc>
          <w:tcPr>
            <w:tcW w:w="441" w:type="pct"/>
            <w:vAlign w:val="center"/>
          </w:tcPr>
          <w:p w14:paraId="33F61C3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3</w:t>
            </w:r>
          </w:p>
        </w:tc>
        <w:tc>
          <w:tcPr>
            <w:tcW w:w="521" w:type="pct"/>
            <w:vAlign w:val="center"/>
          </w:tcPr>
          <w:p w14:paraId="03A45BB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AHT25</w:t>
            </w:r>
          </w:p>
        </w:tc>
        <w:tc>
          <w:tcPr>
            <w:tcW w:w="837" w:type="pct"/>
            <w:vAlign w:val="center"/>
          </w:tcPr>
          <w:p w14:paraId="535E719D"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Temperature</w:t>
            </w:r>
          </w:p>
        </w:tc>
        <w:tc>
          <w:tcPr>
            <w:tcW w:w="570" w:type="pct"/>
            <w:vAlign w:val="center"/>
          </w:tcPr>
          <w:p w14:paraId="6939657B"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2.447</w:t>
            </w:r>
          </w:p>
        </w:tc>
        <w:tc>
          <w:tcPr>
            <w:tcW w:w="633" w:type="pct"/>
            <w:vAlign w:val="center"/>
          </w:tcPr>
          <w:p w14:paraId="59F70A88"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94.197</w:t>
            </w:r>
          </w:p>
        </w:tc>
        <w:tc>
          <w:tcPr>
            <w:tcW w:w="683" w:type="pct"/>
            <w:vAlign w:val="center"/>
          </w:tcPr>
          <w:p w14:paraId="755BDDFE"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1.001</w:t>
            </w:r>
          </w:p>
        </w:tc>
        <w:tc>
          <w:tcPr>
            <w:tcW w:w="753" w:type="pct"/>
            <w:vAlign w:val="center"/>
          </w:tcPr>
          <w:p w14:paraId="60604A43"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0.910</w:t>
            </w:r>
          </w:p>
        </w:tc>
        <w:tc>
          <w:tcPr>
            <w:tcW w:w="563" w:type="pct"/>
            <w:vAlign w:val="center"/>
          </w:tcPr>
          <w:p w14:paraId="690DE93E"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r w:rsidR="00D30F70" w:rsidRPr="005F5D23" w14:paraId="40E244C8" w14:textId="77777777" w:rsidTr="00D30F70">
        <w:trPr>
          <w:trHeight w:val="343"/>
        </w:trPr>
        <w:tc>
          <w:tcPr>
            <w:tcW w:w="441" w:type="pct"/>
            <w:vAlign w:val="center"/>
          </w:tcPr>
          <w:p w14:paraId="5800B1D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4</w:t>
            </w:r>
          </w:p>
        </w:tc>
        <w:tc>
          <w:tcPr>
            <w:tcW w:w="521" w:type="pct"/>
            <w:vAlign w:val="center"/>
          </w:tcPr>
          <w:p w14:paraId="2DB2A965"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AHT10</w:t>
            </w:r>
          </w:p>
        </w:tc>
        <w:tc>
          <w:tcPr>
            <w:tcW w:w="837" w:type="pct"/>
            <w:vAlign w:val="center"/>
          </w:tcPr>
          <w:p w14:paraId="3A1954F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Humidity</w:t>
            </w:r>
          </w:p>
        </w:tc>
        <w:tc>
          <w:tcPr>
            <w:tcW w:w="570" w:type="pct"/>
            <w:tcBorders>
              <w:bottom w:val="single" w:sz="4" w:space="0" w:color="auto"/>
            </w:tcBorders>
            <w:vAlign w:val="center"/>
          </w:tcPr>
          <w:p w14:paraId="78DC85CD"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4.120</w:t>
            </w:r>
          </w:p>
        </w:tc>
        <w:tc>
          <w:tcPr>
            <w:tcW w:w="633" w:type="pct"/>
            <w:vAlign w:val="center"/>
          </w:tcPr>
          <w:p w14:paraId="3F060B06"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93.733</w:t>
            </w:r>
          </w:p>
        </w:tc>
        <w:tc>
          <w:tcPr>
            <w:tcW w:w="683" w:type="pct"/>
            <w:vAlign w:val="center"/>
          </w:tcPr>
          <w:p w14:paraId="65E1C14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1.252</w:t>
            </w:r>
          </w:p>
        </w:tc>
        <w:tc>
          <w:tcPr>
            <w:tcW w:w="753" w:type="pct"/>
            <w:vAlign w:val="center"/>
          </w:tcPr>
          <w:p w14:paraId="20C0309C"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0.885</w:t>
            </w:r>
          </w:p>
        </w:tc>
        <w:tc>
          <w:tcPr>
            <w:tcW w:w="563" w:type="pct"/>
            <w:vAlign w:val="center"/>
          </w:tcPr>
          <w:p w14:paraId="0815A186"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r w:rsidR="00D30F70" w:rsidRPr="005F5D23" w14:paraId="44632B08" w14:textId="77777777" w:rsidTr="00D30F70">
        <w:trPr>
          <w:trHeight w:val="343"/>
        </w:trPr>
        <w:tc>
          <w:tcPr>
            <w:tcW w:w="441" w:type="pct"/>
            <w:vAlign w:val="center"/>
          </w:tcPr>
          <w:p w14:paraId="437581DA"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5</w:t>
            </w:r>
          </w:p>
        </w:tc>
        <w:tc>
          <w:tcPr>
            <w:tcW w:w="521" w:type="pct"/>
            <w:vAlign w:val="center"/>
          </w:tcPr>
          <w:p w14:paraId="0E034FD5"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AHT25</w:t>
            </w:r>
          </w:p>
        </w:tc>
        <w:tc>
          <w:tcPr>
            <w:tcW w:w="837" w:type="pct"/>
            <w:vAlign w:val="center"/>
          </w:tcPr>
          <w:p w14:paraId="301A445E"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Humidity</w:t>
            </w:r>
          </w:p>
        </w:tc>
        <w:tc>
          <w:tcPr>
            <w:tcW w:w="570" w:type="pct"/>
            <w:vAlign w:val="center"/>
          </w:tcPr>
          <w:p w14:paraId="7ABDA78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11.690</w:t>
            </w:r>
          </w:p>
        </w:tc>
        <w:tc>
          <w:tcPr>
            <w:tcW w:w="633" w:type="pct"/>
            <w:vAlign w:val="center"/>
          </w:tcPr>
          <w:p w14:paraId="58D00C8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81.313</w:t>
            </w:r>
          </w:p>
        </w:tc>
        <w:tc>
          <w:tcPr>
            <w:tcW w:w="683" w:type="pct"/>
            <w:vAlign w:val="center"/>
          </w:tcPr>
          <w:p w14:paraId="407C887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0.029</w:t>
            </w:r>
          </w:p>
        </w:tc>
        <w:tc>
          <w:tcPr>
            <w:tcW w:w="753" w:type="pct"/>
            <w:vAlign w:val="center"/>
          </w:tcPr>
          <w:p w14:paraId="048BB0F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0.204</w:t>
            </w:r>
          </w:p>
        </w:tc>
        <w:tc>
          <w:tcPr>
            <w:tcW w:w="563" w:type="pct"/>
            <w:vAlign w:val="center"/>
          </w:tcPr>
          <w:p w14:paraId="7E0FEF7B"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bl>
    <w:p w14:paraId="2B76BABC" w14:textId="77777777" w:rsidR="00C15DAF" w:rsidRPr="00257C4C" w:rsidRDefault="00C15DAF" w:rsidP="00C15DAF">
      <w:pPr>
        <w:rPr>
          <w:rFonts w:ascii="Arial" w:hAnsi="Arial" w:cs="Arial"/>
        </w:rPr>
      </w:pPr>
    </w:p>
    <w:p w14:paraId="04E67633" w14:textId="77777777" w:rsidR="00C15DAF" w:rsidRPr="00885795" w:rsidRDefault="00C15DAF" w:rsidP="00C15DAF">
      <w:pPr>
        <w:pStyle w:val="Heading2"/>
        <w:rPr>
          <w:rFonts w:ascii="Arial" w:hAnsi="Arial" w:cs="Arial"/>
          <w:color w:val="auto"/>
          <w:sz w:val="22"/>
        </w:rPr>
      </w:pPr>
      <w:r w:rsidRPr="00885795">
        <w:rPr>
          <w:rStyle w:val="Strong"/>
          <w:rFonts w:ascii="Arial" w:hAnsi="Arial" w:cs="Arial"/>
          <w:bCs w:val="0"/>
          <w:color w:val="auto"/>
          <w:sz w:val="22"/>
        </w:rPr>
        <w:t>3.2 Hydroponic Fodder Yield</w:t>
      </w:r>
    </w:p>
    <w:p w14:paraId="185122F9" w14:textId="77777777" w:rsidR="000E23E0" w:rsidRPr="000E23E0" w:rsidRDefault="000E23E0" w:rsidP="000E23E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E23E0">
        <w:rPr>
          <w:rFonts w:ascii="Times New Roman" w:eastAsia="Times New Roman" w:hAnsi="Times New Roman" w:cs="Times New Roman"/>
          <w:sz w:val="24"/>
          <w:szCs w:val="24"/>
          <w:lang w:eastAsia="en-IN"/>
        </w:rPr>
        <w:t xml:space="preserve">The hydroponic maize fodder system recorded a </w:t>
      </w:r>
      <w:r w:rsidRPr="002323F9">
        <w:rPr>
          <w:rFonts w:ascii="Times New Roman" w:eastAsia="Times New Roman" w:hAnsi="Times New Roman" w:cs="Times New Roman"/>
          <w:bCs/>
          <w:sz w:val="24"/>
          <w:szCs w:val="24"/>
          <w:lang w:eastAsia="en-IN"/>
        </w:rPr>
        <w:t>maximum green fodder yield of 19.78 kg m⁻²</w:t>
      </w:r>
      <w:r w:rsidRPr="000E23E0">
        <w:rPr>
          <w:rFonts w:ascii="Times New Roman" w:eastAsia="Times New Roman" w:hAnsi="Times New Roman" w:cs="Times New Roman"/>
          <w:sz w:val="24"/>
          <w:szCs w:val="24"/>
          <w:lang w:eastAsia="en-IN"/>
        </w:rPr>
        <w:t xml:space="preserve">, achieved under an optimally maintained temperature range of </w:t>
      </w:r>
      <w:r w:rsidRPr="002323F9">
        <w:rPr>
          <w:rFonts w:ascii="Times New Roman" w:eastAsia="Times New Roman" w:hAnsi="Times New Roman" w:cs="Times New Roman"/>
          <w:bCs/>
          <w:sz w:val="24"/>
          <w:szCs w:val="24"/>
          <w:lang w:eastAsia="en-IN"/>
        </w:rPr>
        <w:t>29–32°C</w:t>
      </w:r>
      <w:r w:rsidRPr="000E23E0">
        <w:rPr>
          <w:rFonts w:ascii="Times New Roman" w:eastAsia="Times New Roman" w:hAnsi="Times New Roman" w:cs="Times New Roman"/>
          <w:sz w:val="24"/>
          <w:szCs w:val="24"/>
          <w:lang w:eastAsia="en-IN"/>
        </w:rPr>
        <w:t xml:space="preserve">, an </w:t>
      </w:r>
      <w:r w:rsidRPr="002323F9">
        <w:rPr>
          <w:rFonts w:ascii="Times New Roman" w:eastAsia="Times New Roman" w:hAnsi="Times New Roman" w:cs="Times New Roman"/>
          <w:bCs/>
          <w:sz w:val="24"/>
          <w:szCs w:val="24"/>
          <w:lang w:eastAsia="en-IN"/>
        </w:rPr>
        <w:t>11-day harvesting period</w:t>
      </w:r>
      <w:r w:rsidRPr="000E23E0">
        <w:rPr>
          <w:rFonts w:ascii="Times New Roman" w:eastAsia="Times New Roman" w:hAnsi="Times New Roman" w:cs="Times New Roman"/>
          <w:sz w:val="24"/>
          <w:szCs w:val="24"/>
          <w:lang w:eastAsia="en-IN"/>
        </w:rPr>
        <w:t xml:space="preserve">, and a </w:t>
      </w:r>
      <w:r w:rsidRPr="002323F9">
        <w:rPr>
          <w:rFonts w:ascii="Times New Roman" w:eastAsia="Times New Roman" w:hAnsi="Times New Roman" w:cs="Times New Roman"/>
          <w:bCs/>
          <w:sz w:val="24"/>
          <w:szCs w:val="24"/>
          <w:lang w:eastAsia="en-IN"/>
        </w:rPr>
        <w:t>600 g seed rate per tray</w:t>
      </w:r>
      <w:r w:rsidRPr="000E23E0">
        <w:rPr>
          <w:rFonts w:ascii="Times New Roman" w:eastAsia="Times New Roman" w:hAnsi="Times New Roman" w:cs="Times New Roman"/>
          <w:sz w:val="24"/>
          <w:szCs w:val="24"/>
          <w:lang w:eastAsia="en-IN"/>
        </w:rPr>
        <w:t xml:space="preserve">. These conditions created an ideal environment for rapid germination and accelerated biomass accumulation. The precisely regulated microclimate—continuously monitored and controlled using the </w:t>
      </w:r>
      <w:r w:rsidRPr="002323F9">
        <w:rPr>
          <w:rFonts w:ascii="Times New Roman" w:eastAsia="Times New Roman" w:hAnsi="Times New Roman" w:cs="Times New Roman"/>
          <w:bCs/>
          <w:sz w:val="24"/>
          <w:szCs w:val="24"/>
          <w:lang w:eastAsia="en-IN"/>
        </w:rPr>
        <w:t>AHT10 sensor</w:t>
      </w:r>
      <w:r w:rsidRPr="000E23E0">
        <w:rPr>
          <w:rFonts w:ascii="Times New Roman" w:eastAsia="Times New Roman" w:hAnsi="Times New Roman" w:cs="Times New Roman"/>
          <w:sz w:val="24"/>
          <w:szCs w:val="24"/>
          <w:lang w:eastAsia="en-IN"/>
        </w:rPr>
        <w:t>—ensured highly stable temperature and humidity levels throughout the growth cycle. This stability minimized physiological stress on the sprouts, promoted uniform seed germination, and supported vigorous root–shoot development.</w:t>
      </w:r>
    </w:p>
    <w:p w14:paraId="7BB776E1" w14:textId="77777777" w:rsidR="000E23E0" w:rsidRPr="000E23E0" w:rsidRDefault="000E23E0" w:rsidP="000E23E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E23E0">
        <w:rPr>
          <w:rFonts w:ascii="Times New Roman" w:eastAsia="Times New Roman" w:hAnsi="Times New Roman" w:cs="Times New Roman"/>
          <w:sz w:val="24"/>
          <w:szCs w:val="24"/>
          <w:lang w:eastAsia="en-IN"/>
        </w:rPr>
        <w:t xml:space="preserve">The system further facilitated the formation of </w:t>
      </w:r>
      <w:r w:rsidRPr="002323F9">
        <w:rPr>
          <w:rFonts w:ascii="Times New Roman" w:eastAsia="Times New Roman" w:hAnsi="Times New Roman" w:cs="Times New Roman"/>
          <w:bCs/>
          <w:sz w:val="24"/>
          <w:szCs w:val="24"/>
          <w:lang w:eastAsia="en-IN"/>
        </w:rPr>
        <w:t xml:space="preserve">dense, fresh, nutrient-rich, and </w:t>
      </w:r>
      <w:proofErr w:type="spellStart"/>
      <w:r w:rsidRPr="002323F9">
        <w:rPr>
          <w:rFonts w:ascii="Times New Roman" w:eastAsia="Times New Roman" w:hAnsi="Times New Roman" w:cs="Times New Roman"/>
          <w:bCs/>
          <w:sz w:val="24"/>
          <w:szCs w:val="24"/>
          <w:lang w:eastAsia="en-IN"/>
        </w:rPr>
        <w:t>mold</w:t>
      </w:r>
      <w:proofErr w:type="spellEnd"/>
      <w:r w:rsidRPr="002323F9">
        <w:rPr>
          <w:rFonts w:ascii="Times New Roman" w:eastAsia="Times New Roman" w:hAnsi="Times New Roman" w:cs="Times New Roman"/>
          <w:bCs/>
          <w:sz w:val="24"/>
          <w:szCs w:val="24"/>
          <w:lang w:eastAsia="en-IN"/>
        </w:rPr>
        <w:t>-free fodder mats</w:t>
      </w:r>
      <w:r w:rsidRPr="000E23E0">
        <w:rPr>
          <w:rFonts w:ascii="Times New Roman" w:eastAsia="Times New Roman" w:hAnsi="Times New Roman" w:cs="Times New Roman"/>
          <w:sz w:val="24"/>
          <w:szCs w:val="24"/>
          <w:lang w:eastAsia="en-IN"/>
        </w:rPr>
        <w:t xml:space="preserve">, which are critical indicators of high-quality hydroponic produce. The absence of </w:t>
      </w:r>
      <w:proofErr w:type="spellStart"/>
      <w:r w:rsidRPr="000E23E0">
        <w:rPr>
          <w:rFonts w:ascii="Times New Roman" w:eastAsia="Times New Roman" w:hAnsi="Times New Roman" w:cs="Times New Roman"/>
          <w:sz w:val="24"/>
          <w:szCs w:val="24"/>
          <w:lang w:eastAsia="en-IN"/>
        </w:rPr>
        <w:t>mold</w:t>
      </w:r>
      <w:proofErr w:type="spellEnd"/>
      <w:r w:rsidRPr="000E23E0">
        <w:rPr>
          <w:rFonts w:ascii="Times New Roman" w:eastAsia="Times New Roman" w:hAnsi="Times New Roman" w:cs="Times New Roman"/>
          <w:sz w:val="24"/>
          <w:szCs w:val="24"/>
          <w:lang w:eastAsia="en-IN"/>
        </w:rPr>
        <w:t xml:space="preserve"> or fungal growth can be attributed to efficient ventilation, accurate humidity regulation, and optimal irrigation intervals maintained by the automated setup. Together, these factors enhanced overall fodder health, appearance, and nutritional value. The study thus demonstrates that integrating precise sensor-based environmental control with optimized agronomic parameters significantly improves the productivity and quality of hydroponic maize fodder, making the system highly viable for sustainable, year-round fodder production.</w:t>
      </w:r>
    </w:p>
    <w:p w14:paraId="4858A06E" w14:textId="77777777" w:rsidR="00C15DAF" w:rsidRPr="00885795" w:rsidRDefault="00D30F70" w:rsidP="00C15DAF">
      <w:pPr>
        <w:pStyle w:val="Heading1"/>
        <w:rPr>
          <w:rFonts w:ascii="Arial" w:hAnsi="Arial" w:cs="Arial"/>
          <w:color w:val="auto"/>
          <w:sz w:val="22"/>
        </w:rPr>
      </w:pPr>
      <w:r>
        <w:rPr>
          <w:rStyle w:val="Strong"/>
          <w:rFonts w:ascii="Arial" w:hAnsi="Arial" w:cs="Arial"/>
          <w:bCs w:val="0"/>
          <w:color w:val="auto"/>
          <w:sz w:val="22"/>
        </w:rPr>
        <w:t>4</w:t>
      </w:r>
      <w:r w:rsidR="00C15DAF" w:rsidRPr="00885795">
        <w:rPr>
          <w:rStyle w:val="Strong"/>
          <w:rFonts w:ascii="Arial" w:hAnsi="Arial" w:cs="Arial"/>
          <w:bCs w:val="0"/>
          <w:color w:val="auto"/>
          <w:sz w:val="22"/>
        </w:rPr>
        <w:t>. CONCLUSION</w:t>
      </w:r>
    </w:p>
    <w:p w14:paraId="0B0F7E32" w14:textId="77777777" w:rsidR="005C06A0" w:rsidRPr="005C06A0" w:rsidRDefault="005C06A0" w:rsidP="005C06A0">
      <w:pPr>
        <w:spacing w:before="100" w:beforeAutospacing="1" w:after="100" w:afterAutospacing="1" w:line="240" w:lineRule="auto"/>
        <w:jc w:val="both"/>
        <w:rPr>
          <w:rFonts w:ascii="Arial" w:eastAsia="Times New Roman" w:hAnsi="Arial" w:cs="Arial"/>
          <w:szCs w:val="24"/>
          <w:lang w:eastAsia="en-IN"/>
        </w:rPr>
      </w:pPr>
      <w:r w:rsidRPr="005C06A0">
        <w:rPr>
          <w:rFonts w:ascii="Arial" w:eastAsia="Times New Roman" w:hAnsi="Arial" w:cs="Arial"/>
          <w:szCs w:val="24"/>
          <w:lang w:eastAsia="en-IN"/>
        </w:rPr>
        <w:t xml:space="preserve">The study clearly demonstrated that the </w:t>
      </w:r>
      <w:r w:rsidRPr="005C06A0">
        <w:rPr>
          <w:rFonts w:ascii="Arial" w:eastAsia="Times New Roman" w:hAnsi="Arial" w:cs="Arial"/>
          <w:bCs/>
          <w:szCs w:val="24"/>
          <w:lang w:eastAsia="en-IN"/>
        </w:rPr>
        <w:t>AHT10 sensor</w:t>
      </w:r>
      <w:r w:rsidRPr="005C06A0">
        <w:rPr>
          <w:rFonts w:ascii="Arial" w:eastAsia="Times New Roman" w:hAnsi="Arial" w:cs="Arial"/>
          <w:szCs w:val="24"/>
          <w:lang w:eastAsia="en-IN"/>
        </w:rPr>
        <w:t xml:space="preserve"> is the most suitable option for automated hydroponic applications. Its </w:t>
      </w:r>
      <w:r w:rsidRPr="005C06A0">
        <w:rPr>
          <w:rFonts w:ascii="Arial" w:eastAsia="Times New Roman" w:hAnsi="Arial" w:cs="Arial"/>
          <w:bCs/>
          <w:szCs w:val="24"/>
          <w:lang w:eastAsia="en-IN"/>
        </w:rPr>
        <w:t>high accuracy</w:t>
      </w:r>
      <w:r w:rsidRPr="005C06A0">
        <w:rPr>
          <w:rFonts w:ascii="Arial" w:eastAsia="Times New Roman" w:hAnsi="Arial" w:cs="Arial"/>
          <w:szCs w:val="24"/>
          <w:lang w:eastAsia="en-IN"/>
        </w:rPr>
        <w:t xml:space="preserve"> in temperature and humidity measurement, combined with </w:t>
      </w:r>
      <w:r w:rsidRPr="005C06A0">
        <w:rPr>
          <w:rFonts w:ascii="Arial" w:eastAsia="Times New Roman" w:hAnsi="Arial" w:cs="Arial"/>
          <w:bCs/>
          <w:szCs w:val="24"/>
          <w:lang w:eastAsia="en-IN"/>
        </w:rPr>
        <w:t>minimal mean absolute error (MAE)</w:t>
      </w:r>
      <w:r w:rsidRPr="005C06A0">
        <w:rPr>
          <w:rFonts w:ascii="Arial" w:eastAsia="Times New Roman" w:hAnsi="Arial" w:cs="Arial"/>
          <w:szCs w:val="24"/>
          <w:lang w:eastAsia="en-IN"/>
        </w:rPr>
        <w:t xml:space="preserve"> and </w:t>
      </w:r>
      <w:r w:rsidRPr="005C06A0">
        <w:rPr>
          <w:rFonts w:ascii="Arial" w:eastAsia="Times New Roman" w:hAnsi="Arial" w:cs="Arial"/>
          <w:bCs/>
          <w:szCs w:val="24"/>
          <w:lang w:eastAsia="en-IN"/>
        </w:rPr>
        <w:t>stable performance</w:t>
      </w:r>
      <w:r w:rsidRPr="005C06A0">
        <w:rPr>
          <w:rFonts w:ascii="Arial" w:eastAsia="Times New Roman" w:hAnsi="Arial" w:cs="Arial"/>
          <w:szCs w:val="24"/>
          <w:lang w:eastAsia="en-IN"/>
        </w:rPr>
        <w:t xml:space="preserve"> under both warm (30–32°C) and cooled (26–28°C) environments ensures precise environmental monitoring. This level of accuracy is essential in hydroponics, where even small fluctuations in humidity or temperature can affect nutrient uptake, germination, and overall fodder biomass yield. The reliable performance of AHT10 throughout the cultivation cycle enabled timely control of irrigation cycles, misting operations, and ventilation systems. This </w:t>
      </w:r>
      <w:r w:rsidRPr="005C06A0">
        <w:rPr>
          <w:rFonts w:ascii="Arial" w:eastAsia="Times New Roman" w:hAnsi="Arial" w:cs="Arial"/>
          <w:szCs w:val="24"/>
          <w:lang w:eastAsia="en-IN"/>
        </w:rPr>
        <w:lastRenderedPageBreak/>
        <w:t>not only maintained optimal micro-climatic conditions but also reduced manual labour and operational errors often associated with traditional methods.</w:t>
      </w:r>
    </w:p>
    <w:p w14:paraId="6C68FCA8" w14:textId="77777777" w:rsidR="005C06A0" w:rsidRPr="005C06A0" w:rsidRDefault="005C06A0" w:rsidP="005C06A0">
      <w:pPr>
        <w:spacing w:before="100" w:beforeAutospacing="1" w:after="100" w:afterAutospacing="1" w:line="240" w:lineRule="auto"/>
        <w:jc w:val="both"/>
        <w:rPr>
          <w:rFonts w:ascii="Arial" w:eastAsia="Times New Roman" w:hAnsi="Arial" w:cs="Arial"/>
          <w:szCs w:val="24"/>
          <w:lang w:eastAsia="en-IN"/>
        </w:rPr>
      </w:pPr>
      <w:r w:rsidRPr="005C06A0">
        <w:rPr>
          <w:rFonts w:ascii="Arial" w:eastAsia="Times New Roman" w:hAnsi="Arial" w:cs="Arial"/>
          <w:szCs w:val="24"/>
          <w:lang w:eastAsia="en-IN"/>
        </w:rPr>
        <w:t xml:space="preserve">The development of a </w:t>
      </w:r>
      <w:r w:rsidRPr="005C06A0">
        <w:rPr>
          <w:rFonts w:ascii="Arial" w:eastAsia="Times New Roman" w:hAnsi="Arial" w:cs="Arial"/>
          <w:bCs/>
          <w:szCs w:val="24"/>
          <w:lang w:eastAsia="en-IN"/>
        </w:rPr>
        <w:t>solar-powered, sensor-integrated hydroponic fodder production system</w:t>
      </w:r>
      <w:r w:rsidRPr="005C06A0">
        <w:rPr>
          <w:rFonts w:ascii="Arial" w:eastAsia="Times New Roman" w:hAnsi="Arial" w:cs="Arial"/>
          <w:szCs w:val="24"/>
          <w:lang w:eastAsia="en-IN"/>
        </w:rPr>
        <w:t xml:space="preserve"> further enhanced the sustainability and efficiency of fodder cultivation. By utilizing renewable solar energy, the system drastically reduced dependence on grid power and minimized energy costs, making the technology more accessible and affordable for rural farming communities. Automated irrigation ensured </w:t>
      </w:r>
      <w:r w:rsidRPr="005C06A0">
        <w:rPr>
          <w:rFonts w:ascii="Arial" w:eastAsia="Times New Roman" w:hAnsi="Arial" w:cs="Arial"/>
          <w:bCs/>
          <w:szCs w:val="24"/>
          <w:lang w:eastAsia="en-IN"/>
        </w:rPr>
        <w:t>uniform moisture distribution</w:t>
      </w:r>
      <w:r w:rsidRPr="005C06A0">
        <w:rPr>
          <w:rFonts w:ascii="Arial" w:eastAsia="Times New Roman" w:hAnsi="Arial" w:cs="Arial"/>
          <w:szCs w:val="24"/>
          <w:lang w:eastAsia="en-IN"/>
        </w:rPr>
        <w:t xml:space="preserve"> and prevented water wastage, while the controlled environment supported the consistent growth of </w:t>
      </w:r>
      <w:r w:rsidRPr="005C06A0">
        <w:rPr>
          <w:rFonts w:ascii="Arial" w:eastAsia="Times New Roman" w:hAnsi="Arial" w:cs="Arial"/>
          <w:bCs/>
          <w:szCs w:val="24"/>
          <w:lang w:eastAsia="en-IN"/>
        </w:rPr>
        <w:t>nutrient-dense green fodder</w:t>
      </w:r>
      <w:r w:rsidRPr="005C06A0">
        <w:rPr>
          <w:rFonts w:ascii="Arial" w:eastAsia="Times New Roman" w:hAnsi="Arial" w:cs="Arial"/>
          <w:szCs w:val="24"/>
          <w:lang w:eastAsia="en-IN"/>
        </w:rPr>
        <w:t xml:space="preserve"> throughout the year—irrespective of weather conditions or crop seasonality.</w:t>
      </w:r>
    </w:p>
    <w:p w14:paraId="12B1B797" w14:textId="5EC38345" w:rsidR="005C06A0" w:rsidRDefault="005C06A0" w:rsidP="005C06A0">
      <w:pPr>
        <w:spacing w:before="100" w:beforeAutospacing="1" w:after="100" w:afterAutospacing="1" w:line="240" w:lineRule="auto"/>
        <w:jc w:val="both"/>
        <w:rPr>
          <w:rFonts w:ascii="Arial" w:eastAsia="Times New Roman" w:hAnsi="Arial" w:cs="Arial"/>
          <w:szCs w:val="24"/>
          <w:lang w:eastAsia="en-IN"/>
        </w:rPr>
      </w:pPr>
      <w:r w:rsidRPr="005C06A0">
        <w:rPr>
          <w:rFonts w:ascii="Arial" w:eastAsia="Times New Roman" w:hAnsi="Arial" w:cs="Arial"/>
          <w:szCs w:val="24"/>
          <w:lang w:eastAsia="en-IN"/>
        </w:rPr>
        <w:t xml:space="preserve">This innovative approach is particularly beneficial for </w:t>
      </w:r>
      <w:r w:rsidRPr="005C06A0">
        <w:rPr>
          <w:rFonts w:ascii="Arial" w:eastAsia="Times New Roman" w:hAnsi="Arial" w:cs="Arial"/>
          <w:bCs/>
          <w:szCs w:val="24"/>
          <w:lang w:eastAsia="en-IN"/>
        </w:rPr>
        <w:t>small and marginal farmers</w:t>
      </w:r>
      <w:r w:rsidRPr="005C06A0">
        <w:rPr>
          <w:rFonts w:ascii="Arial" w:eastAsia="Times New Roman" w:hAnsi="Arial" w:cs="Arial"/>
          <w:szCs w:val="24"/>
          <w:lang w:eastAsia="en-IN"/>
        </w:rPr>
        <w:t xml:space="preserve">, who often face severe challenges related to </w:t>
      </w:r>
      <w:r w:rsidRPr="005C06A0">
        <w:rPr>
          <w:rFonts w:ascii="Arial" w:eastAsia="Times New Roman" w:hAnsi="Arial" w:cs="Arial"/>
          <w:bCs/>
          <w:szCs w:val="24"/>
          <w:lang w:eastAsia="en-IN"/>
        </w:rPr>
        <w:t>land scarcity, high labour costs, and limited water availability</w:t>
      </w:r>
      <w:r w:rsidRPr="005C06A0">
        <w:rPr>
          <w:rFonts w:ascii="Arial" w:eastAsia="Times New Roman" w:hAnsi="Arial" w:cs="Arial"/>
          <w:szCs w:val="24"/>
          <w:lang w:eastAsia="en-IN"/>
        </w:rPr>
        <w:t xml:space="preserve">. The system requires only a small floor area and uses </w:t>
      </w:r>
      <w:r w:rsidRPr="005C06A0">
        <w:rPr>
          <w:rFonts w:ascii="Arial" w:eastAsia="Times New Roman" w:hAnsi="Arial" w:cs="Arial"/>
          <w:bCs/>
          <w:szCs w:val="24"/>
          <w:lang w:eastAsia="en-IN"/>
        </w:rPr>
        <w:t>70–90% less water</w:t>
      </w:r>
      <w:r w:rsidRPr="005C06A0">
        <w:rPr>
          <w:rFonts w:ascii="Arial" w:eastAsia="Times New Roman" w:hAnsi="Arial" w:cs="Arial"/>
          <w:szCs w:val="24"/>
          <w:lang w:eastAsia="en-IN"/>
        </w:rPr>
        <w:t xml:space="preserve"> than conventional fodder cultivation, enabling fodder self-sufficiency even in drought-prone and resource-constrained regions. By integrating renewable energy with automated hydroponic technology, the system provides a </w:t>
      </w:r>
      <w:r w:rsidRPr="005C06A0">
        <w:rPr>
          <w:rFonts w:ascii="Arial" w:eastAsia="Times New Roman" w:hAnsi="Arial" w:cs="Arial"/>
          <w:bCs/>
          <w:szCs w:val="24"/>
          <w:lang w:eastAsia="en-IN"/>
        </w:rPr>
        <w:t>scalable, climate-resilient and eco-friendly solution</w:t>
      </w:r>
      <w:r w:rsidRPr="005C06A0">
        <w:rPr>
          <w:rFonts w:ascii="Arial" w:eastAsia="Times New Roman" w:hAnsi="Arial" w:cs="Arial"/>
          <w:szCs w:val="24"/>
          <w:lang w:eastAsia="en-IN"/>
        </w:rPr>
        <w:t xml:space="preserve"> to address India’s ongoing green fodder deficit. The widespread adoption of such systems has the potential to improve livestock nutrition, enhance milk yield and quality, and ultimately contribute to the socio-economic upliftment of dairy farmers.</w:t>
      </w:r>
    </w:p>
    <w:p w14:paraId="4AE5B1CE" w14:textId="77777777" w:rsidR="00C377CE" w:rsidRPr="00740879" w:rsidRDefault="00C377CE" w:rsidP="00C377CE">
      <w:pPr>
        <w:rPr>
          <w:highlight w:val="yellow"/>
        </w:rPr>
      </w:pPr>
      <w:r w:rsidRPr="00740879">
        <w:rPr>
          <w:highlight w:val="yellow"/>
        </w:rPr>
        <w:t>Disclaimer (Artificial intelligence)</w:t>
      </w:r>
    </w:p>
    <w:p w14:paraId="68E30034" w14:textId="77777777" w:rsidR="00C377CE" w:rsidRPr="00740879" w:rsidRDefault="00C377CE" w:rsidP="00C377CE">
      <w:pPr>
        <w:rPr>
          <w:highlight w:val="yellow"/>
        </w:rPr>
      </w:pPr>
      <w:r w:rsidRPr="00740879">
        <w:rPr>
          <w:highlight w:val="yellow"/>
        </w:rPr>
        <w:t xml:space="preserve">Option 1: </w:t>
      </w:r>
    </w:p>
    <w:p w14:paraId="678BB8F5" w14:textId="77777777" w:rsidR="00C377CE" w:rsidRPr="00740879" w:rsidRDefault="00C377CE" w:rsidP="00C377C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64388AF" w14:textId="77777777" w:rsidR="00C377CE" w:rsidRPr="00740879" w:rsidRDefault="00C377CE" w:rsidP="00C377CE">
      <w:pPr>
        <w:rPr>
          <w:highlight w:val="yellow"/>
        </w:rPr>
      </w:pPr>
      <w:r w:rsidRPr="00740879">
        <w:rPr>
          <w:highlight w:val="yellow"/>
        </w:rPr>
        <w:t xml:space="preserve">Option 2: </w:t>
      </w:r>
    </w:p>
    <w:p w14:paraId="17DFA12E" w14:textId="77777777" w:rsidR="00C377CE" w:rsidRPr="00740879" w:rsidRDefault="00C377CE" w:rsidP="00C377C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372212" w14:textId="77777777" w:rsidR="00C377CE" w:rsidRPr="00740879" w:rsidRDefault="00C377CE" w:rsidP="00C377CE">
      <w:pPr>
        <w:rPr>
          <w:highlight w:val="yellow"/>
        </w:rPr>
      </w:pPr>
      <w:r w:rsidRPr="00740879">
        <w:rPr>
          <w:highlight w:val="yellow"/>
        </w:rPr>
        <w:t>Details of the AI usage are given below:</w:t>
      </w:r>
    </w:p>
    <w:p w14:paraId="53230DDD" w14:textId="3DC986B0" w:rsidR="00C377CE" w:rsidRPr="00740879" w:rsidRDefault="00C377CE" w:rsidP="00C377CE">
      <w:pPr>
        <w:rPr>
          <w:highlight w:val="yellow"/>
        </w:rPr>
      </w:pPr>
      <w:r w:rsidRPr="00740879">
        <w:rPr>
          <w:highlight w:val="yellow"/>
        </w:rPr>
        <w:t>1.</w:t>
      </w:r>
      <w:r w:rsidR="00C126C1">
        <w:rPr>
          <w:highlight w:val="yellow"/>
        </w:rPr>
        <w:t xml:space="preserve"> </w:t>
      </w:r>
      <w:proofErr w:type="spellStart"/>
      <w:r w:rsidR="00C126C1">
        <w:rPr>
          <w:highlight w:val="yellow"/>
        </w:rPr>
        <w:t>chatGPT</w:t>
      </w:r>
      <w:proofErr w:type="spellEnd"/>
      <w:r w:rsidR="00C126C1">
        <w:rPr>
          <w:highlight w:val="yellow"/>
        </w:rPr>
        <w:t xml:space="preserve"> is used to check the grammatical mistake and correct formation of sentences  </w:t>
      </w:r>
    </w:p>
    <w:p w14:paraId="02D7C4E9" w14:textId="77777777" w:rsidR="00C377CE" w:rsidRPr="00740879" w:rsidRDefault="00C377CE" w:rsidP="00C377CE">
      <w:pPr>
        <w:rPr>
          <w:highlight w:val="yellow"/>
        </w:rPr>
      </w:pPr>
      <w:r w:rsidRPr="00740879">
        <w:rPr>
          <w:highlight w:val="yellow"/>
        </w:rPr>
        <w:t>2.</w:t>
      </w:r>
    </w:p>
    <w:p w14:paraId="2AA9C828" w14:textId="77777777" w:rsidR="00C377CE" w:rsidRPr="00D047BB" w:rsidRDefault="00C377CE" w:rsidP="00C377CE">
      <w:r w:rsidRPr="00740879">
        <w:rPr>
          <w:highlight w:val="yellow"/>
        </w:rPr>
        <w:t>3.</w:t>
      </w:r>
    </w:p>
    <w:p w14:paraId="0D8FCB48" w14:textId="77777777" w:rsidR="00C377CE" w:rsidRPr="005C06A0" w:rsidRDefault="00C377CE" w:rsidP="005C06A0">
      <w:pPr>
        <w:spacing w:before="100" w:beforeAutospacing="1" w:after="100" w:afterAutospacing="1" w:line="240" w:lineRule="auto"/>
        <w:jc w:val="both"/>
        <w:rPr>
          <w:rFonts w:ascii="Arial" w:eastAsia="Times New Roman" w:hAnsi="Arial" w:cs="Arial"/>
          <w:szCs w:val="24"/>
          <w:lang w:eastAsia="en-IN"/>
        </w:rPr>
      </w:pPr>
    </w:p>
    <w:p w14:paraId="46DCC764" w14:textId="77777777" w:rsidR="00C15DAF" w:rsidRPr="00885795" w:rsidRDefault="00D30F70" w:rsidP="00C15DAF">
      <w:pPr>
        <w:pStyle w:val="Heading1"/>
        <w:rPr>
          <w:rFonts w:ascii="Arial" w:hAnsi="Arial" w:cs="Arial"/>
          <w:color w:val="auto"/>
          <w:sz w:val="22"/>
        </w:rPr>
      </w:pPr>
      <w:r>
        <w:rPr>
          <w:rStyle w:val="Strong"/>
          <w:rFonts w:ascii="Arial" w:hAnsi="Arial" w:cs="Arial"/>
          <w:bCs w:val="0"/>
          <w:color w:val="auto"/>
          <w:sz w:val="22"/>
        </w:rPr>
        <w:t>5.</w:t>
      </w:r>
      <w:r w:rsidR="00C15DAF" w:rsidRPr="00885795">
        <w:rPr>
          <w:rStyle w:val="Strong"/>
          <w:rFonts w:ascii="Arial" w:hAnsi="Arial" w:cs="Arial"/>
          <w:bCs w:val="0"/>
          <w:color w:val="auto"/>
          <w:sz w:val="22"/>
        </w:rPr>
        <w:t>REFERENCES</w:t>
      </w:r>
    </w:p>
    <w:p w14:paraId="1EDA0F43" w14:textId="61A59E76" w:rsidR="0032570C" w:rsidRPr="00885795" w:rsidRDefault="0032570C" w:rsidP="008C73A3">
      <w:pPr>
        <w:pStyle w:val="NormalWeb"/>
        <w:numPr>
          <w:ilvl w:val="0"/>
          <w:numId w:val="10"/>
        </w:numPr>
        <w:spacing w:line="360" w:lineRule="auto"/>
        <w:jc w:val="both"/>
        <w:rPr>
          <w:rFonts w:ascii="Arial" w:hAnsi="Arial" w:cs="Arial"/>
          <w:sz w:val="20"/>
          <w:szCs w:val="20"/>
        </w:rPr>
      </w:pPr>
      <w:r w:rsidRPr="00885795">
        <w:rPr>
          <w:rFonts w:ascii="Arial" w:hAnsi="Arial" w:cs="Arial"/>
          <w:sz w:val="20"/>
          <w:szCs w:val="20"/>
        </w:rPr>
        <w:t>Al-</w:t>
      </w:r>
      <w:proofErr w:type="spellStart"/>
      <w:r w:rsidRPr="00885795">
        <w:rPr>
          <w:rFonts w:ascii="Arial" w:hAnsi="Arial" w:cs="Arial"/>
          <w:sz w:val="20"/>
          <w:szCs w:val="20"/>
        </w:rPr>
        <w:t>Karaki</w:t>
      </w:r>
      <w:proofErr w:type="spellEnd"/>
      <w:r w:rsidRPr="00885795">
        <w:rPr>
          <w:rFonts w:ascii="Arial" w:hAnsi="Arial" w:cs="Arial"/>
          <w:sz w:val="20"/>
          <w:szCs w:val="20"/>
        </w:rPr>
        <w:t xml:space="preserve">, G. N. and Al-Momani, N., 2011. Evaluation of some barley cultivars for green fodder production and water use efficiency under hydroponic conditions. </w:t>
      </w:r>
      <w:r w:rsidRPr="00885795">
        <w:rPr>
          <w:rStyle w:val="Emphasis"/>
          <w:rFonts w:ascii="Arial" w:eastAsiaTheme="majorEastAsia" w:hAnsi="Arial" w:cs="Arial"/>
          <w:sz w:val="20"/>
          <w:szCs w:val="20"/>
        </w:rPr>
        <w:t>Jordan Journal of Agricultural Sciences</w:t>
      </w:r>
      <w:r w:rsidRPr="00885795">
        <w:rPr>
          <w:rFonts w:ascii="Arial" w:hAnsi="Arial" w:cs="Arial"/>
          <w:sz w:val="20"/>
          <w:szCs w:val="20"/>
        </w:rPr>
        <w:t xml:space="preserve">, </w:t>
      </w:r>
      <w:r w:rsidRPr="00885795">
        <w:rPr>
          <w:rStyle w:val="Strong"/>
          <w:rFonts w:ascii="Arial" w:hAnsi="Arial" w:cs="Arial"/>
          <w:sz w:val="20"/>
          <w:szCs w:val="20"/>
        </w:rPr>
        <w:t>7</w:t>
      </w:r>
      <w:r w:rsidRPr="00885795">
        <w:rPr>
          <w:rFonts w:ascii="Arial" w:hAnsi="Arial" w:cs="Arial"/>
          <w:sz w:val="20"/>
          <w:szCs w:val="20"/>
        </w:rPr>
        <w:t>(3): 448–457.</w:t>
      </w:r>
      <w:r w:rsidR="008C73A3" w:rsidRPr="008C73A3">
        <w:t xml:space="preserve"> </w:t>
      </w:r>
      <w:r w:rsidR="008C73A3" w:rsidRPr="008C73A3">
        <w:rPr>
          <w:rFonts w:ascii="Arial" w:hAnsi="Arial" w:cs="Arial"/>
          <w:sz w:val="20"/>
          <w:szCs w:val="20"/>
        </w:rPr>
        <w:t>https://journals.ju.edu.jo/JJAS/issue/view/JJAS_2011_V7_N3</w:t>
      </w:r>
    </w:p>
    <w:p w14:paraId="3BED7AC5" w14:textId="5FFA3B34" w:rsidR="0032570C" w:rsidRDefault="0032570C" w:rsidP="00A5600F">
      <w:pPr>
        <w:pStyle w:val="NormalWeb"/>
        <w:numPr>
          <w:ilvl w:val="0"/>
          <w:numId w:val="10"/>
        </w:numPr>
        <w:spacing w:line="360" w:lineRule="auto"/>
        <w:jc w:val="both"/>
        <w:rPr>
          <w:rFonts w:ascii="Arial" w:hAnsi="Arial" w:cs="Arial"/>
          <w:sz w:val="20"/>
          <w:szCs w:val="20"/>
        </w:rPr>
      </w:pPr>
      <w:r w:rsidRPr="00885795">
        <w:rPr>
          <w:rFonts w:ascii="Arial" w:hAnsi="Arial" w:cs="Arial"/>
          <w:sz w:val="20"/>
          <w:szCs w:val="20"/>
        </w:rPr>
        <w:t>Anonymous, 2025</w:t>
      </w:r>
      <w:r>
        <w:rPr>
          <w:rFonts w:ascii="Arial" w:hAnsi="Arial" w:cs="Arial"/>
          <w:sz w:val="20"/>
          <w:szCs w:val="20"/>
        </w:rPr>
        <w:t xml:space="preserve"> a</w:t>
      </w:r>
      <w:r w:rsidRPr="00885795">
        <w:rPr>
          <w:rFonts w:ascii="Arial" w:hAnsi="Arial" w:cs="Arial"/>
          <w:sz w:val="20"/>
          <w:szCs w:val="20"/>
        </w:rPr>
        <w:t xml:space="preserve">. Government report on agriculture and allied output: Livestock share in GVO and GVA. </w:t>
      </w:r>
      <w:r w:rsidRPr="00885795">
        <w:rPr>
          <w:rStyle w:val="Emphasis"/>
          <w:rFonts w:ascii="Arial" w:eastAsiaTheme="majorEastAsia" w:hAnsi="Arial" w:cs="Arial"/>
          <w:sz w:val="20"/>
          <w:szCs w:val="20"/>
        </w:rPr>
        <w:t>The Economic Times</w:t>
      </w:r>
      <w:r w:rsidRPr="00885795">
        <w:rPr>
          <w:rFonts w:ascii="Arial" w:hAnsi="Arial" w:cs="Arial"/>
          <w:sz w:val="20"/>
          <w:szCs w:val="20"/>
        </w:rPr>
        <w:t>, New Delhi.</w:t>
      </w:r>
    </w:p>
    <w:p w14:paraId="208B98FB" w14:textId="1E12C6DA" w:rsidR="0032570C" w:rsidRDefault="0032570C" w:rsidP="008C73A3">
      <w:pPr>
        <w:pStyle w:val="NormalWeb"/>
        <w:numPr>
          <w:ilvl w:val="0"/>
          <w:numId w:val="10"/>
        </w:numPr>
        <w:spacing w:before="240" w:beforeAutospacing="0" w:after="240" w:afterAutospacing="0" w:line="360" w:lineRule="auto"/>
        <w:jc w:val="both"/>
        <w:rPr>
          <w:rFonts w:ascii="Arial" w:hAnsi="Arial" w:cs="Arial"/>
          <w:sz w:val="20"/>
        </w:rPr>
      </w:pPr>
      <w:r w:rsidRPr="0031091A">
        <w:rPr>
          <w:rFonts w:ascii="Arial" w:hAnsi="Arial" w:cs="Arial"/>
          <w:sz w:val="20"/>
        </w:rPr>
        <w:lastRenderedPageBreak/>
        <w:t xml:space="preserve">Bari, M. S., Islam, M. N., Islam, M. M., </w:t>
      </w:r>
      <w:proofErr w:type="spellStart"/>
      <w:r w:rsidRPr="0031091A">
        <w:rPr>
          <w:rFonts w:ascii="Arial" w:hAnsi="Arial" w:cs="Arial"/>
          <w:sz w:val="20"/>
        </w:rPr>
        <w:t>Siddiki</w:t>
      </w:r>
      <w:proofErr w:type="spellEnd"/>
      <w:r w:rsidRPr="0031091A">
        <w:rPr>
          <w:rFonts w:ascii="Arial" w:hAnsi="Arial" w:cs="Arial"/>
          <w:sz w:val="20"/>
        </w:rPr>
        <w:t xml:space="preserve">, M. S. R., Habib, M. R. and Islam, M.A., 2020, Partial replacement of conventional concentrate mixture with hydroponic maize and its effect on milk production and quality of crossbred cow. </w:t>
      </w:r>
      <w:r w:rsidRPr="0031091A">
        <w:rPr>
          <w:rStyle w:val="Emphasis"/>
          <w:rFonts w:ascii="Arial" w:hAnsi="Arial" w:cs="Arial"/>
          <w:sz w:val="20"/>
        </w:rPr>
        <w:t>Journal of the Bangladesh Agricultural University</w:t>
      </w:r>
      <w:r w:rsidRPr="0031091A">
        <w:rPr>
          <w:rFonts w:ascii="Arial" w:hAnsi="Arial" w:cs="Arial"/>
          <w:sz w:val="20"/>
        </w:rPr>
        <w:t>, 18(3): 629-635.</w:t>
      </w:r>
      <w:r w:rsidR="008C73A3" w:rsidRPr="008C73A3">
        <w:t xml:space="preserve"> </w:t>
      </w:r>
      <w:r w:rsidR="008C73A3" w:rsidRPr="008C73A3">
        <w:rPr>
          <w:rFonts w:ascii="Arial" w:hAnsi="Arial" w:cs="Arial"/>
          <w:sz w:val="20"/>
        </w:rPr>
        <w:t>https://doi.org/10.5455/JBAU.98462</w:t>
      </w:r>
    </w:p>
    <w:p w14:paraId="26789E9D" w14:textId="2BDF1ACD" w:rsidR="0032570C" w:rsidRPr="007464B6" w:rsidRDefault="0032570C" w:rsidP="007464B6">
      <w:pPr>
        <w:pStyle w:val="NormalWeb"/>
        <w:numPr>
          <w:ilvl w:val="0"/>
          <w:numId w:val="10"/>
        </w:numPr>
        <w:spacing w:before="240" w:beforeAutospacing="0" w:after="0" w:afterAutospacing="0" w:line="360" w:lineRule="auto"/>
        <w:jc w:val="both"/>
        <w:rPr>
          <w:rFonts w:ascii="Arial" w:hAnsi="Arial" w:cs="Arial"/>
          <w:sz w:val="20"/>
        </w:rPr>
      </w:pPr>
      <w:proofErr w:type="spellStart"/>
      <w:r w:rsidRPr="00E32DFB">
        <w:rPr>
          <w:rStyle w:val="Strong"/>
          <w:rFonts w:ascii="Arial" w:eastAsiaTheme="majorEastAsia" w:hAnsi="Arial" w:cs="Arial"/>
          <w:b w:val="0"/>
          <w:sz w:val="20"/>
        </w:rPr>
        <w:t>Begam</w:t>
      </w:r>
      <w:proofErr w:type="spellEnd"/>
      <w:r w:rsidRPr="00E32DFB">
        <w:rPr>
          <w:rStyle w:val="Strong"/>
          <w:rFonts w:ascii="Arial" w:eastAsiaTheme="majorEastAsia" w:hAnsi="Arial" w:cs="Arial"/>
          <w:b w:val="0"/>
          <w:sz w:val="20"/>
        </w:rPr>
        <w:t>, A., Das, K. S., Dutta, S., Ghosh, S., and Mondal, S. K., 2024.</w:t>
      </w:r>
      <w:r w:rsidRPr="00E32DFB">
        <w:rPr>
          <w:rFonts w:ascii="Arial" w:hAnsi="Arial" w:cs="Arial"/>
          <w:b/>
          <w:sz w:val="20"/>
        </w:rPr>
        <w:t xml:space="preserve"> </w:t>
      </w:r>
      <w:r w:rsidRPr="00E32DFB">
        <w:rPr>
          <w:rStyle w:val="Emphasis"/>
          <w:rFonts w:ascii="Arial" w:hAnsi="Arial" w:cs="Arial"/>
          <w:i w:val="0"/>
          <w:sz w:val="20"/>
        </w:rPr>
        <w:t>Fodder production: Importance in dairy farming and its scope in Eastern India.</w:t>
      </w:r>
      <w:r w:rsidRPr="00E32DFB">
        <w:rPr>
          <w:rFonts w:ascii="Arial" w:hAnsi="Arial" w:cs="Arial"/>
          <w:i/>
          <w:sz w:val="20"/>
        </w:rPr>
        <w:t xml:space="preserve"> </w:t>
      </w:r>
      <w:r w:rsidRPr="00E32DFB">
        <w:rPr>
          <w:rStyle w:val="Strong"/>
          <w:rFonts w:ascii="Arial" w:eastAsiaTheme="majorEastAsia" w:hAnsi="Arial" w:cs="Arial"/>
          <w:b w:val="0"/>
          <w:i/>
          <w:sz w:val="20"/>
        </w:rPr>
        <w:t>Agro Science Today</w:t>
      </w:r>
      <w:r w:rsidRPr="00E32DFB">
        <w:rPr>
          <w:rFonts w:ascii="Arial" w:hAnsi="Arial" w:cs="Arial"/>
          <w:b/>
          <w:sz w:val="20"/>
        </w:rPr>
        <w:t xml:space="preserve">, </w:t>
      </w:r>
      <w:r w:rsidRPr="00E32DFB">
        <w:rPr>
          <w:rStyle w:val="Strong"/>
          <w:rFonts w:ascii="Arial" w:eastAsiaTheme="majorEastAsia" w:hAnsi="Arial" w:cs="Arial"/>
          <w:b w:val="0"/>
          <w:sz w:val="20"/>
        </w:rPr>
        <w:t>5</w:t>
      </w:r>
      <w:r w:rsidRPr="00E32DFB">
        <w:rPr>
          <w:rFonts w:ascii="Arial" w:hAnsi="Arial" w:cs="Arial"/>
          <w:sz w:val="20"/>
        </w:rPr>
        <w:t>(3): 803–810.</w:t>
      </w:r>
      <w:r w:rsidR="007464B6">
        <w:rPr>
          <w:rFonts w:ascii="Arial" w:hAnsi="Arial" w:cs="Arial"/>
          <w:sz w:val="20"/>
        </w:rPr>
        <w:t xml:space="preserve"> </w:t>
      </w:r>
      <w:bookmarkStart w:id="0" w:name="_GoBack"/>
      <w:bookmarkEnd w:id="0"/>
      <w:r w:rsidR="007464B6" w:rsidRPr="007464B6">
        <w:t>https://scholar.google.com/scholar?hl=en&amp;as_sdt=0%2C5&amp;q=Fodder+production+-+Importance+in+Dairy+Farming+and+its+Scope+in+Eastern+India&amp;btnG=</w:t>
      </w:r>
      <w:r w:rsidR="00C126C1" w:rsidRPr="00C126C1">
        <w:t xml:space="preserve"> </w:t>
      </w:r>
    </w:p>
    <w:p w14:paraId="7C69C72C" w14:textId="2250B7D3" w:rsidR="0032570C" w:rsidRPr="0032570C" w:rsidRDefault="0032570C" w:rsidP="008C73A3">
      <w:pPr>
        <w:pStyle w:val="NormalWeb"/>
        <w:numPr>
          <w:ilvl w:val="0"/>
          <w:numId w:val="10"/>
        </w:numPr>
        <w:spacing w:before="240" w:beforeAutospacing="0" w:after="0" w:afterAutospacing="0" w:line="360" w:lineRule="auto"/>
        <w:jc w:val="both"/>
        <w:rPr>
          <w:rFonts w:ascii="Arial" w:hAnsi="Arial" w:cs="Arial"/>
          <w:sz w:val="20"/>
          <w:szCs w:val="20"/>
        </w:rPr>
      </w:pPr>
      <w:proofErr w:type="spellStart"/>
      <w:r w:rsidRPr="0032570C">
        <w:rPr>
          <w:rFonts w:ascii="Arial" w:hAnsi="Arial" w:cs="Arial"/>
          <w:sz w:val="20"/>
          <w:szCs w:val="20"/>
        </w:rPr>
        <w:t>Behl</w:t>
      </w:r>
      <w:proofErr w:type="spellEnd"/>
      <w:r w:rsidRPr="0032570C">
        <w:rPr>
          <w:rFonts w:ascii="Arial" w:hAnsi="Arial" w:cs="Arial"/>
          <w:sz w:val="20"/>
          <w:szCs w:val="20"/>
        </w:rPr>
        <w:t xml:space="preserve">, R., </w:t>
      </w:r>
      <w:proofErr w:type="spellStart"/>
      <w:r w:rsidRPr="0032570C">
        <w:rPr>
          <w:rFonts w:ascii="Arial" w:hAnsi="Arial" w:cs="Arial"/>
          <w:sz w:val="20"/>
          <w:szCs w:val="20"/>
        </w:rPr>
        <w:t>Behl</w:t>
      </w:r>
      <w:proofErr w:type="spellEnd"/>
      <w:r w:rsidRPr="0032570C">
        <w:rPr>
          <w:rFonts w:ascii="Arial" w:hAnsi="Arial" w:cs="Arial"/>
          <w:sz w:val="20"/>
          <w:szCs w:val="20"/>
        </w:rPr>
        <w:t xml:space="preserve">, J. D., Kulkarni, V. S. and Jain, A., 2023, Ruminant genetic resources of Karnataka state: Status, distribution and characteristics. </w:t>
      </w:r>
      <w:r w:rsidRPr="0032570C">
        <w:rPr>
          <w:rStyle w:val="Emphasis"/>
          <w:rFonts w:ascii="Arial" w:hAnsi="Arial" w:cs="Arial"/>
          <w:sz w:val="20"/>
          <w:szCs w:val="20"/>
        </w:rPr>
        <w:t>Indian Journal of Animal Sciences</w:t>
      </w:r>
      <w:r w:rsidRPr="0032570C">
        <w:rPr>
          <w:rFonts w:ascii="Arial" w:hAnsi="Arial" w:cs="Arial"/>
          <w:sz w:val="20"/>
          <w:szCs w:val="20"/>
        </w:rPr>
        <w:t>, 93(2): 123-132.</w:t>
      </w:r>
      <w:r w:rsidR="008C73A3" w:rsidRPr="008C73A3">
        <w:t xml:space="preserve"> </w:t>
      </w:r>
      <w:r w:rsidR="008C73A3" w:rsidRPr="008C73A3">
        <w:rPr>
          <w:rFonts w:ascii="Arial" w:hAnsi="Arial" w:cs="Arial"/>
          <w:sz w:val="20"/>
          <w:szCs w:val="20"/>
        </w:rPr>
        <w:t>https://doi.org/10.56093/ijans.v93i2.103774</w:t>
      </w:r>
    </w:p>
    <w:p w14:paraId="010AD089" w14:textId="7BC1C730" w:rsidR="0032570C"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Dhamodharan</w:t>
      </w:r>
      <w:proofErr w:type="spellEnd"/>
      <w:r w:rsidRPr="00885795">
        <w:rPr>
          <w:rFonts w:ascii="Arial" w:hAnsi="Arial" w:cs="Arial"/>
          <w:sz w:val="20"/>
          <w:szCs w:val="20"/>
        </w:rPr>
        <w:t xml:space="preserve">, P., </w:t>
      </w:r>
      <w:proofErr w:type="spellStart"/>
      <w:r w:rsidRPr="00885795">
        <w:rPr>
          <w:rFonts w:ascii="Arial" w:hAnsi="Arial" w:cs="Arial"/>
          <w:sz w:val="20"/>
          <w:szCs w:val="20"/>
        </w:rPr>
        <w:t>Bhuvaneshwari</w:t>
      </w:r>
      <w:proofErr w:type="spellEnd"/>
      <w:r w:rsidRPr="00885795">
        <w:rPr>
          <w:rFonts w:ascii="Arial" w:hAnsi="Arial" w:cs="Arial"/>
          <w:sz w:val="20"/>
          <w:szCs w:val="20"/>
        </w:rPr>
        <w:t xml:space="preserve">, J., </w:t>
      </w:r>
      <w:proofErr w:type="spellStart"/>
      <w:r w:rsidRPr="00885795">
        <w:rPr>
          <w:rFonts w:ascii="Arial" w:hAnsi="Arial" w:cs="Arial"/>
          <w:sz w:val="20"/>
          <w:szCs w:val="20"/>
        </w:rPr>
        <w:t>Sowmiya</w:t>
      </w:r>
      <w:proofErr w:type="spellEnd"/>
      <w:r w:rsidRPr="00885795">
        <w:rPr>
          <w:rFonts w:ascii="Arial" w:hAnsi="Arial" w:cs="Arial"/>
          <w:sz w:val="20"/>
          <w:szCs w:val="20"/>
        </w:rPr>
        <w:t xml:space="preserve">, S. and </w:t>
      </w:r>
      <w:proofErr w:type="spellStart"/>
      <w:r w:rsidRPr="00885795">
        <w:rPr>
          <w:rFonts w:ascii="Arial" w:hAnsi="Arial" w:cs="Arial"/>
          <w:sz w:val="20"/>
          <w:szCs w:val="20"/>
        </w:rPr>
        <w:t>Chinnadurai</w:t>
      </w:r>
      <w:proofErr w:type="spellEnd"/>
      <w:r w:rsidRPr="00885795">
        <w:rPr>
          <w:rFonts w:ascii="Arial" w:hAnsi="Arial" w:cs="Arial"/>
          <w:sz w:val="20"/>
          <w:szCs w:val="20"/>
        </w:rPr>
        <w:t xml:space="preserve">, R., 2024. Revitalizing fodder production: Challenges and opportunities. </w:t>
      </w:r>
      <w:r w:rsidRPr="00885795">
        <w:rPr>
          <w:rStyle w:val="Emphasis"/>
          <w:rFonts w:ascii="Arial" w:eastAsiaTheme="majorEastAsia" w:hAnsi="Arial" w:cs="Arial"/>
          <w:sz w:val="20"/>
          <w:szCs w:val="20"/>
        </w:rPr>
        <w:t>International Journal of Research in Agronomy</w:t>
      </w:r>
      <w:r w:rsidRPr="00885795">
        <w:rPr>
          <w:rFonts w:ascii="Arial" w:hAnsi="Arial" w:cs="Arial"/>
          <w:sz w:val="20"/>
          <w:szCs w:val="20"/>
        </w:rPr>
        <w:t xml:space="preserve">, </w:t>
      </w:r>
      <w:r w:rsidRPr="00885795">
        <w:rPr>
          <w:rStyle w:val="Strong"/>
          <w:rFonts w:ascii="Arial" w:hAnsi="Arial" w:cs="Arial"/>
          <w:sz w:val="20"/>
          <w:szCs w:val="20"/>
        </w:rPr>
        <w:t>7</w:t>
      </w:r>
      <w:r w:rsidR="00F34DDC">
        <w:rPr>
          <w:rFonts w:ascii="Arial" w:hAnsi="Arial" w:cs="Arial"/>
          <w:sz w:val="20"/>
          <w:szCs w:val="20"/>
        </w:rPr>
        <w:t>: 208</w:t>
      </w:r>
      <w:r w:rsidRPr="00885795">
        <w:rPr>
          <w:rFonts w:ascii="Arial" w:hAnsi="Arial" w:cs="Arial"/>
          <w:sz w:val="20"/>
          <w:szCs w:val="20"/>
        </w:rPr>
        <w:t>–217.</w:t>
      </w:r>
      <w:r w:rsidR="008C73A3" w:rsidRPr="008C73A3">
        <w:t xml:space="preserve"> </w:t>
      </w:r>
      <w:r w:rsidR="008C73A3" w:rsidRPr="008C73A3">
        <w:rPr>
          <w:rFonts w:ascii="Arial" w:hAnsi="Arial" w:cs="Arial"/>
          <w:sz w:val="20"/>
          <w:szCs w:val="20"/>
        </w:rPr>
        <w:t>https://doi.org/10.33545/2618060X.2024.v7.i1c.215</w:t>
      </w:r>
    </w:p>
    <w:p w14:paraId="16EEBA77" w14:textId="2F07989B" w:rsidR="0032570C" w:rsidRPr="00A57656" w:rsidRDefault="0032570C" w:rsidP="008C73A3">
      <w:pPr>
        <w:pStyle w:val="NormalWeb"/>
        <w:numPr>
          <w:ilvl w:val="0"/>
          <w:numId w:val="10"/>
        </w:numPr>
        <w:spacing w:before="240" w:beforeAutospacing="0" w:after="240" w:afterAutospacing="0" w:line="360" w:lineRule="auto"/>
        <w:jc w:val="both"/>
        <w:rPr>
          <w:rFonts w:ascii="Arial" w:hAnsi="Arial" w:cs="Arial"/>
          <w:sz w:val="20"/>
        </w:rPr>
      </w:pPr>
      <w:r w:rsidRPr="00A57656">
        <w:rPr>
          <w:rFonts w:ascii="Arial" w:hAnsi="Arial" w:cs="Arial"/>
          <w:sz w:val="20"/>
        </w:rPr>
        <w:t xml:space="preserve">El Rahman, A., Yasser, S. M., </w:t>
      </w:r>
      <w:proofErr w:type="spellStart"/>
      <w:r w:rsidRPr="00A57656">
        <w:rPr>
          <w:rFonts w:ascii="Arial" w:hAnsi="Arial" w:cs="Arial"/>
          <w:sz w:val="20"/>
        </w:rPr>
        <w:t>Morad</w:t>
      </w:r>
      <w:proofErr w:type="spellEnd"/>
      <w:r w:rsidRPr="00A57656">
        <w:rPr>
          <w:rFonts w:ascii="Arial" w:hAnsi="Arial" w:cs="Arial"/>
          <w:sz w:val="20"/>
        </w:rPr>
        <w:t xml:space="preserve">, M. M., El-Hanafy, E. H. and Abdel-Aziz, M. M., 2017, Construction and performance evaluation of a hydroponic unit for barley green fodder production. </w:t>
      </w:r>
      <w:proofErr w:type="spellStart"/>
      <w:r w:rsidRPr="00A57656">
        <w:rPr>
          <w:rStyle w:val="Emphasis"/>
          <w:rFonts w:ascii="Arial" w:hAnsi="Arial" w:cs="Arial"/>
          <w:sz w:val="20"/>
        </w:rPr>
        <w:t>Zagazig</w:t>
      </w:r>
      <w:proofErr w:type="spellEnd"/>
      <w:r w:rsidRPr="00A57656">
        <w:rPr>
          <w:rStyle w:val="Emphasis"/>
          <w:rFonts w:ascii="Arial" w:hAnsi="Arial" w:cs="Arial"/>
          <w:sz w:val="20"/>
        </w:rPr>
        <w:t xml:space="preserve"> Journal of Agricultural Research</w:t>
      </w:r>
      <w:r w:rsidRPr="00A57656">
        <w:rPr>
          <w:rFonts w:ascii="Arial" w:hAnsi="Arial" w:cs="Arial"/>
          <w:sz w:val="20"/>
        </w:rPr>
        <w:t>, 44(3): 11-13.</w:t>
      </w:r>
      <w:r w:rsidR="008C73A3" w:rsidRPr="008C73A3">
        <w:t xml:space="preserve"> </w:t>
      </w:r>
      <w:r w:rsidR="008C73A3" w:rsidRPr="008C73A3">
        <w:rPr>
          <w:rFonts w:ascii="Arial" w:hAnsi="Arial" w:cs="Arial"/>
          <w:sz w:val="20"/>
        </w:rPr>
        <w:t>https://vertexaisearch.cloud.google.com/grounding-api-redirect/AUZIYQEELKPjgjLmi_n5tG3Dtd_TjhqVnivNe6McQec50_nJ2rphi2Lq7fedWEKZtm_9BUx6VGlRHae0RNDS42BYka1NcfmwHuxxVYRT7283xCOJgWmykfwBC3s6lDHjz7hrmgPMtBbS7-IBw1hlH1xdGa6OUDh3Tw-DvXPHbdAMlcnjtUwz7YX4vZl1Dw==</w:t>
      </w:r>
    </w:p>
    <w:p w14:paraId="5F741E87" w14:textId="69E82EB8" w:rsidR="0032570C"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Harsimran</w:t>
      </w:r>
      <w:proofErr w:type="spellEnd"/>
      <w:r w:rsidRPr="00885795">
        <w:rPr>
          <w:rFonts w:ascii="Arial" w:hAnsi="Arial" w:cs="Arial"/>
          <w:sz w:val="20"/>
          <w:szCs w:val="20"/>
        </w:rPr>
        <w:t xml:space="preserve">, K. S., Singh, R. and Singh, H., 2025. </w:t>
      </w:r>
      <w:r w:rsidRPr="00885795">
        <w:rPr>
          <w:rStyle w:val="Emphasis"/>
          <w:rFonts w:ascii="Arial" w:eastAsiaTheme="majorEastAsia" w:hAnsi="Arial" w:cs="Arial"/>
          <w:sz w:val="20"/>
          <w:szCs w:val="20"/>
        </w:rPr>
        <w:t>Agri Articles E-Magazine</w:t>
      </w:r>
      <w:r w:rsidRPr="00885795">
        <w:rPr>
          <w:rFonts w:ascii="Arial" w:hAnsi="Arial" w:cs="Arial"/>
          <w:sz w:val="20"/>
          <w:szCs w:val="20"/>
        </w:rPr>
        <w:t xml:space="preserve">, ISSN: 2582-9882, </w:t>
      </w:r>
      <w:r w:rsidRPr="00885795">
        <w:rPr>
          <w:rStyle w:val="Strong"/>
          <w:rFonts w:ascii="Arial" w:hAnsi="Arial" w:cs="Arial"/>
          <w:sz w:val="20"/>
          <w:szCs w:val="20"/>
        </w:rPr>
        <w:t>5</w:t>
      </w:r>
      <w:r w:rsidRPr="00885795">
        <w:rPr>
          <w:rFonts w:ascii="Arial" w:hAnsi="Arial" w:cs="Arial"/>
          <w:sz w:val="20"/>
          <w:szCs w:val="20"/>
        </w:rPr>
        <w:t>, p. 03.</w:t>
      </w:r>
      <w:r w:rsidR="008C73A3" w:rsidRPr="008C73A3">
        <w:t xml:space="preserve"> </w:t>
      </w:r>
      <w:r w:rsidR="008C73A3" w:rsidRPr="008C73A3">
        <w:rPr>
          <w:rFonts w:ascii="Arial" w:hAnsi="Arial" w:cs="Arial"/>
          <w:sz w:val="20"/>
          <w:szCs w:val="20"/>
        </w:rPr>
        <w:t>http://www.agriarticles.com/uploads/issues/0503/may-june-2025/1.pdf</w:t>
      </w:r>
    </w:p>
    <w:p w14:paraId="04C40856" w14:textId="29AD66C5" w:rsidR="0032570C" w:rsidRPr="00A57656" w:rsidRDefault="0032570C" w:rsidP="008C73A3">
      <w:pPr>
        <w:pStyle w:val="NormalWeb"/>
        <w:numPr>
          <w:ilvl w:val="0"/>
          <w:numId w:val="10"/>
        </w:numPr>
        <w:spacing w:before="240" w:beforeAutospacing="0" w:after="240" w:afterAutospacing="0" w:line="360" w:lineRule="auto"/>
        <w:jc w:val="both"/>
        <w:rPr>
          <w:rFonts w:ascii="Arial" w:hAnsi="Arial" w:cs="Arial"/>
          <w:sz w:val="20"/>
        </w:rPr>
      </w:pPr>
      <w:proofErr w:type="spellStart"/>
      <w:r w:rsidRPr="00A57656">
        <w:rPr>
          <w:rFonts w:ascii="Arial" w:hAnsi="Arial" w:cs="Arial"/>
          <w:sz w:val="20"/>
        </w:rPr>
        <w:t>Jolad</w:t>
      </w:r>
      <w:proofErr w:type="spellEnd"/>
      <w:r w:rsidRPr="00A57656">
        <w:rPr>
          <w:rFonts w:ascii="Arial" w:hAnsi="Arial" w:cs="Arial"/>
          <w:sz w:val="20"/>
        </w:rPr>
        <w:t xml:space="preserve">, R., Sivakumar, S. D., </w:t>
      </w:r>
      <w:proofErr w:type="spellStart"/>
      <w:r w:rsidRPr="00A57656">
        <w:rPr>
          <w:rFonts w:ascii="Arial" w:hAnsi="Arial" w:cs="Arial"/>
          <w:sz w:val="20"/>
        </w:rPr>
        <w:t>Babu</w:t>
      </w:r>
      <w:proofErr w:type="spellEnd"/>
      <w:r w:rsidRPr="00A57656">
        <w:rPr>
          <w:rFonts w:ascii="Arial" w:hAnsi="Arial" w:cs="Arial"/>
          <w:sz w:val="20"/>
        </w:rPr>
        <w:t xml:space="preserve">, C. and </w:t>
      </w:r>
      <w:proofErr w:type="spellStart"/>
      <w:r w:rsidRPr="00A57656">
        <w:rPr>
          <w:rFonts w:ascii="Arial" w:hAnsi="Arial" w:cs="Arial"/>
          <w:sz w:val="20"/>
        </w:rPr>
        <w:t>Srithran</w:t>
      </w:r>
      <w:proofErr w:type="spellEnd"/>
      <w:r w:rsidRPr="00A57656">
        <w:rPr>
          <w:rFonts w:ascii="Arial" w:hAnsi="Arial" w:cs="Arial"/>
          <w:sz w:val="20"/>
        </w:rPr>
        <w:t xml:space="preserve">, N., 2018, Performance of different crops under hydroponics fodder production system. </w:t>
      </w:r>
      <w:r w:rsidRPr="00A57656">
        <w:rPr>
          <w:rStyle w:val="Emphasis"/>
          <w:rFonts w:ascii="Arial" w:hAnsi="Arial" w:cs="Arial"/>
          <w:sz w:val="20"/>
        </w:rPr>
        <w:t>Journal of Madras Agricultural Journal</w:t>
      </w:r>
      <w:r w:rsidRPr="00A57656">
        <w:rPr>
          <w:rFonts w:ascii="Arial" w:hAnsi="Arial" w:cs="Arial"/>
          <w:sz w:val="20"/>
        </w:rPr>
        <w:t>:105.</w:t>
      </w:r>
      <w:r w:rsidR="008C73A3" w:rsidRPr="008C73A3">
        <w:t xml:space="preserve"> </w:t>
      </w:r>
      <w:r w:rsidR="008C73A3" w:rsidRPr="008C73A3">
        <w:rPr>
          <w:rFonts w:ascii="Arial" w:hAnsi="Arial" w:cs="Arial"/>
          <w:sz w:val="20"/>
        </w:rPr>
        <w:t>http://masujournal.org/105/180101.pdf</w:t>
      </w:r>
    </w:p>
    <w:p w14:paraId="6F807A98" w14:textId="5055829E" w:rsidR="0032570C" w:rsidRPr="00885795"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Kamat</w:t>
      </w:r>
      <w:proofErr w:type="spellEnd"/>
      <w:r w:rsidRPr="00885795">
        <w:rPr>
          <w:rFonts w:ascii="Arial" w:hAnsi="Arial" w:cs="Arial"/>
          <w:sz w:val="20"/>
          <w:szCs w:val="20"/>
        </w:rPr>
        <w:t xml:space="preserve">, V. R., Kulkarni, V., Raghavendra, V. and </w:t>
      </w:r>
      <w:proofErr w:type="spellStart"/>
      <w:r w:rsidRPr="00885795">
        <w:rPr>
          <w:rFonts w:ascii="Arial" w:hAnsi="Arial" w:cs="Arial"/>
          <w:sz w:val="20"/>
          <w:szCs w:val="20"/>
        </w:rPr>
        <w:t>Veerangouda</w:t>
      </w:r>
      <w:proofErr w:type="spellEnd"/>
      <w:r w:rsidRPr="00885795">
        <w:rPr>
          <w:rFonts w:ascii="Arial" w:hAnsi="Arial" w:cs="Arial"/>
          <w:sz w:val="20"/>
          <w:szCs w:val="20"/>
        </w:rPr>
        <w:t xml:space="preserve">, M., 2018. Design and development of solar assisted hydroponic maize fodder gadget. </w:t>
      </w:r>
      <w:r w:rsidRPr="00885795">
        <w:rPr>
          <w:rStyle w:val="Emphasis"/>
          <w:rFonts w:ascii="Arial" w:eastAsiaTheme="majorEastAsia" w:hAnsi="Arial" w:cs="Arial"/>
          <w:sz w:val="20"/>
          <w:szCs w:val="20"/>
        </w:rPr>
        <w:t>International Journal of Current Microbiology and Applied Sciences</w:t>
      </w:r>
      <w:r w:rsidRPr="00885795">
        <w:rPr>
          <w:rFonts w:ascii="Arial" w:hAnsi="Arial" w:cs="Arial"/>
          <w:sz w:val="20"/>
          <w:szCs w:val="20"/>
        </w:rPr>
        <w:t xml:space="preserve">, </w:t>
      </w:r>
      <w:r w:rsidRPr="00885795">
        <w:rPr>
          <w:rStyle w:val="Strong"/>
          <w:rFonts w:ascii="Arial" w:hAnsi="Arial" w:cs="Arial"/>
          <w:sz w:val="20"/>
          <w:szCs w:val="20"/>
        </w:rPr>
        <w:t>7</w:t>
      </w:r>
      <w:r w:rsidRPr="00885795">
        <w:rPr>
          <w:rFonts w:ascii="Arial" w:hAnsi="Arial" w:cs="Arial"/>
          <w:sz w:val="20"/>
          <w:szCs w:val="20"/>
        </w:rPr>
        <w:t>(3): 124–131.</w:t>
      </w:r>
      <w:r w:rsidR="008C73A3" w:rsidRPr="008C73A3">
        <w:t xml:space="preserve"> </w:t>
      </w:r>
      <w:r w:rsidR="008C73A3" w:rsidRPr="008C73A3">
        <w:rPr>
          <w:rFonts w:ascii="Arial" w:hAnsi="Arial" w:cs="Arial"/>
          <w:sz w:val="20"/>
          <w:szCs w:val="20"/>
        </w:rPr>
        <w:t>https://doi.org/10.20546/ijcmas.2018.703.014</w:t>
      </w:r>
    </w:p>
    <w:p w14:paraId="2EEC11A1" w14:textId="394A4E47" w:rsidR="0032570C" w:rsidRPr="00885795"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Muela</w:t>
      </w:r>
      <w:proofErr w:type="spellEnd"/>
      <w:r w:rsidRPr="00885795">
        <w:rPr>
          <w:rFonts w:ascii="Arial" w:hAnsi="Arial" w:cs="Arial"/>
          <w:sz w:val="20"/>
          <w:szCs w:val="20"/>
        </w:rPr>
        <w:t xml:space="preserve">, C. R., Rodriguez, H. E., Ruiz, O., Flores, A., Grado, J. A. and </w:t>
      </w:r>
      <w:proofErr w:type="spellStart"/>
      <w:r w:rsidRPr="00885795">
        <w:rPr>
          <w:rFonts w:ascii="Arial" w:hAnsi="Arial" w:cs="Arial"/>
          <w:sz w:val="20"/>
          <w:szCs w:val="20"/>
        </w:rPr>
        <w:t>Arzola</w:t>
      </w:r>
      <w:proofErr w:type="spellEnd"/>
      <w:r w:rsidRPr="00885795">
        <w:rPr>
          <w:rFonts w:ascii="Arial" w:hAnsi="Arial" w:cs="Arial"/>
          <w:sz w:val="20"/>
          <w:szCs w:val="20"/>
        </w:rPr>
        <w:t xml:space="preserve">, C., 2005. Use of green fodder produced in hydroponic systems as supplement for </w:t>
      </w:r>
      <w:proofErr w:type="spellStart"/>
      <w:r w:rsidRPr="00885795">
        <w:rPr>
          <w:rFonts w:ascii="Arial" w:hAnsi="Arial" w:cs="Arial"/>
          <w:sz w:val="20"/>
          <w:szCs w:val="20"/>
        </w:rPr>
        <w:t>Salers</w:t>
      </w:r>
      <w:proofErr w:type="spellEnd"/>
      <w:r w:rsidRPr="00885795">
        <w:rPr>
          <w:rFonts w:ascii="Arial" w:hAnsi="Arial" w:cs="Arial"/>
          <w:sz w:val="20"/>
          <w:szCs w:val="20"/>
        </w:rPr>
        <w:t xml:space="preserve"> lactating cows during the dry season. </w:t>
      </w:r>
      <w:r w:rsidRPr="00885795">
        <w:rPr>
          <w:rStyle w:val="Emphasis"/>
          <w:rFonts w:ascii="Arial" w:eastAsiaTheme="majorEastAsia" w:hAnsi="Arial" w:cs="Arial"/>
          <w:sz w:val="20"/>
          <w:szCs w:val="20"/>
        </w:rPr>
        <w:t>Proceedings of the American Society of Animal Science</w:t>
      </w:r>
      <w:r w:rsidRPr="00885795">
        <w:rPr>
          <w:rFonts w:ascii="Arial" w:hAnsi="Arial" w:cs="Arial"/>
          <w:sz w:val="20"/>
          <w:szCs w:val="20"/>
        </w:rPr>
        <w:t>, Cincinnati, OH, USA, p. 2</w:t>
      </w:r>
      <w:r w:rsidR="00E915B7">
        <w:rPr>
          <w:rFonts w:ascii="Arial" w:hAnsi="Arial" w:cs="Arial"/>
          <w:sz w:val="20"/>
          <w:szCs w:val="20"/>
        </w:rPr>
        <w:t>71–274</w:t>
      </w:r>
      <w:r w:rsidRPr="00885795">
        <w:rPr>
          <w:rFonts w:ascii="Arial" w:hAnsi="Arial" w:cs="Arial"/>
          <w:sz w:val="20"/>
          <w:szCs w:val="20"/>
        </w:rPr>
        <w:t>.</w:t>
      </w:r>
      <w:r w:rsidR="008C73A3" w:rsidRPr="008C73A3">
        <w:t xml:space="preserve"> </w:t>
      </w:r>
      <w:r w:rsidR="008C73A3" w:rsidRPr="008C73A3">
        <w:rPr>
          <w:rFonts w:ascii="Arial" w:hAnsi="Arial" w:cs="Arial"/>
          <w:sz w:val="20"/>
          <w:szCs w:val="20"/>
        </w:rPr>
        <w:t>https://www.researchgate.net/publication/267926955_Use_of_green_fodder_produced_in_hydroponics_systems_as_supplement_for_salers_lactating_cows_during_the_dry_season</w:t>
      </w:r>
    </w:p>
    <w:p w14:paraId="316D236F" w14:textId="525554D7" w:rsidR="0032570C" w:rsidRPr="00F92094" w:rsidRDefault="0032570C" w:rsidP="008C73A3">
      <w:pPr>
        <w:pStyle w:val="NormalWeb"/>
        <w:numPr>
          <w:ilvl w:val="0"/>
          <w:numId w:val="10"/>
        </w:numPr>
        <w:spacing w:before="240" w:beforeAutospacing="0" w:after="0" w:afterAutospacing="0" w:line="360" w:lineRule="auto"/>
        <w:jc w:val="both"/>
        <w:rPr>
          <w:rStyle w:val="Strong"/>
          <w:rFonts w:ascii="Arial" w:hAnsi="Arial" w:cs="Arial"/>
          <w:b w:val="0"/>
          <w:i/>
          <w:sz w:val="20"/>
          <w:szCs w:val="20"/>
        </w:rPr>
      </w:pPr>
      <w:r w:rsidRPr="0032570C">
        <w:rPr>
          <w:rStyle w:val="Strong"/>
          <w:rFonts w:ascii="Arial" w:eastAsiaTheme="majorEastAsia" w:hAnsi="Arial" w:cs="Arial"/>
          <w:b w:val="0"/>
          <w:sz w:val="20"/>
          <w:szCs w:val="20"/>
        </w:rPr>
        <w:lastRenderedPageBreak/>
        <w:t>Murphy, H., 2024</w:t>
      </w:r>
      <w:r w:rsidRPr="0032570C">
        <w:rPr>
          <w:rStyle w:val="Strong"/>
          <w:rFonts w:ascii="Arial" w:eastAsiaTheme="majorEastAsia" w:hAnsi="Arial" w:cs="Arial"/>
          <w:sz w:val="20"/>
          <w:szCs w:val="20"/>
        </w:rPr>
        <w:t>.</w:t>
      </w:r>
      <w:r w:rsidRPr="0032570C">
        <w:rPr>
          <w:rFonts w:ascii="Arial" w:hAnsi="Arial" w:cs="Arial"/>
          <w:sz w:val="20"/>
          <w:szCs w:val="20"/>
        </w:rPr>
        <w:t xml:space="preserve"> </w:t>
      </w:r>
      <w:r w:rsidRPr="0032570C">
        <w:rPr>
          <w:rStyle w:val="Emphasis"/>
          <w:rFonts w:ascii="Arial" w:hAnsi="Arial" w:cs="Arial"/>
          <w:i w:val="0"/>
          <w:sz w:val="20"/>
          <w:szCs w:val="20"/>
        </w:rPr>
        <w:t>Climate, fodder crisis threatens India’s dairy industry</w:t>
      </w:r>
      <w:r w:rsidRPr="0032570C">
        <w:rPr>
          <w:rStyle w:val="Emphasis"/>
          <w:rFonts w:ascii="Arial" w:hAnsi="Arial" w:cs="Arial"/>
          <w:sz w:val="20"/>
          <w:szCs w:val="20"/>
        </w:rPr>
        <w:t>.</w:t>
      </w:r>
      <w:r w:rsidRPr="0032570C">
        <w:rPr>
          <w:rFonts w:ascii="Arial" w:hAnsi="Arial" w:cs="Arial"/>
          <w:sz w:val="20"/>
          <w:szCs w:val="20"/>
        </w:rPr>
        <w:t xml:space="preserve"> </w:t>
      </w:r>
      <w:proofErr w:type="spellStart"/>
      <w:r w:rsidRPr="0032570C">
        <w:rPr>
          <w:rStyle w:val="Strong"/>
          <w:rFonts w:ascii="Arial" w:eastAsiaTheme="majorEastAsia" w:hAnsi="Arial" w:cs="Arial"/>
          <w:b w:val="0"/>
          <w:i/>
          <w:sz w:val="20"/>
          <w:szCs w:val="20"/>
        </w:rPr>
        <w:t>Devex</w:t>
      </w:r>
      <w:proofErr w:type="spellEnd"/>
      <w:r w:rsidRPr="0032570C">
        <w:rPr>
          <w:rStyle w:val="Strong"/>
          <w:rFonts w:ascii="Arial" w:eastAsiaTheme="majorEastAsia" w:hAnsi="Arial" w:cs="Arial"/>
          <w:b w:val="0"/>
          <w:i/>
          <w:sz w:val="20"/>
          <w:szCs w:val="20"/>
        </w:rPr>
        <w:t xml:space="preserve"> News.</w:t>
      </w:r>
    </w:p>
    <w:p w14:paraId="2EA48B15" w14:textId="4468989C" w:rsidR="00F92094" w:rsidRPr="0032570C" w:rsidRDefault="00F92094" w:rsidP="00F92094">
      <w:pPr>
        <w:pStyle w:val="NormalWeb"/>
        <w:spacing w:before="240" w:beforeAutospacing="0" w:after="0" w:afterAutospacing="0" w:line="360" w:lineRule="auto"/>
        <w:ind w:left="720"/>
        <w:jc w:val="both"/>
        <w:rPr>
          <w:rFonts w:ascii="Arial" w:hAnsi="Arial" w:cs="Arial"/>
          <w:bCs/>
          <w:i/>
          <w:sz w:val="20"/>
          <w:szCs w:val="20"/>
        </w:rPr>
      </w:pPr>
      <w:r w:rsidRPr="00F92094">
        <w:rPr>
          <w:rFonts w:ascii="Arial" w:hAnsi="Arial" w:cs="Arial"/>
          <w:bCs/>
          <w:i/>
          <w:sz w:val="20"/>
          <w:szCs w:val="20"/>
        </w:rPr>
        <w:t>https://www.devex.com/news/devex-newswire-climate-fodder-crisis-threatens-india-s-dairy-industry-108224#:~:text=India's%20dairy%20farms%20in%20crisis,to%20sell%20at%20distress%20rates.</w:t>
      </w:r>
    </w:p>
    <w:p w14:paraId="42F519EA" w14:textId="721FEA31" w:rsidR="0032570C" w:rsidRPr="00885795"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Naik</w:t>
      </w:r>
      <w:proofErr w:type="spellEnd"/>
      <w:r w:rsidRPr="00885795">
        <w:rPr>
          <w:rFonts w:ascii="Arial" w:hAnsi="Arial" w:cs="Arial"/>
          <w:sz w:val="20"/>
          <w:szCs w:val="20"/>
        </w:rPr>
        <w:t xml:space="preserve">, P. K., </w:t>
      </w:r>
      <w:proofErr w:type="spellStart"/>
      <w:r w:rsidRPr="00885795">
        <w:rPr>
          <w:rFonts w:ascii="Arial" w:hAnsi="Arial" w:cs="Arial"/>
          <w:sz w:val="20"/>
          <w:szCs w:val="20"/>
        </w:rPr>
        <w:t>Dhuri</w:t>
      </w:r>
      <w:proofErr w:type="spellEnd"/>
      <w:r w:rsidRPr="00885795">
        <w:rPr>
          <w:rFonts w:ascii="Arial" w:hAnsi="Arial" w:cs="Arial"/>
          <w:sz w:val="20"/>
          <w:szCs w:val="20"/>
        </w:rPr>
        <w:t xml:space="preserve">, R. B., </w:t>
      </w:r>
      <w:proofErr w:type="spellStart"/>
      <w:r w:rsidRPr="00885795">
        <w:rPr>
          <w:rFonts w:ascii="Arial" w:hAnsi="Arial" w:cs="Arial"/>
          <w:sz w:val="20"/>
          <w:szCs w:val="20"/>
        </w:rPr>
        <w:t>Karunakaran</w:t>
      </w:r>
      <w:proofErr w:type="spellEnd"/>
      <w:r w:rsidRPr="00885795">
        <w:rPr>
          <w:rFonts w:ascii="Arial" w:hAnsi="Arial" w:cs="Arial"/>
          <w:sz w:val="20"/>
          <w:szCs w:val="20"/>
        </w:rPr>
        <w:t xml:space="preserve">, M., Swain, B. K. and Singh, N. P., 2014. Effect of feeding hydroponics maize fodder on digestibility of nutrients and milk production in lactating cows. </w:t>
      </w:r>
      <w:r w:rsidRPr="00885795">
        <w:rPr>
          <w:rStyle w:val="Emphasis"/>
          <w:rFonts w:ascii="Arial" w:eastAsiaTheme="majorEastAsia" w:hAnsi="Arial" w:cs="Arial"/>
          <w:sz w:val="20"/>
          <w:szCs w:val="20"/>
        </w:rPr>
        <w:t>Indian Journal of Animal Science</w:t>
      </w:r>
      <w:r w:rsidRPr="00885795">
        <w:rPr>
          <w:rFonts w:ascii="Arial" w:hAnsi="Arial" w:cs="Arial"/>
          <w:sz w:val="20"/>
          <w:szCs w:val="20"/>
        </w:rPr>
        <w:t xml:space="preserve">, </w:t>
      </w:r>
      <w:r w:rsidRPr="00885795">
        <w:rPr>
          <w:rStyle w:val="Strong"/>
          <w:rFonts w:ascii="Arial" w:hAnsi="Arial" w:cs="Arial"/>
          <w:sz w:val="20"/>
          <w:szCs w:val="20"/>
        </w:rPr>
        <w:t>84</w:t>
      </w:r>
      <w:r w:rsidRPr="00885795">
        <w:rPr>
          <w:rFonts w:ascii="Arial" w:hAnsi="Arial" w:cs="Arial"/>
          <w:sz w:val="20"/>
          <w:szCs w:val="20"/>
        </w:rPr>
        <w:t>(8): 880–883.</w:t>
      </w:r>
      <w:r w:rsidR="008C73A3" w:rsidRPr="008C73A3">
        <w:t xml:space="preserve"> </w:t>
      </w:r>
      <w:r w:rsidR="008C73A3" w:rsidRPr="008C73A3">
        <w:rPr>
          <w:rFonts w:ascii="Arial" w:hAnsi="Arial" w:cs="Arial"/>
          <w:sz w:val="20"/>
          <w:szCs w:val="20"/>
        </w:rPr>
        <w:t>https://doi.org/10.56093/ijans.v84i8.43275</w:t>
      </w:r>
    </w:p>
    <w:p w14:paraId="4FEFEF83" w14:textId="009D5D10" w:rsidR="0032570C" w:rsidRPr="008C73A3" w:rsidRDefault="0032570C" w:rsidP="008C73A3">
      <w:pPr>
        <w:pStyle w:val="ListParagraph"/>
        <w:numPr>
          <w:ilvl w:val="0"/>
          <w:numId w:val="10"/>
        </w:numPr>
        <w:spacing w:before="240" w:after="0" w:line="360" w:lineRule="auto"/>
        <w:jc w:val="both"/>
        <w:rPr>
          <w:rFonts w:ascii="Arial" w:eastAsia="Times New Roman" w:hAnsi="Arial" w:cs="Arial"/>
          <w:sz w:val="20"/>
          <w:szCs w:val="20"/>
          <w:lang w:eastAsia="en-IN"/>
        </w:rPr>
      </w:pPr>
      <w:r w:rsidRPr="008C73A3">
        <w:rPr>
          <w:rFonts w:ascii="Arial" w:eastAsia="Times New Roman" w:hAnsi="Arial" w:cs="Arial"/>
          <w:sz w:val="20"/>
          <w:szCs w:val="20"/>
          <w:lang w:eastAsia="en-IN"/>
        </w:rPr>
        <w:t xml:space="preserve">Naik, P. K., Swain, B. K. and Singh, N. P., 2015, Production and utilisation of hydroponics fodder. </w:t>
      </w:r>
      <w:r w:rsidRPr="008C73A3">
        <w:rPr>
          <w:rStyle w:val="Strong"/>
          <w:rFonts w:ascii="Arial" w:hAnsi="Arial" w:cs="Arial"/>
          <w:b w:val="0"/>
          <w:i/>
          <w:sz w:val="20"/>
          <w:szCs w:val="20"/>
        </w:rPr>
        <w:t>Indian Journal of Animal Nutrition</w:t>
      </w:r>
      <w:r w:rsidRPr="008C73A3">
        <w:rPr>
          <w:rFonts w:ascii="Arial" w:eastAsia="Times New Roman" w:hAnsi="Arial" w:cs="Arial"/>
          <w:i/>
          <w:iCs/>
          <w:sz w:val="20"/>
          <w:szCs w:val="20"/>
          <w:lang w:eastAsia="en-IN"/>
        </w:rPr>
        <w:t>,</w:t>
      </w:r>
      <w:r w:rsidRPr="008C73A3">
        <w:rPr>
          <w:rFonts w:ascii="Arial" w:eastAsia="Times New Roman" w:hAnsi="Arial" w:cs="Arial"/>
          <w:sz w:val="20"/>
          <w:szCs w:val="20"/>
          <w:lang w:eastAsia="en-IN"/>
        </w:rPr>
        <w:t xml:space="preserve"> 32(1): 1-9.</w:t>
      </w:r>
      <w:r w:rsidR="008C73A3" w:rsidRPr="008C73A3">
        <w:t xml:space="preserve"> </w:t>
      </w:r>
      <w:r w:rsidR="008C73A3" w:rsidRPr="008C73A3">
        <w:rPr>
          <w:rFonts w:ascii="Arial" w:eastAsia="Times New Roman" w:hAnsi="Arial" w:cs="Arial"/>
          <w:sz w:val="20"/>
          <w:szCs w:val="20"/>
          <w:lang w:eastAsia="en-IN"/>
        </w:rPr>
        <w:t>https://vertexaisearch.cloud.google.com/grounding-api-redirect/AUZIYQEvB-KtbcehvbbG4fhlbffo1TT-o3JW1SJC34eXnbrEby_kzS2zkccgaHTM11HtJ-VxSxrIQN1GsQi6JDo_m9QEkN9t6IV4RAxWR_4rz5fqnhQ5GcHEYiAyGYvsEPFMYf0HXfDF1-6SXu4BbpccILOcq87j2iqNNPH73F4PEB6nJ8p9N0g2_grPUAi-4ndp</w:t>
      </w:r>
    </w:p>
    <w:p w14:paraId="42C455B2" w14:textId="4CFE1067" w:rsidR="0032570C" w:rsidRPr="008C73A3" w:rsidRDefault="0032570C" w:rsidP="008C73A3">
      <w:pPr>
        <w:pStyle w:val="ListParagraph"/>
        <w:numPr>
          <w:ilvl w:val="0"/>
          <w:numId w:val="10"/>
        </w:numPr>
        <w:spacing w:before="240" w:after="0" w:line="360" w:lineRule="auto"/>
        <w:jc w:val="both"/>
        <w:rPr>
          <w:rFonts w:ascii="Arial" w:hAnsi="Arial" w:cs="Arial"/>
          <w:sz w:val="20"/>
          <w:szCs w:val="20"/>
          <w:shd w:val="clear" w:color="auto" w:fill="FFFFFF"/>
        </w:rPr>
      </w:pPr>
      <w:proofErr w:type="spellStart"/>
      <w:r w:rsidRPr="008C73A3">
        <w:rPr>
          <w:rFonts w:ascii="Arial" w:hAnsi="Arial" w:cs="Arial"/>
          <w:sz w:val="20"/>
          <w:szCs w:val="20"/>
          <w:shd w:val="clear" w:color="auto" w:fill="FFFFFF"/>
        </w:rPr>
        <w:t>Prathap</w:t>
      </w:r>
      <w:proofErr w:type="spellEnd"/>
      <w:r w:rsidRPr="008C73A3">
        <w:rPr>
          <w:rFonts w:ascii="Arial" w:hAnsi="Arial" w:cs="Arial"/>
          <w:sz w:val="20"/>
          <w:szCs w:val="20"/>
          <w:shd w:val="clear" w:color="auto" w:fill="FFFFFF"/>
        </w:rPr>
        <w:t>, B. S. and Jha, A. K., 2005, Economic losses due to various constraints in dairy production in India. </w:t>
      </w:r>
      <w:r w:rsidRPr="008C73A3">
        <w:rPr>
          <w:rFonts w:ascii="Arial" w:hAnsi="Arial" w:cs="Arial"/>
          <w:i/>
          <w:iCs/>
          <w:sz w:val="20"/>
          <w:szCs w:val="20"/>
          <w:shd w:val="clear" w:color="auto" w:fill="FFFFFF"/>
        </w:rPr>
        <w:t>The Indian journal of animal sciences</w:t>
      </w:r>
      <w:r w:rsidRPr="008C73A3">
        <w:rPr>
          <w:rFonts w:ascii="Arial" w:hAnsi="Arial" w:cs="Arial"/>
          <w:sz w:val="20"/>
          <w:szCs w:val="20"/>
          <w:shd w:val="clear" w:color="auto" w:fill="FFFFFF"/>
        </w:rPr>
        <w:t>,</w:t>
      </w:r>
      <w:r w:rsidRPr="008C73A3">
        <w:rPr>
          <w:rFonts w:ascii="Arial" w:hAnsi="Arial" w:cs="Arial"/>
          <w:iCs/>
          <w:sz w:val="20"/>
          <w:szCs w:val="20"/>
          <w:shd w:val="clear" w:color="auto" w:fill="FFFFFF"/>
        </w:rPr>
        <w:t>5</w:t>
      </w:r>
      <w:r w:rsidRPr="008C73A3">
        <w:rPr>
          <w:rFonts w:ascii="Arial" w:hAnsi="Arial" w:cs="Arial"/>
          <w:sz w:val="20"/>
          <w:szCs w:val="20"/>
          <w:shd w:val="clear" w:color="auto" w:fill="FFFFFF"/>
        </w:rPr>
        <w:t>(12)23-27.</w:t>
      </w:r>
      <w:r w:rsidR="008C73A3" w:rsidRPr="008C73A3">
        <w:t xml:space="preserve"> </w:t>
      </w:r>
      <w:r w:rsidR="008C73A3" w:rsidRPr="008C73A3">
        <w:rPr>
          <w:rFonts w:ascii="Arial" w:hAnsi="Arial" w:cs="Arial"/>
          <w:sz w:val="20"/>
          <w:szCs w:val="20"/>
          <w:shd w:val="clear" w:color="auto" w:fill="FFFFFF"/>
        </w:rPr>
        <w:t>https://epubs.icar.in/index.php/IJAnS/article/view/9411</w:t>
      </w:r>
    </w:p>
    <w:p w14:paraId="4BA605D1" w14:textId="0247A78F" w:rsidR="00A5600F" w:rsidRPr="00A5600F" w:rsidRDefault="00A5600F" w:rsidP="00A5600F">
      <w:pPr>
        <w:pStyle w:val="NormalWeb"/>
        <w:numPr>
          <w:ilvl w:val="0"/>
          <w:numId w:val="10"/>
        </w:numPr>
        <w:spacing w:line="360" w:lineRule="auto"/>
        <w:jc w:val="both"/>
        <w:rPr>
          <w:rFonts w:ascii="Arial" w:hAnsi="Arial" w:cs="Arial"/>
          <w:sz w:val="20"/>
          <w:szCs w:val="20"/>
        </w:rPr>
      </w:pPr>
      <w:r w:rsidRPr="00A5600F">
        <w:rPr>
          <w:rFonts w:ascii="Arial" w:hAnsi="Arial" w:cs="Arial"/>
          <w:sz w:val="20"/>
          <w:szCs w:val="20"/>
        </w:rPr>
        <w:t xml:space="preserve">Singh, </w:t>
      </w:r>
      <w:proofErr w:type="spellStart"/>
      <w:r w:rsidRPr="00A5600F">
        <w:rPr>
          <w:rFonts w:ascii="Arial" w:hAnsi="Arial" w:cs="Arial"/>
          <w:sz w:val="20"/>
          <w:szCs w:val="20"/>
        </w:rPr>
        <w:t>Deo</w:t>
      </w:r>
      <w:proofErr w:type="spellEnd"/>
      <w:r w:rsidRPr="00A5600F">
        <w:rPr>
          <w:rFonts w:ascii="Arial" w:hAnsi="Arial" w:cs="Arial"/>
          <w:sz w:val="20"/>
          <w:szCs w:val="20"/>
        </w:rPr>
        <w:t xml:space="preserve"> &amp; Bohra, </w:t>
      </w:r>
      <w:proofErr w:type="spellStart"/>
      <w:r w:rsidRPr="00A5600F">
        <w:rPr>
          <w:rFonts w:ascii="Arial" w:hAnsi="Arial" w:cs="Arial"/>
          <w:sz w:val="20"/>
          <w:szCs w:val="20"/>
        </w:rPr>
        <w:t>Jitendra</w:t>
      </w:r>
      <w:proofErr w:type="spellEnd"/>
      <w:r w:rsidRPr="00A5600F">
        <w:rPr>
          <w:rFonts w:ascii="Arial" w:hAnsi="Arial" w:cs="Arial"/>
          <w:sz w:val="20"/>
          <w:szCs w:val="20"/>
        </w:rPr>
        <w:t xml:space="preserve"> &amp; </w:t>
      </w:r>
      <w:proofErr w:type="spellStart"/>
      <w:r w:rsidRPr="00A5600F">
        <w:rPr>
          <w:rFonts w:ascii="Arial" w:hAnsi="Arial" w:cs="Arial"/>
          <w:sz w:val="20"/>
          <w:szCs w:val="20"/>
        </w:rPr>
        <w:t>Tyagi</w:t>
      </w:r>
      <w:proofErr w:type="spellEnd"/>
      <w:r w:rsidRPr="00A5600F">
        <w:rPr>
          <w:rFonts w:ascii="Arial" w:hAnsi="Arial" w:cs="Arial"/>
          <w:sz w:val="20"/>
          <w:szCs w:val="20"/>
        </w:rPr>
        <w:t xml:space="preserve">, Vishal &amp; Singh, </w:t>
      </w:r>
      <w:proofErr w:type="spellStart"/>
      <w:r w:rsidRPr="00A5600F">
        <w:rPr>
          <w:rFonts w:ascii="Arial" w:hAnsi="Arial" w:cs="Arial"/>
          <w:sz w:val="20"/>
          <w:szCs w:val="20"/>
        </w:rPr>
        <w:t>Tejbal</w:t>
      </w:r>
      <w:proofErr w:type="spellEnd"/>
      <w:r w:rsidRPr="00A5600F">
        <w:rPr>
          <w:rFonts w:ascii="Arial" w:hAnsi="Arial" w:cs="Arial"/>
          <w:sz w:val="20"/>
          <w:szCs w:val="20"/>
        </w:rPr>
        <w:t xml:space="preserve"> &amp; Banjara, </w:t>
      </w:r>
      <w:proofErr w:type="spellStart"/>
      <w:r w:rsidRPr="00A5600F">
        <w:rPr>
          <w:rFonts w:ascii="Arial" w:hAnsi="Arial" w:cs="Arial"/>
          <w:sz w:val="20"/>
          <w:szCs w:val="20"/>
        </w:rPr>
        <w:t>Tej</w:t>
      </w:r>
      <w:proofErr w:type="spellEnd"/>
      <w:r w:rsidRPr="00A5600F">
        <w:rPr>
          <w:rFonts w:ascii="Arial" w:hAnsi="Arial" w:cs="Arial"/>
          <w:sz w:val="20"/>
          <w:szCs w:val="20"/>
        </w:rPr>
        <w:t xml:space="preserve"> &amp; Gupta, </w:t>
      </w:r>
      <w:proofErr w:type="spellStart"/>
      <w:r w:rsidRPr="00A5600F">
        <w:rPr>
          <w:rFonts w:ascii="Arial" w:hAnsi="Arial" w:cs="Arial"/>
          <w:sz w:val="20"/>
          <w:szCs w:val="20"/>
        </w:rPr>
        <w:t>Gaurendra</w:t>
      </w:r>
      <w:proofErr w:type="spellEnd"/>
      <w:r w:rsidRPr="00A5600F">
        <w:rPr>
          <w:rFonts w:ascii="Arial" w:hAnsi="Arial" w:cs="Arial"/>
          <w:sz w:val="20"/>
          <w:szCs w:val="20"/>
        </w:rPr>
        <w:t xml:space="preserve">. (2022). A review of India’s fodder production status and opportunities. Grass and Forage Science. 77. 10.1111/gfs.12561. </w:t>
      </w:r>
    </w:p>
    <w:p w14:paraId="01187718" w14:textId="7ED850F0" w:rsidR="0032570C" w:rsidRPr="008C73A3" w:rsidRDefault="0032570C" w:rsidP="008C73A3">
      <w:pPr>
        <w:pStyle w:val="ListParagraph"/>
        <w:numPr>
          <w:ilvl w:val="0"/>
          <w:numId w:val="10"/>
        </w:numPr>
        <w:spacing w:before="240" w:after="0" w:line="360" w:lineRule="auto"/>
        <w:jc w:val="both"/>
        <w:rPr>
          <w:rFonts w:ascii="Arial" w:eastAsia="Times New Roman" w:hAnsi="Arial" w:cs="Arial"/>
          <w:sz w:val="20"/>
          <w:szCs w:val="20"/>
          <w:lang w:eastAsia="en-IN"/>
        </w:rPr>
      </w:pPr>
      <w:proofErr w:type="spellStart"/>
      <w:r w:rsidRPr="008C73A3">
        <w:rPr>
          <w:rFonts w:ascii="Arial" w:eastAsia="Times New Roman" w:hAnsi="Arial" w:cs="Arial"/>
          <w:sz w:val="20"/>
          <w:szCs w:val="20"/>
          <w:lang w:eastAsia="en-IN"/>
        </w:rPr>
        <w:t>Sneath</w:t>
      </w:r>
      <w:proofErr w:type="spellEnd"/>
      <w:r w:rsidRPr="008C73A3">
        <w:rPr>
          <w:rFonts w:ascii="Arial" w:eastAsia="Times New Roman" w:hAnsi="Arial" w:cs="Arial"/>
          <w:sz w:val="20"/>
          <w:szCs w:val="20"/>
          <w:lang w:eastAsia="en-IN"/>
        </w:rPr>
        <w:t xml:space="preserve">, R. and </w:t>
      </w:r>
      <w:proofErr w:type="spellStart"/>
      <w:proofErr w:type="gramStart"/>
      <w:r w:rsidRPr="008C73A3">
        <w:rPr>
          <w:rFonts w:ascii="Arial" w:eastAsia="Times New Roman" w:hAnsi="Arial" w:cs="Arial"/>
          <w:sz w:val="20"/>
          <w:szCs w:val="20"/>
          <w:lang w:eastAsia="en-IN"/>
        </w:rPr>
        <w:t>Mc.Intosh</w:t>
      </w:r>
      <w:proofErr w:type="spellEnd"/>
      <w:proofErr w:type="gramEnd"/>
      <w:r w:rsidRPr="008C73A3">
        <w:rPr>
          <w:rFonts w:ascii="Arial" w:eastAsia="Times New Roman" w:hAnsi="Arial" w:cs="Arial"/>
          <w:sz w:val="20"/>
          <w:szCs w:val="20"/>
          <w:lang w:eastAsia="en-IN"/>
        </w:rPr>
        <w:t xml:space="preserve">, F., 2003, Review of hydroponic fodder production for beef cattle. </w:t>
      </w:r>
      <w:r w:rsidRPr="008C73A3">
        <w:rPr>
          <w:rFonts w:ascii="Arial" w:hAnsi="Arial" w:cs="Arial"/>
          <w:i/>
          <w:sz w:val="20"/>
          <w:szCs w:val="20"/>
        </w:rPr>
        <w:t>Department of Primary Industries, Queensland, Australia</w:t>
      </w:r>
      <w:r w:rsidRPr="008C73A3">
        <w:rPr>
          <w:rFonts w:ascii="Arial" w:eastAsia="Times New Roman" w:hAnsi="Arial" w:cs="Arial"/>
          <w:i/>
          <w:iCs/>
          <w:sz w:val="20"/>
          <w:szCs w:val="20"/>
          <w:lang w:eastAsia="en-IN"/>
        </w:rPr>
        <w:t>,</w:t>
      </w:r>
      <w:r w:rsidRPr="008C73A3">
        <w:rPr>
          <w:rFonts w:ascii="Arial" w:eastAsia="Times New Roman" w:hAnsi="Arial" w:cs="Arial"/>
          <w:sz w:val="20"/>
          <w:szCs w:val="20"/>
          <w:lang w:eastAsia="en-IN"/>
        </w:rPr>
        <w:t xml:space="preserve"> 50:54.</w:t>
      </w:r>
      <w:r w:rsidR="008C73A3" w:rsidRPr="008C73A3">
        <w:t xml:space="preserve"> </w:t>
      </w:r>
      <w:r w:rsidR="008C73A3" w:rsidRPr="008C73A3">
        <w:rPr>
          <w:rFonts w:ascii="Arial" w:eastAsia="Times New Roman" w:hAnsi="Arial" w:cs="Arial"/>
          <w:sz w:val="20"/>
          <w:szCs w:val="20"/>
          <w:lang w:eastAsia="en-IN"/>
        </w:rPr>
        <w:t>https://www.mla.com.au/research-and-development/search-rd-reports/review-of-hydroponic-fodder-production-for-beef-cattle/</w:t>
      </w:r>
    </w:p>
    <w:p w14:paraId="229D76A3" w14:textId="7FDCED8C" w:rsidR="0032570C" w:rsidRPr="0032570C" w:rsidRDefault="0032570C" w:rsidP="008C73A3">
      <w:pPr>
        <w:pStyle w:val="NormalWeb"/>
        <w:numPr>
          <w:ilvl w:val="0"/>
          <w:numId w:val="10"/>
        </w:numPr>
        <w:spacing w:before="240" w:beforeAutospacing="0" w:after="0" w:afterAutospacing="0" w:line="360" w:lineRule="auto"/>
        <w:jc w:val="both"/>
        <w:rPr>
          <w:rFonts w:ascii="Arial" w:hAnsi="Arial" w:cs="Arial"/>
        </w:rPr>
      </w:pPr>
      <w:proofErr w:type="spellStart"/>
      <w:r w:rsidRPr="0032570C">
        <w:rPr>
          <w:rFonts w:ascii="Arial" w:hAnsi="Arial" w:cs="Arial"/>
          <w:sz w:val="20"/>
          <w:szCs w:val="20"/>
          <w:shd w:val="clear" w:color="auto" w:fill="FFFFFF"/>
        </w:rPr>
        <w:t>Treftz</w:t>
      </w:r>
      <w:proofErr w:type="spellEnd"/>
      <w:r w:rsidRPr="0032570C">
        <w:rPr>
          <w:rFonts w:ascii="Arial" w:hAnsi="Arial" w:cs="Arial"/>
          <w:sz w:val="20"/>
          <w:szCs w:val="20"/>
          <w:shd w:val="clear" w:color="auto" w:fill="FFFFFF"/>
        </w:rPr>
        <w:t xml:space="preserve">, C., and </w:t>
      </w:r>
      <w:proofErr w:type="spellStart"/>
      <w:r w:rsidRPr="0032570C">
        <w:rPr>
          <w:rFonts w:ascii="Arial" w:hAnsi="Arial" w:cs="Arial"/>
          <w:sz w:val="20"/>
          <w:szCs w:val="20"/>
          <w:shd w:val="clear" w:color="auto" w:fill="FFFFFF"/>
        </w:rPr>
        <w:t>Omaye</w:t>
      </w:r>
      <w:proofErr w:type="spellEnd"/>
      <w:r w:rsidRPr="0032570C">
        <w:rPr>
          <w:rFonts w:ascii="Arial" w:hAnsi="Arial" w:cs="Arial"/>
          <w:sz w:val="20"/>
          <w:szCs w:val="20"/>
          <w:shd w:val="clear" w:color="auto" w:fill="FFFFFF"/>
        </w:rPr>
        <w:t>, S. T. (2016). Hydroponics: Potential for augment</w:t>
      </w:r>
      <w:r>
        <w:rPr>
          <w:rFonts w:ascii="Arial" w:hAnsi="Arial" w:cs="Arial"/>
          <w:sz w:val="20"/>
          <w:szCs w:val="20"/>
          <w:shd w:val="clear" w:color="auto" w:fill="FFFFFF"/>
        </w:rPr>
        <w:t xml:space="preserve">ing sustainable food production </w:t>
      </w:r>
      <w:r w:rsidRPr="0032570C">
        <w:rPr>
          <w:rFonts w:ascii="Arial" w:hAnsi="Arial" w:cs="Arial"/>
          <w:sz w:val="20"/>
          <w:szCs w:val="20"/>
          <w:shd w:val="clear" w:color="auto" w:fill="FFFFFF"/>
        </w:rPr>
        <w:t>in non-arable regions. </w:t>
      </w:r>
      <w:r w:rsidRPr="0032570C">
        <w:rPr>
          <w:rFonts w:ascii="Arial" w:hAnsi="Arial" w:cs="Arial"/>
          <w:i/>
          <w:iCs/>
          <w:sz w:val="20"/>
          <w:szCs w:val="20"/>
          <w:shd w:val="clear" w:color="auto" w:fill="FFFFFF"/>
        </w:rPr>
        <w:t>Nutrition &amp; Food Science</w:t>
      </w:r>
      <w:r w:rsidRPr="0032570C">
        <w:rPr>
          <w:rFonts w:ascii="Arial" w:hAnsi="Arial" w:cs="Arial"/>
          <w:sz w:val="20"/>
          <w:szCs w:val="20"/>
          <w:shd w:val="clear" w:color="auto" w:fill="FFFFFF"/>
        </w:rPr>
        <w:t>, </w:t>
      </w:r>
      <w:r w:rsidRPr="0032570C">
        <w:rPr>
          <w:rFonts w:ascii="Arial" w:hAnsi="Arial" w:cs="Arial"/>
          <w:i/>
          <w:iCs/>
          <w:sz w:val="20"/>
          <w:szCs w:val="20"/>
          <w:shd w:val="clear" w:color="auto" w:fill="FFFFFF"/>
        </w:rPr>
        <w:t>46</w:t>
      </w:r>
      <w:r w:rsidRPr="0032570C">
        <w:rPr>
          <w:rFonts w:ascii="Arial" w:hAnsi="Arial" w:cs="Arial"/>
          <w:sz w:val="20"/>
          <w:szCs w:val="20"/>
          <w:shd w:val="clear" w:color="auto" w:fill="FFFFFF"/>
        </w:rPr>
        <w:t>(5), 672-684.</w:t>
      </w:r>
      <w:r w:rsidR="008C73A3" w:rsidRPr="008C73A3">
        <w:t xml:space="preserve"> </w:t>
      </w:r>
      <w:r w:rsidR="008C73A3" w:rsidRPr="008C73A3">
        <w:rPr>
          <w:rFonts w:ascii="Arial" w:hAnsi="Arial" w:cs="Arial"/>
          <w:sz w:val="20"/>
          <w:szCs w:val="20"/>
          <w:shd w:val="clear" w:color="auto" w:fill="FFFFFF"/>
        </w:rPr>
        <w:t>https://doi.org/10.1108/NFS-10-2015-0118</w:t>
      </w:r>
    </w:p>
    <w:p w14:paraId="0DDD176C" w14:textId="4FF80B94" w:rsidR="00FA1D35" w:rsidRPr="008C73A3" w:rsidRDefault="00FA1D35" w:rsidP="008C73A3">
      <w:pPr>
        <w:pStyle w:val="ListParagraph"/>
        <w:numPr>
          <w:ilvl w:val="0"/>
          <w:numId w:val="10"/>
        </w:numPr>
        <w:spacing w:before="240" w:after="0" w:line="360" w:lineRule="auto"/>
        <w:jc w:val="both"/>
        <w:rPr>
          <w:rFonts w:ascii="Arial" w:eastAsia="Times New Roman" w:hAnsi="Arial" w:cs="Arial"/>
          <w:sz w:val="20"/>
          <w:lang w:eastAsia="en-IN"/>
        </w:rPr>
      </w:pPr>
      <w:proofErr w:type="spellStart"/>
      <w:r w:rsidRPr="008C73A3">
        <w:rPr>
          <w:rFonts w:ascii="Arial" w:eastAsia="Times New Roman" w:hAnsi="Arial" w:cs="Arial"/>
          <w:sz w:val="20"/>
          <w:lang w:eastAsia="en-IN"/>
        </w:rPr>
        <w:t>Varmora</w:t>
      </w:r>
      <w:proofErr w:type="spellEnd"/>
      <w:r w:rsidRPr="008C73A3">
        <w:rPr>
          <w:rFonts w:ascii="Arial" w:eastAsia="Times New Roman" w:hAnsi="Arial" w:cs="Arial"/>
          <w:sz w:val="20"/>
          <w:lang w:eastAsia="en-IN"/>
        </w:rPr>
        <w:t xml:space="preserve">, P., Shah, H., Shah, S., </w:t>
      </w:r>
      <w:proofErr w:type="spellStart"/>
      <w:r w:rsidRPr="008C73A3">
        <w:rPr>
          <w:rFonts w:ascii="Arial" w:eastAsia="Times New Roman" w:hAnsi="Arial" w:cs="Arial"/>
          <w:sz w:val="20"/>
          <w:lang w:eastAsia="en-IN"/>
        </w:rPr>
        <w:t>Makadiya</w:t>
      </w:r>
      <w:proofErr w:type="spellEnd"/>
      <w:r w:rsidRPr="008C73A3">
        <w:rPr>
          <w:rFonts w:ascii="Arial" w:eastAsia="Times New Roman" w:hAnsi="Arial" w:cs="Arial"/>
          <w:sz w:val="20"/>
          <w:lang w:eastAsia="en-IN"/>
        </w:rPr>
        <w:t xml:space="preserve">, P. and </w:t>
      </w:r>
      <w:proofErr w:type="spellStart"/>
      <w:r w:rsidRPr="008C73A3">
        <w:rPr>
          <w:rFonts w:ascii="Arial" w:eastAsia="Times New Roman" w:hAnsi="Arial" w:cs="Arial"/>
          <w:sz w:val="20"/>
          <w:lang w:eastAsia="en-IN"/>
        </w:rPr>
        <w:t>Morasiya</w:t>
      </w:r>
      <w:proofErr w:type="spellEnd"/>
      <w:r w:rsidRPr="008C73A3">
        <w:rPr>
          <w:rFonts w:ascii="Arial" w:eastAsia="Times New Roman" w:hAnsi="Arial" w:cs="Arial"/>
          <w:sz w:val="20"/>
          <w:lang w:eastAsia="en-IN"/>
        </w:rPr>
        <w:t xml:space="preserve">, P., 2018, Design and development of solar powered smart hydroponic greenhouse. </w:t>
      </w:r>
      <w:r w:rsidRPr="008C73A3">
        <w:rPr>
          <w:rFonts w:ascii="Arial" w:hAnsi="Arial" w:cs="Arial"/>
          <w:i/>
          <w:sz w:val="20"/>
        </w:rPr>
        <w:t>International Journal of Engineering Research and Applications</w:t>
      </w:r>
      <w:r w:rsidRPr="008C73A3">
        <w:rPr>
          <w:rFonts w:ascii="Arial" w:eastAsia="Times New Roman" w:hAnsi="Arial" w:cs="Arial"/>
          <w:i/>
          <w:iCs/>
          <w:sz w:val="20"/>
          <w:lang w:eastAsia="en-IN"/>
        </w:rPr>
        <w:t>,</w:t>
      </w:r>
      <w:r w:rsidRPr="008C73A3">
        <w:rPr>
          <w:rFonts w:ascii="Arial" w:eastAsia="Times New Roman" w:hAnsi="Arial" w:cs="Arial"/>
          <w:sz w:val="20"/>
          <w:lang w:eastAsia="en-IN"/>
        </w:rPr>
        <w:t xml:space="preserve"> ISSN: 22-26.</w:t>
      </w:r>
      <w:r w:rsidR="008C73A3" w:rsidRPr="008C73A3">
        <w:t xml:space="preserve"> </w:t>
      </w:r>
      <w:r w:rsidR="008C73A3" w:rsidRPr="008C73A3">
        <w:rPr>
          <w:rFonts w:ascii="Arial" w:eastAsia="Times New Roman" w:hAnsi="Arial" w:cs="Arial"/>
          <w:sz w:val="20"/>
          <w:lang w:eastAsia="en-IN"/>
        </w:rPr>
        <w:t>https://www.ijera.com/papers/Vol8_issue5/Series-1/17.pdf</w:t>
      </w:r>
    </w:p>
    <w:p w14:paraId="75D83ECB" w14:textId="70C0DCD4" w:rsidR="00C15DAF" w:rsidRPr="00A5600F" w:rsidRDefault="00C15DAF" w:rsidP="00A5600F">
      <w:pPr>
        <w:pStyle w:val="NormalWeb"/>
        <w:jc w:val="both"/>
        <w:rPr>
          <w:rFonts w:ascii="Arial" w:hAnsi="Arial" w:cs="Arial"/>
          <w:sz w:val="20"/>
          <w:szCs w:val="20"/>
        </w:rPr>
      </w:pPr>
    </w:p>
    <w:sectPr w:rsidR="00C15DAF" w:rsidRPr="00A5600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38CAF" w14:textId="77777777" w:rsidR="003E4EC9" w:rsidRDefault="003E4EC9" w:rsidP="00CE5C26">
      <w:pPr>
        <w:spacing w:after="0" w:line="240" w:lineRule="auto"/>
      </w:pPr>
      <w:r>
        <w:separator/>
      </w:r>
    </w:p>
  </w:endnote>
  <w:endnote w:type="continuationSeparator" w:id="0">
    <w:p w14:paraId="46001A35" w14:textId="77777777" w:rsidR="003E4EC9" w:rsidRDefault="003E4EC9" w:rsidP="00CE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058B" w14:textId="77777777" w:rsidR="00A5600F" w:rsidRDefault="00A560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DF29" w14:textId="77777777" w:rsidR="00A5600F" w:rsidRDefault="00A5600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5CEF" w14:textId="77777777" w:rsidR="00A5600F" w:rsidRDefault="00A560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D0857" w14:textId="77777777" w:rsidR="003E4EC9" w:rsidRDefault="003E4EC9" w:rsidP="00CE5C26">
      <w:pPr>
        <w:spacing w:after="0" w:line="240" w:lineRule="auto"/>
      </w:pPr>
      <w:r>
        <w:separator/>
      </w:r>
    </w:p>
  </w:footnote>
  <w:footnote w:type="continuationSeparator" w:id="0">
    <w:p w14:paraId="329DA0EA" w14:textId="77777777" w:rsidR="003E4EC9" w:rsidRDefault="003E4EC9" w:rsidP="00CE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AD4C" w14:textId="056229FF" w:rsidR="00A5600F" w:rsidRDefault="003E4EC9">
    <w:pPr>
      <w:pStyle w:val="Header"/>
    </w:pPr>
    <w:r>
      <w:rPr>
        <w:noProof/>
      </w:rPr>
      <w:pict w14:anchorId="2184F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850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618C" w14:textId="0CB52A23" w:rsidR="00A5600F" w:rsidRDefault="003E4EC9">
    <w:pPr>
      <w:pStyle w:val="Header"/>
    </w:pPr>
    <w:r>
      <w:rPr>
        <w:noProof/>
      </w:rPr>
      <w:pict w14:anchorId="07380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850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5CEC" w14:textId="40490DB2" w:rsidR="00A5600F" w:rsidRDefault="003E4EC9">
    <w:pPr>
      <w:pStyle w:val="Header"/>
    </w:pPr>
    <w:r>
      <w:rPr>
        <w:noProof/>
      </w:rPr>
      <w:pict w14:anchorId="53355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850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ADA"/>
    <w:multiLevelType w:val="multilevel"/>
    <w:tmpl w:val="DA5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74468"/>
    <w:multiLevelType w:val="multilevel"/>
    <w:tmpl w:val="01A2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662A7"/>
    <w:multiLevelType w:val="multilevel"/>
    <w:tmpl w:val="B47A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36010"/>
    <w:multiLevelType w:val="hybridMultilevel"/>
    <w:tmpl w:val="3156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9667D"/>
    <w:multiLevelType w:val="multilevel"/>
    <w:tmpl w:val="238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374F4"/>
    <w:multiLevelType w:val="multilevel"/>
    <w:tmpl w:val="EBD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3451F"/>
    <w:multiLevelType w:val="hybridMultilevel"/>
    <w:tmpl w:val="729A1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746E9E"/>
    <w:multiLevelType w:val="multilevel"/>
    <w:tmpl w:val="D60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329D9"/>
    <w:multiLevelType w:val="multilevel"/>
    <w:tmpl w:val="285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42F46"/>
    <w:multiLevelType w:val="multilevel"/>
    <w:tmpl w:val="A822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4"/>
  </w:num>
  <w:num w:numId="5">
    <w:abstractNumId w:val="8"/>
  </w:num>
  <w:num w:numId="6">
    <w:abstractNumId w:val="5"/>
  </w:num>
  <w:num w:numId="7">
    <w:abstractNumId w:val="2"/>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AF"/>
    <w:rsid w:val="00053B95"/>
    <w:rsid w:val="000E23E0"/>
    <w:rsid w:val="001C160B"/>
    <w:rsid w:val="002323F9"/>
    <w:rsid w:val="00257C4C"/>
    <w:rsid w:val="00310392"/>
    <w:rsid w:val="0031091A"/>
    <w:rsid w:val="0032570C"/>
    <w:rsid w:val="00350636"/>
    <w:rsid w:val="00357F99"/>
    <w:rsid w:val="003D0AAE"/>
    <w:rsid w:val="003E4EC9"/>
    <w:rsid w:val="00412A17"/>
    <w:rsid w:val="00526C4D"/>
    <w:rsid w:val="00573056"/>
    <w:rsid w:val="005C06A0"/>
    <w:rsid w:val="006B056D"/>
    <w:rsid w:val="007464B6"/>
    <w:rsid w:val="007B6CAC"/>
    <w:rsid w:val="00875BFF"/>
    <w:rsid w:val="00885795"/>
    <w:rsid w:val="008C73A3"/>
    <w:rsid w:val="008F01A7"/>
    <w:rsid w:val="008F2379"/>
    <w:rsid w:val="00A5600F"/>
    <w:rsid w:val="00A57656"/>
    <w:rsid w:val="00A6217E"/>
    <w:rsid w:val="00BE1123"/>
    <w:rsid w:val="00C126C1"/>
    <w:rsid w:val="00C15DAF"/>
    <w:rsid w:val="00C377CE"/>
    <w:rsid w:val="00C82B0A"/>
    <w:rsid w:val="00C860D6"/>
    <w:rsid w:val="00C96893"/>
    <w:rsid w:val="00CE4C8C"/>
    <w:rsid w:val="00CE5C26"/>
    <w:rsid w:val="00D30F70"/>
    <w:rsid w:val="00E32DFB"/>
    <w:rsid w:val="00E915B7"/>
    <w:rsid w:val="00E959EE"/>
    <w:rsid w:val="00F078AD"/>
    <w:rsid w:val="00F34DDC"/>
    <w:rsid w:val="00F67D89"/>
    <w:rsid w:val="00F92094"/>
    <w:rsid w:val="00FA1D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5C116"/>
  <w15:chartTrackingRefBased/>
  <w15:docId w15:val="{10F1528B-6A5E-44A2-8D4A-5D3D9CBF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5D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5D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15D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15DA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F078A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D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15DAF"/>
    <w:rPr>
      <w:b/>
      <w:bCs/>
    </w:rPr>
  </w:style>
  <w:style w:type="character" w:customStyle="1" w:styleId="Heading3Char">
    <w:name w:val="Heading 3 Char"/>
    <w:basedOn w:val="DefaultParagraphFont"/>
    <w:link w:val="Heading3"/>
    <w:uiPriority w:val="9"/>
    <w:rsid w:val="00C15DAF"/>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C15D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15DA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15DA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15DAF"/>
    <w:rPr>
      <w:i/>
      <w:iCs/>
    </w:rPr>
  </w:style>
  <w:style w:type="paragraph" w:styleId="ListParagraph">
    <w:name w:val="List Paragraph"/>
    <w:basedOn w:val="Normal"/>
    <w:uiPriority w:val="34"/>
    <w:qFormat/>
    <w:rsid w:val="007B6CAC"/>
    <w:pPr>
      <w:spacing w:line="278" w:lineRule="auto"/>
      <w:ind w:left="720"/>
      <w:contextualSpacing/>
    </w:pPr>
    <w:rPr>
      <w:kern w:val="2"/>
      <w:sz w:val="24"/>
      <w:szCs w:val="24"/>
      <w14:ligatures w14:val="standardContextual"/>
    </w:rPr>
  </w:style>
  <w:style w:type="table" w:styleId="TableGrid">
    <w:name w:val="Table Grid"/>
    <w:basedOn w:val="TableNormal"/>
    <w:uiPriority w:val="59"/>
    <w:rsid w:val="00D3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CE4C8C"/>
  </w:style>
  <w:style w:type="character" w:styleId="Hyperlink">
    <w:name w:val="Hyperlink"/>
    <w:uiPriority w:val="99"/>
    <w:unhideWhenUsed/>
    <w:rsid w:val="00CE4C8C"/>
    <w:rPr>
      <w:color w:val="0000FF"/>
      <w:u w:val="single"/>
    </w:rPr>
  </w:style>
  <w:style w:type="character" w:customStyle="1" w:styleId="Heading6Char">
    <w:name w:val="Heading 6 Char"/>
    <w:basedOn w:val="DefaultParagraphFont"/>
    <w:link w:val="Heading6"/>
    <w:uiPriority w:val="9"/>
    <w:rsid w:val="00F078AD"/>
    <w:rPr>
      <w:rFonts w:asciiTheme="majorHAnsi" w:eastAsiaTheme="majorEastAsia" w:hAnsiTheme="majorHAnsi" w:cstheme="majorBidi"/>
      <w:color w:val="1F4D78" w:themeColor="accent1" w:themeShade="7F"/>
    </w:rPr>
  </w:style>
  <w:style w:type="character" w:customStyle="1" w:styleId="UnresolvedMention">
    <w:name w:val="Unresolved Mention"/>
    <w:basedOn w:val="DefaultParagraphFont"/>
    <w:uiPriority w:val="99"/>
    <w:semiHidden/>
    <w:unhideWhenUsed/>
    <w:rsid w:val="00C860D6"/>
    <w:rPr>
      <w:color w:val="605E5C"/>
      <w:shd w:val="clear" w:color="auto" w:fill="E1DFDD"/>
    </w:rPr>
  </w:style>
  <w:style w:type="paragraph" w:styleId="Header">
    <w:name w:val="header"/>
    <w:basedOn w:val="Normal"/>
    <w:link w:val="HeaderChar"/>
    <w:uiPriority w:val="99"/>
    <w:unhideWhenUsed/>
    <w:rsid w:val="00CE5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26"/>
  </w:style>
  <w:style w:type="paragraph" w:styleId="Footer">
    <w:name w:val="footer"/>
    <w:basedOn w:val="Normal"/>
    <w:link w:val="FooterChar"/>
    <w:uiPriority w:val="99"/>
    <w:unhideWhenUsed/>
    <w:rsid w:val="00CE5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26"/>
  </w:style>
  <w:style w:type="character" w:styleId="FollowedHyperlink">
    <w:name w:val="FollowedHyperlink"/>
    <w:basedOn w:val="DefaultParagraphFont"/>
    <w:uiPriority w:val="99"/>
    <w:semiHidden/>
    <w:unhideWhenUsed/>
    <w:rsid w:val="00746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3818">
      <w:bodyDiv w:val="1"/>
      <w:marLeft w:val="0"/>
      <w:marRight w:val="0"/>
      <w:marTop w:val="0"/>
      <w:marBottom w:val="0"/>
      <w:divBdr>
        <w:top w:val="none" w:sz="0" w:space="0" w:color="auto"/>
        <w:left w:val="none" w:sz="0" w:space="0" w:color="auto"/>
        <w:bottom w:val="none" w:sz="0" w:space="0" w:color="auto"/>
        <w:right w:val="none" w:sz="0" w:space="0" w:color="auto"/>
      </w:divBdr>
    </w:div>
    <w:div w:id="192155151">
      <w:bodyDiv w:val="1"/>
      <w:marLeft w:val="0"/>
      <w:marRight w:val="0"/>
      <w:marTop w:val="0"/>
      <w:marBottom w:val="0"/>
      <w:divBdr>
        <w:top w:val="none" w:sz="0" w:space="0" w:color="auto"/>
        <w:left w:val="none" w:sz="0" w:space="0" w:color="auto"/>
        <w:bottom w:val="none" w:sz="0" w:space="0" w:color="auto"/>
        <w:right w:val="none" w:sz="0" w:space="0" w:color="auto"/>
      </w:divBdr>
    </w:div>
    <w:div w:id="202597632">
      <w:bodyDiv w:val="1"/>
      <w:marLeft w:val="0"/>
      <w:marRight w:val="0"/>
      <w:marTop w:val="0"/>
      <w:marBottom w:val="0"/>
      <w:divBdr>
        <w:top w:val="none" w:sz="0" w:space="0" w:color="auto"/>
        <w:left w:val="none" w:sz="0" w:space="0" w:color="auto"/>
        <w:bottom w:val="none" w:sz="0" w:space="0" w:color="auto"/>
        <w:right w:val="none" w:sz="0" w:space="0" w:color="auto"/>
      </w:divBdr>
    </w:div>
    <w:div w:id="743987373">
      <w:bodyDiv w:val="1"/>
      <w:marLeft w:val="0"/>
      <w:marRight w:val="0"/>
      <w:marTop w:val="0"/>
      <w:marBottom w:val="0"/>
      <w:divBdr>
        <w:top w:val="none" w:sz="0" w:space="0" w:color="auto"/>
        <w:left w:val="none" w:sz="0" w:space="0" w:color="auto"/>
        <w:bottom w:val="none" w:sz="0" w:space="0" w:color="auto"/>
        <w:right w:val="none" w:sz="0" w:space="0" w:color="auto"/>
      </w:divBdr>
    </w:div>
    <w:div w:id="1147286093">
      <w:bodyDiv w:val="1"/>
      <w:marLeft w:val="0"/>
      <w:marRight w:val="0"/>
      <w:marTop w:val="0"/>
      <w:marBottom w:val="0"/>
      <w:divBdr>
        <w:top w:val="none" w:sz="0" w:space="0" w:color="auto"/>
        <w:left w:val="none" w:sz="0" w:space="0" w:color="auto"/>
        <w:bottom w:val="none" w:sz="0" w:space="0" w:color="auto"/>
        <w:right w:val="none" w:sz="0" w:space="0" w:color="auto"/>
      </w:divBdr>
      <w:divsChild>
        <w:div w:id="1930238442">
          <w:marLeft w:val="0"/>
          <w:marRight w:val="0"/>
          <w:marTop w:val="0"/>
          <w:marBottom w:val="0"/>
          <w:divBdr>
            <w:top w:val="none" w:sz="0" w:space="0" w:color="auto"/>
            <w:left w:val="none" w:sz="0" w:space="0" w:color="auto"/>
            <w:bottom w:val="none" w:sz="0" w:space="0" w:color="auto"/>
            <w:right w:val="none" w:sz="0" w:space="0" w:color="auto"/>
          </w:divBdr>
          <w:divsChild>
            <w:div w:id="170148708">
              <w:marLeft w:val="0"/>
              <w:marRight w:val="0"/>
              <w:marTop w:val="0"/>
              <w:marBottom w:val="0"/>
              <w:divBdr>
                <w:top w:val="none" w:sz="0" w:space="0" w:color="auto"/>
                <w:left w:val="none" w:sz="0" w:space="0" w:color="auto"/>
                <w:bottom w:val="none" w:sz="0" w:space="0" w:color="auto"/>
                <w:right w:val="none" w:sz="0" w:space="0" w:color="auto"/>
              </w:divBdr>
              <w:divsChild>
                <w:div w:id="1345785977">
                  <w:marLeft w:val="0"/>
                  <w:marRight w:val="0"/>
                  <w:marTop w:val="0"/>
                  <w:marBottom w:val="0"/>
                  <w:divBdr>
                    <w:top w:val="none" w:sz="0" w:space="0" w:color="auto"/>
                    <w:left w:val="none" w:sz="0" w:space="0" w:color="auto"/>
                    <w:bottom w:val="none" w:sz="0" w:space="0" w:color="auto"/>
                    <w:right w:val="none" w:sz="0" w:space="0" w:color="auto"/>
                  </w:divBdr>
                  <w:divsChild>
                    <w:div w:id="2001960390">
                      <w:marLeft w:val="0"/>
                      <w:marRight w:val="0"/>
                      <w:marTop w:val="0"/>
                      <w:marBottom w:val="0"/>
                      <w:divBdr>
                        <w:top w:val="none" w:sz="0" w:space="0" w:color="auto"/>
                        <w:left w:val="none" w:sz="0" w:space="0" w:color="auto"/>
                        <w:bottom w:val="none" w:sz="0" w:space="0" w:color="auto"/>
                        <w:right w:val="none" w:sz="0" w:space="0" w:color="auto"/>
                      </w:divBdr>
                      <w:divsChild>
                        <w:div w:id="1326595032">
                          <w:marLeft w:val="0"/>
                          <w:marRight w:val="0"/>
                          <w:marTop w:val="0"/>
                          <w:marBottom w:val="0"/>
                          <w:divBdr>
                            <w:top w:val="none" w:sz="0" w:space="0" w:color="auto"/>
                            <w:left w:val="none" w:sz="0" w:space="0" w:color="auto"/>
                            <w:bottom w:val="none" w:sz="0" w:space="0" w:color="auto"/>
                            <w:right w:val="none" w:sz="0" w:space="0" w:color="auto"/>
                          </w:divBdr>
                          <w:divsChild>
                            <w:div w:id="825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1621">
      <w:bodyDiv w:val="1"/>
      <w:marLeft w:val="0"/>
      <w:marRight w:val="0"/>
      <w:marTop w:val="0"/>
      <w:marBottom w:val="0"/>
      <w:divBdr>
        <w:top w:val="none" w:sz="0" w:space="0" w:color="auto"/>
        <w:left w:val="none" w:sz="0" w:space="0" w:color="auto"/>
        <w:bottom w:val="none" w:sz="0" w:space="0" w:color="auto"/>
        <w:right w:val="none" w:sz="0" w:space="0" w:color="auto"/>
      </w:divBdr>
      <w:divsChild>
        <w:div w:id="1906380413">
          <w:marLeft w:val="0"/>
          <w:marRight w:val="0"/>
          <w:marTop w:val="0"/>
          <w:marBottom w:val="0"/>
          <w:divBdr>
            <w:top w:val="none" w:sz="0" w:space="0" w:color="auto"/>
            <w:left w:val="none" w:sz="0" w:space="0" w:color="auto"/>
            <w:bottom w:val="none" w:sz="0" w:space="0" w:color="auto"/>
            <w:right w:val="none" w:sz="0" w:space="0" w:color="auto"/>
          </w:divBdr>
          <w:divsChild>
            <w:div w:id="1452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4469">
      <w:bodyDiv w:val="1"/>
      <w:marLeft w:val="0"/>
      <w:marRight w:val="0"/>
      <w:marTop w:val="0"/>
      <w:marBottom w:val="0"/>
      <w:divBdr>
        <w:top w:val="none" w:sz="0" w:space="0" w:color="auto"/>
        <w:left w:val="none" w:sz="0" w:space="0" w:color="auto"/>
        <w:bottom w:val="none" w:sz="0" w:space="0" w:color="auto"/>
        <w:right w:val="none" w:sz="0" w:space="0" w:color="auto"/>
      </w:divBdr>
    </w:div>
    <w:div w:id="1562474737">
      <w:bodyDiv w:val="1"/>
      <w:marLeft w:val="0"/>
      <w:marRight w:val="0"/>
      <w:marTop w:val="0"/>
      <w:marBottom w:val="0"/>
      <w:divBdr>
        <w:top w:val="none" w:sz="0" w:space="0" w:color="auto"/>
        <w:left w:val="none" w:sz="0" w:space="0" w:color="auto"/>
        <w:bottom w:val="none" w:sz="0" w:space="0" w:color="auto"/>
        <w:right w:val="none" w:sz="0" w:space="0" w:color="auto"/>
      </w:divBdr>
      <w:divsChild>
        <w:div w:id="1857233613">
          <w:marLeft w:val="0"/>
          <w:marRight w:val="0"/>
          <w:marTop w:val="0"/>
          <w:marBottom w:val="0"/>
          <w:divBdr>
            <w:top w:val="none" w:sz="0" w:space="0" w:color="auto"/>
            <w:left w:val="none" w:sz="0" w:space="0" w:color="auto"/>
            <w:bottom w:val="none" w:sz="0" w:space="0" w:color="auto"/>
            <w:right w:val="none" w:sz="0" w:space="0" w:color="auto"/>
          </w:divBdr>
          <w:divsChild>
            <w:div w:id="1794395601">
              <w:marLeft w:val="0"/>
              <w:marRight w:val="0"/>
              <w:marTop w:val="0"/>
              <w:marBottom w:val="0"/>
              <w:divBdr>
                <w:top w:val="none" w:sz="0" w:space="0" w:color="auto"/>
                <w:left w:val="none" w:sz="0" w:space="0" w:color="auto"/>
                <w:bottom w:val="none" w:sz="0" w:space="0" w:color="auto"/>
                <w:right w:val="none" w:sz="0" w:space="0" w:color="auto"/>
              </w:divBdr>
            </w:div>
          </w:divsChild>
        </w:div>
        <w:div w:id="1689915475">
          <w:marLeft w:val="0"/>
          <w:marRight w:val="0"/>
          <w:marTop w:val="0"/>
          <w:marBottom w:val="0"/>
          <w:divBdr>
            <w:top w:val="none" w:sz="0" w:space="0" w:color="auto"/>
            <w:left w:val="none" w:sz="0" w:space="0" w:color="auto"/>
            <w:bottom w:val="none" w:sz="0" w:space="0" w:color="auto"/>
            <w:right w:val="none" w:sz="0" w:space="0" w:color="auto"/>
          </w:divBdr>
          <w:divsChild>
            <w:div w:id="649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7246">
      <w:bodyDiv w:val="1"/>
      <w:marLeft w:val="0"/>
      <w:marRight w:val="0"/>
      <w:marTop w:val="0"/>
      <w:marBottom w:val="0"/>
      <w:divBdr>
        <w:top w:val="none" w:sz="0" w:space="0" w:color="auto"/>
        <w:left w:val="none" w:sz="0" w:space="0" w:color="auto"/>
        <w:bottom w:val="none" w:sz="0" w:space="0" w:color="auto"/>
        <w:right w:val="none" w:sz="0" w:space="0" w:color="auto"/>
      </w:divBdr>
    </w:div>
    <w:div w:id="20301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x.com/news/authors/1745268"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D03AD-9D73-47B0-92F9-69BAF4B8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14</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2025-11-19T04:48:00Z</dcterms:created>
  <dcterms:modified xsi:type="dcterms:W3CDTF">2025-12-08T14:35:00Z</dcterms:modified>
</cp:coreProperties>
</file>