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4B25" w14:textId="380D1622" w:rsidR="00AA4981" w:rsidRDefault="00AA4981" w:rsidP="00AA4981">
      <w:pPr>
        <w:spacing w:line="360" w:lineRule="auto"/>
        <w:rPr>
          <w:rFonts w:ascii="Arial" w:hAnsi="Arial" w:cs="Arial"/>
          <w:sz w:val="24"/>
          <w:szCs w:val="24"/>
        </w:rPr>
      </w:pPr>
      <w:r>
        <w:rPr>
          <w:rFonts w:ascii="Arial" w:hAnsi="Arial" w:cs="Arial"/>
          <w:sz w:val="24"/>
          <w:szCs w:val="24"/>
        </w:rPr>
        <w:t>Article Type- Research Paper</w:t>
      </w:r>
    </w:p>
    <w:p w14:paraId="1AEE86CA" w14:textId="402AD23D" w:rsidR="00F44BC6" w:rsidRPr="001817D5" w:rsidRDefault="00E02F55" w:rsidP="00614184">
      <w:pPr>
        <w:spacing w:line="360" w:lineRule="auto"/>
        <w:jc w:val="center"/>
        <w:rPr>
          <w:rFonts w:ascii="Arial" w:hAnsi="Arial" w:cs="Arial"/>
          <w:kern w:val="0"/>
          <w:sz w:val="24"/>
          <w:szCs w:val="24"/>
        </w:rPr>
      </w:pPr>
      <w:r w:rsidRPr="001817D5">
        <w:rPr>
          <w:rFonts w:ascii="Arial" w:hAnsi="Arial" w:cs="Arial"/>
          <w:sz w:val="24"/>
          <w:szCs w:val="24"/>
        </w:rPr>
        <w:t xml:space="preserve">Evaluate different </w:t>
      </w:r>
      <w:proofErr w:type="spellStart"/>
      <w:r w:rsidRPr="001817D5">
        <w:rPr>
          <w:rFonts w:ascii="Arial" w:hAnsi="Arial" w:cs="Arial"/>
          <w:sz w:val="24"/>
          <w:szCs w:val="24"/>
        </w:rPr>
        <w:t>agro</w:t>
      </w:r>
      <w:proofErr w:type="spellEnd"/>
      <w:r w:rsidRPr="001817D5">
        <w:rPr>
          <w:rFonts w:ascii="Arial" w:hAnsi="Arial" w:cs="Arial"/>
          <w:sz w:val="24"/>
          <w:szCs w:val="24"/>
        </w:rPr>
        <w:t xml:space="preserve"> wastes for the production</w:t>
      </w:r>
      <w:r w:rsidR="00FF476F" w:rsidRPr="001817D5">
        <w:rPr>
          <w:rFonts w:ascii="Arial" w:hAnsi="Arial" w:cs="Arial"/>
          <w:sz w:val="24"/>
          <w:szCs w:val="24"/>
        </w:rPr>
        <w:t xml:space="preserve"> </w:t>
      </w:r>
      <w:r w:rsidR="008A58EC" w:rsidRPr="001817D5">
        <w:rPr>
          <w:rFonts w:ascii="Arial" w:hAnsi="Arial" w:cs="Arial"/>
          <w:sz w:val="24"/>
          <w:szCs w:val="24"/>
        </w:rPr>
        <w:t xml:space="preserve">of oyster mushroom </w:t>
      </w:r>
      <w:r w:rsidR="00FF476F" w:rsidRPr="001817D5">
        <w:rPr>
          <w:rFonts w:ascii="Arial" w:hAnsi="Arial" w:cs="Arial"/>
          <w:i/>
          <w:iCs/>
          <w:kern w:val="0"/>
          <w:sz w:val="24"/>
          <w:szCs w:val="24"/>
        </w:rPr>
        <w:t>Pleurotus</w:t>
      </w:r>
      <w:r w:rsidR="00FF476F" w:rsidRPr="001817D5">
        <w:rPr>
          <w:rFonts w:ascii="Arial" w:hAnsi="Arial" w:cs="Arial"/>
          <w:sz w:val="24"/>
          <w:szCs w:val="24"/>
        </w:rPr>
        <w:t xml:space="preserve"> </w:t>
      </w:r>
      <w:r w:rsidR="00FF476F" w:rsidRPr="001817D5">
        <w:rPr>
          <w:rFonts w:ascii="Arial" w:hAnsi="Arial" w:cs="Arial"/>
          <w:i/>
          <w:iCs/>
          <w:kern w:val="0"/>
          <w:sz w:val="24"/>
          <w:szCs w:val="24"/>
        </w:rPr>
        <w:t xml:space="preserve">ostreatus </w:t>
      </w:r>
      <w:r w:rsidR="00FF476F" w:rsidRPr="001817D5">
        <w:rPr>
          <w:rFonts w:ascii="Arial" w:hAnsi="Arial" w:cs="Arial"/>
          <w:kern w:val="0"/>
          <w:sz w:val="24"/>
          <w:szCs w:val="24"/>
        </w:rPr>
        <w:t xml:space="preserve">var. </w:t>
      </w:r>
      <w:proofErr w:type="spellStart"/>
      <w:r w:rsidR="00FF476F" w:rsidRPr="001817D5">
        <w:rPr>
          <w:rFonts w:ascii="Arial" w:hAnsi="Arial" w:cs="Arial"/>
          <w:i/>
          <w:iCs/>
          <w:kern w:val="0"/>
          <w:sz w:val="24"/>
          <w:szCs w:val="24"/>
        </w:rPr>
        <w:t>florida</w:t>
      </w:r>
      <w:proofErr w:type="spellEnd"/>
      <w:r w:rsidR="00FF476F" w:rsidRPr="001817D5">
        <w:rPr>
          <w:rFonts w:ascii="Arial" w:hAnsi="Arial" w:cs="Arial"/>
          <w:i/>
          <w:iCs/>
          <w:kern w:val="0"/>
          <w:sz w:val="24"/>
          <w:szCs w:val="24"/>
        </w:rPr>
        <w:t xml:space="preserve"> </w:t>
      </w:r>
      <w:r w:rsidR="00FF476F" w:rsidRPr="001817D5">
        <w:rPr>
          <w:rFonts w:ascii="Arial" w:hAnsi="Arial" w:cs="Arial"/>
          <w:kern w:val="0"/>
          <w:sz w:val="24"/>
          <w:szCs w:val="24"/>
        </w:rPr>
        <w:t>(Jacq. Fr.) Kummer</w:t>
      </w:r>
    </w:p>
    <w:p w14:paraId="4D43C1B2" w14:textId="77777777" w:rsidR="00D34353" w:rsidRPr="001817D5" w:rsidRDefault="00D03E2C" w:rsidP="002B6B86">
      <w:pPr>
        <w:tabs>
          <w:tab w:val="left" w:pos="9000"/>
          <w:tab w:val="left" w:pos="9090"/>
          <w:tab w:val="left" w:pos="9360"/>
        </w:tabs>
        <w:spacing w:before="181" w:line="360" w:lineRule="auto"/>
        <w:jc w:val="center"/>
        <w:rPr>
          <w:rFonts w:ascii="Arial" w:hAnsi="Arial" w:cs="Arial"/>
          <w:b/>
          <w:sz w:val="24"/>
          <w:szCs w:val="24"/>
        </w:rPr>
      </w:pPr>
      <w:r w:rsidRPr="001817D5">
        <w:rPr>
          <w:rFonts w:ascii="Arial" w:hAnsi="Arial" w:cs="Arial"/>
          <w:b/>
          <w:sz w:val="24"/>
          <w:szCs w:val="24"/>
        </w:rPr>
        <w:t>Abstract</w:t>
      </w:r>
    </w:p>
    <w:p w14:paraId="7154D857" w14:textId="35BFCBD8" w:rsidR="00D50EBC" w:rsidRDefault="00D50EBC" w:rsidP="00D50EBC">
      <w:pPr>
        <w:tabs>
          <w:tab w:val="left" w:pos="9000"/>
          <w:tab w:val="left" w:pos="9090"/>
          <w:tab w:val="left" w:pos="9360"/>
        </w:tabs>
        <w:spacing w:before="181" w:line="360" w:lineRule="auto"/>
        <w:jc w:val="both"/>
        <w:rPr>
          <w:rFonts w:ascii="Arial" w:hAnsi="Arial" w:cs="Arial"/>
          <w:sz w:val="24"/>
          <w:szCs w:val="24"/>
        </w:rPr>
      </w:pPr>
      <w:r w:rsidRPr="00D50EBC">
        <w:rPr>
          <w:rFonts w:ascii="Arial" w:hAnsi="Arial" w:cs="Arial"/>
          <w:sz w:val="24"/>
          <w:szCs w:val="24"/>
        </w:rPr>
        <w:t xml:space="preserve">Mushroom cultivation using agricultural waste substrates has gained popularity due to its economic and ecological benefits, offering an efficient way to utilize crop residues while producing nutritious food. This investigation aimed to evaluate the effectiveness and acceptability of different agricultural wastes as growing media for the oyster mushroom Pleurotus ostreatus var. </w:t>
      </w:r>
      <w:proofErr w:type="spellStart"/>
      <w:r w:rsidRPr="00D50EBC">
        <w:rPr>
          <w:rFonts w:ascii="Arial" w:hAnsi="Arial" w:cs="Arial"/>
          <w:sz w:val="24"/>
          <w:szCs w:val="24"/>
        </w:rPr>
        <w:t>florida</w:t>
      </w:r>
      <w:proofErr w:type="spellEnd"/>
      <w:r w:rsidRPr="00D50EBC">
        <w:rPr>
          <w:rFonts w:ascii="Arial" w:hAnsi="Arial" w:cs="Arial"/>
          <w:sz w:val="24"/>
          <w:szCs w:val="24"/>
        </w:rPr>
        <w:t xml:space="preserve">. Among the various </w:t>
      </w:r>
      <w:proofErr w:type="spellStart"/>
      <w:r w:rsidRPr="00D50EBC">
        <w:rPr>
          <w:rFonts w:ascii="Arial" w:hAnsi="Arial" w:cs="Arial"/>
          <w:sz w:val="24"/>
          <w:szCs w:val="24"/>
        </w:rPr>
        <w:t>agro</w:t>
      </w:r>
      <w:proofErr w:type="spellEnd"/>
      <w:r w:rsidRPr="00D50EBC">
        <w:rPr>
          <w:rFonts w:ascii="Arial" w:hAnsi="Arial" w:cs="Arial"/>
          <w:sz w:val="24"/>
          <w:szCs w:val="24"/>
        </w:rPr>
        <w:t>-waste combinations tested for the production of this mushroom species, the most effective treatment was T14, composed of wheat straw (60%), rice straw (34%), and gram flour (2% of the substrate), which yielded 451.69 g and 452.33 g in successive observations. The next best treatment was T11, consisting of rice straw (60%), wheat straw (34%), and maize flour (2% of the substrate), which also supported increased mushroom production.</w:t>
      </w:r>
      <w:r>
        <w:rPr>
          <w:rFonts w:ascii="Arial" w:hAnsi="Arial" w:cs="Arial"/>
          <w:sz w:val="24"/>
          <w:szCs w:val="24"/>
        </w:rPr>
        <w:t xml:space="preserve"> </w:t>
      </w:r>
      <w:r w:rsidRPr="00D50EBC">
        <w:rPr>
          <w:rFonts w:ascii="Arial" w:hAnsi="Arial" w:cs="Arial"/>
          <w:sz w:val="24"/>
          <w:szCs w:val="24"/>
        </w:rPr>
        <w:t xml:space="preserve">In addition to yield performance, several quality parameters showed significant improvement, including pileus size (cm), stipe length (cm), stipe thickness (cm), protein percentage, and sugar percentage. The most favorable values for these characteristics were noted in T14, followed by T11. </w:t>
      </w:r>
      <w:r w:rsidR="001532F5">
        <w:rPr>
          <w:rFonts w:ascii="Arial" w:hAnsi="Arial" w:cs="Arial"/>
          <w:sz w:val="24"/>
          <w:szCs w:val="24"/>
        </w:rPr>
        <w:t>T</w:t>
      </w:r>
      <w:r w:rsidRPr="00D50EBC">
        <w:rPr>
          <w:rFonts w:ascii="Arial" w:hAnsi="Arial" w:cs="Arial"/>
          <w:sz w:val="24"/>
          <w:szCs w:val="24"/>
        </w:rPr>
        <w:t>he study highlights the potential of specific agricultural residue combinations to enhance both yield and quality in sustainable oyster mushroom cultivation.</w:t>
      </w:r>
    </w:p>
    <w:p w14:paraId="0E790A8B" w14:textId="3D6F491E" w:rsidR="001472B6" w:rsidRPr="00D50EBC" w:rsidRDefault="001472B6" w:rsidP="00D50EBC">
      <w:pPr>
        <w:tabs>
          <w:tab w:val="left" w:pos="9000"/>
          <w:tab w:val="left" w:pos="9090"/>
          <w:tab w:val="left" w:pos="9360"/>
        </w:tabs>
        <w:spacing w:before="181" w:line="360" w:lineRule="auto"/>
        <w:jc w:val="both"/>
        <w:rPr>
          <w:rFonts w:ascii="Arial" w:hAnsi="Arial" w:cs="Arial"/>
          <w:sz w:val="24"/>
          <w:szCs w:val="24"/>
        </w:rPr>
      </w:pPr>
      <w:r w:rsidRPr="001817D5">
        <w:rPr>
          <w:rFonts w:ascii="Arial" w:hAnsi="Arial" w:cs="Arial"/>
          <w:b/>
          <w:bCs/>
          <w:sz w:val="24"/>
          <w:szCs w:val="24"/>
        </w:rPr>
        <w:t>Keywords</w:t>
      </w:r>
      <w:r w:rsidRPr="001817D5">
        <w:rPr>
          <w:rFonts w:ascii="Arial" w:hAnsi="Arial" w:cs="Arial"/>
          <w:sz w:val="24"/>
          <w:szCs w:val="24"/>
        </w:rPr>
        <w:t xml:space="preserve">: </w:t>
      </w:r>
      <w:r w:rsidR="0032351B" w:rsidRPr="00D50EBC">
        <w:rPr>
          <w:rFonts w:ascii="Arial" w:hAnsi="Arial" w:cs="Arial"/>
          <w:i/>
          <w:iCs/>
          <w:sz w:val="24"/>
          <w:szCs w:val="24"/>
        </w:rPr>
        <w:t>O</w:t>
      </w:r>
      <w:r w:rsidRPr="00D50EBC">
        <w:rPr>
          <w:rFonts w:ascii="Arial" w:hAnsi="Arial" w:cs="Arial"/>
          <w:i/>
          <w:iCs/>
          <w:sz w:val="24"/>
          <w:szCs w:val="24"/>
        </w:rPr>
        <w:t xml:space="preserve">yster, </w:t>
      </w:r>
      <w:proofErr w:type="spellStart"/>
      <w:r w:rsidR="0032351B" w:rsidRPr="00D50EBC">
        <w:rPr>
          <w:rFonts w:ascii="Arial" w:hAnsi="Arial" w:cs="Arial"/>
          <w:i/>
          <w:iCs/>
          <w:sz w:val="24"/>
          <w:szCs w:val="24"/>
        </w:rPr>
        <w:t>A</w:t>
      </w:r>
      <w:r w:rsidRPr="00D50EBC">
        <w:rPr>
          <w:rFonts w:ascii="Arial" w:hAnsi="Arial" w:cs="Arial"/>
          <w:i/>
          <w:iCs/>
          <w:sz w:val="24"/>
          <w:szCs w:val="24"/>
        </w:rPr>
        <w:t>gro</w:t>
      </w:r>
      <w:proofErr w:type="spellEnd"/>
      <w:r w:rsidRPr="00D50EBC">
        <w:rPr>
          <w:rFonts w:ascii="Arial" w:hAnsi="Arial" w:cs="Arial"/>
          <w:i/>
          <w:iCs/>
          <w:sz w:val="24"/>
          <w:szCs w:val="24"/>
        </w:rPr>
        <w:t xml:space="preserve">-waste, </w:t>
      </w:r>
      <w:r w:rsidR="0032351B" w:rsidRPr="00D50EBC">
        <w:rPr>
          <w:rFonts w:ascii="Arial" w:hAnsi="Arial" w:cs="Arial"/>
          <w:i/>
          <w:iCs/>
          <w:sz w:val="24"/>
          <w:szCs w:val="24"/>
        </w:rPr>
        <w:t>Q</w:t>
      </w:r>
      <w:r w:rsidRPr="00D50EBC">
        <w:rPr>
          <w:rFonts w:ascii="Arial" w:hAnsi="Arial" w:cs="Arial"/>
          <w:i/>
          <w:iCs/>
          <w:sz w:val="24"/>
          <w:szCs w:val="24"/>
        </w:rPr>
        <w:t xml:space="preserve">uality, </w:t>
      </w:r>
      <w:r w:rsidR="0032351B" w:rsidRPr="00D50EBC">
        <w:rPr>
          <w:rFonts w:ascii="Arial" w:hAnsi="Arial" w:cs="Arial"/>
          <w:i/>
          <w:iCs/>
          <w:sz w:val="24"/>
          <w:szCs w:val="24"/>
        </w:rPr>
        <w:t>P</w:t>
      </w:r>
      <w:r w:rsidRPr="00D50EBC">
        <w:rPr>
          <w:rFonts w:ascii="Arial" w:hAnsi="Arial" w:cs="Arial"/>
          <w:i/>
          <w:iCs/>
          <w:sz w:val="24"/>
          <w:szCs w:val="24"/>
        </w:rPr>
        <w:t>roduction</w:t>
      </w:r>
    </w:p>
    <w:p w14:paraId="074D42A3" w14:textId="55CF1EE6" w:rsidR="002363C5" w:rsidRPr="002363C5" w:rsidRDefault="001472B6" w:rsidP="002363C5">
      <w:pPr>
        <w:spacing w:line="360" w:lineRule="auto"/>
        <w:jc w:val="both"/>
        <w:rPr>
          <w:rFonts w:ascii="Arial" w:hAnsi="Arial" w:cs="Arial"/>
          <w:sz w:val="24"/>
          <w:szCs w:val="24"/>
          <w:lang w:val="en-IN"/>
        </w:rPr>
      </w:pPr>
      <w:r w:rsidRPr="001817D5">
        <w:rPr>
          <w:rFonts w:ascii="Arial" w:hAnsi="Arial" w:cs="Arial"/>
          <w:b/>
          <w:bCs/>
          <w:sz w:val="24"/>
          <w:szCs w:val="24"/>
        </w:rPr>
        <w:t>Introduction</w:t>
      </w:r>
      <w:r w:rsidRPr="001817D5">
        <w:rPr>
          <w:rFonts w:ascii="Arial" w:hAnsi="Arial" w:cs="Arial"/>
          <w:sz w:val="24"/>
          <w:szCs w:val="24"/>
        </w:rPr>
        <w:br/>
      </w:r>
      <w:r w:rsidR="002363C5" w:rsidRPr="002363C5">
        <w:rPr>
          <w:rFonts w:ascii="Arial" w:hAnsi="Arial" w:cs="Arial"/>
          <w:sz w:val="24"/>
          <w:szCs w:val="24"/>
          <w:lang w:val="en-IN"/>
        </w:rPr>
        <w:t xml:space="preserve">Growing mushrooms is a sustainable agricultural practice that relies on substrates prepared from agricultural waste, supporting waste reduction while generating an additional source of income for farmers. One of the most widely cultivated and economically important species within this system is the oyster mushroom </w:t>
      </w:r>
      <w:r w:rsidR="002363C5" w:rsidRPr="002363C5">
        <w:rPr>
          <w:rFonts w:ascii="Arial" w:hAnsi="Arial" w:cs="Arial"/>
          <w:i/>
          <w:iCs/>
          <w:sz w:val="24"/>
          <w:szCs w:val="24"/>
          <w:lang w:val="en-IN"/>
        </w:rPr>
        <w:t>Pleurotus ostreatus</w:t>
      </w:r>
      <w:r w:rsidR="002363C5" w:rsidRPr="002363C5">
        <w:rPr>
          <w:rFonts w:ascii="Arial" w:hAnsi="Arial" w:cs="Arial"/>
          <w:sz w:val="24"/>
          <w:szCs w:val="24"/>
          <w:lang w:val="en-IN"/>
        </w:rPr>
        <w:t xml:space="preserve"> var. </w:t>
      </w:r>
      <w:proofErr w:type="spellStart"/>
      <w:r w:rsidR="002363C5" w:rsidRPr="002363C5">
        <w:rPr>
          <w:rFonts w:ascii="Arial" w:hAnsi="Arial" w:cs="Arial"/>
          <w:i/>
          <w:iCs/>
          <w:sz w:val="24"/>
          <w:szCs w:val="24"/>
          <w:lang w:val="en-IN"/>
        </w:rPr>
        <w:t>florida</w:t>
      </w:r>
      <w:proofErr w:type="spellEnd"/>
      <w:r w:rsidR="002363C5" w:rsidRPr="002363C5">
        <w:rPr>
          <w:rFonts w:ascii="Arial" w:hAnsi="Arial" w:cs="Arial"/>
          <w:sz w:val="24"/>
          <w:szCs w:val="24"/>
          <w:lang w:val="en-IN"/>
        </w:rPr>
        <w:t xml:space="preserve">, known for its rapid growth, adaptability to diverse substrates, and high nutritional value. According to </w:t>
      </w:r>
      <w:proofErr w:type="spellStart"/>
      <w:r w:rsidR="002363C5" w:rsidRPr="002363C5">
        <w:rPr>
          <w:rFonts w:ascii="Arial" w:hAnsi="Arial" w:cs="Arial"/>
          <w:sz w:val="24"/>
          <w:szCs w:val="24"/>
          <w:lang w:val="en-IN"/>
        </w:rPr>
        <w:t>Randive</w:t>
      </w:r>
      <w:proofErr w:type="spellEnd"/>
      <w:r w:rsidR="002363C5" w:rsidRPr="002363C5">
        <w:rPr>
          <w:rFonts w:ascii="Arial" w:hAnsi="Arial" w:cs="Arial"/>
          <w:sz w:val="24"/>
          <w:szCs w:val="24"/>
          <w:lang w:val="en-IN"/>
        </w:rPr>
        <w:t xml:space="preserve"> (2012), this species belongs to the family </w:t>
      </w:r>
      <w:proofErr w:type="spellStart"/>
      <w:r w:rsidR="002363C5" w:rsidRPr="002363C5">
        <w:rPr>
          <w:rFonts w:ascii="Arial" w:hAnsi="Arial" w:cs="Arial"/>
          <w:sz w:val="24"/>
          <w:szCs w:val="24"/>
          <w:lang w:val="en-IN"/>
        </w:rPr>
        <w:t>Pleurotaceae</w:t>
      </w:r>
      <w:proofErr w:type="spellEnd"/>
      <w:r w:rsidR="002363C5" w:rsidRPr="002363C5">
        <w:rPr>
          <w:rFonts w:ascii="Arial" w:hAnsi="Arial" w:cs="Arial"/>
          <w:sz w:val="24"/>
          <w:szCs w:val="24"/>
          <w:lang w:val="en-IN"/>
        </w:rPr>
        <w:t xml:space="preserve">, order Agaricales, and phylum Basidiomycota, and is the second most </w:t>
      </w:r>
      <w:r w:rsidR="002363C5" w:rsidRPr="002363C5">
        <w:rPr>
          <w:rFonts w:ascii="Arial" w:hAnsi="Arial" w:cs="Arial"/>
          <w:sz w:val="24"/>
          <w:szCs w:val="24"/>
          <w:lang w:val="en-IN"/>
        </w:rPr>
        <w:lastRenderedPageBreak/>
        <w:t xml:space="preserve">cultivated mushroom after button mushroom. Oyster mushrooms flourish under a broad range of environmental conditions, particularly temperatures between 15–30°C and 60–75% relative humidity, and can also be cultivated under controlled environments during warmer months. Dubey et al. (2019) reported that the most </w:t>
      </w:r>
      <w:r w:rsidR="002363C5" w:rsidRPr="002363C5">
        <w:rPr>
          <w:rFonts w:ascii="Arial" w:hAnsi="Arial" w:cs="Arial"/>
          <w:sz w:val="24"/>
          <w:szCs w:val="24"/>
          <w:lang w:val="en-IN"/>
        </w:rPr>
        <w:t>favourable</w:t>
      </w:r>
      <w:r w:rsidR="002363C5" w:rsidRPr="002363C5">
        <w:rPr>
          <w:rFonts w:ascii="Arial" w:hAnsi="Arial" w:cs="Arial"/>
          <w:sz w:val="24"/>
          <w:szCs w:val="24"/>
          <w:lang w:val="en-IN"/>
        </w:rPr>
        <w:t xml:space="preserve"> growing seasons in upper regions are from March/April to September/October and again from September/October to March/April.</w:t>
      </w:r>
    </w:p>
    <w:p w14:paraId="0061ABF9" w14:textId="0F8B74C4" w:rsidR="002363C5" w:rsidRPr="002363C5" w:rsidRDefault="002363C5" w:rsidP="002363C5">
      <w:pPr>
        <w:spacing w:line="360" w:lineRule="auto"/>
        <w:jc w:val="both"/>
        <w:rPr>
          <w:rFonts w:ascii="Arial" w:hAnsi="Arial" w:cs="Arial"/>
          <w:sz w:val="24"/>
          <w:szCs w:val="24"/>
          <w:lang w:val="en-IN"/>
        </w:rPr>
      </w:pPr>
      <w:r w:rsidRPr="002363C5">
        <w:rPr>
          <w:rFonts w:ascii="Arial" w:hAnsi="Arial" w:cs="Arial"/>
          <w:sz w:val="24"/>
          <w:szCs w:val="24"/>
          <w:lang w:val="en-IN"/>
        </w:rPr>
        <w:t xml:space="preserve">This mushroom possesses several medicinal properties, including anti-inflammatory, immune-enhancing, and anti-cancer effects. Iqbal et al. (2016) documented that oyster mushrooms contain substantial levels of Ca (98 mg), P (476 mg), Fe (8.5 mg), Na (61 mg), protein (30.4%), fat (2.3%), carbohydrate (57.6%), </w:t>
      </w:r>
      <w:proofErr w:type="spellStart"/>
      <w:r w:rsidRPr="002363C5">
        <w:rPr>
          <w:rFonts w:ascii="Arial" w:hAnsi="Arial" w:cs="Arial"/>
          <w:sz w:val="24"/>
          <w:szCs w:val="24"/>
          <w:lang w:val="en-IN"/>
        </w:rPr>
        <w:t>fiber</w:t>
      </w:r>
      <w:proofErr w:type="spellEnd"/>
      <w:r w:rsidRPr="002363C5">
        <w:rPr>
          <w:rFonts w:ascii="Arial" w:hAnsi="Arial" w:cs="Arial"/>
          <w:sz w:val="24"/>
          <w:szCs w:val="24"/>
          <w:lang w:val="en-IN"/>
        </w:rPr>
        <w:t xml:space="preserve"> (8.7%), and ash (9.8%). They also contain important vitamins such as </w:t>
      </w:r>
      <w:proofErr w:type="spellStart"/>
      <w:r w:rsidRPr="002363C5">
        <w:rPr>
          <w:rFonts w:ascii="Arial" w:hAnsi="Arial" w:cs="Arial"/>
          <w:sz w:val="24"/>
          <w:szCs w:val="24"/>
          <w:lang w:val="en-IN"/>
        </w:rPr>
        <w:t>thiamin</w:t>
      </w:r>
      <w:proofErr w:type="spellEnd"/>
      <w:r w:rsidRPr="002363C5">
        <w:rPr>
          <w:rFonts w:ascii="Arial" w:hAnsi="Arial" w:cs="Arial"/>
          <w:sz w:val="24"/>
          <w:szCs w:val="24"/>
          <w:lang w:val="en-IN"/>
        </w:rPr>
        <w:t xml:space="preserve"> (4.8 mg), riboflavin (4.7 mg), and niacin (108.7 mg) (Bhatti et al., 2007). Their appealing </w:t>
      </w:r>
      <w:proofErr w:type="spellStart"/>
      <w:r w:rsidRPr="002363C5">
        <w:rPr>
          <w:rFonts w:ascii="Arial" w:hAnsi="Arial" w:cs="Arial"/>
          <w:sz w:val="24"/>
          <w:szCs w:val="24"/>
          <w:lang w:val="en-IN"/>
        </w:rPr>
        <w:t>flavor</w:t>
      </w:r>
      <w:proofErr w:type="spellEnd"/>
      <w:r w:rsidRPr="002363C5">
        <w:rPr>
          <w:rFonts w:ascii="Arial" w:hAnsi="Arial" w:cs="Arial"/>
          <w:sz w:val="24"/>
          <w:szCs w:val="24"/>
          <w:lang w:val="en-IN"/>
        </w:rPr>
        <w:t xml:space="preserve">, texture, nutrient density, and high productivity per unit area make mushrooms valuable for improving food security in developing regions. Gunde and </w:t>
      </w:r>
      <w:proofErr w:type="spellStart"/>
      <w:r w:rsidRPr="002363C5">
        <w:rPr>
          <w:rFonts w:ascii="Arial" w:hAnsi="Arial" w:cs="Arial"/>
          <w:sz w:val="24"/>
          <w:szCs w:val="24"/>
          <w:lang w:val="en-IN"/>
        </w:rPr>
        <w:t>Činerman</w:t>
      </w:r>
      <w:proofErr w:type="spellEnd"/>
      <w:r w:rsidRPr="002363C5">
        <w:rPr>
          <w:rFonts w:ascii="Arial" w:hAnsi="Arial" w:cs="Arial"/>
          <w:sz w:val="24"/>
          <w:szCs w:val="24"/>
          <w:lang w:val="en-IN"/>
        </w:rPr>
        <w:t xml:space="preserve"> described mature oyster mushroom caps as reaching diameters of 5–25 cm. When grown on different agricultural wastes such as paddy straw, maize stalks, maize cobs, sugarcane bagasse, sawdust, and spent grain, the fruiting bodies exhibit considerable variation in stipe and pileus dimensions.</w:t>
      </w:r>
      <w:r w:rsidRPr="002363C5">
        <w:rPr>
          <w:rFonts w:ascii="Arial" w:hAnsi="Arial" w:cs="Arial"/>
          <w:sz w:val="24"/>
          <w:szCs w:val="24"/>
          <w:lang w:val="en-IN"/>
        </w:rPr>
        <w:t xml:space="preserve"> </w:t>
      </w:r>
      <w:r w:rsidRPr="002363C5">
        <w:rPr>
          <w:rFonts w:ascii="Arial" w:hAnsi="Arial" w:cs="Arial"/>
          <w:sz w:val="24"/>
          <w:szCs w:val="24"/>
          <w:lang w:val="en-IN"/>
        </w:rPr>
        <w:t xml:space="preserve">Tsegaye and Tefera (2017) noted that substrate chemistry and biological composition strongly influence mushroom yield. The species and substrate characteristics also determine nutritional and mineral profiles, as highlighted by Hoa et al. (2015), who emphasized that oyster mushrooms can be cultivated on a wide range of residues including rice straw, wheat straw, banana leaves, cottonseed hulls, corncobs, sugarcane bagasse, sawdust, waste paper, and leaves. Neupane et al. (2018) further stated that different mushroom types vary in their nitrogen requirements, while oyster mushrooms prefer carbon-rich substrates. This study will examine the physical features of oyster mushrooms, their growth </w:t>
      </w:r>
      <w:proofErr w:type="spellStart"/>
      <w:r w:rsidRPr="002363C5">
        <w:rPr>
          <w:rFonts w:ascii="Arial" w:hAnsi="Arial" w:cs="Arial"/>
          <w:sz w:val="24"/>
          <w:szCs w:val="24"/>
          <w:lang w:val="en-IN"/>
        </w:rPr>
        <w:t>behavior</w:t>
      </w:r>
      <w:proofErr w:type="spellEnd"/>
      <w:r w:rsidRPr="002363C5">
        <w:rPr>
          <w:rFonts w:ascii="Arial" w:hAnsi="Arial" w:cs="Arial"/>
          <w:sz w:val="24"/>
          <w:szCs w:val="24"/>
          <w:lang w:val="en-IN"/>
        </w:rPr>
        <w:t xml:space="preserve"> on diverse agricultural waste substrates, spawn run characteristics, number of fruiting bodies, and yield variations across substrate types.</w:t>
      </w:r>
    </w:p>
    <w:p w14:paraId="41C8E6D8" w14:textId="0B60EC41" w:rsidR="00783E06" w:rsidRPr="001817D5" w:rsidRDefault="00484548" w:rsidP="007F5632">
      <w:pPr>
        <w:spacing w:line="360" w:lineRule="auto"/>
        <w:jc w:val="both"/>
        <w:rPr>
          <w:rFonts w:ascii="Arial" w:hAnsi="Arial" w:cs="Arial"/>
          <w:b/>
          <w:bCs/>
          <w:sz w:val="24"/>
          <w:szCs w:val="24"/>
        </w:rPr>
      </w:pPr>
      <w:r w:rsidRPr="001817D5">
        <w:rPr>
          <w:rFonts w:ascii="Arial" w:hAnsi="Arial" w:cs="Arial"/>
          <w:b/>
          <w:bCs/>
          <w:sz w:val="24"/>
          <w:szCs w:val="24"/>
        </w:rPr>
        <w:t>M</w:t>
      </w:r>
      <w:r w:rsidR="00783E06" w:rsidRPr="001817D5">
        <w:rPr>
          <w:rFonts w:ascii="Arial" w:hAnsi="Arial" w:cs="Arial"/>
          <w:b/>
          <w:bCs/>
          <w:sz w:val="24"/>
          <w:szCs w:val="24"/>
        </w:rPr>
        <w:t>ethods</w:t>
      </w:r>
      <w:r w:rsidRPr="001817D5">
        <w:rPr>
          <w:rFonts w:ascii="Arial" w:hAnsi="Arial" w:cs="Arial"/>
          <w:b/>
          <w:bCs/>
          <w:sz w:val="24"/>
          <w:szCs w:val="24"/>
        </w:rPr>
        <w:t xml:space="preserve"> </w:t>
      </w:r>
      <w:r w:rsidR="00783E06" w:rsidRPr="001817D5">
        <w:rPr>
          <w:rFonts w:ascii="Arial" w:hAnsi="Arial" w:cs="Arial"/>
          <w:b/>
          <w:bCs/>
          <w:sz w:val="24"/>
          <w:szCs w:val="24"/>
        </w:rPr>
        <w:t xml:space="preserve">and </w:t>
      </w:r>
      <w:r w:rsidRPr="001817D5">
        <w:rPr>
          <w:rFonts w:ascii="Arial" w:hAnsi="Arial" w:cs="Arial"/>
          <w:b/>
          <w:bCs/>
          <w:sz w:val="24"/>
          <w:szCs w:val="24"/>
        </w:rPr>
        <w:t>M</w:t>
      </w:r>
      <w:r w:rsidR="00783E06" w:rsidRPr="001817D5">
        <w:rPr>
          <w:rFonts w:ascii="Arial" w:hAnsi="Arial" w:cs="Arial"/>
          <w:b/>
          <w:bCs/>
          <w:sz w:val="24"/>
          <w:szCs w:val="24"/>
        </w:rPr>
        <w:t xml:space="preserve">aterials </w:t>
      </w:r>
    </w:p>
    <w:p w14:paraId="0C28C9F9" w14:textId="03952637" w:rsidR="001472B6" w:rsidRPr="001817D5" w:rsidRDefault="00484548" w:rsidP="007F5632">
      <w:pPr>
        <w:spacing w:line="360" w:lineRule="auto"/>
        <w:jc w:val="both"/>
        <w:rPr>
          <w:rFonts w:ascii="Arial" w:hAnsi="Arial" w:cs="Arial"/>
          <w:sz w:val="24"/>
          <w:szCs w:val="24"/>
        </w:rPr>
      </w:pPr>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1472B6" w:rsidRPr="001817D5">
        <w:rPr>
          <w:rFonts w:ascii="Arial" w:hAnsi="Arial" w:cs="Arial"/>
          <w:b/>
          <w:bCs/>
          <w:sz w:val="24"/>
          <w:szCs w:val="24"/>
        </w:rPr>
        <w:t>and Methods</w:t>
      </w:r>
    </w:p>
    <w:p w14:paraId="6F7607DD" w14:textId="114F379C" w:rsidR="001472B6" w:rsidRPr="001817D5" w:rsidRDefault="00484548" w:rsidP="007F5632">
      <w:pPr>
        <w:spacing w:line="360" w:lineRule="auto"/>
        <w:jc w:val="both"/>
        <w:rPr>
          <w:rFonts w:ascii="Arial" w:hAnsi="Arial" w:cs="Arial"/>
          <w:sz w:val="24"/>
          <w:szCs w:val="24"/>
        </w:rPr>
      </w:pPr>
      <w:r w:rsidRPr="001817D5">
        <w:rPr>
          <w:rFonts w:ascii="Arial" w:hAnsi="Arial" w:cs="Arial"/>
          <w:sz w:val="24"/>
          <w:szCs w:val="24"/>
        </w:rPr>
        <w:lastRenderedPageBreak/>
        <w:t>T</w:t>
      </w:r>
      <w:r w:rsidR="00783E06" w:rsidRPr="001817D5">
        <w:rPr>
          <w:rFonts w:ascii="Arial" w:hAnsi="Arial" w:cs="Arial"/>
          <w:sz w:val="24"/>
          <w:szCs w:val="24"/>
        </w:rPr>
        <w:t>he</w:t>
      </w:r>
      <w:r w:rsidRPr="001817D5">
        <w:rPr>
          <w:rFonts w:ascii="Arial" w:hAnsi="Arial" w:cs="Arial"/>
          <w:sz w:val="24"/>
          <w:szCs w:val="24"/>
        </w:rPr>
        <w:t xml:space="preserve"> </w:t>
      </w:r>
      <w:r w:rsidR="00783E06" w:rsidRPr="001817D5">
        <w:rPr>
          <w:rFonts w:ascii="Arial" w:hAnsi="Arial" w:cs="Arial"/>
          <w:sz w:val="24"/>
          <w:szCs w:val="24"/>
        </w:rPr>
        <w:t>different agricultural substrates are collected from different</w:t>
      </w:r>
      <w:r w:rsidRPr="001817D5">
        <w:rPr>
          <w:rFonts w:ascii="Arial" w:hAnsi="Arial" w:cs="Arial"/>
          <w:sz w:val="24"/>
          <w:szCs w:val="24"/>
        </w:rPr>
        <w:t xml:space="preserve"> </w:t>
      </w:r>
      <w:r w:rsidR="001472B6" w:rsidRPr="001817D5">
        <w:rPr>
          <w:rFonts w:ascii="Arial" w:hAnsi="Arial" w:cs="Arial"/>
          <w:sz w:val="24"/>
          <w:szCs w:val="24"/>
        </w:rPr>
        <w:t xml:space="preserve">sources. Paddy straw was </w:t>
      </w:r>
      <w:r w:rsidR="00783E06" w:rsidRPr="001817D5">
        <w:rPr>
          <w:rFonts w:ascii="Arial" w:hAnsi="Arial" w:cs="Arial"/>
          <w:sz w:val="24"/>
          <w:szCs w:val="24"/>
        </w:rPr>
        <w:t xml:space="preserve">collected from </w:t>
      </w:r>
      <w:r w:rsidR="001472B6" w:rsidRPr="001817D5">
        <w:rPr>
          <w:rFonts w:ascii="Arial" w:hAnsi="Arial" w:cs="Arial"/>
          <w:sz w:val="24"/>
          <w:szCs w:val="24"/>
        </w:rPr>
        <w:t xml:space="preserve">the Department of Plant Pathology Laboratory, Faculty of Agriculture, RNTU, </w:t>
      </w:r>
      <w:proofErr w:type="spellStart"/>
      <w:r w:rsidR="001472B6" w:rsidRPr="001817D5">
        <w:rPr>
          <w:rFonts w:ascii="Arial" w:hAnsi="Arial" w:cs="Arial"/>
          <w:sz w:val="24"/>
          <w:szCs w:val="24"/>
        </w:rPr>
        <w:t>Raisen</w:t>
      </w:r>
      <w:proofErr w:type="spellEnd"/>
      <w:r w:rsidR="001472B6" w:rsidRPr="001817D5">
        <w:rPr>
          <w:rFonts w:ascii="Arial" w:hAnsi="Arial" w:cs="Arial"/>
          <w:sz w:val="24"/>
          <w:szCs w:val="24"/>
        </w:rPr>
        <w:t xml:space="preserve"> (M.P.).</w:t>
      </w:r>
    </w:p>
    <w:p w14:paraId="448CBF26" w14:textId="3DF45633" w:rsidR="00783E06" w:rsidRPr="001817D5" w:rsidRDefault="00484548" w:rsidP="007F5632">
      <w:pPr>
        <w:spacing w:line="360" w:lineRule="auto"/>
        <w:jc w:val="both"/>
        <w:rPr>
          <w:rFonts w:ascii="Arial" w:hAnsi="Arial" w:cs="Arial"/>
          <w:b/>
          <w:bCs/>
          <w:sz w:val="24"/>
          <w:szCs w:val="24"/>
        </w:rPr>
      </w:pPr>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783E06" w:rsidRPr="001817D5">
        <w:rPr>
          <w:rFonts w:ascii="Arial" w:hAnsi="Arial" w:cs="Arial"/>
          <w:b/>
          <w:bCs/>
          <w:sz w:val="24"/>
          <w:szCs w:val="24"/>
        </w:rPr>
        <w:t xml:space="preserve">preparation and bag filling </w:t>
      </w:r>
    </w:p>
    <w:p w14:paraId="637549DF" w14:textId="3B3564A3" w:rsidR="006D7D30" w:rsidRPr="001817D5" w:rsidRDefault="009E1A8E" w:rsidP="007F5632">
      <w:pPr>
        <w:spacing w:line="360" w:lineRule="auto"/>
        <w:jc w:val="both"/>
        <w:rPr>
          <w:rFonts w:ascii="Arial" w:hAnsi="Arial" w:cs="Arial"/>
          <w:sz w:val="24"/>
          <w:szCs w:val="24"/>
        </w:rPr>
      </w:pPr>
      <w:r w:rsidRPr="001817D5">
        <w:rPr>
          <w:rFonts w:ascii="Arial" w:hAnsi="Arial" w:cs="Arial"/>
          <w:sz w:val="24"/>
          <w:szCs w:val="24"/>
        </w:rPr>
        <w:t>A</w:t>
      </w:r>
      <w:r w:rsidR="00087237" w:rsidRPr="001817D5">
        <w:rPr>
          <w:rFonts w:ascii="Arial" w:hAnsi="Arial" w:cs="Arial"/>
          <w:sz w:val="24"/>
          <w:szCs w:val="24"/>
        </w:rPr>
        <w:t>ll</w:t>
      </w:r>
      <w:r w:rsidRPr="001817D5">
        <w:rPr>
          <w:rFonts w:ascii="Arial" w:hAnsi="Arial" w:cs="Arial"/>
          <w:sz w:val="24"/>
          <w:szCs w:val="24"/>
        </w:rPr>
        <w:t xml:space="preserve"> </w:t>
      </w:r>
      <w:r w:rsidR="00087237" w:rsidRPr="001817D5">
        <w:rPr>
          <w:rFonts w:ascii="Arial" w:hAnsi="Arial" w:cs="Arial"/>
          <w:sz w:val="24"/>
          <w:szCs w:val="24"/>
        </w:rPr>
        <w:t xml:space="preserve">substrates </w:t>
      </w:r>
      <w:r w:rsidR="001472B6" w:rsidRPr="001817D5">
        <w:rPr>
          <w:rFonts w:ascii="Arial" w:hAnsi="Arial" w:cs="Arial"/>
          <w:sz w:val="24"/>
          <w:szCs w:val="24"/>
        </w:rPr>
        <w:t>are broken down into little parts (1-3 cm long) and soaked in clean tap water three to four times for thorough cleaning before being dried for 24 hours in the shade. Substrates are immersed in a solution the following day that contains 90 liters of water, 150 ml of formalin (40%), and 8 g of Bavistin. The following day, substrates are placed on a sizeable sieve to drain the surplus water for 6 to 8 hours, and then they are set in a shaded area to achieve the ideal moisture content. When the ideal moisture level is reached, the bag can be filled. Takes between 16 and 24 inches were taken, and one side of them was tied with a rope for spawn inoculation. It was constructed in such a way that, after being filled with substrates, it assumes a circular shape. Substrates were placed in the bags to create three layers, each weighing 1.2 kg, for a total weight of 4 kg.</w:t>
      </w:r>
    </w:p>
    <w:p w14:paraId="7D997E89" w14:textId="04985804" w:rsidR="006D7D30" w:rsidRPr="001817D5" w:rsidRDefault="001472B6" w:rsidP="007F5632">
      <w:pPr>
        <w:pStyle w:val="NormalWeb"/>
        <w:spacing w:line="360" w:lineRule="auto"/>
        <w:jc w:val="both"/>
        <w:rPr>
          <w:rFonts w:ascii="Arial" w:hAnsi="Arial" w:cs="Arial"/>
          <w:b/>
          <w:bCs/>
        </w:rPr>
      </w:pPr>
      <w:r w:rsidRPr="001817D5">
        <w:rPr>
          <w:rFonts w:ascii="Arial" w:hAnsi="Arial" w:cs="Arial"/>
          <w:b/>
          <w:bCs/>
        </w:rPr>
        <w:t>Spawning </w:t>
      </w:r>
    </w:p>
    <w:p w14:paraId="3CCD8D54" w14:textId="60BE323B" w:rsidR="00BB351C" w:rsidRPr="001817D5" w:rsidRDefault="001472B6" w:rsidP="007F5632">
      <w:pPr>
        <w:pStyle w:val="NormalWeb"/>
        <w:spacing w:line="360" w:lineRule="auto"/>
        <w:jc w:val="both"/>
        <w:rPr>
          <w:rFonts w:ascii="Arial" w:hAnsi="Arial" w:cs="Arial"/>
        </w:rPr>
      </w:pPr>
      <w:r w:rsidRPr="001817D5">
        <w:rPr>
          <w:rFonts w:ascii="Arial" w:hAnsi="Arial" w:cs="Arial"/>
        </w:rPr>
        <w:t>Grain spawn was used for the spawning, which was done aseptically. The spawn was distributed across all of the layers of straw and slightly compressed to make the bag compact. The last layers were covered with a thin coating of substrate and then covered with spawn. The bag's mouth was then carefully stitched shut with thread after being injected with spawn. On the top and lateral edges of the bag, there are tiny holes for aeration.</w:t>
      </w:r>
      <w:r w:rsidRPr="001817D5">
        <w:rPr>
          <w:rFonts w:ascii="Arial" w:hAnsi="Arial" w:cs="Arial"/>
        </w:rPr>
        <w:br/>
      </w:r>
      <w:r w:rsidRPr="001817D5">
        <w:rPr>
          <w:rFonts w:ascii="Arial" w:hAnsi="Arial" w:cs="Arial"/>
          <w:b/>
          <w:bCs/>
        </w:rPr>
        <w:t>Incubation</w:t>
      </w:r>
      <w:r w:rsidRPr="001817D5">
        <w:rPr>
          <w:rFonts w:ascii="Arial" w:hAnsi="Arial" w:cs="Arial"/>
        </w:rPr>
        <w:t> </w:t>
      </w:r>
      <w:r w:rsidRPr="001817D5">
        <w:rPr>
          <w:rFonts w:ascii="Arial" w:hAnsi="Arial" w:cs="Arial"/>
        </w:rPr>
        <w:br/>
        <w:t xml:space="preserve">After spawning, the bag was kept in a well-ventilated, dark area until the mycelium had not penetrated the substrate’s bottom. To prevent direct insect and pest attacks, the bags are arranged on racks at various heights. Spawn run was seen after 11–20 days, and the entire bag was coated in white mycelium. The plastic bag's outer layer was then gently removed and sliced, and the bags were placed on iron racks spaced 60 cm away from one another. Three times every day, in the morning, noon, and evening, regular watering was used to maintain the moisture level. Within a week of cutting the plastic, the first signs </w:t>
      </w:r>
      <w:r w:rsidRPr="001817D5">
        <w:rPr>
          <w:rFonts w:ascii="Arial" w:hAnsi="Arial" w:cs="Arial"/>
        </w:rPr>
        <w:lastRenderedPageBreak/>
        <w:t>of mushroom development were visible. The staging chamber was exposed to diffused light throughout. Given the hot heat, the humidifier was utilized to keep the mushroom house humidity level stable.</w:t>
      </w:r>
    </w:p>
    <w:p w14:paraId="4D82E925" w14:textId="695D5688" w:rsidR="001472B6" w:rsidRPr="001817D5" w:rsidRDefault="001472B6" w:rsidP="007F5632">
      <w:pPr>
        <w:pStyle w:val="NormalWeb"/>
        <w:spacing w:line="360" w:lineRule="auto"/>
        <w:jc w:val="both"/>
        <w:rPr>
          <w:rFonts w:ascii="Arial" w:hAnsi="Arial" w:cs="Arial"/>
        </w:rPr>
      </w:pPr>
      <w:r w:rsidRPr="001817D5">
        <w:rPr>
          <w:rFonts w:ascii="Arial" w:hAnsi="Arial" w:cs="Arial"/>
          <w:b/>
          <w:bCs/>
        </w:rPr>
        <w:t>Harvesting</w:t>
      </w:r>
      <w:r w:rsidRPr="001817D5">
        <w:rPr>
          <w:rFonts w:ascii="Arial" w:hAnsi="Arial" w:cs="Arial"/>
        </w:rPr>
        <w:t xml:space="preserve">  </w:t>
      </w:r>
      <w:r w:rsidRPr="001817D5">
        <w:rPr>
          <w:rFonts w:ascii="Arial" w:hAnsi="Arial" w:cs="Arial"/>
        </w:rPr>
        <w:br/>
        <w:t>When the cap diameter reached its peak, harvesting was complete. To remove the fruit without leaving any stalks behind or disturbing the neighboring fruiting bodies, picking was done by delicately twisting the fruit. Using a sharp knife, the base of the stipe that was buried deep inside the straw was cut out. The size and shape of the fruit body were used to determine when it was time to pick. Weighing mushrooms was done after each harvest. Three harvests were completed on average.</w:t>
      </w:r>
    </w:p>
    <w:p w14:paraId="63BAC82C" w14:textId="77777777" w:rsidR="00BB351C" w:rsidRPr="001817D5" w:rsidRDefault="001472B6" w:rsidP="007F5632">
      <w:pPr>
        <w:pStyle w:val="NormalWeb"/>
        <w:spacing w:line="360" w:lineRule="auto"/>
        <w:jc w:val="both"/>
        <w:rPr>
          <w:rFonts w:ascii="Arial" w:hAnsi="Arial" w:cs="Arial"/>
          <w:b/>
          <w:bCs/>
        </w:rPr>
      </w:pPr>
      <w:r w:rsidRPr="001817D5">
        <w:rPr>
          <w:rFonts w:ascii="Arial" w:hAnsi="Arial" w:cs="Arial"/>
          <w:b/>
          <w:bCs/>
        </w:rPr>
        <w:t>Results and Discussion</w:t>
      </w:r>
    </w:p>
    <w:p w14:paraId="32370590" w14:textId="68641D09" w:rsidR="001472B6" w:rsidRPr="001817D5" w:rsidRDefault="001472B6" w:rsidP="007F5632">
      <w:pPr>
        <w:pStyle w:val="NormalWeb"/>
        <w:spacing w:line="360" w:lineRule="auto"/>
        <w:jc w:val="both"/>
        <w:rPr>
          <w:rFonts w:ascii="Arial" w:hAnsi="Arial" w:cs="Arial"/>
        </w:rPr>
      </w:pPr>
      <w:r w:rsidRPr="001817D5">
        <w:rPr>
          <w:rFonts w:ascii="Arial" w:hAnsi="Arial" w:cs="Arial"/>
        </w:rPr>
        <w:t>The various substrate yields and contributing factors were measured and evaluated.</w:t>
      </w:r>
    </w:p>
    <w:p w14:paraId="1A57BEF2" w14:textId="77777777" w:rsidR="00F41B52" w:rsidRPr="001817D5" w:rsidRDefault="00F41B52" w:rsidP="007F5632">
      <w:pPr>
        <w:tabs>
          <w:tab w:val="left" w:pos="9000"/>
          <w:tab w:val="left" w:pos="9090"/>
          <w:tab w:val="left" w:pos="9360"/>
        </w:tabs>
        <w:spacing w:before="181" w:line="360" w:lineRule="auto"/>
        <w:jc w:val="both"/>
        <w:rPr>
          <w:rFonts w:ascii="Arial" w:hAnsi="Arial" w:cs="Arial"/>
          <w:b/>
          <w:bCs/>
          <w:kern w:val="0"/>
          <w:sz w:val="24"/>
          <w:szCs w:val="24"/>
        </w:rPr>
      </w:pPr>
      <w:r w:rsidRPr="001817D5">
        <w:rPr>
          <w:rFonts w:ascii="Arial" w:hAnsi="Arial" w:cs="Arial"/>
          <w:b/>
          <w:sz w:val="24"/>
          <w:szCs w:val="24"/>
        </w:rPr>
        <w:t>Mushroom Yield</w:t>
      </w:r>
    </w:p>
    <w:p w14:paraId="4B727FB2" w14:textId="77777777" w:rsidR="00956867" w:rsidRPr="00956867" w:rsidRDefault="00956867" w:rsidP="00956867">
      <w:pPr>
        <w:spacing w:line="360" w:lineRule="auto"/>
        <w:jc w:val="both"/>
        <w:rPr>
          <w:rFonts w:ascii="Arial" w:hAnsi="Arial" w:cs="Arial"/>
          <w:bCs/>
          <w:sz w:val="24"/>
          <w:szCs w:val="24"/>
          <w:lang w:val="en-IN"/>
        </w:rPr>
      </w:pPr>
      <w:r w:rsidRPr="00956867">
        <w:rPr>
          <w:rFonts w:ascii="Arial" w:hAnsi="Arial" w:cs="Arial"/>
          <w:bCs/>
          <w:sz w:val="24"/>
          <w:szCs w:val="24"/>
          <w:lang w:val="en-IN"/>
        </w:rPr>
        <w:t xml:space="preserve">The sixteen </w:t>
      </w:r>
      <w:proofErr w:type="spellStart"/>
      <w:r w:rsidRPr="00956867">
        <w:rPr>
          <w:rFonts w:ascii="Arial" w:hAnsi="Arial" w:cs="Arial"/>
          <w:bCs/>
          <w:sz w:val="24"/>
          <w:szCs w:val="24"/>
          <w:lang w:val="en-IN"/>
        </w:rPr>
        <w:t>agro</w:t>
      </w:r>
      <w:proofErr w:type="spellEnd"/>
      <w:r w:rsidRPr="00956867">
        <w:rPr>
          <w:rFonts w:ascii="Arial" w:hAnsi="Arial" w:cs="Arial"/>
          <w:bCs/>
          <w:sz w:val="24"/>
          <w:szCs w:val="24"/>
          <w:lang w:val="en-IN"/>
        </w:rPr>
        <w:t>-waste treatment combinations evaluated for oyster mushroom production during the years 2021 and 2022 are presented in Table-1. Among all treatments, the highest yield was recorded in T14, comprising Wheat Straw (60%) + Rice Straw (34%) + Gram Flour (2% of the substrate), which produced 451.69 g and 452.33 g in the two respective years. This treatment also registered moisture content of 88% and 87.11% and biological efficiencies of 45.16% and 45.23%, making it significantly superior to all other combinations. The next best performance was observed in T11, consisting of Rice Straw (60%) + Wheat Straw (34%) + Maize Flour (2% of the substrate), yielding 428.66 g and 429.66 g.</w:t>
      </w:r>
    </w:p>
    <w:p w14:paraId="02999CEB" w14:textId="77777777" w:rsidR="00956867" w:rsidRPr="00956867" w:rsidRDefault="00956867" w:rsidP="00956867">
      <w:pPr>
        <w:spacing w:line="360" w:lineRule="auto"/>
        <w:jc w:val="both"/>
        <w:rPr>
          <w:rFonts w:ascii="Arial" w:hAnsi="Arial" w:cs="Arial"/>
          <w:bCs/>
          <w:sz w:val="24"/>
          <w:szCs w:val="24"/>
          <w:lang w:val="en-IN"/>
        </w:rPr>
      </w:pPr>
      <w:r w:rsidRPr="00956867">
        <w:rPr>
          <w:rFonts w:ascii="Arial" w:hAnsi="Arial" w:cs="Arial"/>
          <w:bCs/>
          <w:sz w:val="24"/>
          <w:szCs w:val="24"/>
          <w:lang w:val="en-IN"/>
        </w:rPr>
        <w:t xml:space="preserve">The yield recorded under T9—Rice Straw (60%) + Wheat Straw (34%) + Wheat Bran (2% of the substrate)—was 414.35 g and 415.33 g, which remained statistically at par with T15, comprising Wheat Straw (60%) + Rice Straw (34%) + Maize Flour (2% of the substrate), producing 412.00 g. Treatment T15 also remained comparable with T12—Rice Straw (60%) + Wheat Straw (34%) + Soybean Flour (2% of the substrate)—which produced 406.66 g and 406.00 g. These were followed by T7 (Wheat Straw 94% + Maize </w:t>
      </w:r>
      <w:r w:rsidRPr="00956867">
        <w:rPr>
          <w:rFonts w:ascii="Arial" w:hAnsi="Arial" w:cs="Arial"/>
          <w:bCs/>
          <w:sz w:val="24"/>
          <w:szCs w:val="24"/>
          <w:lang w:val="en-IN"/>
        </w:rPr>
        <w:lastRenderedPageBreak/>
        <w:t>Flour 2%) showing 392.34 g and 391.00 g; T13 (Rice Straw 60% + Wheat Straw 34% + Wheat Flour 2%) yielding 386.00 g and 388.00 g; T4 (Rice Straw 94% + Soybean Flour 2%) yielding 385.67 g and 383.00 g; T16 (Wheat Straw 60% + Rice Straw 34% + Soybean Flour 2%) producing 384.00 g and 384.67 g; T3 (Rice Straw 94% + Maize Flour 2%) recording 369.00 g and 370.66 g; T8 (Wheat Straw 94% + Soybean Flour 2%) producing 360.33 g and 360.66 g; T6 (Wheat Straw 94% + Gram Flour 2%) yielding 344.00 g and 345.00 g; T5 (Wheat Straw 94% + Wheat Flour 2%) showing 334.00 g and 338.33 g; T2 (Rice Straw 94% + Gram Flour 2%) producing 330.67 g and 332.33 g; and T1 (Rice Straw 94% + Wheat Bran 2%) yielding 328.34 g and 331.00 g. All these treatments recorded significantly higher yields than the control, which produced only 205.00 g and 210.68 g during the two years.</w:t>
      </w:r>
    </w:p>
    <w:p w14:paraId="5A25A143" w14:textId="77777777" w:rsidR="00956867" w:rsidRPr="00956867" w:rsidRDefault="00956867" w:rsidP="00956867">
      <w:pPr>
        <w:spacing w:line="360" w:lineRule="auto"/>
        <w:jc w:val="both"/>
        <w:rPr>
          <w:rFonts w:ascii="Arial" w:hAnsi="Arial" w:cs="Arial"/>
          <w:bCs/>
          <w:sz w:val="24"/>
          <w:szCs w:val="24"/>
          <w:lang w:val="en-IN"/>
        </w:rPr>
      </w:pPr>
      <w:r w:rsidRPr="00956867">
        <w:rPr>
          <w:rFonts w:ascii="Arial" w:hAnsi="Arial" w:cs="Arial"/>
          <w:bCs/>
          <w:sz w:val="24"/>
          <w:szCs w:val="24"/>
          <w:lang w:val="en-IN"/>
        </w:rPr>
        <w:t>Paudel and Dhakal (2020) reported similar findings, noting that rice straw (956.14 g/bag) and finger millet husk (1024.57 g/bag) recorded the highest total yields with biological efficiencies of 178.19% and 166.29%, respectively, which were markedly superior to other substrate treatments.</w:t>
      </w:r>
    </w:p>
    <w:p w14:paraId="0344E9C7" w14:textId="3BFB3BCD" w:rsidR="00CC2671" w:rsidRPr="001817D5" w:rsidRDefault="00CC2671" w:rsidP="007F5632">
      <w:pPr>
        <w:spacing w:line="360" w:lineRule="auto"/>
        <w:jc w:val="both"/>
        <w:rPr>
          <w:rFonts w:ascii="Arial" w:hAnsi="Arial" w:cs="Arial"/>
          <w:sz w:val="24"/>
          <w:szCs w:val="24"/>
        </w:rPr>
      </w:pPr>
      <w:r w:rsidRPr="001817D5">
        <w:rPr>
          <w:rFonts w:ascii="Arial" w:hAnsi="Arial" w:cs="Arial"/>
          <w:b/>
          <w:sz w:val="24"/>
          <w:szCs w:val="24"/>
        </w:rPr>
        <w:t xml:space="preserve">Table – 1 Different </w:t>
      </w:r>
      <w:proofErr w:type="spellStart"/>
      <w:r w:rsidRPr="001817D5">
        <w:rPr>
          <w:rFonts w:ascii="Arial" w:hAnsi="Arial" w:cs="Arial"/>
          <w:b/>
          <w:sz w:val="24"/>
          <w:szCs w:val="24"/>
        </w:rPr>
        <w:t>agro</w:t>
      </w:r>
      <w:proofErr w:type="spellEnd"/>
      <w:r w:rsidRPr="001817D5">
        <w:rPr>
          <w:rFonts w:ascii="Arial" w:hAnsi="Arial" w:cs="Arial"/>
          <w:b/>
          <w:sz w:val="24"/>
          <w:szCs w:val="24"/>
        </w:rPr>
        <w:t xml:space="preserve"> wastes for the production of oyster mushroom</w:t>
      </w:r>
    </w:p>
    <w:tbl>
      <w:tblPr>
        <w:tblStyle w:val="TableGrid"/>
        <w:tblW w:w="9648" w:type="dxa"/>
        <w:tblLayout w:type="fixed"/>
        <w:tblLook w:val="04A0" w:firstRow="1" w:lastRow="0" w:firstColumn="1" w:lastColumn="0" w:noHBand="0" w:noVBand="1"/>
      </w:tblPr>
      <w:tblGrid>
        <w:gridCol w:w="4495"/>
        <w:gridCol w:w="810"/>
        <w:gridCol w:w="810"/>
        <w:gridCol w:w="900"/>
        <w:gridCol w:w="900"/>
        <w:gridCol w:w="900"/>
        <w:gridCol w:w="833"/>
      </w:tblGrid>
      <w:tr w:rsidR="000C6483" w:rsidRPr="001817D5" w14:paraId="007267E6" w14:textId="77777777" w:rsidTr="00BF0D42">
        <w:tc>
          <w:tcPr>
            <w:tcW w:w="4495" w:type="dxa"/>
            <w:vMerge w:val="restart"/>
          </w:tcPr>
          <w:p w14:paraId="0D63009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Treatments</w:t>
            </w:r>
          </w:p>
        </w:tc>
        <w:tc>
          <w:tcPr>
            <w:tcW w:w="1620" w:type="dxa"/>
            <w:gridSpan w:val="2"/>
          </w:tcPr>
          <w:p w14:paraId="2A1A248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Moisture content</w:t>
            </w:r>
          </w:p>
        </w:tc>
        <w:tc>
          <w:tcPr>
            <w:tcW w:w="1800" w:type="dxa"/>
            <w:gridSpan w:val="2"/>
          </w:tcPr>
          <w:p w14:paraId="47F8250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Mushroom Yield (g)</w:t>
            </w:r>
          </w:p>
        </w:tc>
        <w:tc>
          <w:tcPr>
            <w:tcW w:w="1733" w:type="dxa"/>
            <w:gridSpan w:val="2"/>
          </w:tcPr>
          <w:p w14:paraId="15B29E5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Biological Efficiency (%)</w:t>
            </w:r>
          </w:p>
        </w:tc>
      </w:tr>
      <w:tr w:rsidR="000C6483" w:rsidRPr="001817D5" w14:paraId="3D9FE6D9" w14:textId="77777777" w:rsidTr="00BF0D42">
        <w:tc>
          <w:tcPr>
            <w:tcW w:w="4495" w:type="dxa"/>
            <w:vMerge/>
          </w:tcPr>
          <w:p w14:paraId="40089DAC" w14:textId="77777777" w:rsidR="00F41B52" w:rsidRPr="001817D5" w:rsidRDefault="00F41B52" w:rsidP="007F5632">
            <w:pPr>
              <w:spacing w:line="360" w:lineRule="auto"/>
              <w:jc w:val="both"/>
              <w:rPr>
                <w:rFonts w:ascii="Arial" w:hAnsi="Arial" w:cs="Arial"/>
                <w:sz w:val="24"/>
                <w:szCs w:val="24"/>
              </w:rPr>
            </w:pPr>
          </w:p>
        </w:tc>
        <w:tc>
          <w:tcPr>
            <w:tcW w:w="810" w:type="dxa"/>
            <w:vAlign w:val="bottom"/>
          </w:tcPr>
          <w:p w14:paraId="2595B56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10" w:type="dxa"/>
            <w:vAlign w:val="bottom"/>
          </w:tcPr>
          <w:p w14:paraId="7B5C7D7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26462AA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900" w:type="dxa"/>
            <w:vAlign w:val="bottom"/>
          </w:tcPr>
          <w:p w14:paraId="6CDF1C3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464A31C3"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33" w:type="dxa"/>
            <w:vAlign w:val="bottom"/>
          </w:tcPr>
          <w:p w14:paraId="2763E048"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r>
      <w:tr w:rsidR="000C6483" w:rsidRPr="001817D5" w14:paraId="728A4083" w14:textId="77777777" w:rsidTr="00BF0D42">
        <w:tc>
          <w:tcPr>
            <w:tcW w:w="4495" w:type="dxa"/>
            <w:vAlign w:val="center"/>
          </w:tcPr>
          <w:p w14:paraId="3A67F1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810" w:type="dxa"/>
            <w:vAlign w:val="center"/>
          </w:tcPr>
          <w:p w14:paraId="40AD0B9F" w14:textId="7A52E32F"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49A3A8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86.00</w:t>
            </w:r>
          </w:p>
        </w:tc>
        <w:tc>
          <w:tcPr>
            <w:tcW w:w="900" w:type="dxa"/>
            <w:vAlign w:val="bottom"/>
          </w:tcPr>
          <w:p w14:paraId="268BE8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328.34</w:t>
            </w:r>
          </w:p>
        </w:tc>
        <w:tc>
          <w:tcPr>
            <w:tcW w:w="900" w:type="dxa"/>
            <w:vAlign w:val="bottom"/>
          </w:tcPr>
          <w:p w14:paraId="605D4179" w14:textId="36807D4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c>
          <w:tcPr>
            <w:tcW w:w="900" w:type="dxa"/>
            <w:vAlign w:val="bottom"/>
          </w:tcPr>
          <w:p w14:paraId="74A5A0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w:t>
            </w:r>
          </w:p>
        </w:tc>
        <w:tc>
          <w:tcPr>
            <w:tcW w:w="833" w:type="dxa"/>
            <w:vAlign w:val="bottom"/>
          </w:tcPr>
          <w:p w14:paraId="10FA6F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r>
      <w:tr w:rsidR="000C6483" w:rsidRPr="001817D5" w14:paraId="5AB3BA36" w14:textId="77777777" w:rsidTr="00BF0D42">
        <w:tc>
          <w:tcPr>
            <w:tcW w:w="4495" w:type="dxa"/>
            <w:vAlign w:val="bottom"/>
          </w:tcPr>
          <w:p w14:paraId="3CD9DB2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T2 - Rice Straw (94%) + Gram Flour (2% of the substrate) </w:t>
            </w:r>
          </w:p>
        </w:tc>
        <w:tc>
          <w:tcPr>
            <w:tcW w:w="810" w:type="dxa"/>
            <w:vAlign w:val="center"/>
          </w:tcPr>
          <w:p w14:paraId="0CB8261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0F99A3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84.2</w:t>
            </w:r>
          </w:p>
        </w:tc>
        <w:tc>
          <w:tcPr>
            <w:tcW w:w="900" w:type="dxa"/>
            <w:vAlign w:val="bottom"/>
          </w:tcPr>
          <w:p w14:paraId="142B2E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330.67</w:t>
            </w:r>
          </w:p>
        </w:tc>
        <w:tc>
          <w:tcPr>
            <w:tcW w:w="900" w:type="dxa"/>
            <w:vAlign w:val="bottom"/>
          </w:tcPr>
          <w:p w14:paraId="579C12F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332.33</w:t>
            </w:r>
          </w:p>
        </w:tc>
        <w:tc>
          <w:tcPr>
            <w:tcW w:w="900" w:type="dxa"/>
            <w:vAlign w:val="bottom"/>
          </w:tcPr>
          <w:p w14:paraId="19917E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w:t>
            </w:r>
          </w:p>
        </w:tc>
        <w:tc>
          <w:tcPr>
            <w:tcW w:w="833" w:type="dxa"/>
            <w:vAlign w:val="bottom"/>
          </w:tcPr>
          <w:p w14:paraId="7D9BBD2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w:t>
            </w:r>
          </w:p>
        </w:tc>
      </w:tr>
      <w:tr w:rsidR="000C6483" w:rsidRPr="001817D5" w14:paraId="1845038B" w14:textId="77777777" w:rsidTr="00BF0D42">
        <w:tc>
          <w:tcPr>
            <w:tcW w:w="4495" w:type="dxa"/>
            <w:vAlign w:val="bottom"/>
          </w:tcPr>
          <w:p w14:paraId="3BFB830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810" w:type="dxa"/>
            <w:vAlign w:val="center"/>
          </w:tcPr>
          <w:p w14:paraId="3ADDB1F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810" w:type="dxa"/>
            <w:vAlign w:val="center"/>
          </w:tcPr>
          <w:p w14:paraId="6600A9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900" w:type="dxa"/>
            <w:vAlign w:val="bottom"/>
          </w:tcPr>
          <w:p w14:paraId="426F53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900" w:type="dxa"/>
            <w:vAlign w:val="bottom"/>
          </w:tcPr>
          <w:p w14:paraId="43E9A8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370.66</w:t>
            </w:r>
          </w:p>
        </w:tc>
        <w:tc>
          <w:tcPr>
            <w:tcW w:w="900" w:type="dxa"/>
            <w:vAlign w:val="bottom"/>
          </w:tcPr>
          <w:p w14:paraId="75DF02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833" w:type="dxa"/>
            <w:vAlign w:val="bottom"/>
          </w:tcPr>
          <w:p w14:paraId="077E6DC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w:t>
            </w:r>
          </w:p>
        </w:tc>
      </w:tr>
      <w:tr w:rsidR="000C6483" w:rsidRPr="001817D5" w14:paraId="1F78F49F" w14:textId="77777777" w:rsidTr="00BF0D42">
        <w:tc>
          <w:tcPr>
            <w:tcW w:w="4495" w:type="dxa"/>
            <w:vAlign w:val="bottom"/>
          </w:tcPr>
          <w:p w14:paraId="2AA5A61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T4 - Rice Straw (94%) + Soybean Flour (2% of the substrate) </w:t>
            </w:r>
          </w:p>
        </w:tc>
        <w:tc>
          <w:tcPr>
            <w:tcW w:w="810" w:type="dxa"/>
            <w:vAlign w:val="center"/>
          </w:tcPr>
          <w:p w14:paraId="2FE19B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7D247E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w:t>
            </w:r>
          </w:p>
        </w:tc>
        <w:tc>
          <w:tcPr>
            <w:tcW w:w="900" w:type="dxa"/>
            <w:vAlign w:val="bottom"/>
          </w:tcPr>
          <w:p w14:paraId="7C28A1B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385.67</w:t>
            </w:r>
          </w:p>
        </w:tc>
        <w:tc>
          <w:tcPr>
            <w:tcW w:w="900" w:type="dxa"/>
            <w:vAlign w:val="bottom"/>
          </w:tcPr>
          <w:p w14:paraId="3DD133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c>
          <w:tcPr>
            <w:tcW w:w="900" w:type="dxa"/>
            <w:vAlign w:val="bottom"/>
          </w:tcPr>
          <w:p w14:paraId="1DA2B1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w:t>
            </w:r>
          </w:p>
        </w:tc>
        <w:tc>
          <w:tcPr>
            <w:tcW w:w="833" w:type="dxa"/>
            <w:vAlign w:val="bottom"/>
          </w:tcPr>
          <w:p w14:paraId="058377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r>
      <w:tr w:rsidR="000C6483" w:rsidRPr="001817D5" w14:paraId="0D8544CC" w14:textId="77777777" w:rsidTr="00BF0D42">
        <w:tc>
          <w:tcPr>
            <w:tcW w:w="4495" w:type="dxa"/>
            <w:vAlign w:val="bottom"/>
          </w:tcPr>
          <w:p w14:paraId="7E4D456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 xml:space="preserve">T5 - Wheat Straw (94%) + Wheat Flour (2% of the substrate) </w:t>
            </w:r>
          </w:p>
        </w:tc>
        <w:tc>
          <w:tcPr>
            <w:tcW w:w="810" w:type="dxa"/>
            <w:vAlign w:val="center"/>
          </w:tcPr>
          <w:p w14:paraId="756BC7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42D8E4A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900" w:type="dxa"/>
            <w:vAlign w:val="bottom"/>
          </w:tcPr>
          <w:p w14:paraId="15C9F28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900" w:type="dxa"/>
            <w:vAlign w:val="bottom"/>
          </w:tcPr>
          <w:p w14:paraId="7F690C0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338.33</w:t>
            </w:r>
          </w:p>
        </w:tc>
        <w:tc>
          <w:tcPr>
            <w:tcW w:w="900" w:type="dxa"/>
            <w:vAlign w:val="bottom"/>
          </w:tcPr>
          <w:p w14:paraId="7BFFB8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833" w:type="dxa"/>
            <w:vAlign w:val="bottom"/>
          </w:tcPr>
          <w:p w14:paraId="1C65E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w:t>
            </w:r>
          </w:p>
        </w:tc>
      </w:tr>
      <w:tr w:rsidR="000C6483" w:rsidRPr="001817D5" w14:paraId="78114505" w14:textId="77777777" w:rsidTr="00BF0D42">
        <w:tc>
          <w:tcPr>
            <w:tcW w:w="4495" w:type="dxa"/>
            <w:vAlign w:val="bottom"/>
          </w:tcPr>
          <w:p w14:paraId="4CAD020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T6 - Wheat Straw (94%) + Gram Flour (2% of the substrate) </w:t>
            </w:r>
          </w:p>
        </w:tc>
        <w:tc>
          <w:tcPr>
            <w:tcW w:w="810" w:type="dxa"/>
            <w:vAlign w:val="center"/>
          </w:tcPr>
          <w:p w14:paraId="2434928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0FE6FF4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91.21</w:t>
            </w:r>
          </w:p>
        </w:tc>
        <w:tc>
          <w:tcPr>
            <w:tcW w:w="900" w:type="dxa"/>
            <w:vAlign w:val="bottom"/>
          </w:tcPr>
          <w:p w14:paraId="2BDCB27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900" w:type="dxa"/>
            <w:vAlign w:val="bottom"/>
          </w:tcPr>
          <w:p w14:paraId="4CB67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c>
          <w:tcPr>
            <w:tcW w:w="900" w:type="dxa"/>
            <w:vAlign w:val="bottom"/>
          </w:tcPr>
          <w:p w14:paraId="0FE0B5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833" w:type="dxa"/>
            <w:vAlign w:val="bottom"/>
          </w:tcPr>
          <w:p w14:paraId="3A981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r>
      <w:tr w:rsidR="000C6483" w:rsidRPr="001817D5" w14:paraId="4018483D" w14:textId="77777777" w:rsidTr="00BF0D42">
        <w:tc>
          <w:tcPr>
            <w:tcW w:w="4495" w:type="dxa"/>
            <w:vAlign w:val="bottom"/>
          </w:tcPr>
          <w:p w14:paraId="4991BA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T7 - Wheat Straw (94%) + Maize Flour (2% of the substrate) </w:t>
            </w:r>
          </w:p>
        </w:tc>
        <w:tc>
          <w:tcPr>
            <w:tcW w:w="810" w:type="dxa"/>
            <w:vAlign w:val="center"/>
          </w:tcPr>
          <w:p w14:paraId="76BC84A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393955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87.26</w:t>
            </w:r>
          </w:p>
        </w:tc>
        <w:tc>
          <w:tcPr>
            <w:tcW w:w="900" w:type="dxa"/>
            <w:vAlign w:val="bottom"/>
          </w:tcPr>
          <w:p w14:paraId="6780CD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392.34</w:t>
            </w:r>
          </w:p>
        </w:tc>
        <w:tc>
          <w:tcPr>
            <w:tcW w:w="900" w:type="dxa"/>
            <w:vAlign w:val="bottom"/>
          </w:tcPr>
          <w:p w14:paraId="534688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c>
          <w:tcPr>
            <w:tcW w:w="900" w:type="dxa"/>
            <w:vAlign w:val="bottom"/>
          </w:tcPr>
          <w:p w14:paraId="53F5DD0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w:t>
            </w:r>
          </w:p>
        </w:tc>
        <w:tc>
          <w:tcPr>
            <w:tcW w:w="833" w:type="dxa"/>
            <w:vAlign w:val="bottom"/>
          </w:tcPr>
          <w:p w14:paraId="1A2CB4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r>
      <w:tr w:rsidR="000C6483" w:rsidRPr="001817D5" w14:paraId="6332CB3C" w14:textId="77777777" w:rsidTr="00BF0D42">
        <w:tc>
          <w:tcPr>
            <w:tcW w:w="4495" w:type="dxa"/>
            <w:vAlign w:val="center"/>
          </w:tcPr>
          <w:p w14:paraId="7E9828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810" w:type="dxa"/>
            <w:vAlign w:val="center"/>
          </w:tcPr>
          <w:p w14:paraId="2E443C2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AC58E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89.23</w:t>
            </w:r>
          </w:p>
        </w:tc>
        <w:tc>
          <w:tcPr>
            <w:tcW w:w="900" w:type="dxa"/>
            <w:vAlign w:val="bottom"/>
          </w:tcPr>
          <w:p w14:paraId="57E54E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360.33</w:t>
            </w:r>
          </w:p>
        </w:tc>
        <w:tc>
          <w:tcPr>
            <w:tcW w:w="900" w:type="dxa"/>
            <w:vAlign w:val="bottom"/>
          </w:tcPr>
          <w:p w14:paraId="131275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360.66</w:t>
            </w:r>
          </w:p>
        </w:tc>
        <w:tc>
          <w:tcPr>
            <w:tcW w:w="900" w:type="dxa"/>
            <w:vAlign w:val="bottom"/>
          </w:tcPr>
          <w:p w14:paraId="463481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w:t>
            </w:r>
          </w:p>
        </w:tc>
        <w:tc>
          <w:tcPr>
            <w:tcW w:w="833" w:type="dxa"/>
            <w:vAlign w:val="bottom"/>
          </w:tcPr>
          <w:p w14:paraId="675FD9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w:t>
            </w:r>
          </w:p>
        </w:tc>
      </w:tr>
      <w:tr w:rsidR="000C6483" w:rsidRPr="001817D5" w14:paraId="7DBEDABF" w14:textId="77777777" w:rsidTr="00BF0D42">
        <w:tc>
          <w:tcPr>
            <w:tcW w:w="4495" w:type="dxa"/>
            <w:vAlign w:val="bottom"/>
          </w:tcPr>
          <w:p w14:paraId="2EABA71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T9 – Rice Straw (60%</w:t>
            </w:r>
            <w:proofErr w:type="gramStart"/>
            <w:r w:rsidRPr="001817D5">
              <w:rPr>
                <w:rFonts w:ascii="Arial" w:hAnsi="Arial" w:cs="Arial"/>
                <w:sz w:val="24"/>
                <w:szCs w:val="24"/>
              </w:rPr>
              <w:t>),+</w:t>
            </w:r>
            <w:proofErr w:type="gramEnd"/>
            <w:r w:rsidRPr="001817D5">
              <w:rPr>
                <w:rFonts w:ascii="Arial" w:hAnsi="Arial" w:cs="Arial"/>
                <w:sz w:val="24"/>
                <w:szCs w:val="24"/>
              </w:rPr>
              <w:t xml:space="preserve"> Wheat straw (34 %) + Wheat bran (2% of the substrate) </w:t>
            </w:r>
          </w:p>
        </w:tc>
        <w:tc>
          <w:tcPr>
            <w:tcW w:w="810" w:type="dxa"/>
            <w:vAlign w:val="center"/>
          </w:tcPr>
          <w:p w14:paraId="0A3720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810" w:type="dxa"/>
            <w:vAlign w:val="center"/>
          </w:tcPr>
          <w:p w14:paraId="7FE429C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86.12</w:t>
            </w:r>
          </w:p>
        </w:tc>
        <w:tc>
          <w:tcPr>
            <w:tcW w:w="900" w:type="dxa"/>
            <w:vAlign w:val="bottom"/>
          </w:tcPr>
          <w:p w14:paraId="6F2471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414.35</w:t>
            </w:r>
          </w:p>
        </w:tc>
        <w:tc>
          <w:tcPr>
            <w:tcW w:w="900" w:type="dxa"/>
            <w:vAlign w:val="bottom"/>
          </w:tcPr>
          <w:p w14:paraId="641EF3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415.33</w:t>
            </w:r>
          </w:p>
        </w:tc>
        <w:tc>
          <w:tcPr>
            <w:tcW w:w="900" w:type="dxa"/>
            <w:vAlign w:val="bottom"/>
          </w:tcPr>
          <w:p w14:paraId="12819D6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w:t>
            </w:r>
          </w:p>
        </w:tc>
        <w:tc>
          <w:tcPr>
            <w:tcW w:w="833" w:type="dxa"/>
            <w:vAlign w:val="bottom"/>
          </w:tcPr>
          <w:p w14:paraId="118030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w:t>
            </w:r>
          </w:p>
        </w:tc>
      </w:tr>
      <w:tr w:rsidR="000C6483" w:rsidRPr="001817D5" w14:paraId="60D55860" w14:textId="77777777" w:rsidTr="00BF0D42">
        <w:tc>
          <w:tcPr>
            <w:tcW w:w="4495" w:type="dxa"/>
            <w:vAlign w:val="bottom"/>
          </w:tcPr>
          <w:p w14:paraId="1DDAD4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T10 – Rice Straw (60%), + Wheat Straw (34 %) + Gram Flour (2% of the substrate) </w:t>
            </w:r>
          </w:p>
        </w:tc>
        <w:tc>
          <w:tcPr>
            <w:tcW w:w="810" w:type="dxa"/>
            <w:vAlign w:val="center"/>
          </w:tcPr>
          <w:p w14:paraId="6F1D3A3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F4F8C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91.22</w:t>
            </w:r>
          </w:p>
        </w:tc>
        <w:tc>
          <w:tcPr>
            <w:tcW w:w="900" w:type="dxa"/>
            <w:vAlign w:val="bottom"/>
          </w:tcPr>
          <w:p w14:paraId="39DF240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404.68</w:t>
            </w:r>
          </w:p>
        </w:tc>
        <w:tc>
          <w:tcPr>
            <w:tcW w:w="900" w:type="dxa"/>
            <w:vAlign w:val="bottom"/>
          </w:tcPr>
          <w:p w14:paraId="407569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405.34</w:t>
            </w:r>
          </w:p>
        </w:tc>
        <w:tc>
          <w:tcPr>
            <w:tcW w:w="900" w:type="dxa"/>
            <w:vAlign w:val="bottom"/>
          </w:tcPr>
          <w:p w14:paraId="736A6CB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w:t>
            </w:r>
          </w:p>
        </w:tc>
        <w:tc>
          <w:tcPr>
            <w:tcW w:w="833" w:type="dxa"/>
            <w:vAlign w:val="bottom"/>
          </w:tcPr>
          <w:p w14:paraId="54DA96B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w:t>
            </w:r>
          </w:p>
        </w:tc>
      </w:tr>
      <w:tr w:rsidR="000C6483" w:rsidRPr="001817D5" w14:paraId="5D756F69" w14:textId="77777777" w:rsidTr="00BF0D42">
        <w:tc>
          <w:tcPr>
            <w:tcW w:w="4495" w:type="dxa"/>
            <w:vAlign w:val="center"/>
          </w:tcPr>
          <w:p w14:paraId="73AC4FE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810" w:type="dxa"/>
            <w:vAlign w:val="center"/>
          </w:tcPr>
          <w:p w14:paraId="3482933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105631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86.23</w:t>
            </w:r>
          </w:p>
        </w:tc>
        <w:tc>
          <w:tcPr>
            <w:tcW w:w="900" w:type="dxa"/>
            <w:vAlign w:val="bottom"/>
          </w:tcPr>
          <w:p w14:paraId="55C6D4A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428.66</w:t>
            </w:r>
          </w:p>
        </w:tc>
        <w:tc>
          <w:tcPr>
            <w:tcW w:w="900" w:type="dxa"/>
            <w:vAlign w:val="bottom"/>
          </w:tcPr>
          <w:p w14:paraId="47D8C5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429.66</w:t>
            </w:r>
          </w:p>
        </w:tc>
        <w:tc>
          <w:tcPr>
            <w:tcW w:w="900" w:type="dxa"/>
            <w:vAlign w:val="bottom"/>
          </w:tcPr>
          <w:p w14:paraId="622E55A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w:t>
            </w:r>
          </w:p>
        </w:tc>
        <w:tc>
          <w:tcPr>
            <w:tcW w:w="833" w:type="dxa"/>
            <w:vAlign w:val="bottom"/>
          </w:tcPr>
          <w:p w14:paraId="26992D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w:t>
            </w:r>
          </w:p>
        </w:tc>
      </w:tr>
      <w:tr w:rsidR="000C6483" w:rsidRPr="001817D5" w14:paraId="2A924C82" w14:textId="77777777" w:rsidTr="00BF0D42">
        <w:tc>
          <w:tcPr>
            <w:tcW w:w="4495" w:type="dxa"/>
            <w:vAlign w:val="bottom"/>
          </w:tcPr>
          <w:p w14:paraId="7D3FEC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T12 – Rice Straw (60%), + Wheat Straw (34 %) + Soybean Flour (2% of the substrate) </w:t>
            </w:r>
          </w:p>
        </w:tc>
        <w:tc>
          <w:tcPr>
            <w:tcW w:w="810" w:type="dxa"/>
            <w:vAlign w:val="center"/>
          </w:tcPr>
          <w:p w14:paraId="1858578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1022BA1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56.21</w:t>
            </w:r>
          </w:p>
        </w:tc>
        <w:tc>
          <w:tcPr>
            <w:tcW w:w="900" w:type="dxa"/>
            <w:vAlign w:val="bottom"/>
          </w:tcPr>
          <w:p w14:paraId="1F4931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406.66</w:t>
            </w:r>
          </w:p>
        </w:tc>
        <w:tc>
          <w:tcPr>
            <w:tcW w:w="900" w:type="dxa"/>
            <w:vAlign w:val="bottom"/>
          </w:tcPr>
          <w:p w14:paraId="55F0C07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c>
          <w:tcPr>
            <w:tcW w:w="900" w:type="dxa"/>
            <w:vAlign w:val="bottom"/>
          </w:tcPr>
          <w:p w14:paraId="1013D69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w:t>
            </w:r>
          </w:p>
        </w:tc>
        <w:tc>
          <w:tcPr>
            <w:tcW w:w="833" w:type="dxa"/>
            <w:vAlign w:val="bottom"/>
          </w:tcPr>
          <w:p w14:paraId="641C3E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r>
      <w:tr w:rsidR="000C6483" w:rsidRPr="001817D5" w14:paraId="7C3CD19C" w14:textId="77777777" w:rsidTr="00BF0D42">
        <w:tc>
          <w:tcPr>
            <w:tcW w:w="4495" w:type="dxa"/>
            <w:vAlign w:val="bottom"/>
          </w:tcPr>
          <w:p w14:paraId="498DEA5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T13- Rice Straw (60%), + Wheat Straw (34 %) + Wheat Flour (2% of the substrate) </w:t>
            </w:r>
          </w:p>
        </w:tc>
        <w:tc>
          <w:tcPr>
            <w:tcW w:w="810" w:type="dxa"/>
            <w:vAlign w:val="center"/>
          </w:tcPr>
          <w:p w14:paraId="646336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D2E26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89.26</w:t>
            </w:r>
          </w:p>
        </w:tc>
        <w:tc>
          <w:tcPr>
            <w:tcW w:w="900" w:type="dxa"/>
            <w:vAlign w:val="bottom"/>
          </w:tcPr>
          <w:p w14:paraId="7E7706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900" w:type="dxa"/>
            <w:vAlign w:val="bottom"/>
          </w:tcPr>
          <w:p w14:paraId="37483D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c>
          <w:tcPr>
            <w:tcW w:w="900" w:type="dxa"/>
            <w:vAlign w:val="bottom"/>
          </w:tcPr>
          <w:p w14:paraId="6967183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833" w:type="dxa"/>
            <w:vAlign w:val="bottom"/>
          </w:tcPr>
          <w:p w14:paraId="3319B4E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r>
      <w:tr w:rsidR="000C6483" w:rsidRPr="001817D5" w14:paraId="140797BA" w14:textId="77777777" w:rsidTr="00BF0D42">
        <w:tc>
          <w:tcPr>
            <w:tcW w:w="4495" w:type="dxa"/>
            <w:vAlign w:val="bottom"/>
          </w:tcPr>
          <w:p w14:paraId="44423E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T14- Wheat Straw (60%), + Rice Straw (34 %) + Gram Flour (2% of the substrate)</w:t>
            </w:r>
          </w:p>
        </w:tc>
        <w:tc>
          <w:tcPr>
            <w:tcW w:w="810" w:type="dxa"/>
            <w:vAlign w:val="center"/>
          </w:tcPr>
          <w:p w14:paraId="3C6516B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D2505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87.11</w:t>
            </w:r>
          </w:p>
        </w:tc>
        <w:tc>
          <w:tcPr>
            <w:tcW w:w="900" w:type="dxa"/>
            <w:vAlign w:val="bottom"/>
          </w:tcPr>
          <w:p w14:paraId="60605B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451.69</w:t>
            </w:r>
          </w:p>
        </w:tc>
        <w:tc>
          <w:tcPr>
            <w:tcW w:w="900" w:type="dxa"/>
            <w:vAlign w:val="bottom"/>
          </w:tcPr>
          <w:p w14:paraId="6B972C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452.33</w:t>
            </w:r>
          </w:p>
        </w:tc>
        <w:tc>
          <w:tcPr>
            <w:tcW w:w="900" w:type="dxa"/>
            <w:vAlign w:val="bottom"/>
          </w:tcPr>
          <w:p w14:paraId="218CA8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w:t>
            </w:r>
          </w:p>
        </w:tc>
        <w:tc>
          <w:tcPr>
            <w:tcW w:w="833" w:type="dxa"/>
            <w:vAlign w:val="bottom"/>
          </w:tcPr>
          <w:p w14:paraId="2C214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w:t>
            </w:r>
          </w:p>
        </w:tc>
      </w:tr>
      <w:tr w:rsidR="000C6483" w:rsidRPr="001817D5" w14:paraId="645254D4" w14:textId="77777777" w:rsidTr="00BF0D42">
        <w:tc>
          <w:tcPr>
            <w:tcW w:w="4495" w:type="dxa"/>
            <w:vAlign w:val="bottom"/>
          </w:tcPr>
          <w:p w14:paraId="02547D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T15 - Wheat Straw (60%), + Rice Straw (34 %) + Maize Flour (2% of the substrate) </w:t>
            </w:r>
          </w:p>
        </w:tc>
        <w:tc>
          <w:tcPr>
            <w:tcW w:w="810" w:type="dxa"/>
            <w:vAlign w:val="center"/>
          </w:tcPr>
          <w:p w14:paraId="7E5EB9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12FB05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88.29</w:t>
            </w:r>
          </w:p>
        </w:tc>
        <w:tc>
          <w:tcPr>
            <w:tcW w:w="900" w:type="dxa"/>
            <w:vAlign w:val="bottom"/>
          </w:tcPr>
          <w:p w14:paraId="431962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900" w:type="dxa"/>
            <w:vAlign w:val="bottom"/>
          </w:tcPr>
          <w:p w14:paraId="3FE8C0C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413.33</w:t>
            </w:r>
          </w:p>
        </w:tc>
        <w:tc>
          <w:tcPr>
            <w:tcW w:w="900" w:type="dxa"/>
            <w:vAlign w:val="bottom"/>
          </w:tcPr>
          <w:p w14:paraId="5F39794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833" w:type="dxa"/>
            <w:vAlign w:val="bottom"/>
          </w:tcPr>
          <w:p w14:paraId="3AEE55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w:t>
            </w:r>
          </w:p>
        </w:tc>
      </w:tr>
      <w:tr w:rsidR="000C6483" w:rsidRPr="001817D5" w14:paraId="07611920" w14:textId="77777777" w:rsidTr="00BF0D42">
        <w:tc>
          <w:tcPr>
            <w:tcW w:w="4495" w:type="dxa"/>
            <w:vAlign w:val="center"/>
          </w:tcPr>
          <w:p w14:paraId="458D409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T16 - Wheat Straw (60%), + Rice Straw (34 %) + Soybean Flour (2% of the substrate)</w:t>
            </w:r>
          </w:p>
        </w:tc>
        <w:tc>
          <w:tcPr>
            <w:tcW w:w="810" w:type="dxa"/>
            <w:vAlign w:val="center"/>
          </w:tcPr>
          <w:p w14:paraId="56F429E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6FF7D06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86.14</w:t>
            </w:r>
          </w:p>
        </w:tc>
        <w:tc>
          <w:tcPr>
            <w:tcW w:w="900" w:type="dxa"/>
            <w:vAlign w:val="bottom"/>
          </w:tcPr>
          <w:p w14:paraId="1103626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900" w:type="dxa"/>
            <w:vAlign w:val="bottom"/>
          </w:tcPr>
          <w:p w14:paraId="49E1DE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384.67</w:t>
            </w:r>
          </w:p>
        </w:tc>
        <w:tc>
          <w:tcPr>
            <w:tcW w:w="900" w:type="dxa"/>
            <w:vAlign w:val="bottom"/>
          </w:tcPr>
          <w:p w14:paraId="7910AF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833" w:type="dxa"/>
            <w:vAlign w:val="bottom"/>
          </w:tcPr>
          <w:p w14:paraId="1028C6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w:t>
            </w:r>
          </w:p>
        </w:tc>
      </w:tr>
      <w:tr w:rsidR="000C6483" w:rsidRPr="001817D5" w14:paraId="2D0F87B1" w14:textId="77777777" w:rsidTr="00BF0D42">
        <w:tc>
          <w:tcPr>
            <w:tcW w:w="4495" w:type="dxa"/>
            <w:vAlign w:val="center"/>
          </w:tcPr>
          <w:p w14:paraId="330D8D22"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T17 – Control.</w:t>
            </w:r>
          </w:p>
        </w:tc>
        <w:tc>
          <w:tcPr>
            <w:tcW w:w="810" w:type="dxa"/>
            <w:vAlign w:val="center"/>
          </w:tcPr>
          <w:p w14:paraId="29EC272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90.26</w:t>
            </w:r>
          </w:p>
        </w:tc>
        <w:tc>
          <w:tcPr>
            <w:tcW w:w="810" w:type="dxa"/>
            <w:vAlign w:val="center"/>
          </w:tcPr>
          <w:p w14:paraId="63A68F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91.25</w:t>
            </w:r>
          </w:p>
        </w:tc>
        <w:tc>
          <w:tcPr>
            <w:tcW w:w="900" w:type="dxa"/>
            <w:vAlign w:val="bottom"/>
          </w:tcPr>
          <w:p w14:paraId="07DA4D4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900" w:type="dxa"/>
            <w:vAlign w:val="bottom"/>
          </w:tcPr>
          <w:p w14:paraId="5CD2709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210.68</w:t>
            </w:r>
          </w:p>
        </w:tc>
        <w:tc>
          <w:tcPr>
            <w:tcW w:w="900" w:type="dxa"/>
            <w:vAlign w:val="bottom"/>
          </w:tcPr>
          <w:p w14:paraId="1036DA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833" w:type="dxa"/>
            <w:vAlign w:val="bottom"/>
          </w:tcPr>
          <w:p w14:paraId="2373D0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w:t>
            </w:r>
          </w:p>
        </w:tc>
      </w:tr>
      <w:tr w:rsidR="000C6483" w:rsidRPr="001817D5" w14:paraId="61B9207A" w14:textId="77777777" w:rsidTr="00BF0D42">
        <w:tc>
          <w:tcPr>
            <w:tcW w:w="4495" w:type="dxa"/>
            <w:vAlign w:val="bottom"/>
          </w:tcPr>
          <w:p w14:paraId="47D55D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CD at 5%</w:t>
            </w:r>
          </w:p>
        </w:tc>
        <w:tc>
          <w:tcPr>
            <w:tcW w:w="810" w:type="dxa"/>
          </w:tcPr>
          <w:p w14:paraId="5F73CD28" w14:textId="77777777" w:rsidR="00F41B52" w:rsidRPr="001817D5" w:rsidRDefault="00F41B52" w:rsidP="007F5632">
            <w:pPr>
              <w:spacing w:line="360" w:lineRule="auto"/>
              <w:jc w:val="both"/>
              <w:rPr>
                <w:rFonts w:ascii="Arial" w:hAnsi="Arial" w:cs="Arial"/>
                <w:sz w:val="24"/>
                <w:szCs w:val="24"/>
              </w:rPr>
            </w:pPr>
          </w:p>
        </w:tc>
        <w:tc>
          <w:tcPr>
            <w:tcW w:w="810" w:type="dxa"/>
          </w:tcPr>
          <w:p w14:paraId="789261ED"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22C3BE9B"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7.53</w:t>
            </w:r>
          </w:p>
        </w:tc>
        <w:tc>
          <w:tcPr>
            <w:tcW w:w="900" w:type="dxa"/>
            <w:vAlign w:val="bottom"/>
          </w:tcPr>
          <w:p w14:paraId="4A73FD60"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8.37</w:t>
            </w:r>
          </w:p>
        </w:tc>
        <w:tc>
          <w:tcPr>
            <w:tcW w:w="900" w:type="dxa"/>
          </w:tcPr>
          <w:p w14:paraId="5ECC2723" w14:textId="77777777" w:rsidR="00F41B52" w:rsidRPr="001817D5" w:rsidRDefault="00F41B52" w:rsidP="007F5632">
            <w:pPr>
              <w:spacing w:line="360" w:lineRule="auto"/>
              <w:jc w:val="both"/>
              <w:rPr>
                <w:rFonts w:ascii="Arial" w:hAnsi="Arial" w:cs="Arial"/>
                <w:sz w:val="24"/>
                <w:szCs w:val="24"/>
              </w:rPr>
            </w:pPr>
          </w:p>
        </w:tc>
        <w:tc>
          <w:tcPr>
            <w:tcW w:w="833" w:type="dxa"/>
          </w:tcPr>
          <w:p w14:paraId="59064CB2" w14:textId="77777777" w:rsidR="00F41B52" w:rsidRPr="001817D5" w:rsidRDefault="00F41B52" w:rsidP="007F5632">
            <w:pPr>
              <w:spacing w:line="360" w:lineRule="auto"/>
              <w:jc w:val="both"/>
              <w:rPr>
                <w:rFonts w:ascii="Arial" w:hAnsi="Arial" w:cs="Arial"/>
                <w:sz w:val="24"/>
                <w:szCs w:val="24"/>
              </w:rPr>
            </w:pPr>
          </w:p>
        </w:tc>
      </w:tr>
      <w:tr w:rsidR="00F41B52" w:rsidRPr="001817D5" w14:paraId="24A31304" w14:textId="77777777" w:rsidTr="00BF0D42">
        <w:tc>
          <w:tcPr>
            <w:tcW w:w="4495" w:type="dxa"/>
            <w:vAlign w:val="bottom"/>
          </w:tcPr>
          <w:p w14:paraId="161FE4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Sem</w:t>
            </w:r>
          </w:p>
        </w:tc>
        <w:tc>
          <w:tcPr>
            <w:tcW w:w="810" w:type="dxa"/>
          </w:tcPr>
          <w:p w14:paraId="607BB61C" w14:textId="77777777" w:rsidR="00F41B52" w:rsidRPr="001817D5" w:rsidRDefault="00F41B52" w:rsidP="007F5632">
            <w:pPr>
              <w:spacing w:line="360" w:lineRule="auto"/>
              <w:jc w:val="both"/>
              <w:rPr>
                <w:rFonts w:ascii="Arial" w:hAnsi="Arial" w:cs="Arial"/>
                <w:sz w:val="24"/>
                <w:szCs w:val="24"/>
              </w:rPr>
            </w:pPr>
          </w:p>
        </w:tc>
        <w:tc>
          <w:tcPr>
            <w:tcW w:w="810" w:type="dxa"/>
          </w:tcPr>
          <w:p w14:paraId="05063AA6"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5B04AA0D"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2.6</w:t>
            </w:r>
          </w:p>
        </w:tc>
        <w:tc>
          <w:tcPr>
            <w:tcW w:w="900" w:type="dxa"/>
            <w:vAlign w:val="bottom"/>
          </w:tcPr>
          <w:p w14:paraId="5CFC93F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2.89</w:t>
            </w:r>
          </w:p>
        </w:tc>
        <w:tc>
          <w:tcPr>
            <w:tcW w:w="900" w:type="dxa"/>
          </w:tcPr>
          <w:p w14:paraId="60C4F2AC" w14:textId="77777777" w:rsidR="00F41B52" w:rsidRPr="001817D5" w:rsidRDefault="00F41B52" w:rsidP="007F5632">
            <w:pPr>
              <w:spacing w:line="360" w:lineRule="auto"/>
              <w:jc w:val="both"/>
              <w:rPr>
                <w:rFonts w:ascii="Arial" w:hAnsi="Arial" w:cs="Arial"/>
                <w:sz w:val="24"/>
                <w:szCs w:val="24"/>
              </w:rPr>
            </w:pPr>
          </w:p>
        </w:tc>
        <w:tc>
          <w:tcPr>
            <w:tcW w:w="833" w:type="dxa"/>
          </w:tcPr>
          <w:p w14:paraId="7E9E9410" w14:textId="77777777" w:rsidR="00F41B52" w:rsidRPr="001817D5" w:rsidRDefault="00F41B52" w:rsidP="007F5632">
            <w:pPr>
              <w:spacing w:line="360" w:lineRule="auto"/>
              <w:jc w:val="both"/>
              <w:rPr>
                <w:rFonts w:ascii="Arial" w:hAnsi="Arial" w:cs="Arial"/>
                <w:sz w:val="24"/>
                <w:szCs w:val="24"/>
              </w:rPr>
            </w:pPr>
          </w:p>
        </w:tc>
      </w:tr>
    </w:tbl>
    <w:p w14:paraId="1F1D34D5" w14:textId="77777777" w:rsidR="00F41B52" w:rsidRPr="001817D5" w:rsidRDefault="00F41B52" w:rsidP="007F5632">
      <w:pPr>
        <w:spacing w:line="360" w:lineRule="auto"/>
        <w:jc w:val="both"/>
        <w:rPr>
          <w:rFonts w:ascii="Arial" w:hAnsi="Arial" w:cs="Arial"/>
          <w:sz w:val="24"/>
          <w:szCs w:val="24"/>
        </w:rPr>
      </w:pPr>
    </w:p>
    <w:p w14:paraId="3E808195" w14:textId="77777777" w:rsidR="00F41B52" w:rsidRPr="001817D5" w:rsidRDefault="00F41B52" w:rsidP="007F5632">
      <w:pPr>
        <w:tabs>
          <w:tab w:val="left" w:pos="1815"/>
        </w:tabs>
        <w:spacing w:before="219" w:line="360" w:lineRule="auto"/>
        <w:ind w:left="-90" w:right="1217" w:firstLine="90"/>
        <w:jc w:val="both"/>
        <w:rPr>
          <w:rFonts w:ascii="Arial" w:hAnsi="Arial" w:cs="Arial"/>
          <w:b/>
          <w:sz w:val="24"/>
          <w:szCs w:val="24"/>
        </w:rPr>
      </w:pPr>
      <w:r w:rsidRPr="001817D5">
        <w:rPr>
          <w:rFonts w:ascii="Arial" w:hAnsi="Arial" w:cs="Arial"/>
          <w:noProof/>
          <w:sz w:val="24"/>
          <w:szCs w:val="24"/>
        </w:rPr>
        <w:drawing>
          <wp:inline distT="0" distB="0" distL="0" distR="0" wp14:anchorId="6AE2D04B" wp14:editId="1A5DC4AF">
            <wp:extent cx="6200775" cy="27813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7FF6D" w14:textId="0C0DC1B6" w:rsidR="00F41B52" w:rsidRPr="001817D5" w:rsidRDefault="00F41B52" w:rsidP="007F5632">
      <w:pPr>
        <w:spacing w:line="360" w:lineRule="auto"/>
        <w:jc w:val="both"/>
        <w:rPr>
          <w:rFonts w:ascii="Arial" w:hAnsi="Arial" w:cs="Arial"/>
          <w:sz w:val="24"/>
          <w:szCs w:val="24"/>
        </w:rPr>
      </w:pPr>
      <w:r w:rsidRPr="001817D5">
        <w:rPr>
          <w:rFonts w:ascii="Arial" w:hAnsi="Arial" w:cs="Arial"/>
          <w:b/>
          <w:sz w:val="24"/>
          <w:szCs w:val="24"/>
        </w:rPr>
        <w:t xml:space="preserve">Fig.1 Yield of Mushroom in different </w:t>
      </w:r>
      <w:proofErr w:type="spellStart"/>
      <w:r w:rsidRPr="001817D5">
        <w:rPr>
          <w:rFonts w:ascii="Arial" w:hAnsi="Arial" w:cs="Arial"/>
          <w:b/>
          <w:sz w:val="24"/>
          <w:szCs w:val="24"/>
        </w:rPr>
        <w:t>agro</w:t>
      </w:r>
      <w:proofErr w:type="spellEnd"/>
      <w:r w:rsidRPr="001817D5">
        <w:rPr>
          <w:rFonts w:ascii="Arial" w:hAnsi="Arial" w:cs="Arial"/>
          <w:b/>
          <w:sz w:val="24"/>
          <w:szCs w:val="24"/>
        </w:rPr>
        <w:t xml:space="preserve"> wastes</w:t>
      </w:r>
      <w:r w:rsidR="006E1ABC" w:rsidRPr="001817D5">
        <w:rPr>
          <w:rFonts w:ascii="Arial" w:hAnsi="Arial" w:cs="Arial"/>
          <w:b/>
          <w:sz w:val="24"/>
          <w:szCs w:val="24"/>
        </w:rPr>
        <w:t xml:space="preserve"> </w:t>
      </w:r>
    </w:p>
    <w:p w14:paraId="5F0EF1AE" w14:textId="7900831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 xml:space="preserve">Quality parameters support </w:t>
      </w:r>
      <w:r w:rsidR="006E1ABC" w:rsidRPr="001817D5">
        <w:rPr>
          <w:rFonts w:ascii="Arial" w:hAnsi="Arial" w:cs="Arial"/>
          <w:b/>
          <w:sz w:val="24"/>
          <w:szCs w:val="24"/>
        </w:rPr>
        <w:t xml:space="preserve">the </w:t>
      </w:r>
      <w:r w:rsidRPr="001817D5">
        <w:rPr>
          <w:rFonts w:ascii="Arial" w:hAnsi="Arial" w:cs="Arial"/>
          <w:b/>
          <w:sz w:val="24"/>
          <w:szCs w:val="24"/>
        </w:rPr>
        <w:t>production of oyster mushroom</w:t>
      </w:r>
    </w:p>
    <w:p w14:paraId="5B5A8E6E" w14:textId="47BF9394"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quality parameters were presented </w:t>
      </w:r>
      <w:r w:rsidR="00856126" w:rsidRPr="001817D5">
        <w:rPr>
          <w:rFonts w:ascii="Arial" w:hAnsi="Arial" w:cs="Arial"/>
          <w:bCs/>
          <w:sz w:val="24"/>
          <w:szCs w:val="24"/>
        </w:rPr>
        <w:t>for the</w:t>
      </w:r>
      <w:r w:rsidRPr="001817D5">
        <w:rPr>
          <w:rFonts w:ascii="Arial" w:hAnsi="Arial" w:cs="Arial"/>
          <w:bCs/>
          <w:sz w:val="24"/>
          <w:szCs w:val="24"/>
        </w:rPr>
        <w:t xml:space="preserve"> production of </w:t>
      </w:r>
      <w:r w:rsidR="00856126" w:rsidRPr="001817D5">
        <w:rPr>
          <w:rFonts w:ascii="Arial" w:hAnsi="Arial" w:cs="Arial"/>
          <w:bCs/>
          <w:sz w:val="24"/>
          <w:szCs w:val="24"/>
        </w:rPr>
        <w:t>mushrooms</w:t>
      </w:r>
      <w:r w:rsidRPr="001817D5">
        <w:rPr>
          <w:rFonts w:ascii="Arial" w:hAnsi="Arial" w:cs="Arial"/>
          <w:bCs/>
          <w:sz w:val="24"/>
          <w:szCs w:val="24"/>
        </w:rPr>
        <w:t xml:space="preserve"> in (table-2). The maximum </w:t>
      </w:r>
      <w:r w:rsidRPr="001817D5">
        <w:rPr>
          <w:rFonts w:ascii="Arial" w:hAnsi="Arial" w:cs="Arial"/>
          <w:sz w:val="24"/>
          <w:szCs w:val="24"/>
        </w:rPr>
        <w:t>pileus size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(8.4cm) followed by T11 – Rice Straw (60%), + Wheat Straw (34 %) + Maize Flour (2% of the substrate) (7.5cm) respectively which was significantly superior </w:t>
      </w:r>
      <w:r w:rsidR="004F286B" w:rsidRPr="001817D5">
        <w:rPr>
          <w:rFonts w:ascii="Arial" w:hAnsi="Arial" w:cs="Arial"/>
          <w:sz w:val="24"/>
          <w:szCs w:val="24"/>
        </w:rPr>
        <w:t xml:space="preserve">as compared to rest of the treatment. The </w:t>
      </w:r>
      <w:r w:rsidRPr="001817D5">
        <w:rPr>
          <w:rFonts w:ascii="Arial" w:hAnsi="Arial" w:cs="Arial"/>
          <w:sz w:val="24"/>
          <w:szCs w:val="24"/>
        </w:rPr>
        <w:t>pileus size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(7.00cm)  was at par T15 - Wheat Straw (60%) + Rice Straw (34 %) + Maize Flour (2% of the substrate) (6.7cm), T12 – Rice Straw (60%), + </w:t>
      </w:r>
      <w:r w:rsidRPr="001817D5">
        <w:rPr>
          <w:rFonts w:ascii="Arial" w:hAnsi="Arial" w:cs="Arial"/>
          <w:sz w:val="24"/>
          <w:szCs w:val="24"/>
        </w:rPr>
        <w:lastRenderedPageBreak/>
        <w:t>Wheat Straw (34 %) + Soybean Flour (2% of the substrate) (6.6cm), T7 - Wheat Straw (94%) + Maize Flour (2% of the substrate) (6.59cm), T13- Rice Straw (60%), + Wheat Straw (34 %) + Wheat Flour (2% of the substrate) (6.4cm), T4 - Rice Straw (94%) + Soybean Flour (2% of the substrate) (6.4cm), T16 - Wheat Straw (60%) + Rice Straw (34 %) + Soybean Flour (2% of the substrate) (6.3cm), T3 - Rice Straw (94%) + Maize Flour (2% of the substrate) (6.3cm), T8 - Wheat Straw (94%) + Soybean Flour (2% of the substrate) (6.0cm), T6 - Wheat Straw (94%) + Gram Flour (2% of the substrate) (6.0cm), T5 - Wheat Straw (94%) + Wheat Flour (2% of the substrate) (6.0cm), T2 - Rice Straw (94%) + Gram Flour (2% of the substrate) (5.23cm), T1 - Rice Straw (94%) + Wheat bran (2% of the substrate) (5.04cm) which were significantly higher as compared to control (4.5cm).</w:t>
      </w:r>
    </w:p>
    <w:p w14:paraId="3C16F338" w14:textId="382E25C5"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(4.5cm) followed by T9 – Rice Straw (60%) + Wheat straw (34 %) + Wheat bran (2% of the substrate), T15 - Wheat Straw (60%) + Rice Straw (34 %) + Maize Flour (2% of the substrate) and T12 – Rice Straw (60%), + Wheat Straw (34 %) + Soybean Flour (2% of the substrate) (4.3cm)  which was significantly superior </w:t>
      </w:r>
      <w:r w:rsidR="004F286B" w:rsidRPr="001817D5">
        <w:rPr>
          <w:rFonts w:ascii="Arial" w:hAnsi="Arial" w:cs="Arial"/>
          <w:sz w:val="24"/>
          <w:szCs w:val="24"/>
        </w:rPr>
        <w:t xml:space="preserve">as compared to rest of the treatment. The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T16 -</w:t>
      </w:r>
      <w:r w:rsidR="004F286B" w:rsidRPr="001817D5">
        <w:rPr>
          <w:rFonts w:ascii="Arial" w:hAnsi="Arial" w:cs="Arial"/>
          <w:sz w:val="24"/>
          <w:szCs w:val="24"/>
        </w:rPr>
        <w:t xml:space="preserve"> wheat straw</w:t>
      </w:r>
      <w:r w:rsidRPr="001817D5">
        <w:rPr>
          <w:rFonts w:ascii="Arial" w:hAnsi="Arial" w:cs="Arial"/>
          <w:sz w:val="24"/>
          <w:szCs w:val="24"/>
        </w:rPr>
        <w:t xml:space="preserve"> (60%) + </w:t>
      </w:r>
      <w:r w:rsidR="00CA6F19" w:rsidRPr="001817D5">
        <w:rPr>
          <w:rFonts w:ascii="Arial" w:hAnsi="Arial" w:cs="Arial"/>
          <w:sz w:val="24"/>
          <w:szCs w:val="24"/>
        </w:rPr>
        <w:t xml:space="preserve">rice straw </w:t>
      </w:r>
      <w:r w:rsidRPr="001817D5">
        <w:rPr>
          <w:rFonts w:ascii="Arial" w:hAnsi="Arial" w:cs="Arial"/>
          <w:sz w:val="24"/>
          <w:szCs w:val="24"/>
        </w:rPr>
        <w:t xml:space="preserve">(34 %) + Soybean Flour (2% of the substrate) (4.2cm) was at par T7 - Wheat Straw (94%) + Maize Flour (2% of the substrate), T10 – Rice Straw (60%), + Wheat Straw (34 %) + Gram Flour (2% of the substrate), T13- Rice Straw (60%), + Wheat Straw (34 %) + Wheat Flour (2% of the substrate), T4 - Rice Straw (94%) + Soybean Flour (2% of the substrate) , T3 - Rice Straw (94%) + Maize Flour (2% of the substrate) (4.0cm), T6 - Wheat Straw (94%) + Gram Flour (2% of the substrate) (3.8cm), T5 - Wheat Straw (94%) + Wheat Flour (2% of the substrate) (3.4cm),T8 - Wheat Straw (94%) + Soybean Flour (2% of the substrate) (3.26cm), T2 - Rice Straw (94%) + Gram Flour (2% of the substrate) and T1 - Rice Straw (94%) + Wheat bran (2% of the substrate) (3.1cm) which were significantly higher as compared to control (2.5cm). The data are in consonance with Singh </w:t>
      </w:r>
      <w:r w:rsidRPr="001817D5">
        <w:rPr>
          <w:rStyle w:val="Emphasis"/>
          <w:rFonts w:ascii="Arial" w:hAnsi="Arial" w:cs="Arial"/>
          <w:sz w:val="24"/>
          <w:szCs w:val="24"/>
        </w:rPr>
        <w:t>et al.</w:t>
      </w:r>
      <w:r w:rsidRPr="001817D5">
        <w:rPr>
          <w:rFonts w:ascii="Arial" w:hAnsi="Arial" w:cs="Arial"/>
          <w:sz w:val="24"/>
          <w:szCs w:val="24"/>
        </w:rPr>
        <w:t xml:space="preserve"> (2007) and </w:t>
      </w:r>
      <w:r w:rsidR="00CA6F19" w:rsidRPr="001817D5">
        <w:rPr>
          <w:rFonts w:ascii="Arial" w:hAnsi="Arial" w:cs="Arial"/>
          <w:sz w:val="24"/>
          <w:szCs w:val="24"/>
        </w:rPr>
        <w:t xml:space="preserve">Das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(2000) </w:t>
      </w:r>
      <w:r w:rsidRPr="001817D5">
        <w:rPr>
          <w:rFonts w:ascii="Arial" w:hAnsi="Arial" w:cs="Arial"/>
          <w:sz w:val="24"/>
          <w:szCs w:val="24"/>
        </w:rPr>
        <w:t xml:space="preserve">current years, </w:t>
      </w:r>
      <w:proofErr w:type="gramStart"/>
      <w:r w:rsidR="00CA6F19" w:rsidRPr="001817D5">
        <w:rPr>
          <w:rFonts w:ascii="Arial" w:hAnsi="Arial" w:cs="Arial"/>
          <w:sz w:val="24"/>
          <w:szCs w:val="24"/>
        </w:rPr>
        <w:t>Many</w:t>
      </w:r>
      <w:proofErr w:type="gramEnd"/>
      <w:r w:rsidR="00CA6F19" w:rsidRPr="001817D5">
        <w:rPr>
          <w:rFonts w:ascii="Arial" w:hAnsi="Arial" w:cs="Arial"/>
          <w:sz w:val="24"/>
          <w:szCs w:val="24"/>
        </w:rPr>
        <w:t xml:space="preserve"> workers have</w:t>
      </w:r>
      <w:r w:rsidRPr="001817D5">
        <w:rPr>
          <w:rFonts w:ascii="Arial" w:hAnsi="Arial" w:cs="Arial"/>
          <w:sz w:val="24"/>
          <w:szCs w:val="24"/>
        </w:rPr>
        <w:t xml:space="preserve"> informed the </w:t>
      </w:r>
      <w:r w:rsidR="00CA6F19" w:rsidRPr="001817D5">
        <w:rPr>
          <w:rFonts w:ascii="Arial" w:hAnsi="Arial" w:cs="Arial"/>
          <w:sz w:val="24"/>
          <w:szCs w:val="24"/>
        </w:rPr>
        <w:t xml:space="preserve">Cultivation of Pleurotus sp. on conventional substrates (Kumar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2004); Chandra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1998; </w:t>
      </w:r>
      <w:r w:rsidRPr="001817D5">
        <w:rPr>
          <w:rFonts w:ascii="Arial" w:hAnsi="Arial" w:cs="Arial"/>
          <w:sz w:val="24"/>
          <w:szCs w:val="24"/>
        </w:rPr>
        <w:t xml:space="preserve">Jain and Vyas, </w:t>
      </w:r>
      <w:r w:rsidRPr="001817D5">
        <w:rPr>
          <w:rFonts w:ascii="Arial" w:hAnsi="Arial" w:cs="Arial"/>
          <w:sz w:val="24"/>
          <w:szCs w:val="24"/>
        </w:rPr>
        <w:lastRenderedPageBreak/>
        <w:t xml:space="preserve">2005). The mushroom cultivation in various combinations was chronicled by Baysal and Packer in 2001, whereas Mane </w:t>
      </w:r>
      <w:r w:rsidRPr="001817D5">
        <w:rPr>
          <w:rStyle w:val="Emphasis"/>
          <w:rFonts w:ascii="Arial" w:hAnsi="Arial" w:cs="Arial"/>
          <w:sz w:val="24"/>
          <w:szCs w:val="24"/>
        </w:rPr>
        <w:t>et al. (2007)</w:t>
      </w:r>
      <w:r w:rsidRPr="001817D5">
        <w:rPr>
          <w:rFonts w:ascii="Arial" w:hAnsi="Arial" w:cs="Arial"/>
          <w:sz w:val="24"/>
          <w:szCs w:val="24"/>
        </w:rPr>
        <w:t xml:space="preserve"> grew </w:t>
      </w:r>
      <w:r w:rsidRPr="001817D5">
        <w:rPr>
          <w:rStyle w:val="Emphasis"/>
          <w:rFonts w:ascii="Arial" w:hAnsi="Arial" w:cs="Arial"/>
          <w:sz w:val="24"/>
          <w:szCs w:val="24"/>
        </w:rPr>
        <w:t xml:space="preserve">Pleurotus </w:t>
      </w:r>
      <w:proofErr w:type="spellStart"/>
      <w:r w:rsidRPr="001817D5">
        <w:rPr>
          <w:rStyle w:val="Emphasis"/>
          <w:rFonts w:ascii="Arial" w:hAnsi="Arial" w:cs="Arial"/>
          <w:sz w:val="24"/>
          <w:szCs w:val="24"/>
        </w:rPr>
        <w:t>sajor-caju</w:t>
      </w:r>
      <w:proofErr w:type="spellEnd"/>
      <w:r w:rsidRPr="001817D5">
        <w:rPr>
          <w:rFonts w:ascii="Arial" w:hAnsi="Arial" w:cs="Arial"/>
          <w:sz w:val="24"/>
          <w:szCs w:val="24"/>
        </w:rPr>
        <w:t xml:space="preserve"> on waste tea leaves, pea stalks, and peanut stalks.</w:t>
      </w:r>
    </w:p>
    <w:p w14:paraId="577D7C57" w14:textId="38BBCBD3"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 xml:space="preserve">The maximum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(2.4cm) followed by T9 – Rice Straw (60%) + Wheat straw (34 %) + Wheat bran (2% of the substrate), T15 - Wheat Straw (60%) + Rice Straw (34 %) + Maize Flour (2% of the substrate) (2.2cm)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T12 – Rice Straw (60%), + Wheat Straw (34 %) + Soybean Flour (2% of the substrate) was at par T10 – Rice Straw (60%), + Wheat Straw (34 %) + Gram Flour (2% of the substrate),  T16 - Wheat Straw (60%) + Rice Straw (34 %) + Soybean Flour (2% of the substrate), T7 - Wheat Straw (94%) + Maize Flour (2% of the substrate), T13- Rice Straw (60%), + Wheat Straw (34 %) + Wheat Flour (2% of the substrate), T4 - Rice Straw (94%) + Soybean Flour (2% of the substrate) , T3 - Rice Straw (94%) + Maize Flour (2% of the substrate) (1.2cm), T8 - Wheat Straw (94%) + Soybean Flour (2% of the substrate) (1.1cm), T6 - Wheat Straw (94%) + Gram Flour (2% of the substrate), T5 - Wheat Straw (94%) + Wheat Flour (2% of the substrate), T2 - Rice Straw (94%) + Gram Flour (2% of the substrate) (1.00cm), T1 - Rice Straw (94%) + Wheat bran (2% of the substrate) (0.9cm) which were significantly higher as compared to control (0.59cm).</w:t>
      </w:r>
    </w:p>
    <w:p w14:paraId="0417FD03" w14:textId="48AF347C"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(30.25%) followed by T11 – Rice Straw (60%), + Wheat Straw (34 %) + Maize Flour (2% of the substrate) (29.26%) respectively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(28.75%)  was at par T15 - Wheat Straw (60%) + Rice Straw (34 %) + Maize Flour (2% of the substrate) (28.43%) whereas, protein percent in T12 – Rice Straw (60%), + Wheat Straw (34 %) + Soybean Flour (2% of the substrate) (27.60%), T7 - Wheat Straw (94%) + Maize Flour (2% of the substrate) </w:t>
      </w:r>
      <w:r w:rsidRPr="001817D5">
        <w:rPr>
          <w:rFonts w:ascii="Arial" w:hAnsi="Arial" w:cs="Arial"/>
          <w:sz w:val="24"/>
          <w:szCs w:val="24"/>
        </w:rPr>
        <w:lastRenderedPageBreak/>
        <w:t>(27.26%), T13- Rice Straw (60%), + Wheat Straw (34 %) + Wheat Flour (2% of the substrate) (26.54%), T16 - Wheat Straw (60%) + Rice Straw (34 %) + Soybean Flour (2% of the substrate) (25.82),T4 - Rice Straw (94%) + Soybean Flour (2% of the substrate) (25.63%), T3 - Rice Straw (94%) + Maize Flour (2% of the substrate) (25.16%), T8 - Wheat Straw (94%) + Soybean Flour (2% of the substrate) (25.10%) followed by T6 - Wheat Straw (94%) + Gram Flour (2% of the substrate) (24.73%), T5 - Wheat Straw (94%) + Wheat Flour (2% of the substrate) (24.52%), T2 - Rice Straw (94%) + Gram Flour (2% of the substrate) (24.18%), T1 - Rice Straw (94%) + Wheat bran (2% of the substrate) (24.13) which were significantly higher as compared to control (23.42%)</w:t>
      </w:r>
    </w:p>
    <w:p w14:paraId="275202AE" w14:textId="6F2D8F17"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maximum </w:t>
      </w:r>
      <w:r w:rsidRPr="001817D5">
        <w:rPr>
          <w:rFonts w:ascii="Arial" w:hAnsi="Arial" w:cs="Arial"/>
          <w:sz w:val="24"/>
          <w:szCs w:val="24"/>
        </w:rPr>
        <w:t>sugar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(19.26%) followed by T11 – Rice Straw (60%), + Wheat Straw (34 %) + Maize Flour (2% of the substrate) (18.26%)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suga</w:t>
      </w:r>
      <w:r w:rsidR="00856126" w:rsidRPr="001817D5">
        <w:rPr>
          <w:rFonts w:ascii="Arial" w:hAnsi="Arial" w:cs="Arial"/>
          <w:sz w:val="24"/>
          <w:szCs w:val="24"/>
        </w:rPr>
        <w:t>r</w:t>
      </w:r>
      <w:r w:rsidRPr="001817D5">
        <w:rPr>
          <w:rFonts w:ascii="Arial" w:hAnsi="Arial" w:cs="Arial"/>
          <w:sz w:val="24"/>
          <w:szCs w:val="24"/>
        </w:rPr>
        <w:t xml:space="preserve">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(18.23%)  was at par T15 - Wheat Straw (60%) + Rice Straw (34 %) + Maize Flour (2% of the substrate) (18.16%) followed by T12 – Rice Straw (60%), + Wheat Straw (34 %) + Soybean Flour (2% of the substrate) (17.53%), T7 - Wheat Straw (94%) + Maize Flour (2% of the substrate) (17.26%), T13- Rice Straw (60%), + Wheat Straw (34 %) + Wheat Flour (2% of the substrate) (17.08%), T16 - Wheat Straw (60%) + Rice Straw (34 %) + Soybean Flour (2% of the substrate) (16.93 %),T4 - Rice Straw (94%) + Soybean Flour (2% of the substrate) (16.44%), T3 - Rice Straw (94%) + Maize Flour (2% of the substrate) (16.24%), T8 - Wheat Straw (94%) + Soybean Flour (2% of the substrate) (16.24%), T6 - Wheat Straw (94%) + Gram Flour (2% of the substrate) (15.50%), T5 - Wheat Straw (94%) + Wheat Flour (2% of the substrate) (15.35%), T2 - Rice Straw (94%) + Gram Flour (2% of the substrate) (15.23%), T1 - Rice Straw (94%) + Wheat bran (2% of the substrate) (14.94%) which were significantly higher as compared to control (11.02%). </w:t>
      </w:r>
    </w:p>
    <w:p w14:paraId="103D9598" w14:textId="77777777" w:rsidR="00F41B52" w:rsidRPr="001817D5" w:rsidRDefault="00F41B52" w:rsidP="007F5632">
      <w:pPr>
        <w:tabs>
          <w:tab w:val="left" w:pos="1021"/>
        </w:tabs>
        <w:spacing w:before="2" w:line="360" w:lineRule="auto"/>
        <w:jc w:val="both"/>
        <w:rPr>
          <w:rFonts w:ascii="Arial" w:hAnsi="Arial" w:cs="Arial"/>
          <w:bCs/>
          <w:sz w:val="24"/>
          <w:szCs w:val="24"/>
        </w:rPr>
      </w:pPr>
      <w:r w:rsidRPr="001817D5">
        <w:rPr>
          <w:rFonts w:ascii="Arial" w:hAnsi="Arial" w:cs="Arial"/>
          <w:b/>
          <w:sz w:val="24"/>
          <w:szCs w:val="24"/>
        </w:rPr>
        <w:t>Table-2</w:t>
      </w:r>
      <w:r w:rsidRPr="001817D5">
        <w:rPr>
          <w:rFonts w:ascii="Arial" w:hAnsi="Arial" w:cs="Arial"/>
          <w:bCs/>
          <w:sz w:val="24"/>
          <w:szCs w:val="24"/>
        </w:rPr>
        <w:t xml:space="preserve"> </w:t>
      </w:r>
      <w:r w:rsidRPr="001817D5">
        <w:rPr>
          <w:rFonts w:ascii="Arial" w:hAnsi="Arial" w:cs="Arial"/>
          <w:b/>
          <w:sz w:val="24"/>
          <w:szCs w:val="24"/>
        </w:rPr>
        <w:t>Quality parameters</w:t>
      </w:r>
    </w:p>
    <w:tbl>
      <w:tblPr>
        <w:tblStyle w:val="TableGrid"/>
        <w:tblW w:w="10733" w:type="dxa"/>
        <w:tblInd w:w="-635" w:type="dxa"/>
        <w:tblLook w:val="04A0" w:firstRow="1" w:lastRow="0" w:firstColumn="1" w:lastColumn="0" w:noHBand="0" w:noVBand="1"/>
      </w:tblPr>
      <w:tblGrid>
        <w:gridCol w:w="5397"/>
        <w:gridCol w:w="923"/>
        <w:gridCol w:w="936"/>
        <w:gridCol w:w="1324"/>
        <w:gridCol w:w="1043"/>
        <w:gridCol w:w="1110"/>
      </w:tblGrid>
      <w:tr w:rsidR="000C6483" w:rsidRPr="001817D5" w14:paraId="7FC78163" w14:textId="77777777" w:rsidTr="00BF0D42">
        <w:tc>
          <w:tcPr>
            <w:tcW w:w="5397" w:type="dxa"/>
          </w:tcPr>
          <w:p w14:paraId="25A0AD8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lastRenderedPageBreak/>
              <w:t>Treatments</w:t>
            </w:r>
          </w:p>
        </w:tc>
        <w:tc>
          <w:tcPr>
            <w:tcW w:w="923" w:type="dxa"/>
            <w:vAlign w:val="center"/>
          </w:tcPr>
          <w:p w14:paraId="202DEE8F" w14:textId="45DF522A"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P</w:t>
            </w:r>
            <w:r w:rsidR="00826A4E" w:rsidRPr="001817D5">
              <w:rPr>
                <w:rFonts w:ascii="Arial" w:hAnsi="Arial" w:cs="Arial"/>
                <w:b/>
                <w:bCs/>
                <w:sz w:val="24"/>
                <w:szCs w:val="24"/>
              </w:rPr>
              <w:t>ileus</w:t>
            </w:r>
            <w:r w:rsidRPr="001817D5">
              <w:rPr>
                <w:rFonts w:ascii="Arial" w:hAnsi="Arial" w:cs="Arial"/>
                <w:b/>
                <w:bCs/>
                <w:sz w:val="24"/>
                <w:szCs w:val="24"/>
              </w:rPr>
              <w:t xml:space="preserve"> </w:t>
            </w:r>
            <w:r w:rsidR="00826A4E" w:rsidRPr="001817D5">
              <w:rPr>
                <w:rFonts w:ascii="Arial" w:hAnsi="Arial" w:cs="Arial"/>
                <w:b/>
                <w:bCs/>
                <w:sz w:val="24"/>
                <w:szCs w:val="24"/>
              </w:rPr>
              <w:t>size (cm)</w:t>
            </w:r>
          </w:p>
        </w:tc>
        <w:tc>
          <w:tcPr>
            <w:tcW w:w="936" w:type="dxa"/>
            <w:vAlign w:val="center"/>
          </w:tcPr>
          <w:p w14:paraId="1D25A79D" w14:textId="5BE619F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length (cm)</w:t>
            </w:r>
          </w:p>
        </w:tc>
        <w:tc>
          <w:tcPr>
            <w:tcW w:w="1324" w:type="dxa"/>
            <w:vAlign w:val="center"/>
          </w:tcPr>
          <w:p w14:paraId="489BE656" w14:textId="442F34B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thickness (cm)</w:t>
            </w:r>
          </w:p>
        </w:tc>
        <w:tc>
          <w:tcPr>
            <w:tcW w:w="1043" w:type="dxa"/>
            <w:vAlign w:val="bottom"/>
          </w:tcPr>
          <w:p w14:paraId="1FE042D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Protein %</w:t>
            </w:r>
          </w:p>
        </w:tc>
        <w:tc>
          <w:tcPr>
            <w:tcW w:w="1110" w:type="dxa"/>
            <w:vAlign w:val="bottom"/>
          </w:tcPr>
          <w:p w14:paraId="7971048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Sugar%</w:t>
            </w:r>
          </w:p>
        </w:tc>
      </w:tr>
      <w:tr w:rsidR="000C6483" w:rsidRPr="001817D5" w14:paraId="03803D1B" w14:textId="77777777" w:rsidTr="00BF0D42">
        <w:tc>
          <w:tcPr>
            <w:tcW w:w="5397" w:type="dxa"/>
            <w:vAlign w:val="center"/>
          </w:tcPr>
          <w:p w14:paraId="23BBA4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923" w:type="dxa"/>
            <w:vAlign w:val="center"/>
          </w:tcPr>
          <w:p w14:paraId="70AD633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5.04</w:t>
            </w:r>
          </w:p>
        </w:tc>
        <w:tc>
          <w:tcPr>
            <w:tcW w:w="936" w:type="dxa"/>
            <w:vAlign w:val="center"/>
          </w:tcPr>
          <w:p w14:paraId="46C36D8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524C96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0.9</w:t>
            </w:r>
          </w:p>
        </w:tc>
        <w:tc>
          <w:tcPr>
            <w:tcW w:w="1043" w:type="dxa"/>
            <w:vAlign w:val="center"/>
          </w:tcPr>
          <w:p w14:paraId="5F386A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24.13</w:t>
            </w:r>
          </w:p>
        </w:tc>
        <w:tc>
          <w:tcPr>
            <w:tcW w:w="1110" w:type="dxa"/>
            <w:vAlign w:val="center"/>
          </w:tcPr>
          <w:p w14:paraId="1269E4E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14.94</w:t>
            </w:r>
          </w:p>
        </w:tc>
      </w:tr>
      <w:tr w:rsidR="000C6483" w:rsidRPr="001817D5" w14:paraId="4AFCFBA3" w14:textId="77777777" w:rsidTr="00BF0D42">
        <w:tc>
          <w:tcPr>
            <w:tcW w:w="5397" w:type="dxa"/>
            <w:vAlign w:val="bottom"/>
          </w:tcPr>
          <w:p w14:paraId="69B4E2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T2 - Rice Straw (94%) + Gram Flour (2% of the substrate)</w:t>
            </w:r>
          </w:p>
        </w:tc>
        <w:tc>
          <w:tcPr>
            <w:tcW w:w="923" w:type="dxa"/>
            <w:vAlign w:val="center"/>
          </w:tcPr>
          <w:p w14:paraId="5B6594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5.23</w:t>
            </w:r>
          </w:p>
        </w:tc>
        <w:tc>
          <w:tcPr>
            <w:tcW w:w="936" w:type="dxa"/>
            <w:vAlign w:val="center"/>
          </w:tcPr>
          <w:p w14:paraId="62EC637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21B1FD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445B614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24.18</w:t>
            </w:r>
          </w:p>
        </w:tc>
        <w:tc>
          <w:tcPr>
            <w:tcW w:w="1110" w:type="dxa"/>
            <w:vAlign w:val="center"/>
          </w:tcPr>
          <w:p w14:paraId="00AEBF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15.23</w:t>
            </w:r>
          </w:p>
        </w:tc>
      </w:tr>
      <w:tr w:rsidR="000C6483" w:rsidRPr="001817D5" w14:paraId="302D9811" w14:textId="77777777" w:rsidTr="00BF0D42">
        <w:tc>
          <w:tcPr>
            <w:tcW w:w="5397" w:type="dxa"/>
            <w:vAlign w:val="bottom"/>
          </w:tcPr>
          <w:p w14:paraId="664E6C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923" w:type="dxa"/>
            <w:vAlign w:val="center"/>
          </w:tcPr>
          <w:p w14:paraId="699B452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6.30</w:t>
            </w:r>
          </w:p>
        </w:tc>
        <w:tc>
          <w:tcPr>
            <w:tcW w:w="936" w:type="dxa"/>
            <w:vAlign w:val="center"/>
          </w:tcPr>
          <w:p w14:paraId="04B9306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F82B8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64F00BC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25.16</w:t>
            </w:r>
          </w:p>
        </w:tc>
        <w:tc>
          <w:tcPr>
            <w:tcW w:w="1110" w:type="dxa"/>
            <w:vAlign w:val="center"/>
          </w:tcPr>
          <w:p w14:paraId="680202A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5DA54408" w14:textId="77777777" w:rsidTr="00BF0D42">
        <w:tc>
          <w:tcPr>
            <w:tcW w:w="5397" w:type="dxa"/>
            <w:vAlign w:val="bottom"/>
          </w:tcPr>
          <w:p w14:paraId="602F89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T4 - Rice Straw (94%) + Soybean Flour (2% of the substrate)</w:t>
            </w:r>
          </w:p>
        </w:tc>
        <w:tc>
          <w:tcPr>
            <w:tcW w:w="923" w:type="dxa"/>
            <w:vAlign w:val="center"/>
          </w:tcPr>
          <w:p w14:paraId="1AB194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29ABFE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647A98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463EE2C0" w14:textId="77777777" w:rsidR="00F41B52" w:rsidRPr="001817D5" w:rsidRDefault="00F41B52" w:rsidP="007F5632">
            <w:pPr>
              <w:spacing w:line="360" w:lineRule="auto"/>
              <w:jc w:val="both"/>
              <w:rPr>
                <w:rFonts w:ascii="Arial" w:hAnsi="Arial" w:cs="Arial"/>
                <w:sz w:val="24"/>
                <w:szCs w:val="24"/>
              </w:rPr>
            </w:pPr>
          </w:p>
          <w:p w14:paraId="758DC9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25.63</w:t>
            </w:r>
          </w:p>
        </w:tc>
        <w:tc>
          <w:tcPr>
            <w:tcW w:w="1110" w:type="dxa"/>
            <w:vAlign w:val="center"/>
          </w:tcPr>
          <w:p w14:paraId="5B7CCB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16.44</w:t>
            </w:r>
          </w:p>
        </w:tc>
      </w:tr>
      <w:tr w:rsidR="000C6483" w:rsidRPr="001817D5" w14:paraId="7E0348F5" w14:textId="77777777" w:rsidTr="00BF0D42">
        <w:tc>
          <w:tcPr>
            <w:tcW w:w="5397" w:type="dxa"/>
            <w:vAlign w:val="bottom"/>
          </w:tcPr>
          <w:p w14:paraId="282FDE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T5 - Wheat Straw (94%) + Wheat Flour (2% of the substrate)</w:t>
            </w:r>
          </w:p>
        </w:tc>
        <w:tc>
          <w:tcPr>
            <w:tcW w:w="923" w:type="dxa"/>
            <w:vAlign w:val="center"/>
          </w:tcPr>
          <w:p w14:paraId="4F889C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6F997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w:t>
            </w:r>
          </w:p>
        </w:tc>
        <w:tc>
          <w:tcPr>
            <w:tcW w:w="1324" w:type="dxa"/>
            <w:vAlign w:val="center"/>
          </w:tcPr>
          <w:p w14:paraId="7040790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4708D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24.52</w:t>
            </w:r>
          </w:p>
        </w:tc>
        <w:tc>
          <w:tcPr>
            <w:tcW w:w="1110" w:type="dxa"/>
            <w:vAlign w:val="center"/>
          </w:tcPr>
          <w:p w14:paraId="1CEAFD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15.35</w:t>
            </w:r>
          </w:p>
        </w:tc>
      </w:tr>
      <w:tr w:rsidR="000C6483" w:rsidRPr="001817D5" w14:paraId="7B093F70" w14:textId="77777777" w:rsidTr="00BF0D42">
        <w:tc>
          <w:tcPr>
            <w:tcW w:w="5397" w:type="dxa"/>
            <w:vAlign w:val="bottom"/>
          </w:tcPr>
          <w:p w14:paraId="5F12D9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T6 - Wheat Straw (94%) + Gram Flour (2% of the substrate)</w:t>
            </w:r>
          </w:p>
        </w:tc>
        <w:tc>
          <w:tcPr>
            <w:tcW w:w="923" w:type="dxa"/>
            <w:vAlign w:val="center"/>
          </w:tcPr>
          <w:p w14:paraId="7137EF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09EC7C3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w:t>
            </w:r>
          </w:p>
        </w:tc>
        <w:tc>
          <w:tcPr>
            <w:tcW w:w="1324" w:type="dxa"/>
            <w:vAlign w:val="center"/>
          </w:tcPr>
          <w:p w14:paraId="5065F4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26BD22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24.73</w:t>
            </w:r>
          </w:p>
        </w:tc>
        <w:tc>
          <w:tcPr>
            <w:tcW w:w="1110" w:type="dxa"/>
            <w:vAlign w:val="center"/>
          </w:tcPr>
          <w:p w14:paraId="2D6AF3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15.50</w:t>
            </w:r>
          </w:p>
        </w:tc>
      </w:tr>
      <w:tr w:rsidR="000C6483" w:rsidRPr="001817D5" w14:paraId="4E51A709" w14:textId="77777777" w:rsidTr="00BF0D42">
        <w:tc>
          <w:tcPr>
            <w:tcW w:w="5397" w:type="dxa"/>
            <w:vAlign w:val="bottom"/>
          </w:tcPr>
          <w:p w14:paraId="2CD3974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T7 - Wheat Straw (94%) + Maize Flour (2% of the substrate)</w:t>
            </w:r>
          </w:p>
        </w:tc>
        <w:tc>
          <w:tcPr>
            <w:tcW w:w="923" w:type="dxa"/>
            <w:vAlign w:val="center"/>
          </w:tcPr>
          <w:p w14:paraId="4C5F9F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6.59</w:t>
            </w:r>
          </w:p>
        </w:tc>
        <w:tc>
          <w:tcPr>
            <w:tcW w:w="936" w:type="dxa"/>
            <w:vAlign w:val="center"/>
          </w:tcPr>
          <w:p w14:paraId="0B6616F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668B8F4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130505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27.26</w:t>
            </w:r>
          </w:p>
        </w:tc>
        <w:tc>
          <w:tcPr>
            <w:tcW w:w="1110" w:type="dxa"/>
            <w:vAlign w:val="center"/>
          </w:tcPr>
          <w:p w14:paraId="42ABA7D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17.26</w:t>
            </w:r>
          </w:p>
        </w:tc>
      </w:tr>
      <w:tr w:rsidR="000C6483" w:rsidRPr="001817D5" w14:paraId="07EBFF79" w14:textId="77777777" w:rsidTr="00BF0D42">
        <w:tc>
          <w:tcPr>
            <w:tcW w:w="5397" w:type="dxa"/>
            <w:vAlign w:val="center"/>
          </w:tcPr>
          <w:p w14:paraId="2D81E1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923" w:type="dxa"/>
            <w:vAlign w:val="center"/>
          </w:tcPr>
          <w:p w14:paraId="6AAB646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C37FC4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3.26</w:t>
            </w:r>
          </w:p>
        </w:tc>
        <w:tc>
          <w:tcPr>
            <w:tcW w:w="1324" w:type="dxa"/>
            <w:vAlign w:val="center"/>
          </w:tcPr>
          <w:p w14:paraId="1AD59A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w:t>
            </w:r>
          </w:p>
        </w:tc>
        <w:tc>
          <w:tcPr>
            <w:tcW w:w="1043" w:type="dxa"/>
            <w:vAlign w:val="center"/>
          </w:tcPr>
          <w:p w14:paraId="0F9B3D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w:t>
            </w:r>
          </w:p>
        </w:tc>
        <w:tc>
          <w:tcPr>
            <w:tcW w:w="1110" w:type="dxa"/>
            <w:vAlign w:val="center"/>
          </w:tcPr>
          <w:p w14:paraId="51821EF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47B41A43" w14:textId="77777777" w:rsidTr="00BF0D42">
        <w:tc>
          <w:tcPr>
            <w:tcW w:w="5397" w:type="dxa"/>
            <w:vAlign w:val="bottom"/>
          </w:tcPr>
          <w:p w14:paraId="03B468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T9 – Rice Straw (60%) + Wheat straw (34 %) + Wheat bran (2% of the substrate)</w:t>
            </w:r>
          </w:p>
        </w:tc>
        <w:tc>
          <w:tcPr>
            <w:tcW w:w="923" w:type="dxa"/>
            <w:vAlign w:val="center"/>
          </w:tcPr>
          <w:p w14:paraId="3B18C78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7.0</w:t>
            </w:r>
          </w:p>
        </w:tc>
        <w:tc>
          <w:tcPr>
            <w:tcW w:w="936" w:type="dxa"/>
            <w:vAlign w:val="center"/>
          </w:tcPr>
          <w:p w14:paraId="40ABF45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1FC892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CAC18B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28.75</w:t>
            </w:r>
          </w:p>
        </w:tc>
        <w:tc>
          <w:tcPr>
            <w:tcW w:w="1110" w:type="dxa"/>
            <w:vAlign w:val="center"/>
          </w:tcPr>
          <w:p w14:paraId="213D4C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18.23</w:t>
            </w:r>
          </w:p>
        </w:tc>
      </w:tr>
      <w:tr w:rsidR="000C6483" w:rsidRPr="001817D5" w14:paraId="1A5A719A" w14:textId="77777777" w:rsidTr="00BF0D42">
        <w:tc>
          <w:tcPr>
            <w:tcW w:w="5397" w:type="dxa"/>
            <w:vAlign w:val="bottom"/>
          </w:tcPr>
          <w:p w14:paraId="63604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T10 – Rice Straw (60%), + Wheat Straw (34 %) + Gram Flour (2% of the substrate)</w:t>
            </w:r>
          </w:p>
        </w:tc>
        <w:tc>
          <w:tcPr>
            <w:tcW w:w="923" w:type="dxa"/>
            <w:vAlign w:val="center"/>
          </w:tcPr>
          <w:p w14:paraId="00BA613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092F39D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73C9D6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1.37</w:t>
            </w:r>
          </w:p>
        </w:tc>
        <w:tc>
          <w:tcPr>
            <w:tcW w:w="1043" w:type="dxa"/>
            <w:vAlign w:val="center"/>
          </w:tcPr>
          <w:p w14:paraId="2133EE3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27.35</w:t>
            </w:r>
          </w:p>
        </w:tc>
        <w:tc>
          <w:tcPr>
            <w:tcW w:w="1110" w:type="dxa"/>
            <w:vAlign w:val="center"/>
          </w:tcPr>
          <w:p w14:paraId="6046E20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17.29</w:t>
            </w:r>
          </w:p>
        </w:tc>
      </w:tr>
      <w:tr w:rsidR="000C6483" w:rsidRPr="001817D5" w14:paraId="35F61A41" w14:textId="77777777" w:rsidTr="00BF0D42">
        <w:tc>
          <w:tcPr>
            <w:tcW w:w="5397" w:type="dxa"/>
            <w:vAlign w:val="center"/>
          </w:tcPr>
          <w:p w14:paraId="1AC4DDD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923" w:type="dxa"/>
            <w:vAlign w:val="center"/>
          </w:tcPr>
          <w:p w14:paraId="0D80349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7.5</w:t>
            </w:r>
          </w:p>
        </w:tc>
        <w:tc>
          <w:tcPr>
            <w:tcW w:w="936" w:type="dxa"/>
            <w:vAlign w:val="center"/>
          </w:tcPr>
          <w:p w14:paraId="0A6F2F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668D3B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53272F5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29.26</w:t>
            </w:r>
          </w:p>
        </w:tc>
        <w:tc>
          <w:tcPr>
            <w:tcW w:w="1110" w:type="dxa"/>
            <w:vAlign w:val="center"/>
          </w:tcPr>
          <w:p w14:paraId="2150DB3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18.26</w:t>
            </w:r>
          </w:p>
        </w:tc>
      </w:tr>
      <w:tr w:rsidR="000C6483" w:rsidRPr="001817D5" w14:paraId="60C776E4" w14:textId="77777777" w:rsidTr="00BF0D42">
        <w:tc>
          <w:tcPr>
            <w:tcW w:w="5397" w:type="dxa"/>
            <w:vAlign w:val="bottom"/>
          </w:tcPr>
          <w:p w14:paraId="3D5A0A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T12 – Rice Straw (60%), + Wheat Straw (34 %) + Soybean Flour (2% of the substrate)</w:t>
            </w:r>
          </w:p>
        </w:tc>
        <w:tc>
          <w:tcPr>
            <w:tcW w:w="923" w:type="dxa"/>
            <w:vAlign w:val="center"/>
          </w:tcPr>
          <w:p w14:paraId="425496D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422CD15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4C66BD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w:t>
            </w:r>
          </w:p>
        </w:tc>
        <w:tc>
          <w:tcPr>
            <w:tcW w:w="1043" w:type="dxa"/>
            <w:vAlign w:val="center"/>
          </w:tcPr>
          <w:p w14:paraId="1C9050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27.60</w:t>
            </w:r>
          </w:p>
        </w:tc>
        <w:tc>
          <w:tcPr>
            <w:tcW w:w="1110" w:type="dxa"/>
            <w:vAlign w:val="center"/>
          </w:tcPr>
          <w:p w14:paraId="677DD0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17.53</w:t>
            </w:r>
          </w:p>
        </w:tc>
      </w:tr>
      <w:tr w:rsidR="000C6483" w:rsidRPr="001817D5" w14:paraId="70DA1917" w14:textId="77777777" w:rsidTr="00BF0D42">
        <w:tc>
          <w:tcPr>
            <w:tcW w:w="5397" w:type="dxa"/>
            <w:vAlign w:val="bottom"/>
          </w:tcPr>
          <w:p w14:paraId="5F28E1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T13- Rice Straw (60%), + Wheat Straw (34 %) + Wheat Flour (2% of the substrate)</w:t>
            </w:r>
          </w:p>
        </w:tc>
        <w:tc>
          <w:tcPr>
            <w:tcW w:w="923" w:type="dxa"/>
            <w:vAlign w:val="center"/>
          </w:tcPr>
          <w:p w14:paraId="3E6A0D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058ECD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526C7E8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273E10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26.54</w:t>
            </w:r>
          </w:p>
        </w:tc>
        <w:tc>
          <w:tcPr>
            <w:tcW w:w="1110" w:type="dxa"/>
            <w:vAlign w:val="center"/>
          </w:tcPr>
          <w:p w14:paraId="131A3E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17.08</w:t>
            </w:r>
          </w:p>
        </w:tc>
      </w:tr>
      <w:tr w:rsidR="000C6483" w:rsidRPr="001817D5" w14:paraId="70DADAB0" w14:textId="77777777" w:rsidTr="00BF0D42">
        <w:tc>
          <w:tcPr>
            <w:tcW w:w="5397" w:type="dxa"/>
            <w:vAlign w:val="bottom"/>
          </w:tcPr>
          <w:p w14:paraId="7A016F5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T14- Wheat Straw (60%), + Rice Straw (34 %) + Gram Flour (2% of the substrate)</w:t>
            </w:r>
          </w:p>
        </w:tc>
        <w:tc>
          <w:tcPr>
            <w:tcW w:w="923" w:type="dxa"/>
            <w:vAlign w:val="center"/>
          </w:tcPr>
          <w:p w14:paraId="2419D46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w:t>
            </w:r>
          </w:p>
        </w:tc>
        <w:tc>
          <w:tcPr>
            <w:tcW w:w="936" w:type="dxa"/>
            <w:vAlign w:val="center"/>
          </w:tcPr>
          <w:p w14:paraId="0DF5F4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2FB347C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0BD5312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30.25</w:t>
            </w:r>
          </w:p>
        </w:tc>
        <w:tc>
          <w:tcPr>
            <w:tcW w:w="1110" w:type="dxa"/>
            <w:vAlign w:val="center"/>
          </w:tcPr>
          <w:p w14:paraId="0CCB5DD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19.26</w:t>
            </w:r>
          </w:p>
        </w:tc>
      </w:tr>
      <w:tr w:rsidR="000C6483" w:rsidRPr="001817D5" w14:paraId="5249325B" w14:textId="77777777" w:rsidTr="00BF0D42">
        <w:tc>
          <w:tcPr>
            <w:tcW w:w="5397" w:type="dxa"/>
            <w:vAlign w:val="bottom"/>
          </w:tcPr>
          <w:p w14:paraId="170481E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T15 - Wheat Straw (60%), + Rice Straw (34 %) + Maize Flour (2% of the substrate)</w:t>
            </w:r>
          </w:p>
        </w:tc>
        <w:tc>
          <w:tcPr>
            <w:tcW w:w="923" w:type="dxa"/>
            <w:vAlign w:val="center"/>
          </w:tcPr>
          <w:p w14:paraId="22F77CF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6.7</w:t>
            </w:r>
          </w:p>
        </w:tc>
        <w:tc>
          <w:tcPr>
            <w:tcW w:w="936" w:type="dxa"/>
            <w:vAlign w:val="center"/>
          </w:tcPr>
          <w:p w14:paraId="0B81DC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0FF90E1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09E2B6C" w14:textId="77777777" w:rsidR="00F41B52" w:rsidRPr="001817D5" w:rsidRDefault="00F41B52" w:rsidP="007F5632">
            <w:pPr>
              <w:spacing w:line="360" w:lineRule="auto"/>
              <w:jc w:val="both"/>
              <w:rPr>
                <w:rFonts w:ascii="Arial" w:hAnsi="Arial" w:cs="Arial"/>
                <w:sz w:val="24"/>
                <w:szCs w:val="24"/>
              </w:rPr>
            </w:pPr>
          </w:p>
          <w:p w14:paraId="2EF4A86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28.43</w:t>
            </w:r>
          </w:p>
        </w:tc>
        <w:tc>
          <w:tcPr>
            <w:tcW w:w="1110" w:type="dxa"/>
            <w:vAlign w:val="center"/>
          </w:tcPr>
          <w:p w14:paraId="7AEC32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18.16</w:t>
            </w:r>
          </w:p>
        </w:tc>
      </w:tr>
      <w:tr w:rsidR="000C6483" w:rsidRPr="001817D5" w14:paraId="6BF77FF4" w14:textId="77777777" w:rsidTr="00BF0D42">
        <w:tc>
          <w:tcPr>
            <w:tcW w:w="5397" w:type="dxa"/>
            <w:vAlign w:val="center"/>
          </w:tcPr>
          <w:p w14:paraId="5D1D9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T16 - Wheat Straw (60%), + Rice Straw (34 %) + Soybean Flour (2% of the substrate)</w:t>
            </w:r>
          </w:p>
        </w:tc>
        <w:tc>
          <w:tcPr>
            <w:tcW w:w="923" w:type="dxa"/>
            <w:vAlign w:val="center"/>
          </w:tcPr>
          <w:p w14:paraId="541768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w:t>
            </w:r>
          </w:p>
        </w:tc>
        <w:tc>
          <w:tcPr>
            <w:tcW w:w="936" w:type="dxa"/>
            <w:vAlign w:val="center"/>
          </w:tcPr>
          <w:p w14:paraId="2112F8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w:t>
            </w:r>
          </w:p>
        </w:tc>
        <w:tc>
          <w:tcPr>
            <w:tcW w:w="1324" w:type="dxa"/>
            <w:vAlign w:val="center"/>
          </w:tcPr>
          <w:p w14:paraId="6FC532E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7B3F5F0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25.82</w:t>
            </w:r>
          </w:p>
        </w:tc>
        <w:tc>
          <w:tcPr>
            <w:tcW w:w="1110" w:type="dxa"/>
            <w:vAlign w:val="center"/>
          </w:tcPr>
          <w:p w14:paraId="492D5A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16.93</w:t>
            </w:r>
          </w:p>
        </w:tc>
      </w:tr>
      <w:tr w:rsidR="000C6483" w:rsidRPr="001817D5" w14:paraId="38CCAC03" w14:textId="77777777" w:rsidTr="00BF0D42">
        <w:tc>
          <w:tcPr>
            <w:tcW w:w="5397" w:type="dxa"/>
          </w:tcPr>
          <w:p w14:paraId="10F49E5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T17 – Control.</w:t>
            </w:r>
          </w:p>
        </w:tc>
        <w:tc>
          <w:tcPr>
            <w:tcW w:w="923" w:type="dxa"/>
            <w:vAlign w:val="center"/>
          </w:tcPr>
          <w:p w14:paraId="136B3C4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936" w:type="dxa"/>
            <w:vAlign w:val="center"/>
          </w:tcPr>
          <w:p w14:paraId="13F382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w:t>
            </w:r>
          </w:p>
        </w:tc>
        <w:tc>
          <w:tcPr>
            <w:tcW w:w="1324" w:type="dxa"/>
            <w:vAlign w:val="center"/>
          </w:tcPr>
          <w:p w14:paraId="7FEF94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0.59</w:t>
            </w:r>
          </w:p>
        </w:tc>
        <w:tc>
          <w:tcPr>
            <w:tcW w:w="1043" w:type="dxa"/>
            <w:vAlign w:val="center"/>
          </w:tcPr>
          <w:p w14:paraId="2525972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23.42</w:t>
            </w:r>
          </w:p>
        </w:tc>
        <w:tc>
          <w:tcPr>
            <w:tcW w:w="1110" w:type="dxa"/>
            <w:vAlign w:val="center"/>
          </w:tcPr>
          <w:p w14:paraId="2E2411D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11.02</w:t>
            </w:r>
          </w:p>
        </w:tc>
      </w:tr>
      <w:tr w:rsidR="000C6483" w:rsidRPr="001817D5" w14:paraId="1C6BB742" w14:textId="77777777" w:rsidTr="00BF0D42">
        <w:trPr>
          <w:trHeight w:val="278"/>
        </w:trPr>
        <w:tc>
          <w:tcPr>
            <w:tcW w:w="5397" w:type="dxa"/>
          </w:tcPr>
          <w:p w14:paraId="1EEFB93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CD at 5%</w:t>
            </w:r>
          </w:p>
        </w:tc>
        <w:tc>
          <w:tcPr>
            <w:tcW w:w="923" w:type="dxa"/>
          </w:tcPr>
          <w:p w14:paraId="6DA07F4A"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2.68</w:t>
            </w:r>
          </w:p>
        </w:tc>
        <w:tc>
          <w:tcPr>
            <w:tcW w:w="936" w:type="dxa"/>
          </w:tcPr>
          <w:p w14:paraId="414028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1.08</w:t>
            </w:r>
          </w:p>
        </w:tc>
        <w:tc>
          <w:tcPr>
            <w:tcW w:w="1324" w:type="dxa"/>
          </w:tcPr>
          <w:p w14:paraId="55664DBE"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0.99</w:t>
            </w:r>
          </w:p>
        </w:tc>
        <w:tc>
          <w:tcPr>
            <w:tcW w:w="1043" w:type="dxa"/>
          </w:tcPr>
          <w:p w14:paraId="50C14F6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2.09</w:t>
            </w:r>
          </w:p>
        </w:tc>
        <w:tc>
          <w:tcPr>
            <w:tcW w:w="1110" w:type="dxa"/>
          </w:tcPr>
          <w:p w14:paraId="230F48E1"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1.63</w:t>
            </w:r>
          </w:p>
        </w:tc>
      </w:tr>
      <w:tr w:rsidR="000C6483" w:rsidRPr="001817D5" w14:paraId="6166D0AB" w14:textId="77777777" w:rsidTr="00BF0D42">
        <w:tc>
          <w:tcPr>
            <w:tcW w:w="5397" w:type="dxa"/>
          </w:tcPr>
          <w:p w14:paraId="6B62187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SE(m)</w:t>
            </w:r>
          </w:p>
        </w:tc>
        <w:tc>
          <w:tcPr>
            <w:tcW w:w="923" w:type="dxa"/>
          </w:tcPr>
          <w:p w14:paraId="2D50B37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0.89</w:t>
            </w:r>
          </w:p>
        </w:tc>
        <w:tc>
          <w:tcPr>
            <w:tcW w:w="936" w:type="dxa"/>
          </w:tcPr>
          <w:p w14:paraId="0C01C55C"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0.36</w:t>
            </w:r>
          </w:p>
        </w:tc>
        <w:tc>
          <w:tcPr>
            <w:tcW w:w="1324" w:type="dxa"/>
          </w:tcPr>
          <w:p w14:paraId="3AFD07D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0.33</w:t>
            </w:r>
          </w:p>
        </w:tc>
        <w:tc>
          <w:tcPr>
            <w:tcW w:w="1043" w:type="dxa"/>
          </w:tcPr>
          <w:p w14:paraId="18222C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0.69</w:t>
            </w:r>
          </w:p>
        </w:tc>
        <w:tc>
          <w:tcPr>
            <w:tcW w:w="1110" w:type="dxa"/>
          </w:tcPr>
          <w:p w14:paraId="7219C350"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0.54</w:t>
            </w:r>
          </w:p>
        </w:tc>
      </w:tr>
    </w:tbl>
    <w:p w14:paraId="40600CA8"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3FD26F62"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0707E117"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noProof/>
          <w:sz w:val="24"/>
          <w:szCs w:val="24"/>
        </w:rPr>
        <w:drawing>
          <wp:inline distT="0" distB="0" distL="0" distR="0" wp14:anchorId="1A4F35BC" wp14:editId="6BCD1DB3">
            <wp:extent cx="6267450" cy="3276600"/>
            <wp:effectExtent l="0" t="0" r="19050" b="19050"/>
            <wp:docPr id="1875697635" name="Chart 18756976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2E4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Fig.2 Different Quality Parameters Mushroom</w:t>
      </w:r>
    </w:p>
    <w:p w14:paraId="0B1CB3D2" w14:textId="77777777" w:rsidR="00F41B52" w:rsidRPr="001817D5" w:rsidRDefault="00F41B52" w:rsidP="007F5632">
      <w:pPr>
        <w:pStyle w:val="ListParagraph"/>
        <w:tabs>
          <w:tab w:val="left" w:pos="1021"/>
        </w:tabs>
        <w:spacing w:before="181" w:line="360" w:lineRule="auto"/>
        <w:ind w:left="90"/>
        <w:rPr>
          <w:rFonts w:ascii="Arial" w:hAnsi="Arial" w:cs="Arial"/>
          <w:sz w:val="24"/>
          <w:szCs w:val="24"/>
        </w:rPr>
      </w:pPr>
    </w:p>
    <w:p w14:paraId="672B3E60" w14:textId="77777777" w:rsidR="00F41B52" w:rsidRPr="001817D5" w:rsidRDefault="00F41B52" w:rsidP="007F5632">
      <w:pPr>
        <w:pStyle w:val="ListParagraph"/>
        <w:tabs>
          <w:tab w:val="left" w:pos="1021"/>
        </w:tabs>
        <w:spacing w:before="181" w:line="360" w:lineRule="auto"/>
        <w:ind w:left="90"/>
        <w:rPr>
          <w:rFonts w:ascii="Arial" w:hAnsi="Arial" w:cs="Arial"/>
          <w:b/>
          <w:bCs/>
          <w:sz w:val="24"/>
          <w:szCs w:val="24"/>
        </w:rPr>
      </w:pPr>
      <w:r w:rsidRPr="001817D5">
        <w:rPr>
          <w:rFonts w:ascii="Arial" w:hAnsi="Arial" w:cs="Arial"/>
          <w:b/>
          <w:bCs/>
          <w:sz w:val="24"/>
          <w:szCs w:val="24"/>
        </w:rPr>
        <w:t>Conclusion</w:t>
      </w:r>
    </w:p>
    <w:p w14:paraId="1C7D9647" w14:textId="77777777" w:rsidR="00484548" w:rsidRPr="001817D5"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bCs/>
          <w:sz w:val="24"/>
          <w:szCs w:val="24"/>
        </w:rPr>
        <w:t xml:space="preserve">The best </w:t>
      </w:r>
      <w:proofErr w:type="spellStart"/>
      <w:r w:rsidRPr="001817D5">
        <w:rPr>
          <w:rFonts w:ascii="Arial" w:hAnsi="Arial" w:cs="Arial"/>
          <w:bCs/>
          <w:sz w:val="24"/>
          <w:szCs w:val="24"/>
        </w:rPr>
        <w:t>agro</w:t>
      </w:r>
      <w:proofErr w:type="spellEnd"/>
      <w:r w:rsidRPr="001817D5">
        <w:rPr>
          <w:rFonts w:ascii="Arial" w:hAnsi="Arial" w:cs="Arial"/>
          <w:bCs/>
          <w:sz w:val="24"/>
          <w:szCs w:val="24"/>
        </w:rPr>
        <w:t xml:space="preserve"> waste treatment combination was observed </w:t>
      </w:r>
      <w:r w:rsidRPr="001817D5">
        <w:rPr>
          <w:rFonts w:ascii="Arial" w:hAnsi="Arial" w:cs="Arial"/>
          <w:sz w:val="24"/>
          <w:szCs w:val="24"/>
        </w:rPr>
        <w:t xml:space="preserve">T14- Wheat Straw (60%), + Rice Straw (34 %) + Gram Flour (2% of the substrate) (451.69g) and </w:t>
      </w:r>
      <w:r w:rsidRPr="001817D5">
        <w:rPr>
          <w:rFonts w:ascii="Arial" w:hAnsi="Arial" w:cs="Arial"/>
          <w:sz w:val="24"/>
          <w:szCs w:val="24"/>
        </w:rPr>
        <w:lastRenderedPageBreak/>
        <w:t xml:space="preserve">(452.33g) followed by T11 – Rice Straw (60%), + Wheat Straw (34 %) + Maize Flour (2% of the substrate) which </w:t>
      </w:r>
      <w:r w:rsidR="00856126" w:rsidRPr="001817D5">
        <w:rPr>
          <w:rFonts w:ascii="Arial" w:hAnsi="Arial" w:cs="Arial"/>
          <w:sz w:val="24"/>
          <w:szCs w:val="24"/>
        </w:rPr>
        <w:t>increased</w:t>
      </w:r>
      <w:r w:rsidRPr="001817D5">
        <w:rPr>
          <w:rFonts w:ascii="Arial" w:hAnsi="Arial" w:cs="Arial"/>
          <w:sz w:val="24"/>
          <w:szCs w:val="24"/>
        </w:rPr>
        <w:t xml:space="preserve"> the production of oyster mushroom.</w:t>
      </w:r>
    </w:p>
    <w:p w14:paraId="341839D1" w14:textId="4E757898" w:rsidR="00F41B52"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sz w:val="24"/>
          <w:szCs w:val="24"/>
        </w:rPr>
        <w:t xml:space="preserve">Different quality parameters also showed significant production of oyster </w:t>
      </w:r>
      <w:r w:rsidR="00856126" w:rsidRPr="001817D5">
        <w:rPr>
          <w:rFonts w:ascii="Arial" w:hAnsi="Arial" w:cs="Arial"/>
          <w:sz w:val="24"/>
          <w:szCs w:val="24"/>
        </w:rPr>
        <w:t>mushrooms</w:t>
      </w:r>
      <w:r w:rsidRPr="001817D5">
        <w:rPr>
          <w:rFonts w:ascii="Arial" w:hAnsi="Arial" w:cs="Arial"/>
          <w:sz w:val="24"/>
          <w:szCs w:val="24"/>
        </w:rPr>
        <w:t xml:space="preserve"> </w:t>
      </w:r>
      <w:r w:rsidRPr="001817D5">
        <w:rPr>
          <w:rFonts w:ascii="Arial" w:hAnsi="Arial" w:cs="Arial"/>
          <w:i/>
          <w:iCs/>
          <w:sz w:val="24"/>
          <w:szCs w:val="24"/>
        </w:rPr>
        <w:t>viz</w:t>
      </w:r>
      <w:r w:rsidRPr="001817D5">
        <w:rPr>
          <w:rFonts w:ascii="Arial" w:hAnsi="Arial" w:cs="Arial"/>
          <w:sz w:val="24"/>
          <w:szCs w:val="24"/>
        </w:rPr>
        <w:t xml:space="preserve">. </w:t>
      </w:r>
      <w:r w:rsidR="00422716" w:rsidRPr="001817D5">
        <w:rPr>
          <w:rFonts w:ascii="Arial" w:hAnsi="Arial" w:cs="Arial"/>
          <w:sz w:val="24"/>
          <w:szCs w:val="24"/>
        </w:rPr>
        <w:t xml:space="preserve">pileus size (cm), stipe length (cm), stipe thickness (cm), </w:t>
      </w:r>
      <w:r w:rsidRPr="001817D5">
        <w:rPr>
          <w:rFonts w:ascii="Arial" w:hAnsi="Arial" w:cs="Arial"/>
          <w:sz w:val="24"/>
          <w:szCs w:val="24"/>
        </w:rPr>
        <w:t xml:space="preserve">protein percent, </w:t>
      </w:r>
      <w:r w:rsidR="00856126" w:rsidRPr="001817D5">
        <w:rPr>
          <w:rFonts w:ascii="Arial" w:hAnsi="Arial" w:cs="Arial"/>
          <w:sz w:val="24"/>
          <w:szCs w:val="24"/>
        </w:rPr>
        <w:t xml:space="preserve">and </w:t>
      </w:r>
      <w:r w:rsidRPr="001817D5">
        <w:rPr>
          <w:rFonts w:ascii="Arial" w:hAnsi="Arial" w:cs="Arial"/>
          <w:sz w:val="24"/>
          <w:szCs w:val="24"/>
        </w:rPr>
        <w:t xml:space="preserve">sugar percent. The best parameters </w:t>
      </w:r>
      <w:r w:rsidR="00422716" w:rsidRPr="001817D5">
        <w:rPr>
          <w:rFonts w:ascii="Arial" w:hAnsi="Arial" w:cs="Arial"/>
          <w:sz w:val="24"/>
          <w:szCs w:val="24"/>
        </w:rPr>
        <w:t xml:space="preserve">were observed in </w:t>
      </w:r>
      <w:r w:rsidRPr="001817D5">
        <w:rPr>
          <w:rFonts w:ascii="Arial" w:hAnsi="Arial" w:cs="Arial"/>
          <w:sz w:val="24"/>
          <w:szCs w:val="24"/>
        </w:rPr>
        <w:t xml:space="preserve">T14- </w:t>
      </w:r>
      <w:r w:rsidR="00422716" w:rsidRPr="001817D5">
        <w:rPr>
          <w:rFonts w:ascii="Arial" w:hAnsi="Arial" w:cs="Arial"/>
          <w:sz w:val="24"/>
          <w:szCs w:val="24"/>
        </w:rPr>
        <w:t xml:space="preserve">wheat straw </w:t>
      </w:r>
      <w:r w:rsidRPr="001817D5">
        <w:rPr>
          <w:rFonts w:ascii="Arial" w:hAnsi="Arial" w:cs="Arial"/>
          <w:sz w:val="24"/>
          <w:szCs w:val="24"/>
        </w:rPr>
        <w:t xml:space="preserve">(60%), + </w:t>
      </w:r>
      <w:r w:rsidR="00422716" w:rsidRPr="001817D5">
        <w:rPr>
          <w:rFonts w:ascii="Arial" w:hAnsi="Arial" w:cs="Arial"/>
          <w:sz w:val="24"/>
          <w:szCs w:val="24"/>
        </w:rPr>
        <w:t xml:space="preserve">rice </w:t>
      </w:r>
      <w:r w:rsidRPr="001817D5">
        <w:rPr>
          <w:rFonts w:ascii="Arial" w:hAnsi="Arial" w:cs="Arial"/>
          <w:sz w:val="24"/>
          <w:szCs w:val="24"/>
        </w:rPr>
        <w:t xml:space="preserve">Straw (34 %) + Gram </w:t>
      </w:r>
      <w:r w:rsidR="00422716" w:rsidRPr="001817D5">
        <w:rPr>
          <w:rFonts w:ascii="Arial" w:hAnsi="Arial" w:cs="Arial"/>
          <w:sz w:val="24"/>
          <w:szCs w:val="24"/>
        </w:rPr>
        <w:t xml:space="preserve">flour </w:t>
      </w:r>
      <w:r w:rsidRPr="001817D5">
        <w:rPr>
          <w:rFonts w:ascii="Arial" w:hAnsi="Arial" w:cs="Arial"/>
          <w:sz w:val="24"/>
          <w:szCs w:val="24"/>
        </w:rPr>
        <w:t>(2% of the substrate) (451.69g) and (452.33g) followed by T11 – Rice Straw (60%), + Wheat Straw (34 %) + Maize Flour (2% of the substrate).</w:t>
      </w:r>
    </w:p>
    <w:p w14:paraId="711846F3" w14:textId="77777777" w:rsidR="00D74AE0" w:rsidRPr="004951F4" w:rsidRDefault="00D74AE0" w:rsidP="004951F4">
      <w:pPr>
        <w:pStyle w:val="ListParagraph"/>
        <w:ind w:left="720"/>
        <w:rPr>
          <w:color w:val="000000" w:themeColor="text1"/>
        </w:rPr>
      </w:pPr>
      <w:r w:rsidRPr="004951F4">
        <w:rPr>
          <w:color w:val="000000" w:themeColor="text1"/>
        </w:rPr>
        <w:t>Disclaimer (Artificial intelligence)</w:t>
      </w:r>
    </w:p>
    <w:p w14:paraId="06483908" w14:textId="77777777" w:rsidR="004951F4" w:rsidRPr="004951F4" w:rsidRDefault="004951F4" w:rsidP="004951F4">
      <w:pPr>
        <w:pStyle w:val="ListParagraph"/>
        <w:ind w:left="720"/>
        <w:rPr>
          <w:color w:val="000000" w:themeColor="text1"/>
        </w:rPr>
      </w:pPr>
    </w:p>
    <w:p w14:paraId="41F0AAD9" w14:textId="77777777" w:rsidR="00D74AE0" w:rsidRPr="004951F4" w:rsidRDefault="00D74AE0" w:rsidP="004951F4">
      <w:pPr>
        <w:pStyle w:val="ListParagraph"/>
        <w:ind w:left="720"/>
        <w:rPr>
          <w:color w:val="000000" w:themeColor="text1"/>
        </w:rPr>
      </w:pPr>
      <w:r w:rsidRPr="004951F4">
        <w:rPr>
          <w:color w:val="000000" w:themeColor="text1"/>
        </w:rPr>
        <w:t xml:space="preserve">Author(s) hereby </w:t>
      </w:r>
      <w:proofErr w:type="gramStart"/>
      <w:r w:rsidRPr="004951F4">
        <w:rPr>
          <w:color w:val="000000" w:themeColor="text1"/>
        </w:rPr>
        <w:t>declare</w:t>
      </w:r>
      <w:proofErr w:type="gramEnd"/>
      <w:r w:rsidRPr="004951F4">
        <w:rPr>
          <w:color w:val="000000" w:themeColor="text1"/>
        </w:rPr>
        <w:t xml:space="preserve"> that NO generative AI technologies such as Large Language Models (ChatGPT, COPILOT, etc.) and text-to-image generators have been used during the writing or editing of this manuscript. </w:t>
      </w:r>
    </w:p>
    <w:p w14:paraId="0BA0340B" w14:textId="77777777" w:rsidR="00D74AE0" w:rsidRPr="00D74AE0" w:rsidRDefault="00D74AE0" w:rsidP="00D74AE0">
      <w:pPr>
        <w:spacing w:before="240" w:after="240" w:line="360" w:lineRule="auto"/>
        <w:contextualSpacing/>
        <w:rPr>
          <w:rFonts w:ascii="Arial" w:hAnsi="Arial" w:cs="Arial"/>
          <w:sz w:val="24"/>
          <w:szCs w:val="24"/>
        </w:rPr>
      </w:pPr>
    </w:p>
    <w:p w14:paraId="206EE8DC" w14:textId="77777777" w:rsidR="00F41B52" w:rsidRPr="001817D5" w:rsidRDefault="00F41B52" w:rsidP="007F5632">
      <w:pPr>
        <w:spacing w:before="240" w:after="240" w:line="360" w:lineRule="auto"/>
        <w:contextualSpacing/>
        <w:jc w:val="both"/>
        <w:rPr>
          <w:rFonts w:ascii="Arial" w:hAnsi="Arial" w:cs="Arial"/>
          <w:b/>
          <w:bCs/>
          <w:sz w:val="24"/>
          <w:szCs w:val="24"/>
        </w:rPr>
      </w:pPr>
      <w:r w:rsidRPr="001817D5">
        <w:rPr>
          <w:rFonts w:ascii="Arial" w:hAnsi="Arial" w:cs="Arial"/>
          <w:b/>
          <w:bCs/>
          <w:sz w:val="24"/>
          <w:szCs w:val="24"/>
        </w:rPr>
        <w:t>References</w:t>
      </w:r>
    </w:p>
    <w:p w14:paraId="28F5E9AC"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 xml:space="preserve">Badshah, N., Neem, U.S. and </w:t>
      </w:r>
      <w:proofErr w:type="spellStart"/>
      <w:r w:rsidRPr="001817D5">
        <w:rPr>
          <w:rFonts w:ascii="Arial" w:hAnsi="Arial" w:cs="Arial"/>
          <w:kern w:val="0"/>
          <w:sz w:val="24"/>
          <w:szCs w:val="24"/>
        </w:rPr>
        <w:t>Rehwahid</w:t>
      </w:r>
      <w:proofErr w:type="spellEnd"/>
      <w:r w:rsidRPr="001817D5">
        <w:rPr>
          <w:rFonts w:ascii="Arial" w:hAnsi="Arial" w:cs="Arial"/>
          <w:kern w:val="0"/>
          <w:sz w:val="24"/>
          <w:szCs w:val="24"/>
        </w:rPr>
        <w:t>, M. (1992). The Yield and quality of</w:t>
      </w:r>
      <w:r w:rsidRPr="001817D5">
        <w:rPr>
          <w:rFonts w:ascii="Arial" w:hAnsi="Arial" w:cs="Arial"/>
          <w:sz w:val="24"/>
          <w:szCs w:val="24"/>
        </w:rPr>
        <w:t xml:space="preserve"> </w:t>
      </w:r>
      <w:r w:rsidRPr="001817D5">
        <w:rPr>
          <w:rFonts w:ascii="Arial" w:hAnsi="Arial" w:cs="Arial"/>
          <w:kern w:val="0"/>
          <w:sz w:val="24"/>
          <w:szCs w:val="24"/>
        </w:rPr>
        <w:t xml:space="preserve">mushroom grown on different substrates. </w:t>
      </w:r>
      <w:r w:rsidRPr="001817D5">
        <w:rPr>
          <w:rFonts w:ascii="Arial" w:hAnsi="Arial" w:cs="Arial"/>
          <w:i/>
          <w:iCs/>
          <w:kern w:val="0"/>
          <w:sz w:val="24"/>
          <w:szCs w:val="24"/>
        </w:rPr>
        <w:t>S. J. Agri. (Pakistan),</w:t>
      </w:r>
      <w:r w:rsidRPr="001817D5">
        <w:rPr>
          <w:rFonts w:ascii="Arial" w:hAnsi="Arial" w:cs="Arial"/>
          <w:kern w:val="0"/>
          <w:sz w:val="24"/>
          <w:szCs w:val="24"/>
        </w:rPr>
        <w:t xml:space="preserve"> 8(6):631-635.</w:t>
      </w:r>
    </w:p>
    <w:p w14:paraId="7D12403A"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Baysal, E. and Packer, H. (2001). An alternate to waste paper recycling; mushroom cultivation. </w:t>
      </w:r>
      <w:r w:rsidRPr="001817D5">
        <w:rPr>
          <w:rFonts w:ascii="Arial" w:eastAsia="Times New Roman" w:hAnsi="Arial" w:cs="Arial"/>
          <w:i/>
          <w:iCs/>
          <w:kern w:val="0"/>
          <w:sz w:val="24"/>
          <w:szCs w:val="24"/>
          <w14:ligatures w14:val="none"/>
        </w:rPr>
        <w:t xml:space="preserve">Technology, </w:t>
      </w:r>
      <w:proofErr w:type="spellStart"/>
      <w:r w:rsidRPr="001817D5">
        <w:rPr>
          <w:rFonts w:ascii="Arial" w:eastAsia="Times New Roman" w:hAnsi="Arial" w:cs="Arial"/>
          <w:i/>
          <w:iCs/>
          <w:kern w:val="0"/>
          <w:sz w:val="24"/>
          <w:szCs w:val="24"/>
          <w14:ligatures w14:val="none"/>
        </w:rPr>
        <w:t>Sayi</w:t>
      </w:r>
      <w:proofErr w:type="spellEnd"/>
      <w:r w:rsidRPr="001817D5">
        <w:rPr>
          <w:rFonts w:ascii="Arial" w:eastAsia="Times New Roman" w:hAnsi="Arial" w:cs="Arial"/>
          <w:kern w:val="0"/>
          <w:sz w:val="24"/>
          <w:szCs w:val="24"/>
          <w14:ligatures w14:val="none"/>
        </w:rPr>
        <w:t>, 3(4): 9-13</w:t>
      </w:r>
      <w:r w:rsidRPr="001817D5">
        <w:rPr>
          <w:rFonts w:ascii="Arial" w:hAnsi="Arial" w:cs="Arial"/>
          <w:kern w:val="0"/>
          <w:sz w:val="24"/>
          <w:szCs w:val="24"/>
        </w:rPr>
        <w:t>.</w:t>
      </w:r>
    </w:p>
    <w:p w14:paraId="4036DB9E"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Bhatti, M.I., Jiskani, M.M., Wagan, K.H.,</w:t>
      </w:r>
      <w:r w:rsidRPr="001817D5">
        <w:rPr>
          <w:rFonts w:ascii="Arial" w:hAnsi="Arial" w:cs="Arial"/>
          <w:sz w:val="24"/>
          <w:szCs w:val="24"/>
        </w:rPr>
        <w:t xml:space="preserve"> </w:t>
      </w:r>
      <w:r w:rsidRPr="001817D5">
        <w:rPr>
          <w:rFonts w:ascii="Arial" w:hAnsi="Arial" w:cs="Arial"/>
          <w:kern w:val="0"/>
          <w:sz w:val="24"/>
          <w:szCs w:val="24"/>
        </w:rPr>
        <w:t>Pathan, M.A., and Magsi, M.R.</w:t>
      </w:r>
      <w:r w:rsidRPr="001817D5">
        <w:rPr>
          <w:rFonts w:ascii="Arial" w:hAnsi="Arial" w:cs="Arial"/>
          <w:sz w:val="24"/>
          <w:szCs w:val="24"/>
        </w:rPr>
        <w:t xml:space="preserve"> </w:t>
      </w:r>
      <w:r w:rsidRPr="001817D5">
        <w:rPr>
          <w:rFonts w:ascii="Arial" w:hAnsi="Arial" w:cs="Arial"/>
          <w:kern w:val="0"/>
          <w:sz w:val="24"/>
          <w:szCs w:val="24"/>
        </w:rPr>
        <w:t>(2007). Growth, development and</w:t>
      </w:r>
      <w:r w:rsidRPr="001817D5">
        <w:rPr>
          <w:rFonts w:ascii="Arial" w:hAnsi="Arial" w:cs="Arial"/>
          <w:sz w:val="24"/>
          <w:szCs w:val="24"/>
        </w:rPr>
        <w:t xml:space="preserve"> </w:t>
      </w:r>
      <w:r w:rsidRPr="001817D5">
        <w:rPr>
          <w:rFonts w:ascii="Arial" w:hAnsi="Arial" w:cs="Arial"/>
          <w:kern w:val="0"/>
          <w:sz w:val="24"/>
          <w:szCs w:val="24"/>
        </w:rPr>
        <w:t xml:space="preserve">yield 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(Jacq. Ex. Fr.) Kummer</w:t>
      </w:r>
      <w:r w:rsidRPr="001817D5">
        <w:rPr>
          <w:rFonts w:ascii="Arial" w:hAnsi="Arial" w:cs="Arial"/>
          <w:sz w:val="24"/>
          <w:szCs w:val="24"/>
        </w:rPr>
        <w:t xml:space="preserve"> </w:t>
      </w:r>
      <w:r w:rsidRPr="001817D5">
        <w:rPr>
          <w:rFonts w:ascii="Arial" w:hAnsi="Arial" w:cs="Arial"/>
          <w:kern w:val="0"/>
          <w:sz w:val="24"/>
          <w:szCs w:val="24"/>
        </w:rPr>
        <w:t>as affected by different spawn</w:t>
      </w:r>
      <w:r w:rsidRPr="001817D5">
        <w:rPr>
          <w:rFonts w:ascii="Arial" w:hAnsi="Arial" w:cs="Arial"/>
          <w:sz w:val="24"/>
          <w:szCs w:val="24"/>
        </w:rPr>
        <w:t xml:space="preserve"> </w:t>
      </w:r>
      <w:r w:rsidRPr="001817D5">
        <w:rPr>
          <w:rFonts w:ascii="Arial" w:hAnsi="Arial" w:cs="Arial"/>
          <w:kern w:val="0"/>
          <w:sz w:val="24"/>
          <w:szCs w:val="24"/>
        </w:rPr>
        <w:t xml:space="preserve">rates. </w:t>
      </w:r>
      <w:r w:rsidRPr="001817D5">
        <w:rPr>
          <w:rFonts w:ascii="Arial" w:hAnsi="Arial" w:cs="Arial"/>
          <w:i/>
          <w:iCs/>
          <w:kern w:val="0"/>
          <w:sz w:val="24"/>
          <w:szCs w:val="24"/>
        </w:rPr>
        <w:t>Paki. J. B.</w:t>
      </w:r>
      <w:r w:rsidRPr="001817D5">
        <w:rPr>
          <w:rFonts w:ascii="Arial" w:hAnsi="Arial" w:cs="Arial"/>
          <w:kern w:val="0"/>
          <w:sz w:val="24"/>
          <w:szCs w:val="24"/>
        </w:rPr>
        <w:t>, 39(7):2685-2692.</w:t>
      </w:r>
    </w:p>
    <w:p w14:paraId="139421A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 xml:space="preserve">Chandra, S., Singh, A. K., Bhat, M.N. and Kumar, S., (1998). Yield performance of Pleurotus </w:t>
      </w:r>
      <w:proofErr w:type="spellStart"/>
      <w:r w:rsidRPr="001817D5">
        <w:rPr>
          <w:rFonts w:ascii="Arial" w:eastAsia="Times New Roman" w:hAnsi="Arial" w:cs="Arial"/>
          <w:kern w:val="0"/>
          <w:sz w:val="24"/>
          <w:szCs w:val="24"/>
          <w14:ligatures w14:val="none"/>
        </w:rPr>
        <w:t>sajor-caju</w:t>
      </w:r>
      <w:proofErr w:type="spellEnd"/>
      <w:r w:rsidRPr="001817D5">
        <w:rPr>
          <w:rFonts w:ascii="Arial" w:hAnsi="Arial" w:cs="Arial"/>
          <w:kern w:val="0"/>
          <w:sz w:val="24"/>
          <w:szCs w:val="24"/>
        </w:rPr>
        <w:t xml:space="preserve"> </w:t>
      </w:r>
      <w:r w:rsidRPr="001817D5">
        <w:rPr>
          <w:rFonts w:ascii="Arial" w:eastAsia="Times New Roman" w:hAnsi="Arial" w:cs="Arial"/>
          <w:kern w:val="0"/>
          <w:sz w:val="24"/>
          <w:szCs w:val="24"/>
          <w14:ligatures w14:val="none"/>
        </w:rPr>
        <w:t>on some selected substrate in North-East region of India. Mushroom Research, 7(2): 79-80.</w:t>
      </w:r>
    </w:p>
    <w:p w14:paraId="34DAE02D"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Das, N., Mahapatra, S.C., and Chattopadhyaya, R.N., (2000). Use of wild grasses as substrate for cultivation of Oyster mushroom in south west Bengal. Mushroom Research. 9(2): 95-99.</w:t>
      </w:r>
    </w:p>
    <w:p w14:paraId="4BD6EB26"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kern w:val="0"/>
          <w:sz w:val="24"/>
          <w:szCs w:val="24"/>
        </w:rPr>
        <w:lastRenderedPageBreak/>
        <w:t>Dubey, D., Dhakal, B., Dhami, K., Sapkota,</w:t>
      </w:r>
      <w:r w:rsidRPr="001817D5">
        <w:rPr>
          <w:rFonts w:ascii="Arial" w:hAnsi="Arial" w:cs="Arial"/>
          <w:sz w:val="24"/>
          <w:szCs w:val="24"/>
        </w:rPr>
        <w:t xml:space="preserve"> </w:t>
      </w:r>
      <w:r w:rsidRPr="001817D5">
        <w:rPr>
          <w:rFonts w:ascii="Arial" w:hAnsi="Arial" w:cs="Arial"/>
          <w:kern w:val="0"/>
          <w:sz w:val="24"/>
          <w:szCs w:val="24"/>
        </w:rPr>
        <w:t>P., Rana, M., Poudel, N.S. and Aryal,</w:t>
      </w:r>
      <w:r w:rsidRPr="001817D5">
        <w:rPr>
          <w:rFonts w:ascii="Arial" w:hAnsi="Arial" w:cs="Arial"/>
          <w:sz w:val="24"/>
          <w:szCs w:val="24"/>
        </w:rPr>
        <w:t xml:space="preserve"> </w:t>
      </w:r>
      <w:r w:rsidRPr="001817D5">
        <w:rPr>
          <w:rFonts w:ascii="Arial" w:hAnsi="Arial" w:cs="Arial"/>
          <w:kern w:val="0"/>
          <w:sz w:val="24"/>
          <w:szCs w:val="24"/>
        </w:rPr>
        <w:t>L. (2019). Comparative study on</w:t>
      </w:r>
      <w:r w:rsidRPr="001817D5">
        <w:rPr>
          <w:rFonts w:ascii="Arial" w:hAnsi="Arial" w:cs="Arial"/>
          <w:sz w:val="24"/>
          <w:szCs w:val="24"/>
        </w:rPr>
        <w:t xml:space="preserve"> </w:t>
      </w:r>
      <w:r w:rsidRPr="001817D5">
        <w:rPr>
          <w:rFonts w:ascii="Arial" w:hAnsi="Arial" w:cs="Arial"/>
          <w:kern w:val="0"/>
          <w:sz w:val="24"/>
          <w:szCs w:val="24"/>
        </w:rPr>
        <w:t>effect of different substrates on yield</w:t>
      </w:r>
      <w:r w:rsidRPr="001817D5">
        <w:rPr>
          <w:rFonts w:ascii="Arial" w:hAnsi="Arial" w:cs="Arial"/>
          <w:sz w:val="24"/>
          <w:szCs w:val="24"/>
        </w:rPr>
        <w:t xml:space="preserve"> </w:t>
      </w:r>
      <w:r w:rsidRPr="001817D5">
        <w:rPr>
          <w:rFonts w:ascii="Arial" w:hAnsi="Arial" w:cs="Arial"/>
          <w:kern w:val="0"/>
          <w:sz w:val="24"/>
          <w:szCs w:val="24"/>
        </w:rPr>
        <w:t xml:space="preserve">performance of oyster mushroom. </w:t>
      </w:r>
      <w:r w:rsidRPr="001817D5">
        <w:rPr>
          <w:rFonts w:ascii="Arial" w:hAnsi="Arial" w:cs="Arial"/>
          <w:i/>
          <w:iCs/>
          <w:kern w:val="0"/>
          <w:sz w:val="24"/>
          <w:szCs w:val="24"/>
        </w:rPr>
        <w:t>G.</w:t>
      </w:r>
      <w:r w:rsidRPr="001817D5">
        <w:rPr>
          <w:rFonts w:ascii="Arial" w:hAnsi="Arial" w:cs="Arial"/>
          <w:sz w:val="24"/>
          <w:szCs w:val="24"/>
        </w:rPr>
        <w:t xml:space="preserve"> </w:t>
      </w:r>
      <w:r w:rsidRPr="001817D5">
        <w:rPr>
          <w:rFonts w:ascii="Arial" w:hAnsi="Arial" w:cs="Arial"/>
          <w:i/>
          <w:iCs/>
          <w:kern w:val="0"/>
          <w:sz w:val="24"/>
          <w:szCs w:val="24"/>
        </w:rPr>
        <w:t>J. Bio. Agri. Hel. Sci.</w:t>
      </w:r>
      <w:r w:rsidRPr="001817D5">
        <w:rPr>
          <w:rFonts w:ascii="Arial" w:hAnsi="Arial" w:cs="Arial"/>
          <w:kern w:val="0"/>
          <w:sz w:val="24"/>
          <w:szCs w:val="24"/>
        </w:rPr>
        <w:t xml:space="preserve">, 8:1. </w:t>
      </w:r>
    </w:p>
    <w:p w14:paraId="0F07F19E"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kern w:val="0"/>
          <w:sz w:val="24"/>
          <w:szCs w:val="24"/>
        </w:rPr>
        <w:t xml:space="preserve">Hoa, H.T., </w:t>
      </w:r>
      <w:proofErr w:type="spellStart"/>
      <w:r w:rsidRPr="001817D5">
        <w:rPr>
          <w:rFonts w:ascii="Arial" w:hAnsi="Arial" w:cs="Arial"/>
          <w:kern w:val="0"/>
          <w:sz w:val="24"/>
          <w:szCs w:val="24"/>
        </w:rPr>
        <w:t>Wnag</w:t>
      </w:r>
      <w:proofErr w:type="spellEnd"/>
      <w:r w:rsidRPr="001817D5">
        <w:rPr>
          <w:rFonts w:ascii="Arial" w:hAnsi="Arial" w:cs="Arial"/>
          <w:kern w:val="0"/>
          <w:sz w:val="24"/>
          <w:szCs w:val="24"/>
        </w:rPr>
        <w:t>, C.L. and Wang, C.H.</w:t>
      </w:r>
      <w:r w:rsidRPr="001817D5">
        <w:rPr>
          <w:rFonts w:ascii="Arial" w:hAnsi="Arial" w:cs="Arial"/>
          <w:sz w:val="24"/>
          <w:szCs w:val="24"/>
        </w:rPr>
        <w:t xml:space="preserve"> </w:t>
      </w:r>
      <w:r w:rsidRPr="001817D5">
        <w:rPr>
          <w:rFonts w:ascii="Arial" w:hAnsi="Arial" w:cs="Arial"/>
          <w:kern w:val="0"/>
          <w:sz w:val="24"/>
          <w:szCs w:val="24"/>
        </w:rPr>
        <w:t>(2015). The effects of different</w:t>
      </w:r>
      <w:r w:rsidRPr="001817D5">
        <w:rPr>
          <w:rFonts w:ascii="Arial" w:hAnsi="Arial" w:cs="Arial"/>
          <w:sz w:val="24"/>
          <w:szCs w:val="24"/>
        </w:rPr>
        <w:t xml:space="preserve"> </w:t>
      </w:r>
      <w:r w:rsidRPr="001817D5">
        <w:rPr>
          <w:rFonts w:ascii="Arial" w:hAnsi="Arial" w:cs="Arial"/>
          <w:kern w:val="0"/>
          <w:sz w:val="24"/>
          <w:szCs w:val="24"/>
        </w:rPr>
        <w:t>substrates on the growth, yield, and</w:t>
      </w:r>
      <w:r w:rsidRPr="001817D5">
        <w:rPr>
          <w:rFonts w:ascii="Arial" w:hAnsi="Arial" w:cs="Arial"/>
          <w:sz w:val="24"/>
          <w:szCs w:val="24"/>
        </w:rPr>
        <w:t xml:space="preserve"> </w:t>
      </w:r>
      <w:r w:rsidRPr="001817D5">
        <w:rPr>
          <w:rFonts w:ascii="Arial" w:hAnsi="Arial" w:cs="Arial"/>
          <w:kern w:val="0"/>
          <w:sz w:val="24"/>
          <w:szCs w:val="24"/>
        </w:rPr>
        <w:t>nutritional composition of two oyster</w:t>
      </w:r>
      <w:r w:rsidRPr="001817D5">
        <w:rPr>
          <w:rFonts w:ascii="Arial" w:hAnsi="Arial" w:cs="Arial"/>
          <w:sz w:val="24"/>
          <w:szCs w:val="24"/>
        </w:rPr>
        <w:t xml:space="preserve"> </w:t>
      </w:r>
      <w:r w:rsidRPr="001817D5">
        <w:rPr>
          <w:rFonts w:ascii="Arial" w:hAnsi="Arial" w:cs="Arial"/>
          <w:kern w:val="0"/>
          <w:sz w:val="24"/>
          <w:szCs w:val="24"/>
        </w:rPr>
        <w:t>mushrooms (</w:t>
      </w:r>
      <w:r w:rsidRPr="001817D5">
        <w:rPr>
          <w:rFonts w:ascii="Arial" w:hAnsi="Arial" w:cs="Arial"/>
          <w:i/>
          <w:iCs/>
          <w:kern w:val="0"/>
          <w:sz w:val="24"/>
          <w:szCs w:val="24"/>
        </w:rPr>
        <w:t xml:space="preserve">Pleurotus ostreatus </w:t>
      </w:r>
      <w:r w:rsidRPr="001817D5">
        <w:rPr>
          <w:rFonts w:ascii="Arial" w:hAnsi="Arial" w:cs="Arial"/>
          <w:kern w:val="0"/>
          <w:sz w:val="24"/>
          <w:szCs w:val="24"/>
        </w:rPr>
        <w:t>and</w:t>
      </w:r>
      <w:r w:rsidRPr="001817D5">
        <w:rPr>
          <w:rFonts w:ascii="Arial" w:hAnsi="Arial" w:cs="Arial"/>
          <w:sz w:val="24"/>
          <w:szCs w:val="24"/>
        </w:rPr>
        <w:t xml:space="preserve"> </w:t>
      </w:r>
      <w:r w:rsidRPr="001817D5">
        <w:rPr>
          <w:rFonts w:ascii="Arial" w:hAnsi="Arial" w:cs="Arial"/>
          <w:i/>
          <w:iCs/>
          <w:kern w:val="0"/>
          <w:sz w:val="24"/>
          <w:szCs w:val="24"/>
        </w:rPr>
        <w:t xml:space="preserve">Pleurotus </w:t>
      </w:r>
      <w:proofErr w:type="spellStart"/>
      <w:r w:rsidRPr="001817D5">
        <w:rPr>
          <w:rFonts w:ascii="Arial" w:hAnsi="Arial" w:cs="Arial"/>
          <w:i/>
          <w:iCs/>
          <w:kern w:val="0"/>
          <w:sz w:val="24"/>
          <w:szCs w:val="24"/>
        </w:rPr>
        <w:t>cystidiosus</w:t>
      </w:r>
      <w:proofErr w:type="spellEnd"/>
      <w:r w:rsidRPr="001817D5">
        <w:rPr>
          <w:rFonts w:ascii="Arial" w:hAnsi="Arial" w:cs="Arial"/>
          <w:kern w:val="0"/>
          <w:sz w:val="24"/>
          <w:szCs w:val="24"/>
        </w:rPr>
        <w:t xml:space="preserve">) </w:t>
      </w:r>
      <w:proofErr w:type="spellStart"/>
      <w:r w:rsidRPr="001817D5">
        <w:rPr>
          <w:rFonts w:ascii="Arial" w:hAnsi="Arial" w:cs="Arial"/>
          <w:i/>
          <w:iCs/>
          <w:kern w:val="0"/>
          <w:sz w:val="24"/>
          <w:szCs w:val="24"/>
        </w:rPr>
        <w:t>Myco</w:t>
      </w:r>
      <w:proofErr w:type="spellEnd"/>
      <w:r w:rsidRPr="001817D5">
        <w:rPr>
          <w:rFonts w:ascii="Arial" w:hAnsi="Arial" w:cs="Arial"/>
          <w:i/>
          <w:iCs/>
          <w:kern w:val="0"/>
          <w:sz w:val="24"/>
          <w:szCs w:val="24"/>
        </w:rPr>
        <w:t>.</w:t>
      </w:r>
      <w:r w:rsidRPr="001817D5">
        <w:rPr>
          <w:rFonts w:ascii="Arial" w:hAnsi="Arial" w:cs="Arial"/>
          <w:kern w:val="0"/>
          <w:sz w:val="24"/>
          <w:szCs w:val="24"/>
        </w:rPr>
        <w:t>, 43:423-434.</w:t>
      </w:r>
    </w:p>
    <w:p w14:paraId="3ECCE196"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Iqbal, B., Khan, H., Saifullah, I.K., Shah, B.,</w:t>
      </w:r>
      <w:r w:rsidRPr="001817D5">
        <w:rPr>
          <w:rFonts w:ascii="Arial" w:hAnsi="Arial" w:cs="Arial"/>
          <w:sz w:val="24"/>
          <w:szCs w:val="24"/>
        </w:rPr>
        <w:t xml:space="preserve"> </w:t>
      </w:r>
      <w:r w:rsidRPr="001817D5">
        <w:rPr>
          <w:rFonts w:ascii="Arial" w:hAnsi="Arial" w:cs="Arial"/>
          <w:kern w:val="0"/>
          <w:sz w:val="24"/>
          <w:szCs w:val="24"/>
        </w:rPr>
        <w:t>Naeem, A., Ullah, W., and Ahmed, N.</w:t>
      </w:r>
      <w:r w:rsidRPr="001817D5">
        <w:rPr>
          <w:rFonts w:ascii="Arial" w:hAnsi="Arial" w:cs="Arial"/>
          <w:sz w:val="24"/>
          <w:szCs w:val="24"/>
        </w:rPr>
        <w:t xml:space="preserve"> </w:t>
      </w:r>
      <w:r w:rsidRPr="001817D5">
        <w:rPr>
          <w:rFonts w:ascii="Arial" w:hAnsi="Arial" w:cs="Arial"/>
          <w:kern w:val="0"/>
          <w:sz w:val="24"/>
          <w:szCs w:val="24"/>
        </w:rPr>
        <w:t>(2016). Substrates evaluation for the</w:t>
      </w:r>
      <w:r w:rsidRPr="001817D5">
        <w:rPr>
          <w:rFonts w:ascii="Arial" w:hAnsi="Arial" w:cs="Arial"/>
          <w:sz w:val="24"/>
          <w:szCs w:val="24"/>
        </w:rPr>
        <w:t xml:space="preserve"> </w:t>
      </w:r>
      <w:r w:rsidRPr="001817D5">
        <w:rPr>
          <w:rFonts w:ascii="Arial" w:hAnsi="Arial" w:cs="Arial"/>
          <w:kern w:val="0"/>
          <w:sz w:val="24"/>
          <w:szCs w:val="24"/>
        </w:rPr>
        <w:t>quality, production and growth of</w:t>
      </w:r>
      <w:r w:rsidRPr="001817D5">
        <w:rPr>
          <w:rFonts w:ascii="Arial" w:hAnsi="Arial" w:cs="Arial"/>
          <w:sz w:val="24"/>
          <w:szCs w:val="24"/>
        </w:rPr>
        <w:t xml:space="preserve"> </w:t>
      </w:r>
      <w:r w:rsidRPr="001817D5">
        <w:rPr>
          <w:rFonts w:ascii="Arial" w:hAnsi="Arial" w:cs="Arial"/>
          <w:kern w:val="0"/>
          <w:sz w:val="24"/>
          <w:szCs w:val="24"/>
        </w:rPr>
        <w:t>oyster mushroom (</w:t>
      </w:r>
      <w:r w:rsidRPr="001817D5">
        <w:rPr>
          <w:rFonts w:ascii="Arial" w:hAnsi="Arial" w:cs="Arial"/>
          <w:i/>
          <w:iCs/>
          <w:kern w:val="0"/>
          <w:sz w:val="24"/>
          <w:szCs w:val="24"/>
        </w:rPr>
        <w:t xml:space="preserve">Pleurotus </w:t>
      </w:r>
      <w:proofErr w:type="spellStart"/>
      <w:r w:rsidRPr="001817D5">
        <w:rPr>
          <w:rFonts w:ascii="Arial" w:hAnsi="Arial" w:cs="Arial"/>
          <w:i/>
          <w:iCs/>
          <w:kern w:val="0"/>
          <w:sz w:val="24"/>
          <w:szCs w:val="24"/>
        </w:rPr>
        <w:t>florida</w:t>
      </w:r>
      <w:proofErr w:type="spellEnd"/>
      <w:r w:rsidRPr="001817D5">
        <w:rPr>
          <w:rFonts w:ascii="Arial" w:hAnsi="Arial" w:cs="Arial"/>
          <w:sz w:val="24"/>
          <w:szCs w:val="24"/>
        </w:rPr>
        <w:t xml:space="preserve"> </w:t>
      </w:r>
      <w:r w:rsidRPr="001817D5">
        <w:rPr>
          <w:rFonts w:ascii="Arial" w:hAnsi="Arial" w:cs="Arial"/>
          <w:kern w:val="0"/>
          <w:sz w:val="24"/>
          <w:szCs w:val="24"/>
        </w:rPr>
        <w:t xml:space="preserve">Cetto). </w:t>
      </w:r>
      <w:r w:rsidRPr="001817D5">
        <w:rPr>
          <w:rFonts w:ascii="Arial" w:hAnsi="Arial" w:cs="Arial"/>
          <w:i/>
          <w:iCs/>
          <w:kern w:val="0"/>
          <w:sz w:val="24"/>
          <w:szCs w:val="24"/>
        </w:rPr>
        <w:t xml:space="preserve">J. </w:t>
      </w:r>
      <w:proofErr w:type="spellStart"/>
      <w:r w:rsidRPr="001817D5">
        <w:rPr>
          <w:rFonts w:ascii="Arial" w:hAnsi="Arial" w:cs="Arial"/>
          <w:i/>
          <w:iCs/>
          <w:kern w:val="0"/>
          <w:sz w:val="24"/>
          <w:szCs w:val="24"/>
        </w:rPr>
        <w:t>Ento</w:t>
      </w:r>
      <w:proofErr w:type="spellEnd"/>
      <w:r w:rsidRPr="001817D5">
        <w:rPr>
          <w:rFonts w:ascii="Arial" w:hAnsi="Arial" w:cs="Arial"/>
          <w:i/>
          <w:iCs/>
          <w:kern w:val="0"/>
          <w:sz w:val="24"/>
          <w:szCs w:val="24"/>
        </w:rPr>
        <w:t>. Zool. St.</w:t>
      </w:r>
      <w:r w:rsidRPr="001817D5">
        <w:rPr>
          <w:rFonts w:ascii="Arial" w:hAnsi="Arial" w:cs="Arial"/>
          <w:kern w:val="0"/>
          <w:sz w:val="24"/>
          <w:szCs w:val="24"/>
        </w:rPr>
        <w:t>, 4(3): 98-107.</w:t>
      </w:r>
    </w:p>
    <w:p w14:paraId="54F7114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Jain, A.K. and Vyas, D. (2005). Comparative study on the yield of three Pleurotus sp. grown in several lignocelluloses By-products. Journal of Basic and Applied Mycology, 4: 155-157.</w:t>
      </w:r>
    </w:p>
    <w:p w14:paraId="255DDBA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Kumar, M., Singh, P.N., Singh, M., and Chand, G. (2004). Evaluation of different substrates for production of Oyster mushroom (Pleurotus </w:t>
      </w:r>
      <w:proofErr w:type="spellStart"/>
      <w:r w:rsidRPr="001817D5">
        <w:rPr>
          <w:rFonts w:ascii="Arial" w:eastAsia="Times New Roman" w:hAnsi="Arial" w:cs="Arial"/>
          <w:kern w:val="0"/>
          <w:sz w:val="24"/>
          <w:szCs w:val="24"/>
          <w14:ligatures w14:val="none"/>
        </w:rPr>
        <w:t>sajor-caju</w:t>
      </w:r>
      <w:proofErr w:type="spellEnd"/>
      <w:r w:rsidRPr="001817D5">
        <w:rPr>
          <w:rFonts w:ascii="Arial" w:eastAsia="Times New Roman" w:hAnsi="Arial" w:cs="Arial"/>
          <w:kern w:val="0"/>
          <w:sz w:val="24"/>
          <w:szCs w:val="24"/>
          <w14:ligatures w14:val="none"/>
        </w:rPr>
        <w:t xml:space="preserve">) on different </w:t>
      </w:r>
      <w:proofErr w:type="spellStart"/>
      <w:r w:rsidRPr="001817D5">
        <w:rPr>
          <w:rFonts w:ascii="Arial" w:eastAsia="Times New Roman" w:hAnsi="Arial" w:cs="Arial"/>
          <w:kern w:val="0"/>
          <w:sz w:val="24"/>
          <w:szCs w:val="24"/>
          <w14:ligatures w14:val="none"/>
        </w:rPr>
        <w:t>agro</w:t>
      </w:r>
      <w:proofErr w:type="spellEnd"/>
      <w:r w:rsidRPr="001817D5">
        <w:rPr>
          <w:rFonts w:ascii="Arial" w:eastAsia="Times New Roman" w:hAnsi="Arial" w:cs="Arial"/>
          <w:kern w:val="0"/>
          <w:sz w:val="24"/>
          <w:szCs w:val="24"/>
          <w14:ligatures w14:val="none"/>
        </w:rPr>
        <w:t>-substrates. Farm science journal. 13: 169.</w:t>
      </w:r>
    </w:p>
    <w:p w14:paraId="1CC17FB9"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Mane, V.P., Patil, S.S., Syed A.S. and Baig M.M.V. (2007). Bioconversion of low-quality lignocelluloses agricultural waste into edible protein by Pleurotus </w:t>
      </w:r>
      <w:proofErr w:type="spellStart"/>
      <w:r w:rsidRPr="001817D5">
        <w:rPr>
          <w:rFonts w:ascii="Arial" w:eastAsia="Times New Roman" w:hAnsi="Arial" w:cs="Arial"/>
          <w:kern w:val="0"/>
          <w:sz w:val="24"/>
          <w:szCs w:val="24"/>
          <w14:ligatures w14:val="none"/>
        </w:rPr>
        <w:t>sajor-caju</w:t>
      </w:r>
      <w:proofErr w:type="spellEnd"/>
      <w:r w:rsidRPr="001817D5">
        <w:rPr>
          <w:rFonts w:ascii="Arial" w:eastAsia="Times New Roman" w:hAnsi="Arial" w:cs="Arial"/>
          <w:kern w:val="0"/>
          <w:sz w:val="24"/>
          <w:szCs w:val="24"/>
          <w14:ligatures w14:val="none"/>
        </w:rPr>
        <w:t xml:space="preserve"> (Fr.) Singer. J. Zhejiang Univ. B.8: 745-751</w:t>
      </w:r>
      <w:r w:rsidRPr="001817D5">
        <w:rPr>
          <w:rFonts w:ascii="Arial" w:hAnsi="Arial" w:cs="Arial"/>
          <w:kern w:val="0"/>
          <w:sz w:val="24"/>
          <w:szCs w:val="24"/>
        </w:rPr>
        <w:t>.</w:t>
      </w:r>
    </w:p>
    <w:p w14:paraId="464DAA0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Neupane, S., Thakur, V., Bhatta, B., Pathak,</w:t>
      </w:r>
      <w:r w:rsidRPr="001817D5">
        <w:rPr>
          <w:rFonts w:ascii="Arial" w:hAnsi="Arial" w:cs="Arial"/>
          <w:sz w:val="24"/>
          <w:szCs w:val="24"/>
        </w:rPr>
        <w:t xml:space="preserve"> </w:t>
      </w:r>
      <w:r w:rsidRPr="001817D5">
        <w:rPr>
          <w:rFonts w:ascii="Arial" w:hAnsi="Arial" w:cs="Arial"/>
          <w:kern w:val="0"/>
          <w:sz w:val="24"/>
          <w:szCs w:val="24"/>
        </w:rPr>
        <w:t>P., Gautam, B. B., and Aryal, L. (2018). Performance of different</w:t>
      </w:r>
      <w:r w:rsidRPr="001817D5">
        <w:rPr>
          <w:rFonts w:ascii="Arial" w:hAnsi="Arial" w:cs="Arial"/>
          <w:sz w:val="24"/>
          <w:szCs w:val="24"/>
        </w:rPr>
        <w:t xml:space="preserve"> </w:t>
      </w:r>
      <w:r w:rsidRPr="001817D5">
        <w:rPr>
          <w:rFonts w:ascii="Arial" w:hAnsi="Arial" w:cs="Arial"/>
          <w:kern w:val="0"/>
          <w:sz w:val="24"/>
          <w:szCs w:val="24"/>
        </w:rPr>
        <w:t>substrates on the production of Oyster</w:t>
      </w:r>
      <w:r w:rsidRPr="001817D5">
        <w:rPr>
          <w:rFonts w:ascii="Arial" w:hAnsi="Arial" w:cs="Arial"/>
          <w:sz w:val="24"/>
          <w:szCs w:val="24"/>
        </w:rPr>
        <w:t xml:space="preserve"> </w:t>
      </w:r>
      <w:r w:rsidRPr="001817D5">
        <w:rPr>
          <w:rFonts w:ascii="Arial" w:hAnsi="Arial" w:cs="Arial"/>
          <w:kern w:val="0"/>
          <w:sz w:val="24"/>
          <w:szCs w:val="24"/>
        </w:rPr>
        <w:t>mushroom (</w:t>
      </w:r>
      <w:r w:rsidRPr="001817D5">
        <w:rPr>
          <w:rFonts w:ascii="Arial" w:hAnsi="Arial" w:cs="Arial"/>
          <w:i/>
          <w:iCs/>
          <w:kern w:val="0"/>
          <w:sz w:val="24"/>
          <w:szCs w:val="24"/>
        </w:rPr>
        <w:t xml:space="preserve">Pleurotus </w:t>
      </w:r>
      <w:proofErr w:type="spellStart"/>
      <w:r w:rsidRPr="001817D5">
        <w:rPr>
          <w:rFonts w:ascii="Arial" w:hAnsi="Arial" w:cs="Arial"/>
          <w:i/>
          <w:iCs/>
          <w:kern w:val="0"/>
          <w:sz w:val="24"/>
          <w:szCs w:val="24"/>
        </w:rPr>
        <w:t>florida</w:t>
      </w:r>
      <w:proofErr w:type="spellEnd"/>
      <w:r w:rsidRPr="001817D5">
        <w:rPr>
          <w:rFonts w:ascii="Arial" w:hAnsi="Arial" w:cs="Arial"/>
          <w:kern w:val="0"/>
          <w:sz w:val="24"/>
          <w:szCs w:val="24"/>
        </w:rPr>
        <w:t>) at</w:t>
      </w:r>
      <w:r w:rsidRPr="001817D5">
        <w:rPr>
          <w:rFonts w:ascii="Arial" w:hAnsi="Arial" w:cs="Arial"/>
          <w:sz w:val="24"/>
          <w:szCs w:val="24"/>
        </w:rPr>
        <w:t xml:space="preserve"> </w:t>
      </w:r>
      <w:proofErr w:type="spellStart"/>
      <w:r w:rsidRPr="001817D5">
        <w:rPr>
          <w:rFonts w:ascii="Arial" w:hAnsi="Arial" w:cs="Arial"/>
          <w:kern w:val="0"/>
          <w:sz w:val="24"/>
          <w:szCs w:val="24"/>
        </w:rPr>
        <w:t>Gokuleshwor</w:t>
      </w:r>
      <w:proofErr w:type="spellEnd"/>
      <w:r w:rsidRPr="001817D5">
        <w:rPr>
          <w:rFonts w:ascii="Arial" w:hAnsi="Arial" w:cs="Arial"/>
          <w:kern w:val="0"/>
          <w:sz w:val="24"/>
          <w:szCs w:val="24"/>
        </w:rPr>
        <w:t xml:space="preserve">, </w:t>
      </w:r>
      <w:proofErr w:type="spellStart"/>
      <w:r w:rsidRPr="001817D5">
        <w:rPr>
          <w:rFonts w:ascii="Arial" w:hAnsi="Arial" w:cs="Arial"/>
          <w:kern w:val="0"/>
          <w:sz w:val="24"/>
          <w:szCs w:val="24"/>
        </w:rPr>
        <w:t>Darchula</w:t>
      </w:r>
      <w:proofErr w:type="spellEnd"/>
      <w:r w:rsidRPr="001817D5">
        <w:rPr>
          <w:rFonts w:ascii="Arial" w:hAnsi="Arial" w:cs="Arial"/>
          <w:kern w:val="0"/>
          <w:sz w:val="24"/>
          <w:szCs w:val="24"/>
        </w:rPr>
        <w:t xml:space="preserve">. </w:t>
      </w:r>
      <w:r w:rsidRPr="001817D5">
        <w:rPr>
          <w:rFonts w:ascii="Arial" w:hAnsi="Arial" w:cs="Arial"/>
          <w:i/>
          <w:iCs/>
          <w:kern w:val="0"/>
          <w:sz w:val="24"/>
          <w:szCs w:val="24"/>
        </w:rPr>
        <w:t>Int. J.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8(6):231-240.</w:t>
      </w:r>
    </w:p>
    <w:p w14:paraId="2C81D0BA"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sz w:val="24"/>
          <w:szCs w:val="24"/>
        </w:rPr>
        <w:t>Paudel, S. and Dhakal, D. (2020). Yield Performance of Oyster Mushroom (</w:t>
      </w:r>
      <w:r w:rsidRPr="001817D5">
        <w:rPr>
          <w:rFonts w:ascii="Arial" w:hAnsi="Arial" w:cs="Arial"/>
          <w:i/>
          <w:sz w:val="24"/>
          <w:szCs w:val="24"/>
        </w:rPr>
        <w:t>Pleurotus ostreatus</w:t>
      </w:r>
      <w:r w:rsidRPr="001817D5">
        <w:rPr>
          <w:rFonts w:ascii="Arial" w:hAnsi="Arial" w:cs="Arial"/>
          <w:sz w:val="24"/>
          <w:szCs w:val="24"/>
        </w:rPr>
        <w:t>)</w:t>
      </w:r>
      <w:r w:rsidRPr="001817D5">
        <w:rPr>
          <w:rFonts w:ascii="Arial" w:hAnsi="Arial" w:cs="Arial"/>
          <w:spacing w:val="1"/>
          <w:sz w:val="24"/>
          <w:szCs w:val="24"/>
        </w:rPr>
        <w:t xml:space="preserve"> </w:t>
      </w:r>
      <w:r w:rsidRPr="001817D5">
        <w:rPr>
          <w:rFonts w:ascii="Arial" w:hAnsi="Arial" w:cs="Arial"/>
          <w:spacing w:val="-1"/>
          <w:sz w:val="24"/>
          <w:szCs w:val="24"/>
        </w:rPr>
        <w:t>on</w:t>
      </w:r>
      <w:r w:rsidRPr="001817D5">
        <w:rPr>
          <w:rFonts w:ascii="Arial" w:hAnsi="Arial" w:cs="Arial"/>
          <w:spacing w:val="-13"/>
          <w:sz w:val="24"/>
          <w:szCs w:val="24"/>
        </w:rPr>
        <w:t xml:space="preserve"> </w:t>
      </w:r>
      <w:r w:rsidRPr="001817D5">
        <w:rPr>
          <w:rFonts w:ascii="Arial" w:hAnsi="Arial" w:cs="Arial"/>
          <w:spacing w:val="-1"/>
          <w:sz w:val="24"/>
          <w:szCs w:val="24"/>
        </w:rPr>
        <w:t xml:space="preserve">different </w:t>
      </w:r>
      <w:r w:rsidRPr="001817D5">
        <w:rPr>
          <w:rFonts w:ascii="Arial" w:hAnsi="Arial" w:cs="Arial"/>
          <w:sz w:val="24"/>
          <w:szCs w:val="24"/>
        </w:rPr>
        <w:t>substrates.</w:t>
      </w:r>
      <w:r w:rsidRPr="001817D5">
        <w:rPr>
          <w:rFonts w:ascii="Arial" w:hAnsi="Arial" w:cs="Arial"/>
          <w:spacing w:val="-7"/>
          <w:sz w:val="24"/>
          <w:szCs w:val="24"/>
        </w:rPr>
        <w:t xml:space="preserve"> </w:t>
      </w:r>
      <w:r w:rsidRPr="001817D5">
        <w:rPr>
          <w:rFonts w:ascii="Arial" w:hAnsi="Arial" w:cs="Arial"/>
          <w:i/>
          <w:sz w:val="24"/>
          <w:szCs w:val="24"/>
        </w:rPr>
        <w:t>Archives</w:t>
      </w:r>
      <w:r w:rsidRPr="001817D5">
        <w:rPr>
          <w:rFonts w:ascii="Arial" w:hAnsi="Arial" w:cs="Arial"/>
          <w:i/>
          <w:spacing w:val="-9"/>
          <w:sz w:val="24"/>
          <w:szCs w:val="24"/>
        </w:rPr>
        <w:t xml:space="preserve"> </w:t>
      </w:r>
      <w:r w:rsidRPr="001817D5">
        <w:rPr>
          <w:rFonts w:ascii="Arial" w:hAnsi="Arial" w:cs="Arial"/>
          <w:i/>
          <w:sz w:val="24"/>
          <w:szCs w:val="24"/>
        </w:rPr>
        <w:t>of</w:t>
      </w:r>
      <w:r w:rsidRPr="001817D5">
        <w:rPr>
          <w:rFonts w:ascii="Arial" w:hAnsi="Arial" w:cs="Arial"/>
          <w:i/>
          <w:spacing w:val="-6"/>
          <w:sz w:val="24"/>
          <w:szCs w:val="24"/>
        </w:rPr>
        <w:t xml:space="preserve"> </w:t>
      </w:r>
      <w:r w:rsidRPr="001817D5">
        <w:rPr>
          <w:rFonts w:ascii="Arial" w:hAnsi="Arial" w:cs="Arial"/>
          <w:i/>
          <w:sz w:val="24"/>
          <w:szCs w:val="24"/>
        </w:rPr>
        <w:t>Agriculture</w:t>
      </w:r>
      <w:r w:rsidRPr="001817D5">
        <w:rPr>
          <w:rFonts w:ascii="Arial" w:hAnsi="Arial" w:cs="Arial"/>
          <w:i/>
          <w:spacing w:val="-10"/>
          <w:sz w:val="24"/>
          <w:szCs w:val="24"/>
        </w:rPr>
        <w:t xml:space="preserve"> </w:t>
      </w:r>
      <w:r w:rsidRPr="001817D5">
        <w:rPr>
          <w:rFonts w:ascii="Arial" w:hAnsi="Arial" w:cs="Arial"/>
          <w:i/>
          <w:sz w:val="24"/>
          <w:szCs w:val="24"/>
        </w:rPr>
        <w:t>and</w:t>
      </w:r>
      <w:r w:rsidRPr="001817D5">
        <w:rPr>
          <w:rFonts w:ascii="Arial" w:hAnsi="Arial" w:cs="Arial"/>
          <w:i/>
          <w:spacing w:val="-12"/>
          <w:sz w:val="24"/>
          <w:szCs w:val="24"/>
        </w:rPr>
        <w:t xml:space="preserve"> </w:t>
      </w:r>
      <w:r w:rsidRPr="001817D5">
        <w:rPr>
          <w:rFonts w:ascii="Arial" w:hAnsi="Arial" w:cs="Arial"/>
          <w:i/>
          <w:sz w:val="24"/>
          <w:szCs w:val="24"/>
        </w:rPr>
        <w:t>Environmental</w:t>
      </w:r>
      <w:r w:rsidRPr="001817D5">
        <w:rPr>
          <w:rFonts w:ascii="Arial" w:hAnsi="Arial" w:cs="Arial"/>
          <w:i/>
          <w:spacing w:val="-10"/>
          <w:sz w:val="24"/>
          <w:szCs w:val="24"/>
        </w:rPr>
        <w:t xml:space="preserve"> </w:t>
      </w:r>
      <w:r w:rsidRPr="001817D5">
        <w:rPr>
          <w:rFonts w:ascii="Arial" w:hAnsi="Arial" w:cs="Arial"/>
          <w:i/>
          <w:sz w:val="24"/>
          <w:szCs w:val="24"/>
        </w:rPr>
        <w:t>Science</w:t>
      </w:r>
      <w:r w:rsidRPr="001817D5">
        <w:rPr>
          <w:rFonts w:ascii="Arial" w:hAnsi="Arial" w:cs="Arial"/>
          <w:sz w:val="24"/>
          <w:szCs w:val="24"/>
        </w:rPr>
        <w:t>.</w:t>
      </w:r>
      <w:r w:rsidRPr="001817D5">
        <w:rPr>
          <w:rFonts w:ascii="Arial" w:hAnsi="Arial" w:cs="Arial"/>
          <w:spacing w:val="-6"/>
          <w:sz w:val="24"/>
          <w:szCs w:val="24"/>
        </w:rPr>
        <w:t xml:space="preserve"> </w:t>
      </w:r>
      <w:r w:rsidRPr="001817D5">
        <w:rPr>
          <w:rFonts w:ascii="Arial" w:hAnsi="Arial" w:cs="Arial"/>
          <w:sz w:val="24"/>
          <w:szCs w:val="24"/>
        </w:rPr>
        <w:t>5(2):</w:t>
      </w:r>
      <w:r w:rsidRPr="001817D5">
        <w:rPr>
          <w:rFonts w:ascii="Arial" w:hAnsi="Arial" w:cs="Arial"/>
          <w:spacing w:val="-13"/>
          <w:sz w:val="24"/>
          <w:szCs w:val="24"/>
        </w:rPr>
        <w:t xml:space="preserve"> </w:t>
      </w:r>
      <w:r w:rsidRPr="001817D5">
        <w:rPr>
          <w:rFonts w:ascii="Arial" w:hAnsi="Arial" w:cs="Arial"/>
          <w:sz w:val="24"/>
          <w:szCs w:val="24"/>
        </w:rPr>
        <w:t>190-195.</w:t>
      </w:r>
    </w:p>
    <w:p w14:paraId="0B3129CB" w14:textId="77777777" w:rsidR="00484548" w:rsidRPr="001817D5" w:rsidRDefault="00484548" w:rsidP="007F5632">
      <w:pPr>
        <w:spacing w:after="240" w:line="360" w:lineRule="auto"/>
        <w:ind w:left="1134" w:right="4" w:hanging="1134"/>
        <w:jc w:val="both"/>
        <w:rPr>
          <w:rFonts w:ascii="Arial" w:hAnsi="Arial" w:cs="Arial"/>
          <w:kern w:val="0"/>
          <w:sz w:val="24"/>
          <w:szCs w:val="24"/>
        </w:rPr>
      </w:pPr>
      <w:proofErr w:type="spellStart"/>
      <w:r w:rsidRPr="001817D5">
        <w:rPr>
          <w:rFonts w:ascii="Arial" w:hAnsi="Arial" w:cs="Arial"/>
          <w:kern w:val="0"/>
          <w:sz w:val="24"/>
          <w:szCs w:val="24"/>
        </w:rPr>
        <w:t>Randive</w:t>
      </w:r>
      <w:proofErr w:type="spellEnd"/>
      <w:r w:rsidRPr="001817D5">
        <w:rPr>
          <w:rFonts w:ascii="Arial" w:hAnsi="Arial" w:cs="Arial"/>
          <w:kern w:val="0"/>
          <w:sz w:val="24"/>
          <w:szCs w:val="24"/>
        </w:rPr>
        <w:t>, D.S. (2012). Cultivation and study of growth of oyster mushroom on</w:t>
      </w:r>
      <w:r w:rsidRPr="001817D5">
        <w:rPr>
          <w:rFonts w:ascii="Arial" w:hAnsi="Arial" w:cs="Arial"/>
          <w:sz w:val="24"/>
          <w:szCs w:val="24"/>
        </w:rPr>
        <w:t xml:space="preserve"> </w:t>
      </w:r>
      <w:r w:rsidRPr="001817D5">
        <w:rPr>
          <w:rFonts w:ascii="Arial" w:hAnsi="Arial" w:cs="Arial"/>
          <w:kern w:val="0"/>
          <w:sz w:val="24"/>
          <w:szCs w:val="24"/>
        </w:rPr>
        <w:t>different agricultural waste substrate</w:t>
      </w:r>
      <w:r w:rsidRPr="001817D5">
        <w:rPr>
          <w:rFonts w:ascii="Arial" w:hAnsi="Arial" w:cs="Arial"/>
          <w:sz w:val="24"/>
          <w:szCs w:val="24"/>
        </w:rPr>
        <w:t xml:space="preserve"> </w:t>
      </w:r>
      <w:r w:rsidRPr="001817D5">
        <w:rPr>
          <w:rFonts w:ascii="Arial" w:hAnsi="Arial" w:cs="Arial"/>
          <w:kern w:val="0"/>
          <w:sz w:val="24"/>
          <w:szCs w:val="24"/>
        </w:rPr>
        <w:t xml:space="preserve">and its nutrient analysis. </w:t>
      </w:r>
      <w:r w:rsidRPr="001817D5">
        <w:rPr>
          <w:rFonts w:ascii="Arial" w:hAnsi="Arial" w:cs="Arial"/>
          <w:i/>
          <w:iCs/>
          <w:kern w:val="0"/>
          <w:sz w:val="24"/>
          <w:szCs w:val="24"/>
        </w:rPr>
        <w:t>Ad. App.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3:1938-1949.</w:t>
      </w:r>
    </w:p>
    <w:p w14:paraId="781D0964"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lastRenderedPageBreak/>
        <w:t xml:space="preserve">Singh, S.K., Singh, D. and Rai, J.P.N. (2007). Evaluation of substrate suitability for oyster mushroom cultivation. Indian Journal of Ecology 34: 88-89. </w:t>
      </w:r>
    </w:p>
    <w:p w14:paraId="0CFE2775" w14:textId="77777777" w:rsidR="00484548" w:rsidRPr="000C6483"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Tsegaye Z. and Tefera G. (2017). Cultivation</w:t>
      </w:r>
      <w:r w:rsidRPr="001817D5">
        <w:rPr>
          <w:rFonts w:ascii="Arial" w:hAnsi="Arial" w:cs="Arial"/>
          <w:sz w:val="24"/>
          <w:szCs w:val="24"/>
        </w:rPr>
        <w:t xml:space="preserve"> </w:t>
      </w:r>
      <w:r w:rsidRPr="001817D5">
        <w:rPr>
          <w:rFonts w:ascii="Arial" w:hAnsi="Arial" w:cs="Arial"/>
          <w:kern w:val="0"/>
          <w:sz w:val="24"/>
          <w:szCs w:val="24"/>
        </w:rPr>
        <w:t>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 xml:space="preserve">Kumm, 1871) using </w:t>
      </w:r>
      <w:proofErr w:type="spellStart"/>
      <w:r w:rsidRPr="001817D5">
        <w:rPr>
          <w:rFonts w:ascii="Arial" w:hAnsi="Arial" w:cs="Arial"/>
          <w:kern w:val="0"/>
          <w:sz w:val="24"/>
          <w:szCs w:val="24"/>
        </w:rPr>
        <w:t>agro</w:t>
      </w:r>
      <w:proofErr w:type="spellEnd"/>
      <w:r w:rsidRPr="001817D5">
        <w:rPr>
          <w:rFonts w:ascii="Arial" w:hAnsi="Arial" w:cs="Arial"/>
          <w:kern w:val="0"/>
          <w:sz w:val="24"/>
          <w:szCs w:val="24"/>
        </w:rPr>
        <w:t xml:space="preserve"> industrial</w:t>
      </w:r>
      <w:r w:rsidRPr="001817D5">
        <w:rPr>
          <w:rFonts w:ascii="Arial" w:hAnsi="Arial" w:cs="Arial"/>
          <w:sz w:val="24"/>
          <w:szCs w:val="24"/>
        </w:rPr>
        <w:t xml:space="preserve"> </w:t>
      </w:r>
      <w:r w:rsidRPr="001817D5">
        <w:rPr>
          <w:rFonts w:ascii="Arial" w:hAnsi="Arial" w:cs="Arial"/>
          <w:kern w:val="0"/>
          <w:sz w:val="24"/>
          <w:szCs w:val="24"/>
        </w:rPr>
        <w:t xml:space="preserve">residues. </w:t>
      </w:r>
      <w:r w:rsidRPr="001817D5">
        <w:rPr>
          <w:rFonts w:ascii="Arial" w:hAnsi="Arial" w:cs="Arial"/>
          <w:i/>
          <w:iCs/>
          <w:kern w:val="0"/>
          <w:sz w:val="24"/>
          <w:szCs w:val="24"/>
        </w:rPr>
        <w:t>J. App. Micro.</w:t>
      </w:r>
      <w:r w:rsidRPr="001817D5">
        <w:rPr>
          <w:rFonts w:ascii="Arial" w:hAnsi="Arial" w:cs="Arial"/>
          <w:sz w:val="24"/>
          <w:szCs w:val="24"/>
        </w:rPr>
        <w:t xml:space="preserve"> </w:t>
      </w:r>
      <w:r w:rsidRPr="001817D5">
        <w:rPr>
          <w:rFonts w:ascii="Arial" w:hAnsi="Arial" w:cs="Arial"/>
          <w:i/>
          <w:iCs/>
          <w:kern w:val="0"/>
          <w:sz w:val="24"/>
          <w:szCs w:val="24"/>
        </w:rPr>
        <w:t>Res.</w:t>
      </w:r>
      <w:r w:rsidRPr="001817D5">
        <w:rPr>
          <w:rFonts w:ascii="Arial" w:hAnsi="Arial" w:cs="Arial"/>
          <w:kern w:val="0"/>
          <w:sz w:val="24"/>
          <w:szCs w:val="24"/>
        </w:rPr>
        <w:t>, 1:15-20.</w:t>
      </w:r>
    </w:p>
    <w:p w14:paraId="19D20E4D" w14:textId="6F450DD5" w:rsidR="00D03E2C" w:rsidRPr="000C6483" w:rsidRDefault="00D03E2C" w:rsidP="007F5632">
      <w:pPr>
        <w:tabs>
          <w:tab w:val="left" w:pos="9000"/>
          <w:tab w:val="left" w:pos="9090"/>
          <w:tab w:val="left" w:pos="9360"/>
        </w:tabs>
        <w:spacing w:before="181" w:line="360" w:lineRule="auto"/>
        <w:jc w:val="both"/>
        <w:rPr>
          <w:rFonts w:ascii="Arial" w:hAnsi="Arial" w:cs="Arial"/>
          <w:sz w:val="24"/>
          <w:szCs w:val="24"/>
        </w:rPr>
      </w:pPr>
    </w:p>
    <w:sectPr w:rsidR="00D03E2C" w:rsidRPr="000C64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14C8" w14:textId="77777777" w:rsidR="001C48E8" w:rsidRDefault="001C48E8" w:rsidP="00841851">
      <w:pPr>
        <w:spacing w:after="0" w:line="240" w:lineRule="auto"/>
      </w:pPr>
      <w:r>
        <w:separator/>
      </w:r>
    </w:p>
  </w:endnote>
  <w:endnote w:type="continuationSeparator" w:id="0">
    <w:p w14:paraId="400FB688" w14:textId="77777777" w:rsidR="001C48E8" w:rsidRDefault="001C48E8" w:rsidP="0084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9EF3" w14:textId="77777777" w:rsidR="00841851" w:rsidRDefault="00841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792A" w14:textId="77777777" w:rsidR="00841851" w:rsidRDefault="00841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268C" w14:textId="77777777" w:rsidR="00841851" w:rsidRDefault="0084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D72" w14:textId="77777777" w:rsidR="001C48E8" w:rsidRDefault="001C48E8" w:rsidP="00841851">
      <w:pPr>
        <w:spacing w:after="0" w:line="240" w:lineRule="auto"/>
      </w:pPr>
      <w:r>
        <w:separator/>
      </w:r>
    </w:p>
  </w:footnote>
  <w:footnote w:type="continuationSeparator" w:id="0">
    <w:p w14:paraId="66ACC23D" w14:textId="77777777" w:rsidR="001C48E8" w:rsidRDefault="001C48E8" w:rsidP="0084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599D" w14:textId="20601481" w:rsidR="00841851" w:rsidRDefault="00000000">
    <w:pPr>
      <w:pStyle w:val="Header"/>
    </w:pPr>
    <w:r>
      <w:rPr>
        <w:noProof/>
      </w:rPr>
      <w:pict w14:anchorId="1CE88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9614" w14:textId="5A8D026C" w:rsidR="00841851" w:rsidRDefault="00000000">
    <w:pPr>
      <w:pStyle w:val="Header"/>
    </w:pPr>
    <w:r>
      <w:rPr>
        <w:noProof/>
      </w:rPr>
      <w:pict w14:anchorId="2FD6B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03D8" w14:textId="580DA911" w:rsidR="00841851" w:rsidRDefault="00000000">
    <w:pPr>
      <w:pStyle w:val="Header"/>
    </w:pPr>
    <w:r>
      <w:rPr>
        <w:noProof/>
      </w:rPr>
      <w:pict w14:anchorId="5349F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78E"/>
    <w:multiLevelType w:val="hybridMultilevel"/>
    <w:tmpl w:val="F67C9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0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92"/>
    <w:rsid w:val="00087237"/>
    <w:rsid w:val="00090BEF"/>
    <w:rsid w:val="000C137F"/>
    <w:rsid w:val="000C6483"/>
    <w:rsid w:val="000D2141"/>
    <w:rsid w:val="000E3CA4"/>
    <w:rsid w:val="000F1411"/>
    <w:rsid w:val="001053ED"/>
    <w:rsid w:val="001472B6"/>
    <w:rsid w:val="001532F5"/>
    <w:rsid w:val="001750F4"/>
    <w:rsid w:val="001817D5"/>
    <w:rsid w:val="00183A82"/>
    <w:rsid w:val="001A1671"/>
    <w:rsid w:val="001C48E8"/>
    <w:rsid w:val="002063C3"/>
    <w:rsid w:val="00227DC8"/>
    <w:rsid w:val="002363C5"/>
    <w:rsid w:val="00260339"/>
    <w:rsid w:val="00274136"/>
    <w:rsid w:val="00296044"/>
    <w:rsid w:val="002B6B86"/>
    <w:rsid w:val="002F7C13"/>
    <w:rsid w:val="0032351B"/>
    <w:rsid w:val="003948B8"/>
    <w:rsid w:val="003C1B1A"/>
    <w:rsid w:val="003C416E"/>
    <w:rsid w:val="003C5361"/>
    <w:rsid w:val="003D3D30"/>
    <w:rsid w:val="00422716"/>
    <w:rsid w:val="00484548"/>
    <w:rsid w:val="004951F4"/>
    <w:rsid w:val="004B7901"/>
    <w:rsid w:val="004E44BB"/>
    <w:rsid w:val="004F0ED4"/>
    <w:rsid w:val="004F286B"/>
    <w:rsid w:val="004F3C10"/>
    <w:rsid w:val="005450B9"/>
    <w:rsid w:val="00574795"/>
    <w:rsid w:val="00597EF2"/>
    <w:rsid w:val="005A132F"/>
    <w:rsid w:val="005B5871"/>
    <w:rsid w:val="005C6A7B"/>
    <w:rsid w:val="005F6AB2"/>
    <w:rsid w:val="00614184"/>
    <w:rsid w:val="006B409B"/>
    <w:rsid w:val="006C3056"/>
    <w:rsid w:val="006D7D30"/>
    <w:rsid w:val="006E1ABC"/>
    <w:rsid w:val="006E3587"/>
    <w:rsid w:val="00740325"/>
    <w:rsid w:val="00745CFD"/>
    <w:rsid w:val="00783E06"/>
    <w:rsid w:val="007A18F0"/>
    <w:rsid w:val="007B510E"/>
    <w:rsid w:val="007C2674"/>
    <w:rsid w:val="007C3963"/>
    <w:rsid w:val="007D1292"/>
    <w:rsid w:val="007F5632"/>
    <w:rsid w:val="00803CD5"/>
    <w:rsid w:val="00826A4E"/>
    <w:rsid w:val="008340D9"/>
    <w:rsid w:val="00841851"/>
    <w:rsid w:val="00855906"/>
    <w:rsid w:val="00856126"/>
    <w:rsid w:val="008A58EC"/>
    <w:rsid w:val="008E4601"/>
    <w:rsid w:val="00912E92"/>
    <w:rsid w:val="00953CB1"/>
    <w:rsid w:val="00956867"/>
    <w:rsid w:val="00956895"/>
    <w:rsid w:val="0099199E"/>
    <w:rsid w:val="009E1A8E"/>
    <w:rsid w:val="00A37F3F"/>
    <w:rsid w:val="00A7489E"/>
    <w:rsid w:val="00AA4981"/>
    <w:rsid w:val="00AB4B8D"/>
    <w:rsid w:val="00BB351C"/>
    <w:rsid w:val="00BC575E"/>
    <w:rsid w:val="00C467E5"/>
    <w:rsid w:val="00C97EB5"/>
    <w:rsid w:val="00CA0077"/>
    <w:rsid w:val="00CA6F19"/>
    <w:rsid w:val="00CC2671"/>
    <w:rsid w:val="00CD5ECC"/>
    <w:rsid w:val="00D03E2C"/>
    <w:rsid w:val="00D34353"/>
    <w:rsid w:val="00D50EBC"/>
    <w:rsid w:val="00D5154C"/>
    <w:rsid w:val="00D74AE0"/>
    <w:rsid w:val="00DB7D27"/>
    <w:rsid w:val="00E02F55"/>
    <w:rsid w:val="00E50E61"/>
    <w:rsid w:val="00E65EF6"/>
    <w:rsid w:val="00EA41A0"/>
    <w:rsid w:val="00EB7B6B"/>
    <w:rsid w:val="00ED785B"/>
    <w:rsid w:val="00F41B52"/>
    <w:rsid w:val="00F44BC6"/>
    <w:rsid w:val="00FF47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5AF6"/>
  <w15:chartTrackingRefBased/>
  <w15:docId w15:val="{A99663D9-77B5-4C51-8FF5-F1D6C66C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03E2C"/>
    <w:pPr>
      <w:widowControl w:val="0"/>
      <w:autoSpaceDE w:val="0"/>
      <w:autoSpaceDN w:val="0"/>
      <w:spacing w:after="0" w:line="240" w:lineRule="auto"/>
    </w:pPr>
    <w:rPr>
      <w:rFonts w:ascii="Calibri" w:eastAsia="Calibri" w:hAnsi="Calibri" w:cs="Calibri"/>
      <w:kern w:val="0"/>
      <w14:ligatures w14:val="none"/>
    </w:rPr>
  </w:style>
  <w:style w:type="paragraph" w:styleId="ListParagraph">
    <w:name w:val="List Paragraph"/>
    <w:basedOn w:val="Normal"/>
    <w:uiPriority w:val="1"/>
    <w:qFormat/>
    <w:rsid w:val="00F41B52"/>
    <w:pPr>
      <w:widowControl w:val="0"/>
      <w:autoSpaceDE w:val="0"/>
      <w:autoSpaceDN w:val="0"/>
      <w:spacing w:after="0" w:line="240" w:lineRule="auto"/>
      <w:ind w:left="2160"/>
      <w:jc w:val="both"/>
    </w:pPr>
    <w:rPr>
      <w:rFonts w:ascii="Times New Roman" w:eastAsia="Times New Roman" w:hAnsi="Times New Roman" w:cs="Times New Roman"/>
      <w:kern w:val="0"/>
      <w14:ligatures w14:val="none"/>
    </w:rPr>
  </w:style>
  <w:style w:type="table" w:styleId="TableGrid">
    <w:name w:val="Table Grid"/>
    <w:basedOn w:val="TableNormal"/>
    <w:uiPriority w:val="59"/>
    <w:rsid w:val="00F41B52"/>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B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41B52"/>
    <w:rPr>
      <w:i/>
      <w:iCs/>
    </w:rPr>
  </w:style>
  <w:style w:type="character" w:styleId="Strong">
    <w:name w:val="Strong"/>
    <w:basedOn w:val="DefaultParagraphFont"/>
    <w:uiPriority w:val="22"/>
    <w:qFormat/>
    <w:rsid w:val="00274136"/>
    <w:rPr>
      <w:b/>
      <w:bCs/>
    </w:rPr>
  </w:style>
  <w:style w:type="character" w:styleId="Hyperlink">
    <w:name w:val="Hyperlink"/>
    <w:basedOn w:val="DefaultParagraphFont"/>
    <w:uiPriority w:val="99"/>
    <w:unhideWhenUsed/>
    <w:rsid w:val="008340D9"/>
    <w:rPr>
      <w:color w:val="0563C1" w:themeColor="hyperlink"/>
      <w:u w:val="single"/>
    </w:rPr>
  </w:style>
  <w:style w:type="character" w:styleId="UnresolvedMention">
    <w:name w:val="Unresolved Mention"/>
    <w:basedOn w:val="DefaultParagraphFont"/>
    <w:uiPriority w:val="99"/>
    <w:semiHidden/>
    <w:unhideWhenUsed/>
    <w:rsid w:val="008340D9"/>
    <w:rPr>
      <w:color w:val="605E5C"/>
      <w:shd w:val="clear" w:color="auto" w:fill="E1DFDD"/>
    </w:rPr>
  </w:style>
  <w:style w:type="paragraph" w:styleId="Header">
    <w:name w:val="header"/>
    <w:basedOn w:val="Normal"/>
    <w:link w:val="HeaderChar"/>
    <w:uiPriority w:val="99"/>
    <w:unhideWhenUsed/>
    <w:rsid w:val="0084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51"/>
  </w:style>
  <w:style w:type="paragraph" w:styleId="Footer">
    <w:name w:val="footer"/>
    <w:basedOn w:val="Normal"/>
    <w:link w:val="FooterChar"/>
    <w:uiPriority w:val="99"/>
    <w:unhideWhenUsed/>
    <w:rsid w:val="0084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6248">
      <w:bodyDiv w:val="1"/>
      <w:marLeft w:val="0"/>
      <w:marRight w:val="0"/>
      <w:marTop w:val="0"/>
      <w:marBottom w:val="0"/>
      <w:divBdr>
        <w:top w:val="none" w:sz="0" w:space="0" w:color="auto"/>
        <w:left w:val="none" w:sz="0" w:space="0" w:color="auto"/>
        <w:bottom w:val="none" w:sz="0" w:space="0" w:color="auto"/>
        <w:right w:val="none" w:sz="0" w:space="0" w:color="auto"/>
      </w:divBdr>
    </w:div>
    <w:div w:id="1467819537">
      <w:bodyDiv w:val="1"/>
      <w:marLeft w:val="0"/>
      <w:marRight w:val="0"/>
      <w:marTop w:val="0"/>
      <w:marBottom w:val="0"/>
      <w:divBdr>
        <w:top w:val="none" w:sz="0" w:space="0" w:color="auto"/>
        <w:left w:val="none" w:sz="0" w:space="0" w:color="auto"/>
        <w:bottom w:val="none" w:sz="0" w:space="0" w:color="auto"/>
        <w:right w:val="none" w:sz="0" w:space="0" w:color="auto"/>
      </w:divBdr>
    </w:div>
    <w:div w:id="20495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esktop\vivekanand\Final%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Desktop\vivekanand\Copy%20of%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77740763173834"/>
          <c:y val="5.07620499657091E-2"/>
          <c:w val="0.86464634228413761"/>
          <c:h val="0.69285831271091114"/>
        </c:manualLayout>
      </c:layout>
      <c:barChart>
        <c:barDir val="col"/>
        <c:grouping val="clustered"/>
        <c:varyColors val="0"/>
        <c:ser>
          <c:idx val="2"/>
          <c:order val="0"/>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Sheet2!$E$25:$E$44</c:f>
              <c:numCache>
                <c:formatCode>General</c:formatCode>
                <c:ptCount val="20"/>
                <c:pt idx="2">
                  <c:v>0</c:v>
                </c:pt>
                <c:pt idx="3">
                  <c:v>328.34</c:v>
                </c:pt>
                <c:pt idx="4">
                  <c:v>330.67</c:v>
                </c:pt>
                <c:pt idx="5">
                  <c:v>369</c:v>
                </c:pt>
                <c:pt idx="6">
                  <c:v>385.67</c:v>
                </c:pt>
                <c:pt idx="7">
                  <c:v>334</c:v>
                </c:pt>
                <c:pt idx="8">
                  <c:v>344</c:v>
                </c:pt>
                <c:pt idx="9">
                  <c:v>392.34</c:v>
                </c:pt>
                <c:pt idx="10">
                  <c:v>360.33</c:v>
                </c:pt>
                <c:pt idx="11">
                  <c:v>414.35</c:v>
                </c:pt>
                <c:pt idx="12">
                  <c:v>404.68</c:v>
                </c:pt>
                <c:pt idx="13">
                  <c:v>428.66</c:v>
                </c:pt>
                <c:pt idx="14">
                  <c:v>406.66</c:v>
                </c:pt>
                <c:pt idx="15">
                  <c:v>386</c:v>
                </c:pt>
                <c:pt idx="16">
                  <c:v>451.69</c:v>
                </c:pt>
                <c:pt idx="17">
                  <c:v>412</c:v>
                </c:pt>
                <c:pt idx="18">
                  <c:v>384</c:v>
                </c:pt>
                <c:pt idx="19">
                  <c:v>205</c:v>
                </c:pt>
              </c:numCache>
            </c:numRef>
          </c:val>
          <c:extLst>
            <c:ext xmlns:c16="http://schemas.microsoft.com/office/drawing/2014/chart" uri="{C3380CC4-5D6E-409C-BE32-E72D297353CC}">
              <c16:uniqueId val="{00000000-2777-4087-B0FF-922246C1F2D1}"/>
            </c:ext>
          </c:extLst>
        </c:ser>
        <c:ser>
          <c:idx val="3"/>
          <c:order val="1"/>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Sheet2!$F$25:$F$44</c:f>
              <c:numCache>
                <c:formatCode>General</c:formatCode>
                <c:ptCount val="20"/>
                <c:pt idx="3">
                  <c:v>331</c:v>
                </c:pt>
                <c:pt idx="4">
                  <c:v>332.33</c:v>
                </c:pt>
                <c:pt idx="5">
                  <c:v>370.66</c:v>
                </c:pt>
                <c:pt idx="6">
                  <c:v>383</c:v>
                </c:pt>
                <c:pt idx="7">
                  <c:v>338.33</c:v>
                </c:pt>
                <c:pt idx="8">
                  <c:v>345</c:v>
                </c:pt>
                <c:pt idx="9">
                  <c:v>391</c:v>
                </c:pt>
                <c:pt idx="10">
                  <c:v>360.66</c:v>
                </c:pt>
                <c:pt idx="11">
                  <c:v>415.33</c:v>
                </c:pt>
                <c:pt idx="12">
                  <c:v>405.34</c:v>
                </c:pt>
                <c:pt idx="13">
                  <c:v>429.66</c:v>
                </c:pt>
                <c:pt idx="14">
                  <c:v>406</c:v>
                </c:pt>
                <c:pt idx="15">
                  <c:v>388</c:v>
                </c:pt>
                <c:pt idx="16">
                  <c:v>452.33</c:v>
                </c:pt>
                <c:pt idx="17">
                  <c:v>413.33</c:v>
                </c:pt>
                <c:pt idx="18">
                  <c:v>384.67</c:v>
                </c:pt>
                <c:pt idx="19">
                  <c:v>210.68</c:v>
                </c:pt>
              </c:numCache>
            </c:numRef>
          </c:val>
          <c:extLst>
            <c:ext xmlns:c16="http://schemas.microsoft.com/office/drawing/2014/chart" uri="{C3380CC4-5D6E-409C-BE32-E72D297353CC}">
              <c16:uniqueId val="{00000001-2777-4087-B0FF-922246C1F2D1}"/>
            </c:ext>
          </c:extLst>
        </c:ser>
        <c:dLbls>
          <c:showLegendKey val="0"/>
          <c:showVal val="0"/>
          <c:showCatName val="0"/>
          <c:showSerName val="0"/>
          <c:showPercent val="0"/>
          <c:showBubbleSize val="0"/>
        </c:dLbls>
        <c:gapWidth val="150"/>
        <c:axId val="331099264"/>
        <c:axId val="331102008"/>
      </c:barChart>
      <c:catAx>
        <c:axId val="331099264"/>
        <c:scaling>
          <c:orientation val="minMax"/>
        </c:scaling>
        <c:delete val="0"/>
        <c:axPos val="b"/>
        <c:numFmt formatCode="General" sourceLinked="0"/>
        <c:majorTickMark val="out"/>
        <c:minorTickMark val="none"/>
        <c:tickLblPos val="nextTo"/>
        <c:crossAx val="331102008"/>
        <c:crosses val="autoZero"/>
        <c:auto val="1"/>
        <c:lblAlgn val="ctr"/>
        <c:lblOffset val="100"/>
        <c:noMultiLvlLbl val="0"/>
      </c:catAx>
      <c:valAx>
        <c:axId val="331102008"/>
        <c:scaling>
          <c:orientation val="minMax"/>
        </c:scaling>
        <c:delete val="0"/>
        <c:axPos val="l"/>
        <c:numFmt formatCode="General" sourceLinked="1"/>
        <c:majorTickMark val="out"/>
        <c:minorTickMark val="none"/>
        <c:tickLblPos val="nextTo"/>
        <c:crossAx val="33109926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055421263831376E-2"/>
          <c:y val="5.1400554097404488E-2"/>
          <c:w val="0.89247173890497733"/>
          <c:h val="0.74347219678935483"/>
        </c:manualLayout>
      </c:layout>
      <c:barChart>
        <c:barDir val="col"/>
        <c:grouping val="clustered"/>
        <c:varyColors val="0"/>
        <c:ser>
          <c:idx val="0"/>
          <c:order val="0"/>
          <c:tx>
            <c:strRef>
              <c:f>Sheet1!$B$4</c:f>
              <c:strCache>
                <c:ptCount val="1"/>
                <c:pt idx="0">
                  <c:v>Pileus size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Sheet1!$B$5:$B$23</c:f>
              <c:numCache>
                <c:formatCode>General</c:formatCode>
                <c:ptCount val="19"/>
                <c:pt idx="0">
                  <c:v>5.04</c:v>
                </c:pt>
                <c:pt idx="1">
                  <c:v>5.23</c:v>
                </c:pt>
                <c:pt idx="2">
                  <c:v>6.3</c:v>
                </c:pt>
                <c:pt idx="3">
                  <c:v>6.4</c:v>
                </c:pt>
                <c:pt idx="5">
                  <c:v>6</c:v>
                </c:pt>
                <c:pt idx="6">
                  <c:v>6</c:v>
                </c:pt>
                <c:pt idx="7">
                  <c:v>6.59</c:v>
                </c:pt>
                <c:pt idx="8">
                  <c:v>6</c:v>
                </c:pt>
                <c:pt idx="9">
                  <c:v>7</c:v>
                </c:pt>
                <c:pt idx="10">
                  <c:v>6.6</c:v>
                </c:pt>
                <c:pt idx="11">
                  <c:v>7.5</c:v>
                </c:pt>
                <c:pt idx="12">
                  <c:v>6.6</c:v>
                </c:pt>
                <c:pt idx="13">
                  <c:v>6.4</c:v>
                </c:pt>
                <c:pt idx="14">
                  <c:v>8.4</c:v>
                </c:pt>
                <c:pt idx="15">
                  <c:v>6.7</c:v>
                </c:pt>
                <c:pt idx="17">
                  <c:v>6.3</c:v>
                </c:pt>
                <c:pt idx="18">
                  <c:v>4.5</c:v>
                </c:pt>
              </c:numCache>
            </c:numRef>
          </c:val>
          <c:extLst>
            <c:ext xmlns:c16="http://schemas.microsoft.com/office/drawing/2014/chart" uri="{C3380CC4-5D6E-409C-BE32-E72D297353CC}">
              <c16:uniqueId val="{00000000-0707-4A1F-900C-510D636E42C6}"/>
            </c:ext>
          </c:extLst>
        </c:ser>
        <c:ser>
          <c:idx val="1"/>
          <c:order val="1"/>
          <c:tx>
            <c:strRef>
              <c:f>Sheet1!$C$4</c:f>
              <c:strCache>
                <c:ptCount val="1"/>
                <c:pt idx="0">
                  <c:v>Stipe length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Sheet1!$C$5:$C$23</c:f>
              <c:numCache>
                <c:formatCode>General</c:formatCode>
                <c:ptCount val="19"/>
                <c:pt idx="0">
                  <c:v>3.1</c:v>
                </c:pt>
                <c:pt idx="1">
                  <c:v>3.1</c:v>
                </c:pt>
                <c:pt idx="2">
                  <c:v>4</c:v>
                </c:pt>
                <c:pt idx="3">
                  <c:v>4</c:v>
                </c:pt>
                <c:pt idx="5">
                  <c:v>3.4</c:v>
                </c:pt>
                <c:pt idx="6">
                  <c:v>3.8</c:v>
                </c:pt>
                <c:pt idx="7">
                  <c:v>4</c:v>
                </c:pt>
                <c:pt idx="8">
                  <c:v>3.26</c:v>
                </c:pt>
                <c:pt idx="9">
                  <c:v>4.3</c:v>
                </c:pt>
                <c:pt idx="10">
                  <c:v>4</c:v>
                </c:pt>
                <c:pt idx="11">
                  <c:v>4.5</c:v>
                </c:pt>
                <c:pt idx="12">
                  <c:v>4.3</c:v>
                </c:pt>
                <c:pt idx="13">
                  <c:v>4</c:v>
                </c:pt>
                <c:pt idx="14">
                  <c:v>4.5</c:v>
                </c:pt>
                <c:pt idx="15">
                  <c:v>4.3</c:v>
                </c:pt>
                <c:pt idx="17">
                  <c:v>4.2</c:v>
                </c:pt>
                <c:pt idx="18">
                  <c:v>2.5</c:v>
                </c:pt>
              </c:numCache>
            </c:numRef>
          </c:val>
          <c:extLst>
            <c:ext xmlns:c16="http://schemas.microsoft.com/office/drawing/2014/chart" uri="{C3380CC4-5D6E-409C-BE32-E72D297353CC}">
              <c16:uniqueId val="{00000001-0707-4A1F-900C-510D636E42C6}"/>
            </c:ext>
          </c:extLst>
        </c:ser>
        <c:ser>
          <c:idx val="2"/>
          <c:order val="2"/>
          <c:tx>
            <c:strRef>
              <c:f>Sheet1!$D$4</c:f>
              <c:strCache>
                <c:ptCount val="1"/>
                <c:pt idx="0">
                  <c:v>Stipe thickness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Sheet1!$D$5:$D$23</c:f>
              <c:numCache>
                <c:formatCode>General</c:formatCode>
                <c:ptCount val="19"/>
                <c:pt idx="0">
                  <c:v>0.9</c:v>
                </c:pt>
                <c:pt idx="1">
                  <c:v>1</c:v>
                </c:pt>
                <c:pt idx="2">
                  <c:v>1.2</c:v>
                </c:pt>
                <c:pt idx="3">
                  <c:v>1.2</c:v>
                </c:pt>
                <c:pt idx="5">
                  <c:v>1</c:v>
                </c:pt>
                <c:pt idx="6">
                  <c:v>1</c:v>
                </c:pt>
                <c:pt idx="7">
                  <c:v>1.2</c:v>
                </c:pt>
                <c:pt idx="8">
                  <c:v>1.1000000000000001</c:v>
                </c:pt>
                <c:pt idx="9">
                  <c:v>2.2000000000000002</c:v>
                </c:pt>
                <c:pt idx="10">
                  <c:v>1.37</c:v>
                </c:pt>
                <c:pt idx="11">
                  <c:v>2.4</c:v>
                </c:pt>
                <c:pt idx="12">
                  <c:v>1.5</c:v>
                </c:pt>
                <c:pt idx="13">
                  <c:v>1.2</c:v>
                </c:pt>
                <c:pt idx="14">
                  <c:v>2.4</c:v>
                </c:pt>
                <c:pt idx="15">
                  <c:v>2.2000000000000002</c:v>
                </c:pt>
                <c:pt idx="17">
                  <c:v>1.2</c:v>
                </c:pt>
                <c:pt idx="18">
                  <c:v>0.59</c:v>
                </c:pt>
              </c:numCache>
            </c:numRef>
          </c:val>
          <c:extLst>
            <c:ext xmlns:c16="http://schemas.microsoft.com/office/drawing/2014/chart" uri="{C3380CC4-5D6E-409C-BE32-E72D297353CC}">
              <c16:uniqueId val="{00000002-0707-4A1F-900C-510D636E42C6}"/>
            </c:ext>
          </c:extLst>
        </c:ser>
        <c:ser>
          <c:idx val="3"/>
          <c:order val="3"/>
          <c:tx>
            <c:strRef>
              <c:f>Sheet1!$E$4</c:f>
              <c:strCache>
                <c:ptCount val="1"/>
                <c:pt idx="0">
                  <c:v>Protein %</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Sheet1!$E$5:$E$23</c:f>
              <c:numCache>
                <c:formatCode>General</c:formatCode>
                <c:ptCount val="19"/>
                <c:pt idx="0">
                  <c:v>24.13</c:v>
                </c:pt>
                <c:pt idx="1">
                  <c:v>24.18</c:v>
                </c:pt>
                <c:pt idx="2">
                  <c:v>25.16</c:v>
                </c:pt>
                <c:pt idx="4">
                  <c:v>25.63</c:v>
                </c:pt>
                <c:pt idx="5">
                  <c:v>24.52</c:v>
                </c:pt>
                <c:pt idx="6">
                  <c:v>24.73</c:v>
                </c:pt>
                <c:pt idx="7">
                  <c:v>27.26</c:v>
                </c:pt>
                <c:pt idx="8">
                  <c:v>25.1</c:v>
                </c:pt>
                <c:pt idx="9">
                  <c:v>28.75</c:v>
                </c:pt>
                <c:pt idx="10">
                  <c:v>27.35</c:v>
                </c:pt>
                <c:pt idx="11">
                  <c:v>29.26</c:v>
                </c:pt>
                <c:pt idx="12">
                  <c:v>27.6</c:v>
                </c:pt>
                <c:pt idx="13">
                  <c:v>26.54</c:v>
                </c:pt>
                <c:pt idx="14">
                  <c:v>30.25</c:v>
                </c:pt>
                <c:pt idx="16">
                  <c:v>28.43</c:v>
                </c:pt>
                <c:pt idx="17">
                  <c:v>25.82</c:v>
                </c:pt>
                <c:pt idx="18">
                  <c:v>23.42</c:v>
                </c:pt>
              </c:numCache>
            </c:numRef>
          </c:val>
          <c:extLst>
            <c:ext xmlns:c16="http://schemas.microsoft.com/office/drawing/2014/chart" uri="{C3380CC4-5D6E-409C-BE32-E72D297353CC}">
              <c16:uniqueId val="{00000003-0707-4A1F-900C-510D636E42C6}"/>
            </c:ext>
          </c:extLst>
        </c:ser>
        <c:ser>
          <c:idx val="4"/>
          <c:order val="4"/>
          <c:tx>
            <c:strRef>
              <c:f>Sheet1!$F$4</c:f>
              <c:strCache>
                <c:ptCount val="1"/>
                <c:pt idx="0">
                  <c:v>Sugar%</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Sheet1!$F$5:$F$23</c:f>
              <c:numCache>
                <c:formatCode>General</c:formatCode>
                <c:ptCount val="19"/>
                <c:pt idx="0">
                  <c:v>14.94</c:v>
                </c:pt>
                <c:pt idx="1">
                  <c:v>15.23</c:v>
                </c:pt>
                <c:pt idx="2">
                  <c:v>16.239999999999998</c:v>
                </c:pt>
                <c:pt idx="3">
                  <c:v>16.440000000000001</c:v>
                </c:pt>
                <c:pt idx="5">
                  <c:v>15.35</c:v>
                </c:pt>
                <c:pt idx="6">
                  <c:v>15.5</c:v>
                </c:pt>
                <c:pt idx="7">
                  <c:v>17.260000000000002</c:v>
                </c:pt>
                <c:pt idx="8">
                  <c:v>16.239999999999998</c:v>
                </c:pt>
                <c:pt idx="9">
                  <c:v>18.23</c:v>
                </c:pt>
                <c:pt idx="10">
                  <c:v>17.29</c:v>
                </c:pt>
                <c:pt idx="11">
                  <c:v>18.260000000000002</c:v>
                </c:pt>
                <c:pt idx="12">
                  <c:v>17.53</c:v>
                </c:pt>
                <c:pt idx="13">
                  <c:v>17.079999999999998</c:v>
                </c:pt>
                <c:pt idx="14">
                  <c:v>19.260000000000002</c:v>
                </c:pt>
                <c:pt idx="15">
                  <c:v>18.16</c:v>
                </c:pt>
                <c:pt idx="17">
                  <c:v>16.93</c:v>
                </c:pt>
                <c:pt idx="18">
                  <c:v>11.02</c:v>
                </c:pt>
              </c:numCache>
            </c:numRef>
          </c:val>
          <c:extLst>
            <c:ext xmlns:c16="http://schemas.microsoft.com/office/drawing/2014/chart" uri="{C3380CC4-5D6E-409C-BE32-E72D297353CC}">
              <c16:uniqueId val="{00000004-0707-4A1F-900C-510D636E42C6}"/>
            </c:ext>
          </c:extLst>
        </c:ser>
        <c:dLbls>
          <c:showLegendKey val="0"/>
          <c:showVal val="0"/>
          <c:showCatName val="0"/>
          <c:showSerName val="0"/>
          <c:showPercent val="0"/>
          <c:showBubbleSize val="0"/>
        </c:dLbls>
        <c:gapWidth val="150"/>
        <c:axId val="331098872"/>
        <c:axId val="331100440"/>
      </c:barChart>
      <c:catAx>
        <c:axId val="331098872"/>
        <c:scaling>
          <c:orientation val="minMax"/>
        </c:scaling>
        <c:delete val="0"/>
        <c:axPos val="b"/>
        <c:numFmt formatCode="General" sourceLinked="0"/>
        <c:majorTickMark val="out"/>
        <c:minorTickMark val="none"/>
        <c:tickLblPos val="nextTo"/>
        <c:crossAx val="331100440"/>
        <c:crosses val="autoZero"/>
        <c:auto val="1"/>
        <c:lblAlgn val="ctr"/>
        <c:lblOffset val="100"/>
        <c:noMultiLvlLbl val="0"/>
      </c:catAx>
      <c:valAx>
        <c:axId val="331100440"/>
        <c:scaling>
          <c:orientation val="minMax"/>
        </c:scaling>
        <c:delete val="0"/>
        <c:axPos val="l"/>
        <c:numFmt formatCode="General" sourceLinked="1"/>
        <c:majorTickMark val="out"/>
        <c:minorTickMark val="none"/>
        <c:tickLblPos val="nextTo"/>
        <c:crossAx val="331098872"/>
        <c:crosses val="autoZero"/>
        <c:crossBetween val="between"/>
      </c:valAx>
    </c:plotArea>
    <c:legend>
      <c:legendPos val="r"/>
      <c:layout>
        <c:manualLayout>
          <c:xMode val="edge"/>
          <c:yMode val="edge"/>
          <c:x val="9.9471076753703692E-3"/>
          <c:y val="6.6331258011353228E-2"/>
          <c:w val="0.97743452281230803"/>
          <c:h val="7.2117438808521034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0.35123</cdr:x>
      <cdr:y>0.8477</cdr:y>
    </cdr:from>
    <cdr:to>
      <cdr:x>0.68215</cdr:x>
      <cdr:y>0.96569</cdr:y>
    </cdr:to>
    <cdr:sp macro="" textlink="">
      <cdr:nvSpPr>
        <cdr:cNvPr id="2" name="Text Box 1"/>
        <cdr:cNvSpPr txBox="1"/>
      </cdr:nvSpPr>
      <cdr:spPr>
        <a:xfrm xmlns:a="http://schemas.openxmlformats.org/drawingml/2006/main">
          <a:off x="2087593" y="2355011"/>
          <a:ext cx="1966822" cy="327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Treatments </a:t>
          </a:r>
        </a:p>
      </cdr:txBody>
    </cdr:sp>
  </cdr:relSizeAnchor>
  <cdr:relSizeAnchor xmlns:cdr="http://schemas.openxmlformats.org/drawingml/2006/chartDrawing">
    <cdr:from>
      <cdr:x>0.01016</cdr:x>
      <cdr:y>0.09315</cdr:y>
    </cdr:from>
    <cdr:to>
      <cdr:x>0.32366</cdr:x>
      <cdr:y>0.72349</cdr:y>
    </cdr:to>
    <cdr:sp macro="" textlink="">
      <cdr:nvSpPr>
        <cdr:cNvPr id="3" name="Text Box 2"/>
        <cdr:cNvSpPr txBox="1"/>
      </cdr:nvSpPr>
      <cdr:spPr>
        <a:xfrm xmlns:a="http://schemas.openxmlformats.org/drawingml/2006/main" rot="16200000">
          <a:off x="116455" y="202722"/>
          <a:ext cx="1751165" cy="1863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effectLst/>
              <a:latin typeface="+mn-lt"/>
              <a:ea typeface="+mn-ea"/>
              <a:cs typeface="+mn-cs"/>
            </a:rPr>
            <a:t>Mushroom Yield (g)/Bag</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0.33435</cdr:x>
      <cdr:y>0.90698</cdr:y>
    </cdr:from>
    <cdr:to>
      <cdr:x>0.56839</cdr:x>
      <cdr:y>0.97093</cdr:y>
    </cdr:to>
    <cdr:sp macro="" textlink="">
      <cdr:nvSpPr>
        <cdr:cNvPr id="2" name="Text Box 1"/>
        <cdr:cNvSpPr txBox="1"/>
      </cdr:nvSpPr>
      <cdr:spPr>
        <a:xfrm xmlns:a="http://schemas.openxmlformats.org/drawingml/2006/main">
          <a:off x="2095500" y="2971800"/>
          <a:ext cx="14668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Teatments</a:t>
          </a:r>
        </a:p>
      </cdr:txBody>
    </cdr:sp>
  </cdr:relSizeAnchor>
  <cdr:relSizeAnchor xmlns:cdr="http://schemas.openxmlformats.org/drawingml/2006/chartDrawing">
    <cdr:from>
      <cdr:x>0</cdr:x>
      <cdr:y>0.27616</cdr:y>
    </cdr:from>
    <cdr:to>
      <cdr:x>0.33435</cdr:x>
      <cdr:y>0.73547</cdr:y>
    </cdr:to>
    <cdr:sp macro="" textlink="">
      <cdr:nvSpPr>
        <cdr:cNvPr id="3" name="Text Box 2"/>
        <cdr:cNvSpPr txBox="1"/>
      </cdr:nvSpPr>
      <cdr:spPr>
        <a:xfrm xmlns:a="http://schemas.openxmlformats.org/drawingml/2006/main" rot="16200000">
          <a:off x="76200" y="609600"/>
          <a:ext cx="1504950" cy="2095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Quality Parameters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15</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Admin Admin</cp:lastModifiedBy>
  <cp:revision>88</cp:revision>
  <dcterms:created xsi:type="dcterms:W3CDTF">2023-09-18T15:58:00Z</dcterms:created>
  <dcterms:modified xsi:type="dcterms:W3CDTF">2025-11-23T04:58:00Z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318860d6aa7a48fe416df5aff95cd86e020591b735a9be3e14ffe2ddc74c8c5d</vt:lpwstr>
  </property>
</Properties>
</file>