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4F032" w14:textId="0A2F6604" w:rsidR="003C3789" w:rsidRPr="003C3789" w:rsidRDefault="003C3789" w:rsidP="003C3789">
      <w:pPr>
        <w:spacing w:line="360" w:lineRule="auto"/>
        <w:rPr>
          <w:b/>
          <w:sz w:val="32"/>
          <w:szCs w:val="32"/>
          <w:u w:val="single"/>
        </w:rPr>
      </w:pPr>
      <w:r w:rsidRPr="003C3789">
        <w:rPr>
          <w:b/>
          <w:sz w:val="32"/>
          <w:szCs w:val="32"/>
          <w:u w:val="single"/>
        </w:rPr>
        <w:t>Original Research Article</w:t>
      </w:r>
    </w:p>
    <w:p w14:paraId="23F4469A" w14:textId="13C0FE35" w:rsidR="005F35F2" w:rsidRDefault="005F35F2" w:rsidP="005F35F2">
      <w:pPr>
        <w:spacing w:line="360" w:lineRule="auto"/>
        <w:jc w:val="center"/>
        <w:rPr>
          <w:b/>
          <w:sz w:val="32"/>
          <w:szCs w:val="32"/>
        </w:rPr>
      </w:pPr>
      <w:r w:rsidRPr="002E66FF">
        <w:rPr>
          <w:b/>
          <w:sz w:val="32"/>
          <w:szCs w:val="32"/>
        </w:rPr>
        <w:t>Exploring primary science teachers’ teaching practices in the classroom: A case of Pema Gatshel district</w:t>
      </w:r>
    </w:p>
    <w:p w14:paraId="61883D26" w14:textId="77777777" w:rsidR="00AE6F48" w:rsidRPr="002E66FF" w:rsidRDefault="00AE6F48" w:rsidP="005F35F2">
      <w:pPr>
        <w:spacing w:line="360" w:lineRule="auto"/>
        <w:jc w:val="center"/>
        <w:rPr>
          <w:b/>
          <w:sz w:val="32"/>
          <w:szCs w:val="32"/>
        </w:rPr>
      </w:pPr>
    </w:p>
    <w:p w14:paraId="7DB58FCA" w14:textId="395A24F4" w:rsidR="002E46C6" w:rsidRDefault="002E46C6" w:rsidP="003E66C1">
      <w:pPr>
        <w:jc w:val="center"/>
        <w:rPr>
          <w:b/>
          <w:color w:val="000000"/>
        </w:rPr>
      </w:pPr>
    </w:p>
    <w:p w14:paraId="3A415837" w14:textId="493A4BE1" w:rsidR="008F37E8" w:rsidRDefault="008F37E8" w:rsidP="007F520E">
      <w:pPr>
        <w:pStyle w:val="Heading1"/>
        <w:jc w:val="center"/>
        <w:rPr>
          <w:rFonts w:ascii="Times New Roman" w:hAnsi="Times New Roman" w:cs="Times New Roman"/>
          <w:b/>
          <w:bCs/>
          <w:color w:val="000000" w:themeColor="text1"/>
          <w:sz w:val="28"/>
          <w:szCs w:val="28"/>
          <w:lang w:bidi="or-IN"/>
        </w:rPr>
      </w:pPr>
      <w:r w:rsidRPr="007F520E">
        <w:rPr>
          <w:rFonts w:ascii="Times New Roman" w:hAnsi="Times New Roman" w:cs="Times New Roman"/>
          <w:b/>
          <w:bCs/>
          <w:color w:val="000000" w:themeColor="text1"/>
          <w:sz w:val="28"/>
          <w:szCs w:val="28"/>
          <w:lang w:bidi="or-IN"/>
        </w:rPr>
        <w:t>Abstract</w:t>
      </w:r>
    </w:p>
    <w:p w14:paraId="5C7DDEE3" w14:textId="77777777" w:rsidR="007F520E" w:rsidRPr="007F520E" w:rsidRDefault="007F520E" w:rsidP="007F520E">
      <w:pPr>
        <w:rPr>
          <w:lang w:bidi="or-IN"/>
        </w:rPr>
      </w:pPr>
    </w:p>
    <w:p w14:paraId="77E209AC" w14:textId="20ECFC97" w:rsidR="008F37E8" w:rsidRDefault="002B0638" w:rsidP="00AA7F43">
      <w:pPr>
        <w:spacing w:line="480" w:lineRule="auto"/>
        <w:ind w:firstLine="720"/>
        <w:jc w:val="both"/>
        <w:rPr>
          <w:color w:val="000000" w:themeColor="text1"/>
          <w:lang w:bidi="en-US"/>
        </w:rPr>
      </w:pPr>
      <w:r>
        <w:rPr>
          <w:color w:val="000000" w:themeColor="text1"/>
          <w:lang w:bidi="en-US"/>
        </w:rPr>
        <w:t>Like c</w:t>
      </w:r>
      <w:r w:rsidR="00A630D8" w:rsidRPr="00A630D8">
        <w:rPr>
          <w:color w:val="000000" w:themeColor="text1"/>
          <w:lang w:bidi="en-US"/>
        </w:rPr>
        <w:t xml:space="preserve">ells are </w:t>
      </w:r>
      <w:r w:rsidR="00A630D8">
        <w:rPr>
          <w:color w:val="000000" w:themeColor="text1"/>
          <w:lang w:bidi="en-US"/>
        </w:rPr>
        <w:t>the building blocks of life on earth</w:t>
      </w:r>
      <w:r>
        <w:rPr>
          <w:color w:val="000000" w:themeColor="text1"/>
          <w:lang w:bidi="en-US"/>
        </w:rPr>
        <w:t xml:space="preserve">, </w:t>
      </w:r>
      <w:r w:rsidR="00A630D8">
        <w:rPr>
          <w:color w:val="000000" w:themeColor="text1"/>
          <w:lang w:bidi="en-US"/>
        </w:rPr>
        <w:t xml:space="preserve">classrooms are the fundamental units of </w:t>
      </w:r>
      <w:r w:rsidR="001D1434">
        <w:rPr>
          <w:color w:val="000000" w:themeColor="text1"/>
          <w:lang w:bidi="en-US"/>
        </w:rPr>
        <w:t>education system</w:t>
      </w:r>
      <w:r>
        <w:rPr>
          <w:color w:val="000000" w:themeColor="text1"/>
          <w:lang w:bidi="en-US"/>
        </w:rPr>
        <w:t xml:space="preserve">. The </w:t>
      </w:r>
      <w:r w:rsidR="003C5244">
        <w:rPr>
          <w:color w:val="000000" w:themeColor="text1"/>
          <w:lang w:bidi="en-US"/>
        </w:rPr>
        <w:t xml:space="preserve">kind of </w:t>
      </w:r>
      <w:r>
        <w:rPr>
          <w:color w:val="000000" w:themeColor="text1"/>
          <w:lang w:bidi="en-US"/>
        </w:rPr>
        <w:t>classroom learning environment</w:t>
      </w:r>
      <w:r w:rsidR="003C5244">
        <w:rPr>
          <w:color w:val="000000" w:themeColor="text1"/>
          <w:lang w:bidi="en-US"/>
        </w:rPr>
        <w:t xml:space="preserve"> shaped, significantly influences learners’ learning</w:t>
      </w:r>
      <w:r w:rsidR="00E1631B">
        <w:rPr>
          <w:color w:val="000000" w:themeColor="text1"/>
          <w:lang w:bidi="en-US"/>
        </w:rPr>
        <w:t>, both academic and personal development</w:t>
      </w:r>
      <w:r w:rsidR="003C5244">
        <w:rPr>
          <w:color w:val="000000" w:themeColor="text1"/>
          <w:lang w:bidi="en-US"/>
        </w:rPr>
        <w:t xml:space="preserve">. More importantly, </w:t>
      </w:r>
      <w:r w:rsidR="00E1631B">
        <w:rPr>
          <w:color w:val="000000" w:themeColor="text1"/>
          <w:lang w:bidi="en-US"/>
        </w:rPr>
        <w:t xml:space="preserve">many studies have verified that </w:t>
      </w:r>
      <w:r w:rsidR="003C5244">
        <w:rPr>
          <w:color w:val="000000" w:themeColor="text1"/>
          <w:lang w:bidi="en-US"/>
        </w:rPr>
        <w:t xml:space="preserve">teachers’ teaching practices in the classroom </w:t>
      </w:r>
      <w:r w:rsidR="005A7C07">
        <w:rPr>
          <w:color w:val="000000" w:themeColor="text1"/>
          <w:lang w:bidi="en-US"/>
        </w:rPr>
        <w:t xml:space="preserve">immensely </w:t>
      </w:r>
      <w:r w:rsidR="003C5244">
        <w:rPr>
          <w:color w:val="000000" w:themeColor="text1"/>
          <w:lang w:bidi="en-US"/>
        </w:rPr>
        <w:t>affects</w:t>
      </w:r>
      <w:r w:rsidR="005A7C07">
        <w:rPr>
          <w:color w:val="000000" w:themeColor="text1"/>
          <w:lang w:bidi="en-US"/>
        </w:rPr>
        <w:t xml:space="preserve"> students’ achievement. </w:t>
      </w:r>
      <w:r w:rsidR="00FC582B">
        <w:rPr>
          <w:color w:val="000000" w:themeColor="text1"/>
          <w:lang w:bidi="en-US"/>
        </w:rPr>
        <w:t xml:space="preserve">Although there has been drastic change in education system, the transformation of teachers’ teaching practices in the classroom is arguable. </w:t>
      </w:r>
      <w:r w:rsidR="005A7C07">
        <w:rPr>
          <w:color w:val="000000" w:themeColor="text1"/>
          <w:lang w:bidi="en-US"/>
        </w:rPr>
        <w:t xml:space="preserve">So, this research study is primarily </w:t>
      </w:r>
      <w:r w:rsidR="00203CCE">
        <w:rPr>
          <w:color w:val="000000" w:themeColor="text1"/>
          <w:lang w:bidi="en-US"/>
        </w:rPr>
        <w:t xml:space="preserve">conducted </w:t>
      </w:r>
      <w:r w:rsidR="005A7C07">
        <w:rPr>
          <w:color w:val="000000" w:themeColor="text1"/>
          <w:lang w:bidi="en-US"/>
        </w:rPr>
        <w:t xml:space="preserve">to examine current </w:t>
      </w:r>
      <w:r w:rsidR="00203CCE">
        <w:rPr>
          <w:color w:val="000000" w:themeColor="text1"/>
          <w:lang w:bidi="en-US"/>
        </w:rPr>
        <w:t xml:space="preserve">classroom </w:t>
      </w:r>
      <w:r w:rsidR="005A7C07">
        <w:rPr>
          <w:color w:val="000000" w:themeColor="text1"/>
          <w:lang w:bidi="en-US"/>
        </w:rPr>
        <w:t xml:space="preserve">teaching practices of Bhutanese primary science </w:t>
      </w:r>
      <w:r w:rsidR="00203CCE">
        <w:rPr>
          <w:color w:val="000000" w:themeColor="text1"/>
          <w:lang w:bidi="en-US"/>
        </w:rPr>
        <w:t xml:space="preserve">teachers of Pema Gatshel district. </w:t>
      </w:r>
      <w:r w:rsidR="00E1631B">
        <w:rPr>
          <w:color w:val="000000" w:themeColor="text1"/>
          <w:lang w:bidi="en-US"/>
        </w:rPr>
        <w:t xml:space="preserve"> </w:t>
      </w:r>
      <w:r w:rsidR="003C5244">
        <w:rPr>
          <w:color w:val="000000" w:themeColor="text1"/>
          <w:lang w:bidi="en-US"/>
        </w:rPr>
        <w:t xml:space="preserve">  </w:t>
      </w:r>
    </w:p>
    <w:p w14:paraId="712117B8" w14:textId="37F9B9BB" w:rsidR="008F37E8" w:rsidRPr="001B760E" w:rsidRDefault="00346C38" w:rsidP="001B760E">
      <w:pPr>
        <w:spacing w:line="480" w:lineRule="auto"/>
        <w:ind w:firstLine="720"/>
        <w:jc w:val="both"/>
        <w:rPr>
          <w:color w:val="000000" w:themeColor="text1"/>
          <w:lang w:bidi="en-US"/>
        </w:rPr>
      </w:pPr>
      <w:r>
        <w:rPr>
          <w:color w:val="000000" w:themeColor="text1"/>
          <w:lang w:bidi="en-US"/>
        </w:rPr>
        <w:t xml:space="preserve">In this </w:t>
      </w:r>
      <w:r w:rsidR="001269F9">
        <w:rPr>
          <w:color w:val="000000" w:themeColor="text1"/>
          <w:lang w:bidi="en-US"/>
        </w:rPr>
        <w:t xml:space="preserve">study, </w:t>
      </w:r>
      <w:r w:rsidR="001269F9">
        <w:t>C</w:t>
      </w:r>
      <w:r w:rsidR="001269F9" w:rsidRPr="00D528CF">
        <w:t>onvergent Parallel Mixed Methods Design w</w:t>
      </w:r>
      <w:r w:rsidR="001269F9">
        <w:t xml:space="preserve">as </w:t>
      </w:r>
      <w:r w:rsidR="001269F9" w:rsidRPr="00D528CF">
        <w:t>employed</w:t>
      </w:r>
      <w:r w:rsidR="001269F9">
        <w:t>.</w:t>
      </w:r>
      <w:r>
        <w:t xml:space="preserve"> </w:t>
      </w:r>
      <w:r>
        <w:rPr>
          <w:color w:val="000000" w:themeColor="text1"/>
          <w:lang w:bidi="en-US"/>
        </w:rPr>
        <w:t xml:space="preserve">A total of 36 primary science teachers who are currently teaching primary science (IV-VI) and 51 upper primary students participated in the study. </w:t>
      </w:r>
      <w:r w:rsidR="009E741D">
        <w:rPr>
          <w:color w:val="000000" w:themeColor="text1"/>
          <w:lang w:bidi="en-US"/>
        </w:rPr>
        <w:t xml:space="preserve">The study findings revealed that </w:t>
      </w:r>
      <w:r w:rsidR="00FD287E">
        <w:rPr>
          <w:color w:val="000000" w:themeColor="text1"/>
          <w:lang w:bidi="en-US"/>
        </w:rPr>
        <w:t xml:space="preserve">primary science teachers have good understanding about science and how it works. However, they are less encouraged to embrace modern teaching strategies and approaches due to laboratory and technology facilities in the school. </w:t>
      </w:r>
      <w:r w:rsidR="00896BCF">
        <w:rPr>
          <w:color w:val="000000" w:themeColor="text1"/>
          <w:lang w:bidi="en-US"/>
        </w:rPr>
        <w:t xml:space="preserve">The mentoring system and subject related PD programs in school also accounted to driving force of their motivation level. </w:t>
      </w:r>
    </w:p>
    <w:p w14:paraId="695CEC96" w14:textId="5D4581FF" w:rsidR="003E66C1" w:rsidRPr="00240A53" w:rsidRDefault="009630F0" w:rsidP="00240A53">
      <w:pPr>
        <w:spacing w:line="360" w:lineRule="auto"/>
        <w:rPr>
          <w:b/>
          <w:bCs/>
        </w:rPr>
        <w:sectPr w:rsidR="003E66C1" w:rsidRPr="00240A53">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pgNumType w:start="1"/>
          <w:cols w:space="720"/>
        </w:sectPr>
      </w:pPr>
      <w:r w:rsidRPr="009630F0">
        <w:rPr>
          <w:b/>
          <w:bCs/>
        </w:rPr>
        <w:t>Key words</w:t>
      </w:r>
      <w:r>
        <w:t xml:space="preserve">: </w:t>
      </w:r>
      <w:r w:rsidR="00E34EB5">
        <w:t>classroom learning environment, teaching-learning strategies, effective teaching practices, technology in the classroom</w:t>
      </w:r>
      <w:r w:rsidR="003E5C74">
        <w:rPr>
          <w:b/>
          <w:bCs/>
        </w:rPr>
        <w:br w:type="page"/>
      </w:r>
    </w:p>
    <w:p w14:paraId="00000003" w14:textId="5C5FD60D" w:rsidR="000424B9" w:rsidRPr="00124209" w:rsidRDefault="00290136" w:rsidP="0006532A">
      <w:pPr>
        <w:pStyle w:val="Heading1"/>
        <w:rPr>
          <w:rFonts w:ascii="Times New Roman" w:eastAsia="Times New Roman" w:hAnsi="Times New Roman" w:cs="Times New Roman"/>
          <w:b/>
          <w:bCs/>
          <w:color w:val="auto"/>
        </w:rPr>
      </w:pPr>
      <w:r w:rsidRPr="00124209">
        <w:rPr>
          <w:rFonts w:ascii="Times New Roman" w:eastAsia="Times New Roman" w:hAnsi="Times New Roman" w:cs="Times New Roman"/>
          <w:b/>
          <w:bCs/>
          <w:color w:val="auto"/>
        </w:rPr>
        <w:lastRenderedPageBreak/>
        <w:t>Introduction</w:t>
      </w:r>
    </w:p>
    <w:p w14:paraId="6EF1886E" w14:textId="77777777" w:rsidR="00941BCB" w:rsidRPr="00941BCB" w:rsidRDefault="00941BCB" w:rsidP="008A7641">
      <w:pPr>
        <w:jc w:val="both"/>
      </w:pPr>
    </w:p>
    <w:p w14:paraId="00000005" w14:textId="2F58E546" w:rsidR="000424B9" w:rsidRDefault="00A902C7">
      <w:pPr>
        <w:pStyle w:val="Heading2"/>
        <w:keepNext w:val="0"/>
        <w:keepLines w:val="0"/>
        <w:spacing w:before="360" w:after="80" w:line="480" w:lineRule="auto"/>
        <w:jc w:val="both"/>
        <w:rPr>
          <w:rFonts w:ascii="Times New Roman" w:eastAsia="Times New Roman" w:hAnsi="Times New Roman" w:cs="Times New Roman"/>
          <w:b/>
          <w:color w:val="000000"/>
          <w:sz w:val="28"/>
          <w:szCs w:val="28"/>
        </w:rPr>
      </w:pPr>
      <w:bookmarkStart w:id="0" w:name="_heading=h.gg7chfxvqze3" w:colFirst="0" w:colLast="0"/>
      <w:bookmarkEnd w:id="0"/>
      <w:r>
        <w:rPr>
          <w:rFonts w:ascii="Times New Roman" w:eastAsia="Times New Roman" w:hAnsi="Times New Roman" w:cs="Times New Roman"/>
          <w:b/>
          <w:color w:val="000000"/>
          <w:sz w:val="28"/>
          <w:szCs w:val="28"/>
        </w:rPr>
        <w:t xml:space="preserve">1.1 </w:t>
      </w:r>
      <w:r w:rsidR="00290136">
        <w:rPr>
          <w:rFonts w:ascii="Times New Roman" w:eastAsia="Times New Roman" w:hAnsi="Times New Roman" w:cs="Times New Roman"/>
          <w:b/>
          <w:color w:val="000000"/>
          <w:sz w:val="28"/>
          <w:szCs w:val="28"/>
        </w:rPr>
        <w:t>Background to the study</w:t>
      </w:r>
    </w:p>
    <w:p w14:paraId="00000006" w14:textId="6675F1BC" w:rsidR="000424B9" w:rsidRDefault="00290136" w:rsidP="008A7641">
      <w:pPr>
        <w:spacing w:before="40" w:line="480" w:lineRule="auto"/>
        <w:ind w:firstLine="720"/>
        <w:jc w:val="both"/>
        <w:rPr>
          <w:color w:val="202122"/>
          <w:highlight w:val="white"/>
        </w:rPr>
      </w:pPr>
      <w:r>
        <w:rPr>
          <w:color w:val="202122"/>
          <w:highlight w:val="white"/>
        </w:rPr>
        <w:t xml:space="preserve">The rapid advancement of science and technology has called, in particular the developing countries, for timely review of the science curriculum, pedagogy, assessment, and practices to bring forth timely transformation in their science education system in order to provide quality science education for all school-aged students. </w:t>
      </w:r>
    </w:p>
    <w:p w14:paraId="00000007" w14:textId="6FB5907C" w:rsidR="000424B9" w:rsidRDefault="00290136" w:rsidP="008A7641">
      <w:pPr>
        <w:spacing w:line="480" w:lineRule="auto"/>
        <w:ind w:firstLine="720"/>
        <w:jc w:val="both"/>
        <w:rPr>
          <w:color w:val="202122"/>
          <w:highlight w:val="white"/>
        </w:rPr>
      </w:pPr>
      <w:r>
        <w:rPr>
          <w:color w:val="202122"/>
          <w:highlight w:val="white"/>
        </w:rPr>
        <w:t xml:space="preserve">Standard science education has become very important because of its significance in the developmental process and economy of the country as stated by </w:t>
      </w:r>
      <w:r w:rsidRPr="007A7C4F">
        <w:rPr>
          <w:color w:val="000000" w:themeColor="text1"/>
        </w:rPr>
        <w:t>Childs, et al. (2012, p.375),</w:t>
      </w:r>
      <w:r w:rsidR="007A7C4F" w:rsidRPr="007A7C4F">
        <w:rPr>
          <w:color w:val="000000" w:themeColor="text1"/>
        </w:rPr>
        <w:t xml:space="preserve"> </w:t>
      </w:r>
      <w:r>
        <w:rPr>
          <w:color w:val="202122"/>
          <w:highlight w:val="white"/>
        </w:rPr>
        <w:t xml:space="preserve">“science education in a developing country is pivotal in the developmental process. Bhutan, like other developing countries, places great importance in </w:t>
      </w:r>
      <w:r w:rsidR="00C83B9D">
        <w:rPr>
          <w:color w:val="202122"/>
          <w:highlight w:val="white"/>
        </w:rPr>
        <w:t>institutionalizing</w:t>
      </w:r>
      <w:r>
        <w:rPr>
          <w:color w:val="202122"/>
          <w:highlight w:val="white"/>
        </w:rPr>
        <w:t xml:space="preserve"> </w:t>
      </w:r>
      <w:r w:rsidRPr="0092719A">
        <w:rPr>
          <w:color w:val="202122"/>
        </w:rPr>
        <w:t>a</w:t>
      </w:r>
      <w:r w:rsidR="0092719A">
        <w:rPr>
          <w:color w:val="202122"/>
        </w:rPr>
        <w:t xml:space="preserve"> </w:t>
      </w:r>
      <w:r>
        <w:rPr>
          <w:color w:val="202122"/>
          <w:highlight w:val="white"/>
        </w:rPr>
        <w:t>relevant and challenging science curriculum for all of its school-aged children”. Globally, science education is uplifted as an ultimate means to achieve scientific literacy and build a scientifically literate community.</w:t>
      </w:r>
    </w:p>
    <w:p w14:paraId="00000008" w14:textId="77777777" w:rsidR="000424B9" w:rsidRDefault="00290136" w:rsidP="008A7641">
      <w:pPr>
        <w:spacing w:line="480" w:lineRule="auto"/>
        <w:ind w:firstLine="720"/>
        <w:jc w:val="both"/>
      </w:pPr>
      <w:r>
        <w:rPr>
          <w:color w:val="202122"/>
          <w:highlight w:val="white"/>
        </w:rPr>
        <w:t xml:space="preserve">In the small landlocked country Bhutan as well, as stated by Tenzin &amp; Maxwell (2008, p.2), “the science education has been accorded great importance ever since modern education was instituted in </w:t>
      </w:r>
      <w:r w:rsidRPr="0092719A">
        <w:rPr>
          <w:color w:val="202122"/>
        </w:rPr>
        <w:t xml:space="preserve">the country” science </w:t>
      </w:r>
      <w:r>
        <w:rPr>
          <w:color w:val="202122"/>
          <w:highlight w:val="white"/>
        </w:rPr>
        <w:t xml:space="preserve">education is exceptionally given the highest priority in the developmental journey of the education system. </w:t>
      </w:r>
      <w:r>
        <w:t xml:space="preserve">With the start of the First Five Year Plan </w:t>
      </w:r>
      <w:r w:rsidRPr="0092719A">
        <w:t>(IFYP),</w:t>
      </w:r>
      <w:r>
        <w:t xml:space="preserve"> planned development activities were implemented including educational reforms in primary education. </w:t>
      </w:r>
    </w:p>
    <w:p w14:paraId="00000009" w14:textId="77777777" w:rsidR="000424B9" w:rsidRDefault="00290136" w:rsidP="008A7641">
      <w:pPr>
        <w:spacing w:line="480" w:lineRule="auto"/>
        <w:ind w:firstLine="720"/>
        <w:jc w:val="both"/>
      </w:pPr>
      <w:r>
        <w:t>The Royal Government of Bhutan (</w:t>
      </w:r>
      <w:proofErr w:type="spellStart"/>
      <w:r>
        <w:t>RGoB</w:t>
      </w:r>
      <w:proofErr w:type="spellEnd"/>
      <w:r>
        <w:t xml:space="preserve">) has accorded high priority to education and health services. The ‘New Approach to Primary Education (NAPE)’ was introduced in 1986 where basic science concepts and content were embedded in the primary curriculum. This major educational reform stated that “the integrating of basic science concepts in primary subjects was considered as one of the primary objectives of the primary education system” </w:t>
      </w:r>
      <w:r w:rsidRPr="0092719A">
        <w:lastRenderedPageBreak/>
        <w:t>(Ministry for social services,</w:t>
      </w:r>
      <w:r>
        <w:t xml:space="preserve"> 1990, p. 4). Although the NAPE system could not get deeply rooted into the Bhutanese education system, its success in enhancing primary science curriculum, as a basis to science education in the country is always a cherished achievement. </w:t>
      </w:r>
    </w:p>
    <w:p w14:paraId="0000000A" w14:textId="36ECEF7C" w:rsidR="000424B9" w:rsidRDefault="00290136" w:rsidP="008A7641">
      <w:pPr>
        <w:spacing w:line="480" w:lineRule="auto"/>
        <w:jc w:val="both"/>
      </w:pPr>
      <w:r>
        <w:t>The erstwhile Curriculum and Professional Support Services Division (CAP</w:t>
      </w:r>
      <w:r w:rsidR="00455AAC">
        <w:t>S</w:t>
      </w:r>
      <w:r>
        <w:t xml:space="preserve">SD) and the current Royal Education Council have undertaken successive attempts to reform science education in Bhutan. The science education reform is intended to inculcate the learners with scientific knowledge, </w:t>
      </w:r>
      <w:r w:rsidRPr="0092719A">
        <w:t>skills, experiences, and scientific</w:t>
      </w:r>
      <w:r>
        <w:t xml:space="preserve"> competencies to thrive in this rapidly changing, technological world. </w:t>
      </w:r>
    </w:p>
    <w:p w14:paraId="0000000B" w14:textId="6A2A1318" w:rsidR="000424B9" w:rsidRDefault="00290136" w:rsidP="008A7641">
      <w:pPr>
        <w:spacing w:line="480" w:lineRule="auto"/>
        <w:ind w:firstLine="720"/>
        <w:jc w:val="both"/>
      </w:pPr>
      <w:r>
        <w:t>Despite various reforms in science curriculum, instructional practices, and assessment, the challenges (difficulties) faced by the teachers and learners are prevalent in many schools affecting students’ interest, self-efficacy, and attitude towards learning science. Effective (conducive) science learning environment has to be created in upper primary science classes to induce the sense of ‘fun’ in learning science which has the ultimate effect on children’s motivation and progression in the field of science. Science is comparatively considered a different discipline</w:t>
      </w:r>
      <w:r w:rsidR="00C83B9D">
        <w:t xml:space="preserve"> due to its nature of study</w:t>
      </w:r>
      <w:r>
        <w:t xml:space="preserve">. </w:t>
      </w:r>
      <w:r w:rsidR="00C83B9D">
        <w:t xml:space="preserve">It requires an appropriate and effective learning environment to foster students’ scientific learning process of observation, communication, classification, measurement, inference, and prediction. </w:t>
      </w:r>
    </w:p>
    <w:p w14:paraId="0000000C" w14:textId="519D127F" w:rsidR="000424B9" w:rsidRDefault="00290136" w:rsidP="008A7641">
      <w:pPr>
        <w:spacing w:line="480" w:lineRule="auto"/>
        <w:ind w:firstLine="720"/>
        <w:jc w:val="both"/>
        <w:rPr>
          <w:color w:val="0D0D0D"/>
        </w:rPr>
      </w:pPr>
      <w:r>
        <w:t>In schools, particularly for primary classes, science teachers’ professional teaching practices play an instrumental role in setting an effective science classroom learning environment for young inquisitive learners. Primary science teachers’ progressive knowledge, skills, attitude, and experiences greatly influence the science learning enthusiasm of the children and will form the basis for developmental learning opportunities that instills a strong foundational science education in our country as accorded in the present science curriculum ‘New Normal Curriculum (NNC)’, “</w:t>
      </w:r>
      <w:r>
        <w:rPr>
          <w:color w:val="0D0D0D"/>
        </w:rPr>
        <w:t xml:space="preserve">at the core, the reformed K-12 science curriculum aspires to augment the spirit of STEM education in Bhutan” (Royal Education Council, 2021, p.2). As </w:t>
      </w:r>
      <w:r>
        <w:rPr>
          <w:color w:val="0D0D0D"/>
        </w:rPr>
        <w:lastRenderedPageBreak/>
        <w:t xml:space="preserve">the NNC aims to change the dynamics of science education from a traditional silo-based approach to integrative Science Technology Engineering and Mathematics (STEM) education, the science teachers’ professional knowledge and competencies in </w:t>
      </w:r>
      <w:r w:rsidR="005C3426">
        <w:rPr>
          <w:color w:val="0D0D0D"/>
        </w:rPr>
        <w:t xml:space="preserve">teaching </w:t>
      </w:r>
      <w:r>
        <w:rPr>
          <w:color w:val="0D0D0D"/>
        </w:rPr>
        <w:t xml:space="preserve">science effectively in the classroom will indubitably cause the accomplishment of aims and objectives of NNC.  </w:t>
      </w:r>
    </w:p>
    <w:p w14:paraId="0000000D" w14:textId="33B42B1F" w:rsidR="000424B9" w:rsidRDefault="00A902C7">
      <w:pPr>
        <w:pStyle w:val="Heading2"/>
        <w:keepNext w:val="0"/>
        <w:keepLines w:val="0"/>
        <w:spacing w:before="360" w:after="80" w:line="480" w:lineRule="auto"/>
        <w:jc w:val="both"/>
        <w:rPr>
          <w:rFonts w:ascii="Times New Roman" w:eastAsia="Times New Roman" w:hAnsi="Times New Roman" w:cs="Times New Roman"/>
          <w:b/>
          <w:color w:val="000000"/>
          <w:sz w:val="28"/>
          <w:szCs w:val="28"/>
        </w:rPr>
      </w:pPr>
      <w:bookmarkStart w:id="1" w:name="_heading=h.oftp7nuishsg" w:colFirst="0" w:colLast="0"/>
      <w:bookmarkEnd w:id="1"/>
      <w:r>
        <w:rPr>
          <w:rFonts w:ascii="Times New Roman" w:eastAsia="Times New Roman" w:hAnsi="Times New Roman" w:cs="Times New Roman"/>
          <w:b/>
          <w:color w:val="000000"/>
          <w:sz w:val="28"/>
          <w:szCs w:val="28"/>
        </w:rPr>
        <w:t xml:space="preserve">1.2 </w:t>
      </w:r>
      <w:r w:rsidR="00290136">
        <w:rPr>
          <w:rFonts w:ascii="Times New Roman" w:eastAsia="Times New Roman" w:hAnsi="Times New Roman" w:cs="Times New Roman"/>
          <w:b/>
          <w:color w:val="000000"/>
          <w:sz w:val="28"/>
          <w:szCs w:val="28"/>
        </w:rPr>
        <w:t>Statement of the research problem</w:t>
      </w:r>
    </w:p>
    <w:p w14:paraId="7538DF91" w14:textId="0E87DB63" w:rsidR="001E48BF" w:rsidRDefault="00290136" w:rsidP="008A7641">
      <w:pPr>
        <w:spacing w:before="40" w:line="480" w:lineRule="auto"/>
        <w:ind w:firstLine="720"/>
        <w:jc w:val="both"/>
        <w:rPr>
          <w:color w:val="333333"/>
          <w:highlight w:val="white"/>
        </w:rPr>
      </w:pPr>
      <w:r>
        <w:rPr>
          <w:color w:val="333333"/>
          <w:highlight w:val="white"/>
        </w:rPr>
        <w:t>During the 113th national day celebration dated 17th December 2020, at the historic Punakha Dzong, in his address to the nation, His Majesty the King emphasized the importance of developing high-quality schools for the fast</w:t>
      </w:r>
      <w:r w:rsidR="00C83B9D">
        <w:rPr>
          <w:color w:val="333333"/>
          <w:highlight w:val="white"/>
        </w:rPr>
        <w:t>-</w:t>
      </w:r>
      <w:r>
        <w:rPr>
          <w:color w:val="333333"/>
          <w:highlight w:val="white"/>
        </w:rPr>
        <w:t>track progression of the educational system and development of the nation, as stated Bhutanese do not have to look further than our youth today to foresee the future that lies ahead. The basic task of preparing for the future begins in the classrooms and schools</w:t>
      </w:r>
      <w:r w:rsidR="003063E1">
        <w:rPr>
          <w:color w:val="333333"/>
          <w:highlight w:val="white"/>
        </w:rPr>
        <w:t xml:space="preserve"> </w:t>
      </w:r>
      <w:r w:rsidR="00B37096">
        <w:rPr>
          <w:color w:val="333333"/>
          <w:highlight w:val="white"/>
        </w:rPr>
        <w:t>(</w:t>
      </w:r>
      <w:proofErr w:type="spellStart"/>
      <w:r w:rsidR="003063E1">
        <w:rPr>
          <w:color w:val="333333"/>
          <w:highlight w:val="white"/>
        </w:rPr>
        <w:t>Kuensel</w:t>
      </w:r>
      <w:proofErr w:type="spellEnd"/>
      <w:r w:rsidR="00B37096">
        <w:rPr>
          <w:color w:val="333333"/>
          <w:highlight w:val="white"/>
        </w:rPr>
        <w:t xml:space="preserve">, </w:t>
      </w:r>
      <w:r w:rsidR="003063E1">
        <w:rPr>
          <w:color w:val="333333"/>
          <w:highlight w:val="white"/>
        </w:rPr>
        <w:t>2020)</w:t>
      </w:r>
      <w:r>
        <w:rPr>
          <w:color w:val="333333"/>
          <w:highlight w:val="white"/>
        </w:rPr>
        <w:t>.</w:t>
      </w:r>
    </w:p>
    <w:p w14:paraId="0000000E" w14:textId="544B1FAD" w:rsidR="000424B9" w:rsidRDefault="00290136" w:rsidP="008A7641">
      <w:pPr>
        <w:spacing w:before="40" w:line="480" w:lineRule="auto"/>
        <w:ind w:firstLine="720"/>
        <w:jc w:val="both"/>
        <w:rPr>
          <w:color w:val="333333"/>
          <w:highlight w:val="white"/>
        </w:rPr>
      </w:pPr>
      <w:r>
        <w:rPr>
          <w:color w:val="333333"/>
          <w:highlight w:val="white"/>
        </w:rPr>
        <w:t xml:space="preserve">Furthermore, proclaimed in Royal </w:t>
      </w:r>
      <w:proofErr w:type="spellStart"/>
      <w:r>
        <w:rPr>
          <w:color w:val="333333"/>
          <w:highlight w:val="white"/>
        </w:rPr>
        <w:t>kasho</w:t>
      </w:r>
      <w:proofErr w:type="spellEnd"/>
      <w:r>
        <w:rPr>
          <w:color w:val="333333"/>
          <w:highlight w:val="white"/>
        </w:rPr>
        <w:t xml:space="preserve"> (Royal edict) on education reform, “in</w:t>
      </w:r>
      <w:r w:rsidR="00C83B9D">
        <w:rPr>
          <w:color w:val="333333"/>
          <w:highlight w:val="white"/>
        </w:rPr>
        <w:t xml:space="preserve"> </w:t>
      </w:r>
      <w:r>
        <w:rPr>
          <w:color w:val="333333"/>
          <w:highlight w:val="white"/>
        </w:rPr>
        <w:t xml:space="preserve">preparing our youth for the future, we must take advantage of available technologies, adopt global best practices, and engineer a teaching-learning environment suited to our needs” His Majesty stressed on the essentiality of providing standard science education and </w:t>
      </w:r>
      <w:r>
        <w:t>further strengthening of STEM subjects as</w:t>
      </w:r>
      <w:r>
        <w:rPr>
          <w:color w:val="2F5496"/>
        </w:rPr>
        <w:t xml:space="preserve"> </w:t>
      </w:r>
      <w:r>
        <w:rPr>
          <w:color w:val="333333"/>
          <w:highlight w:val="white"/>
        </w:rPr>
        <w:t xml:space="preserve">timely preparation to cater to the needs of our digital native learners in this technologically driven world. </w:t>
      </w:r>
    </w:p>
    <w:p w14:paraId="0000000F" w14:textId="01403159" w:rsidR="000424B9" w:rsidRDefault="00290136" w:rsidP="008A7641">
      <w:pPr>
        <w:spacing w:line="480" w:lineRule="auto"/>
        <w:ind w:firstLine="720"/>
        <w:jc w:val="both"/>
      </w:pPr>
      <w:r>
        <w:t xml:space="preserve">The standard and quality of science education are determined by the effectiveness of the </w:t>
      </w:r>
      <w:r w:rsidRPr="00267752">
        <w:rPr>
          <w:color w:val="000000" w:themeColor="text1"/>
        </w:rPr>
        <w:t xml:space="preserve">learning environment in schools </w:t>
      </w:r>
      <w:r>
        <w:t xml:space="preserve">that are built on foundational and functional science classrooms. And for this, teacher’s </w:t>
      </w:r>
      <w:r w:rsidRPr="00267752">
        <w:rPr>
          <w:color w:val="000000" w:themeColor="text1"/>
        </w:rPr>
        <w:t xml:space="preserve">effective teaching practices </w:t>
      </w:r>
      <w:r>
        <w:t xml:space="preserve">play a greater role. Teachers are the key players in </w:t>
      </w:r>
      <w:r w:rsidRPr="00267752">
        <w:rPr>
          <w:color w:val="000000" w:themeColor="text1"/>
        </w:rPr>
        <w:t>designing and creating standard classroom</w:t>
      </w:r>
      <w:r w:rsidR="00976491" w:rsidRPr="00267752">
        <w:rPr>
          <w:color w:val="000000" w:themeColor="text1"/>
        </w:rPr>
        <w:t xml:space="preserve"> </w:t>
      </w:r>
      <w:r w:rsidR="008F0496">
        <w:t xml:space="preserve">in </w:t>
      </w:r>
      <w:r>
        <w:t>provid</w:t>
      </w:r>
      <w:r w:rsidR="008F0496">
        <w:t>ing</w:t>
      </w:r>
      <w:r>
        <w:t xml:space="preserve"> a real science learning experience</w:t>
      </w:r>
      <w:r w:rsidR="008F0496">
        <w:t>s to the learners</w:t>
      </w:r>
      <w:r>
        <w:t>.</w:t>
      </w:r>
    </w:p>
    <w:p w14:paraId="00000010" w14:textId="477E0475" w:rsidR="000424B9" w:rsidRDefault="00290136" w:rsidP="008A7641">
      <w:pPr>
        <w:spacing w:line="480" w:lineRule="auto"/>
        <w:ind w:firstLine="720"/>
        <w:jc w:val="both"/>
      </w:pPr>
      <w:r>
        <w:t xml:space="preserve">In Bhutan, science education is formally introduced in class four forming the base for science education. Therefore, it is fundamental for primary science teachers to be </w:t>
      </w:r>
      <w:r>
        <w:lastRenderedPageBreak/>
        <w:t xml:space="preserve">professionally competent to cater to the needs of </w:t>
      </w:r>
      <w:r w:rsidR="00302BC7">
        <w:t>twenty</w:t>
      </w:r>
      <w:r w:rsidR="00C11E62">
        <w:t xml:space="preserve">-first century </w:t>
      </w:r>
      <w:r>
        <w:t xml:space="preserve">learners and meet the demands of global science education standards. Nevertheless, it is inevitable for teachers to inculcate a </w:t>
      </w:r>
      <w:r w:rsidRPr="00267752">
        <w:rPr>
          <w:color w:val="000000" w:themeColor="text1"/>
        </w:rPr>
        <w:t xml:space="preserve">positive attitude towards </w:t>
      </w:r>
      <w:r>
        <w:t xml:space="preserve">progression in science teaching and learning </w:t>
      </w:r>
      <w:r w:rsidR="0050541B">
        <w:t>practices</w:t>
      </w:r>
      <w:r>
        <w:t xml:space="preserve"> which will eventually culminate into a contribution to STEM education.           </w:t>
      </w:r>
    </w:p>
    <w:p w14:paraId="00000011" w14:textId="0A500F38" w:rsidR="000424B9" w:rsidRDefault="00290136" w:rsidP="008A7641">
      <w:pPr>
        <w:spacing w:line="480" w:lineRule="auto"/>
        <w:ind w:firstLine="720"/>
        <w:jc w:val="both"/>
      </w:pPr>
      <w:r>
        <w:t xml:space="preserve">Science learning theories and research support the </w:t>
      </w:r>
      <w:r w:rsidRPr="00267752">
        <w:rPr>
          <w:color w:val="000000" w:themeColor="text1"/>
        </w:rPr>
        <w:t xml:space="preserve">classroom learning environment </w:t>
      </w:r>
      <w:r>
        <w:t xml:space="preserve">as one of the contributing factors to learner outcomes and achievement. According to Fraser (2007, 2012 as cited in Fraser, 2014), research with many tens of thousands of students around the world provides consistent and convincing evidence that the </w:t>
      </w:r>
      <w:r w:rsidRPr="00267752">
        <w:rPr>
          <w:color w:val="000000" w:themeColor="text1"/>
        </w:rPr>
        <w:t xml:space="preserve">classroom environment influences students’ outcomes, including </w:t>
      </w:r>
      <w:r>
        <w:t xml:space="preserve">achievement. </w:t>
      </w:r>
      <w:r w:rsidR="00C83B9D">
        <w:t>So,</w:t>
      </w:r>
      <w:r>
        <w:t xml:space="preserve"> teacher’s</w:t>
      </w:r>
      <w:r w:rsidRPr="006C66BF">
        <w:rPr>
          <w:color w:val="FF0000"/>
        </w:rPr>
        <w:t xml:space="preserve"> </w:t>
      </w:r>
      <w:r w:rsidRPr="00267752">
        <w:rPr>
          <w:color w:val="000000" w:themeColor="text1"/>
        </w:rPr>
        <w:t xml:space="preserve">teaching practices in the classroom </w:t>
      </w:r>
      <w:r>
        <w:t xml:space="preserve">is one of the driving forces for students’ learning in the classroom as supported by </w:t>
      </w:r>
      <w:proofErr w:type="spellStart"/>
      <w:r>
        <w:t>Skamp</w:t>
      </w:r>
      <w:proofErr w:type="spellEnd"/>
      <w:r>
        <w:t xml:space="preserve"> (1998), “the teacher has an important role to play in structuring classroom situations and experiences to offer opportunities for discovery as one of only a number of ways to gain access to science” (p.36).</w:t>
      </w:r>
    </w:p>
    <w:p w14:paraId="00000012" w14:textId="4EE1B794" w:rsidR="000424B9" w:rsidRDefault="00290136" w:rsidP="008A7641">
      <w:pPr>
        <w:spacing w:line="480" w:lineRule="auto"/>
        <w:ind w:firstLine="720"/>
        <w:jc w:val="both"/>
      </w:pPr>
      <w:r>
        <w:t xml:space="preserve">In an effort to upscale and provide a holistic science education at par with international standards, consistent curriculum reforms are brought and implemented in the country. According to </w:t>
      </w:r>
      <w:r w:rsidRPr="00953229">
        <w:t>Childs</w:t>
      </w:r>
      <w:r w:rsidR="00953229">
        <w:t xml:space="preserve"> </w:t>
      </w:r>
      <w:r w:rsidRPr="00953229">
        <w:t>et al. (2012),</w:t>
      </w:r>
      <w:r>
        <w:t xml:space="preserve"> science education in Bhutan started with the Indian science curriculum. However, in the year</w:t>
      </w:r>
      <w:r w:rsidR="00C56691">
        <w:t xml:space="preserve"> </w:t>
      </w:r>
      <w:r>
        <w:t xml:space="preserve">1986 with the inception of the NAPE system, Bhutanese students (classes 4-6) got to learn their own contextualized science curriculum which did not last long in the education system. </w:t>
      </w:r>
    </w:p>
    <w:p w14:paraId="00000013" w14:textId="189F9EAD" w:rsidR="000424B9" w:rsidRPr="00505F68" w:rsidRDefault="00290136" w:rsidP="008A7641">
      <w:pPr>
        <w:spacing w:line="480" w:lineRule="auto"/>
        <w:ind w:firstLine="720"/>
        <w:jc w:val="both"/>
        <w:rPr>
          <w:color w:val="000000" w:themeColor="text1"/>
        </w:rPr>
      </w:pPr>
      <w:r>
        <w:t xml:space="preserve">Further, in 1999 and 2000, the </w:t>
      </w:r>
      <w:r w:rsidRPr="000968BB">
        <w:t xml:space="preserve">science of </w:t>
      </w:r>
      <w:r w:rsidR="000968BB">
        <w:t xml:space="preserve">classes </w:t>
      </w:r>
      <w:r w:rsidRPr="000968BB">
        <w:t>7</w:t>
      </w:r>
      <w:r>
        <w:t xml:space="preserve"> and 8, which was taught in three distinctive science disciplines (Physic, Chemistry, Biology), was replaced by a single integrated science in order to bring the curriculum more in line with the class 4–6 curriculum. Thus, the curriculum from classes 4 to 8 gradually became an integrated science curriculum, drawing on local examples. Still Further, the </w:t>
      </w:r>
      <w:r w:rsidR="006E613C">
        <w:t>l</w:t>
      </w:r>
      <w:r w:rsidR="00C83B9D">
        <w:rPr>
          <w:color w:val="0D0D0D"/>
        </w:rPr>
        <w:t>ocalized</w:t>
      </w:r>
      <w:r>
        <w:rPr>
          <w:color w:val="0D0D0D"/>
        </w:rPr>
        <w:t xml:space="preserve"> primary science curriculum was revised </w:t>
      </w:r>
      <w:r>
        <w:rPr>
          <w:color w:val="0D0D0D"/>
        </w:rPr>
        <w:lastRenderedPageBreak/>
        <w:t xml:space="preserve">in 2001 mainly to add appropriate content to enhance quality learning </w:t>
      </w:r>
      <w:r w:rsidRPr="00505F68">
        <w:rPr>
          <w:color w:val="000000" w:themeColor="text1"/>
        </w:rPr>
        <w:t>(REC, 20</w:t>
      </w:r>
      <w:r w:rsidR="00505F68" w:rsidRPr="00505F68">
        <w:rPr>
          <w:color w:val="000000" w:themeColor="text1"/>
        </w:rPr>
        <w:t>12</w:t>
      </w:r>
      <w:r w:rsidRPr="00505F68">
        <w:rPr>
          <w:color w:val="000000" w:themeColor="text1"/>
        </w:rPr>
        <w:t xml:space="preserve"> as cited in REC, 20</w:t>
      </w:r>
      <w:r w:rsidR="00505F68" w:rsidRPr="00505F68">
        <w:rPr>
          <w:color w:val="000000" w:themeColor="text1"/>
        </w:rPr>
        <w:t>2</w:t>
      </w:r>
      <w:r w:rsidRPr="00505F68">
        <w:rPr>
          <w:color w:val="000000" w:themeColor="text1"/>
        </w:rPr>
        <w:t>).</w:t>
      </w:r>
    </w:p>
    <w:p w14:paraId="07109AF6" w14:textId="65379A79" w:rsidR="008B6E81" w:rsidRDefault="00290136" w:rsidP="008A7641">
      <w:pPr>
        <w:spacing w:line="480" w:lineRule="auto"/>
        <w:ind w:firstLine="720"/>
        <w:jc w:val="both"/>
        <w:rPr>
          <w:color w:val="0D0D0D"/>
        </w:rPr>
      </w:pPr>
      <w:r>
        <w:rPr>
          <w:color w:val="0D0D0D"/>
        </w:rPr>
        <w:t xml:space="preserve">More Significantly, upon the recommendation from the Ministry of education (MoE) to conduct a needs assessment of the science curriculum in 2007, REC carried out major, full stretched (Classes PP-XII) curriculum revision as stated, “as a follow-up to the findings from the needs assessment, the K-12 science curriculum was reformed and implemented in phase-wise. The reformed K-12 science curriculum from fourth to sixth-grade was implemented in 2013, while the reformed science curriculum </w:t>
      </w:r>
      <w:r w:rsidRPr="0064471E">
        <w:rPr>
          <w:color w:val="0D0D0D"/>
        </w:rPr>
        <w:t>f</w:t>
      </w:r>
      <w:r w:rsidR="0064471E">
        <w:rPr>
          <w:color w:val="0D0D0D"/>
        </w:rPr>
        <w:t>or</w:t>
      </w:r>
      <w:r w:rsidRPr="0064471E">
        <w:rPr>
          <w:color w:val="0D0D0D"/>
        </w:rPr>
        <w:t xml:space="preserve"> 10th and 12</w:t>
      </w:r>
      <w:r w:rsidRPr="0064471E">
        <w:rPr>
          <w:color w:val="0D0D0D"/>
          <w:vertAlign w:val="superscript"/>
        </w:rPr>
        <w:t>th</w:t>
      </w:r>
      <w:r w:rsidR="0064471E">
        <w:rPr>
          <w:color w:val="0D0D0D"/>
        </w:rPr>
        <w:t xml:space="preserve"> </w:t>
      </w:r>
      <w:r w:rsidRPr="0064471E">
        <w:rPr>
          <w:color w:val="0D0D0D"/>
        </w:rPr>
        <w:t>grade</w:t>
      </w:r>
      <w:r>
        <w:rPr>
          <w:color w:val="0D0D0D"/>
        </w:rPr>
        <w:t xml:space="preserve"> was implemented in 2017” (REC, 2021, p.1).   </w:t>
      </w:r>
    </w:p>
    <w:p w14:paraId="666AE787" w14:textId="73785BD9" w:rsidR="00C839C8" w:rsidRDefault="00290136" w:rsidP="008A7641">
      <w:pPr>
        <w:spacing w:line="480" w:lineRule="auto"/>
        <w:ind w:firstLine="720"/>
        <w:jc w:val="both"/>
      </w:pPr>
      <w:r>
        <w:t>The primary science teachers from across the country are key stakeholders in reforming the science curriculum and guide through effective teaching practices in the classroom.  However, even with the consistent reform process and implementation in the schools, the success of curriculum reform and student achievement is far from achieved.</w:t>
      </w:r>
      <w:r w:rsidR="008B6E81">
        <w:t xml:space="preserve"> </w:t>
      </w:r>
      <w:r w:rsidR="00C839C8">
        <w:t xml:space="preserve">The nationwide study conducted by </w:t>
      </w:r>
      <w:r w:rsidR="008B6E81">
        <w:t>Ministry of education</w:t>
      </w:r>
      <w:r w:rsidR="005140C9">
        <w:t xml:space="preserve"> </w:t>
      </w:r>
      <w:r w:rsidR="008B6E81" w:rsidRPr="005140C9">
        <w:t>(2014</w:t>
      </w:r>
      <w:r w:rsidR="008B6E81">
        <w:t xml:space="preserve">) </w:t>
      </w:r>
      <w:r w:rsidR="00C839C8">
        <w:t xml:space="preserve">found out that students enjoy learning science </w:t>
      </w:r>
      <w:r w:rsidR="008B6E81" w:rsidRPr="00D63EE6">
        <w:t>but find it challenging</w:t>
      </w:r>
      <w:r w:rsidR="00C839C8" w:rsidRPr="00D63EE6">
        <w:t>.</w:t>
      </w:r>
      <w:r w:rsidR="008B6E81">
        <w:rPr>
          <w:rFonts w:ascii="TimesNewRomanPSMT" w:hAnsi="TimesNewRomanPSMT"/>
        </w:rPr>
        <w:t xml:space="preserve"> </w:t>
      </w:r>
      <w:r w:rsidR="00C839C8">
        <w:rPr>
          <w:color w:val="0D0D0D"/>
        </w:rPr>
        <w:t xml:space="preserve"> </w:t>
      </w:r>
      <w:r w:rsidR="00405C87">
        <w:rPr>
          <w:color w:val="0D0D0D"/>
        </w:rPr>
        <w:t xml:space="preserve">Whereby, </w:t>
      </w:r>
      <w:r w:rsidR="00405C87">
        <w:t>s</w:t>
      </w:r>
      <w:r>
        <w:t xml:space="preserve">tudents’ interest and attitudes in learning science continue to be ambiguous in the minds of the Bhutanese science learning community which is evident from the student’s learning progress and achievement. </w:t>
      </w:r>
    </w:p>
    <w:p w14:paraId="3428152E" w14:textId="57226B85" w:rsidR="00C839C8" w:rsidRPr="00D63EE6" w:rsidRDefault="00405C87" w:rsidP="008A7641">
      <w:pPr>
        <w:spacing w:line="480" w:lineRule="auto"/>
        <w:ind w:firstLine="720"/>
        <w:jc w:val="both"/>
        <w:rPr>
          <w:color w:val="0D0D0D"/>
        </w:rPr>
      </w:pPr>
      <w:r>
        <w:t xml:space="preserve">Further, </w:t>
      </w:r>
      <w:r w:rsidR="00290136" w:rsidRPr="00405C87">
        <w:t xml:space="preserve">Tenzin </w:t>
      </w:r>
      <w:r>
        <w:t xml:space="preserve">&amp; </w:t>
      </w:r>
      <w:r w:rsidR="00290136" w:rsidRPr="00405C87">
        <w:t>Maxwell</w:t>
      </w:r>
      <w:r>
        <w:t xml:space="preserve"> </w:t>
      </w:r>
      <w:r w:rsidR="00290136" w:rsidRPr="00405C87">
        <w:t>(2008</w:t>
      </w:r>
      <w:r w:rsidR="00290136">
        <w:t xml:space="preserve">) </w:t>
      </w:r>
      <w:r>
        <w:t xml:space="preserve">asserts, </w:t>
      </w:r>
      <w:r w:rsidR="00290136">
        <w:t xml:space="preserve">whether the </w:t>
      </w:r>
      <w:r w:rsidR="00F53550">
        <w:t xml:space="preserve">Bhutanese </w:t>
      </w:r>
      <w:r w:rsidR="00290136">
        <w:t>science teachers have the capacity to use the basic science equipment effectively remains a concern</w:t>
      </w:r>
      <w:r w:rsidR="00F53550">
        <w:t xml:space="preserve"> due to the fact that </w:t>
      </w:r>
      <w:r w:rsidR="00290136">
        <w:t>providing the right subject to the right subject teacher is still a challenge in many schools.</w:t>
      </w:r>
      <w:r w:rsidR="00C839C8">
        <w:t xml:space="preserve"> Further</w:t>
      </w:r>
      <w:r w:rsidR="00F53550">
        <w:t>more</w:t>
      </w:r>
      <w:r w:rsidR="00C839C8">
        <w:t xml:space="preserve">, </w:t>
      </w:r>
      <w:r w:rsidR="00C839C8" w:rsidRPr="00D63EE6">
        <w:t>the challenges teachers face is in teaching grade IV to VI mainly because they are general teachers some of whom have science background while some are not</w:t>
      </w:r>
      <w:r w:rsidR="00F53550">
        <w:t xml:space="preserve"> </w:t>
      </w:r>
      <w:r w:rsidR="00C839C8" w:rsidRPr="00D63EE6">
        <w:t>(</w:t>
      </w:r>
      <w:r w:rsidR="00F53550">
        <w:t>Ministry of education, 2014</w:t>
      </w:r>
      <w:r w:rsidR="00C839C8" w:rsidRPr="00D63EE6">
        <w:t>).</w:t>
      </w:r>
    </w:p>
    <w:p w14:paraId="00000016" w14:textId="7796C386" w:rsidR="000424B9" w:rsidRDefault="00290136" w:rsidP="008A7641">
      <w:pPr>
        <w:spacing w:line="480" w:lineRule="auto"/>
        <w:ind w:firstLine="720"/>
        <w:jc w:val="both"/>
      </w:pPr>
      <w:r>
        <w:t xml:space="preserve">Professional primary teachers specialized in teaching primary science are instrumental in imparting scientific knowledge and skills to incite knowledge construction, creativity, and </w:t>
      </w:r>
      <w:r>
        <w:lastRenderedPageBreak/>
        <w:t xml:space="preserve">innovation. But debatably, either general or unspecialized teachers are assigned to teach science in many of the primary schools and the situation is further </w:t>
      </w:r>
      <w:r w:rsidR="001F5970" w:rsidRPr="00B563A8">
        <w:t xml:space="preserve">affected </w:t>
      </w:r>
      <w:r w:rsidRPr="00B563A8">
        <w:t xml:space="preserve">while contract teachers without science backgrounds are </w:t>
      </w:r>
      <w:r w:rsidR="00E63571" w:rsidRPr="00B563A8">
        <w:t>obliged</w:t>
      </w:r>
      <w:r w:rsidRPr="00B563A8">
        <w:t xml:space="preserve"> to teach science in schools</w:t>
      </w:r>
      <w:r>
        <w:t xml:space="preserve">. On the other side, the trained specialized science teachers are compelled to teach other subjects. With the mismatch of the curriculum, curriculum implementers, especially teachers are unable to teach effectively in the classroom and as a result, affecting students’ achievement and enthusiasm in learning science. </w:t>
      </w:r>
    </w:p>
    <w:p w14:paraId="00000017" w14:textId="1023E873" w:rsidR="000424B9" w:rsidRDefault="00290136" w:rsidP="008A7641">
      <w:pPr>
        <w:spacing w:line="480" w:lineRule="auto"/>
        <w:ind w:firstLine="720"/>
        <w:jc w:val="both"/>
      </w:pPr>
      <w:r>
        <w:t xml:space="preserve">Research studies have been carried out in other countries about the science teachers, teaching practices in the classroom, and their influence on students’ learning outcomes and achievement. Research, carried out with Bhutanese teachers and students, found a positive impact of effective classroom teaching practices on students’ learning which reported, “data contends that children’s engagement in learning is influenced directly by teachers’ behaviors” (Dema, 2013, p.47). The study further affirms the prerequisite and purpose of the researcher’s study which is aimed at upper primary science teachers’ teaching practices. </w:t>
      </w:r>
    </w:p>
    <w:p w14:paraId="00000018" w14:textId="1CE40786" w:rsidR="000424B9" w:rsidRDefault="00290136" w:rsidP="008A7641">
      <w:pPr>
        <w:spacing w:line="480" w:lineRule="auto"/>
        <w:ind w:firstLine="720"/>
        <w:jc w:val="both"/>
      </w:pPr>
      <w:r>
        <w:t xml:space="preserve">Moreover, in Bhutan, there are research studies done on the topic in secondary classes but not in primary classes. Therefore, the researcher intends to explore the upper primary science teachers’ classroom </w:t>
      </w:r>
      <w:r w:rsidR="00395E53">
        <w:t xml:space="preserve">management and </w:t>
      </w:r>
      <w:r>
        <w:t>teaching practices.</w:t>
      </w:r>
    </w:p>
    <w:p w14:paraId="070EDABF" w14:textId="27931C5B" w:rsidR="0084195E" w:rsidRPr="0081183F" w:rsidRDefault="004C7F5E" w:rsidP="006555E8">
      <w:pPr>
        <w:pStyle w:val="Heading1"/>
        <w:spacing w:line="480" w:lineRule="auto"/>
        <w:rPr>
          <w:rFonts w:ascii="Times New Roman" w:hAnsi="Times New Roman" w:cs="Times New Roman"/>
          <w:b/>
          <w:bCs/>
          <w:color w:val="000000" w:themeColor="text1"/>
          <w:sz w:val="28"/>
          <w:szCs w:val="28"/>
        </w:rPr>
      </w:pPr>
      <w:bookmarkStart w:id="2" w:name="_heading=h.nz3b9qbpsjog" w:colFirst="0" w:colLast="0"/>
      <w:bookmarkStart w:id="3" w:name="_x4jo1jet58t5" w:colFirst="0" w:colLast="0"/>
      <w:bookmarkStart w:id="4" w:name="_Toc59365210"/>
      <w:bookmarkStart w:id="5" w:name="_Toc60760856"/>
      <w:bookmarkEnd w:id="2"/>
      <w:bookmarkEnd w:id="3"/>
      <w:r>
        <w:rPr>
          <w:rFonts w:ascii="Times New Roman" w:hAnsi="Times New Roman" w:cs="Times New Roman"/>
          <w:b/>
          <w:bCs/>
          <w:color w:val="000000" w:themeColor="text1"/>
          <w:sz w:val="28"/>
          <w:szCs w:val="28"/>
        </w:rPr>
        <w:t>R</w:t>
      </w:r>
      <w:bookmarkStart w:id="6" w:name="_GoBack"/>
      <w:bookmarkEnd w:id="6"/>
      <w:r w:rsidR="0084195E" w:rsidRPr="0081183F">
        <w:rPr>
          <w:rFonts w:ascii="Times New Roman" w:hAnsi="Times New Roman" w:cs="Times New Roman"/>
          <w:b/>
          <w:bCs/>
          <w:color w:val="000000" w:themeColor="text1"/>
          <w:sz w:val="28"/>
          <w:szCs w:val="28"/>
        </w:rPr>
        <w:t>esearch Methodology</w:t>
      </w:r>
      <w:bookmarkEnd w:id="4"/>
      <w:bookmarkEnd w:id="5"/>
    </w:p>
    <w:p w14:paraId="7F4760B4" w14:textId="09E37F7D" w:rsidR="00F750AD" w:rsidRPr="00715E42" w:rsidRDefault="0084195E" w:rsidP="001269F9">
      <w:pPr>
        <w:spacing w:line="480" w:lineRule="auto"/>
        <w:ind w:firstLine="720"/>
        <w:jc w:val="both"/>
      </w:pPr>
      <w:r w:rsidRPr="0006020F">
        <w:t xml:space="preserve">This </w:t>
      </w:r>
      <w:r w:rsidR="006E4BD0">
        <w:t>article</w:t>
      </w:r>
      <w:r w:rsidRPr="0006020F">
        <w:t xml:space="preserve"> envelopes two essential components of study</w:t>
      </w:r>
      <w:r w:rsidR="00201A9B">
        <w:t xml:space="preserve">; </w:t>
      </w:r>
      <w:r w:rsidRPr="0006020F">
        <w:t xml:space="preserve">research methodology and approaches. It will explain the research paradigm, methodology and approaches. </w:t>
      </w:r>
      <w:r w:rsidRPr="0006020F">
        <w:rPr>
          <w:lang w:val="en-GB" w:eastAsia="en-GB"/>
        </w:rPr>
        <w:t xml:space="preserve">It will </w:t>
      </w:r>
      <w:r w:rsidR="00F27B18">
        <w:rPr>
          <w:lang w:val="en-GB" w:eastAsia="en-GB"/>
        </w:rPr>
        <w:t xml:space="preserve">also </w:t>
      </w:r>
      <w:r w:rsidRPr="0006020F">
        <w:rPr>
          <w:lang w:val="en-GB" w:eastAsia="en-GB"/>
        </w:rPr>
        <w:t xml:space="preserve">discuss the three different methods (survey, observation and </w:t>
      </w:r>
      <w:r w:rsidR="00201A9B">
        <w:rPr>
          <w:lang w:val="en-GB" w:eastAsia="en-GB"/>
        </w:rPr>
        <w:t>questionnaire</w:t>
      </w:r>
      <w:r w:rsidRPr="0006020F">
        <w:rPr>
          <w:lang w:val="en-GB" w:eastAsia="en-GB"/>
        </w:rPr>
        <w:t xml:space="preserve">) which will be used to collect data for the study. The techniques of testing validity and reliability of the study will also be underlined. </w:t>
      </w:r>
      <w:r w:rsidRPr="0006020F">
        <w:t xml:space="preserve">The explanation will conclude with data collection tools, analysis approach, participant details, sampling, and ethical considerations which </w:t>
      </w:r>
      <w:r w:rsidR="00201A9B">
        <w:t xml:space="preserve">are </w:t>
      </w:r>
      <w:r w:rsidRPr="0006020F">
        <w:t>very important aspect</w:t>
      </w:r>
      <w:r w:rsidR="00201A9B">
        <w:t>s</w:t>
      </w:r>
      <w:r w:rsidRPr="0006020F">
        <w:t xml:space="preserve"> to be considered in research study. </w:t>
      </w:r>
      <w:bookmarkStart w:id="7" w:name="_Toc59365211"/>
      <w:bookmarkStart w:id="8" w:name="_Toc60760857"/>
    </w:p>
    <w:p w14:paraId="725CE924" w14:textId="77777777" w:rsidR="00495F67" w:rsidRDefault="00495F67" w:rsidP="00721482">
      <w:pPr>
        <w:pStyle w:val="Heading2"/>
        <w:rPr>
          <w:rFonts w:ascii="Times New Roman" w:hAnsi="Times New Roman" w:cs="Times New Roman"/>
          <w:b/>
          <w:bCs/>
          <w:color w:val="000000" w:themeColor="text1"/>
          <w:sz w:val="28"/>
          <w:szCs w:val="28"/>
        </w:rPr>
      </w:pPr>
    </w:p>
    <w:p w14:paraId="32CEA95C" w14:textId="7D64732D" w:rsidR="00721482" w:rsidRDefault="0084195E" w:rsidP="00721482">
      <w:pPr>
        <w:pStyle w:val="Heading2"/>
        <w:rPr>
          <w:rFonts w:ascii="Times New Roman" w:hAnsi="Times New Roman" w:cs="Times New Roman"/>
          <w:b/>
          <w:bCs/>
          <w:color w:val="000000" w:themeColor="text1"/>
          <w:sz w:val="28"/>
          <w:szCs w:val="28"/>
        </w:rPr>
      </w:pPr>
      <w:r w:rsidRPr="00721482">
        <w:rPr>
          <w:rFonts w:ascii="Times New Roman" w:hAnsi="Times New Roman" w:cs="Times New Roman"/>
          <w:b/>
          <w:bCs/>
          <w:color w:val="000000" w:themeColor="text1"/>
          <w:sz w:val="28"/>
          <w:szCs w:val="28"/>
        </w:rPr>
        <w:t xml:space="preserve"> </w:t>
      </w:r>
      <w:r w:rsidR="00A902C7">
        <w:rPr>
          <w:rFonts w:ascii="Times New Roman" w:hAnsi="Times New Roman" w:cs="Times New Roman"/>
          <w:b/>
          <w:bCs/>
          <w:color w:val="000000" w:themeColor="text1"/>
          <w:sz w:val="28"/>
          <w:szCs w:val="28"/>
        </w:rPr>
        <w:t>3.1</w:t>
      </w:r>
      <w:r w:rsidR="005F35F2">
        <w:rPr>
          <w:rFonts w:ascii="Times New Roman" w:hAnsi="Times New Roman" w:cs="Times New Roman"/>
          <w:b/>
          <w:bCs/>
          <w:color w:val="000000" w:themeColor="text1"/>
          <w:sz w:val="28"/>
          <w:szCs w:val="28"/>
        </w:rPr>
        <w:t xml:space="preserve"> </w:t>
      </w:r>
      <w:r w:rsidRPr="00721482">
        <w:rPr>
          <w:rFonts w:ascii="Times New Roman" w:hAnsi="Times New Roman" w:cs="Times New Roman"/>
          <w:b/>
          <w:bCs/>
          <w:color w:val="000000" w:themeColor="text1"/>
          <w:sz w:val="28"/>
          <w:szCs w:val="28"/>
        </w:rPr>
        <w:t>Research paradigm</w:t>
      </w:r>
      <w:bookmarkEnd w:id="7"/>
      <w:bookmarkEnd w:id="8"/>
      <w:r w:rsidRPr="00721482">
        <w:rPr>
          <w:rFonts w:ascii="Times New Roman" w:hAnsi="Times New Roman" w:cs="Times New Roman"/>
          <w:b/>
          <w:bCs/>
          <w:color w:val="000000" w:themeColor="text1"/>
          <w:sz w:val="28"/>
          <w:szCs w:val="28"/>
        </w:rPr>
        <w:t xml:space="preserve"> </w:t>
      </w:r>
    </w:p>
    <w:p w14:paraId="23F11204" w14:textId="77777777" w:rsidR="00721482" w:rsidRPr="00721482" w:rsidRDefault="00721482" w:rsidP="00721482"/>
    <w:p w14:paraId="79FD955C" w14:textId="35CAAED5" w:rsidR="0084195E" w:rsidRPr="00D528CF" w:rsidRDefault="0084195E" w:rsidP="001269F9">
      <w:pPr>
        <w:spacing w:line="480" w:lineRule="auto"/>
        <w:ind w:firstLine="720"/>
        <w:jc w:val="both"/>
      </w:pPr>
      <w:r w:rsidRPr="00D528CF">
        <w:t>A</w:t>
      </w:r>
      <w:r>
        <w:t xml:space="preserve">ccording to </w:t>
      </w:r>
      <w:r w:rsidRPr="00D528CF">
        <w:t>Weaver</w:t>
      </w:r>
      <w:r>
        <w:t xml:space="preserve"> (</w:t>
      </w:r>
      <w:r w:rsidRPr="00D528CF">
        <w:t>2018)</w:t>
      </w:r>
      <w:r>
        <w:t xml:space="preserve">, </w:t>
      </w:r>
      <w:r w:rsidRPr="00D528CF">
        <w:t>paradigm is a theoretical framework that involves the set of basic beliefs that guide the research or study and has influences over the way knowledge is studied and interpreted within a discipline.</w:t>
      </w:r>
      <w:r w:rsidR="00222791">
        <w:t xml:space="preserve"> More importantly, </w:t>
      </w:r>
      <w:r w:rsidRPr="00D528CF">
        <w:t>the philosophical ideas (paradigms) in the research</w:t>
      </w:r>
      <w:r>
        <w:t xml:space="preserve"> are kept </w:t>
      </w:r>
      <w:r w:rsidRPr="00D528CF">
        <w:t>secret</w:t>
      </w:r>
      <w:r>
        <w:t xml:space="preserve"> because </w:t>
      </w:r>
      <w:r w:rsidRPr="00D528CF">
        <w:t>they are ways of looking at the world with different assumptions, which still influence the whole process of the research</w:t>
      </w:r>
      <w:r w:rsidR="00222791">
        <w:t xml:space="preserve"> (Cohen et al., 2018)</w:t>
      </w:r>
      <w:r w:rsidRPr="00D528CF">
        <w:t>.</w:t>
      </w:r>
    </w:p>
    <w:p w14:paraId="1057D845" w14:textId="77777777" w:rsidR="0084195E" w:rsidRPr="00D528CF" w:rsidRDefault="0084195E" w:rsidP="001269F9">
      <w:pPr>
        <w:spacing w:line="480" w:lineRule="auto"/>
        <w:ind w:firstLine="720"/>
        <w:jc w:val="both"/>
      </w:pPr>
      <w:r w:rsidRPr="00D528CF">
        <w:t xml:space="preserve">Thus, </w:t>
      </w:r>
      <w:r>
        <w:t xml:space="preserve">in research as stated by </w:t>
      </w:r>
      <w:r w:rsidRPr="00D528CF">
        <w:t>Weaver</w:t>
      </w:r>
      <w:r>
        <w:t xml:space="preserve"> (</w:t>
      </w:r>
      <w:r w:rsidRPr="00D528CF">
        <w:t>2018)</w:t>
      </w:r>
      <w:r>
        <w:t xml:space="preserve">, </w:t>
      </w:r>
      <w:r w:rsidRPr="00D528CF">
        <w:t xml:space="preserve">the choice of paradigm is mainly </w:t>
      </w:r>
      <w:r>
        <w:t xml:space="preserve">determined </w:t>
      </w:r>
      <w:r w:rsidRPr="00D528CF">
        <w:t xml:space="preserve">by the </w:t>
      </w:r>
      <w:r>
        <w:t xml:space="preserve">four philosophical </w:t>
      </w:r>
      <w:r w:rsidRPr="00D528CF">
        <w:t xml:space="preserve">assumptions of ontology (nature of reality), epistemology (nature of knowledge), axiology (nature of value and influences on what is to be studied), and methodology (techniques for inquiry and examining practice). </w:t>
      </w:r>
      <w:r>
        <w:t xml:space="preserve">In same vein, </w:t>
      </w:r>
      <w:r w:rsidRPr="00D528CF">
        <w:rPr>
          <w:rFonts w:eastAsia="TimesNewRomanPSMT"/>
        </w:rPr>
        <w:t>Creswell (2018)</w:t>
      </w:r>
      <w:r>
        <w:rPr>
          <w:rFonts w:eastAsia="TimesNewRomanPSMT"/>
        </w:rPr>
        <w:t xml:space="preserve"> points out </w:t>
      </w:r>
      <w:r w:rsidRPr="00D528CF">
        <w:rPr>
          <w:rFonts w:eastAsia="TimesNewRomanPSMT"/>
        </w:rPr>
        <w:t>that pragmatism as a worldview arises out of actions, situations, and the consequences of those actions.</w:t>
      </w:r>
    </w:p>
    <w:p w14:paraId="794B2D14" w14:textId="15679A55" w:rsidR="00C72D71" w:rsidRDefault="0084195E" w:rsidP="001269F9">
      <w:pPr>
        <w:spacing w:line="480" w:lineRule="auto"/>
        <w:ind w:firstLine="720"/>
        <w:jc w:val="both"/>
        <w:rPr>
          <w:rFonts w:eastAsia="TimesNewRomanPSMT"/>
        </w:rPr>
      </w:pPr>
      <w:r>
        <w:rPr>
          <w:lang w:val="en-GB"/>
        </w:rPr>
        <w:t>Therefore, t</w:t>
      </w:r>
      <w:r w:rsidRPr="00D528CF">
        <w:rPr>
          <w:lang w:val="en-GB"/>
        </w:rPr>
        <w:t xml:space="preserve">his </w:t>
      </w:r>
      <w:r>
        <w:rPr>
          <w:lang w:val="en-GB"/>
        </w:rPr>
        <w:t xml:space="preserve">research </w:t>
      </w:r>
      <w:r w:rsidRPr="00D528CF">
        <w:rPr>
          <w:lang w:val="en-GB"/>
        </w:rPr>
        <w:t xml:space="preserve">study will be </w:t>
      </w:r>
      <w:r>
        <w:rPr>
          <w:lang w:val="en-GB"/>
        </w:rPr>
        <w:t xml:space="preserve">based </w:t>
      </w:r>
      <w:r w:rsidRPr="00D528CF">
        <w:rPr>
          <w:lang w:val="en-GB"/>
        </w:rPr>
        <w:t xml:space="preserve">on pragmatism as </w:t>
      </w:r>
      <w:r>
        <w:rPr>
          <w:lang w:val="en-GB"/>
        </w:rPr>
        <w:t xml:space="preserve">it intends </w:t>
      </w:r>
      <w:r w:rsidRPr="00D528CF">
        <w:rPr>
          <w:lang w:val="en-GB"/>
        </w:rPr>
        <w:t>to</w:t>
      </w:r>
      <w:r>
        <w:rPr>
          <w:lang w:val="en-GB"/>
        </w:rPr>
        <w:t xml:space="preserve"> explore primary science teachers’ teaching practices in the classroom.</w:t>
      </w:r>
      <w:r w:rsidRPr="00D528CF">
        <w:rPr>
          <w:lang w:val="en-GB"/>
        </w:rPr>
        <w:t xml:space="preserve"> </w:t>
      </w:r>
      <w:r>
        <w:rPr>
          <w:lang w:val="en-GB"/>
        </w:rPr>
        <w:t xml:space="preserve">The researcher decides upon </w:t>
      </w:r>
      <w:r w:rsidRPr="00D528CF">
        <w:rPr>
          <w:lang w:val="en-GB"/>
        </w:rPr>
        <w:t>this philosoph</w:t>
      </w:r>
      <w:r>
        <w:rPr>
          <w:lang w:val="en-GB"/>
        </w:rPr>
        <w:t>ical</w:t>
      </w:r>
      <w:r w:rsidRPr="00D528CF">
        <w:rPr>
          <w:lang w:val="en-GB"/>
        </w:rPr>
        <w:t xml:space="preserve"> </w:t>
      </w:r>
      <w:r>
        <w:rPr>
          <w:lang w:val="en-GB"/>
        </w:rPr>
        <w:t xml:space="preserve">assumption </w:t>
      </w:r>
      <w:r w:rsidRPr="00D528CF">
        <w:rPr>
          <w:lang w:val="en-GB"/>
        </w:rPr>
        <w:t xml:space="preserve">to meet the </w:t>
      </w:r>
      <w:r>
        <w:rPr>
          <w:lang w:val="en-GB"/>
        </w:rPr>
        <w:t>very</w:t>
      </w:r>
      <w:r w:rsidRPr="00D528CF">
        <w:rPr>
          <w:lang w:val="en-GB"/>
        </w:rPr>
        <w:t xml:space="preserve"> purpose of research</w:t>
      </w:r>
      <w:r>
        <w:rPr>
          <w:lang w:val="en-GB"/>
        </w:rPr>
        <w:t xml:space="preserve"> as it provides </w:t>
      </w:r>
      <w:r w:rsidRPr="00D528CF">
        <w:rPr>
          <w:lang w:val="en-GB"/>
        </w:rPr>
        <w:t xml:space="preserve">a </w:t>
      </w:r>
      <w:r>
        <w:rPr>
          <w:lang w:val="en-GB"/>
        </w:rPr>
        <w:t xml:space="preserve">good </w:t>
      </w:r>
      <w:r w:rsidRPr="00D528CF">
        <w:rPr>
          <w:lang w:val="en-GB"/>
        </w:rPr>
        <w:t>choice of methods, procedures and techniques.</w:t>
      </w:r>
      <w:r w:rsidR="00222791">
        <w:rPr>
          <w:lang w:val="en-GB"/>
        </w:rPr>
        <w:t xml:space="preserve"> Furthermore</w:t>
      </w:r>
      <w:r>
        <w:rPr>
          <w:lang w:val="en-GB"/>
        </w:rPr>
        <w:t xml:space="preserve">, </w:t>
      </w:r>
      <w:r w:rsidRPr="00D528CF">
        <w:rPr>
          <w:rFonts w:eastAsia="TimesNewRomanPSMT"/>
        </w:rPr>
        <w:t xml:space="preserve">Creswell (2018) asserts that researcher can employ all </w:t>
      </w:r>
      <w:r>
        <w:rPr>
          <w:rFonts w:eastAsia="TimesNewRomanPSMT"/>
        </w:rPr>
        <w:t xml:space="preserve">available </w:t>
      </w:r>
      <w:r w:rsidRPr="00D528CF">
        <w:rPr>
          <w:rFonts w:eastAsia="TimesNewRomanPSMT"/>
        </w:rPr>
        <w:t xml:space="preserve">methodologies to </w:t>
      </w:r>
      <w:r>
        <w:rPr>
          <w:rFonts w:eastAsia="TimesNewRomanPSMT"/>
        </w:rPr>
        <w:t xml:space="preserve">acquire authentic </w:t>
      </w:r>
      <w:r w:rsidRPr="00D528CF">
        <w:rPr>
          <w:rFonts w:eastAsia="TimesNewRomanPSMT"/>
        </w:rPr>
        <w:t>understand</w:t>
      </w:r>
      <w:r>
        <w:rPr>
          <w:rFonts w:eastAsia="TimesNewRomanPSMT"/>
        </w:rPr>
        <w:t>ing</w:t>
      </w:r>
      <w:r w:rsidRPr="00D528CF">
        <w:rPr>
          <w:rFonts w:eastAsia="TimesNewRomanPSMT"/>
        </w:rPr>
        <w:t xml:space="preserve"> </w:t>
      </w:r>
      <w:r>
        <w:rPr>
          <w:rFonts w:eastAsia="TimesNewRomanPSMT"/>
        </w:rPr>
        <w:t xml:space="preserve">of </w:t>
      </w:r>
      <w:r w:rsidRPr="00D528CF">
        <w:rPr>
          <w:rFonts w:eastAsia="TimesNewRomanPSMT"/>
        </w:rPr>
        <w:t xml:space="preserve">the problem.   </w:t>
      </w:r>
      <w:bookmarkStart w:id="9" w:name="_Toc59365212"/>
      <w:bookmarkStart w:id="10" w:name="_Toc60760858"/>
    </w:p>
    <w:p w14:paraId="26E33AB6" w14:textId="77777777" w:rsidR="00222791" w:rsidRPr="00222791" w:rsidRDefault="00222791" w:rsidP="00222791">
      <w:pPr>
        <w:spacing w:line="480" w:lineRule="auto"/>
        <w:ind w:firstLine="720"/>
        <w:jc w:val="both"/>
      </w:pPr>
    </w:p>
    <w:p w14:paraId="37164D07" w14:textId="47B841E5" w:rsidR="0084195E" w:rsidRPr="00721482" w:rsidRDefault="00A902C7" w:rsidP="0084195E">
      <w:pPr>
        <w:pStyle w:val="Heading2"/>
        <w:spacing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3.2</w:t>
      </w:r>
      <w:r w:rsidR="005F35F2">
        <w:rPr>
          <w:rFonts w:ascii="Times New Roman" w:hAnsi="Times New Roman" w:cs="Times New Roman"/>
          <w:b/>
          <w:bCs/>
          <w:color w:val="000000" w:themeColor="text1"/>
          <w:sz w:val="28"/>
          <w:szCs w:val="28"/>
        </w:rPr>
        <w:t xml:space="preserve"> </w:t>
      </w:r>
      <w:r w:rsidR="0084195E" w:rsidRPr="00721482">
        <w:rPr>
          <w:rFonts w:ascii="Times New Roman" w:hAnsi="Times New Roman" w:cs="Times New Roman"/>
          <w:b/>
          <w:bCs/>
          <w:color w:val="000000" w:themeColor="text1"/>
          <w:sz w:val="28"/>
          <w:szCs w:val="28"/>
        </w:rPr>
        <w:t>Research Approach</w:t>
      </w:r>
      <w:bookmarkEnd w:id="9"/>
      <w:bookmarkEnd w:id="10"/>
      <w:r w:rsidR="0084195E" w:rsidRPr="00721482">
        <w:rPr>
          <w:rFonts w:ascii="Times New Roman" w:hAnsi="Times New Roman" w:cs="Times New Roman"/>
          <w:b/>
          <w:bCs/>
          <w:color w:val="000000" w:themeColor="text1"/>
          <w:sz w:val="28"/>
          <w:szCs w:val="28"/>
        </w:rPr>
        <w:t xml:space="preserve"> </w:t>
      </w:r>
    </w:p>
    <w:p w14:paraId="30F1AF22" w14:textId="1BF50678" w:rsidR="00D56B02" w:rsidRDefault="007D54F2" w:rsidP="00607481">
      <w:pPr>
        <w:spacing w:line="480" w:lineRule="auto"/>
        <w:ind w:firstLine="720"/>
        <w:jc w:val="both"/>
      </w:pPr>
      <w:r>
        <w:t xml:space="preserve">In this </w:t>
      </w:r>
      <w:r w:rsidR="0084195E">
        <w:t>study</w:t>
      </w:r>
      <w:r>
        <w:t xml:space="preserve">, the researcher </w:t>
      </w:r>
      <w:r w:rsidR="0084195E">
        <w:t xml:space="preserve">will adopt </w:t>
      </w:r>
      <w:r w:rsidR="0084195E" w:rsidRPr="00D528CF">
        <w:t>convergent parallel mixed method approach</w:t>
      </w:r>
      <w:r w:rsidR="0084195E">
        <w:t xml:space="preserve">. In accordance to </w:t>
      </w:r>
      <w:r w:rsidR="0084195E" w:rsidRPr="00D528CF">
        <w:t xml:space="preserve">Creswell &amp; Creswell </w:t>
      </w:r>
      <w:r w:rsidR="0084195E">
        <w:t>(</w:t>
      </w:r>
      <w:r w:rsidR="0084195E" w:rsidRPr="00D528CF">
        <w:t>2018</w:t>
      </w:r>
      <w:r w:rsidR="0084195E">
        <w:t xml:space="preserve">), this adopted approach will apply </w:t>
      </w:r>
      <w:r w:rsidR="0084195E" w:rsidRPr="00D528CF">
        <w:t xml:space="preserve">the collection of both quantitative and qualitative data, integrating the two forms of data, </w:t>
      </w:r>
      <w:r w:rsidR="0084195E">
        <w:t xml:space="preserve">in order to comprehend </w:t>
      </w:r>
      <w:r w:rsidR="0084195E" w:rsidRPr="00D528CF">
        <w:t xml:space="preserve">complete understanding of a research problem. Hesse-Biber (2010) </w:t>
      </w:r>
      <w:r w:rsidR="0084195E">
        <w:t>also</w:t>
      </w:r>
      <w:r w:rsidR="0084195E" w:rsidRPr="00D528CF">
        <w:t xml:space="preserve"> </w:t>
      </w:r>
      <w:r w:rsidR="0084195E">
        <w:t xml:space="preserve">persuades </w:t>
      </w:r>
      <w:r w:rsidR="0084195E" w:rsidRPr="00D528CF">
        <w:t xml:space="preserve">that it is a </w:t>
      </w:r>
      <w:r w:rsidR="0084195E" w:rsidRPr="00D528CF">
        <w:lastRenderedPageBreak/>
        <w:t xml:space="preserve">research design that uses both quantitative and qualitative data to answer a particular question or set of questions. </w:t>
      </w:r>
      <w:r w:rsidR="0084195E">
        <w:t xml:space="preserve">This is because </w:t>
      </w:r>
      <w:r w:rsidR="0084195E" w:rsidRPr="00D528CF">
        <w:t>the isolated use of either the qualitative or quantitative approach fails to adequately address complex research problems (Creswell, 2015).</w:t>
      </w:r>
      <w:r w:rsidR="0084195E">
        <w:t xml:space="preserve"> Mixed method approach </w:t>
      </w:r>
      <w:r w:rsidR="0084195E" w:rsidRPr="00D528CF">
        <w:t>enables a comprehensive and complete understanding of phenomena to be obtained than single method approach and answers complex research questions more meaningfully</w:t>
      </w:r>
      <w:r w:rsidR="0084195E">
        <w:t xml:space="preserve"> (</w:t>
      </w:r>
      <w:r w:rsidR="0084195E" w:rsidRPr="00D528CF">
        <w:t>Cohen et al.</w:t>
      </w:r>
      <w:r w:rsidR="0084195E">
        <w:t>, 2018)</w:t>
      </w:r>
      <w:r w:rsidR="0084195E" w:rsidRPr="00D528CF">
        <w:t xml:space="preserve">. </w:t>
      </w:r>
      <w:bookmarkStart w:id="11" w:name="_Toc59365213"/>
      <w:bookmarkStart w:id="12" w:name="_Toc60760859"/>
    </w:p>
    <w:p w14:paraId="2205F918" w14:textId="77777777" w:rsidR="00607481" w:rsidRPr="00607481" w:rsidRDefault="00607481" w:rsidP="00607481">
      <w:pPr>
        <w:spacing w:line="480" w:lineRule="auto"/>
        <w:ind w:firstLine="720"/>
        <w:jc w:val="both"/>
      </w:pPr>
    </w:p>
    <w:p w14:paraId="2A2BBE53" w14:textId="72E139C0" w:rsidR="0084195E" w:rsidRPr="00721482" w:rsidRDefault="00A902C7" w:rsidP="0084195E">
      <w:pPr>
        <w:pStyle w:val="Heading2"/>
        <w:spacing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3.3 </w:t>
      </w:r>
      <w:r w:rsidR="0084195E" w:rsidRPr="00721482">
        <w:rPr>
          <w:rFonts w:ascii="Times New Roman" w:hAnsi="Times New Roman" w:cs="Times New Roman"/>
          <w:b/>
          <w:bCs/>
          <w:color w:val="000000" w:themeColor="text1"/>
          <w:sz w:val="28"/>
          <w:szCs w:val="28"/>
        </w:rPr>
        <w:t>Research Design</w:t>
      </w:r>
      <w:bookmarkEnd w:id="11"/>
      <w:bookmarkEnd w:id="12"/>
      <w:r w:rsidR="0084195E" w:rsidRPr="00721482">
        <w:rPr>
          <w:rFonts w:ascii="Times New Roman" w:hAnsi="Times New Roman" w:cs="Times New Roman"/>
          <w:b/>
          <w:bCs/>
          <w:color w:val="000000" w:themeColor="text1"/>
          <w:sz w:val="28"/>
          <w:szCs w:val="28"/>
        </w:rPr>
        <w:t xml:space="preserve">  </w:t>
      </w:r>
    </w:p>
    <w:p w14:paraId="6B3151CA" w14:textId="77777777" w:rsidR="0084195E" w:rsidRDefault="0084195E" w:rsidP="00124209">
      <w:pPr>
        <w:spacing w:line="480" w:lineRule="auto"/>
        <w:ind w:firstLine="720"/>
        <w:jc w:val="both"/>
      </w:pPr>
      <w:r w:rsidRPr="00D528CF">
        <w:t xml:space="preserve">Creswell (2018) defines </w:t>
      </w:r>
      <w:r>
        <w:t xml:space="preserve">research design </w:t>
      </w:r>
      <w:r w:rsidRPr="00D528CF">
        <w:t>as an approach to an inquiry involving both quantitative and qualitative data, integrating the two forms of data, and using distinct designs</w:t>
      </w:r>
      <w:r>
        <w:t xml:space="preserve">. </w:t>
      </w:r>
      <w:r w:rsidRPr="00D528CF">
        <w:t xml:space="preserve">According to Kothari (2004), the research design is advanced planning of the methods to be adopted for collecting the appropriate data and the techniques to be used in their analysis. </w:t>
      </w:r>
      <w:r>
        <w:t>So,</w:t>
      </w:r>
      <w:r w:rsidRPr="00D528CF">
        <w:t xml:space="preserve"> </w:t>
      </w:r>
      <w:r>
        <w:t>r</w:t>
      </w:r>
      <w:r w:rsidRPr="00D528CF">
        <w:t>esearch design is the conceptual blueprint within which the study is conducted.</w:t>
      </w:r>
    </w:p>
    <w:p w14:paraId="5E1B91D7" w14:textId="567A26CA" w:rsidR="0084195E" w:rsidRDefault="0084195E" w:rsidP="000D6770">
      <w:pPr>
        <w:spacing w:line="480" w:lineRule="auto"/>
        <w:ind w:firstLine="720"/>
        <w:jc w:val="both"/>
      </w:pPr>
      <w:r w:rsidRPr="00D528CF">
        <w:t xml:space="preserve">As </w:t>
      </w:r>
      <w:r>
        <w:t xml:space="preserve">already </w:t>
      </w:r>
      <w:r w:rsidRPr="00D528CF">
        <w:t xml:space="preserve">mentioned </w:t>
      </w:r>
      <w:r>
        <w:t>in research approach</w:t>
      </w:r>
      <w:r w:rsidRPr="00D528CF">
        <w:t xml:space="preserve">, </w:t>
      </w:r>
      <w:r>
        <w:t xml:space="preserve">as shown in </w:t>
      </w:r>
      <w:r w:rsidRPr="00D528CF">
        <w:t>Figure</w:t>
      </w:r>
      <w:r w:rsidR="0073705C">
        <w:t xml:space="preserve"> 1</w:t>
      </w:r>
      <w:r>
        <w:t xml:space="preserve">, </w:t>
      </w:r>
      <w:r w:rsidRPr="00D528CF">
        <w:t xml:space="preserve">a Convergent Parallel Mixed Methods Design will be employed </w:t>
      </w:r>
      <w:r>
        <w:t>in this research</w:t>
      </w:r>
      <w:r w:rsidRPr="00D528CF">
        <w:t>.</w:t>
      </w:r>
      <w:r>
        <w:t xml:space="preserve"> Through this design framework, </w:t>
      </w:r>
      <w:r w:rsidRPr="00D528CF">
        <w:t>qualitative and quantitative data will be gathered in parallel</w:t>
      </w:r>
      <w:r>
        <w:t xml:space="preserve">. But the two types of collected data will be </w:t>
      </w:r>
      <w:r w:rsidRPr="00D528CF">
        <w:t xml:space="preserve">analyzed separately, and then </w:t>
      </w:r>
      <w:r>
        <w:t xml:space="preserve">combined </w:t>
      </w:r>
      <w:r w:rsidRPr="00D528CF">
        <w:t xml:space="preserve">to answer all </w:t>
      </w:r>
      <w:r>
        <w:t xml:space="preserve">the </w:t>
      </w:r>
      <w:r w:rsidRPr="00D528CF">
        <w:t xml:space="preserve">research </w:t>
      </w:r>
      <w:r>
        <w:t xml:space="preserve">central </w:t>
      </w:r>
      <w:r w:rsidRPr="00D528CF">
        <w:t>question</w:t>
      </w:r>
      <w:r>
        <w:t xml:space="preserve"> and sub-questions</w:t>
      </w:r>
      <w:r w:rsidRPr="00D528CF">
        <w:t>.</w:t>
      </w:r>
      <w:r>
        <w:t xml:space="preserve"> </w:t>
      </w:r>
    </w:p>
    <w:p w14:paraId="62B6CED4" w14:textId="18AC8520" w:rsidR="0084195E" w:rsidRPr="00D528CF" w:rsidRDefault="0084195E" w:rsidP="00124209">
      <w:pPr>
        <w:spacing w:line="480" w:lineRule="auto"/>
        <w:ind w:firstLine="720"/>
        <w:jc w:val="both"/>
      </w:pPr>
      <w:r>
        <w:t>T</w:t>
      </w:r>
      <w:r w:rsidRPr="00D528CF">
        <w:t xml:space="preserve">he quantitative data and their analysis </w:t>
      </w:r>
      <w:r>
        <w:t xml:space="preserve">will help to </w:t>
      </w:r>
      <w:r w:rsidRPr="00D528CF">
        <w:t>provide insights into the qualitative data</w:t>
      </w:r>
      <w:r>
        <w:t xml:space="preserve"> analysis</w:t>
      </w:r>
      <w:r w:rsidRPr="00D528CF">
        <w:t>. Cohen, et al., (2007)</w:t>
      </w:r>
      <w:r>
        <w:t xml:space="preserve"> asserts that</w:t>
      </w:r>
      <w:r w:rsidRPr="00D528CF">
        <w:t xml:space="preserve">, this form of inquiry is the integration of qualitative and quantitative data which yields additional insight beyond the information provided by either the quantitative or qualitative data alone and make the study more reliable. </w:t>
      </w:r>
    </w:p>
    <w:p w14:paraId="218E6AE0" w14:textId="05609F4A" w:rsidR="00C72D71" w:rsidRDefault="0084195E" w:rsidP="009973F0">
      <w:pPr>
        <w:spacing w:line="480" w:lineRule="auto"/>
        <w:ind w:firstLine="720"/>
        <w:jc w:val="both"/>
      </w:pPr>
      <w:r>
        <w:t>Hence</w:t>
      </w:r>
      <w:r w:rsidRPr="00D528CF">
        <w:t xml:space="preserve">, the Mixed Method Design </w:t>
      </w:r>
      <w:r>
        <w:t xml:space="preserve">is an effective data collecting approach as it creates appropriate platform to generate </w:t>
      </w:r>
      <w:r w:rsidRPr="00D528CF">
        <w:t xml:space="preserve">deeper </w:t>
      </w:r>
      <w:r>
        <w:t xml:space="preserve">understanding of </w:t>
      </w:r>
      <w:r w:rsidRPr="00D528CF">
        <w:t xml:space="preserve">participants’ perceptions and opinions </w:t>
      </w:r>
      <w:r>
        <w:t xml:space="preserve">and eventually provides the </w:t>
      </w:r>
      <w:r w:rsidRPr="00D528CF">
        <w:t xml:space="preserve">greater understanding of the research problem. </w:t>
      </w:r>
      <w:bookmarkStart w:id="13" w:name="_Toc60408579"/>
      <w:bookmarkStart w:id="14" w:name="_Toc88767324"/>
    </w:p>
    <w:p w14:paraId="66CB899C" w14:textId="77777777" w:rsidR="009973F0" w:rsidRPr="009973F0" w:rsidRDefault="009973F0" w:rsidP="009973F0">
      <w:pPr>
        <w:spacing w:line="480" w:lineRule="auto"/>
        <w:ind w:firstLine="720"/>
        <w:jc w:val="both"/>
      </w:pPr>
    </w:p>
    <w:p w14:paraId="4526D3B4" w14:textId="5F168095" w:rsidR="0084195E" w:rsidRPr="00C72D71" w:rsidRDefault="0084195E" w:rsidP="00B82450">
      <w:pPr>
        <w:pStyle w:val="Figure"/>
        <w:spacing w:line="480" w:lineRule="auto"/>
        <w:rPr>
          <w:b/>
          <w:bCs/>
          <w:i/>
          <w:iCs/>
          <w:color w:val="auto"/>
        </w:rPr>
      </w:pPr>
      <w:r w:rsidRPr="003C6268">
        <w:rPr>
          <w:b/>
          <w:bCs/>
          <w:color w:val="auto"/>
        </w:rPr>
        <w:t>Figure</w:t>
      </w:r>
      <w:bookmarkEnd w:id="13"/>
      <w:r w:rsidR="005F35F2">
        <w:rPr>
          <w:b/>
          <w:bCs/>
          <w:color w:val="auto"/>
        </w:rPr>
        <w:t xml:space="preserve"> 1. </w:t>
      </w:r>
      <w:r w:rsidRPr="00F21A2E">
        <w:t>Convergent Parallel Mixed Methods Design</w:t>
      </w:r>
      <w:bookmarkEnd w:id="14"/>
    </w:p>
    <w:p w14:paraId="7D94714F" w14:textId="77777777" w:rsidR="0084195E" w:rsidRPr="00D528CF" w:rsidRDefault="0084195E" w:rsidP="0084195E">
      <w:pPr>
        <w:spacing w:line="480" w:lineRule="auto"/>
      </w:pPr>
      <w:r w:rsidRPr="00D528CF">
        <w:rPr>
          <w:noProof/>
        </w:rPr>
        <mc:AlternateContent>
          <mc:Choice Requires="wpg">
            <w:drawing>
              <wp:anchor distT="0" distB="0" distL="114300" distR="114300" simplePos="0" relativeHeight="251663360" behindDoc="0" locked="0" layoutInCell="1" hidden="0" allowOverlap="1" wp14:anchorId="4D376CBF" wp14:editId="6253C0C3">
                <wp:simplePos x="0" y="0"/>
                <wp:positionH relativeFrom="margin">
                  <wp:posOffset>104140</wp:posOffset>
                </wp:positionH>
                <wp:positionV relativeFrom="paragraph">
                  <wp:posOffset>383019</wp:posOffset>
                </wp:positionV>
                <wp:extent cx="5997575" cy="1408777"/>
                <wp:effectExtent l="12700" t="12700" r="9525" b="13970"/>
                <wp:wrapNone/>
                <wp:docPr id="5" name="Group 5"/>
                <wp:cNvGraphicFramePr/>
                <a:graphic xmlns:a="http://schemas.openxmlformats.org/drawingml/2006/main">
                  <a:graphicData uri="http://schemas.microsoft.com/office/word/2010/wordprocessingGroup">
                    <wpg:wgp>
                      <wpg:cNvGrpSpPr/>
                      <wpg:grpSpPr>
                        <a:xfrm>
                          <a:off x="0" y="0"/>
                          <a:ext cx="5997575" cy="1408777"/>
                          <a:chOff x="2346905" y="3230678"/>
                          <a:chExt cx="5998190" cy="1098644"/>
                        </a:xfrm>
                      </wpg:grpSpPr>
                      <wpg:grpSp>
                        <wpg:cNvPr id="6" name="Group 6"/>
                        <wpg:cNvGrpSpPr/>
                        <wpg:grpSpPr>
                          <a:xfrm>
                            <a:off x="2346905" y="3230678"/>
                            <a:ext cx="5998190" cy="1098644"/>
                            <a:chOff x="0" y="0"/>
                            <a:chExt cx="6377387" cy="1098644"/>
                          </a:xfrm>
                        </wpg:grpSpPr>
                        <wps:wsp>
                          <wps:cNvPr id="7" name="Rectangle 7"/>
                          <wps:cNvSpPr/>
                          <wps:spPr>
                            <a:xfrm>
                              <a:off x="0" y="0"/>
                              <a:ext cx="6377375" cy="1098625"/>
                            </a:xfrm>
                            <a:prstGeom prst="rect">
                              <a:avLst/>
                            </a:prstGeom>
                            <a:noFill/>
                            <a:ln>
                              <a:noFill/>
                            </a:ln>
                          </wps:spPr>
                          <wps:txbx>
                            <w:txbxContent>
                              <w:p w14:paraId="653DFED2" w14:textId="77777777" w:rsidR="0084195E" w:rsidRDefault="0084195E" w:rsidP="0084195E">
                                <w:pPr>
                                  <w:textDirection w:val="btLr"/>
                                </w:pPr>
                              </w:p>
                            </w:txbxContent>
                          </wps:txbx>
                          <wps:bodyPr spcFirstLastPara="1" wrap="square" lIns="91425" tIns="91425" rIns="91425" bIns="91425" anchor="ctr" anchorCtr="0">
                            <a:noAutofit/>
                          </wps:bodyPr>
                        </wps:wsp>
                        <wps:wsp>
                          <wps:cNvPr id="8" name="Rectangle 8"/>
                          <wps:cNvSpPr/>
                          <wps:spPr>
                            <a:xfrm>
                              <a:off x="0" y="307074"/>
                              <a:ext cx="838835" cy="548090"/>
                            </a:xfrm>
                            <a:prstGeom prst="rect">
                              <a:avLst/>
                            </a:prstGeom>
                            <a:solidFill>
                              <a:schemeClr val="lt1"/>
                            </a:solidFill>
                            <a:ln w="25400" cap="flat" cmpd="sng">
                              <a:solidFill>
                                <a:schemeClr val="dk1"/>
                              </a:solidFill>
                              <a:prstDash val="solid"/>
                              <a:round/>
                              <a:headEnd type="none" w="sm" len="sm"/>
                              <a:tailEnd type="none" w="sm" len="sm"/>
                            </a:ln>
                          </wps:spPr>
                          <wps:txbx>
                            <w:txbxContent>
                              <w:p w14:paraId="5372D12F" w14:textId="77777777" w:rsidR="0084195E" w:rsidRDefault="0084195E" w:rsidP="0084195E">
                                <w:pPr>
                                  <w:spacing w:line="275" w:lineRule="auto"/>
                                  <w:jc w:val="center"/>
                                  <w:textDirection w:val="btLr"/>
                                </w:pPr>
                                <w:r>
                                  <w:rPr>
                                    <w:color w:val="000000"/>
                                  </w:rPr>
                                  <w:t xml:space="preserve">Mixed Method </w:t>
                                </w:r>
                              </w:p>
                            </w:txbxContent>
                          </wps:txbx>
                          <wps:bodyPr spcFirstLastPara="1" wrap="square" lIns="91425" tIns="45700" rIns="91425" bIns="45700" anchor="ctr" anchorCtr="0">
                            <a:noAutofit/>
                          </wps:bodyPr>
                        </wps:wsp>
                        <wps:wsp>
                          <wps:cNvPr id="9" name="Rectangle 9"/>
                          <wps:cNvSpPr/>
                          <wps:spPr>
                            <a:xfrm>
                              <a:off x="1105469" y="0"/>
                              <a:ext cx="1992573" cy="498143"/>
                            </a:xfrm>
                            <a:prstGeom prst="rect">
                              <a:avLst/>
                            </a:prstGeom>
                            <a:solidFill>
                              <a:schemeClr val="lt1"/>
                            </a:solidFill>
                            <a:ln w="25400" cap="flat" cmpd="sng">
                              <a:solidFill>
                                <a:schemeClr val="dk1"/>
                              </a:solidFill>
                              <a:prstDash val="solid"/>
                              <a:round/>
                              <a:headEnd type="none" w="sm" len="sm"/>
                              <a:tailEnd type="none" w="sm" len="sm"/>
                            </a:ln>
                          </wps:spPr>
                          <wps:txbx>
                            <w:txbxContent>
                              <w:p w14:paraId="1F5B5CAC" w14:textId="77777777" w:rsidR="0084195E" w:rsidRDefault="0084195E" w:rsidP="0084195E">
                                <w:pPr>
                                  <w:spacing w:line="275" w:lineRule="auto"/>
                                  <w:jc w:val="center"/>
                                  <w:textDirection w:val="btLr"/>
                                </w:pPr>
                                <w:r>
                                  <w:rPr>
                                    <w:color w:val="000000"/>
                                  </w:rPr>
                                  <w:t>Quantitative Data Collection and analysis</w:t>
                                </w:r>
                              </w:p>
                            </w:txbxContent>
                          </wps:txbx>
                          <wps:bodyPr spcFirstLastPara="1" wrap="square" lIns="91425" tIns="45700" rIns="91425" bIns="45700" anchor="ctr" anchorCtr="0">
                            <a:noAutofit/>
                          </wps:bodyPr>
                        </wps:wsp>
                        <wps:wsp>
                          <wps:cNvPr id="10" name="Rectangle 10"/>
                          <wps:cNvSpPr/>
                          <wps:spPr>
                            <a:xfrm>
                              <a:off x="1112293" y="600501"/>
                              <a:ext cx="1992573" cy="498143"/>
                            </a:xfrm>
                            <a:prstGeom prst="rect">
                              <a:avLst/>
                            </a:prstGeom>
                            <a:solidFill>
                              <a:schemeClr val="lt1"/>
                            </a:solidFill>
                            <a:ln w="25400" cap="flat" cmpd="sng">
                              <a:solidFill>
                                <a:schemeClr val="dk1"/>
                              </a:solidFill>
                              <a:prstDash val="solid"/>
                              <a:round/>
                              <a:headEnd type="none" w="sm" len="sm"/>
                              <a:tailEnd type="none" w="sm" len="sm"/>
                            </a:ln>
                          </wps:spPr>
                          <wps:txbx>
                            <w:txbxContent>
                              <w:p w14:paraId="64EE12D9" w14:textId="77777777" w:rsidR="0084195E" w:rsidRDefault="0084195E" w:rsidP="0084195E">
                                <w:pPr>
                                  <w:spacing w:line="275" w:lineRule="auto"/>
                                  <w:jc w:val="center"/>
                                  <w:textDirection w:val="btLr"/>
                                </w:pPr>
                                <w:r>
                                  <w:rPr>
                                    <w:color w:val="000000"/>
                                  </w:rPr>
                                  <w:t>Qualitative Data Collection and analysis</w:t>
                                </w:r>
                              </w:p>
                            </w:txbxContent>
                          </wps:txbx>
                          <wps:bodyPr spcFirstLastPara="1" wrap="square" lIns="91425" tIns="45700" rIns="91425" bIns="45700" anchor="ctr" anchorCtr="0">
                            <a:noAutofit/>
                          </wps:bodyPr>
                        </wps:wsp>
                        <wps:wsp>
                          <wps:cNvPr id="11" name="Oval 11"/>
                          <wps:cNvSpPr/>
                          <wps:spPr>
                            <a:xfrm>
                              <a:off x="3343702" y="197892"/>
                              <a:ext cx="1269242" cy="689212"/>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26F9DE17" w14:textId="77777777" w:rsidR="0084195E" w:rsidRDefault="0084195E" w:rsidP="0084195E">
                                <w:pPr>
                                  <w:spacing w:line="275" w:lineRule="auto"/>
                                  <w:jc w:val="center"/>
                                  <w:textDirection w:val="btLr"/>
                                </w:pPr>
                                <w:r>
                                  <w:rPr>
                                    <w:color w:val="000000"/>
                                  </w:rPr>
                                  <w:t>Merge or Relate</w:t>
                                </w:r>
                              </w:p>
                            </w:txbxContent>
                          </wps:txbx>
                          <wps:bodyPr spcFirstLastPara="1" wrap="square" lIns="91425" tIns="45700" rIns="91425" bIns="45700" anchor="ctr" anchorCtr="0">
                            <a:noAutofit/>
                          </wps:bodyPr>
                        </wps:wsp>
                        <wps:wsp>
                          <wps:cNvPr id="12" name="Oval 12"/>
                          <wps:cNvSpPr/>
                          <wps:spPr>
                            <a:xfrm>
                              <a:off x="4810705" y="197892"/>
                              <a:ext cx="1566682" cy="520990"/>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0C2A2A35" w14:textId="77777777" w:rsidR="0084195E" w:rsidRDefault="0084195E" w:rsidP="0084195E">
                                <w:pPr>
                                  <w:spacing w:line="275" w:lineRule="auto"/>
                                  <w:jc w:val="center"/>
                                  <w:textDirection w:val="btLr"/>
                                </w:pPr>
                                <w:r>
                                  <w:rPr>
                                    <w:color w:val="000000"/>
                                  </w:rPr>
                                  <w:t>Interpretation</w:t>
                                </w:r>
                              </w:p>
                            </w:txbxContent>
                          </wps:txbx>
                          <wps:bodyPr spcFirstLastPara="1" wrap="square" lIns="91425" tIns="45700" rIns="91425" bIns="45700" anchor="ctr" anchorCtr="0">
                            <a:noAutofit/>
                          </wps:bodyPr>
                        </wps:wsp>
                        <wps:wsp>
                          <wps:cNvPr id="13" name="Straight Arrow Connector 13"/>
                          <wps:cNvCnPr/>
                          <wps:spPr>
                            <a:xfrm>
                              <a:off x="3110268" y="128232"/>
                              <a:ext cx="374792" cy="176976"/>
                            </a:xfrm>
                            <a:prstGeom prst="straightConnector1">
                              <a:avLst/>
                            </a:prstGeom>
                            <a:noFill/>
                            <a:ln w="28575" cap="flat" cmpd="sng">
                              <a:solidFill>
                                <a:schemeClr val="dk1"/>
                              </a:solidFill>
                              <a:prstDash val="solid"/>
                              <a:round/>
                              <a:headEnd type="none" w="sm" len="sm"/>
                              <a:tailEnd type="triangle" w="med" len="med"/>
                            </a:ln>
                          </wps:spPr>
                          <wps:bodyPr/>
                        </wps:wsp>
                        <wps:wsp>
                          <wps:cNvPr id="14" name="Straight Arrow Connector 14"/>
                          <wps:cNvCnPr/>
                          <wps:spPr>
                            <a:xfrm rot="10800000" flipH="1">
                              <a:off x="3110268" y="828248"/>
                              <a:ext cx="374650" cy="151329"/>
                            </a:xfrm>
                            <a:prstGeom prst="straightConnector1">
                              <a:avLst/>
                            </a:prstGeom>
                            <a:noFill/>
                            <a:ln w="28575" cap="flat" cmpd="sng">
                              <a:solidFill>
                                <a:schemeClr val="dk1"/>
                              </a:solidFill>
                              <a:prstDash val="solid"/>
                              <a:round/>
                              <a:headEnd type="none" w="sm" len="sm"/>
                              <a:tailEnd type="triangle" w="med" len="med"/>
                            </a:ln>
                          </wps:spPr>
                          <wps:bodyPr/>
                        </wps:wsp>
                        <wps:wsp>
                          <wps:cNvPr id="15" name="Straight Arrow Connector 15"/>
                          <wps:cNvCnPr/>
                          <wps:spPr>
                            <a:xfrm rot="10800000" flipH="1">
                              <a:off x="4667535" y="527997"/>
                              <a:ext cx="170597" cy="13648"/>
                            </a:xfrm>
                            <a:prstGeom prst="straightConnector1">
                              <a:avLst/>
                            </a:prstGeom>
                            <a:noFill/>
                            <a:ln w="19050" cap="flat" cmpd="sng">
                              <a:solidFill>
                                <a:schemeClr val="dk1"/>
                              </a:solidFill>
                              <a:prstDash val="solid"/>
                              <a:round/>
                              <a:headEnd type="none" w="sm" len="sm"/>
                              <a:tailEnd type="triangle" w="med" len="med"/>
                            </a:ln>
                          </wps:spPr>
                          <wps:bodyPr/>
                        </wps:wsp>
                        <wps:wsp>
                          <wps:cNvPr id="16" name="Straight Arrow Connector 16"/>
                          <wps:cNvCnPr/>
                          <wps:spPr>
                            <a:xfrm flipV="1">
                              <a:off x="839338" y="174577"/>
                              <a:ext cx="217956" cy="323566"/>
                            </a:xfrm>
                            <a:prstGeom prst="straightConnector1">
                              <a:avLst/>
                            </a:prstGeom>
                            <a:noFill/>
                            <a:ln w="19050" cap="flat" cmpd="sng">
                              <a:solidFill>
                                <a:schemeClr val="dk1"/>
                              </a:solidFill>
                              <a:prstDash val="solid"/>
                              <a:round/>
                              <a:headEnd type="none" w="sm" len="sm"/>
                              <a:tailEnd type="triangle" w="med" len="med"/>
                            </a:ln>
                          </wps:spPr>
                          <wps:bodyPr/>
                        </wps:wsp>
                        <wps:wsp>
                          <wps:cNvPr id="17" name="Straight Arrow Connector 17"/>
                          <wps:cNvCnPr/>
                          <wps:spPr>
                            <a:xfrm>
                              <a:off x="839338" y="593677"/>
                              <a:ext cx="259810" cy="177421"/>
                            </a:xfrm>
                            <a:prstGeom prst="straightConnector1">
                              <a:avLst/>
                            </a:prstGeom>
                            <a:noFill/>
                            <a:ln w="19050" cap="flat" cmpd="sng">
                              <a:solidFill>
                                <a:schemeClr val="dk1"/>
                              </a:solidFill>
                              <a:prstDash val="solid"/>
                              <a:round/>
                              <a:headEnd type="none" w="sm" len="sm"/>
                              <a:tailEnd type="triangle" w="med" len="med"/>
                            </a:ln>
                          </wps:spPr>
                          <wps:bodyPr/>
                        </wps:wsp>
                      </wpg:grpSp>
                    </wpg:wgp>
                  </a:graphicData>
                </a:graphic>
                <wp14:sizeRelV relativeFrom="margin">
                  <wp14:pctHeight>0</wp14:pctHeight>
                </wp14:sizeRelV>
              </wp:anchor>
            </w:drawing>
          </mc:Choice>
          <mc:Fallback>
            <w:pict>
              <v:group w14:anchorId="4D376CBF" id="Group 5" o:spid="_x0000_s1026" style="position:absolute;margin-left:8.2pt;margin-top:30.15pt;width:472.25pt;height:110.95pt;z-index:251663360;mso-position-horizontal-relative:margin;mso-height-relative:margin" coordorigin="23469,32306" coordsize="59981,10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">
                <v:group id="Group 6" o:spid="_x0000_s1027" style="position:absolute;left:23469;top:32306;width:59981;height:10987" coordsize="63773,10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28" style="position:absolute;width:63773;height:10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53DFED2" w14:textId="77777777" w:rsidR="0084195E" w:rsidRDefault="0084195E" w:rsidP="0084195E">
                          <w:pPr>
                            <w:textDirection w:val="btLr"/>
                          </w:pPr>
                        </w:p>
                      </w:txbxContent>
                    </v:textbox>
                  </v:rect>
                  <v:rect id="Rectangle 8" o:spid="_x0000_s1029" style="position:absolute;top:3070;width:8388;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" fillcolor="white [3201]" strokecolor="black [3200]" strokeweight="2pt">
                    <v:stroke startarrowwidth="narrow" startarrowlength="short" endarrowwidth="narrow" endarrowlength="short" joinstyle="round"/>
                    <v:textbox inset="2.53958mm,1.2694mm,2.53958mm,1.2694mm">
                      <w:txbxContent>
                        <w:p w14:paraId="5372D12F" w14:textId="77777777" w:rsidR="0084195E" w:rsidRDefault="0084195E" w:rsidP="0084195E">
                          <w:pPr>
                            <w:spacing w:line="275" w:lineRule="auto"/>
                            <w:jc w:val="center"/>
                            <w:textDirection w:val="btLr"/>
                          </w:pPr>
                          <w:r>
                            <w:rPr>
                              <w:color w:val="000000"/>
                            </w:rPr>
                            <w:t xml:space="preserve">Mixed Method </w:t>
                          </w:r>
                        </w:p>
                      </w:txbxContent>
                    </v:textbox>
                  </v:rect>
                  <v:rect id="Rectangle 9" o:spid="_x0000_s1030" style="position:absolute;left:11054;width:19926;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" fillcolor="white [3201]" strokecolor="black [3200]" strokeweight="2pt">
                    <v:stroke startarrowwidth="narrow" startarrowlength="short" endarrowwidth="narrow" endarrowlength="short" joinstyle="round"/>
                    <v:textbox inset="2.53958mm,1.2694mm,2.53958mm,1.2694mm">
                      <w:txbxContent>
                        <w:p w14:paraId="1F5B5CAC" w14:textId="77777777" w:rsidR="0084195E" w:rsidRDefault="0084195E" w:rsidP="0084195E">
                          <w:pPr>
                            <w:spacing w:line="275" w:lineRule="auto"/>
                            <w:jc w:val="center"/>
                            <w:textDirection w:val="btLr"/>
                          </w:pPr>
                          <w:r>
                            <w:rPr>
                              <w:color w:val="000000"/>
                            </w:rPr>
                            <w:t>Quantitative Data Collection and analysis</w:t>
                          </w:r>
                        </w:p>
                      </w:txbxContent>
                    </v:textbox>
                  </v:rect>
                  <v:rect id="Rectangle 10" o:spid="_x0000_s1031" style="position:absolute;left:11122;top:6005;width:19926;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" fillcolor="white [3201]" strokecolor="black [3200]" strokeweight="2pt">
                    <v:stroke startarrowwidth="narrow" startarrowlength="short" endarrowwidth="narrow" endarrowlength="short" joinstyle="round"/>
                    <v:textbox inset="2.53958mm,1.2694mm,2.53958mm,1.2694mm">
                      <w:txbxContent>
                        <w:p w14:paraId="64EE12D9" w14:textId="77777777" w:rsidR="0084195E" w:rsidRDefault="0084195E" w:rsidP="0084195E">
                          <w:pPr>
                            <w:spacing w:line="275" w:lineRule="auto"/>
                            <w:jc w:val="center"/>
                            <w:textDirection w:val="btLr"/>
                          </w:pPr>
                          <w:r>
                            <w:rPr>
                              <w:color w:val="000000"/>
                            </w:rPr>
                            <w:t>Qualitative Data Collection and analysis</w:t>
                          </w:r>
                        </w:p>
                      </w:txbxContent>
                    </v:textbox>
                  </v:rect>
                  <v:oval id="Oval 11" o:spid="_x0000_s1032" style="position:absolute;left:33437;top:1978;width:12692;height:6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" fillcolor="white [3201]" strokecolor="black [3200]" strokeweight="2pt">
                    <v:stroke startarrowwidth="narrow" startarrowlength="short" endarrowwidth="narrow" endarrowlength="short"/>
                    <v:textbox inset="2.53958mm,1.2694mm,2.53958mm,1.2694mm">
                      <w:txbxContent>
                        <w:p w14:paraId="26F9DE17" w14:textId="77777777" w:rsidR="0084195E" w:rsidRDefault="0084195E" w:rsidP="0084195E">
                          <w:pPr>
                            <w:spacing w:line="275" w:lineRule="auto"/>
                            <w:jc w:val="center"/>
                            <w:textDirection w:val="btLr"/>
                          </w:pPr>
                          <w:r>
                            <w:rPr>
                              <w:color w:val="000000"/>
                            </w:rPr>
                            <w:t>Merge or Relate</w:t>
                          </w:r>
                        </w:p>
                      </w:txbxContent>
                    </v:textbox>
                  </v:oval>
                  <v:oval id="Oval 12" o:spid="_x0000_s1033" style="position:absolute;left:48107;top:1978;width:15666;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" fillcolor="white [3201]" strokecolor="black [3200]" strokeweight="2pt">
                    <v:stroke startarrowwidth="narrow" startarrowlength="short" endarrowwidth="narrow" endarrowlength="short"/>
                    <v:textbox inset="2.53958mm,1.2694mm,2.53958mm,1.2694mm">
                      <w:txbxContent>
                        <w:p w14:paraId="0C2A2A35" w14:textId="77777777" w:rsidR="0084195E" w:rsidRDefault="0084195E" w:rsidP="0084195E">
                          <w:pPr>
                            <w:spacing w:line="275" w:lineRule="auto"/>
                            <w:jc w:val="center"/>
                            <w:textDirection w:val="btLr"/>
                          </w:pPr>
                          <w:r>
                            <w:rPr>
                              <w:color w:val="000000"/>
                            </w:rPr>
                            <w:t>Interpretation</w:t>
                          </w:r>
                        </w:p>
                      </w:txbxContent>
                    </v:textbox>
                  </v:oval>
                  <v:shapetype id="_x0000_t32" coordsize="21600,21600" o:spt="32" o:oned="t" path="m,l21600,21600e" filled="f">
                    <v:path arrowok="t" fillok="f" o:connecttype="none"/>
                    <o:lock v:ext="edit" shapetype="t"/>
                  </v:shapetype>
                  <v:shape id="Straight Arrow Connector 13" o:spid="_x0000_s1034" type="#_x0000_t32" style="position:absolute;left:31102;top:1282;width:3748;height:1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" strokecolor="black [3200]" strokeweight="2.25pt">
                    <v:stroke startarrowwidth="narrow" startarrowlength="short" endarrow="block"/>
                  </v:shape>
                  <v:shape id="Straight Arrow Connector 14" o:spid="_x0000_s1035" type="#_x0000_t32" style="position:absolute;left:31102;top:8282;width:3747;height:151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" strokecolor="black [3200]" strokeweight="2.25pt">
                    <v:stroke startarrowwidth="narrow" startarrowlength="short" endarrow="block"/>
                  </v:shape>
                  <v:shape id="Straight Arrow Connector 15" o:spid="_x0000_s1036" type="#_x0000_t32" style="position:absolute;left:46675;top:5279;width:1706;height:13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" strokecolor="black [3200]" strokeweight="1.5pt">
                    <v:stroke startarrowwidth="narrow" startarrowlength="short" endarrow="block"/>
                  </v:shape>
                  <v:shape id="Straight Arrow Connector 16" o:spid="_x0000_s1037" type="#_x0000_t32" style="position:absolute;left:8393;top:1745;width:2179;height:32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" strokecolor="black [3200]" strokeweight="1.5pt">
                    <v:stroke startarrowwidth="narrow" startarrowlength="short" endarrow="block"/>
                  </v:shape>
                  <v:shape id="Straight Arrow Connector 17" o:spid="_x0000_s1038" type="#_x0000_t32" style="position:absolute;left:8393;top:5936;width:2598;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" strokecolor="black [3200]" strokeweight="1.5pt">
                    <v:stroke startarrowwidth="narrow" startarrowlength="short" endarrow="block"/>
                  </v:shape>
                </v:group>
                <w10:wrap anchorx="margin"/>
              </v:group>
            </w:pict>
          </mc:Fallback>
        </mc:AlternateContent>
      </w:r>
    </w:p>
    <w:p w14:paraId="42CBEA7F" w14:textId="77777777" w:rsidR="0084195E" w:rsidRDefault="0084195E" w:rsidP="00941BCB">
      <w:bookmarkStart w:id="15" w:name="_Toc59365214"/>
      <w:bookmarkStart w:id="16" w:name="_Toc60760860"/>
    </w:p>
    <w:p w14:paraId="23EFDB49" w14:textId="77777777" w:rsidR="0084195E" w:rsidRDefault="0084195E" w:rsidP="0084195E"/>
    <w:p w14:paraId="43BC4E7E" w14:textId="4D4752AF" w:rsidR="0084195E" w:rsidRDefault="0084195E" w:rsidP="0084195E"/>
    <w:p w14:paraId="443BF1F2" w14:textId="4ABD99BE" w:rsidR="00941BCB" w:rsidRDefault="00941BCB" w:rsidP="0084195E"/>
    <w:p w14:paraId="357DFDB2" w14:textId="77777777" w:rsidR="00607481" w:rsidRDefault="00607481" w:rsidP="0084195E">
      <w:pPr>
        <w:pStyle w:val="Heading2"/>
        <w:spacing w:line="480" w:lineRule="auto"/>
        <w:rPr>
          <w:rFonts w:ascii="Times New Roman" w:hAnsi="Times New Roman" w:cs="Times New Roman"/>
          <w:b/>
          <w:bCs/>
          <w:color w:val="000000" w:themeColor="text1"/>
          <w:sz w:val="28"/>
          <w:szCs w:val="28"/>
        </w:rPr>
      </w:pPr>
    </w:p>
    <w:p w14:paraId="26B9BBFA" w14:textId="77777777" w:rsidR="00DF24FA" w:rsidRDefault="00DF24FA" w:rsidP="0084195E">
      <w:pPr>
        <w:pStyle w:val="Heading2"/>
        <w:spacing w:line="480" w:lineRule="auto"/>
        <w:rPr>
          <w:rFonts w:ascii="Times New Roman" w:hAnsi="Times New Roman" w:cs="Times New Roman"/>
          <w:b/>
          <w:bCs/>
          <w:color w:val="000000" w:themeColor="text1"/>
          <w:sz w:val="28"/>
          <w:szCs w:val="28"/>
        </w:rPr>
      </w:pPr>
    </w:p>
    <w:p w14:paraId="7B6D3EE6" w14:textId="77777777" w:rsidR="00DF24FA" w:rsidRDefault="00DF24FA" w:rsidP="0084195E">
      <w:pPr>
        <w:pStyle w:val="Heading2"/>
        <w:spacing w:line="480" w:lineRule="auto"/>
        <w:rPr>
          <w:rFonts w:ascii="Times New Roman" w:hAnsi="Times New Roman" w:cs="Times New Roman"/>
          <w:b/>
          <w:bCs/>
          <w:color w:val="000000" w:themeColor="text1"/>
          <w:sz w:val="28"/>
          <w:szCs w:val="28"/>
        </w:rPr>
      </w:pPr>
    </w:p>
    <w:p w14:paraId="2A1C22D9" w14:textId="3FA62885" w:rsidR="0084195E" w:rsidRPr="00721482" w:rsidRDefault="00A902C7" w:rsidP="0084195E">
      <w:pPr>
        <w:pStyle w:val="Heading2"/>
        <w:spacing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3.4 </w:t>
      </w:r>
      <w:r w:rsidR="0084195E" w:rsidRPr="00721482">
        <w:rPr>
          <w:rFonts w:ascii="Times New Roman" w:hAnsi="Times New Roman" w:cs="Times New Roman"/>
          <w:b/>
          <w:bCs/>
          <w:color w:val="000000" w:themeColor="text1"/>
          <w:sz w:val="28"/>
          <w:szCs w:val="28"/>
        </w:rPr>
        <w:t>Location of study</w:t>
      </w:r>
      <w:bookmarkEnd w:id="15"/>
      <w:bookmarkEnd w:id="16"/>
      <w:r w:rsidR="0084195E" w:rsidRPr="00721482">
        <w:rPr>
          <w:rFonts w:ascii="Times New Roman" w:hAnsi="Times New Roman" w:cs="Times New Roman"/>
          <w:b/>
          <w:bCs/>
          <w:color w:val="000000" w:themeColor="text1"/>
          <w:sz w:val="28"/>
          <w:szCs w:val="28"/>
        </w:rPr>
        <w:t xml:space="preserve"> </w:t>
      </w:r>
    </w:p>
    <w:p w14:paraId="4AA0F859" w14:textId="749FC975" w:rsidR="00E37C0B" w:rsidRDefault="0084195E" w:rsidP="0073705C">
      <w:pPr>
        <w:spacing w:line="480" w:lineRule="auto"/>
        <w:ind w:firstLine="720"/>
        <w:jc w:val="both"/>
      </w:pPr>
      <w:r w:rsidRPr="00D528CF">
        <w:t>The study will be c</w:t>
      </w:r>
      <w:r>
        <w:t xml:space="preserve">onducted </w:t>
      </w:r>
      <w:r w:rsidRPr="00D528CF">
        <w:t xml:space="preserve">in </w:t>
      </w:r>
      <w:r w:rsidR="00E37C0B">
        <w:t xml:space="preserve">schools of Nganglam Dungkhag which falls under Pema Gatshel District (Dzongkhag), one of the eastern districts of Bhutan. The focused schools are </w:t>
      </w:r>
      <w:proofErr w:type="spellStart"/>
      <w:r>
        <w:t>Nganglam</w:t>
      </w:r>
      <w:proofErr w:type="spellEnd"/>
      <w:r>
        <w:t xml:space="preserve"> MSS</w:t>
      </w:r>
      <w:r w:rsidR="0073705C">
        <w:t xml:space="preserve">, </w:t>
      </w:r>
      <w:proofErr w:type="spellStart"/>
      <w:r w:rsidR="0073705C">
        <w:t>Decheling</w:t>
      </w:r>
      <w:proofErr w:type="spellEnd"/>
      <w:r w:rsidR="0073705C">
        <w:t xml:space="preserve"> LSS, </w:t>
      </w:r>
      <w:proofErr w:type="spellStart"/>
      <w:r w:rsidR="0073705C">
        <w:t>Norbugang</w:t>
      </w:r>
      <w:proofErr w:type="spellEnd"/>
      <w:r w:rsidR="0073705C">
        <w:t xml:space="preserve"> PS and </w:t>
      </w:r>
      <w:proofErr w:type="spellStart"/>
      <w:r w:rsidR="0073705C">
        <w:t>Gashari</w:t>
      </w:r>
      <w:proofErr w:type="spellEnd"/>
      <w:r w:rsidR="0073705C">
        <w:t xml:space="preserve"> PS</w:t>
      </w:r>
      <w:r w:rsidR="00BD7621">
        <w:t xml:space="preserve">. </w:t>
      </w:r>
    </w:p>
    <w:p w14:paraId="179AC511" w14:textId="28DC08D8" w:rsidR="0084195E" w:rsidRDefault="00317841" w:rsidP="0073705C">
      <w:pPr>
        <w:spacing w:line="480" w:lineRule="auto"/>
        <w:ind w:firstLine="720"/>
        <w:jc w:val="both"/>
      </w:pPr>
      <w:r>
        <w:t xml:space="preserve">Nganglam is a semi-urban </w:t>
      </w:r>
      <w:r w:rsidR="00C27990">
        <w:t xml:space="preserve">dungkhag located at southern foothill. It is </w:t>
      </w:r>
      <w:r w:rsidR="0025005F">
        <w:t xml:space="preserve">a </w:t>
      </w:r>
      <w:r w:rsidR="00546840">
        <w:t xml:space="preserve">commercial </w:t>
      </w:r>
      <w:r w:rsidR="00BD7621">
        <w:t xml:space="preserve">hub </w:t>
      </w:r>
      <w:r w:rsidR="00546840">
        <w:t>for the community</w:t>
      </w:r>
      <w:r w:rsidR="00BD7621">
        <w:t xml:space="preserve"> and nearby districts viz </w:t>
      </w:r>
      <w:proofErr w:type="spellStart"/>
      <w:r w:rsidR="00BD7621">
        <w:t>Mongar</w:t>
      </w:r>
      <w:proofErr w:type="spellEnd"/>
      <w:r w:rsidR="00BD7621">
        <w:t xml:space="preserve">, </w:t>
      </w:r>
      <w:proofErr w:type="spellStart"/>
      <w:r w:rsidR="00BD7621">
        <w:t>Trashigang</w:t>
      </w:r>
      <w:proofErr w:type="spellEnd"/>
      <w:r w:rsidR="00BD7621">
        <w:t xml:space="preserve">, </w:t>
      </w:r>
      <w:proofErr w:type="spellStart"/>
      <w:r w:rsidR="00BD7621">
        <w:t>Trashiyangtse</w:t>
      </w:r>
      <w:proofErr w:type="spellEnd"/>
      <w:r w:rsidR="00BD7621">
        <w:t xml:space="preserve"> and </w:t>
      </w:r>
      <w:proofErr w:type="spellStart"/>
      <w:r w:rsidR="00BD7621">
        <w:t>Zhemgang</w:t>
      </w:r>
      <w:proofErr w:type="spellEnd"/>
      <w:r w:rsidR="00BD7621">
        <w:t xml:space="preserve">. </w:t>
      </w:r>
      <w:r w:rsidR="0084195E" w:rsidRPr="00D528CF">
        <w:t>Th</w:t>
      </w:r>
      <w:r w:rsidR="0084195E">
        <w:t xml:space="preserve">e selection of school for the study </w:t>
      </w:r>
      <w:r w:rsidR="0084195E" w:rsidRPr="00D528CF">
        <w:t>is done based on the convenience of the researcher</w:t>
      </w:r>
      <w:r w:rsidR="0084195E">
        <w:t xml:space="preserve"> </w:t>
      </w:r>
      <w:r w:rsidR="00761F3A">
        <w:t xml:space="preserve">and </w:t>
      </w:r>
      <w:r w:rsidR="0084195E">
        <w:t xml:space="preserve">timely </w:t>
      </w:r>
      <w:r w:rsidR="001539D8">
        <w:t>completion of</w:t>
      </w:r>
      <w:r w:rsidR="00761F3A">
        <w:t xml:space="preserve"> the study</w:t>
      </w:r>
      <w:r w:rsidR="0084195E" w:rsidRPr="00D528CF">
        <w:t xml:space="preserve">. </w:t>
      </w:r>
      <w:bookmarkStart w:id="17" w:name="_Toc59365215"/>
      <w:bookmarkStart w:id="18" w:name="_Toc60760861"/>
    </w:p>
    <w:p w14:paraId="70164283" w14:textId="77777777" w:rsidR="00C72D71" w:rsidRDefault="00C72D71" w:rsidP="00721482">
      <w:pPr>
        <w:pStyle w:val="Heading2"/>
        <w:rPr>
          <w:rFonts w:ascii="Times New Roman" w:hAnsi="Times New Roman" w:cs="Times New Roman"/>
          <w:b/>
          <w:bCs/>
          <w:color w:val="000000" w:themeColor="text1"/>
          <w:sz w:val="28"/>
          <w:szCs w:val="28"/>
        </w:rPr>
      </w:pPr>
    </w:p>
    <w:p w14:paraId="3A2F8F4D" w14:textId="41CDBB2F" w:rsidR="00721482" w:rsidRDefault="00A902C7" w:rsidP="00721482">
      <w:pPr>
        <w:pStyle w:val="Heading2"/>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3.5</w:t>
      </w:r>
      <w:r w:rsidR="0084195E" w:rsidRPr="00721482">
        <w:rPr>
          <w:rFonts w:ascii="Times New Roman" w:hAnsi="Times New Roman" w:cs="Times New Roman"/>
          <w:b/>
          <w:bCs/>
          <w:color w:val="000000" w:themeColor="text1"/>
          <w:sz w:val="28"/>
          <w:szCs w:val="28"/>
        </w:rPr>
        <w:t xml:space="preserve"> Sampling technique and sample size (Procedure and techniques)</w:t>
      </w:r>
      <w:bookmarkEnd w:id="17"/>
      <w:bookmarkEnd w:id="18"/>
    </w:p>
    <w:p w14:paraId="53B266CE" w14:textId="77777777" w:rsidR="00721482" w:rsidRPr="00721482" w:rsidRDefault="00721482" w:rsidP="00721482"/>
    <w:p w14:paraId="6D734A4D" w14:textId="513E539F" w:rsidR="0084195E" w:rsidRPr="0084195E" w:rsidRDefault="00377679" w:rsidP="00124209">
      <w:pPr>
        <w:spacing w:line="480" w:lineRule="auto"/>
        <w:ind w:firstLine="720"/>
        <w:jc w:val="both"/>
        <w:rPr>
          <w:b/>
          <w:bCs/>
        </w:rPr>
      </w:pPr>
      <w:r>
        <w:rPr>
          <w:bCs/>
          <w:color w:val="000000" w:themeColor="text1"/>
        </w:rPr>
        <w:t>S</w:t>
      </w:r>
      <w:r w:rsidR="0084195E" w:rsidRPr="0084195E">
        <w:rPr>
          <w:bCs/>
          <w:color w:val="000000" w:themeColor="text1"/>
        </w:rPr>
        <w:t xml:space="preserve">ampling </w:t>
      </w:r>
      <w:r>
        <w:rPr>
          <w:bCs/>
          <w:color w:val="000000" w:themeColor="text1"/>
        </w:rPr>
        <w:t xml:space="preserve">is a method </w:t>
      </w:r>
      <w:r w:rsidR="0084195E" w:rsidRPr="0084195E">
        <w:rPr>
          <w:bCs/>
          <w:color w:val="000000" w:themeColor="text1"/>
        </w:rPr>
        <w:t>of defining the population on which the research will focus</w:t>
      </w:r>
      <w:r>
        <w:rPr>
          <w:bCs/>
          <w:color w:val="000000" w:themeColor="text1"/>
        </w:rPr>
        <w:t xml:space="preserve"> on</w:t>
      </w:r>
      <w:r w:rsidR="0084195E" w:rsidRPr="0084195E">
        <w:rPr>
          <w:bCs/>
          <w:color w:val="000000" w:themeColor="text1"/>
        </w:rPr>
        <w:t>.</w:t>
      </w:r>
      <w:r>
        <w:rPr>
          <w:bCs/>
          <w:color w:val="000000" w:themeColor="text1"/>
        </w:rPr>
        <w:t xml:space="preserve"> I</w:t>
      </w:r>
      <w:r w:rsidR="0084195E" w:rsidRPr="0084195E">
        <w:rPr>
          <w:bCs/>
          <w:color w:val="000000" w:themeColor="text1"/>
        </w:rPr>
        <w:t>t is very important for the researchers to take sampling decisions early in the overall planning of a piece of research (Cohen</w:t>
      </w:r>
      <w:r w:rsidR="009152D2">
        <w:rPr>
          <w:bCs/>
          <w:color w:val="000000" w:themeColor="text1"/>
        </w:rPr>
        <w:t xml:space="preserve"> et al.</w:t>
      </w:r>
      <w:r w:rsidR="0084195E" w:rsidRPr="0084195E">
        <w:rPr>
          <w:bCs/>
          <w:color w:val="000000" w:themeColor="text1"/>
        </w:rPr>
        <w:t xml:space="preserve">, 2007). </w:t>
      </w:r>
      <w:r w:rsidR="009152D2">
        <w:rPr>
          <w:bCs/>
          <w:color w:val="000000" w:themeColor="text1"/>
        </w:rPr>
        <w:t xml:space="preserve">In other word, </w:t>
      </w:r>
      <w:r w:rsidR="0084195E" w:rsidRPr="0084195E">
        <w:rPr>
          <w:bCs/>
          <w:color w:val="000000" w:themeColor="text1"/>
        </w:rPr>
        <w:t>sampling is technique of choosing a smaller and manageable number of people to take part in the research and sample size as the number of items to be selected from the universe to constitute a sample</w:t>
      </w:r>
      <w:r w:rsidR="00252CFA">
        <w:rPr>
          <w:bCs/>
          <w:color w:val="000000" w:themeColor="text1"/>
        </w:rPr>
        <w:t>. A</w:t>
      </w:r>
      <w:r w:rsidR="0084195E" w:rsidRPr="0084195E">
        <w:rPr>
          <w:bCs/>
          <w:color w:val="000000" w:themeColor="text1"/>
        </w:rPr>
        <w:t>nd the size of sample should neither be excessively large nor too small</w:t>
      </w:r>
      <w:r w:rsidR="009152D2" w:rsidRPr="009152D2">
        <w:rPr>
          <w:bCs/>
          <w:color w:val="000000" w:themeColor="text1"/>
        </w:rPr>
        <w:t xml:space="preserve"> </w:t>
      </w:r>
      <w:r w:rsidR="009152D2">
        <w:rPr>
          <w:bCs/>
          <w:color w:val="000000" w:themeColor="text1"/>
        </w:rPr>
        <w:t>(</w:t>
      </w:r>
      <w:r w:rsidR="009152D2" w:rsidRPr="0084195E">
        <w:rPr>
          <w:bCs/>
          <w:color w:val="000000" w:themeColor="text1"/>
        </w:rPr>
        <w:t>Dawson</w:t>
      </w:r>
      <w:r w:rsidR="009152D2">
        <w:rPr>
          <w:bCs/>
          <w:color w:val="000000" w:themeColor="text1"/>
        </w:rPr>
        <w:t xml:space="preserve">, </w:t>
      </w:r>
      <w:r w:rsidR="009152D2" w:rsidRPr="0084195E">
        <w:rPr>
          <w:bCs/>
          <w:color w:val="000000" w:themeColor="text1"/>
        </w:rPr>
        <w:t>2009)</w:t>
      </w:r>
      <w:r w:rsidR="0084195E" w:rsidRPr="0084195E">
        <w:rPr>
          <w:bCs/>
          <w:color w:val="000000" w:themeColor="text1"/>
        </w:rPr>
        <w:t xml:space="preserve">. </w:t>
      </w:r>
    </w:p>
    <w:p w14:paraId="3B644B9B" w14:textId="2495432D" w:rsidR="00981474" w:rsidRPr="004C31E7" w:rsidRDefault="0084195E" w:rsidP="004C31E7">
      <w:pPr>
        <w:spacing w:line="480" w:lineRule="auto"/>
        <w:ind w:firstLine="720"/>
        <w:rPr>
          <w:b/>
        </w:rPr>
      </w:pPr>
      <w:r w:rsidRPr="0006020F">
        <w:lastRenderedPageBreak/>
        <w:t xml:space="preserve">For this study, </w:t>
      </w:r>
      <w:r w:rsidR="00B542E4">
        <w:t xml:space="preserve">two </w:t>
      </w:r>
      <w:r w:rsidRPr="0006020F">
        <w:t>types of non-probability sampling technique will be used (purposive</w:t>
      </w:r>
      <w:r w:rsidR="00B542E4">
        <w:t xml:space="preserve"> and </w:t>
      </w:r>
      <w:r w:rsidRPr="0006020F">
        <w:t xml:space="preserve">random sampling technique). A purposive sampling technique </w:t>
      </w:r>
      <w:r w:rsidR="00706F0D">
        <w:t xml:space="preserve">will be applied </w:t>
      </w:r>
      <w:r w:rsidR="00706F0D" w:rsidRPr="0006020F">
        <w:t>for the survey questionnaire</w:t>
      </w:r>
      <w:r w:rsidR="00706F0D">
        <w:t xml:space="preserve"> </w:t>
      </w:r>
      <w:r w:rsidRPr="0006020F">
        <w:t xml:space="preserve">to select the </w:t>
      </w:r>
      <w:r w:rsidR="00706F0D">
        <w:t>teacher participants and random sampling technique for the selection student participants</w:t>
      </w:r>
      <w:r w:rsidR="00706F0D" w:rsidRPr="00D0100D">
        <w:rPr>
          <w:color w:val="000000" w:themeColor="text1"/>
        </w:rPr>
        <w:t xml:space="preserve">. </w:t>
      </w:r>
      <w:r w:rsidRPr="00D0100D">
        <w:rPr>
          <w:color w:val="000000" w:themeColor="text1"/>
        </w:rPr>
        <w:t xml:space="preserve">Similarly, purposive sampling will also be employed for </w:t>
      </w:r>
      <w:r w:rsidR="00D0100D" w:rsidRPr="00D0100D">
        <w:rPr>
          <w:color w:val="000000" w:themeColor="text1"/>
        </w:rPr>
        <w:t xml:space="preserve">lesson observation </w:t>
      </w:r>
      <w:r w:rsidRPr="00D0100D">
        <w:rPr>
          <w:color w:val="000000" w:themeColor="text1"/>
        </w:rPr>
        <w:t xml:space="preserve">of the three </w:t>
      </w:r>
      <w:r w:rsidR="00E81532" w:rsidRPr="00D0100D">
        <w:rPr>
          <w:color w:val="000000" w:themeColor="text1"/>
        </w:rPr>
        <w:t xml:space="preserve">primary </w:t>
      </w:r>
      <w:r w:rsidRPr="00D0100D">
        <w:rPr>
          <w:color w:val="000000" w:themeColor="text1"/>
        </w:rPr>
        <w:t xml:space="preserve">science teachers teaching </w:t>
      </w:r>
      <w:r w:rsidR="00E81532" w:rsidRPr="00D0100D">
        <w:rPr>
          <w:color w:val="000000" w:themeColor="text1"/>
        </w:rPr>
        <w:t xml:space="preserve">primary </w:t>
      </w:r>
      <w:r w:rsidRPr="00D0100D">
        <w:rPr>
          <w:color w:val="000000" w:themeColor="text1"/>
        </w:rPr>
        <w:t>classes.</w:t>
      </w:r>
      <w:r w:rsidR="00C97397" w:rsidRPr="00D0100D">
        <w:rPr>
          <w:color w:val="000000" w:themeColor="text1"/>
        </w:rPr>
        <w:t xml:space="preserve"> </w:t>
      </w:r>
      <w:r w:rsidR="00C97397">
        <w:t>The researcher will adopt these sampling techniques in order to achieve the aim of the research.</w:t>
      </w:r>
      <w:bookmarkStart w:id="19" w:name="_Toc88767298"/>
    </w:p>
    <w:p w14:paraId="4C7C2D1C" w14:textId="5AA1E4A5" w:rsidR="004C31E7" w:rsidRPr="00393ADF" w:rsidRDefault="009C6E76" w:rsidP="009C6E76">
      <w:pPr>
        <w:pStyle w:val="Caption"/>
        <w:rPr>
          <w:rFonts w:ascii="Times New Roman" w:hAnsi="Times New Roman" w:cs="Times New Roman"/>
          <w:i w:val="0"/>
          <w:iCs w:val="0"/>
          <w:color w:val="000000" w:themeColor="text1"/>
          <w:sz w:val="24"/>
          <w:szCs w:val="24"/>
        </w:rPr>
      </w:pPr>
      <w:bookmarkStart w:id="20" w:name="_Toc107341997"/>
      <w:bookmarkEnd w:id="19"/>
      <w:r w:rsidRPr="00393ADF">
        <w:rPr>
          <w:rFonts w:ascii="Times New Roman" w:hAnsi="Times New Roman" w:cs="Times New Roman"/>
          <w:b/>
          <w:bCs/>
          <w:i w:val="0"/>
          <w:iCs w:val="0"/>
          <w:color w:val="000000" w:themeColor="text1"/>
          <w:sz w:val="24"/>
          <w:szCs w:val="24"/>
        </w:rPr>
        <w:t xml:space="preserve">Table </w:t>
      </w:r>
      <w:r w:rsidR="00926158" w:rsidRPr="00393ADF">
        <w:rPr>
          <w:rFonts w:ascii="Times New Roman" w:hAnsi="Times New Roman" w:cs="Times New Roman"/>
          <w:b/>
          <w:bCs/>
          <w:i w:val="0"/>
          <w:iCs w:val="0"/>
          <w:color w:val="000000" w:themeColor="text1"/>
          <w:sz w:val="24"/>
          <w:szCs w:val="24"/>
        </w:rPr>
        <w:fldChar w:fldCharType="begin"/>
      </w:r>
      <w:r w:rsidR="00926158" w:rsidRPr="00393ADF">
        <w:rPr>
          <w:rFonts w:ascii="Times New Roman" w:hAnsi="Times New Roman" w:cs="Times New Roman"/>
          <w:b/>
          <w:bCs/>
          <w:i w:val="0"/>
          <w:iCs w:val="0"/>
          <w:color w:val="000000" w:themeColor="text1"/>
          <w:sz w:val="24"/>
          <w:szCs w:val="24"/>
        </w:rPr>
        <w:instrText xml:space="preserve"> SEQ Table_3.5 \* ARABIC </w:instrText>
      </w:r>
      <w:r w:rsidR="00926158" w:rsidRPr="00393ADF">
        <w:rPr>
          <w:rFonts w:ascii="Times New Roman" w:hAnsi="Times New Roman" w:cs="Times New Roman"/>
          <w:b/>
          <w:bCs/>
          <w:i w:val="0"/>
          <w:iCs w:val="0"/>
          <w:color w:val="000000" w:themeColor="text1"/>
          <w:sz w:val="24"/>
          <w:szCs w:val="24"/>
        </w:rPr>
        <w:fldChar w:fldCharType="separate"/>
      </w:r>
      <w:r w:rsidRPr="00393ADF">
        <w:rPr>
          <w:rFonts w:ascii="Times New Roman" w:hAnsi="Times New Roman" w:cs="Times New Roman"/>
          <w:b/>
          <w:bCs/>
          <w:i w:val="0"/>
          <w:iCs w:val="0"/>
          <w:noProof/>
          <w:color w:val="000000" w:themeColor="text1"/>
          <w:sz w:val="24"/>
          <w:szCs w:val="24"/>
        </w:rPr>
        <w:t>1</w:t>
      </w:r>
      <w:r w:rsidR="00926158" w:rsidRPr="00393ADF">
        <w:rPr>
          <w:rFonts w:ascii="Times New Roman" w:hAnsi="Times New Roman" w:cs="Times New Roman"/>
          <w:b/>
          <w:bCs/>
          <w:i w:val="0"/>
          <w:iCs w:val="0"/>
          <w:noProof/>
          <w:color w:val="000000" w:themeColor="text1"/>
          <w:sz w:val="24"/>
          <w:szCs w:val="24"/>
        </w:rPr>
        <w:fldChar w:fldCharType="end"/>
      </w:r>
      <w:r w:rsidRPr="00393ADF">
        <w:rPr>
          <w:rFonts w:ascii="Times New Roman" w:hAnsi="Times New Roman" w:cs="Times New Roman"/>
          <w:i w:val="0"/>
          <w:iCs w:val="0"/>
          <w:color w:val="000000" w:themeColor="text1"/>
          <w:sz w:val="24"/>
          <w:szCs w:val="24"/>
        </w:rPr>
        <w:t xml:space="preserve"> Sample Size</w:t>
      </w:r>
      <w:bookmarkEnd w:id="20"/>
    </w:p>
    <w:tbl>
      <w:tblPr>
        <w:tblW w:w="7360" w:type="dxa"/>
        <w:tblLook w:val="04A0" w:firstRow="1" w:lastRow="0" w:firstColumn="1" w:lastColumn="0" w:noHBand="0" w:noVBand="1"/>
      </w:tblPr>
      <w:tblGrid>
        <w:gridCol w:w="860"/>
        <w:gridCol w:w="1080"/>
        <w:gridCol w:w="800"/>
        <w:gridCol w:w="4620"/>
      </w:tblGrid>
      <w:tr w:rsidR="000A0F28" w:rsidRPr="000A0F28" w14:paraId="2FDADA8B" w14:textId="77777777" w:rsidTr="00461CEA">
        <w:trPr>
          <w:trHeight w:val="360"/>
        </w:trPr>
        <w:tc>
          <w:tcPr>
            <w:tcW w:w="860" w:type="dxa"/>
            <w:tcBorders>
              <w:top w:val="single" w:sz="4" w:space="0" w:color="auto"/>
              <w:bottom w:val="single" w:sz="4" w:space="0" w:color="auto"/>
            </w:tcBorders>
            <w:vAlign w:val="center"/>
            <w:hideMark/>
          </w:tcPr>
          <w:p w14:paraId="48CDDD9B" w14:textId="77777777" w:rsidR="000A0F28" w:rsidRPr="000A0F28" w:rsidRDefault="000A0F28" w:rsidP="000A0F28">
            <w:pPr>
              <w:jc w:val="center"/>
              <w:rPr>
                <w:color w:val="000000"/>
              </w:rPr>
            </w:pPr>
            <w:proofErr w:type="spellStart"/>
            <w:r w:rsidRPr="000A0F28">
              <w:rPr>
                <w:color w:val="000000"/>
              </w:rPr>
              <w:t>Sl</w:t>
            </w:r>
            <w:proofErr w:type="spellEnd"/>
            <w:r w:rsidRPr="000A0F28">
              <w:rPr>
                <w:color w:val="000000"/>
              </w:rPr>
              <w:t>/No</w:t>
            </w:r>
          </w:p>
        </w:tc>
        <w:tc>
          <w:tcPr>
            <w:tcW w:w="1080" w:type="dxa"/>
            <w:tcBorders>
              <w:top w:val="single" w:sz="4" w:space="0" w:color="auto"/>
              <w:bottom w:val="single" w:sz="4" w:space="0" w:color="auto"/>
            </w:tcBorders>
            <w:vAlign w:val="center"/>
            <w:hideMark/>
          </w:tcPr>
          <w:p w14:paraId="1CBB67F1" w14:textId="77777777" w:rsidR="000A0F28" w:rsidRPr="000A0F28" w:rsidRDefault="000A0F28" w:rsidP="000A0F28">
            <w:pPr>
              <w:jc w:val="center"/>
              <w:rPr>
                <w:color w:val="000000"/>
              </w:rPr>
            </w:pPr>
            <w:r w:rsidRPr="000A0F28">
              <w:rPr>
                <w:color w:val="000000"/>
              </w:rPr>
              <w:t>Item</w:t>
            </w:r>
          </w:p>
        </w:tc>
        <w:tc>
          <w:tcPr>
            <w:tcW w:w="800" w:type="dxa"/>
            <w:tcBorders>
              <w:top w:val="single" w:sz="4" w:space="0" w:color="auto"/>
              <w:bottom w:val="single" w:sz="4" w:space="0" w:color="auto"/>
            </w:tcBorders>
            <w:vAlign w:val="center"/>
            <w:hideMark/>
          </w:tcPr>
          <w:p w14:paraId="5C8F39DA" w14:textId="77777777" w:rsidR="000A0F28" w:rsidRPr="000A0F28" w:rsidRDefault="000A0F28" w:rsidP="000A0F28">
            <w:pPr>
              <w:jc w:val="center"/>
              <w:rPr>
                <w:color w:val="000000"/>
              </w:rPr>
            </w:pPr>
            <w:r w:rsidRPr="000A0F28">
              <w:rPr>
                <w:color w:val="000000"/>
              </w:rPr>
              <w:t>Size</w:t>
            </w:r>
          </w:p>
        </w:tc>
        <w:tc>
          <w:tcPr>
            <w:tcW w:w="4620" w:type="dxa"/>
            <w:tcBorders>
              <w:top w:val="single" w:sz="4" w:space="0" w:color="auto"/>
              <w:bottom w:val="single" w:sz="4" w:space="0" w:color="auto"/>
            </w:tcBorders>
            <w:vAlign w:val="center"/>
            <w:hideMark/>
          </w:tcPr>
          <w:p w14:paraId="7DAB4DF6" w14:textId="77777777" w:rsidR="000A0F28" w:rsidRPr="000A0F28" w:rsidRDefault="000A0F28" w:rsidP="000A0F28">
            <w:pPr>
              <w:jc w:val="center"/>
              <w:rPr>
                <w:color w:val="000000"/>
              </w:rPr>
            </w:pPr>
            <w:r w:rsidRPr="000A0F28">
              <w:rPr>
                <w:color w:val="000000"/>
              </w:rPr>
              <w:t>Remarks</w:t>
            </w:r>
          </w:p>
        </w:tc>
      </w:tr>
      <w:tr w:rsidR="000A0F28" w:rsidRPr="000A0F28" w14:paraId="237C7FFE" w14:textId="77777777" w:rsidTr="00461CEA">
        <w:trPr>
          <w:trHeight w:val="700"/>
        </w:trPr>
        <w:tc>
          <w:tcPr>
            <w:tcW w:w="860" w:type="dxa"/>
            <w:tcBorders>
              <w:top w:val="single" w:sz="4" w:space="0" w:color="auto"/>
            </w:tcBorders>
            <w:vAlign w:val="center"/>
            <w:hideMark/>
          </w:tcPr>
          <w:p w14:paraId="79FEC9DA" w14:textId="77777777" w:rsidR="000A0F28" w:rsidRPr="000A0F28" w:rsidRDefault="000A0F28" w:rsidP="000A0F28">
            <w:pPr>
              <w:jc w:val="center"/>
              <w:rPr>
                <w:color w:val="000000"/>
              </w:rPr>
            </w:pPr>
            <w:r w:rsidRPr="000A0F28">
              <w:rPr>
                <w:color w:val="000000"/>
              </w:rPr>
              <w:t>1</w:t>
            </w:r>
          </w:p>
        </w:tc>
        <w:tc>
          <w:tcPr>
            <w:tcW w:w="1080" w:type="dxa"/>
            <w:tcBorders>
              <w:top w:val="single" w:sz="4" w:space="0" w:color="auto"/>
            </w:tcBorders>
            <w:vAlign w:val="center"/>
            <w:hideMark/>
          </w:tcPr>
          <w:p w14:paraId="3E92BBB6" w14:textId="77777777" w:rsidR="000A0F28" w:rsidRPr="000A0F28" w:rsidRDefault="000A0F28" w:rsidP="000A0F28">
            <w:pPr>
              <w:jc w:val="center"/>
              <w:rPr>
                <w:color w:val="000000"/>
              </w:rPr>
            </w:pPr>
            <w:r w:rsidRPr="000A0F28">
              <w:rPr>
                <w:color w:val="000000"/>
              </w:rPr>
              <w:t>School</w:t>
            </w:r>
          </w:p>
        </w:tc>
        <w:tc>
          <w:tcPr>
            <w:tcW w:w="800" w:type="dxa"/>
            <w:tcBorders>
              <w:top w:val="single" w:sz="4" w:space="0" w:color="auto"/>
            </w:tcBorders>
            <w:vAlign w:val="center"/>
            <w:hideMark/>
          </w:tcPr>
          <w:p w14:paraId="1E38175A" w14:textId="77777777" w:rsidR="000A0F28" w:rsidRPr="000A0F28" w:rsidRDefault="000A0F28" w:rsidP="000A0F28">
            <w:pPr>
              <w:jc w:val="center"/>
              <w:rPr>
                <w:color w:val="000000"/>
              </w:rPr>
            </w:pPr>
            <w:r w:rsidRPr="000A0F28">
              <w:rPr>
                <w:color w:val="000000"/>
              </w:rPr>
              <w:t>4</w:t>
            </w:r>
          </w:p>
        </w:tc>
        <w:tc>
          <w:tcPr>
            <w:tcW w:w="4620" w:type="dxa"/>
            <w:tcBorders>
              <w:top w:val="single" w:sz="4" w:space="0" w:color="auto"/>
            </w:tcBorders>
            <w:vAlign w:val="center"/>
            <w:hideMark/>
          </w:tcPr>
          <w:p w14:paraId="68E49030" w14:textId="77777777" w:rsidR="000A0F28" w:rsidRPr="000A0F28" w:rsidRDefault="000A0F28" w:rsidP="000A0F28">
            <w:pPr>
              <w:rPr>
                <w:color w:val="000000"/>
              </w:rPr>
            </w:pPr>
            <w:proofErr w:type="spellStart"/>
            <w:r w:rsidRPr="000A0F28">
              <w:rPr>
                <w:color w:val="000000"/>
              </w:rPr>
              <w:t>Nganglam</w:t>
            </w:r>
            <w:proofErr w:type="spellEnd"/>
            <w:r w:rsidRPr="000A0F28">
              <w:rPr>
                <w:color w:val="000000"/>
              </w:rPr>
              <w:t xml:space="preserve"> MSS, </w:t>
            </w:r>
            <w:proofErr w:type="spellStart"/>
            <w:r w:rsidRPr="000A0F28">
              <w:rPr>
                <w:color w:val="000000"/>
              </w:rPr>
              <w:t>Decheling</w:t>
            </w:r>
            <w:proofErr w:type="spellEnd"/>
            <w:r w:rsidRPr="000A0F28">
              <w:rPr>
                <w:color w:val="000000"/>
              </w:rPr>
              <w:t xml:space="preserve"> LSS, </w:t>
            </w:r>
            <w:proofErr w:type="spellStart"/>
            <w:r w:rsidRPr="000A0F28">
              <w:rPr>
                <w:color w:val="000000"/>
              </w:rPr>
              <w:t>Norbugang</w:t>
            </w:r>
            <w:proofErr w:type="spellEnd"/>
            <w:r w:rsidRPr="000A0F28">
              <w:rPr>
                <w:color w:val="000000"/>
              </w:rPr>
              <w:t xml:space="preserve"> LSS, </w:t>
            </w:r>
            <w:proofErr w:type="spellStart"/>
            <w:r w:rsidRPr="000A0F28">
              <w:rPr>
                <w:color w:val="000000"/>
              </w:rPr>
              <w:t>Gashari</w:t>
            </w:r>
            <w:proofErr w:type="spellEnd"/>
            <w:r w:rsidRPr="000A0F28">
              <w:rPr>
                <w:color w:val="000000"/>
              </w:rPr>
              <w:t xml:space="preserve"> LSS</w:t>
            </w:r>
          </w:p>
        </w:tc>
      </w:tr>
      <w:tr w:rsidR="000A0F28" w:rsidRPr="000A0F28" w14:paraId="1DC913C9" w14:textId="77777777" w:rsidTr="00461CEA">
        <w:trPr>
          <w:trHeight w:val="360"/>
        </w:trPr>
        <w:tc>
          <w:tcPr>
            <w:tcW w:w="860" w:type="dxa"/>
            <w:vAlign w:val="center"/>
            <w:hideMark/>
          </w:tcPr>
          <w:p w14:paraId="7A470518" w14:textId="77777777" w:rsidR="000A0F28" w:rsidRPr="000A0F28" w:rsidRDefault="000A0F28" w:rsidP="000A0F28">
            <w:pPr>
              <w:jc w:val="center"/>
              <w:rPr>
                <w:color w:val="000000"/>
              </w:rPr>
            </w:pPr>
            <w:r w:rsidRPr="000A0F28">
              <w:rPr>
                <w:color w:val="000000"/>
              </w:rPr>
              <w:t>2</w:t>
            </w:r>
          </w:p>
        </w:tc>
        <w:tc>
          <w:tcPr>
            <w:tcW w:w="1080" w:type="dxa"/>
            <w:vAlign w:val="center"/>
            <w:hideMark/>
          </w:tcPr>
          <w:p w14:paraId="119B510C" w14:textId="77777777" w:rsidR="000A0F28" w:rsidRPr="000A0F28" w:rsidRDefault="000A0F28" w:rsidP="000A0F28">
            <w:pPr>
              <w:jc w:val="center"/>
              <w:rPr>
                <w:color w:val="000000"/>
              </w:rPr>
            </w:pPr>
            <w:r w:rsidRPr="000A0F28">
              <w:rPr>
                <w:color w:val="000000"/>
              </w:rPr>
              <w:t>Teacher</w:t>
            </w:r>
          </w:p>
        </w:tc>
        <w:tc>
          <w:tcPr>
            <w:tcW w:w="800" w:type="dxa"/>
            <w:vAlign w:val="center"/>
            <w:hideMark/>
          </w:tcPr>
          <w:p w14:paraId="0E80FF6C" w14:textId="22C6498F" w:rsidR="000A0F28" w:rsidRPr="000A0F28" w:rsidRDefault="00D9155F" w:rsidP="000A0F28">
            <w:pPr>
              <w:jc w:val="center"/>
              <w:rPr>
                <w:color w:val="000000"/>
              </w:rPr>
            </w:pPr>
            <w:r>
              <w:rPr>
                <w:color w:val="000000"/>
              </w:rPr>
              <w:t>3</w:t>
            </w:r>
            <w:r w:rsidR="000A0F28" w:rsidRPr="000A0F28">
              <w:rPr>
                <w:color w:val="000000"/>
              </w:rPr>
              <w:t>0</w:t>
            </w:r>
          </w:p>
        </w:tc>
        <w:tc>
          <w:tcPr>
            <w:tcW w:w="4620" w:type="dxa"/>
            <w:vAlign w:val="center"/>
            <w:hideMark/>
          </w:tcPr>
          <w:p w14:paraId="05D37F58" w14:textId="77777777" w:rsidR="000A0F28" w:rsidRPr="000A0F28" w:rsidRDefault="000A0F28" w:rsidP="000A0F28">
            <w:pPr>
              <w:rPr>
                <w:color w:val="000000"/>
              </w:rPr>
            </w:pPr>
            <w:r w:rsidRPr="000A0F28">
              <w:rPr>
                <w:color w:val="000000"/>
              </w:rPr>
              <w:t>Survey questionnaire</w:t>
            </w:r>
          </w:p>
        </w:tc>
      </w:tr>
      <w:tr w:rsidR="000A0F28" w:rsidRPr="000A0F28" w14:paraId="3BC929F7" w14:textId="77777777" w:rsidTr="00461CEA">
        <w:trPr>
          <w:trHeight w:val="360"/>
        </w:trPr>
        <w:tc>
          <w:tcPr>
            <w:tcW w:w="860" w:type="dxa"/>
            <w:vAlign w:val="center"/>
            <w:hideMark/>
          </w:tcPr>
          <w:p w14:paraId="4608BE11" w14:textId="77777777" w:rsidR="000A0F28" w:rsidRPr="000A0F28" w:rsidRDefault="000A0F28" w:rsidP="000A0F28">
            <w:pPr>
              <w:jc w:val="center"/>
              <w:rPr>
                <w:color w:val="000000"/>
              </w:rPr>
            </w:pPr>
            <w:r w:rsidRPr="000A0F28">
              <w:rPr>
                <w:color w:val="000000"/>
              </w:rPr>
              <w:t>3</w:t>
            </w:r>
          </w:p>
        </w:tc>
        <w:tc>
          <w:tcPr>
            <w:tcW w:w="1080" w:type="dxa"/>
            <w:vAlign w:val="center"/>
            <w:hideMark/>
          </w:tcPr>
          <w:p w14:paraId="587066EB" w14:textId="77777777" w:rsidR="000A0F28" w:rsidRPr="000A0F28" w:rsidRDefault="000A0F28" w:rsidP="000A0F28">
            <w:pPr>
              <w:jc w:val="center"/>
              <w:rPr>
                <w:color w:val="000000"/>
              </w:rPr>
            </w:pPr>
            <w:r w:rsidRPr="000A0F28">
              <w:rPr>
                <w:color w:val="000000"/>
              </w:rPr>
              <w:t>Student</w:t>
            </w:r>
          </w:p>
        </w:tc>
        <w:tc>
          <w:tcPr>
            <w:tcW w:w="800" w:type="dxa"/>
            <w:vAlign w:val="center"/>
            <w:hideMark/>
          </w:tcPr>
          <w:p w14:paraId="6B292FEB" w14:textId="3014743C" w:rsidR="000A0F28" w:rsidRPr="000A0F28" w:rsidRDefault="00D9155F" w:rsidP="000A0F28">
            <w:pPr>
              <w:jc w:val="center"/>
              <w:rPr>
                <w:color w:val="000000"/>
              </w:rPr>
            </w:pPr>
            <w:r>
              <w:rPr>
                <w:color w:val="000000"/>
              </w:rPr>
              <w:t>3</w:t>
            </w:r>
            <w:r w:rsidR="000A0F28" w:rsidRPr="000A0F28">
              <w:rPr>
                <w:color w:val="000000"/>
              </w:rPr>
              <w:t>0</w:t>
            </w:r>
          </w:p>
        </w:tc>
        <w:tc>
          <w:tcPr>
            <w:tcW w:w="4620" w:type="dxa"/>
            <w:vAlign w:val="center"/>
            <w:hideMark/>
          </w:tcPr>
          <w:p w14:paraId="26202F74" w14:textId="77777777" w:rsidR="000A0F28" w:rsidRPr="000A0F28" w:rsidRDefault="000A0F28" w:rsidP="000A0F28">
            <w:pPr>
              <w:rPr>
                <w:color w:val="000000"/>
              </w:rPr>
            </w:pPr>
            <w:r w:rsidRPr="000A0F28">
              <w:rPr>
                <w:color w:val="000000"/>
              </w:rPr>
              <w:t>Survey questionnaire</w:t>
            </w:r>
          </w:p>
        </w:tc>
      </w:tr>
      <w:tr w:rsidR="000A0F28" w:rsidRPr="000A0F28" w14:paraId="1B48B010" w14:textId="77777777" w:rsidTr="00461CEA">
        <w:trPr>
          <w:trHeight w:val="360"/>
        </w:trPr>
        <w:tc>
          <w:tcPr>
            <w:tcW w:w="860" w:type="dxa"/>
            <w:tcBorders>
              <w:bottom w:val="single" w:sz="4" w:space="0" w:color="auto"/>
            </w:tcBorders>
            <w:vAlign w:val="center"/>
            <w:hideMark/>
          </w:tcPr>
          <w:p w14:paraId="7990B63C" w14:textId="77777777" w:rsidR="000A0F28" w:rsidRPr="000A0F28" w:rsidRDefault="000A0F28" w:rsidP="000A0F28">
            <w:pPr>
              <w:jc w:val="center"/>
              <w:rPr>
                <w:color w:val="000000"/>
              </w:rPr>
            </w:pPr>
            <w:r w:rsidRPr="000A0F28">
              <w:rPr>
                <w:color w:val="000000"/>
              </w:rPr>
              <w:t>5</w:t>
            </w:r>
          </w:p>
        </w:tc>
        <w:tc>
          <w:tcPr>
            <w:tcW w:w="1080" w:type="dxa"/>
            <w:tcBorders>
              <w:bottom w:val="single" w:sz="4" w:space="0" w:color="auto"/>
            </w:tcBorders>
            <w:vAlign w:val="center"/>
            <w:hideMark/>
          </w:tcPr>
          <w:p w14:paraId="3FAC0D63" w14:textId="77777777" w:rsidR="000A0F28" w:rsidRPr="000A0F28" w:rsidRDefault="000A0F28" w:rsidP="000A0F28">
            <w:pPr>
              <w:jc w:val="center"/>
              <w:rPr>
                <w:color w:val="000000"/>
              </w:rPr>
            </w:pPr>
            <w:r w:rsidRPr="000A0F28">
              <w:rPr>
                <w:color w:val="000000"/>
              </w:rPr>
              <w:t>Teacher</w:t>
            </w:r>
          </w:p>
        </w:tc>
        <w:tc>
          <w:tcPr>
            <w:tcW w:w="800" w:type="dxa"/>
            <w:tcBorders>
              <w:bottom w:val="single" w:sz="4" w:space="0" w:color="auto"/>
            </w:tcBorders>
            <w:vAlign w:val="center"/>
            <w:hideMark/>
          </w:tcPr>
          <w:p w14:paraId="468A76E4" w14:textId="77777777" w:rsidR="000A0F28" w:rsidRPr="000A0F28" w:rsidRDefault="000A0F28" w:rsidP="000A0F28">
            <w:pPr>
              <w:jc w:val="center"/>
              <w:rPr>
                <w:color w:val="000000"/>
              </w:rPr>
            </w:pPr>
            <w:r w:rsidRPr="000A0F28">
              <w:rPr>
                <w:color w:val="000000"/>
              </w:rPr>
              <w:t>4</w:t>
            </w:r>
          </w:p>
        </w:tc>
        <w:tc>
          <w:tcPr>
            <w:tcW w:w="4620" w:type="dxa"/>
            <w:tcBorders>
              <w:bottom w:val="single" w:sz="4" w:space="0" w:color="auto"/>
            </w:tcBorders>
            <w:vAlign w:val="center"/>
            <w:hideMark/>
          </w:tcPr>
          <w:p w14:paraId="48FFE032" w14:textId="5584DAF1" w:rsidR="000A0F28" w:rsidRPr="000A0F28" w:rsidRDefault="00D9155F" w:rsidP="000A0F28">
            <w:pPr>
              <w:rPr>
                <w:color w:val="000000"/>
              </w:rPr>
            </w:pPr>
            <w:r>
              <w:rPr>
                <w:color w:val="000000" w:themeColor="text1"/>
              </w:rPr>
              <w:t xml:space="preserve">Teaching </w:t>
            </w:r>
            <w:r w:rsidR="000A0F28" w:rsidRPr="000A0F28">
              <w:rPr>
                <w:color w:val="000000" w:themeColor="text1"/>
              </w:rPr>
              <w:t>observation</w:t>
            </w:r>
          </w:p>
        </w:tc>
      </w:tr>
    </w:tbl>
    <w:p w14:paraId="7770CCEA" w14:textId="77777777" w:rsidR="009170BB" w:rsidRDefault="009170BB" w:rsidP="0084195E">
      <w:pPr>
        <w:pStyle w:val="Heading2"/>
        <w:spacing w:line="480" w:lineRule="auto"/>
        <w:rPr>
          <w:rFonts w:ascii="Times New Roman" w:hAnsi="Times New Roman" w:cs="Times New Roman"/>
          <w:b/>
          <w:bCs/>
          <w:color w:val="000000" w:themeColor="text1"/>
          <w:sz w:val="28"/>
          <w:szCs w:val="28"/>
        </w:rPr>
      </w:pPr>
      <w:bookmarkStart w:id="21" w:name="_Toc59365216"/>
      <w:bookmarkStart w:id="22" w:name="_Toc60760862"/>
    </w:p>
    <w:p w14:paraId="38230A91" w14:textId="385979AC" w:rsidR="001C006B" w:rsidRPr="00B87BAF" w:rsidRDefault="00A902C7" w:rsidP="00B87BAF">
      <w:pPr>
        <w:pStyle w:val="Heading2"/>
        <w:spacing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3.6</w:t>
      </w:r>
      <w:r w:rsidR="0084195E" w:rsidRPr="0084195E">
        <w:rPr>
          <w:rFonts w:ascii="Times New Roman" w:hAnsi="Times New Roman" w:cs="Times New Roman"/>
          <w:b/>
          <w:bCs/>
          <w:color w:val="000000" w:themeColor="text1"/>
          <w:sz w:val="28"/>
          <w:szCs w:val="28"/>
        </w:rPr>
        <w:t xml:space="preserve"> Data collection Tools (Instruments</w:t>
      </w:r>
      <w:bookmarkStart w:id="23" w:name="_Toc59365217"/>
      <w:bookmarkStart w:id="24" w:name="_Toc60760863"/>
      <w:bookmarkEnd w:id="21"/>
      <w:bookmarkEnd w:id="22"/>
      <w:r w:rsidR="0084195E" w:rsidRPr="0084195E">
        <w:rPr>
          <w:rFonts w:ascii="Times New Roman" w:hAnsi="Times New Roman" w:cs="Times New Roman"/>
          <w:b/>
          <w:bCs/>
          <w:color w:val="000000" w:themeColor="text1"/>
          <w:sz w:val="28"/>
          <w:szCs w:val="28"/>
        </w:rPr>
        <w:t>)</w:t>
      </w:r>
    </w:p>
    <w:p w14:paraId="70D84044" w14:textId="161B80A6" w:rsidR="00DF15BE" w:rsidRPr="00607481" w:rsidRDefault="0058244C" w:rsidP="00061A93">
      <w:pPr>
        <w:spacing w:line="480" w:lineRule="auto"/>
        <w:ind w:firstLine="720"/>
        <w:jc w:val="both"/>
        <w:rPr>
          <w:b/>
        </w:rPr>
      </w:pPr>
      <w:r>
        <w:t xml:space="preserve">As the study is designed with convergent parallel mixed methods approach, </w:t>
      </w:r>
      <w:r w:rsidR="000D6770">
        <w:t>the research’s q</w:t>
      </w:r>
      <w:r w:rsidR="000D6770" w:rsidRPr="00D528CF">
        <w:t xml:space="preserve">uantitative data will be collected </w:t>
      </w:r>
      <w:r>
        <w:t xml:space="preserve">from teachers and students using </w:t>
      </w:r>
      <w:r w:rsidR="000D6770">
        <w:t xml:space="preserve">Likert scale </w:t>
      </w:r>
      <w:r w:rsidR="000D6770" w:rsidRPr="00D528CF">
        <w:t>survey questionnaires.</w:t>
      </w:r>
      <w:r w:rsidR="00000625">
        <w:t xml:space="preserve"> </w:t>
      </w:r>
      <w:r w:rsidR="002070F3">
        <w:t>W</w:t>
      </w:r>
      <w:r w:rsidR="00000625">
        <w:t>hereas,</w:t>
      </w:r>
      <w:r w:rsidR="000D6770" w:rsidRPr="00D528CF">
        <w:t xml:space="preserve"> </w:t>
      </w:r>
      <w:r w:rsidR="000D6770">
        <w:t xml:space="preserve">the </w:t>
      </w:r>
      <w:r w:rsidR="000D6770" w:rsidRPr="00D528CF">
        <w:t xml:space="preserve">qualitative data will be </w:t>
      </w:r>
      <w:r w:rsidR="000D6770">
        <w:t>gathered</w:t>
      </w:r>
      <w:r w:rsidR="000D6770" w:rsidRPr="00D528CF">
        <w:t xml:space="preserve"> by </w:t>
      </w:r>
      <w:r w:rsidR="00981474">
        <w:t xml:space="preserve">observing the classroom teaching of </w:t>
      </w:r>
      <w:r w:rsidR="000D6770">
        <w:t>selected teachers.</w:t>
      </w:r>
      <w:bookmarkStart w:id="25" w:name="_Toc60760865"/>
      <w:bookmarkEnd w:id="23"/>
      <w:bookmarkEnd w:id="24"/>
    </w:p>
    <w:bookmarkEnd w:id="25"/>
    <w:p w14:paraId="651C3A5A" w14:textId="01369319" w:rsidR="00063B23" w:rsidRDefault="002D3A16" w:rsidP="00A902C7">
      <w:pPr>
        <w:pStyle w:val="Heading1"/>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Data analysis, Interpretation and Discussion</w:t>
      </w:r>
    </w:p>
    <w:p w14:paraId="4D99AB1A" w14:textId="77777777" w:rsidR="00A902C7" w:rsidRDefault="00A902C7" w:rsidP="00A902C7"/>
    <w:p w14:paraId="5010B561" w14:textId="3509A207" w:rsidR="00A902C7" w:rsidRPr="00A902C7" w:rsidRDefault="00A902C7" w:rsidP="00A902C7">
      <w:pPr>
        <w:rPr>
          <w:b/>
          <w:bCs/>
        </w:rPr>
      </w:pPr>
      <w:r w:rsidRPr="00A902C7">
        <w:rPr>
          <w:b/>
          <w:bCs/>
        </w:rPr>
        <w:t>4.1 Chapter Overview</w:t>
      </w:r>
    </w:p>
    <w:p w14:paraId="3B285458" w14:textId="77777777" w:rsidR="00A902C7" w:rsidRPr="00A902C7" w:rsidRDefault="00A902C7" w:rsidP="00A902C7"/>
    <w:p w14:paraId="373231FB" w14:textId="19B13EBE" w:rsidR="00063B23" w:rsidRPr="00AA4EE6" w:rsidRDefault="00063B23" w:rsidP="00890AD6">
      <w:pPr>
        <w:spacing w:line="480" w:lineRule="auto"/>
        <w:ind w:firstLine="720"/>
        <w:jc w:val="both"/>
        <w:rPr>
          <w:color w:val="000000" w:themeColor="text1"/>
        </w:rPr>
      </w:pPr>
      <w:r>
        <w:t>Th</w:t>
      </w:r>
      <w:r w:rsidR="003F5A20">
        <w:t xml:space="preserve">e </w:t>
      </w:r>
      <w:r w:rsidR="005D5A73">
        <w:t xml:space="preserve">data analysis, interpretation and discussion </w:t>
      </w:r>
      <w:r>
        <w:t xml:space="preserve">of </w:t>
      </w:r>
      <w:r w:rsidR="003F5A20">
        <w:t xml:space="preserve">the </w:t>
      </w:r>
      <w:r>
        <w:t>study “</w:t>
      </w:r>
      <w:r w:rsidR="00415F9A">
        <w:t>E</w:t>
      </w:r>
      <w:r>
        <w:t>xploring primary science teachers’ teaching practices</w:t>
      </w:r>
      <w:r w:rsidR="00415F9A">
        <w:t>: A case of Pema Gatshel district</w:t>
      </w:r>
      <w:r>
        <w:t>”</w:t>
      </w:r>
      <w:r w:rsidR="003F5A20">
        <w:t xml:space="preserve"> is explained in this </w:t>
      </w:r>
      <w:r w:rsidR="006E4BD0">
        <w:t>article</w:t>
      </w:r>
      <w:r>
        <w:t xml:space="preserve">. </w:t>
      </w:r>
      <w:r w:rsidR="0056435E">
        <w:t xml:space="preserve">The </w:t>
      </w:r>
      <w:r w:rsidR="003F5A20">
        <w:t xml:space="preserve">findings </w:t>
      </w:r>
      <w:r>
        <w:t>are</w:t>
      </w:r>
      <w:r w:rsidR="0056435E">
        <w:t xml:space="preserve"> drawn from </w:t>
      </w:r>
      <w:r>
        <w:t xml:space="preserve">both </w:t>
      </w:r>
      <w:r w:rsidR="0056435E">
        <w:t xml:space="preserve">the </w:t>
      </w:r>
      <w:r>
        <w:t xml:space="preserve">quantitative and qualitative data collected for the </w:t>
      </w:r>
      <w:r w:rsidR="009C7781">
        <w:t xml:space="preserve">duration </w:t>
      </w:r>
      <w:r>
        <w:t>of t</w:t>
      </w:r>
      <w:r w:rsidR="0056435E">
        <w:t xml:space="preserve">wo </w:t>
      </w:r>
      <w:r>
        <w:t xml:space="preserve">weeks. </w:t>
      </w:r>
      <w:r>
        <w:rPr>
          <w:color w:val="000000" w:themeColor="text1"/>
        </w:rPr>
        <w:t xml:space="preserve">The quantitative data </w:t>
      </w:r>
      <w:r w:rsidR="0004282C">
        <w:rPr>
          <w:color w:val="000000" w:themeColor="text1"/>
        </w:rPr>
        <w:t>collected</w:t>
      </w:r>
      <w:r>
        <w:rPr>
          <w:color w:val="000000" w:themeColor="text1"/>
        </w:rPr>
        <w:t xml:space="preserve"> </w:t>
      </w:r>
      <w:r w:rsidR="0004282C">
        <w:rPr>
          <w:color w:val="000000" w:themeColor="text1"/>
        </w:rPr>
        <w:t>from teacher and student</w:t>
      </w:r>
      <w:r w:rsidR="0002151F">
        <w:rPr>
          <w:color w:val="000000" w:themeColor="text1"/>
        </w:rPr>
        <w:t xml:space="preserve">’s </w:t>
      </w:r>
      <w:r>
        <w:rPr>
          <w:color w:val="000000" w:themeColor="text1"/>
        </w:rPr>
        <w:t xml:space="preserve">survey questionnaires </w:t>
      </w:r>
      <w:r w:rsidR="0002151F">
        <w:rPr>
          <w:color w:val="000000" w:themeColor="text1"/>
        </w:rPr>
        <w:t xml:space="preserve">are </w:t>
      </w:r>
      <w:r w:rsidR="0004282C">
        <w:rPr>
          <w:color w:val="000000" w:themeColor="text1"/>
        </w:rPr>
        <w:t>analyzed</w:t>
      </w:r>
      <w:r>
        <w:rPr>
          <w:color w:val="000000" w:themeColor="text1"/>
        </w:rPr>
        <w:t xml:space="preserve"> using descriptive statistics based on mean (M) and standard deviations (SD</w:t>
      </w:r>
      <w:r w:rsidR="00A67A72">
        <w:rPr>
          <w:color w:val="000000" w:themeColor="text1"/>
        </w:rPr>
        <w:t>)</w:t>
      </w:r>
      <w:r w:rsidR="00AA4EE6">
        <w:rPr>
          <w:color w:val="000000" w:themeColor="text1"/>
        </w:rPr>
        <w:t xml:space="preserve">. </w:t>
      </w:r>
      <w:r w:rsidR="00487F29">
        <w:rPr>
          <w:color w:val="000000" w:themeColor="text1"/>
        </w:rPr>
        <w:t>T</w:t>
      </w:r>
      <w:r>
        <w:rPr>
          <w:color w:val="000000" w:themeColor="text1"/>
        </w:rPr>
        <w:t>he</w:t>
      </w:r>
      <w:r w:rsidR="0002151F">
        <w:rPr>
          <w:color w:val="000000" w:themeColor="text1"/>
        </w:rPr>
        <w:t xml:space="preserve"> </w:t>
      </w:r>
      <w:r>
        <w:rPr>
          <w:color w:val="000000" w:themeColor="text1"/>
        </w:rPr>
        <w:lastRenderedPageBreak/>
        <w:t xml:space="preserve">qualitative data </w:t>
      </w:r>
      <w:r w:rsidR="005912C5">
        <w:rPr>
          <w:color w:val="000000" w:themeColor="text1"/>
        </w:rPr>
        <w:t xml:space="preserve">gathered </w:t>
      </w:r>
      <w:r>
        <w:rPr>
          <w:color w:val="000000" w:themeColor="text1"/>
        </w:rPr>
        <w:t xml:space="preserve">through </w:t>
      </w:r>
      <w:r w:rsidR="005912C5">
        <w:rPr>
          <w:color w:val="000000" w:themeColor="text1"/>
        </w:rPr>
        <w:t xml:space="preserve">lesson observations are explained through </w:t>
      </w:r>
      <w:r>
        <w:rPr>
          <w:color w:val="000000" w:themeColor="text1"/>
        </w:rPr>
        <w:t xml:space="preserve">thematic contents analysis. </w:t>
      </w:r>
      <w:r w:rsidR="00AA4EE6">
        <w:rPr>
          <w:color w:val="000000" w:themeColor="text1"/>
        </w:rPr>
        <w:t xml:space="preserve">The thematic contents analysis is done based on </w:t>
      </w:r>
      <w:r w:rsidR="00035369">
        <w:rPr>
          <w:color w:val="000000" w:themeColor="text1"/>
        </w:rPr>
        <w:t>five major themes of the study</w:t>
      </w:r>
      <w:r>
        <w:rPr>
          <w:color w:val="000000" w:themeColor="text1"/>
        </w:rPr>
        <w:t>.</w:t>
      </w:r>
    </w:p>
    <w:p w14:paraId="44053D3E" w14:textId="0EEFA327" w:rsidR="00B40555" w:rsidRPr="003E38D4" w:rsidRDefault="0025215E" w:rsidP="00890AD6">
      <w:pPr>
        <w:spacing w:line="480" w:lineRule="auto"/>
        <w:jc w:val="both"/>
      </w:pPr>
      <w:r w:rsidRPr="0025215E">
        <w:rPr>
          <w:color w:val="000000" w:themeColor="text1"/>
        </w:rPr>
        <w:t>The interpretation of respondents’ level agreement:</w:t>
      </w:r>
      <w:r w:rsidRPr="0025215E">
        <w:t xml:space="preserve"> Very poor (1.00-1.80); Poor (1.81-2.60); Average (2.61-3.40); Good (3.41-4.20); Very good (4.21-5.00)</w:t>
      </w:r>
      <w:r>
        <w:t xml:space="preserve"> </w:t>
      </w:r>
      <w:r w:rsidR="00AA4EE6">
        <w:t xml:space="preserve">adapted from </w:t>
      </w:r>
      <w:proofErr w:type="spellStart"/>
      <w:r w:rsidR="00AA4EE6">
        <w:t>Ventayan</w:t>
      </w:r>
      <w:proofErr w:type="spellEnd"/>
      <w:r w:rsidR="00AA4EE6">
        <w:t xml:space="preserve"> and </w:t>
      </w:r>
      <w:proofErr w:type="spellStart"/>
      <w:r w:rsidR="00AA4EE6">
        <w:t>Ventayan</w:t>
      </w:r>
      <w:proofErr w:type="spellEnd"/>
      <w:r w:rsidR="00AA4EE6">
        <w:t xml:space="preserve"> (2017) is shown in Table </w:t>
      </w:r>
      <w:r w:rsidR="00842BD5">
        <w:t>2</w:t>
      </w:r>
    </w:p>
    <w:p w14:paraId="433E3FD6" w14:textId="58C5164A" w:rsidR="003E38D4" w:rsidRPr="00890AD6" w:rsidRDefault="003E38D4" w:rsidP="003E38D4">
      <w:pPr>
        <w:pStyle w:val="Caption"/>
        <w:rPr>
          <w:rFonts w:ascii="Times New Roman" w:hAnsi="Times New Roman" w:cs="Times New Roman"/>
          <w:i w:val="0"/>
          <w:iCs w:val="0"/>
          <w:color w:val="000000" w:themeColor="text1"/>
          <w:sz w:val="24"/>
          <w:szCs w:val="24"/>
        </w:rPr>
      </w:pPr>
      <w:r w:rsidRPr="00890AD6">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2</w:t>
      </w:r>
      <w:r w:rsidRPr="00890AD6">
        <w:rPr>
          <w:rFonts w:ascii="Times New Roman" w:hAnsi="Times New Roman" w:cs="Times New Roman"/>
          <w:i w:val="0"/>
          <w:iCs w:val="0"/>
          <w:color w:val="000000" w:themeColor="text1"/>
          <w:sz w:val="24"/>
          <w:szCs w:val="24"/>
        </w:rPr>
        <w:t xml:space="preserve"> Interpretation of respondents’ level of agreement</w:t>
      </w:r>
    </w:p>
    <w:tbl>
      <w:tblPr>
        <w:tblStyle w:val="TableGrid"/>
        <w:tblW w:w="0" w:type="auto"/>
        <w:tblInd w:w="-5" w:type="dxa"/>
        <w:tblLook w:val="04A0" w:firstRow="1" w:lastRow="0" w:firstColumn="1" w:lastColumn="0" w:noHBand="0" w:noVBand="1"/>
      </w:tblPr>
      <w:tblGrid>
        <w:gridCol w:w="583"/>
        <w:gridCol w:w="3807"/>
        <w:gridCol w:w="1984"/>
      </w:tblGrid>
      <w:tr w:rsidR="00B40555" w14:paraId="1186C7FA" w14:textId="77777777" w:rsidTr="00CE6779">
        <w:tc>
          <w:tcPr>
            <w:tcW w:w="583" w:type="dxa"/>
          </w:tcPr>
          <w:p w14:paraId="76470616" w14:textId="33D7CE5A" w:rsidR="00B40555" w:rsidRDefault="00B40555" w:rsidP="00B60C10">
            <w:pPr>
              <w:spacing w:line="276" w:lineRule="auto"/>
              <w:jc w:val="center"/>
            </w:pPr>
            <w:r>
              <w:t>S.N</w:t>
            </w:r>
          </w:p>
        </w:tc>
        <w:tc>
          <w:tcPr>
            <w:tcW w:w="3807" w:type="dxa"/>
          </w:tcPr>
          <w:p w14:paraId="1DC18270" w14:textId="18C3175C" w:rsidR="00B40555" w:rsidRPr="002F3E67" w:rsidRDefault="002F3E67" w:rsidP="00B60C10">
            <w:pPr>
              <w:spacing w:line="276" w:lineRule="auto"/>
              <w:jc w:val="center"/>
              <w:rPr>
                <w:b/>
                <w:bCs/>
              </w:rPr>
            </w:pPr>
            <w:r w:rsidRPr="002F3E67">
              <w:rPr>
                <w:b/>
                <w:bCs/>
              </w:rPr>
              <w:t>Level of perception</w:t>
            </w:r>
          </w:p>
        </w:tc>
        <w:tc>
          <w:tcPr>
            <w:tcW w:w="1984" w:type="dxa"/>
          </w:tcPr>
          <w:p w14:paraId="23B5D3B0" w14:textId="5E14540F" w:rsidR="00B40555" w:rsidRPr="002F3E67" w:rsidRDefault="002F3E67" w:rsidP="00B60C10">
            <w:pPr>
              <w:spacing w:line="276" w:lineRule="auto"/>
              <w:jc w:val="center"/>
              <w:rPr>
                <w:b/>
                <w:bCs/>
              </w:rPr>
            </w:pPr>
            <w:r w:rsidRPr="002F3E67">
              <w:rPr>
                <w:b/>
                <w:bCs/>
              </w:rPr>
              <w:t>Range</w:t>
            </w:r>
          </w:p>
        </w:tc>
      </w:tr>
      <w:tr w:rsidR="00B40555" w14:paraId="46512AC4" w14:textId="77777777" w:rsidTr="00CE6779">
        <w:tc>
          <w:tcPr>
            <w:tcW w:w="583" w:type="dxa"/>
          </w:tcPr>
          <w:p w14:paraId="7AB28EC5" w14:textId="64030877" w:rsidR="00B40555" w:rsidRDefault="00B40555" w:rsidP="00B60C10">
            <w:pPr>
              <w:spacing w:line="276" w:lineRule="auto"/>
              <w:jc w:val="center"/>
            </w:pPr>
            <w:r>
              <w:t>1</w:t>
            </w:r>
          </w:p>
        </w:tc>
        <w:tc>
          <w:tcPr>
            <w:tcW w:w="3807" w:type="dxa"/>
          </w:tcPr>
          <w:p w14:paraId="2F1C0A50" w14:textId="7BDE83EE" w:rsidR="00B40555" w:rsidRDefault="002F3E67" w:rsidP="00B60C10">
            <w:pPr>
              <w:spacing w:line="276" w:lineRule="auto"/>
              <w:jc w:val="center"/>
            </w:pPr>
            <w:r>
              <w:t>Very poor</w:t>
            </w:r>
          </w:p>
        </w:tc>
        <w:tc>
          <w:tcPr>
            <w:tcW w:w="1984" w:type="dxa"/>
          </w:tcPr>
          <w:p w14:paraId="61C46485" w14:textId="4FA164DB" w:rsidR="00B40555" w:rsidRDefault="002F3E67" w:rsidP="00B60C10">
            <w:pPr>
              <w:spacing w:line="276" w:lineRule="auto"/>
              <w:jc w:val="center"/>
            </w:pPr>
            <w:r w:rsidRPr="0025215E">
              <w:t>1.00-1.80</w:t>
            </w:r>
          </w:p>
        </w:tc>
      </w:tr>
      <w:tr w:rsidR="00B40555" w14:paraId="10647050" w14:textId="77777777" w:rsidTr="00CE6779">
        <w:tc>
          <w:tcPr>
            <w:tcW w:w="583" w:type="dxa"/>
          </w:tcPr>
          <w:p w14:paraId="32E282FC" w14:textId="6368A35B" w:rsidR="00B40555" w:rsidRDefault="00B40555" w:rsidP="00B60C10">
            <w:pPr>
              <w:spacing w:line="276" w:lineRule="auto"/>
              <w:jc w:val="center"/>
            </w:pPr>
            <w:r>
              <w:t>2</w:t>
            </w:r>
          </w:p>
        </w:tc>
        <w:tc>
          <w:tcPr>
            <w:tcW w:w="3807" w:type="dxa"/>
          </w:tcPr>
          <w:p w14:paraId="36C7D8F6" w14:textId="6F047DA3" w:rsidR="00B40555" w:rsidRDefault="002F3E67" w:rsidP="00B60C10">
            <w:pPr>
              <w:spacing w:line="276" w:lineRule="auto"/>
              <w:jc w:val="center"/>
            </w:pPr>
            <w:r>
              <w:t>Poor</w:t>
            </w:r>
          </w:p>
        </w:tc>
        <w:tc>
          <w:tcPr>
            <w:tcW w:w="1984" w:type="dxa"/>
          </w:tcPr>
          <w:p w14:paraId="2BDB1FEC" w14:textId="0071E578" w:rsidR="00B40555" w:rsidRDefault="002F3E67" w:rsidP="00B60C10">
            <w:pPr>
              <w:spacing w:line="276" w:lineRule="auto"/>
              <w:jc w:val="center"/>
            </w:pPr>
            <w:r w:rsidRPr="0025215E">
              <w:t>1.81-2.60</w:t>
            </w:r>
          </w:p>
        </w:tc>
      </w:tr>
      <w:tr w:rsidR="00B40555" w14:paraId="477A4428" w14:textId="77777777" w:rsidTr="00CE6779">
        <w:tc>
          <w:tcPr>
            <w:tcW w:w="583" w:type="dxa"/>
          </w:tcPr>
          <w:p w14:paraId="78355CCA" w14:textId="404FCA00" w:rsidR="00B40555" w:rsidRDefault="00B40555" w:rsidP="00B60C10">
            <w:pPr>
              <w:spacing w:line="276" w:lineRule="auto"/>
              <w:jc w:val="center"/>
            </w:pPr>
            <w:r>
              <w:t>3</w:t>
            </w:r>
          </w:p>
        </w:tc>
        <w:tc>
          <w:tcPr>
            <w:tcW w:w="3807" w:type="dxa"/>
          </w:tcPr>
          <w:p w14:paraId="3235A646" w14:textId="6CB19D14" w:rsidR="00B40555" w:rsidRDefault="002F3E67" w:rsidP="00B60C10">
            <w:pPr>
              <w:spacing w:line="276" w:lineRule="auto"/>
              <w:jc w:val="center"/>
            </w:pPr>
            <w:r>
              <w:t>Average</w:t>
            </w:r>
          </w:p>
        </w:tc>
        <w:tc>
          <w:tcPr>
            <w:tcW w:w="1984" w:type="dxa"/>
          </w:tcPr>
          <w:p w14:paraId="4F388CB1" w14:textId="0E372C68" w:rsidR="00B40555" w:rsidRDefault="002F3E67" w:rsidP="00B60C10">
            <w:pPr>
              <w:spacing w:line="276" w:lineRule="auto"/>
              <w:jc w:val="center"/>
            </w:pPr>
            <w:r w:rsidRPr="0025215E">
              <w:t>2.61-3.40</w:t>
            </w:r>
          </w:p>
        </w:tc>
      </w:tr>
      <w:tr w:rsidR="00B40555" w14:paraId="650BE892" w14:textId="77777777" w:rsidTr="00CE6779">
        <w:tc>
          <w:tcPr>
            <w:tcW w:w="583" w:type="dxa"/>
          </w:tcPr>
          <w:p w14:paraId="389594EA" w14:textId="50054A13" w:rsidR="00B40555" w:rsidRDefault="00B40555" w:rsidP="00B60C10">
            <w:pPr>
              <w:spacing w:line="276" w:lineRule="auto"/>
              <w:jc w:val="center"/>
            </w:pPr>
            <w:r>
              <w:t>4</w:t>
            </w:r>
          </w:p>
        </w:tc>
        <w:tc>
          <w:tcPr>
            <w:tcW w:w="3807" w:type="dxa"/>
          </w:tcPr>
          <w:p w14:paraId="5D7E9B70" w14:textId="0B052A38" w:rsidR="00B40555" w:rsidRDefault="002F3E67" w:rsidP="00B60C10">
            <w:pPr>
              <w:spacing w:line="276" w:lineRule="auto"/>
              <w:jc w:val="center"/>
            </w:pPr>
            <w:r>
              <w:t>Very good</w:t>
            </w:r>
          </w:p>
        </w:tc>
        <w:tc>
          <w:tcPr>
            <w:tcW w:w="1984" w:type="dxa"/>
          </w:tcPr>
          <w:p w14:paraId="5D1E0DFF" w14:textId="66FE0351" w:rsidR="00B40555" w:rsidRDefault="00B60C10" w:rsidP="00B60C10">
            <w:pPr>
              <w:spacing w:line="276" w:lineRule="auto"/>
              <w:jc w:val="center"/>
            </w:pPr>
            <w:r w:rsidRPr="0025215E">
              <w:t>4.21-5.00</w:t>
            </w:r>
          </w:p>
        </w:tc>
      </w:tr>
    </w:tbl>
    <w:p w14:paraId="5604FB7D" w14:textId="223BD90B" w:rsidR="005F35F2" w:rsidRDefault="00AA4EE6" w:rsidP="005F35F2">
      <w:pPr>
        <w:spacing w:line="480" w:lineRule="auto"/>
        <w:rPr>
          <w:b/>
          <w:bCs/>
          <w:color w:val="000000" w:themeColor="text1"/>
        </w:rPr>
      </w:pPr>
      <w:r>
        <w:t xml:space="preserve"> </w:t>
      </w:r>
      <w:r w:rsidR="0025215E" w:rsidRPr="0025215E">
        <w:rPr>
          <w:color w:val="000000" w:themeColor="text1"/>
        </w:rPr>
        <w:t xml:space="preserve"> </w:t>
      </w:r>
    </w:p>
    <w:p w14:paraId="6AD74FA5" w14:textId="7124CE60" w:rsidR="00B24539" w:rsidRDefault="00A902C7" w:rsidP="00B07E49">
      <w:pPr>
        <w:pStyle w:val="Heading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4.2</w:t>
      </w:r>
      <w:r w:rsidR="00BA3F0C">
        <w:rPr>
          <w:rFonts w:ascii="Times New Roman" w:hAnsi="Times New Roman" w:cs="Times New Roman"/>
          <w:b/>
          <w:bCs/>
          <w:color w:val="000000" w:themeColor="text1"/>
          <w:sz w:val="24"/>
          <w:szCs w:val="24"/>
        </w:rPr>
        <w:t xml:space="preserve"> </w:t>
      </w:r>
      <w:r w:rsidR="00262688" w:rsidRPr="00262688">
        <w:rPr>
          <w:rFonts w:ascii="Times New Roman" w:hAnsi="Times New Roman" w:cs="Times New Roman"/>
          <w:b/>
          <w:bCs/>
          <w:color w:val="000000" w:themeColor="text1"/>
          <w:sz w:val="24"/>
          <w:szCs w:val="24"/>
        </w:rPr>
        <w:t>Demographic data of respondents</w:t>
      </w:r>
    </w:p>
    <w:p w14:paraId="0C27F13B" w14:textId="77777777" w:rsidR="00B07E49" w:rsidRPr="00B07E49" w:rsidRDefault="00B07E49" w:rsidP="00B07E49"/>
    <w:p w14:paraId="3DAB97B3" w14:textId="0E487C35" w:rsidR="00DD53D5" w:rsidRDefault="001D793C" w:rsidP="00890AD6">
      <w:pPr>
        <w:spacing w:line="360" w:lineRule="auto"/>
        <w:ind w:firstLine="720"/>
        <w:jc w:val="both"/>
        <w:rPr>
          <w:bCs/>
        </w:rPr>
      </w:pPr>
      <w:r>
        <w:rPr>
          <w:bCs/>
        </w:rPr>
        <w:t>The d</w:t>
      </w:r>
      <w:r w:rsidR="00DD53D5">
        <w:rPr>
          <w:bCs/>
        </w:rPr>
        <w:t xml:space="preserve">emographic information of the participants </w:t>
      </w:r>
      <w:r w:rsidR="00BF5B5A">
        <w:rPr>
          <w:bCs/>
        </w:rPr>
        <w:t>is</w:t>
      </w:r>
      <w:r>
        <w:rPr>
          <w:bCs/>
        </w:rPr>
        <w:t xml:space="preserve"> </w:t>
      </w:r>
      <w:r w:rsidR="00DD53D5">
        <w:rPr>
          <w:bCs/>
        </w:rPr>
        <w:t>presented separately for quantitative and qualitative data</w:t>
      </w:r>
      <w:r w:rsidR="00BF5B5A">
        <w:rPr>
          <w:bCs/>
        </w:rPr>
        <w:t>.</w:t>
      </w:r>
    </w:p>
    <w:p w14:paraId="7B598F2E" w14:textId="77777777" w:rsidR="00BF5B5A" w:rsidRDefault="00BF5B5A" w:rsidP="00DD53D5">
      <w:pPr>
        <w:spacing w:line="360" w:lineRule="auto"/>
        <w:ind w:firstLine="720"/>
        <w:rPr>
          <w:bCs/>
        </w:rPr>
      </w:pPr>
    </w:p>
    <w:p w14:paraId="681DA8EA" w14:textId="71D6D7F5" w:rsidR="00B24539" w:rsidRPr="00F57B0F" w:rsidRDefault="00A902C7" w:rsidP="00B07E49">
      <w:pPr>
        <w:pStyle w:val="Heading2"/>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 xml:space="preserve">4.2.1 </w:t>
      </w:r>
      <w:r w:rsidR="00B07E49" w:rsidRPr="00F57B0F">
        <w:rPr>
          <w:rFonts w:ascii="Times New Roman" w:hAnsi="Times New Roman" w:cs="Times New Roman"/>
          <w:b/>
          <w:bCs/>
          <w:i/>
          <w:iCs/>
          <w:color w:val="000000" w:themeColor="text1"/>
          <w:sz w:val="24"/>
          <w:szCs w:val="24"/>
        </w:rPr>
        <w:t xml:space="preserve">Demographic information </w:t>
      </w:r>
      <w:r w:rsidR="004C4AD5" w:rsidRPr="00F57B0F">
        <w:rPr>
          <w:rFonts w:ascii="Times New Roman" w:hAnsi="Times New Roman" w:cs="Times New Roman"/>
          <w:b/>
          <w:bCs/>
          <w:i/>
          <w:iCs/>
          <w:color w:val="000000" w:themeColor="text1"/>
          <w:sz w:val="24"/>
          <w:szCs w:val="24"/>
        </w:rPr>
        <w:t>of participants for quantitative approach</w:t>
      </w:r>
    </w:p>
    <w:p w14:paraId="18DDEFC0" w14:textId="15435F09" w:rsidR="00B24539" w:rsidRDefault="00B24539" w:rsidP="00B24539"/>
    <w:p w14:paraId="38D4FA14" w14:textId="2B3AB911" w:rsidR="00D3134E" w:rsidRDefault="00D3134E" w:rsidP="00890AD6">
      <w:pPr>
        <w:spacing w:line="480" w:lineRule="auto"/>
        <w:ind w:firstLine="720"/>
        <w:jc w:val="both"/>
      </w:pPr>
      <w:r>
        <w:t xml:space="preserve">A total of </w:t>
      </w:r>
      <w:r w:rsidR="001E7442">
        <w:t xml:space="preserve">51 upper primary (classes IV-VI) </w:t>
      </w:r>
      <w:r>
        <w:t xml:space="preserve">students from two </w:t>
      </w:r>
      <w:r w:rsidR="001E7442">
        <w:t xml:space="preserve">primary schools and one middle secondary school of Nganglam </w:t>
      </w:r>
      <w:r w:rsidR="00356706">
        <w:t>d</w:t>
      </w:r>
      <w:r w:rsidR="001E7442">
        <w:t xml:space="preserve">ungkhag </w:t>
      </w:r>
      <w:r w:rsidR="007E0007">
        <w:t xml:space="preserve">under Pema Gatshel </w:t>
      </w:r>
      <w:r w:rsidR="00356706">
        <w:t>d</w:t>
      </w:r>
      <w:r>
        <w:t xml:space="preserve">zongkhag </w:t>
      </w:r>
      <w:r w:rsidR="007E0007">
        <w:t xml:space="preserve">participated </w:t>
      </w:r>
      <w:r>
        <w:t>in</w:t>
      </w:r>
      <w:r w:rsidR="007E0007">
        <w:t xml:space="preserve"> </w:t>
      </w:r>
      <w:r>
        <w:t xml:space="preserve">quantitative </w:t>
      </w:r>
      <w:r w:rsidR="007E0007">
        <w:t xml:space="preserve">(survey questionnaire) </w:t>
      </w:r>
      <w:r>
        <w:t xml:space="preserve">data collection. </w:t>
      </w:r>
      <w:r w:rsidR="007E0007">
        <w:t xml:space="preserve">Likewise, 36 primary science teachers </w:t>
      </w:r>
      <w:r w:rsidR="00356706">
        <w:t xml:space="preserve">serving in different schools of Pema Gatshel dzongkhag took part in data collection. </w:t>
      </w:r>
      <w:r>
        <w:t>T</w:t>
      </w:r>
      <w:r w:rsidR="00EC1F6D">
        <w:t xml:space="preserve">he summary of </w:t>
      </w:r>
      <w:r>
        <w:t>the number of respondents based on gen</w:t>
      </w:r>
      <w:r w:rsidR="00EC1F6D">
        <w:t xml:space="preserve">der is reflected in Table </w:t>
      </w:r>
      <w:r w:rsidR="00842BD5">
        <w:t>2</w:t>
      </w:r>
      <w:r>
        <w:t xml:space="preserve">. </w:t>
      </w:r>
      <w:r w:rsidR="00EC1F6D">
        <w:t xml:space="preserve">Out of 51 </w:t>
      </w:r>
      <w:r>
        <w:t xml:space="preserve">students, </w:t>
      </w:r>
      <w:r w:rsidR="00EC1F6D">
        <w:t>60.8</w:t>
      </w:r>
      <w:r>
        <w:t>% (n=</w:t>
      </w:r>
      <w:r w:rsidR="00EC1F6D">
        <w:t>31</w:t>
      </w:r>
      <w:r>
        <w:t xml:space="preserve">) were </w:t>
      </w:r>
      <w:r w:rsidR="000B2D30">
        <w:t xml:space="preserve">male </w:t>
      </w:r>
      <w:r>
        <w:t xml:space="preserve">and </w:t>
      </w:r>
      <w:r w:rsidR="000B2D30">
        <w:t>39.2</w:t>
      </w:r>
      <w:r>
        <w:t>% (n=</w:t>
      </w:r>
      <w:r w:rsidR="000B2D30">
        <w:t>20</w:t>
      </w:r>
      <w:r>
        <w:t xml:space="preserve">) were </w:t>
      </w:r>
      <w:r w:rsidR="00A67A72">
        <w:t>fe</w:t>
      </w:r>
      <w:r>
        <w:t xml:space="preserve">male. </w:t>
      </w:r>
      <w:r w:rsidR="000B2D30">
        <w:t>And regarding teachers</w:t>
      </w:r>
      <w:r>
        <w:t xml:space="preserve">, </w:t>
      </w:r>
      <w:r w:rsidR="000B2D30">
        <w:t xml:space="preserve">out of </w:t>
      </w:r>
      <w:r>
        <w:t>3</w:t>
      </w:r>
      <w:r w:rsidR="000B2D30">
        <w:t>6</w:t>
      </w:r>
      <w:r>
        <w:t xml:space="preserve"> teacher participants, </w:t>
      </w:r>
      <w:r w:rsidR="000B2D30">
        <w:t>23 (63.9%) were male and 13</w:t>
      </w:r>
      <w:r w:rsidR="00F36100">
        <w:t xml:space="preserve"> (36.1%) were female. </w:t>
      </w:r>
    </w:p>
    <w:p w14:paraId="5A61E4D4" w14:textId="6A2966AD" w:rsidR="00F36100" w:rsidRDefault="00F36100" w:rsidP="00D3134E">
      <w:pPr>
        <w:spacing w:line="480" w:lineRule="auto"/>
        <w:ind w:firstLine="720"/>
        <w:jc w:val="both"/>
      </w:pPr>
      <w:r>
        <w:t xml:space="preserve">Table </w:t>
      </w:r>
      <w:r w:rsidR="00842BD5">
        <w:t>3</w:t>
      </w:r>
      <w:r>
        <w:t xml:space="preserve"> represents the professional qualification of teacher participants. According to </w:t>
      </w:r>
      <w:r w:rsidR="00DE77FA">
        <w:t xml:space="preserve">the information, 2.8% (n=1) of the respondents hold Primary Teacher Certificate (PTC), 19.4% (n=7) </w:t>
      </w:r>
      <w:r w:rsidR="00651F20" w:rsidRPr="004207C1">
        <w:rPr>
          <w:color w:val="000000"/>
        </w:rPr>
        <w:t>B.</w:t>
      </w:r>
      <w:r w:rsidR="00862540">
        <w:rPr>
          <w:color w:val="000000"/>
        </w:rPr>
        <w:t xml:space="preserve"> </w:t>
      </w:r>
      <w:r w:rsidR="00651F20" w:rsidRPr="004207C1">
        <w:rPr>
          <w:color w:val="000000"/>
        </w:rPr>
        <w:t>Ed</w:t>
      </w:r>
      <w:r w:rsidR="00DE77FA" w:rsidRPr="004207C1">
        <w:rPr>
          <w:color w:val="000000"/>
        </w:rPr>
        <w:t xml:space="preserve"> Secondary (Science)</w:t>
      </w:r>
      <w:r w:rsidR="00DE77FA">
        <w:rPr>
          <w:color w:val="000000"/>
        </w:rPr>
        <w:t>, 58.3% (</w:t>
      </w:r>
      <w:r w:rsidR="00BB6899">
        <w:rPr>
          <w:color w:val="000000"/>
        </w:rPr>
        <w:t>n=</w:t>
      </w:r>
      <w:r w:rsidR="00DE77FA">
        <w:rPr>
          <w:color w:val="000000"/>
        </w:rPr>
        <w:t>21)</w:t>
      </w:r>
      <w:r w:rsidR="00BB6899">
        <w:rPr>
          <w:color w:val="000000"/>
        </w:rPr>
        <w:t xml:space="preserve"> </w:t>
      </w:r>
      <w:proofErr w:type="spellStart"/>
      <w:proofErr w:type="gramStart"/>
      <w:r w:rsidR="00BB6899">
        <w:rPr>
          <w:color w:val="000000"/>
        </w:rPr>
        <w:t>B.Ed</w:t>
      </w:r>
      <w:proofErr w:type="spellEnd"/>
      <w:proofErr w:type="gramEnd"/>
      <w:r w:rsidR="00BB6899">
        <w:rPr>
          <w:color w:val="000000"/>
        </w:rPr>
        <w:t xml:space="preserve"> General (Primary curriculum) and 19.4% (7) of the respondents possess other </w:t>
      </w:r>
      <w:r w:rsidR="00EB29A6">
        <w:rPr>
          <w:color w:val="000000"/>
        </w:rPr>
        <w:t>professional qualification.</w:t>
      </w:r>
      <w:r w:rsidR="00DD4030">
        <w:rPr>
          <w:color w:val="000000"/>
        </w:rPr>
        <w:t xml:space="preserve"> Likewise, Table </w:t>
      </w:r>
      <w:proofErr w:type="gramStart"/>
      <w:r w:rsidR="00DD4030">
        <w:rPr>
          <w:color w:val="000000"/>
        </w:rPr>
        <w:t>4.presents</w:t>
      </w:r>
      <w:proofErr w:type="gramEnd"/>
      <w:r w:rsidR="00DD4030">
        <w:rPr>
          <w:color w:val="000000"/>
        </w:rPr>
        <w:t xml:space="preserve"> the </w:t>
      </w:r>
      <w:r w:rsidR="00DD4030">
        <w:rPr>
          <w:color w:val="000000"/>
        </w:rPr>
        <w:lastRenderedPageBreak/>
        <w:t xml:space="preserve">teaching experiences of teacher respondents. As shown in the table, 66.7% (n=24) of the </w:t>
      </w:r>
      <w:r w:rsidR="008E6A46">
        <w:rPr>
          <w:color w:val="000000"/>
        </w:rPr>
        <w:t>respondents claim to have 0-5 years teaching experience</w:t>
      </w:r>
      <w:r w:rsidR="00B63575">
        <w:rPr>
          <w:color w:val="000000"/>
        </w:rPr>
        <w:t xml:space="preserve">, 5.6% (n=2) of the participants 6-10 years </w:t>
      </w:r>
      <w:r w:rsidR="00EA512A">
        <w:rPr>
          <w:color w:val="000000"/>
        </w:rPr>
        <w:t xml:space="preserve">of </w:t>
      </w:r>
      <w:r w:rsidR="00B63575">
        <w:rPr>
          <w:color w:val="000000"/>
        </w:rPr>
        <w:t>teaching experience,</w:t>
      </w:r>
      <w:r w:rsidR="00EA512A">
        <w:rPr>
          <w:color w:val="000000"/>
        </w:rPr>
        <w:t xml:space="preserve"> n=1 (2.8%) participant has 11-15 years of teaching experience, 4 (11.1%) teacher participants have 16-20 years of teaching experience and 13.9</w:t>
      </w:r>
      <w:r w:rsidR="004E5A4C">
        <w:rPr>
          <w:color w:val="000000"/>
        </w:rPr>
        <w:t>% (n=5) of the teacher participants have twenty and more years of teaching experience in the school.</w:t>
      </w:r>
      <w:r w:rsidR="00B63575">
        <w:rPr>
          <w:color w:val="000000"/>
        </w:rPr>
        <w:t xml:space="preserve"> </w:t>
      </w:r>
      <w:r w:rsidR="00DD4030">
        <w:rPr>
          <w:color w:val="000000"/>
        </w:rPr>
        <w:t xml:space="preserve">  </w:t>
      </w:r>
      <w:r>
        <w:t xml:space="preserve"> </w:t>
      </w:r>
    </w:p>
    <w:p w14:paraId="6AC5A2E2" w14:textId="252D0491" w:rsidR="00820531" w:rsidRPr="00A5380F" w:rsidRDefault="00820531" w:rsidP="00820531">
      <w:pPr>
        <w:pStyle w:val="Caption"/>
        <w:rPr>
          <w:rFonts w:ascii="Times New Roman" w:hAnsi="Times New Roman" w:cs="Times New Roman"/>
          <w:i w:val="0"/>
          <w:iCs w:val="0"/>
          <w:color w:val="000000" w:themeColor="text1"/>
          <w:sz w:val="24"/>
          <w:szCs w:val="24"/>
        </w:rPr>
      </w:pPr>
      <w:bookmarkStart w:id="26" w:name="_Toc107340888"/>
      <w:bookmarkStart w:id="27" w:name="_Toc107342559"/>
      <w:r w:rsidRPr="00A5380F">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3</w:t>
      </w:r>
      <w:r w:rsidRPr="00A5380F">
        <w:rPr>
          <w:rFonts w:ascii="Times New Roman" w:hAnsi="Times New Roman" w:cs="Times New Roman"/>
          <w:bCs/>
          <w:i w:val="0"/>
          <w:iCs w:val="0"/>
          <w:color w:val="000000" w:themeColor="text1"/>
          <w:sz w:val="24"/>
          <w:szCs w:val="24"/>
        </w:rPr>
        <w:t xml:space="preserve"> Number of respondents for quantitative phase</w:t>
      </w:r>
      <w:bookmarkEnd w:id="26"/>
      <w:bookmarkEnd w:id="27"/>
      <w:r w:rsidRPr="00A5380F">
        <w:rPr>
          <w:rFonts w:ascii="Times New Roman" w:hAnsi="Times New Roman" w:cs="Times New Roman"/>
          <w:bCs/>
          <w:i w:val="0"/>
          <w:iCs w:val="0"/>
          <w:color w:val="000000" w:themeColor="text1"/>
          <w:sz w:val="24"/>
          <w:szCs w:val="24"/>
        </w:rPr>
        <w:t xml:space="preserve">  </w:t>
      </w:r>
    </w:p>
    <w:tbl>
      <w:tblPr>
        <w:tblW w:w="6091" w:type="dxa"/>
        <w:tblLook w:val="04A0" w:firstRow="1" w:lastRow="0" w:firstColumn="1" w:lastColumn="0" w:noHBand="0" w:noVBand="1"/>
      </w:tblPr>
      <w:tblGrid>
        <w:gridCol w:w="1129"/>
        <w:gridCol w:w="1134"/>
        <w:gridCol w:w="1276"/>
        <w:gridCol w:w="1134"/>
        <w:gridCol w:w="1418"/>
      </w:tblGrid>
      <w:tr w:rsidR="00E817BC" w:rsidRPr="00E817BC" w14:paraId="2757E6B7" w14:textId="77777777" w:rsidTr="00E817BC">
        <w:trPr>
          <w:trHeight w:val="300"/>
        </w:trPr>
        <w:tc>
          <w:tcPr>
            <w:tcW w:w="3539" w:type="dxa"/>
            <w:gridSpan w:val="3"/>
            <w:tcBorders>
              <w:top w:val="single" w:sz="4" w:space="0" w:color="auto"/>
              <w:bottom w:val="single" w:sz="4" w:space="0" w:color="auto"/>
            </w:tcBorders>
            <w:noWrap/>
            <w:vAlign w:val="center"/>
            <w:hideMark/>
          </w:tcPr>
          <w:p w14:paraId="0014362F" w14:textId="77777777" w:rsidR="00E817BC" w:rsidRPr="00E817BC" w:rsidRDefault="00E817BC" w:rsidP="00E817BC">
            <w:pPr>
              <w:jc w:val="center"/>
              <w:rPr>
                <w:b/>
                <w:bCs/>
                <w:color w:val="000000"/>
                <w:lang w:val="en-IN" w:eastAsia="en-IN"/>
              </w:rPr>
            </w:pPr>
            <w:r w:rsidRPr="00E817BC">
              <w:rPr>
                <w:b/>
                <w:bCs/>
                <w:color w:val="000000"/>
                <w:lang w:eastAsia="en-IN"/>
              </w:rPr>
              <w:t xml:space="preserve">Students </w:t>
            </w:r>
          </w:p>
        </w:tc>
        <w:tc>
          <w:tcPr>
            <w:tcW w:w="2552" w:type="dxa"/>
            <w:gridSpan w:val="2"/>
            <w:tcBorders>
              <w:top w:val="single" w:sz="4" w:space="0" w:color="auto"/>
              <w:bottom w:val="single" w:sz="4" w:space="0" w:color="auto"/>
            </w:tcBorders>
            <w:noWrap/>
            <w:vAlign w:val="center"/>
            <w:hideMark/>
          </w:tcPr>
          <w:p w14:paraId="226F6A90" w14:textId="77777777" w:rsidR="00E817BC" w:rsidRPr="00E817BC" w:rsidRDefault="00E817BC" w:rsidP="00E817BC">
            <w:pPr>
              <w:jc w:val="center"/>
              <w:rPr>
                <w:b/>
                <w:bCs/>
                <w:color w:val="000000"/>
                <w:lang w:val="en-IN" w:eastAsia="en-IN"/>
              </w:rPr>
            </w:pPr>
            <w:r w:rsidRPr="00E817BC">
              <w:rPr>
                <w:b/>
                <w:bCs/>
                <w:color w:val="000000"/>
                <w:lang w:eastAsia="en-IN"/>
              </w:rPr>
              <w:t xml:space="preserve">Teachers </w:t>
            </w:r>
          </w:p>
        </w:tc>
      </w:tr>
      <w:tr w:rsidR="00E817BC" w:rsidRPr="00E817BC" w14:paraId="369579D8" w14:textId="77777777" w:rsidTr="00E817BC">
        <w:trPr>
          <w:trHeight w:val="300"/>
        </w:trPr>
        <w:tc>
          <w:tcPr>
            <w:tcW w:w="1129" w:type="dxa"/>
            <w:tcBorders>
              <w:top w:val="single" w:sz="4" w:space="0" w:color="auto"/>
            </w:tcBorders>
            <w:shd w:val="clear" w:color="000000" w:fill="FFFFFF"/>
            <w:vAlign w:val="center"/>
            <w:hideMark/>
          </w:tcPr>
          <w:p w14:paraId="723AB7C5" w14:textId="5024A08F" w:rsidR="00E817BC" w:rsidRPr="00E817BC" w:rsidRDefault="00E817BC" w:rsidP="00E817BC">
            <w:pPr>
              <w:jc w:val="center"/>
              <w:rPr>
                <w:b/>
                <w:bCs/>
                <w:color w:val="000000"/>
                <w:lang w:val="en-IN" w:eastAsia="en-IN"/>
              </w:rPr>
            </w:pPr>
            <w:r w:rsidRPr="00E817BC">
              <w:rPr>
                <w:b/>
                <w:bCs/>
                <w:color w:val="000000"/>
                <w:lang w:eastAsia="en-IN"/>
              </w:rPr>
              <w:t>Gender</w:t>
            </w:r>
          </w:p>
        </w:tc>
        <w:tc>
          <w:tcPr>
            <w:tcW w:w="1134" w:type="dxa"/>
            <w:tcBorders>
              <w:top w:val="single" w:sz="4" w:space="0" w:color="auto"/>
            </w:tcBorders>
            <w:shd w:val="clear" w:color="000000" w:fill="FFFFFF"/>
            <w:vAlign w:val="center"/>
            <w:hideMark/>
          </w:tcPr>
          <w:p w14:paraId="51A8F0BC" w14:textId="77777777" w:rsidR="00E817BC" w:rsidRPr="00E817BC" w:rsidRDefault="00E817BC" w:rsidP="00E817BC">
            <w:pPr>
              <w:jc w:val="center"/>
              <w:rPr>
                <w:b/>
                <w:bCs/>
                <w:color w:val="000000"/>
                <w:lang w:val="en-IN" w:eastAsia="en-IN"/>
              </w:rPr>
            </w:pPr>
            <w:r w:rsidRPr="00E817BC">
              <w:rPr>
                <w:b/>
                <w:bCs/>
                <w:color w:val="000000"/>
                <w:lang w:eastAsia="en-IN"/>
              </w:rPr>
              <w:t xml:space="preserve">N </w:t>
            </w:r>
          </w:p>
        </w:tc>
        <w:tc>
          <w:tcPr>
            <w:tcW w:w="1276" w:type="dxa"/>
            <w:tcBorders>
              <w:top w:val="single" w:sz="4" w:space="0" w:color="auto"/>
            </w:tcBorders>
            <w:shd w:val="clear" w:color="000000" w:fill="FFFFFF"/>
            <w:vAlign w:val="center"/>
            <w:hideMark/>
          </w:tcPr>
          <w:p w14:paraId="592832FD" w14:textId="77777777" w:rsidR="00E817BC" w:rsidRPr="00E817BC" w:rsidRDefault="00E817BC" w:rsidP="00E817BC">
            <w:pPr>
              <w:jc w:val="center"/>
              <w:rPr>
                <w:b/>
                <w:bCs/>
                <w:color w:val="000000"/>
                <w:lang w:val="en-IN" w:eastAsia="en-IN"/>
              </w:rPr>
            </w:pPr>
            <w:r w:rsidRPr="00E817BC">
              <w:rPr>
                <w:b/>
                <w:bCs/>
                <w:color w:val="000000"/>
                <w:lang w:eastAsia="en-IN"/>
              </w:rPr>
              <w:t xml:space="preserve">Percent </w:t>
            </w:r>
          </w:p>
        </w:tc>
        <w:tc>
          <w:tcPr>
            <w:tcW w:w="1134" w:type="dxa"/>
            <w:tcBorders>
              <w:top w:val="single" w:sz="4" w:space="0" w:color="auto"/>
            </w:tcBorders>
            <w:shd w:val="clear" w:color="000000" w:fill="FFFFFF"/>
            <w:vAlign w:val="center"/>
            <w:hideMark/>
          </w:tcPr>
          <w:p w14:paraId="7638F3D1" w14:textId="1AD219FF" w:rsidR="00E817BC" w:rsidRPr="00E817BC" w:rsidRDefault="00E817BC" w:rsidP="00E817BC">
            <w:pPr>
              <w:jc w:val="center"/>
              <w:rPr>
                <w:b/>
                <w:bCs/>
                <w:color w:val="000000"/>
                <w:lang w:val="en-IN" w:eastAsia="en-IN"/>
              </w:rPr>
            </w:pPr>
            <w:r w:rsidRPr="00E817BC">
              <w:rPr>
                <w:b/>
                <w:bCs/>
                <w:color w:val="000000"/>
                <w:lang w:eastAsia="en-IN"/>
              </w:rPr>
              <w:t>N</w:t>
            </w:r>
          </w:p>
        </w:tc>
        <w:tc>
          <w:tcPr>
            <w:tcW w:w="1418" w:type="dxa"/>
            <w:tcBorders>
              <w:top w:val="single" w:sz="4" w:space="0" w:color="auto"/>
            </w:tcBorders>
            <w:shd w:val="clear" w:color="000000" w:fill="FFFFFF"/>
            <w:vAlign w:val="center"/>
            <w:hideMark/>
          </w:tcPr>
          <w:p w14:paraId="01EE85F3" w14:textId="77777777" w:rsidR="00E817BC" w:rsidRPr="00E817BC" w:rsidRDefault="00E817BC" w:rsidP="00E817BC">
            <w:pPr>
              <w:jc w:val="center"/>
              <w:rPr>
                <w:b/>
                <w:bCs/>
                <w:color w:val="000000"/>
                <w:lang w:val="en-IN" w:eastAsia="en-IN"/>
              </w:rPr>
            </w:pPr>
            <w:r w:rsidRPr="00E817BC">
              <w:rPr>
                <w:b/>
                <w:bCs/>
                <w:color w:val="000000"/>
                <w:lang w:eastAsia="en-IN"/>
              </w:rPr>
              <w:t xml:space="preserve">Percent </w:t>
            </w:r>
          </w:p>
        </w:tc>
      </w:tr>
      <w:tr w:rsidR="00E817BC" w:rsidRPr="00E817BC" w14:paraId="5B8E063C" w14:textId="77777777" w:rsidTr="00E817BC">
        <w:trPr>
          <w:trHeight w:val="310"/>
        </w:trPr>
        <w:tc>
          <w:tcPr>
            <w:tcW w:w="1129" w:type="dxa"/>
            <w:noWrap/>
            <w:vAlign w:val="center"/>
            <w:hideMark/>
          </w:tcPr>
          <w:p w14:paraId="1F7020A6" w14:textId="28306086" w:rsidR="00E817BC" w:rsidRPr="00E817BC" w:rsidRDefault="00E817BC" w:rsidP="00E817BC">
            <w:pPr>
              <w:jc w:val="center"/>
              <w:rPr>
                <w:color w:val="000000"/>
                <w:lang w:val="en-IN" w:eastAsia="en-IN"/>
              </w:rPr>
            </w:pPr>
            <w:r w:rsidRPr="00E817BC">
              <w:rPr>
                <w:color w:val="000000"/>
                <w:lang w:eastAsia="en-IN"/>
              </w:rPr>
              <w:t>Male</w:t>
            </w:r>
          </w:p>
        </w:tc>
        <w:tc>
          <w:tcPr>
            <w:tcW w:w="1134" w:type="dxa"/>
            <w:noWrap/>
            <w:vAlign w:val="center"/>
            <w:hideMark/>
          </w:tcPr>
          <w:p w14:paraId="2BA14E3B" w14:textId="77777777" w:rsidR="00E817BC" w:rsidRPr="00E817BC" w:rsidRDefault="00E817BC" w:rsidP="00E817BC">
            <w:pPr>
              <w:jc w:val="center"/>
              <w:rPr>
                <w:color w:val="000000"/>
                <w:lang w:val="en-IN" w:eastAsia="en-IN"/>
              </w:rPr>
            </w:pPr>
            <w:r w:rsidRPr="00E817BC">
              <w:rPr>
                <w:color w:val="000000"/>
                <w:lang w:eastAsia="en-IN"/>
              </w:rPr>
              <w:t>31</w:t>
            </w:r>
          </w:p>
        </w:tc>
        <w:tc>
          <w:tcPr>
            <w:tcW w:w="1276" w:type="dxa"/>
            <w:noWrap/>
            <w:vAlign w:val="center"/>
            <w:hideMark/>
          </w:tcPr>
          <w:p w14:paraId="664303AD" w14:textId="77777777" w:rsidR="00E817BC" w:rsidRPr="00E817BC" w:rsidRDefault="00E817BC" w:rsidP="00E817BC">
            <w:pPr>
              <w:jc w:val="center"/>
              <w:rPr>
                <w:color w:val="000000"/>
                <w:lang w:val="en-IN" w:eastAsia="en-IN"/>
              </w:rPr>
            </w:pPr>
            <w:r w:rsidRPr="00E817BC">
              <w:rPr>
                <w:color w:val="000000"/>
                <w:lang w:eastAsia="en-IN"/>
              </w:rPr>
              <w:t>60.8</w:t>
            </w:r>
          </w:p>
        </w:tc>
        <w:tc>
          <w:tcPr>
            <w:tcW w:w="1134" w:type="dxa"/>
            <w:noWrap/>
            <w:vAlign w:val="center"/>
            <w:hideMark/>
          </w:tcPr>
          <w:p w14:paraId="33F0E04F" w14:textId="77777777" w:rsidR="00E817BC" w:rsidRPr="00E817BC" w:rsidRDefault="00E817BC" w:rsidP="00E817BC">
            <w:pPr>
              <w:jc w:val="center"/>
              <w:rPr>
                <w:color w:val="000000"/>
                <w:lang w:val="en-IN" w:eastAsia="en-IN"/>
              </w:rPr>
            </w:pPr>
            <w:r w:rsidRPr="00E817BC">
              <w:rPr>
                <w:color w:val="000000"/>
                <w:lang w:eastAsia="en-IN"/>
              </w:rPr>
              <w:t>23</w:t>
            </w:r>
          </w:p>
        </w:tc>
        <w:tc>
          <w:tcPr>
            <w:tcW w:w="1418" w:type="dxa"/>
            <w:noWrap/>
            <w:vAlign w:val="center"/>
            <w:hideMark/>
          </w:tcPr>
          <w:p w14:paraId="3ADA1615" w14:textId="77777777" w:rsidR="00E817BC" w:rsidRPr="00E817BC" w:rsidRDefault="00E817BC" w:rsidP="00E817BC">
            <w:pPr>
              <w:jc w:val="center"/>
              <w:rPr>
                <w:color w:val="000000"/>
                <w:lang w:val="en-IN" w:eastAsia="en-IN"/>
              </w:rPr>
            </w:pPr>
            <w:r w:rsidRPr="00E817BC">
              <w:rPr>
                <w:color w:val="000000"/>
                <w:lang w:eastAsia="en-IN"/>
              </w:rPr>
              <w:t>63.9</w:t>
            </w:r>
          </w:p>
        </w:tc>
      </w:tr>
      <w:tr w:rsidR="00E817BC" w:rsidRPr="00E817BC" w14:paraId="110EBB72" w14:textId="77777777" w:rsidTr="00040067">
        <w:trPr>
          <w:trHeight w:val="310"/>
        </w:trPr>
        <w:tc>
          <w:tcPr>
            <w:tcW w:w="1129" w:type="dxa"/>
            <w:tcBorders>
              <w:bottom w:val="single" w:sz="4" w:space="0" w:color="auto"/>
            </w:tcBorders>
            <w:noWrap/>
            <w:vAlign w:val="center"/>
            <w:hideMark/>
          </w:tcPr>
          <w:p w14:paraId="72920722" w14:textId="62F3AE99" w:rsidR="00E817BC" w:rsidRPr="00E817BC" w:rsidRDefault="00E817BC" w:rsidP="00E817BC">
            <w:pPr>
              <w:jc w:val="center"/>
              <w:rPr>
                <w:color w:val="000000"/>
                <w:lang w:val="en-IN" w:eastAsia="en-IN"/>
              </w:rPr>
            </w:pPr>
            <w:r w:rsidRPr="00E817BC">
              <w:rPr>
                <w:color w:val="000000"/>
                <w:lang w:eastAsia="en-IN"/>
              </w:rPr>
              <w:t>Female</w:t>
            </w:r>
          </w:p>
        </w:tc>
        <w:tc>
          <w:tcPr>
            <w:tcW w:w="1134" w:type="dxa"/>
            <w:tcBorders>
              <w:bottom w:val="single" w:sz="4" w:space="0" w:color="auto"/>
            </w:tcBorders>
            <w:noWrap/>
            <w:vAlign w:val="center"/>
            <w:hideMark/>
          </w:tcPr>
          <w:p w14:paraId="67288D4C" w14:textId="77777777" w:rsidR="00E817BC" w:rsidRPr="00E817BC" w:rsidRDefault="00E817BC" w:rsidP="00E817BC">
            <w:pPr>
              <w:jc w:val="center"/>
              <w:rPr>
                <w:color w:val="000000"/>
                <w:lang w:val="en-IN" w:eastAsia="en-IN"/>
              </w:rPr>
            </w:pPr>
            <w:r w:rsidRPr="00E817BC">
              <w:rPr>
                <w:color w:val="000000"/>
                <w:lang w:eastAsia="en-IN"/>
              </w:rPr>
              <w:t>20</w:t>
            </w:r>
          </w:p>
        </w:tc>
        <w:tc>
          <w:tcPr>
            <w:tcW w:w="1276" w:type="dxa"/>
            <w:tcBorders>
              <w:bottom w:val="single" w:sz="4" w:space="0" w:color="auto"/>
            </w:tcBorders>
            <w:noWrap/>
            <w:vAlign w:val="center"/>
            <w:hideMark/>
          </w:tcPr>
          <w:p w14:paraId="19C196D2" w14:textId="77777777" w:rsidR="00E817BC" w:rsidRPr="00E817BC" w:rsidRDefault="00E817BC" w:rsidP="00E817BC">
            <w:pPr>
              <w:jc w:val="center"/>
              <w:rPr>
                <w:color w:val="000000"/>
                <w:lang w:val="en-IN" w:eastAsia="en-IN"/>
              </w:rPr>
            </w:pPr>
            <w:r w:rsidRPr="00E817BC">
              <w:rPr>
                <w:color w:val="000000"/>
                <w:lang w:eastAsia="en-IN"/>
              </w:rPr>
              <w:t>39.2</w:t>
            </w:r>
          </w:p>
        </w:tc>
        <w:tc>
          <w:tcPr>
            <w:tcW w:w="1134" w:type="dxa"/>
            <w:tcBorders>
              <w:bottom w:val="single" w:sz="4" w:space="0" w:color="auto"/>
            </w:tcBorders>
            <w:noWrap/>
            <w:vAlign w:val="center"/>
            <w:hideMark/>
          </w:tcPr>
          <w:p w14:paraId="32C3B395" w14:textId="77777777" w:rsidR="00E817BC" w:rsidRPr="00E817BC" w:rsidRDefault="00E817BC" w:rsidP="00E817BC">
            <w:pPr>
              <w:jc w:val="center"/>
              <w:rPr>
                <w:color w:val="000000"/>
                <w:lang w:val="en-IN" w:eastAsia="en-IN"/>
              </w:rPr>
            </w:pPr>
            <w:r w:rsidRPr="00E817BC">
              <w:rPr>
                <w:color w:val="000000"/>
                <w:lang w:eastAsia="en-IN"/>
              </w:rPr>
              <w:t>13</w:t>
            </w:r>
          </w:p>
        </w:tc>
        <w:tc>
          <w:tcPr>
            <w:tcW w:w="1418" w:type="dxa"/>
            <w:tcBorders>
              <w:bottom w:val="single" w:sz="4" w:space="0" w:color="auto"/>
            </w:tcBorders>
            <w:noWrap/>
            <w:vAlign w:val="center"/>
            <w:hideMark/>
          </w:tcPr>
          <w:p w14:paraId="18CD24F0" w14:textId="77777777" w:rsidR="00E817BC" w:rsidRPr="00E817BC" w:rsidRDefault="00E817BC" w:rsidP="00E817BC">
            <w:pPr>
              <w:jc w:val="center"/>
              <w:rPr>
                <w:color w:val="000000"/>
                <w:lang w:val="en-IN" w:eastAsia="en-IN"/>
              </w:rPr>
            </w:pPr>
            <w:r w:rsidRPr="00E817BC">
              <w:rPr>
                <w:color w:val="000000"/>
                <w:lang w:eastAsia="en-IN"/>
              </w:rPr>
              <w:t>36.1</w:t>
            </w:r>
          </w:p>
        </w:tc>
      </w:tr>
      <w:tr w:rsidR="00E817BC" w:rsidRPr="00E817BC" w14:paraId="319C20B0" w14:textId="77777777" w:rsidTr="00040067">
        <w:trPr>
          <w:trHeight w:val="300"/>
        </w:trPr>
        <w:tc>
          <w:tcPr>
            <w:tcW w:w="1129" w:type="dxa"/>
            <w:tcBorders>
              <w:top w:val="single" w:sz="4" w:space="0" w:color="auto"/>
              <w:bottom w:val="single" w:sz="4" w:space="0" w:color="auto"/>
            </w:tcBorders>
            <w:noWrap/>
            <w:vAlign w:val="center"/>
            <w:hideMark/>
          </w:tcPr>
          <w:p w14:paraId="7D39B6FD" w14:textId="397E0D15" w:rsidR="00E817BC" w:rsidRPr="00E817BC" w:rsidRDefault="00E817BC" w:rsidP="00E817BC">
            <w:pPr>
              <w:jc w:val="center"/>
              <w:rPr>
                <w:b/>
                <w:bCs/>
                <w:color w:val="000000"/>
                <w:lang w:val="en-IN" w:eastAsia="en-IN"/>
              </w:rPr>
            </w:pPr>
            <w:r w:rsidRPr="00E817BC">
              <w:rPr>
                <w:b/>
                <w:bCs/>
                <w:color w:val="000000"/>
                <w:lang w:eastAsia="en-IN"/>
              </w:rPr>
              <w:t>Total</w:t>
            </w:r>
          </w:p>
        </w:tc>
        <w:tc>
          <w:tcPr>
            <w:tcW w:w="1134" w:type="dxa"/>
            <w:tcBorders>
              <w:top w:val="single" w:sz="4" w:space="0" w:color="auto"/>
              <w:bottom w:val="single" w:sz="4" w:space="0" w:color="auto"/>
            </w:tcBorders>
            <w:noWrap/>
            <w:vAlign w:val="center"/>
            <w:hideMark/>
          </w:tcPr>
          <w:p w14:paraId="2A2DF90E" w14:textId="77777777" w:rsidR="00E817BC" w:rsidRPr="00E817BC" w:rsidRDefault="00E817BC" w:rsidP="00E817BC">
            <w:pPr>
              <w:jc w:val="center"/>
              <w:rPr>
                <w:b/>
                <w:bCs/>
                <w:color w:val="000000"/>
                <w:lang w:val="en-IN" w:eastAsia="en-IN"/>
              </w:rPr>
            </w:pPr>
            <w:r w:rsidRPr="00E817BC">
              <w:rPr>
                <w:b/>
                <w:bCs/>
                <w:color w:val="000000"/>
                <w:lang w:eastAsia="en-IN"/>
              </w:rPr>
              <w:t>51</w:t>
            </w:r>
          </w:p>
        </w:tc>
        <w:tc>
          <w:tcPr>
            <w:tcW w:w="1276" w:type="dxa"/>
            <w:tcBorders>
              <w:top w:val="single" w:sz="4" w:space="0" w:color="auto"/>
              <w:bottom w:val="single" w:sz="4" w:space="0" w:color="auto"/>
            </w:tcBorders>
            <w:noWrap/>
            <w:vAlign w:val="center"/>
            <w:hideMark/>
          </w:tcPr>
          <w:p w14:paraId="40B84C5A" w14:textId="77777777" w:rsidR="00E817BC" w:rsidRPr="00E817BC" w:rsidRDefault="00E817BC" w:rsidP="00E817BC">
            <w:pPr>
              <w:jc w:val="center"/>
              <w:rPr>
                <w:b/>
                <w:bCs/>
                <w:color w:val="000000"/>
                <w:lang w:val="en-IN" w:eastAsia="en-IN"/>
              </w:rPr>
            </w:pPr>
            <w:r w:rsidRPr="00E817BC">
              <w:rPr>
                <w:b/>
                <w:bCs/>
                <w:color w:val="000000"/>
                <w:lang w:eastAsia="en-IN"/>
              </w:rPr>
              <w:t>100</w:t>
            </w:r>
          </w:p>
        </w:tc>
        <w:tc>
          <w:tcPr>
            <w:tcW w:w="1134" w:type="dxa"/>
            <w:tcBorders>
              <w:top w:val="single" w:sz="4" w:space="0" w:color="auto"/>
              <w:bottom w:val="single" w:sz="4" w:space="0" w:color="auto"/>
            </w:tcBorders>
            <w:noWrap/>
            <w:vAlign w:val="center"/>
            <w:hideMark/>
          </w:tcPr>
          <w:p w14:paraId="7955F05C" w14:textId="77777777" w:rsidR="00E817BC" w:rsidRPr="00E817BC" w:rsidRDefault="00E817BC" w:rsidP="00E817BC">
            <w:pPr>
              <w:jc w:val="center"/>
              <w:rPr>
                <w:b/>
                <w:bCs/>
                <w:color w:val="000000"/>
                <w:lang w:val="en-IN" w:eastAsia="en-IN"/>
              </w:rPr>
            </w:pPr>
            <w:r w:rsidRPr="00E817BC">
              <w:rPr>
                <w:b/>
                <w:bCs/>
                <w:color w:val="000000"/>
                <w:lang w:eastAsia="en-IN"/>
              </w:rPr>
              <w:t>36</w:t>
            </w:r>
          </w:p>
        </w:tc>
        <w:tc>
          <w:tcPr>
            <w:tcW w:w="1418" w:type="dxa"/>
            <w:tcBorders>
              <w:top w:val="single" w:sz="4" w:space="0" w:color="auto"/>
              <w:bottom w:val="single" w:sz="4" w:space="0" w:color="auto"/>
            </w:tcBorders>
            <w:noWrap/>
            <w:vAlign w:val="center"/>
            <w:hideMark/>
          </w:tcPr>
          <w:p w14:paraId="70F2E730" w14:textId="77777777" w:rsidR="00E817BC" w:rsidRPr="00E817BC" w:rsidRDefault="00E817BC" w:rsidP="00E817BC">
            <w:pPr>
              <w:jc w:val="center"/>
              <w:rPr>
                <w:b/>
                <w:bCs/>
                <w:color w:val="000000"/>
                <w:lang w:val="en-IN" w:eastAsia="en-IN"/>
              </w:rPr>
            </w:pPr>
            <w:r w:rsidRPr="00E817BC">
              <w:rPr>
                <w:b/>
                <w:bCs/>
                <w:color w:val="000000"/>
                <w:lang w:eastAsia="en-IN"/>
              </w:rPr>
              <w:t>100</w:t>
            </w:r>
          </w:p>
        </w:tc>
      </w:tr>
    </w:tbl>
    <w:p w14:paraId="2351F991" w14:textId="77777777" w:rsidR="00C25F5A" w:rsidRDefault="00C25F5A" w:rsidP="00B24539">
      <w:pPr>
        <w:rPr>
          <w:b/>
          <w:bCs/>
        </w:rPr>
      </w:pPr>
    </w:p>
    <w:p w14:paraId="10C29EAA" w14:textId="6E1073D8" w:rsidR="002711DA" w:rsidRPr="00A5380F" w:rsidRDefault="00262D5E" w:rsidP="002711DA">
      <w:pPr>
        <w:keepNext/>
      </w:pPr>
      <w:bookmarkStart w:id="28" w:name="_Toc107340889"/>
      <w:bookmarkStart w:id="29" w:name="_Toc107342560"/>
      <w:r w:rsidRPr="00A5380F">
        <w:rPr>
          <w:b/>
          <w:bCs/>
        </w:rPr>
        <w:t xml:space="preserve">Table </w:t>
      </w:r>
      <w:r w:rsidR="00842BD5">
        <w:rPr>
          <w:b/>
          <w:bCs/>
        </w:rPr>
        <w:t>4</w:t>
      </w:r>
      <w:r w:rsidR="002711DA" w:rsidRPr="00A5380F">
        <w:t xml:space="preserve"> Professional qualification of teacher respondents</w:t>
      </w:r>
      <w:bookmarkEnd w:id="28"/>
      <w:bookmarkEnd w:id="29"/>
    </w:p>
    <w:p w14:paraId="3A62A4CF" w14:textId="755960E7" w:rsidR="00C30891" w:rsidRDefault="00C30891" w:rsidP="00B24539">
      <w:pPr>
        <w:rPr>
          <w:i/>
          <w:iCs/>
        </w:rPr>
      </w:pPr>
    </w:p>
    <w:tbl>
      <w:tblPr>
        <w:tblW w:w="6232" w:type="dxa"/>
        <w:tblLook w:val="04A0" w:firstRow="1" w:lastRow="0" w:firstColumn="1" w:lastColumn="0" w:noHBand="0" w:noVBand="1"/>
      </w:tblPr>
      <w:tblGrid>
        <w:gridCol w:w="3653"/>
        <w:gridCol w:w="1310"/>
        <w:gridCol w:w="1269"/>
      </w:tblGrid>
      <w:tr w:rsidR="00040067" w:rsidRPr="00040067" w14:paraId="22ADA406" w14:textId="77777777" w:rsidTr="00040067">
        <w:trPr>
          <w:cantSplit/>
          <w:trHeight w:val="300"/>
        </w:trPr>
        <w:tc>
          <w:tcPr>
            <w:tcW w:w="3653" w:type="dxa"/>
            <w:tcBorders>
              <w:top w:val="single" w:sz="4" w:space="0" w:color="auto"/>
              <w:bottom w:val="single" w:sz="4" w:space="0" w:color="auto"/>
            </w:tcBorders>
            <w:shd w:val="clear" w:color="000000" w:fill="FFFFFF"/>
            <w:vAlign w:val="center"/>
            <w:hideMark/>
          </w:tcPr>
          <w:p w14:paraId="7DBDD5D9" w14:textId="77777777" w:rsidR="00040067" w:rsidRPr="00040067" w:rsidRDefault="00040067" w:rsidP="00040067">
            <w:pPr>
              <w:jc w:val="center"/>
              <w:rPr>
                <w:b/>
                <w:bCs/>
                <w:color w:val="000000"/>
                <w:lang w:val="en-IN" w:eastAsia="en-IN"/>
              </w:rPr>
            </w:pPr>
            <w:r w:rsidRPr="00040067">
              <w:rPr>
                <w:b/>
                <w:bCs/>
                <w:color w:val="000000"/>
                <w:lang w:eastAsia="en-IN"/>
              </w:rPr>
              <w:t>Qualification</w:t>
            </w:r>
          </w:p>
        </w:tc>
        <w:tc>
          <w:tcPr>
            <w:tcW w:w="1310" w:type="dxa"/>
            <w:tcBorders>
              <w:top w:val="single" w:sz="4" w:space="0" w:color="auto"/>
              <w:bottom w:val="single" w:sz="4" w:space="0" w:color="auto"/>
            </w:tcBorders>
            <w:shd w:val="clear" w:color="000000" w:fill="FFFFFF"/>
            <w:vAlign w:val="center"/>
            <w:hideMark/>
          </w:tcPr>
          <w:p w14:paraId="76C1D386" w14:textId="77777777" w:rsidR="00040067" w:rsidRPr="00040067" w:rsidRDefault="00040067" w:rsidP="00040067">
            <w:pPr>
              <w:jc w:val="center"/>
              <w:rPr>
                <w:b/>
                <w:bCs/>
                <w:color w:val="000000"/>
                <w:lang w:val="en-IN" w:eastAsia="en-IN"/>
              </w:rPr>
            </w:pPr>
            <w:r w:rsidRPr="00040067">
              <w:rPr>
                <w:b/>
                <w:bCs/>
                <w:color w:val="000000"/>
                <w:lang w:eastAsia="en-IN"/>
              </w:rPr>
              <w:t>Frequency</w:t>
            </w:r>
          </w:p>
        </w:tc>
        <w:tc>
          <w:tcPr>
            <w:tcW w:w="1269" w:type="dxa"/>
            <w:tcBorders>
              <w:top w:val="single" w:sz="4" w:space="0" w:color="auto"/>
              <w:bottom w:val="single" w:sz="4" w:space="0" w:color="auto"/>
            </w:tcBorders>
            <w:shd w:val="clear" w:color="000000" w:fill="FFFFFF"/>
            <w:vAlign w:val="center"/>
            <w:hideMark/>
          </w:tcPr>
          <w:p w14:paraId="04DCB8E4" w14:textId="77777777" w:rsidR="00040067" w:rsidRPr="00040067" w:rsidRDefault="00040067" w:rsidP="00040067">
            <w:pPr>
              <w:jc w:val="center"/>
              <w:rPr>
                <w:b/>
                <w:bCs/>
                <w:color w:val="000000"/>
                <w:lang w:val="en-IN" w:eastAsia="en-IN"/>
              </w:rPr>
            </w:pPr>
            <w:r w:rsidRPr="00040067">
              <w:rPr>
                <w:b/>
                <w:bCs/>
                <w:color w:val="000000"/>
                <w:lang w:eastAsia="en-IN"/>
              </w:rPr>
              <w:t>Percent</w:t>
            </w:r>
          </w:p>
        </w:tc>
      </w:tr>
      <w:tr w:rsidR="00040067" w:rsidRPr="00040067" w14:paraId="43F52037" w14:textId="77777777" w:rsidTr="00040067">
        <w:trPr>
          <w:trHeight w:val="310"/>
        </w:trPr>
        <w:tc>
          <w:tcPr>
            <w:tcW w:w="3653" w:type="dxa"/>
            <w:tcBorders>
              <w:top w:val="single" w:sz="4" w:space="0" w:color="auto"/>
            </w:tcBorders>
            <w:shd w:val="clear" w:color="000000" w:fill="FFFFFF"/>
            <w:vAlign w:val="center"/>
            <w:hideMark/>
          </w:tcPr>
          <w:p w14:paraId="7A7A3F8F" w14:textId="77777777" w:rsidR="00040067" w:rsidRPr="00040067" w:rsidRDefault="00040067" w:rsidP="00040067">
            <w:pPr>
              <w:rPr>
                <w:color w:val="000000"/>
                <w:lang w:val="en-IN" w:eastAsia="en-IN"/>
              </w:rPr>
            </w:pPr>
            <w:r w:rsidRPr="00040067">
              <w:rPr>
                <w:color w:val="000000"/>
                <w:lang w:eastAsia="en-IN"/>
              </w:rPr>
              <w:t>Primary Teacher Certificate</w:t>
            </w:r>
          </w:p>
        </w:tc>
        <w:tc>
          <w:tcPr>
            <w:tcW w:w="1310" w:type="dxa"/>
            <w:tcBorders>
              <w:top w:val="single" w:sz="4" w:space="0" w:color="auto"/>
            </w:tcBorders>
            <w:shd w:val="clear" w:color="000000" w:fill="FFFFFF"/>
            <w:vAlign w:val="center"/>
            <w:hideMark/>
          </w:tcPr>
          <w:p w14:paraId="3EE558CB" w14:textId="77777777" w:rsidR="00040067" w:rsidRPr="00040067" w:rsidRDefault="00040067" w:rsidP="00040067">
            <w:pPr>
              <w:jc w:val="center"/>
              <w:rPr>
                <w:color w:val="000000"/>
                <w:lang w:val="en-IN" w:eastAsia="en-IN"/>
              </w:rPr>
            </w:pPr>
            <w:r w:rsidRPr="00040067">
              <w:rPr>
                <w:color w:val="000000"/>
                <w:lang w:eastAsia="en-IN"/>
              </w:rPr>
              <w:t>1</w:t>
            </w:r>
          </w:p>
        </w:tc>
        <w:tc>
          <w:tcPr>
            <w:tcW w:w="1269" w:type="dxa"/>
            <w:tcBorders>
              <w:top w:val="single" w:sz="4" w:space="0" w:color="auto"/>
            </w:tcBorders>
            <w:shd w:val="clear" w:color="000000" w:fill="FFFFFF"/>
            <w:vAlign w:val="center"/>
            <w:hideMark/>
          </w:tcPr>
          <w:p w14:paraId="7F8C49B8" w14:textId="77777777" w:rsidR="00040067" w:rsidRPr="00040067" w:rsidRDefault="00040067" w:rsidP="00040067">
            <w:pPr>
              <w:jc w:val="center"/>
              <w:rPr>
                <w:color w:val="000000"/>
                <w:lang w:val="en-IN" w:eastAsia="en-IN"/>
              </w:rPr>
            </w:pPr>
            <w:r w:rsidRPr="00040067">
              <w:rPr>
                <w:color w:val="000000"/>
                <w:lang w:eastAsia="en-IN"/>
              </w:rPr>
              <w:t>2.8</w:t>
            </w:r>
          </w:p>
        </w:tc>
      </w:tr>
      <w:tr w:rsidR="00040067" w:rsidRPr="00040067" w14:paraId="321577B7" w14:textId="77777777" w:rsidTr="00040067">
        <w:trPr>
          <w:cantSplit/>
          <w:trHeight w:val="310"/>
        </w:trPr>
        <w:tc>
          <w:tcPr>
            <w:tcW w:w="3653" w:type="dxa"/>
            <w:shd w:val="clear" w:color="000000" w:fill="FFFFFF"/>
            <w:vAlign w:val="center"/>
            <w:hideMark/>
          </w:tcPr>
          <w:p w14:paraId="2DE1A7F0" w14:textId="586C58CF" w:rsidR="00040067" w:rsidRPr="00040067" w:rsidRDefault="00040067" w:rsidP="00040067">
            <w:pPr>
              <w:rPr>
                <w:color w:val="000000"/>
                <w:lang w:val="en-IN" w:eastAsia="en-IN"/>
              </w:rPr>
            </w:pPr>
            <w:bookmarkStart w:id="30" w:name="RANGE!A3"/>
            <w:proofErr w:type="spellStart"/>
            <w:proofErr w:type="gramStart"/>
            <w:r w:rsidRPr="00040067">
              <w:rPr>
                <w:color w:val="000000"/>
                <w:lang w:eastAsia="en-IN"/>
              </w:rPr>
              <w:t>B.Ed</w:t>
            </w:r>
            <w:proofErr w:type="spellEnd"/>
            <w:proofErr w:type="gramEnd"/>
            <w:r w:rsidRPr="00040067">
              <w:rPr>
                <w:color w:val="000000"/>
                <w:lang w:eastAsia="en-IN"/>
              </w:rPr>
              <w:t xml:space="preserve"> Secondary (Science)</w:t>
            </w:r>
            <w:bookmarkEnd w:id="30"/>
          </w:p>
        </w:tc>
        <w:tc>
          <w:tcPr>
            <w:tcW w:w="1310" w:type="dxa"/>
            <w:shd w:val="clear" w:color="000000" w:fill="FFFFFF"/>
            <w:vAlign w:val="center"/>
            <w:hideMark/>
          </w:tcPr>
          <w:p w14:paraId="44F46061" w14:textId="77777777" w:rsidR="00040067" w:rsidRPr="00040067" w:rsidRDefault="00040067" w:rsidP="00040067">
            <w:pPr>
              <w:jc w:val="center"/>
              <w:rPr>
                <w:color w:val="000000"/>
                <w:lang w:val="en-IN" w:eastAsia="en-IN"/>
              </w:rPr>
            </w:pPr>
            <w:r w:rsidRPr="00040067">
              <w:rPr>
                <w:color w:val="000000"/>
                <w:lang w:eastAsia="en-IN"/>
              </w:rPr>
              <w:t>7</w:t>
            </w:r>
          </w:p>
        </w:tc>
        <w:tc>
          <w:tcPr>
            <w:tcW w:w="1269" w:type="dxa"/>
            <w:shd w:val="clear" w:color="000000" w:fill="FFFFFF"/>
            <w:vAlign w:val="center"/>
            <w:hideMark/>
          </w:tcPr>
          <w:p w14:paraId="6E2239EF" w14:textId="77777777" w:rsidR="00040067" w:rsidRPr="00040067" w:rsidRDefault="00040067" w:rsidP="00040067">
            <w:pPr>
              <w:jc w:val="center"/>
              <w:rPr>
                <w:color w:val="000000"/>
                <w:lang w:val="en-IN" w:eastAsia="en-IN"/>
              </w:rPr>
            </w:pPr>
            <w:r w:rsidRPr="00040067">
              <w:rPr>
                <w:color w:val="000000"/>
                <w:lang w:eastAsia="en-IN"/>
              </w:rPr>
              <w:t>19.4</w:t>
            </w:r>
          </w:p>
        </w:tc>
      </w:tr>
      <w:tr w:rsidR="00040067" w:rsidRPr="00040067" w14:paraId="27389BAD" w14:textId="77777777" w:rsidTr="00040067">
        <w:trPr>
          <w:cantSplit/>
          <w:trHeight w:val="310"/>
        </w:trPr>
        <w:tc>
          <w:tcPr>
            <w:tcW w:w="3653" w:type="dxa"/>
            <w:shd w:val="clear" w:color="000000" w:fill="FFFFFF"/>
            <w:vAlign w:val="center"/>
            <w:hideMark/>
          </w:tcPr>
          <w:p w14:paraId="7C9E84EA" w14:textId="77777777" w:rsidR="00040067" w:rsidRPr="00040067" w:rsidRDefault="00040067" w:rsidP="00040067">
            <w:pPr>
              <w:rPr>
                <w:color w:val="000000"/>
                <w:lang w:val="en-IN" w:eastAsia="en-IN"/>
              </w:rPr>
            </w:pPr>
            <w:proofErr w:type="spellStart"/>
            <w:proofErr w:type="gramStart"/>
            <w:r w:rsidRPr="00040067">
              <w:rPr>
                <w:color w:val="000000"/>
                <w:lang w:eastAsia="en-IN"/>
              </w:rPr>
              <w:t>B.Ed</w:t>
            </w:r>
            <w:proofErr w:type="spellEnd"/>
            <w:proofErr w:type="gramEnd"/>
            <w:r w:rsidRPr="00040067">
              <w:rPr>
                <w:color w:val="000000"/>
                <w:lang w:eastAsia="en-IN"/>
              </w:rPr>
              <w:t xml:space="preserve"> General (Primary curriculum)</w:t>
            </w:r>
          </w:p>
        </w:tc>
        <w:tc>
          <w:tcPr>
            <w:tcW w:w="1310" w:type="dxa"/>
            <w:shd w:val="clear" w:color="000000" w:fill="FFFFFF"/>
            <w:vAlign w:val="center"/>
            <w:hideMark/>
          </w:tcPr>
          <w:p w14:paraId="685DF240" w14:textId="77777777" w:rsidR="00040067" w:rsidRPr="00040067" w:rsidRDefault="00040067" w:rsidP="00040067">
            <w:pPr>
              <w:jc w:val="center"/>
              <w:rPr>
                <w:color w:val="000000"/>
                <w:lang w:val="en-IN" w:eastAsia="en-IN"/>
              </w:rPr>
            </w:pPr>
            <w:r w:rsidRPr="00040067">
              <w:rPr>
                <w:color w:val="000000"/>
                <w:lang w:eastAsia="en-IN"/>
              </w:rPr>
              <w:t>21</w:t>
            </w:r>
          </w:p>
        </w:tc>
        <w:tc>
          <w:tcPr>
            <w:tcW w:w="1269" w:type="dxa"/>
            <w:shd w:val="clear" w:color="000000" w:fill="FFFFFF"/>
            <w:vAlign w:val="center"/>
            <w:hideMark/>
          </w:tcPr>
          <w:p w14:paraId="77237B28" w14:textId="77777777" w:rsidR="00040067" w:rsidRPr="00040067" w:rsidRDefault="00040067" w:rsidP="00040067">
            <w:pPr>
              <w:jc w:val="center"/>
              <w:rPr>
                <w:color w:val="000000"/>
                <w:lang w:val="en-IN" w:eastAsia="en-IN"/>
              </w:rPr>
            </w:pPr>
            <w:r w:rsidRPr="00040067">
              <w:rPr>
                <w:color w:val="000000"/>
                <w:lang w:eastAsia="en-IN"/>
              </w:rPr>
              <w:t>58.3</w:t>
            </w:r>
          </w:p>
        </w:tc>
      </w:tr>
      <w:tr w:rsidR="00040067" w:rsidRPr="00040067" w14:paraId="722EA9BB" w14:textId="77777777" w:rsidTr="00040067">
        <w:trPr>
          <w:cantSplit/>
          <w:trHeight w:val="310"/>
        </w:trPr>
        <w:tc>
          <w:tcPr>
            <w:tcW w:w="3653" w:type="dxa"/>
            <w:tcBorders>
              <w:bottom w:val="single" w:sz="4" w:space="0" w:color="auto"/>
            </w:tcBorders>
            <w:shd w:val="clear" w:color="000000" w:fill="FFFFFF"/>
            <w:vAlign w:val="center"/>
            <w:hideMark/>
          </w:tcPr>
          <w:p w14:paraId="41B91649" w14:textId="77777777" w:rsidR="00040067" w:rsidRPr="00040067" w:rsidRDefault="00040067" w:rsidP="00040067">
            <w:pPr>
              <w:rPr>
                <w:color w:val="000000"/>
                <w:lang w:val="en-IN" w:eastAsia="en-IN"/>
              </w:rPr>
            </w:pPr>
            <w:r w:rsidRPr="00040067">
              <w:rPr>
                <w:color w:val="000000"/>
                <w:lang w:eastAsia="en-IN"/>
              </w:rPr>
              <w:t>Any other</w:t>
            </w:r>
          </w:p>
        </w:tc>
        <w:tc>
          <w:tcPr>
            <w:tcW w:w="1310" w:type="dxa"/>
            <w:tcBorders>
              <w:bottom w:val="single" w:sz="4" w:space="0" w:color="auto"/>
            </w:tcBorders>
            <w:shd w:val="clear" w:color="000000" w:fill="FFFFFF"/>
            <w:vAlign w:val="center"/>
            <w:hideMark/>
          </w:tcPr>
          <w:p w14:paraId="7498D192" w14:textId="77777777" w:rsidR="00040067" w:rsidRPr="00040067" w:rsidRDefault="00040067" w:rsidP="00040067">
            <w:pPr>
              <w:jc w:val="center"/>
              <w:rPr>
                <w:color w:val="000000"/>
                <w:lang w:val="en-IN" w:eastAsia="en-IN"/>
              </w:rPr>
            </w:pPr>
            <w:r w:rsidRPr="00040067">
              <w:rPr>
                <w:color w:val="000000"/>
                <w:lang w:eastAsia="en-IN"/>
              </w:rPr>
              <w:t>7</w:t>
            </w:r>
          </w:p>
        </w:tc>
        <w:tc>
          <w:tcPr>
            <w:tcW w:w="1269" w:type="dxa"/>
            <w:tcBorders>
              <w:bottom w:val="single" w:sz="4" w:space="0" w:color="auto"/>
            </w:tcBorders>
            <w:shd w:val="clear" w:color="000000" w:fill="FFFFFF"/>
            <w:vAlign w:val="center"/>
            <w:hideMark/>
          </w:tcPr>
          <w:p w14:paraId="25ACD330" w14:textId="77777777" w:rsidR="00040067" w:rsidRPr="00040067" w:rsidRDefault="00040067" w:rsidP="00040067">
            <w:pPr>
              <w:jc w:val="center"/>
              <w:rPr>
                <w:color w:val="000000"/>
                <w:lang w:val="en-IN" w:eastAsia="en-IN"/>
              </w:rPr>
            </w:pPr>
            <w:r w:rsidRPr="00040067">
              <w:rPr>
                <w:color w:val="000000"/>
                <w:lang w:eastAsia="en-IN"/>
              </w:rPr>
              <w:t>19.4</w:t>
            </w:r>
          </w:p>
        </w:tc>
      </w:tr>
      <w:tr w:rsidR="00040067" w:rsidRPr="00040067" w14:paraId="42EE9A9A" w14:textId="77777777" w:rsidTr="00040067">
        <w:trPr>
          <w:cantSplit/>
          <w:trHeight w:val="300"/>
        </w:trPr>
        <w:tc>
          <w:tcPr>
            <w:tcW w:w="3653" w:type="dxa"/>
            <w:tcBorders>
              <w:top w:val="single" w:sz="4" w:space="0" w:color="auto"/>
              <w:bottom w:val="single" w:sz="4" w:space="0" w:color="auto"/>
            </w:tcBorders>
            <w:shd w:val="clear" w:color="000000" w:fill="FFFFFF"/>
            <w:vAlign w:val="center"/>
            <w:hideMark/>
          </w:tcPr>
          <w:p w14:paraId="03326E36" w14:textId="77777777" w:rsidR="00040067" w:rsidRPr="00040067" w:rsidRDefault="00040067" w:rsidP="00040067">
            <w:pPr>
              <w:jc w:val="center"/>
              <w:rPr>
                <w:b/>
                <w:bCs/>
                <w:color w:val="000000"/>
                <w:lang w:val="en-IN" w:eastAsia="en-IN"/>
              </w:rPr>
            </w:pPr>
            <w:r w:rsidRPr="00040067">
              <w:rPr>
                <w:b/>
                <w:bCs/>
                <w:color w:val="000000"/>
                <w:lang w:eastAsia="en-IN"/>
              </w:rPr>
              <w:t>Total</w:t>
            </w:r>
          </w:p>
        </w:tc>
        <w:tc>
          <w:tcPr>
            <w:tcW w:w="1310" w:type="dxa"/>
            <w:tcBorders>
              <w:top w:val="single" w:sz="4" w:space="0" w:color="auto"/>
              <w:bottom w:val="single" w:sz="4" w:space="0" w:color="auto"/>
            </w:tcBorders>
            <w:shd w:val="clear" w:color="000000" w:fill="FFFFFF"/>
            <w:vAlign w:val="center"/>
            <w:hideMark/>
          </w:tcPr>
          <w:p w14:paraId="40BACA16" w14:textId="77777777" w:rsidR="00040067" w:rsidRPr="00040067" w:rsidRDefault="00040067" w:rsidP="00040067">
            <w:pPr>
              <w:jc w:val="center"/>
              <w:rPr>
                <w:b/>
                <w:bCs/>
                <w:color w:val="000000"/>
                <w:lang w:val="en-IN" w:eastAsia="en-IN"/>
              </w:rPr>
            </w:pPr>
            <w:r w:rsidRPr="00040067">
              <w:rPr>
                <w:b/>
                <w:bCs/>
                <w:color w:val="000000"/>
                <w:lang w:eastAsia="en-IN"/>
              </w:rPr>
              <w:t>36</w:t>
            </w:r>
          </w:p>
        </w:tc>
        <w:tc>
          <w:tcPr>
            <w:tcW w:w="1269" w:type="dxa"/>
            <w:tcBorders>
              <w:top w:val="single" w:sz="4" w:space="0" w:color="auto"/>
              <w:bottom w:val="single" w:sz="4" w:space="0" w:color="auto"/>
            </w:tcBorders>
            <w:shd w:val="clear" w:color="000000" w:fill="FFFFFF"/>
            <w:vAlign w:val="center"/>
            <w:hideMark/>
          </w:tcPr>
          <w:p w14:paraId="58E777DF" w14:textId="77777777" w:rsidR="00040067" w:rsidRPr="00040067" w:rsidRDefault="00040067" w:rsidP="00040067">
            <w:pPr>
              <w:jc w:val="center"/>
              <w:rPr>
                <w:b/>
                <w:bCs/>
                <w:color w:val="000000"/>
                <w:lang w:val="en-IN" w:eastAsia="en-IN"/>
              </w:rPr>
            </w:pPr>
            <w:r w:rsidRPr="00040067">
              <w:rPr>
                <w:b/>
                <w:bCs/>
                <w:color w:val="000000"/>
                <w:lang w:eastAsia="en-IN"/>
              </w:rPr>
              <w:t>100</w:t>
            </w:r>
          </w:p>
        </w:tc>
      </w:tr>
    </w:tbl>
    <w:p w14:paraId="35D13A08" w14:textId="36AC1B4D" w:rsidR="00CA66DB" w:rsidRDefault="00CA66DB" w:rsidP="00B24539">
      <w:pPr>
        <w:rPr>
          <w:b/>
          <w:bCs/>
          <w:color w:val="000000" w:themeColor="text1"/>
        </w:rPr>
      </w:pPr>
    </w:p>
    <w:p w14:paraId="3D2EFEC6" w14:textId="77777777" w:rsidR="002711DA" w:rsidRDefault="002711DA" w:rsidP="00B24539">
      <w:pPr>
        <w:rPr>
          <w:b/>
          <w:bCs/>
          <w:color w:val="000000" w:themeColor="text1"/>
        </w:rPr>
      </w:pPr>
    </w:p>
    <w:p w14:paraId="08588423" w14:textId="77777777" w:rsidR="002711DA" w:rsidRDefault="002711DA" w:rsidP="00B24539">
      <w:pPr>
        <w:rPr>
          <w:b/>
          <w:bCs/>
          <w:color w:val="000000" w:themeColor="text1"/>
        </w:rPr>
      </w:pPr>
    </w:p>
    <w:p w14:paraId="7D2DFAD5" w14:textId="77777777" w:rsidR="002711DA" w:rsidRDefault="002711DA" w:rsidP="00B24539">
      <w:pPr>
        <w:rPr>
          <w:b/>
          <w:bCs/>
          <w:color w:val="000000" w:themeColor="text1"/>
        </w:rPr>
      </w:pPr>
    </w:p>
    <w:p w14:paraId="64BFDD5C" w14:textId="77777777" w:rsidR="002711DA" w:rsidRDefault="002711DA" w:rsidP="00B24539">
      <w:pPr>
        <w:rPr>
          <w:b/>
          <w:bCs/>
          <w:color w:val="000000" w:themeColor="text1"/>
        </w:rPr>
      </w:pPr>
    </w:p>
    <w:p w14:paraId="0CEBAAB2" w14:textId="77777777" w:rsidR="002711DA" w:rsidRDefault="002711DA" w:rsidP="00B24539">
      <w:pPr>
        <w:rPr>
          <w:b/>
          <w:bCs/>
          <w:color w:val="000000" w:themeColor="text1"/>
        </w:rPr>
      </w:pPr>
    </w:p>
    <w:p w14:paraId="47BA75CB" w14:textId="77777777" w:rsidR="002711DA" w:rsidRDefault="002711DA" w:rsidP="00B24539">
      <w:pPr>
        <w:rPr>
          <w:b/>
          <w:bCs/>
          <w:color w:val="000000" w:themeColor="text1"/>
        </w:rPr>
      </w:pPr>
    </w:p>
    <w:p w14:paraId="684BEBFF" w14:textId="2D78F223" w:rsidR="00A541B4" w:rsidRPr="00A5380F" w:rsidRDefault="00A5380F" w:rsidP="00A5380F">
      <w:pPr>
        <w:pStyle w:val="Caption"/>
        <w:rPr>
          <w:rFonts w:ascii="Times New Roman" w:hAnsi="Times New Roman" w:cs="Times New Roman"/>
          <w:b/>
          <w:bCs/>
          <w:i w:val="0"/>
          <w:iCs w:val="0"/>
          <w:color w:val="000000" w:themeColor="text1"/>
          <w:sz w:val="24"/>
          <w:szCs w:val="24"/>
        </w:rPr>
      </w:pPr>
      <w:bookmarkStart w:id="31" w:name="_Toc107342561"/>
      <w:r w:rsidRPr="00890AD6">
        <w:rPr>
          <w:rFonts w:ascii="Times New Roman" w:hAnsi="Times New Roman" w:cs="Times New Roman"/>
          <w:b/>
          <w:bCs/>
          <w:i w:val="0"/>
          <w:iCs w:val="0"/>
          <w:color w:val="000000" w:themeColor="text1"/>
          <w:sz w:val="24"/>
          <w:szCs w:val="24"/>
        </w:rPr>
        <w:t>Table</w:t>
      </w:r>
      <w:r w:rsidR="00FE4815">
        <w:rPr>
          <w:rFonts w:ascii="Times New Roman" w:hAnsi="Times New Roman" w:cs="Times New Roman"/>
          <w:b/>
          <w:bCs/>
          <w:i w:val="0"/>
          <w:iCs w:val="0"/>
          <w:color w:val="000000" w:themeColor="text1"/>
          <w:sz w:val="24"/>
          <w:szCs w:val="24"/>
        </w:rPr>
        <w:t xml:space="preserve"> </w:t>
      </w:r>
      <w:r w:rsidR="006555E8">
        <w:rPr>
          <w:rFonts w:ascii="Times New Roman" w:hAnsi="Times New Roman" w:cs="Times New Roman"/>
          <w:b/>
          <w:bCs/>
          <w:i w:val="0"/>
          <w:iCs w:val="0"/>
          <w:color w:val="000000" w:themeColor="text1"/>
          <w:sz w:val="24"/>
          <w:szCs w:val="24"/>
        </w:rPr>
        <w:t>5</w:t>
      </w:r>
      <w:r w:rsidRPr="00890AD6">
        <w:rPr>
          <w:rFonts w:ascii="Times New Roman" w:hAnsi="Times New Roman" w:cs="Times New Roman"/>
          <w:i w:val="0"/>
          <w:iCs w:val="0"/>
          <w:color w:val="000000" w:themeColor="text1"/>
          <w:sz w:val="24"/>
          <w:szCs w:val="24"/>
        </w:rPr>
        <w:t xml:space="preserve"> </w:t>
      </w:r>
      <w:r w:rsidRPr="00A5380F">
        <w:rPr>
          <w:rFonts w:ascii="Times New Roman" w:hAnsi="Times New Roman" w:cs="Times New Roman"/>
          <w:i w:val="0"/>
          <w:iCs w:val="0"/>
          <w:color w:val="000000" w:themeColor="text1"/>
          <w:sz w:val="24"/>
          <w:szCs w:val="24"/>
        </w:rPr>
        <w:t>Teaching experience of teacher respondents</w:t>
      </w:r>
      <w:bookmarkEnd w:id="31"/>
    </w:p>
    <w:tbl>
      <w:tblPr>
        <w:tblW w:w="5949" w:type="dxa"/>
        <w:tblLook w:val="04A0" w:firstRow="1" w:lastRow="0" w:firstColumn="1" w:lastColumn="0" w:noHBand="0" w:noVBand="1"/>
      </w:tblPr>
      <w:tblGrid>
        <w:gridCol w:w="2972"/>
        <w:gridCol w:w="1559"/>
        <w:gridCol w:w="1418"/>
      </w:tblGrid>
      <w:tr w:rsidR="00700941" w:rsidRPr="00700941" w14:paraId="112E8204" w14:textId="77777777" w:rsidTr="00700941">
        <w:trPr>
          <w:trHeight w:val="300"/>
        </w:trPr>
        <w:tc>
          <w:tcPr>
            <w:tcW w:w="2972" w:type="dxa"/>
            <w:tcBorders>
              <w:top w:val="single" w:sz="4" w:space="0" w:color="auto"/>
              <w:bottom w:val="single" w:sz="4" w:space="0" w:color="auto"/>
            </w:tcBorders>
            <w:shd w:val="clear" w:color="000000" w:fill="FFFFFF"/>
            <w:vAlign w:val="center"/>
            <w:hideMark/>
          </w:tcPr>
          <w:p w14:paraId="37A9921B" w14:textId="77777777" w:rsidR="00700941" w:rsidRPr="00700941" w:rsidRDefault="00700941" w:rsidP="00700941">
            <w:pPr>
              <w:jc w:val="center"/>
              <w:rPr>
                <w:b/>
                <w:bCs/>
                <w:color w:val="000000"/>
                <w:lang w:val="en-IN" w:eastAsia="en-IN"/>
              </w:rPr>
            </w:pPr>
            <w:r w:rsidRPr="00700941">
              <w:rPr>
                <w:b/>
                <w:bCs/>
                <w:color w:val="000000"/>
                <w:lang w:val="en-IN" w:eastAsia="en-IN"/>
              </w:rPr>
              <w:t>Teaching experience</w:t>
            </w:r>
          </w:p>
        </w:tc>
        <w:tc>
          <w:tcPr>
            <w:tcW w:w="1559" w:type="dxa"/>
            <w:tcBorders>
              <w:top w:val="single" w:sz="4" w:space="0" w:color="auto"/>
              <w:bottom w:val="single" w:sz="4" w:space="0" w:color="auto"/>
            </w:tcBorders>
            <w:shd w:val="clear" w:color="000000" w:fill="FFFFFF"/>
            <w:vAlign w:val="center"/>
            <w:hideMark/>
          </w:tcPr>
          <w:p w14:paraId="7F56DF62" w14:textId="77777777" w:rsidR="00700941" w:rsidRPr="00700941" w:rsidRDefault="00700941" w:rsidP="00700941">
            <w:pPr>
              <w:jc w:val="center"/>
              <w:rPr>
                <w:b/>
                <w:bCs/>
                <w:color w:val="000000"/>
                <w:lang w:val="en-IN" w:eastAsia="en-IN"/>
              </w:rPr>
            </w:pPr>
            <w:r w:rsidRPr="00700941">
              <w:rPr>
                <w:b/>
                <w:bCs/>
                <w:color w:val="000000"/>
                <w:lang w:val="en-IN" w:eastAsia="en-IN"/>
              </w:rPr>
              <w:t>Frequency</w:t>
            </w:r>
          </w:p>
        </w:tc>
        <w:tc>
          <w:tcPr>
            <w:tcW w:w="1418" w:type="dxa"/>
            <w:tcBorders>
              <w:top w:val="single" w:sz="4" w:space="0" w:color="auto"/>
              <w:bottom w:val="single" w:sz="4" w:space="0" w:color="auto"/>
            </w:tcBorders>
            <w:shd w:val="clear" w:color="000000" w:fill="FFFFFF"/>
            <w:vAlign w:val="center"/>
            <w:hideMark/>
          </w:tcPr>
          <w:p w14:paraId="42C4C10A" w14:textId="77777777" w:rsidR="00700941" w:rsidRPr="00700941" w:rsidRDefault="00700941" w:rsidP="00700941">
            <w:pPr>
              <w:jc w:val="center"/>
              <w:rPr>
                <w:b/>
                <w:bCs/>
                <w:color w:val="000000"/>
                <w:lang w:val="en-IN" w:eastAsia="en-IN"/>
              </w:rPr>
            </w:pPr>
            <w:r w:rsidRPr="00700941">
              <w:rPr>
                <w:b/>
                <w:bCs/>
                <w:color w:val="000000"/>
                <w:lang w:val="en-IN" w:eastAsia="en-IN"/>
              </w:rPr>
              <w:t>Percent</w:t>
            </w:r>
          </w:p>
        </w:tc>
      </w:tr>
      <w:tr w:rsidR="00700941" w:rsidRPr="00700941" w14:paraId="394F454F" w14:textId="77777777" w:rsidTr="00700941">
        <w:trPr>
          <w:trHeight w:val="310"/>
        </w:trPr>
        <w:tc>
          <w:tcPr>
            <w:tcW w:w="2972" w:type="dxa"/>
            <w:tcBorders>
              <w:top w:val="single" w:sz="4" w:space="0" w:color="auto"/>
            </w:tcBorders>
            <w:shd w:val="clear" w:color="000000" w:fill="FFFFFF"/>
            <w:vAlign w:val="center"/>
            <w:hideMark/>
          </w:tcPr>
          <w:p w14:paraId="403E7DB7" w14:textId="77777777" w:rsidR="00700941" w:rsidRPr="00700941" w:rsidRDefault="00700941" w:rsidP="00700941">
            <w:pPr>
              <w:rPr>
                <w:color w:val="000000"/>
                <w:lang w:val="en-IN" w:eastAsia="en-IN"/>
              </w:rPr>
            </w:pPr>
            <w:r w:rsidRPr="00700941">
              <w:rPr>
                <w:color w:val="000000"/>
                <w:lang w:val="en-IN" w:eastAsia="en-IN"/>
              </w:rPr>
              <w:t xml:space="preserve"> 0-5 years</w:t>
            </w:r>
          </w:p>
        </w:tc>
        <w:tc>
          <w:tcPr>
            <w:tcW w:w="1559" w:type="dxa"/>
            <w:tcBorders>
              <w:top w:val="single" w:sz="4" w:space="0" w:color="auto"/>
            </w:tcBorders>
            <w:shd w:val="clear" w:color="000000" w:fill="FFFFFF"/>
            <w:vAlign w:val="center"/>
            <w:hideMark/>
          </w:tcPr>
          <w:p w14:paraId="38699A0A" w14:textId="77777777" w:rsidR="00700941" w:rsidRPr="00700941" w:rsidRDefault="00700941" w:rsidP="00700941">
            <w:pPr>
              <w:jc w:val="center"/>
              <w:rPr>
                <w:color w:val="000000"/>
                <w:lang w:val="en-IN" w:eastAsia="en-IN"/>
              </w:rPr>
            </w:pPr>
            <w:r w:rsidRPr="00700941">
              <w:rPr>
                <w:color w:val="000000"/>
                <w:lang w:val="en-IN" w:eastAsia="en-IN"/>
              </w:rPr>
              <w:t>24</w:t>
            </w:r>
          </w:p>
        </w:tc>
        <w:tc>
          <w:tcPr>
            <w:tcW w:w="1418" w:type="dxa"/>
            <w:tcBorders>
              <w:top w:val="single" w:sz="4" w:space="0" w:color="auto"/>
            </w:tcBorders>
            <w:shd w:val="clear" w:color="000000" w:fill="FFFFFF"/>
            <w:vAlign w:val="center"/>
            <w:hideMark/>
          </w:tcPr>
          <w:p w14:paraId="46475330" w14:textId="77777777" w:rsidR="00700941" w:rsidRPr="00700941" w:rsidRDefault="00700941" w:rsidP="00700941">
            <w:pPr>
              <w:jc w:val="center"/>
              <w:rPr>
                <w:color w:val="000000"/>
                <w:lang w:val="en-IN" w:eastAsia="en-IN"/>
              </w:rPr>
            </w:pPr>
            <w:r w:rsidRPr="00700941">
              <w:rPr>
                <w:color w:val="000000"/>
                <w:lang w:val="en-IN" w:eastAsia="en-IN"/>
              </w:rPr>
              <w:t>66.7</w:t>
            </w:r>
          </w:p>
        </w:tc>
      </w:tr>
      <w:tr w:rsidR="00700941" w:rsidRPr="00700941" w14:paraId="6F2C9B63" w14:textId="77777777" w:rsidTr="00700941">
        <w:trPr>
          <w:cantSplit/>
          <w:trHeight w:val="310"/>
        </w:trPr>
        <w:tc>
          <w:tcPr>
            <w:tcW w:w="2972" w:type="dxa"/>
            <w:shd w:val="clear" w:color="000000" w:fill="FFFFFF"/>
            <w:vAlign w:val="center"/>
            <w:hideMark/>
          </w:tcPr>
          <w:p w14:paraId="3122BE9E" w14:textId="77777777" w:rsidR="00700941" w:rsidRPr="00700941" w:rsidRDefault="00700941" w:rsidP="00700941">
            <w:pPr>
              <w:rPr>
                <w:color w:val="000000"/>
                <w:lang w:val="en-IN" w:eastAsia="en-IN"/>
              </w:rPr>
            </w:pPr>
            <w:r w:rsidRPr="00700941">
              <w:rPr>
                <w:color w:val="000000"/>
                <w:lang w:val="en-IN" w:eastAsia="en-IN"/>
              </w:rPr>
              <w:t>6-10 years</w:t>
            </w:r>
          </w:p>
        </w:tc>
        <w:tc>
          <w:tcPr>
            <w:tcW w:w="1559" w:type="dxa"/>
            <w:shd w:val="clear" w:color="000000" w:fill="FFFFFF"/>
            <w:vAlign w:val="center"/>
            <w:hideMark/>
          </w:tcPr>
          <w:p w14:paraId="1CF781DA" w14:textId="77777777" w:rsidR="00700941" w:rsidRPr="00700941" w:rsidRDefault="00700941" w:rsidP="00700941">
            <w:pPr>
              <w:jc w:val="center"/>
              <w:rPr>
                <w:color w:val="000000"/>
                <w:lang w:val="en-IN" w:eastAsia="en-IN"/>
              </w:rPr>
            </w:pPr>
            <w:r w:rsidRPr="00700941">
              <w:rPr>
                <w:color w:val="000000"/>
                <w:lang w:val="en-IN" w:eastAsia="en-IN"/>
              </w:rPr>
              <w:t>2</w:t>
            </w:r>
          </w:p>
        </w:tc>
        <w:tc>
          <w:tcPr>
            <w:tcW w:w="1418" w:type="dxa"/>
            <w:shd w:val="clear" w:color="000000" w:fill="FFFFFF"/>
            <w:vAlign w:val="center"/>
            <w:hideMark/>
          </w:tcPr>
          <w:p w14:paraId="5E3D427D" w14:textId="77777777" w:rsidR="00700941" w:rsidRPr="00700941" w:rsidRDefault="00700941" w:rsidP="00700941">
            <w:pPr>
              <w:jc w:val="center"/>
              <w:rPr>
                <w:color w:val="000000"/>
                <w:lang w:val="en-IN" w:eastAsia="en-IN"/>
              </w:rPr>
            </w:pPr>
            <w:r w:rsidRPr="00700941">
              <w:rPr>
                <w:color w:val="000000"/>
                <w:lang w:val="en-IN" w:eastAsia="en-IN"/>
              </w:rPr>
              <w:t>5.6</w:t>
            </w:r>
          </w:p>
        </w:tc>
      </w:tr>
      <w:tr w:rsidR="00700941" w:rsidRPr="00700941" w14:paraId="0B204BE1" w14:textId="77777777" w:rsidTr="00700941">
        <w:trPr>
          <w:cantSplit/>
          <w:trHeight w:val="310"/>
        </w:trPr>
        <w:tc>
          <w:tcPr>
            <w:tcW w:w="2972" w:type="dxa"/>
            <w:shd w:val="clear" w:color="000000" w:fill="FFFFFF"/>
            <w:vAlign w:val="center"/>
            <w:hideMark/>
          </w:tcPr>
          <w:p w14:paraId="1D5206F9" w14:textId="77777777" w:rsidR="00700941" w:rsidRPr="00700941" w:rsidRDefault="00700941" w:rsidP="00700941">
            <w:pPr>
              <w:rPr>
                <w:color w:val="000000"/>
                <w:lang w:val="en-IN" w:eastAsia="en-IN"/>
              </w:rPr>
            </w:pPr>
            <w:r w:rsidRPr="00700941">
              <w:rPr>
                <w:color w:val="000000"/>
                <w:lang w:val="en-IN" w:eastAsia="en-IN"/>
              </w:rPr>
              <w:t>11-15 years</w:t>
            </w:r>
          </w:p>
        </w:tc>
        <w:tc>
          <w:tcPr>
            <w:tcW w:w="1559" w:type="dxa"/>
            <w:shd w:val="clear" w:color="000000" w:fill="FFFFFF"/>
            <w:vAlign w:val="center"/>
            <w:hideMark/>
          </w:tcPr>
          <w:p w14:paraId="6EE24869" w14:textId="77777777" w:rsidR="00700941" w:rsidRPr="00700941" w:rsidRDefault="00700941" w:rsidP="00700941">
            <w:pPr>
              <w:jc w:val="center"/>
              <w:rPr>
                <w:color w:val="000000"/>
                <w:lang w:val="en-IN" w:eastAsia="en-IN"/>
              </w:rPr>
            </w:pPr>
            <w:r w:rsidRPr="00700941">
              <w:rPr>
                <w:color w:val="000000"/>
                <w:lang w:val="en-IN" w:eastAsia="en-IN"/>
              </w:rPr>
              <w:t>1</w:t>
            </w:r>
          </w:p>
        </w:tc>
        <w:tc>
          <w:tcPr>
            <w:tcW w:w="1418" w:type="dxa"/>
            <w:shd w:val="clear" w:color="000000" w:fill="FFFFFF"/>
            <w:vAlign w:val="center"/>
            <w:hideMark/>
          </w:tcPr>
          <w:p w14:paraId="7A00C8B2" w14:textId="77777777" w:rsidR="00700941" w:rsidRPr="00700941" w:rsidRDefault="00700941" w:rsidP="00700941">
            <w:pPr>
              <w:jc w:val="center"/>
              <w:rPr>
                <w:color w:val="000000"/>
                <w:lang w:val="en-IN" w:eastAsia="en-IN"/>
              </w:rPr>
            </w:pPr>
            <w:r w:rsidRPr="00700941">
              <w:rPr>
                <w:color w:val="000000"/>
                <w:lang w:val="en-IN" w:eastAsia="en-IN"/>
              </w:rPr>
              <w:t>2.8</w:t>
            </w:r>
          </w:p>
        </w:tc>
      </w:tr>
      <w:tr w:rsidR="00700941" w:rsidRPr="00700941" w14:paraId="7A8C059A" w14:textId="77777777" w:rsidTr="00700941">
        <w:trPr>
          <w:cantSplit/>
          <w:trHeight w:val="310"/>
        </w:trPr>
        <w:tc>
          <w:tcPr>
            <w:tcW w:w="2972" w:type="dxa"/>
            <w:shd w:val="clear" w:color="000000" w:fill="FFFFFF"/>
            <w:vAlign w:val="center"/>
            <w:hideMark/>
          </w:tcPr>
          <w:p w14:paraId="710BA9E9" w14:textId="77777777" w:rsidR="00700941" w:rsidRPr="00700941" w:rsidRDefault="00700941" w:rsidP="00700941">
            <w:pPr>
              <w:rPr>
                <w:color w:val="000000"/>
                <w:lang w:val="en-IN" w:eastAsia="en-IN"/>
              </w:rPr>
            </w:pPr>
            <w:r w:rsidRPr="00700941">
              <w:rPr>
                <w:color w:val="000000"/>
                <w:lang w:val="en-IN" w:eastAsia="en-IN"/>
              </w:rPr>
              <w:t>16-20 years</w:t>
            </w:r>
          </w:p>
        </w:tc>
        <w:tc>
          <w:tcPr>
            <w:tcW w:w="1559" w:type="dxa"/>
            <w:shd w:val="clear" w:color="000000" w:fill="FFFFFF"/>
            <w:vAlign w:val="center"/>
            <w:hideMark/>
          </w:tcPr>
          <w:p w14:paraId="6782522B" w14:textId="77777777" w:rsidR="00700941" w:rsidRPr="00700941" w:rsidRDefault="00700941" w:rsidP="00700941">
            <w:pPr>
              <w:jc w:val="center"/>
              <w:rPr>
                <w:color w:val="000000"/>
                <w:lang w:val="en-IN" w:eastAsia="en-IN"/>
              </w:rPr>
            </w:pPr>
            <w:r w:rsidRPr="00700941">
              <w:rPr>
                <w:color w:val="000000"/>
                <w:lang w:val="en-IN" w:eastAsia="en-IN"/>
              </w:rPr>
              <w:t>4</w:t>
            </w:r>
          </w:p>
        </w:tc>
        <w:tc>
          <w:tcPr>
            <w:tcW w:w="1418" w:type="dxa"/>
            <w:shd w:val="clear" w:color="000000" w:fill="FFFFFF"/>
            <w:vAlign w:val="center"/>
            <w:hideMark/>
          </w:tcPr>
          <w:p w14:paraId="0D9725A6" w14:textId="77777777" w:rsidR="00700941" w:rsidRPr="00700941" w:rsidRDefault="00700941" w:rsidP="00700941">
            <w:pPr>
              <w:jc w:val="center"/>
              <w:rPr>
                <w:color w:val="000000"/>
                <w:lang w:val="en-IN" w:eastAsia="en-IN"/>
              </w:rPr>
            </w:pPr>
            <w:r w:rsidRPr="00700941">
              <w:rPr>
                <w:color w:val="000000"/>
                <w:lang w:val="en-IN" w:eastAsia="en-IN"/>
              </w:rPr>
              <w:t>11.1</w:t>
            </w:r>
          </w:p>
        </w:tc>
      </w:tr>
      <w:tr w:rsidR="00700941" w:rsidRPr="00700941" w14:paraId="76C058ED" w14:textId="77777777" w:rsidTr="00700941">
        <w:trPr>
          <w:cantSplit/>
          <w:trHeight w:val="310"/>
        </w:trPr>
        <w:tc>
          <w:tcPr>
            <w:tcW w:w="2972" w:type="dxa"/>
            <w:tcBorders>
              <w:bottom w:val="single" w:sz="4" w:space="0" w:color="auto"/>
            </w:tcBorders>
            <w:shd w:val="clear" w:color="000000" w:fill="FFFFFF"/>
            <w:vAlign w:val="center"/>
            <w:hideMark/>
          </w:tcPr>
          <w:p w14:paraId="68BFDCE7" w14:textId="77777777" w:rsidR="00700941" w:rsidRPr="00700941" w:rsidRDefault="00700941" w:rsidP="00700941">
            <w:pPr>
              <w:rPr>
                <w:color w:val="000000"/>
                <w:lang w:val="en-IN" w:eastAsia="en-IN"/>
              </w:rPr>
            </w:pPr>
            <w:r w:rsidRPr="00700941">
              <w:rPr>
                <w:color w:val="000000"/>
                <w:lang w:val="en-IN" w:eastAsia="en-IN"/>
              </w:rPr>
              <w:t>21+ years</w:t>
            </w:r>
          </w:p>
        </w:tc>
        <w:tc>
          <w:tcPr>
            <w:tcW w:w="1559" w:type="dxa"/>
            <w:tcBorders>
              <w:bottom w:val="single" w:sz="4" w:space="0" w:color="auto"/>
            </w:tcBorders>
            <w:shd w:val="clear" w:color="000000" w:fill="FFFFFF"/>
            <w:vAlign w:val="center"/>
            <w:hideMark/>
          </w:tcPr>
          <w:p w14:paraId="238A82C8" w14:textId="77777777" w:rsidR="00700941" w:rsidRPr="00700941" w:rsidRDefault="00700941" w:rsidP="00700941">
            <w:pPr>
              <w:jc w:val="center"/>
              <w:rPr>
                <w:color w:val="000000"/>
                <w:lang w:val="en-IN" w:eastAsia="en-IN"/>
              </w:rPr>
            </w:pPr>
            <w:r w:rsidRPr="00700941">
              <w:rPr>
                <w:color w:val="000000"/>
                <w:lang w:val="en-IN" w:eastAsia="en-IN"/>
              </w:rPr>
              <w:t>5</w:t>
            </w:r>
          </w:p>
        </w:tc>
        <w:tc>
          <w:tcPr>
            <w:tcW w:w="1418" w:type="dxa"/>
            <w:tcBorders>
              <w:bottom w:val="single" w:sz="4" w:space="0" w:color="auto"/>
            </w:tcBorders>
            <w:shd w:val="clear" w:color="000000" w:fill="FFFFFF"/>
            <w:vAlign w:val="center"/>
            <w:hideMark/>
          </w:tcPr>
          <w:p w14:paraId="13C7E59C" w14:textId="77777777" w:rsidR="00700941" w:rsidRPr="00700941" w:rsidRDefault="00700941" w:rsidP="00700941">
            <w:pPr>
              <w:jc w:val="center"/>
              <w:rPr>
                <w:color w:val="000000"/>
                <w:lang w:val="en-IN" w:eastAsia="en-IN"/>
              </w:rPr>
            </w:pPr>
            <w:r w:rsidRPr="00700941">
              <w:rPr>
                <w:color w:val="000000"/>
                <w:lang w:val="en-IN" w:eastAsia="en-IN"/>
              </w:rPr>
              <w:t>13.9</w:t>
            </w:r>
          </w:p>
        </w:tc>
      </w:tr>
      <w:tr w:rsidR="00700941" w:rsidRPr="00700941" w14:paraId="6949F9EA" w14:textId="77777777" w:rsidTr="00700941">
        <w:trPr>
          <w:cantSplit/>
          <w:trHeight w:val="300"/>
        </w:trPr>
        <w:tc>
          <w:tcPr>
            <w:tcW w:w="2972" w:type="dxa"/>
            <w:tcBorders>
              <w:top w:val="single" w:sz="4" w:space="0" w:color="auto"/>
              <w:bottom w:val="single" w:sz="4" w:space="0" w:color="auto"/>
            </w:tcBorders>
            <w:shd w:val="clear" w:color="000000" w:fill="FFFFFF"/>
            <w:vAlign w:val="center"/>
            <w:hideMark/>
          </w:tcPr>
          <w:p w14:paraId="4C207256" w14:textId="77777777" w:rsidR="00700941" w:rsidRPr="00700941" w:rsidRDefault="00700941" w:rsidP="00700941">
            <w:pPr>
              <w:jc w:val="center"/>
              <w:rPr>
                <w:b/>
                <w:bCs/>
                <w:color w:val="000000"/>
                <w:lang w:val="en-IN" w:eastAsia="en-IN"/>
              </w:rPr>
            </w:pPr>
            <w:r w:rsidRPr="00700941">
              <w:rPr>
                <w:b/>
                <w:bCs/>
                <w:color w:val="000000"/>
                <w:lang w:val="en-IN" w:eastAsia="en-IN"/>
              </w:rPr>
              <w:t>Total</w:t>
            </w:r>
          </w:p>
        </w:tc>
        <w:tc>
          <w:tcPr>
            <w:tcW w:w="1559" w:type="dxa"/>
            <w:tcBorders>
              <w:top w:val="single" w:sz="4" w:space="0" w:color="auto"/>
              <w:bottom w:val="single" w:sz="4" w:space="0" w:color="auto"/>
            </w:tcBorders>
            <w:shd w:val="clear" w:color="000000" w:fill="FFFFFF"/>
            <w:vAlign w:val="center"/>
            <w:hideMark/>
          </w:tcPr>
          <w:p w14:paraId="13CF18FF" w14:textId="77777777" w:rsidR="00700941" w:rsidRPr="00700941" w:rsidRDefault="00700941" w:rsidP="00700941">
            <w:pPr>
              <w:jc w:val="center"/>
              <w:rPr>
                <w:b/>
                <w:bCs/>
                <w:color w:val="000000"/>
                <w:lang w:val="en-IN" w:eastAsia="en-IN"/>
              </w:rPr>
            </w:pPr>
            <w:r w:rsidRPr="00700941">
              <w:rPr>
                <w:b/>
                <w:bCs/>
                <w:color w:val="000000"/>
                <w:lang w:val="en-IN" w:eastAsia="en-IN"/>
              </w:rPr>
              <w:t>36</w:t>
            </w:r>
          </w:p>
        </w:tc>
        <w:tc>
          <w:tcPr>
            <w:tcW w:w="1418" w:type="dxa"/>
            <w:tcBorders>
              <w:top w:val="single" w:sz="4" w:space="0" w:color="auto"/>
              <w:bottom w:val="single" w:sz="4" w:space="0" w:color="auto"/>
            </w:tcBorders>
            <w:shd w:val="clear" w:color="000000" w:fill="FFFFFF"/>
            <w:vAlign w:val="center"/>
            <w:hideMark/>
          </w:tcPr>
          <w:p w14:paraId="0AFEBA9E" w14:textId="77777777" w:rsidR="00700941" w:rsidRPr="00700941" w:rsidRDefault="00700941" w:rsidP="00700941">
            <w:pPr>
              <w:jc w:val="center"/>
              <w:rPr>
                <w:b/>
                <w:bCs/>
                <w:color w:val="000000"/>
                <w:lang w:val="en-IN" w:eastAsia="en-IN"/>
              </w:rPr>
            </w:pPr>
            <w:r w:rsidRPr="00700941">
              <w:rPr>
                <w:b/>
                <w:bCs/>
                <w:color w:val="000000"/>
                <w:lang w:val="en-IN" w:eastAsia="en-IN"/>
              </w:rPr>
              <w:t>100</w:t>
            </w:r>
          </w:p>
        </w:tc>
      </w:tr>
    </w:tbl>
    <w:p w14:paraId="5D4B1A28" w14:textId="77777777" w:rsidR="00EB29A6" w:rsidRDefault="00EB29A6" w:rsidP="00913A0B">
      <w:pPr>
        <w:spacing w:line="480" w:lineRule="auto"/>
        <w:rPr>
          <w:b/>
          <w:bCs/>
          <w:i/>
          <w:iCs/>
          <w:color w:val="000000" w:themeColor="text1"/>
        </w:rPr>
      </w:pPr>
    </w:p>
    <w:p w14:paraId="5C59DFDC" w14:textId="777EE1E1" w:rsidR="00B24539" w:rsidRPr="00913A0B" w:rsidRDefault="00A902C7" w:rsidP="00913A0B">
      <w:pPr>
        <w:pStyle w:val="Heading2"/>
        <w:spacing w:line="480" w:lineRule="auto"/>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lastRenderedPageBreak/>
        <w:t xml:space="preserve">4.2.2 </w:t>
      </w:r>
      <w:r w:rsidR="004C4AD5" w:rsidRPr="001A6366">
        <w:rPr>
          <w:rFonts w:ascii="Times New Roman" w:hAnsi="Times New Roman" w:cs="Times New Roman"/>
          <w:b/>
          <w:bCs/>
          <w:i/>
          <w:iCs/>
          <w:color w:val="000000" w:themeColor="text1"/>
          <w:sz w:val="24"/>
          <w:szCs w:val="24"/>
        </w:rPr>
        <w:t xml:space="preserve">Demographic information of </w:t>
      </w:r>
      <w:r w:rsidR="00D46E5B" w:rsidRPr="001A6366">
        <w:rPr>
          <w:rFonts w:ascii="Times New Roman" w:hAnsi="Times New Roman" w:cs="Times New Roman"/>
          <w:b/>
          <w:bCs/>
          <w:i/>
          <w:iCs/>
          <w:color w:val="000000" w:themeColor="text1"/>
          <w:sz w:val="24"/>
          <w:szCs w:val="24"/>
        </w:rPr>
        <w:t xml:space="preserve">teacher </w:t>
      </w:r>
      <w:r w:rsidR="004C4AD5" w:rsidRPr="001A6366">
        <w:rPr>
          <w:rFonts w:ascii="Times New Roman" w:hAnsi="Times New Roman" w:cs="Times New Roman"/>
          <w:b/>
          <w:bCs/>
          <w:i/>
          <w:iCs/>
          <w:color w:val="000000" w:themeColor="text1"/>
          <w:sz w:val="24"/>
          <w:szCs w:val="24"/>
        </w:rPr>
        <w:t>participants for qualitative approach</w:t>
      </w:r>
    </w:p>
    <w:p w14:paraId="2FDFD42D" w14:textId="419DB103" w:rsidR="00C25F5A" w:rsidRPr="00F43B89" w:rsidRDefault="00D46E5B" w:rsidP="00913A0B">
      <w:pPr>
        <w:spacing w:line="480" w:lineRule="auto"/>
        <w:ind w:firstLine="720"/>
        <w:jc w:val="both"/>
        <w:rPr>
          <w:color w:val="000000" w:themeColor="text1"/>
        </w:rPr>
      </w:pPr>
      <w:r>
        <w:rPr>
          <w:color w:val="000000" w:themeColor="text1"/>
        </w:rPr>
        <w:t xml:space="preserve">A total of three teachers, one male and two females from three different schools </w:t>
      </w:r>
      <w:r w:rsidR="00BA5256">
        <w:rPr>
          <w:color w:val="000000" w:themeColor="text1"/>
        </w:rPr>
        <w:t xml:space="preserve">under Nganglam dungkhag </w:t>
      </w:r>
      <w:r>
        <w:rPr>
          <w:color w:val="000000" w:themeColor="text1"/>
        </w:rPr>
        <w:t>participated in qual</w:t>
      </w:r>
      <w:r w:rsidR="00A07237">
        <w:rPr>
          <w:color w:val="000000" w:themeColor="text1"/>
        </w:rPr>
        <w:t>itative data collection through science lesson observation</w:t>
      </w:r>
      <w:r>
        <w:rPr>
          <w:color w:val="000000" w:themeColor="text1"/>
        </w:rPr>
        <w:t xml:space="preserve">. The different </w:t>
      </w:r>
      <w:r w:rsidR="00A07237">
        <w:rPr>
          <w:color w:val="000000" w:themeColor="text1"/>
        </w:rPr>
        <w:t xml:space="preserve">schools </w:t>
      </w:r>
      <w:r>
        <w:rPr>
          <w:color w:val="000000" w:themeColor="text1"/>
        </w:rPr>
        <w:t xml:space="preserve">were </w:t>
      </w:r>
      <w:r w:rsidR="00A07237">
        <w:rPr>
          <w:color w:val="000000" w:themeColor="text1"/>
        </w:rPr>
        <w:t xml:space="preserve">denoted with </w:t>
      </w:r>
      <w:r>
        <w:rPr>
          <w:color w:val="000000" w:themeColor="text1"/>
        </w:rPr>
        <w:t>codes such a</w:t>
      </w:r>
      <w:r w:rsidR="00A07237">
        <w:rPr>
          <w:color w:val="000000" w:themeColor="text1"/>
        </w:rPr>
        <w:t>s School</w:t>
      </w:r>
      <w:r w:rsidR="00BA5256">
        <w:rPr>
          <w:color w:val="000000" w:themeColor="text1"/>
        </w:rPr>
        <w:t xml:space="preserve"> </w:t>
      </w:r>
      <w:r w:rsidR="00A07237">
        <w:rPr>
          <w:color w:val="000000" w:themeColor="text1"/>
        </w:rPr>
        <w:t>1, School</w:t>
      </w:r>
      <w:r w:rsidR="00BA5256">
        <w:rPr>
          <w:color w:val="000000" w:themeColor="text1"/>
        </w:rPr>
        <w:t xml:space="preserve"> </w:t>
      </w:r>
      <w:r w:rsidR="00A07237">
        <w:rPr>
          <w:color w:val="000000" w:themeColor="text1"/>
        </w:rPr>
        <w:t>2, and School</w:t>
      </w:r>
      <w:r w:rsidR="00BA5256">
        <w:rPr>
          <w:color w:val="000000" w:themeColor="text1"/>
        </w:rPr>
        <w:t xml:space="preserve"> </w:t>
      </w:r>
      <w:r w:rsidR="00A07237">
        <w:rPr>
          <w:color w:val="000000" w:themeColor="text1"/>
        </w:rPr>
        <w:t>3</w:t>
      </w:r>
      <w:r>
        <w:rPr>
          <w:color w:val="000000" w:themeColor="text1"/>
        </w:rPr>
        <w:t xml:space="preserve">. Likewise, the codes </w:t>
      </w:r>
      <w:r w:rsidR="00D5324D">
        <w:rPr>
          <w:color w:val="000000" w:themeColor="text1"/>
        </w:rPr>
        <w:t xml:space="preserve">for teachers </w:t>
      </w:r>
      <w:r w:rsidR="00A07237">
        <w:rPr>
          <w:color w:val="000000" w:themeColor="text1"/>
        </w:rPr>
        <w:t xml:space="preserve">viz. </w:t>
      </w:r>
      <w:r>
        <w:rPr>
          <w:color w:val="000000" w:themeColor="text1"/>
        </w:rPr>
        <w:t xml:space="preserve">T1, T2, </w:t>
      </w:r>
      <w:r w:rsidR="00A07237">
        <w:rPr>
          <w:color w:val="000000" w:themeColor="text1"/>
        </w:rPr>
        <w:t xml:space="preserve">and </w:t>
      </w:r>
      <w:r>
        <w:rPr>
          <w:color w:val="000000" w:themeColor="text1"/>
        </w:rPr>
        <w:t xml:space="preserve">T3…. were used to </w:t>
      </w:r>
      <w:r w:rsidR="00D5324D">
        <w:rPr>
          <w:color w:val="000000" w:themeColor="text1"/>
        </w:rPr>
        <w:t xml:space="preserve">signify </w:t>
      </w:r>
      <w:r>
        <w:rPr>
          <w:color w:val="000000" w:themeColor="text1"/>
        </w:rPr>
        <w:t xml:space="preserve">teacher participants. </w:t>
      </w:r>
      <w:r w:rsidR="00BA5256">
        <w:rPr>
          <w:color w:val="000000" w:themeColor="text1"/>
        </w:rPr>
        <w:t xml:space="preserve">Table </w:t>
      </w:r>
      <w:r w:rsidR="00842BD5">
        <w:rPr>
          <w:color w:val="000000" w:themeColor="text1"/>
        </w:rPr>
        <w:t>5</w:t>
      </w:r>
      <w:r w:rsidR="00BA5256">
        <w:rPr>
          <w:color w:val="000000" w:themeColor="text1"/>
        </w:rPr>
        <w:t xml:space="preserve"> represents the qualitative demographic information of teacher participants.</w:t>
      </w:r>
    </w:p>
    <w:p w14:paraId="61A58A64" w14:textId="727142A1" w:rsidR="00EC1C27" w:rsidRPr="00890AD6" w:rsidRDefault="00EC1C27" w:rsidP="00EC1C27">
      <w:pPr>
        <w:pStyle w:val="Caption"/>
        <w:jc w:val="both"/>
        <w:rPr>
          <w:rFonts w:ascii="Times New Roman" w:hAnsi="Times New Roman" w:cs="Times New Roman"/>
          <w:i w:val="0"/>
          <w:iCs w:val="0"/>
          <w:color w:val="000000" w:themeColor="text1"/>
          <w:sz w:val="24"/>
          <w:szCs w:val="24"/>
        </w:rPr>
      </w:pPr>
      <w:bookmarkStart w:id="32" w:name="_Toc107342728"/>
      <w:r w:rsidRPr="00890AD6">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6</w:t>
      </w:r>
      <w:r w:rsidRPr="00890AD6">
        <w:rPr>
          <w:rFonts w:ascii="Times New Roman" w:hAnsi="Times New Roman" w:cs="Times New Roman"/>
          <w:i w:val="0"/>
          <w:iCs w:val="0"/>
          <w:color w:val="000000" w:themeColor="text1"/>
          <w:sz w:val="24"/>
          <w:szCs w:val="24"/>
        </w:rPr>
        <w:t xml:space="preserve"> Number of teacher participants for qualitative phase</w:t>
      </w:r>
      <w:bookmarkEnd w:id="32"/>
    </w:p>
    <w:tbl>
      <w:tblPr>
        <w:tblW w:w="6180" w:type="dxa"/>
        <w:tblInd w:w="430" w:type="dxa"/>
        <w:tblLook w:val="04A0" w:firstRow="1" w:lastRow="0" w:firstColumn="1" w:lastColumn="0" w:noHBand="0" w:noVBand="1"/>
      </w:tblPr>
      <w:tblGrid>
        <w:gridCol w:w="1680"/>
        <w:gridCol w:w="1300"/>
        <w:gridCol w:w="1836"/>
        <w:gridCol w:w="1364"/>
      </w:tblGrid>
      <w:tr w:rsidR="00213533" w:rsidRPr="00213533" w14:paraId="7BFA46B6" w14:textId="77777777" w:rsidTr="00B14539">
        <w:trPr>
          <w:trHeight w:val="310"/>
        </w:trPr>
        <w:tc>
          <w:tcPr>
            <w:tcW w:w="1680" w:type="dxa"/>
            <w:vMerge w:val="restart"/>
            <w:tcBorders>
              <w:top w:val="single" w:sz="4" w:space="0" w:color="auto"/>
              <w:left w:val="nil"/>
              <w:bottom w:val="single" w:sz="4" w:space="0" w:color="000000"/>
              <w:right w:val="nil"/>
            </w:tcBorders>
            <w:noWrap/>
            <w:vAlign w:val="center"/>
            <w:hideMark/>
          </w:tcPr>
          <w:p w14:paraId="70C34A8F" w14:textId="77777777" w:rsidR="00213533" w:rsidRPr="00213533" w:rsidRDefault="00213533" w:rsidP="00213533">
            <w:pPr>
              <w:jc w:val="center"/>
              <w:rPr>
                <w:b/>
                <w:bCs/>
                <w:color w:val="000000"/>
                <w:lang w:val="en-IN" w:eastAsia="en-IN"/>
              </w:rPr>
            </w:pPr>
            <w:r w:rsidRPr="00213533">
              <w:rPr>
                <w:b/>
                <w:bCs/>
                <w:color w:val="000000"/>
                <w:lang w:val="en-IN" w:eastAsia="en-IN"/>
              </w:rPr>
              <w:t>School</w:t>
            </w:r>
          </w:p>
        </w:tc>
        <w:tc>
          <w:tcPr>
            <w:tcW w:w="4500" w:type="dxa"/>
            <w:gridSpan w:val="3"/>
            <w:tcBorders>
              <w:top w:val="single" w:sz="4" w:space="0" w:color="auto"/>
              <w:left w:val="nil"/>
              <w:bottom w:val="single" w:sz="4" w:space="0" w:color="auto"/>
              <w:right w:val="nil"/>
            </w:tcBorders>
            <w:noWrap/>
            <w:vAlign w:val="bottom"/>
            <w:hideMark/>
          </w:tcPr>
          <w:p w14:paraId="0F103628" w14:textId="77777777" w:rsidR="00213533" w:rsidRPr="00213533" w:rsidRDefault="00213533" w:rsidP="00213533">
            <w:pPr>
              <w:jc w:val="center"/>
              <w:rPr>
                <w:b/>
                <w:bCs/>
                <w:color w:val="000000"/>
                <w:lang w:val="en-IN" w:eastAsia="en-IN"/>
              </w:rPr>
            </w:pPr>
            <w:r w:rsidRPr="00213533">
              <w:rPr>
                <w:b/>
                <w:bCs/>
                <w:color w:val="000000"/>
                <w:lang w:val="en-IN" w:eastAsia="en-IN"/>
              </w:rPr>
              <w:t>Teachers</w:t>
            </w:r>
          </w:p>
        </w:tc>
      </w:tr>
      <w:tr w:rsidR="00213533" w:rsidRPr="00213533" w14:paraId="4F45B6DD" w14:textId="77777777" w:rsidTr="00B14539">
        <w:trPr>
          <w:trHeight w:val="310"/>
        </w:trPr>
        <w:tc>
          <w:tcPr>
            <w:tcW w:w="1680" w:type="dxa"/>
            <w:vMerge/>
            <w:tcBorders>
              <w:top w:val="single" w:sz="4" w:space="0" w:color="auto"/>
              <w:left w:val="nil"/>
              <w:bottom w:val="single" w:sz="4" w:space="0" w:color="000000"/>
              <w:right w:val="nil"/>
            </w:tcBorders>
            <w:vAlign w:val="center"/>
            <w:hideMark/>
          </w:tcPr>
          <w:p w14:paraId="4B77BE6F" w14:textId="77777777" w:rsidR="00213533" w:rsidRPr="00213533" w:rsidRDefault="00213533" w:rsidP="00213533">
            <w:pPr>
              <w:rPr>
                <w:b/>
                <w:bCs/>
                <w:color w:val="000000"/>
                <w:lang w:val="en-IN" w:eastAsia="en-IN"/>
              </w:rPr>
            </w:pPr>
          </w:p>
        </w:tc>
        <w:tc>
          <w:tcPr>
            <w:tcW w:w="1300" w:type="dxa"/>
            <w:tcBorders>
              <w:top w:val="nil"/>
              <w:left w:val="nil"/>
              <w:bottom w:val="nil"/>
              <w:right w:val="nil"/>
            </w:tcBorders>
            <w:noWrap/>
            <w:vAlign w:val="bottom"/>
            <w:hideMark/>
          </w:tcPr>
          <w:p w14:paraId="4BD18E27" w14:textId="77777777" w:rsidR="00213533" w:rsidRPr="00213533" w:rsidRDefault="00213533" w:rsidP="00213533">
            <w:pPr>
              <w:jc w:val="center"/>
              <w:rPr>
                <w:b/>
                <w:bCs/>
                <w:color w:val="000000"/>
                <w:lang w:val="en-IN" w:eastAsia="en-IN"/>
              </w:rPr>
            </w:pPr>
            <w:r w:rsidRPr="00213533">
              <w:rPr>
                <w:b/>
                <w:bCs/>
                <w:color w:val="000000"/>
                <w:lang w:val="en-IN" w:eastAsia="en-IN"/>
              </w:rPr>
              <w:t>Male</w:t>
            </w:r>
          </w:p>
        </w:tc>
        <w:tc>
          <w:tcPr>
            <w:tcW w:w="1836" w:type="dxa"/>
            <w:tcBorders>
              <w:top w:val="nil"/>
              <w:left w:val="nil"/>
              <w:bottom w:val="nil"/>
              <w:right w:val="nil"/>
            </w:tcBorders>
            <w:noWrap/>
            <w:vAlign w:val="bottom"/>
            <w:hideMark/>
          </w:tcPr>
          <w:p w14:paraId="4147423D" w14:textId="77777777" w:rsidR="00213533" w:rsidRPr="00213533" w:rsidRDefault="00213533" w:rsidP="00213533">
            <w:pPr>
              <w:jc w:val="center"/>
              <w:rPr>
                <w:b/>
                <w:bCs/>
                <w:color w:val="000000"/>
                <w:lang w:val="en-IN" w:eastAsia="en-IN"/>
              </w:rPr>
            </w:pPr>
            <w:r w:rsidRPr="00213533">
              <w:rPr>
                <w:b/>
                <w:bCs/>
                <w:color w:val="000000"/>
                <w:lang w:val="en-IN" w:eastAsia="en-IN"/>
              </w:rPr>
              <w:t>Female</w:t>
            </w:r>
          </w:p>
        </w:tc>
        <w:tc>
          <w:tcPr>
            <w:tcW w:w="1364" w:type="dxa"/>
            <w:tcBorders>
              <w:top w:val="nil"/>
              <w:left w:val="nil"/>
              <w:bottom w:val="nil"/>
              <w:right w:val="nil"/>
            </w:tcBorders>
            <w:noWrap/>
            <w:vAlign w:val="bottom"/>
            <w:hideMark/>
          </w:tcPr>
          <w:p w14:paraId="65C4F05B" w14:textId="77777777" w:rsidR="00213533" w:rsidRPr="00213533" w:rsidRDefault="00213533" w:rsidP="00213533">
            <w:pPr>
              <w:jc w:val="center"/>
              <w:rPr>
                <w:b/>
                <w:bCs/>
                <w:color w:val="000000"/>
                <w:lang w:val="en-IN" w:eastAsia="en-IN"/>
              </w:rPr>
            </w:pPr>
            <w:r w:rsidRPr="00213533">
              <w:rPr>
                <w:b/>
                <w:bCs/>
                <w:color w:val="000000"/>
                <w:lang w:val="en-IN" w:eastAsia="en-IN"/>
              </w:rPr>
              <w:t>Total</w:t>
            </w:r>
          </w:p>
        </w:tc>
      </w:tr>
      <w:tr w:rsidR="00213533" w:rsidRPr="00213533" w14:paraId="734AB07D" w14:textId="77777777" w:rsidTr="00B14539">
        <w:trPr>
          <w:trHeight w:val="310"/>
        </w:trPr>
        <w:tc>
          <w:tcPr>
            <w:tcW w:w="1680" w:type="dxa"/>
            <w:tcBorders>
              <w:top w:val="nil"/>
              <w:left w:val="nil"/>
              <w:bottom w:val="nil"/>
              <w:right w:val="nil"/>
            </w:tcBorders>
            <w:noWrap/>
            <w:vAlign w:val="bottom"/>
            <w:hideMark/>
          </w:tcPr>
          <w:p w14:paraId="40851407" w14:textId="4764FF2E" w:rsidR="005F18C2" w:rsidRPr="00213533" w:rsidRDefault="00213533" w:rsidP="00213533">
            <w:pPr>
              <w:rPr>
                <w:color w:val="000000"/>
                <w:lang w:val="en-IN" w:eastAsia="en-IN"/>
              </w:rPr>
            </w:pPr>
            <w:r w:rsidRPr="00213533">
              <w:rPr>
                <w:color w:val="000000"/>
                <w:lang w:val="en-IN" w:eastAsia="en-IN"/>
              </w:rPr>
              <w:t>School 1</w:t>
            </w:r>
            <w:r w:rsidR="005F18C2">
              <w:rPr>
                <w:color w:val="000000"/>
                <w:lang w:val="en-IN" w:eastAsia="en-IN"/>
              </w:rPr>
              <w:t xml:space="preserve"> (T 1)</w:t>
            </w:r>
          </w:p>
        </w:tc>
        <w:tc>
          <w:tcPr>
            <w:tcW w:w="1300" w:type="dxa"/>
            <w:tcBorders>
              <w:top w:val="single" w:sz="4" w:space="0" w:color="auto"/>
              <w:left w:val="nil"/>
              <w:bottom w:val="nil"/>
              <w:right w:val="nil"/>
            </w:tcBorders>
            <w:noWrap/>
            <w:vAlign w:val="bottom"/>
            <w:hideMark/>
          </w:tcPr>
          <w:p w14:paraId="4C5E1EEB" w14:textId="0795EB74" w:rsidR="00213533" w:rsidRPr="00213533" w:rsidRDefault="00213533" w:rsidP="00213533">
            <w:pPr>
              <w:jc w:val="center"/>
              <w:rPr>
                <w:color w:val="000000"/>
                <w:lang w:val="en-IN" w:eastAsia="en-IN"/>
              </w:rPr>
            </w:pPr>
            <w:r w:rsidRPr="00213533">
              <w:rPr>
                <w:color w:val="000000"/>
                <w:lang w:val="en-IN" w:eastAsia="en-IN"/>
              </w:rPr>
              <w:t>1</w:t>
            </w:r>
          </w:p>
        </w:tc>
        <w:tc>
          <w:tcPr>
            <w:tcW w:w="1836" w:type="dxa"/>
            <w:tcBorders>
              <w:top w:val="single" w:sz="4" w:space="0" w:color="auto"/>
              <w:left w:val="nil"/>
              <w:bottom w:val="nil"/>
              <w:right w:val="nil"/>
            </w:tcBorders>
            <w:noWrap/>
            <w:vAlign w:val="bottom"/>
            <w:hideMark/>
          </w:tcPr>
          <w:p w14:paraId="51D4F70F" w14:textId="77777777" w:rsidR="00213533" w:rsidRPr="00213533" w:rsidRDefault="00213533" w:rsidP="00213533">
            <w:pPr>
              <w:jc w:val="center"/>
              <w:rPr>
                <w:color w:val="000000"/>
                <w:lang w:val="en-IN" w:eastAsia="en-IN"/>
              </w:rPr>
            </w:pPr>
            <w:r w:rsidRPr="00213533">
              <w:rPr>
                <w:color w:val="000000"/>
                <w:lang w:val="en-IN" w:eastAsia="en-IN"/>
              </w:rPr>
              <w:t>0</w:t>
            </w:r>
          </w:p>
        </w:tc>
        <w:tc>
          <w:tcPr>
            <w:tcW w:w="1364" w:type="dxa"/>
            <w:tcBorders>
              <w:top w:val="single" w:sz="4" w:space="0" w:color="auto"/>
              <w:left w:val="nil"/>
              <w:bottom w:val="nil"/>
              <w:right w:val="nil"/>
            </w:tcBorders>
            <w:noWrap/>
            <w:vAlign w:val="bottom"/>
            <w:hideMark/>
          </w:tcPr>
          <w:p w14:paraId="7216E48C" w14:textId="77777777" w:rsidR="00213533" w:rsidRPr="00213533" w:rsidRDefault="00213533" w:rsidP="00213533">
            <w:pPr>
              <w:jc w:val="center"/>
              <w:rPr>
                <w:color w:val="000000"/>
                <w:lang w:val="en-IN" w:eastAsia="en-IN"/>
              </w:rPr>
            </w:pPr>
            <w:r w:rsidRPr="00213533">
              <w:rPr>
                <w:color w:val="000000"/>
                <w:lang w:val="en-IN" w:eastAsia="en-IN"/>
              </w:rPr>
              <w:t>1</w:t>
            </w:r>
          </w:p>
        </w:tc>
      </w:tr>
      <w:tr w:rsidR="00213533" w:rsidRPr="00213533" w14:paraId="7D7FEC8F" w14:textId="77777777" w:rsidTr="00B14539">
        <w:trPr>
          <w:trHeight w:val="310"/>
        </w:trPr>
        <w:tc>
          <w:tcPr>
            <w:tcW w:w="1680" w:type="dxa"/>
            <w:tcBorders>
              <w:top w:val="nil"/>
              <w:left w:val="nil"/>
              <w:bottom w:val="nil"/>
              <w:right w:val="nil"/>
            </w:tcBorders>
            <w:noWrap/>
            <w:vAlign w:val="bottom"/>
            <w:hideMark/>
          </w:tcPr>
          <w:p w14:paraId="13619F54" w14:textId="62AD8C87" w:rsidR="00213533" w:rsidRPr="00213533" w:rsidRDefault="00213533" w:rsidP="00213533">
            <w:pPr>
              <w:rPr>
                <w:color w:val="000000"/>
                <w:lang w:val="en-IN" w:eastAsia="en-IN"/>
              </w:rPr>
            </w:pPr>
            <w:r w:rsidRPr="00213533">
              <w:rPr>
                <w:color w:val="000000"/>
                <w:lang w:val="en-IN" w:eastAsia="en-IN"/>
              </w:rPr>
              <w:t>School 2</w:t>
            </w:r>
            <w:r w:rsidR="005F18C2">
              <w:rPr>
                <w:color w:val="000000"/>
                <w:lang w:val="en-IN" w:eastAsia="en-IN"/>
              </w:rPr>
              <w:t xml:space="preserve"> (T 2)</w:t>
            </w:r>
          </w:p>
        </w:tc>
        <w:tc>
          <w:tcPr>
            <w:tcW w:w="1300" w:type="dxa"/>
            <w:tcBorders>
              <w:top w:val="nil"/>
              <w:left w:val="nil"/>
              <w:bottom w:val="nil"/>
              <w:right w:val="nil"/>
            </w:tcBorders>
            <w:noWrap/>
            <w:vAlign w:val="bottom"/>
            <w:hideMark/>
          </w:tcPr>
          <w:p w14:paraId="232A0CFE" w14:textId="77777777" w:rsidR="00213533" w:rsidRPr="00213533" w:rsidRDefault="00213533" w:rsidP="00213533">
            <w:pPr>
              <w:jc w:val="center"/>
              <w:rPr>
                <w:color w:val="000000"/>
                <w:lang w:val="en-IN" w:eastAsia="en-IN"/>
              </w:rPr>
            </w:pPr>
            <w:r w:rsidRPr="00213533">
              <w:rPr>
                <w:color w:val="000000"/>
                <w:lang w:val="en-IN" w:eastAsia="en-IN"/>
              </w:rPr>
              <w:t>0</w:t>
            </w:r>
          </w:p>
        </w:tc>
        <w:tc>
          <w:tcPr>
            <w:tcW w:w="1836" w:type="dxa"/>
            <w:tcBorders>
              <w:top w:val="nil"/>
              <w:left w:val="nil"/>
              <w:bottom w:val="nil"/>
              <w:right w:val="nil"/>
            </w:tcBorders>
            <w:noWrap/>
            <w:vAlign w:val="bottom"/>
            <w:hideMark/>
          </w:tcPr>
          <w:p w14:paraId="1F413DF3" w14:textId="33AFB6B5" w:rsidR="00213533" w:rsidRPr="00213533" w:rsidRDefault="005F18C2" w:rsidP="00213533">
            <w:pPr>
              <w:jc w:val="center"/>
              <w:rPr>
                <w:color w:val="000000"/>
                <w:lang w:val="en-IN" w:eastAsia="en-IN"/>
              </w:rPr>
            </w:pPr>
            <w:r>
              <w:rPr>
                <w:color w:val="000000"/>
                <w:lang w:val="en-IN" w:eastAsia="en-IN"/>
              </w:rPr>
              <w:t>1</w:t>
            </w:r>
          </w:p>
        </w:tc>
        <w:tc>
          <w:tcPr>
            <w:tcW w:w="1364" w:type="dxa"/>
            <w:tcBorders>
              <w:top w:val="nil"/>
              <w:left w:val="nil"/>
              <w:bottom w:val="nil"/>
              <w:right w:val="nil"/>
            </w:tcBorders>
            <w:noWrap/>
            <w:vAlign w:val="bottom"/>
            <w:hideMark/>
          </w:tcPr>
          <w:p w14:paraId="24F2464E" w14:textId="77777777" w:rsidR="00213533" w:rsidRPr="00213533" w:rsidRDefault="00213533" w:rsidP="00213533">
            <w:pPr>
              <w:jc w:val="center"/>
              <w:rPr>
                <w:color w:val="000000"/>
                <w:lang w:val="en-IN" w:eastAsia="en-IN"/>
              </w:rPr>
            </w:pPr>
            <w:r w:rsidRPr="00213533">
              <w:rPr>
                <w:color w:val="000000"/>
                <w:lang w:val="en-IN" w:eastAsia="en-IN"/>
              </w:rPr>
              <w:t>1</w:t>
            </w:r>
          </w:p>
        </w:tc>
      </w:tr>
      <w:tr w:rsidR="00213533" w:rsidRPr="00213533" w14:paraId="500D9072" w14:textId="77777777" w:rsidTr="00B14539">
        <w:trPr>
          <w:trHeight w:val="310"/>
        </w:trPr>
        <w:tc>
          <w:tcPr>
            <w:tcW w:w="1680" w:type="dxa"/>
            <w:tcBorders>
              <w:top w:val="nil"/>
              <w:left w:val="nil"/>
              <w:bottom w:val="nil"/>
              <w:right w:val="nil"/>
            </w:tcBorders>
            <w:noWrap/>
            <w:vAlign w:val="bottom"/>
            <w:hideMark/>
          </w:tcPr>
          <w:p w14:paraId="2FA31C11" w14:textId="4AAAF863" w:rsidR="00213533" w:rsidRPr="00213533" w:rsidRDefault="00213533" w:rsidP="00213533">
            <w:pPr>
              <w:rPr>
                <w:color w:val="000000"/>
                <w:lang w:val="en-IN" w:eastAsia="en-IN"/>
              </w:rPr>
            </w:pPr>
            <w:r w:rsidRPr="00213533">
              <w:rPr>
                <w:color w:val="000000"/>
                <w:lang w:val="en-IN" w:eastAsia="en-IN"/>
              </w:rPr>
              <w:t>School 3</w:t>
            </w:r>
            <w:r w:rsidR="005F18C2">
              <w:rPr>
                <w:color w:val="000000"/>
                <w:lang w:val="en-IN" w:eastAsia="en-IN"/>
              </w:rPr>
              <w:t xml:space="preserve"> (T 3)</w:t>
            </w:r>
          </w:p>
        </w:tc>
        <w:tc>
          <w:tcPr>
            <w:tcW w:w="1300" w:type="dxa"/>
            <w:tcBorders>
              <w:top w:val="nil"/>
              <w:left w:val="nil"/>
              <w:bottom w:val="nil"/>
              <w:right w:val="nil"/>
            </w:tcBorders>
            <w:noWrap/>
            <w:vAlign w:val="bottom"/>
            <w:hideMark/>
          </w:tcPr>
          <w:p w14:paraId="1F78843B" w14:textId="77777777" w:rsidR="00213533" w:rsidRPr="00213533" w:rsidRDefault="00213533" w:rsidP="00213533">
            <w:pPr>
              <w:jc w:val="center"/>
              <w:rPr>
                <w:color w:val="000000"/>
                <w:lang w:val="en-IN" w:eastAsia="en-IN"/>
              </w:rPr>
            </w:pPr>
            <w:r w:rsidRPr="00213533">
              <w:rPr>
                <w:color w:val="000000"/>
                <w:lang w:val="en-IN" w:eastAsia="en-IN"/>
              </w:rPr>
              <w:t>0</w:t>
            </w:r>
          </w:p>
        </w:tc>
        <w:tc>
          <w:tcPr>
            <w:tcW w:w="1836" w:type="dxa"/>
            <w:tcBorders>
              <w:top w:val="nil"/>
              <w:left w:val="nil"/>
              <w:bottom w:val="nil"/>
              <w:right w:val="nil"/>
            </w:tcBorders>
            <w:noWrap/>
            <w:vAlign w:val="bottom"/>
            <w:hideMark/>
          </w:tcPr>
          <w:p w14:paraId="6D758CEB" w14:textId="7931490D" w:rsidR="00213533" w:rsidRPr="00213533" w:rsidRDefault="005F18C2" w:rsidP="00213533">
            <w:pPr>
              <w:jc w:val="center"/>
              <w:rPr>
                <w:color w:val="000000"/>
                <w:lang w:val="en-IN" w:eastAsia="en-IN"/>
              </w:rPr>
            </w:pPr>
            <w:r>
              <w:rPr>
                <w:color w:val="000000"/>
                <w:lang w:val="en-IN" w:eastAsia="en-IN"/>
              </w:rPr>
              <w:t>1</w:t>
            </w:r>
          </w:p>
        </w:tc>
        <w:tc>
          <w:tcPr>
            <w:tcW w:w="1364" w:type="dxa"/>
            <w:tcBorders>
              <w:top w:val="nil"/>
              <w:left w:val="nil"/>
              <w:bottom w:val="nil"/>
              <w:right w:val="nil"/>
            </w:tcBorders>
            <w:noWrap/>
            <w:vAlign w:val="bottom"/>
            <w:hideMark/>
          </w:tcPr>
          <w:p w14:paraId="51AC0A22" w14:textId="77777777" w:rsidR="00213533" w:rsidRPr="00213533" w:rsidRDefault="00213533" w:rsidP="00213533">
            <w:pPr>
              <w:jc w:val="center"/>
              <w:rPr>
                <w:color w:val="000000"/>
                <w:lang w:val="en-IN" w:eastAsia="en-IN"/>
              </w:rPr>
            </w:pPr>
            <w:r w:rsidRPr="00213533">
              <w:rPr>
                <w:color w:val="000000"/>
                <w:lang w:val="en-IN" w:eastAsia="en-IN"/>
              </w:rPr>
              <w:t>1</w:t>
            </w:r>
          </w:p>
        </w:tc>
      </w:tr>
      <w:tr w:rsidR="00213533" w:rsidRPr="00213533" w14:paraId="7917110B" w14:textId="77777777" w:rsidTr="00B14539">
        <w:trPr>
          <w:trHeight w:val="310"/>
        </w:trPr>
        <w:tc>
          <w:tcPr>
            <w:tcW w:w="1680" w:type="dxa"/>
            <w:tcBorders>
              <w:top w:val="single" w:sz="4" w:space="0" w:color="auto"/>
              <w:left w:val="nil"/>
              <w:bottom w:val="single" w:sz="4" w:space="0" w:color="auto"/>
              <w:right w:val="nil"/>
            </w:tcBorders>
            <w:noWrap/>
            <w:vAlign w:val="center"/>
            <w:hideMark/>
          </w:tcPr>
          <w:p w14:paraId="336B33F1" w14:textId="77777777" w:rsidR="00213533" w:rsidRPr="00213533" w:rsidRDefault="00213533" w:rsidP="00213533">
            <w:pPr>
              <w:jc w:val="center"/>
              <w:rPr>
                <w:color w:val="000000"/>
                <w:lang w:val="en-IN" w:eastAsia="en-IN"/>
              </w:rPr>
            </w:pPr>
            <w:r w:rsidRPr="00213533">
              <w:rPr>
                <w:color w:val="000000"/>
                <w:lang w:val="en-IN" w:eastAsia="en-IN"/>
              </w:rPr>
              <w:t>Total</w:t>
            </w:r>
          </w:p>
        </w:tc>
        <w:tc>
          <w:tcPr>
            <w:tcW w:w="1300" w:type="dxa"/>
            <w:tcBorders>
              <w:top w:val="single" w:sz="4" w:space="0" w:color="auto"/>
              <w:left w:val="nil"/>
              <w:bottom w:val="single" w:sz="4" w:space="0" w:color="auto"/>
              <w:right w:val="nil"/>
            </w:tcBorders>
            <w:noWrap/>
            <w:vAlign w:val="bottom"/>
            <w:hideMark/>
          </w:tcPr>
          <w:p w14:paraId="32B465D1" w14:textId="77777777" w:rsidR="00213533" w:rsidRPr="00213533" w:rsidRDefault="00213533" w:rsidP="00213533">
            <w:pPr>
              <w:jc w:val="center"/>
              <w:rPr>
                <w:color w:val="000000"/>
                <w:lang w:val="en-IN" w:eastAsia="en-IN"/>
              </w:rPr>
            </w:pPr>
            <w:r w:rsidRPr="00213533">
              <w:rPr>
                <w:color w:val="000000"/>
                <w:lang w:val="en-IN" w:eastAsia="en-IN"/>
              </w:rPr>
              <w:t>1</w:t>
            </w:r>
          </w:p>
        </w:tc>
        <w:tc>
          <w:tcPr>
            <w:tcW w:w="1836" w:type="dxa"/>
            <w:tcBorders>
              <w:top w:val="single" w:sz="4" w:space="0" w:color="auto"/>
              <w:left w:val="nil"/>
              <w:bottom w:val="single" w:sz="4" w:space="0" w:color="auto"/>
              <w:right w:val="nil"/>
            </w:tcBorders>
            <w:noWrap/>
            <w:vAlign w:val="bottom"/>
            <w:hideMark/>
          </w:tcPr>
          <w:p w14:paraId="4DB2BE6B" w14:textId="77777777" w:rsidR="00213533" w:rsidRPr="00213533" w:rsidRDefault="00213533" w:rsidP="00213533">
            <w:pPr>
              <w:jc w:val="center"/>
              <w:rPr>
                <w:color w:val="000000"/>
                <w:lang w:val="en-IN" w:eastAsia="en-IN"/>
              </w:rPr>
            </w:pPr>
            <w:r w:rsidRPr="00213533">
              <w:rPr>
                <w:color w:val="000000"/>
                <w:lang w:val="en-IN" w:eastAsia="en-IN"/>
              </w:rPr>
              <w:t>2</w:t>
            </w:r>
          </w:p>
        </w:tc>
        <w:tc>
          <w:tcPr>
            <w:tcW w:w="1364" w:type="dxa"/>
            <w:tcBorders>
              <w:top w:val="single" w:sz="4" w:space="0" w:color="auto"/>
              <w:left w:val="nil"/>
              <w:bottom w:val="single" w:sz="4" w:space="0" w:color="auto"/>
              <w:right w:val="nil"/>
            </w:tcBorders>
            <w:noWrap/>
            <w:vAlign w:val="bottom"/>
            <w:hideMark/>
          </w:tcPr>
          <w:p w14:paraId="5D3FF140" w14:textId="77777777" w:rsidR="00213533" w:rsidRPr="00213533" w:rsidRDefault="00213533" w:rsidP="00213533">
            <w:pPr>
              <w:jc w:val="center"/>
              <w:rPr>
                <w:color w:val="000000"/>
                <w:lang w:val="en-IN" w:eastAsia="en-IN"/>
              </w:rPr>
            </w:pPr>
            <w:r w:rsidRPr="00213533">
              <w:rPr>
                <w:color w:val="000000"/>
                <w:lang w:val="en-IN" w:eastAsia="en-IN"/>
              </w:rPr>
              <w:t>3</w:t>
            </w:r>
          </w:p>
        </w:tc>
      </w:tr>
    </w:tbl>
    <w:p w14:paraId="7B1F07FD" w14:textId="70827E53" w:rsidR="00B24539" w:rsidRDefault="00B24539" w:rsidP="00B24539"/>
    <w:p w14:paraId="59353B73" w14:textId="6A368A02" w:rsidR="00B24539" w:rsidRDefault="00B24539" w:rsidP="00B24539"/>
    <w:p w14:paraId="495969C2" w14:textId="68AC5DBB" w:rsidR="00B24539" w:rsidRPr="008A09FA" w:rsidRDefault="008A09FA" w:rsidP="008A09FA">
      <w:pPr>
        <w:pStyle w:val="Heading2"/>
        <w:rPr>
          <w:rFonts w:ascii="Times New Roman" w:hAnsi="Times New Roman" w:cs="Times New Roman"/>
          <w:b/>
          <w:bCs/>
          <w:color w:val="000000" w:themeColor="text1"/>
          <w:sz w:val="24"/>
          <w:szCs w:val="24"/>
        </w:rPr>
      </w:pPr>
      <w:r w:rsidRPr="008A09FA">
        <w:rPr>
          <w:rFonts w:ascii="Times New Roman" w:hAnsi="Times New Roman" w:cs="Times New Roman"/>
          <w:b/>
          <w:bCs/>
          <w:color w:val="000000" w:themeColor="text1"/>
          <w:sz w:val="24"/>
          <w:szCs w:val="24"/>
        </w:rPr>
        <w:t xml:space="preserve"> </w:t>
      </w:r>
      <w:r w:rsidR="00A902C7">
        <w:rPr>
          <w:rFonts w:ascii="Times New Roman" w:hAnsi="Times New Roman" w:cs="Times New Roman"/>
          <w:b/>
          <w:bCs/>
          <w:color w:val="000000" w:themeColor="text1"/>
          <w:sz w:val="24"/>
          <w:szCs w:val="24"/>
        </w:rPr>
        <w:t xml:space="preserve">4.3 </w:t>
      </w:r>
      <w:r w:rsidRPr="008A09FA">
        <w:rPr>
          <w:rFonts w:ascii="Times New Roman" w:hAnsi="Times New Roman" w:cs="Times New Roman"/>
          <w:b/>
          <w:bCs/>
          <w:color w:val="000000" w:themeColor="text1"/>
          <w:sz w:val="24"/>
          <w:szCs w:val="24"/>
        </w:rPr>
        <w:t>Thematic data of respondents</w:t>
      </w:r>
    </w:p>
    <w:p w14:paraId="2489D14A" w14:textId="1BF1D45A" w:rsidR="00B24539" w:rsidRDefault="00B24539" w:rsidP="00B24539"/>
    <w:p w14:paraId="595F948A" w14:textId="11961A0E" w:rsidR="00B24539" w:rsidRDefault="008A09FA" w:rsidP="00913A0B">
      <w:pPr>
        <w:spacing w:line="480" w:lineRule="auto"/>
        <w:ind w:firstLine="720"/>
        <w:jc w:val="both"/>
      </w:pPr>
      <w:r>
        <w:t xml:space="preserve">The </w:t>
      </w:r>
      <w:r w:rsidR="00862524">
        <w:t xml:space="preserve">thematic information </w:t>
      </w:r>
      <w:r>
        <w:t xml:space="preserve">of respondents </w:t>
      </w:r>
      <w:r w:rsidR="00862524">
        <w:t xml:space="preserve">is </w:t>
      </w:r>
      <w:r>
        <w:t>presented separately for</w:t>
      </w:r>
      <w:r w:rsidR="00862524">
        <w:t xml:space="preserve"> quantitative and qualitative data.</w:t>
      </w:r>
      <w:r>
        <w:t xml:space="preserve"> </w:t>
      </w:r>
      <w:r w:rsidR="00862524">
        <w:t xml:space="preserve">The quantitative information of student participants gathered through survey questionnaire is </w:t>
      </w:r>
      <w:r w:rsidR="005A01AC">
        <w:t xml:space="preserve">grouped into three broad themes. Likewise, the quantitative data of teacher participants is classified into five major themes. And the qualitative information of teacher participants collected through lesson observation is grouped into </w:t>
      </w:r>
      <w:r w:rsidR="00FD48DF">
        <w:t>three key themes.</w:t>
      </w:r>
    </w:p>
    <w:p w14:paraId="1CBE72D5" w14:textId="1DDA2F6F" w:rsidR="00B24539" w:rsidRPr="003B400C" w:rsidRDefault="00A902C7" w:rsidP="00E92F57">
      <w:pPr>
        <w:pStyle w:val="Heading2"/>
        <w:spacing w:line="480" w:lineRule="auto"/>
        <w:rPr>
          <w:rFonts w:ascii="Times New Roman" w:hAnsi="Times New Roman" w:cs="Times New Roman"/>
          <w:b/>
          <w:bCs/>
          <w:color w:val="000000" w:themeColor="text1"/>
          <w:sz w:val="24"/>
          <w:szCs w:val="24"/>
        </w:rPr>
      </w:pPr>
      <w:bookmarkStart w:id="33" w:name="_Hlk106963381"/>
      <w:r>
        <w:rPr>
          <w:rFonts w:ascii="Times New Roman" w:hAnsi="Times New Roman" w:cs="Times New Roman"/>
          <w:b/>
          <w:bCs/>
          <w:color w:val="000000" w:themeColor="text1"/>
          <w:sz w:val="24"/>
          <w:szCs w:val="24"/>
        </w:rPr>
        <w:t xml:space="preserve">4.3.1 </w:t>
      </w:r>
      <w:r w:rsidR="007C21FD" w:rsidRPr="003B400C">
        <w:rPr>
          <w:rFonts w:ascii="Times New Roman" w:hAnsi="Times New Roman" w:cs="Times New Roman"/>
          <w:b/>
          <w:bCs/>
          <w:color w:val="000000" w:themeColor="text1"/>
          <w:sz w:val="24"/>
          <w:szCs w:val="24"/>
        </w:rPr>
        <w:t xml:space="preserve">Thematic information of student </w:t>
      </w:r>
      <w:r w:rsidR="002B687B">
        <w:rPr>
          <w:rFonts w:ascii="Times New Roman" w:hAnsi="Times New Roman" w:cs="Times New Roman"/>
          <w:b/>
          <w:bCs/>
          <w:color w:val="000000" w:themeColor="text1"/>
          <w:sz w:val="24"/>
          <w:szCs w:val="24"/>
        </w:rPr>
        <w:t>respondents</w:t>
      </w:r>
      <w:r w:rsidR="007C21FD" w:rsidRPr="003B400C">
        <w:rPr>
          <w:rFonts w:ascii="Times New Roman" w:hAnsi="Times New Roman" w:cs="Times New Roman"/>
          <w:b/>
          <w:bCs/>
          <w:color w:val="000000" w:themeColor="text1"/>
          <w:sz w:val="24"/>
          <w:szCs w:val="24"/>
        </w:rPr>
        <w:t xml:space="preserve"> for quantitative approach</w:t>
      </w:r>
      <w:bookmarkEnd w:id="33"/>
    </w:p>
    <w:p w14:paraId="39FFB7A9" w14:textId="040B7229" w:rsidR="00FE32B1" w:rsidRDefault="00613D53" w:rsidP="00FE32B1">
      <w:pPr>
        <w:spacing w:line="480" w:lineRule="auto"/>
        <w:rPr>
          <w:b/>
          <w:bCs/>
          <w:i/>
          <w:iCs/>
          <w:color w:val="000000" w:themeColor="text1"/>
        </w:rPr>
      </w:pPr>
      <w:r>
        <w:rPr>
          <w:b/>
          <w:bCs/>
          <w:color w:val="000000" w:themeColor="text1"/>
        </w:rPr>
        <w:t xml:space="preserve"> </w:t>
      </w:r>
      <w:r w:rsidR="00294A60" w:rsidRPr="00294A60">
        <w:rPr>
          <w:b/>
          <w:bCs/>
          <w:i/>
          <w:iCs/>
          <w:color w:val="000000" w:themeColor="text1"/>
        </w:rPr>
        <w:t xml:space="preserve">Theme </w:t>
      </w:r>
      <w:r w:rsidR="00C60554">
        <w:rPr>
          <w:b/>
          <w:bCs/>
          <w:i/>
          <w:iCs/>
          <w:color w:val="000000" w:themeColor="text1"/>
        </w:rPr>
        <w:t>I</w:t>
      </w:r>
      <w:r w:rsidR="00294A60">
        <w:rPr>
          <w:b/>
          <w:bCs/>
          <w:i/>
          <w:iCs/>
          <w:color w:val="000000" w:themeColor="text1"/>
        </w:rPr>
        <w:t xml:space="preserve">: </w:t>
      </w:r>
      <w:r w:rsidR="00100293" w:rsidRPr="003B400C">
        <w:rPr>
          <w:b/>
          <w:bCs/>
          <w:i/>
          <w:iCs/>
          <w:color w:val="000000" w:themeColor="text1"/>
        </w:rPr>
        <w:t>Science classroom environment</w:t>
      </w:r>
    </w:p>
    <w:p w14:paraId="5B62B65A" w14:textId="6C06982C" w:rsidR="00C25F5A" w:rsidRPr="00F43B89" w:rsidRDefault="00F74DAA" w:rsidP="00913A0B">
      <w:pPr>
        <w:spacing w:line="480" w:lineRule="auto"/>
        <w:ind w:firstLine="720"/>
        <w:jc w:val="both"/>
        <w:rPr>
          <w:b/>
          <w:bCs/>
          <w:i/>
          <w:iCs/>
          <w:color w:val="000000" w:themeColor="text1"/>
        </w:rPr>
      </w:pPr>
      <w:r>
        <w:rPr>
          <w:color w:val="000000" w:themeColor="text1"/>
        </w:rPr>
        <w:t xml:space="preserve">As shown in Table </w:t>
      </w:r>
      <w:r w:rsidR="00842BD5">
        <w:rPr>
          <w:color w:val="000000" w:themeColor="text1"/>
        </w:rPr>
        <w:t>7</w:t>
      </w:r>
      <w:r>
        <w:rPr>
          <w:color w:val="000000" w:themeColor="text1"/>
        </w:rPr>
        <w:t xml:space="preserve">, a </w:t>
      </w:r>
      <w:r w:rsidR="00035A38">
        <w:rPr>
          <w:color w:val="000000" w:themeColor="text1"/>
        </w:rPr>
        <w:t xml:space="preserve">descriptive analysis was </w:t>
      </w:r>
      <w:r w:rsidR="003337B4">
        <w:rPr>
          <w:color w:val="000000" w:themeColor="text1"/>
        </w:rPr>
        <w:t>computed to examine students’ perceptions about the</w:t>
      </w:r>
      <w:r w:rsidR="00EA7C33">
        <w:rPr>
          <w:color w:val="000000" w:themeColor="text1"/>
        </w:rPr>
        <w:t>ir</w:t>
      </w:r>
      <w:r w:rsidR="003337B4">
        <w:rPr>
          <w:color w:val="000000" w:themeColor="text1"/>
        </w:rPr>
        <w:t xml:space="preserve"> science classroom </w:t>
      </w:r>
      <w:r w:rsidR="00EA7C33">
        <w:rPr>
          <w:color w:val="000000" w:themeColor="text1"/>
        </w:rPr>
        <w:t xml:space="preserve">learning </w:t>
      </w:r>
      <w:r w:rsidR="003337B4">
        <w:rPr>
          <w:color w:val="000000" w:themeColor="text1"/>
        </w:rPr>
        <w:t>environment.</w:t>
      </w:r>
      <w:r w:rsidR="006E46DF">
        <w:rPr>
          <w:color w:val="000000" w:themeColor="text1"/>
        </w:rPr>
        <w:t xml:space="preserve"> </w:t>
      </w:r>
      <w:r w:rsidR="00D5694C">
        <w:rPr>
          <w:color w:val="000000" w:themeColor="text1"/>
        </w:rPr>
        <w:t xml:space="preserve">The overall mean value 4.13 (SD=0.65) corresponding to </w:t>
      </w:r>
      <w:r w:rsidR="00C66C8F">
        <w:rPr>
          <w:color w:val="000000" w:themeColor="text1"/>
        </w:rPr>
        <w:t>“Good” showed the overall learners’ perception about their science classroom environment.</w:t>
      </w:r>
      <w:r w:rsidR="00FE32B1">
        <w:rPr>
          <w:color w:val="000000" w:themeColor="text1"/>
        </w:rPr>
        <w:t xml:space="preserve"> However, the perception on “My</w:t>
      </w:r>
      <w:r w:rsidR="00FE32B1" w:rsidRPr="00B14539">
        <w:rPr>
          <w:color w:val="000000"/>
          <w:lang w:val="en-IN" w:eastAsia="en-IN"/>
        </w:rPr>
        <w:t xml:space="preserve"> science teacher in the class encourages me to do my best</w:t>
      </w:r>
      <w:r w:rsidR="00FE32B1">
        <w:rPr>
          <w:color w:val="000000"/>
          <w:lang w:val="en-IN" w:eastAsia="en-IN"/>
        </w:rPr>
        <w:t xml:space="preserve">” showed the highest level of agreement that is “Very good” with </w:t>
      </w:r>
      <w:r w:rsidR="00FE32B1">
        <w:rPr>
          <w:color w:val="000000"/>
          <w:lang w:val="en-IN" w:eastAsia="en-IN"/>
        </w:rPr>
        <w:lastRenderedPageBreak/>
        <w:t>mean value 4.39 (SD=0.53)</w:t>
      </w:r>
      <w:r w:rsidR="00173474">
        <w:rPr>
          <w:color w:val="000000"/>
          <w:lang w:val="en-IN" w:eastAsia="en-IN"/>
        </w:rPr>
        <w:t xml:space="preserve">, indicating students are </w:t>
      </w:r>
      <w:r w:rsidR="00231D1F">
        <w:rPr>
          <w:color w:val="000000"/>
          <w:lang w:val="en-IN" w:eastAsia="en-IN"/>
        </w:rPr>
        <w:t xml:space="preserve">highly </w:t>
      </w:r>
      <w:r w:rsidR="00173474">
        <w:rPr>
          <w:color w:val="000000"/>
          <w:lang w:val="en-IN" w:eastAsia="en-IN"/>
        </w:rPr>
        <w:t xml:space="preserve">motivated </w:t>
      </w:r>
      <w:r w:rsidR="00231D1F">
        <w:rPr>
          <w:color w:val="000000"/>
          <w:lang w:val="en-IN" w:eastAsia="en-IN"/>
        </w:rPr>
        <w:t xml:space="preserve">to </w:t>
      </w:r>
      <w:r w:rsidR="00173474">
        <w:rPr>
          <w:color w:val="000000"/>
          <w:lang w:val="en-IN" w:eastAsia="en-IN"/>
        </w:rPr>
        <w:t xml:space="preserve">learn science in the classroom. </w:t>
      </w:r>
      <w:r w:rsidR="00727059">
        <w:rPr>
          <w:color w:val="000000"/>
          <w:lang w:val="en-IN" w:eastAsia="en-IN"/>
        </w:rPr>
        <w:t xml:space="preserve">Even though, the </w:t>
      </w:r>
      <w:r w:rsidR="00173474">
        <w:rPr>
          <w:color w:val="000000"/>
          <w:lang w:val="en-IN" w:eastAsia="en-IN"/>
        </w:rPr>
        <w:t>students</w:t>
      </w:r>
      <w:r w:rsidR="00231D1F">
        <w:rPr>
          <w:color w:val="000000"/>
          <w:lang w:val="en-IN" w:eastAsia="en-IN"/>
        </w:rPr>
        <w:t xml:space="preserve"> expressed mediocre level of agreement that is “Good” on rest of the statements</w:t>
      </w:r>
      <w:r w:rsidR="00727059">
        <w:rPr>
          <w:color w:val="000000"/>
          <w:lang w:val="en-IN" w:eastAsia="en-IN"/>
        </w:rPr>
        <w:t>, t</w:t>
      </w:r>
      <w:r w:rsidR="00231D1F">
        <w:rPr>
          <w:color w:val="000000"/>
          <w:lang w:val="en-IN" w:eastAsia="en-IN"/>
        </w:rPr>
        <w:t>he statement “</w:t>
      </w:r>
      <w:r w:rsidR="00231D1F" w:rsidRPr="00B14539">
        <w:rPr>
          <w:color w:val="000000"/>
          <w:lang w:val="en-IN" w:eastAsia="en-IN"/>
        </w:rPr>
        <w:t>My science classes are full of engagements</w:t>
      </w:r>
      <w:r w:rsidR="00231D1F">
        <w:rPr>
          <w:color w:val="000000"/>
          <w:lang w:val="en-IN" w:eastAsia="en-IN"/>
        </w:rPr>
        <w:t>”</w:t>
      </w:r>
      <w:r w:rsidR="00727059">
        <w:rPr>
          <w:color w:val="000000"/>
          <w:lang w:val="en-IN" w:eastAsia="en-IN"/>
        </w:rPr>
        <w:t xml:space="preserve"> </w:t>
      </w:r>
      <w:r w:rsidR="00D923C6">
        <w:rPr>
          <w:color w:val="000000"/>
          <w:lang w:val="en-IN" w:eastAsia="en-IN"/>
        </w:rPr>
        <w:t xml:space="preserve">comparatively </w:t>
      </w:r>
      <w:r>
        <w:rPr>
          <w:color w:val="000000"/>
          <w:lang w:val="en-IN" w:eastAsia="en-IN"/>
        </w:rPr>
        <w:t xml:space="preserve">showed </w:t>
      </w:r>
      <w:r w:rsidR="00D923C6">
        <w:rPr>
          <w:color w:val="000000"/>
          <w:lang w:val="en-IN" w:eastAsia="en-IN"/>
        </w:rPr>
        <w:t>lowest mean value 3.92 (</w:t>
      </w:r>
      <w:r>
        <w:rPr>
          <w:color w:val="000000"/>
          <w:lang w:val="en-IN" w:eastAsia="en-IN"/>
        </w:rPr>
        <w:t>SD=0.82) signifying sati</w:t>
      </w:r>
      <w:r w:rsidR="00AC6708">
        <w:rPr>
          <w:color w:val="000000"/>
          <w:lang w:val="en-IN" w:eastAsia="en-IN"/>
        </w:rPr>
        <w:t>sfactory engagements in science classes.</w:t>
      </w:r>
    </w:p>
    <w:p w14:paraId="1263D2FB" w14:textId="3B57DB6B" w:rsidR="00B2296A" w:rsidRPr="008F78F3" w:rsidRDefault="00B2296A" w:rsidP="00E82533">
      <w:pPr>
        <w:keepNext/>
        <w:spacing w:line="480" w:lineRule="auto"/>
        <w:rPr>
          <w:b/>
          <w:bCs/>
          <w:color w:val="000000" w:themeColor="text1"/>
        </w:rPr>
      </w:pPr>
      <w:bookmarkStart w:id="34" w:name="_Toc107343559"/>
      <w:r w:rsidRPr="008F78F3">
        <w:rPr>
          <w:b/>
          <w:bCs/>
        </w:rPr>
        <w:t xml:space="preserve">Table </w:t>
      </w:r>
      <w:r w:rsidR="006555E8">
        <w:rPr>
          <w:b/>
          <w:bCs/>
        </w:rPr>
        <w:t>7</w:t>
      </w:r>
      <w:r w:rsidR="00E82533" w:rsidRPr="008F78F3">
        <w:rPr>
          <w:color w:val="000000" w:themeColor="text1"/>
        </w:rPr>
        <w:t xml:space="preserve"> Students’ perception on science classroom environment</w:t>
      </w:r>
      <w:bookmarkEnd w:id="34"/>
    </w:p>
    <w:tbl>
      <w:tblPr>
        <w:tblW w:w="8859" w:type="dxa"/>
        <w:tblInd w:w="-108" w:type="dxa"/>
        <w:tblLook w:val="04A0" w:firstRow="1" w:lastRow="0" w:firstColumn="1" w:lastColumn="0" w:noHBand="0" w:noVBand="1"/>
      </w:tblPr>
      <w:tblGrid>
        <w:gridCol w:w="105"/>
        <w:gridCol w:w="4061"/>
        <w:gridCol w:w="105"/>
        <w:gridCol w:w="478"/>
        <w:gridCol w:w="105"/>
        <w:gridCol w:w="699"/>
        <w:gridCol w:w="108"/>
        <w:gridCol w:w="1436"/>
        <w:gridCol w:w="106"/>
        <w:gridCol w:w="1533"/>
        <w:gridCol w:w="123"/>
      </w:tblGrid>
      <w:tr w:rsidR="00664AC2" w:rsidRPr="00B14539" w14:paraId="32BFF85C" w14:textId="64AF449D" w:rsidTr="00B2296A">
        <w:trPr>
          <w:gridBefore w:val="1"/>
          <w:wBefore w:w="105" w:type="dxa"/>
          <w:cantSplit/>
          <w:trHeight w:val="370"/>
        </w:trPr>
        <w:tc>
          <w:tcPr>
            <w:tcW w:w="4166" w:type="dxa"/>
            <w:gridSpan w:val="2"/>
            <w:tcBorders>
              <w:top w:val="single" w:sz="4" w:space="0" w:color="auto"/>
              <w:bottom w:val="single" w:sz="4" w:space="0" w:color="auto"/>
            </w:tcBorders>
            <w:shd w:val="clear" w:color="000000" w:fill="FFFFFF"/>
            <w:vAlign w:val="center"/>
            <w:hideMark/>
          </w:tcPr>
          <w:p w14:paraId="22DC77EC" w14:textId="3B1B79A2" w:rsidR="00664AC2" w:rsidRPr="00FA5A66" w:rsidRDefault="00FA5A66" w:rsidP="00FA5A66">
            <w:pPr>
              <w:jc w:val="center"/>
              <w:rPr>
                <w:b/>
                <w:bCs/>
                <w:color w:val="000000"/>
                <w:lang w:val="en-IN" w:eastAsia="en-IN"/>
              </w:rPr>
            </w:pPr>
            <w:r w:rsidRPr="00FA5A66">
              <w:rPr>
                <w:b/>
                <w:bCs/>
                <w:color w:val="000000"/>
                <w:lang w:val="en-IN" w:eastAsia="en-IN"/>
              </w:rPr>
              <w:t>Item</w:t>
            </w:r>
          </w:p>
        </w:tc>
        <w:tc>
          <w:tcPr>
            <w:tcW w:w="583" w:type="dxa"/>
            <w:gridSpan w:val="2"/>
            <w:tcBorders>
              <w:top w:val="single" w:sz="4" w:space="0" w:color="auto"/>
              <w:bottom w:val="single" w:sz="4" w:space="0" w:color="auto"/>
            </w:tcBorders>
            <w:shd w:val="clear" w:color="000000" w:fill="FFFFFF"/>
            <w:vAlign w:val="center"/>
            <w:hideMark/>
          </w:tcPr>
          <w:p w14:paraId="7EF157F8" w14:textId="027F6BB2" w:rsidR="00664AC2" w:rsidRPr="00BE10F4" w:rsidRDefault="00EB6A78" w:rsidP="00EB6A78">
            <w:pPr>
              <w:rPr>
                <w:b/>
                <w:bCs/>
                <w:color w:val="000000"/>
                <w:lang w:val="en-IN" w:eastAsia="en-IN"/>
              </w:rPr>
            </w:pPr>
            <w:r w:rsidRPr="00BE10F4">
              <w:rPr>
                <w:b/>
                <w:bCs/>
                <w:color w:val="000000"/>
                <w:lang w:val="en-IN" w:eastAsia="en-IN"/>
              </w:rPr>
              <w:t xml:space="preserve"> </w:t>
            </w:r>
            <w:r w:rsidR="00664AC2" w:rsidRPr="00BE10F4">
              <w:rPr>
                <w:b/>
                <w:bCs/>
                <w:color w:val="000000"/>
                <w:lang w:val="en-IN" w:eastAsia="en-IN"/>
              </w:rPr>
              <w:t>N</w:t>
            </w:r>
          </w:p>
        </w:tc>
        <w:tc>
          <w:tcPr>
            <w:tcW w:w="807" w:type="dxa"/>
            <w:gridSpan w:val="2"/>
            <w:tcBorders>
              <w:top w:val="single" w:sz="4" w:space="0" w:color="auto"/>
              <w:bottom w:val="single" w:sz="4" w:space="0" w:color="auto"/>
            </w:tcBorders>
            <w:shd w:val="clear" w:color="000000" w:fill="FFFFFF"/>
            <w:vAlign w:val="center"/>
            <w:hideMark/>
          </w:tcPr>
          <w:p w14:paraId="0BC8D0FD" w14:textId="77777777" w:rsidR="00664AC2" w:rsidRPr="00BE10F4" w:rsidRDefault="00664AC2" w:rsidP="00B14539">
            <w:pPr>
              <w:jc w:val="right"/>
              <w:rPr>
                <w:b/>
                <w:bCs/>
                <w:color w:val="000000"/>
                <w:lang w:val="en-IN" w:eastAsia="en-IN"/>
              </w:rPr>
            </w:pPr>
            <w:r w:rsidRPr="00BE10F4">
              <w:rPr>
                <w:b/>
                <w:bCs/>
                <w:color w:val="000000"/>
                <w:lang w:val="en-IN" w:eastAsia="en-IN"/>
              </w:rPr>
              <w:t>Mean</w:t>
            </w:r>
          </w:p>
        </w:tc>
        <w:tc>
          <w:tcPr>
            <w:tcW w:w="1542" w:type="dxa"/>
            <w:gridSpan w:val="2"/>
            <w:tcBorders>
              <w:top w:val="single" w:sz="4" w:space="0" w:color="auto"/>
              <w:bottom w:val="single" w:sz="4" w:space="0" w:color="auto"/>
            </w:tcBorders>
            <w:shd w:val="clear" w:color="000000" w:fill="FFFFFF"/>
            <w:vAlign w:val="center"/>
            <w:hideMark/>
          </w:tcPr>
          <w:p w14:paraId="3206322F" w14:textId="77777777" w:rsidR="00664AC2" w:rsidRPr="00BE10F4" w:rsidRDefault="00664AC2" w:rsidP="00B14539">
            <w:pPr>
              <w:jc w:val="center"/>
              <w:rPr>
                <w:b/>
                <w:bCs/>
                <w:color w:val="000000"/>
                <w:lang w:val="en-IN" w:eastAsia="en-IN"/>
              </w:rPr>
            </w:pPr>
            <w:r w:rsidRPr="00BE10F4">
              <w:rPr>
                <w:b/>
                <w:bCs/>
                <w:color w:val="000000"/>
                <w:lang w:val="en-IN" w:eastAsia="en-IN"/>
              </w:rPr>
              <w:t>Std. Deviation</w:t>
            </w:r>
          </w:p>
        </w:tc>
        <w:tc>
          <w:tcPr>
            <w:tcW w:w="1656" w:type="dxa"/>
            <w:gridSpan w:val="2"/>
            <w:tcBorders>
              <w:top w:val="single" w:sz="4" w:space="0" w:color="auto"/>
              <w:bottom w:val="single" w:sz="4" w:space="0" w:color="auto"/>
            </w:tcBorders>
            <w:shd w:val="clear" w:color="000000" w:fill="FFFFFF"/>
          </w:tcPr>
          <w:p w14:paraId="32E81626" w14:textId="79DC5E58" w:rsidR="00664AC2" w:rsidRPr="00BE10F4" w:rsidRDefault="00664AC2" w:rsidP="00B14539">
            <w:pPr>
              <w:jc w:val="center"/>
              <w:rPr>
                <w:b/>
                <w:bCs/>
                <w:color w:val="000000"/>
                <w:lang w:val="en-IN" w:eastAsia="en-IN"/>
              </w:rPr>
            </w:pPr>
            <w:r w:rsidRPr="00BE10F4">
              <w:rPr>
                <w:b/>
                <w:bCs/>
                <w:color w:val="000000"/>
                <w:lang w:val="en-IN" w:eastAsia="en-IN"/>
              </w:rPr>
              <w:t>Level of interpretation</w:t>
            </w:r>
          </w:p>
        </w:tc>
      </w:tr>
      <w:tr w:rsidR="00664AC2" w:rsidRPr="00B14539" w14:paraId="50ECF0CC" w14:textId="0CA684DA" w:rsidTr="00B2296A">
        <w:trPr>
          <w:gridAfter w:val="1"/>
          <w:wAfter w:w="123" w:type="dxa"/>
          <w:cantSplit/>
          <w:trHeight w:val="630"/>
        </w:trPr>
        <w:tc>
          <w:tcPr>
            <w:tcW w:w="4166" w:type="dxa"/>
            <w:gridSpan w:val="2"/>
            <w:tcBorders>
              <w:top w:val="single" w:sz="4" w:space="0" w:color="auto"/>
            </w:tcBorders>
            <w:shd w:val="clear" w:color="000000" w:fill="FFFFFF"/>
            <w:vAlign w:val="center"/>
            <w:hideMark/>
          </w:tcPr>
          <w:p w14:paraId="09A7BF9C" w14:textId="1CFCBB6C" w:rsidR="00664AC2" w:rsidRPr="00B14539" w:rsidRDefault="00332AE2" w:rsidP="00B14539">
            <w:pPr>
              <w:rPr>
                <w:color w:val="000000"/>
                <w:lang w:val="en-IN" w:eastAsia="en-IN"/>
              </w:rPr>
            </w:pPr>
            <w:bookmarkStart w:id="35" w:name="_Hlk107045995"/>
            <w:r>
              <w:rPr>
                <w:color w:val="000000"/>
                <w:lang w:val="en-IN" w:eastAsia="en-IN"/>
              </w:rPr>
              <w:t xml:space="preserve">1. </w:t>
            </w:r>
            <w:r w:rsidR="00664AC2" w:rsidRPr="00B14539">
              <w:rPr>
                <w:color w:val="000000"/>
                <w:lang w:val="en-IN" w:eastAsia="en-IN"/>
              </w:rPr>
              <w:t>My science teacher in the class encourages me to do my best.</w:t>
            </w:r>
          </w:p>
        </w:tc>
        <w:tc>
          <w:tcPr>
            <w:tcW w:w="583" w:type="dxa"/>
            <w:gridSpan w:val="2"/>
            <w:tcBorders>
              <w:top w:val="single" w:sz="4" w:space="0" w:color="auto"/>
            </w:tcBorders>
            <w:shd w:val="clear" w:color="000000" w:fill="FFFFFF"/>
            <w:vAlign w:val="center"/>
            <w:hideMark/>
          </w:tcPr>
          <w:p w14:paraId="036E8384" w14:textId="77777777" w:rsidR="00664AC2" w:rsidRPr="00B14539" w:rsidRDefault="00664AC2" w:rsidP="00B14539">
            <w:pPr>
              <w:jc w:val="right"/>
              <w:rPr>
                <w:color w:val="000000"/>
                <w:lang w:val="en-IN" w:eastAsia="en-IN"/>
              </w:rPr>
            </w:pPr>
            <w:r w:rsidRPr="00B14539">
              <w:rPr>
                <w:color w:val="000000"/>
                <w:lang w:val="en-IN" w:eastAsia="en-IN"/>
              </w:rPr>
              <w:t>51</w:t>
            </w:r>
          </w:p>
        </w:tc>
        <w:tc>
          <w:tcPr>
            <w:tcW w:w="804" w:type="dxa"/>
            <w:gridSpan w:val="2"/>
            <w:tcBorders>
              <w:top w:val="single" w:sz="4" w:space="0" w:color="auto"/>
            </w:tcBorders>
            <w:shd w:val="clear" w:color="000000" w:fill="FFFFFF"/>
            <w:vAlign w:val="center"/>
            <w:hideMark/>
          </w:tcPr>
          <w:p w14:paraId="41B80923" w14:textId="34379DA7" w:rsidR="00664AC2" w:rsidRPr="00B14539" w:rsidRDefault="00EB6A78" w:rsidP="00EB6A78">
            <w:pPr>
              <w:jc w:val="center"/>
              <w:rPr>
                <w:color w:val="000000"/>
                <w:lang w:val="en-IN" w:eastAsia="en-IN"/>
              </w:rPr>
            </w:pPr>
            <w:r>
              <w:rPr>
                <w:color w:val="000000"/>
                <w:lang w:val="en-IN" w:eastAsia="en-IN"/>
              </w:rPr>
              <w:t xml:space="preserve">  </w:t>
            </w:r>
            <w:r w:rsidR="00664AC2" w:rsidRPr="00B14539">
              <w:rPr>
                <w:color w:val="000000"/>
                <w:lang w:val="en-IN" w:eastAsia="en-IN"/>
              </w:rPr>
              <w:t>4.39</w:t>
            </w:r>
          </w:p>
        </w:tc>
        <w:tc>
          <w:tcPr>
            <w:tcW w:w="1544" w:type="dxa"/>
            <w:gridSpan w:val="2"/>
            <w:tcBorders>
              <w:top w:val="single" w:sz="4" w:space="0" w:color="auto"/>
            </w:tcBorders>
            <w:shd w:val="clear" w:color="000000" w:fill="FFFFFF"/>
            <w:vAlign w:val="center"/>
            <w:hideMark/>
          </w:tcPr>
          <w:p w14:paraId="4C4367AB" w14:textId="5DEBC8A8" w:rsidR="00664AC2" w:rsidRPr="00B14539" w:rsidRDefault="00664AC2" w:rsidP="00B14539">
            <w:pPr>
              <w:jc w:val="center"/>
              <w:rPr>
                <w:color w:val="000000"/>
                <w:lang w:val="en-IN" w:eastAsia="en-IN"/>
              </w:rPr>
            </w:pPr>
            <w:r w:rsidRPr="00B14539">
              <w:rPr>
                <w:color w:val="000000"/>
                <w:lang w:val="en-IN" w:eastAsia="en-IN"/>
              </w:rPr>
              <w:t>0.53</w:t>
            </w:r>
          </w:p>
        </w:tc>
        <w:tc>
          <w:tcPr>
            <w:tcW w:w="1639" w:type="dxa"/>
            <w:gridSpan w:val="2"/>
            <w:tcBorders>
              <w:top w:val="single" w:sz="4" w:space="0" w:color="auto"/>
            </w:tcBorders>
            <w:shd w:val="clear" w:color="000000" w:fill="FFFFFF"/>
          </w:tcPr>
          <w:p w14:paraId="001B4F08" w14:textId="77777777" w:rsidR="00AB1259" w:rsidRDefault="00AB1259" w:rsidP="00895C52">
            <w:pPr>
              <w:jc w:val="center"/>
              <w:rPr>
                <w:color w:val="000000"/>
                <w:lang w:val="en-IN" w:eastAsia="en-IN"/>
              </w:rPr>
            </w:pPr>
          </w:p>
          <w:p w14:paraId="6B4358E3" w14:textId="62D0D229" w:rsidR="00664AC2" w:rsidRPr="00B14539" w:rsidRDefault="00895C52" w:rsidP="00895C52">
            <w:pPr>
              <w:jc w:val="center"/>
              <w:rPr>
                <w:color w:val="000000"/>
                <w:lang w:val="en-IN" w:eastAsia="en-IN"/>
              </w:rPr>
            </w:pPr>
            <w:r>
              <w:rPr>
                <w:color w:val="000000"/>
                <w:lang w:val="en-IN" w:eastAsia="en-IN"/>
              </w:rPr>
              <w:t>Very good</w:t>
            </w:r>
          </w:p>
        </w:tc>
      </w:tr>
      <w:bookmarkEnd w:id="35"/>
      <w:tr w:rsidR="00664AC2" w:rsidRPr="00B14539" w14:paraId="05279FB6" w14:textId="11B5F76D" w:rsidTr="00B2296A">
        <w:trPr>
          <w:gridAfter w:val="1"/>
          <w:wAfter w:w="123" w:type="dxa"/>
          <w:cantSplit/>
          <w:trHeight w:val="620"/>
        </w:trPr>
        <w:tc>
          <w:tcPr>
            <w:tcW w:w="4166" w:type="dxa"/>
            <w:gridSpan w:val="2"/>
            <w:shd w:val="clear" w:color="000000" w:fill="FFFFFF"/>
            <w:vAlign w:val="center"/>
            <w:hideMark/>
          </w:tcPr>
          <w:p w14:paraId="2CDEAE9B" w14:textId="43A85481" w:rsidR="00664AC2" w:rsidRPr="00B14539" w:rsidRDefault="00332AE2" w:rsidP="00B14539">
            <w:pPr>
              <w:rPr>
                <w:color w:val="000000"/>
                <w:lang w:val="en-IN" w:eastAsia="en-IN"/>
              </w:rPr>
            </w:pPr>
            <w:r>
              <w:rPr>
                <w:color w:val="000000"/>
                <w:lang w:val="en-IN" w:eastAsia="en-IN"/>
              </w:rPr>
              <w:t>2.</w:t>
            </w:r>
            <w:r w:rsidR="0072258A">
              <w:rPr>
                <w:color w:val="000000"/>
                <w:lang w:val="en-IN" w:eastAsia="en-IN"/>
              </w:rPr>
              <w:t xml:space="preserve"> </w:t>
            </w:r>
            <w:r w:rsidR="00664AC2" w:rsidRPr="00B14539">
              <w:rPr>
                <w:color w:val="000000"/>
                <w:lang w:val="en-IN" w:eastAsia="en-IN"/>
              </w:rPr>
              <w:t>I feel respected in science class because the teacher and friends pay attention to me.</w:t>
            </w:r>
          </w:p>
        </w:tc>
        <w:tc>
          <w:tcPr>
            <w:tcW w:w="583" w:type="dxa"/>
            <w:gridSpan w:val="2"/>
            <w:shd w:val="clear" w:color="000000" w:fill="FFFFFF"/>
            <w:vAlign w:val="center"/>
            <w:hideMark/>
          </w:tcPr>
          <w:p w14:paraId="75DD4ABE" w14:textId="77777777" w:rsidR="00664AC2" w:rsidRPr="00B14539" w:rsidRDefault="00664AC2" w:rsidP="00B14539">
            <w:pPr>
              <w:jc w:val="right"/>
              <w:rPr>
                <w:color w:val="000000"/>
                <w:lang w:val="en-IN" w:eastAsia="en-IN"/>
              </w:rPr>
            </w:pPr>
            <w:r w:rsidRPr="00B14539">
              <w:rPr>
                <w:color w:val="000000"/>
                <w:lang w:val="en-IN" w:eastAsia="en-IN"/>
              </w:rPr>
              <w:t>51</w:t>
            </w:r>
          </w:p>
        </w:tc>
        <w:tc>
          <w:tcPr>
            <w:tcW w:w="804" w:type="dxa"/>
            <w:gridSpan w:val="2"/>
            <w:shd w:val="clear" w:color="000000" w:fill="FFFFFF"/>
            <w:vAlign w:val="center"/>
            <w:hideMark/>
          </w:tcPr>
          <w:p w14:paraId="45896471" w14:textId="47A7BE0E" w:rsidR="00664AC2" w:rsidRPr="00B14539" w:rsidRDefault="00EB6A78" w:rsidP="00EB6A78">
            <w:pPr>
              <w:jc w:val="center"/>
              <w:rPr>
                <w:color w:val="000000"/>
                <w:lang w:val="en-IN" w:eastAsia="en-IN"/>
              </w:rPr>
            </w:pPr>
            <w:r>
              <w:rPr>
                <w:color w:val="000000"/>
                <w:lang w:val="en-IN" w:eastAsia="en-IN"/>
              </w:rPr>
              <w:t xml:space="preserve">  </w:t>
            </w:r>
            <w:r w:rsidR="00664AC2" w:rsidRPr="00B14539">
              <w:rPr>
                <w:color w:val="000000"/>
                <w:lang w:val="en-IN" w:eastAsia="en-IN"/>
              </w:rPr>
              <w:t>4.0</w:t>
            </w:r>
            <w:r>
              <w:rPr>
                <w:color w:val="000000"/>
                <w:lang w:val="en-IN" w:eastAsia="en-IN"/>
              </w:rPr>
              <w:t>8</w:t>
            </w:r>
          </w:p>
        </w:tc>
        <w:tc>
          <w:tcPr>
            <w:tcW w:w="1544" w:type="dxa"/>
            <w:gridSpan w:val="2"/>
            <w:shd w:val="clear" w:color="000000" w:fill="FFFFFF"/>
            <w:vAlign w:val="center"/>
            <w:hideMark/>
          </w:tcPr>
          <w:p w14:paraId="42DF21FC" w14:textId="26371C5B" w:rsidR="00664AC2" w:rsidRPr="00B14539" w:rsidRDefault="00664AC2" w:rsidP="00B14539">
            <w:pPr>
              <w:jc w:val="center"/>
              <w:rPr>
                <w:color w:val="000000"/>
                <w:lang w:val="en-IN" w:eastAsia="en-IN"/>
              </w:rPr>
            </w:pPr>
            <w:r w:rsidRPr="00B14539">
              <w:rPr>
                <w:color w:val="000000"/>
                <w:lang w:val="en-IN" w:eastAsia="en-IN"/>
              </w:rPr>
              <w:t>0.6</w:t>
            </w:r>
            <w:r w:rsidR="00EB6A78">
              <w:rPr>
                <w:color w:val="000000"/>
                <w:lang w:val="en-IN" w:eastAsia="en-IN"/>
              </w:rPr>
              <w:t>6</w:t>
            </w:r>
          </w:p>
        </w:tc>
        <w:tc>
          <w:tcPr>
            <w:tcW w:w="1639" w:type="dxa"/>
            <w:gridSpan w:val="2"/>
            <w:shd w:val="clear" w:color="000000" w:fill="FFFFFF"/>
          </w:tcPr>
          <w:p w14:paraId="2F52334D" w14:textId="77777777" w:rsidR="00AB1259" w:rsidRDefault="00AB1259" w:rsidP="00895C52">
            <w:pPr>
              <w:jc w:val="center"/>
              <w:rPr>
                <w:color w:val="000000"/>
                <w:lang w:val="en-IN" w:eastAsia="en-IN"/>
              </w:rPr>
            </w:pPr>
          </w:p>
          <w:p w14:paraId="0CE1C6ED" w14:textId="32B39B1B" w:rsidR="00664AC2" w:rsidRPr="00B14539" w:rsidRDefault="00895C52" w:rsidP="00895C52">
            <w:pPr>
              <w:jc w:val="center"/>
              <w:rPr>
                <w:color w:val="000000"/>
                <w:lang w:val="en-IN" w:eastAsia="en-IN"/>
              </w:rPr>
            </w:pPr>
            <w:r>
              <w:rPr>
                <w:color w:val="000000"/>
                <w:lang w:val="en-IN" w:eastAsia="en-IN"/>
              </w:rPr>
              <w:t>Good</w:t>
            </w:r>
          </w:p>
        </w:tc>
      </w:tr>
      <w:tr w:rsidR="00664AC2" w:rsidRPr="00B14539" w14:paraId="5F0D2503" w14:textId="4C9919A9" w:rsidTr="00B2296A">
        <w:trPr>
          <w:gridAfter w:val="1"/>
          <w:wAfter w:w="123" w:type="dxa"/>
          <w:cantSplit/>
          <w:trHeight w:val="310"/>
        </w:trPr>
        <w:tc>
          <w:tcPr>
            <w:tcW w:w="4166" w:type="dxa"/>
            <w:gridSpan w:val="2"/>
            <w:shd w:val="clear" w:color="000000" w:fill="FFFFFF"/>
            <w:vAlign w:val="center"/>
            <w:hideMark/>
          </w:tcPr>
          <w:p w14:paraId="5C26B074" w14:textId="220562B4" w:rsidR="00664AC2" w:rsidRPr="00B14539" w:rsidRDefault="0072258A" w:rsidP="00B14539">
            <w:pPr>
              <w:rPr>
                <w:color w:val="000000"/>
                <w:lang w:val="en-IN" w:eastAsia="en-IN"/>
              </w:rPr>
            </w:pPr>
            <w:r>
              <w:rPr>
                <w:color w:val="000000"/>
                <w:lang w:val="en-IN" w:eastAsia="en-IN"/>
              </w:rPr>
              <w:t xml:space="preserve">3. </w:t>
            </w:r>
            <w:r w:rsidR="00664AC2" w:rsidRPr="00B14539">
              <w:rPr>
                <w:color w:val="000000"/>
                <w:lang w:val="en-IN" w:eastAsia="en-IN"/>
              </w:rPr>
              <w:t>My science classes are full of engagements</w:t>
            </w:r>
          </w:p>
        </w:tc>
        <w:tc>
          <w:tcPr>
            <w:tcW w:w="583" w:type="dxa"/>
            <w:gridSpan w:val="2"/>
            <w:shd w:val="clear" w:color="000000" w:fill="FFFFFF"/>
            <w:vAlign w:val="center"/>
            <w:hideMark/>
          </w:tcPr>
          <w:p w14:paraId="534C39D7" w14:textId="77777777" w:rsidR="00664AC2" w:rsidRPr="00B14539" w:rsidRDefault="00664AC2" w:rsidP="00B14539">
            <w:pPr>
              <w:jc w:val="right"/>
              <w:rPr>
                <w:color w:val="000000"/>
                <w:lang w:val="en-IN" w:eastAsia="en-IN"/>
              </w:rPr>
            </w:pPr>
            <w:r w:rsidRPr="00B14539">
              <w:rPr>
                <w:color w:val="000000"/>
                <w:lang w:val="en-IN" w:eastAsia="en-IN"/>
              </w:rPr>
              <w:t>51</w:t>
            </w:r>
          </w:p>
        </w:tc>
        <w:tc>
          <w:tcPr>
            <w:tcW w:w="804" w:type="dxa"/>
            <w:gridSpan w:val="2"/>
            <w:shd w:val="clear" w:color="000000" w:fill="FFFFFF"/>
            <w:vAlign w:val="center"/>
            <w:hideMark/>
          </w:tcPr>
          <w:p w14:paraId="2E53D5EE" w14:textId="0402E815" w:rsidR="00664AC2" w:rsidRPr="00B14539" w:rsidRDefault="00EB6A78" w:rsidP="00EB6A78">
            <w:pPr>
              <w:jc w:val="center"/>
              <w:rPr>
                <w:color w:val="000000"/>
                <w:lang w:val="en-IN" w:eastAsia="en-IN"/>
              </w:rPr>
            </w:pPr>
            <w:r>
              <w:rPr>
                <w:color w:val="000000"/>
                <w:lang w:val="en-IN" w:eastAsia="en-IN"/>
              </w:rPr>
              <w:t xml:space="preserve">  </w:t>
            </w:r>
            <w:r w:rsidR="00664AC2" w:rsidRPr="00B14539">
              <w:rPr>
                <w:color w:val="000000"/>
                <w:lang w:val="en-IN" w:eastAsia="en-IN"/>
              </w:rPr>
              <w:t>3.92</w:t>
            </w:r>
          </w:p>
        </w:tc>
        <w:tc>
          <w:tcPr>
            <w:tcW w:w="1544" w:type="dxa"/>
            <w:gridSpan w:val="2"/>
            <w:shd w:val="clear" w:color="000000" w:fill="FFFFFF"/>
            <w:vAlign w:val="center"/>
            <w:hideMark/>
          </w:tcPr>
          <w:p w14:paraId="6142E9B8" w14:textId="72112BCF" w:rsidR="00664AC2" w:rsidRPr="00B14539" w:rsidRDefault="00664AC2" w:rsidP="00B14539">
            <w:pPr>
              <w:jc w:val="center"/>
              <w:rPr>
                <w:color w:val="000000"/>
                <w:lang w:val="en-IN" w:eastAsia="en-IN"/>
              </w:rPr>
            </w:pPr>
            <w:r w:rsidRPr="00B14539">
              <w:rPr>
                <w:color w:val="000000"/>
                <w:lang w:val="en-IN" w:eastAsia="en-IN"/>
              </w:rPr>
              <w:t>0.82</w:t>
            </w:r>
          </w:p>
        </w:tc>
        <w:tc>
          <w:tcPr>
            <w:tcW w:w="1639" w:type="dxa"/>
            <w:gridSpan w:val="2"/>
            <w:shd w:val="clear" w:color="000000" w:fill="FFFFFF"/>
          </w:tcPr>
          <w:p w14:paraId="2C6A329B" w14:textId="77777777" w:rsidR="0040623A" w:rsidRDefault="0040623A" w:rsidP="00895C52">
            <w:pPr>
              <w:jc w:val="center"/>
              <w:rPr>
                <w:color w:val="000000"/>
                <w:lang w:val="en-IN" w:eastAsia="en-IN"/>
              </w:rPr>
            </w:pPr>
          </w:p>
          <w:p w14:paraId="287A3EA4" w14:textId="050BAFF6" w:rsidR="00664AC2" w:rsidRPr="00B14539" w:rsidRDefault="00895C52" w:rsidP="00895C52">
            <w:pPr>
              <w:jc w:val="center"/>
              <w:rPr>
                <w:color w:val="000000"/>
                <w:lang w:val="en-IN" w:eastAsia="en-IN"/>
              </w:rPr>
            </w:pPr>
            <w:r>
              <w:rPr>
                <w:color w:val="000000"/>
                <w:lang w:val="en-IN" w:eastAsia="en-IN"/>
              </w:rPr>
              <w:t>Good</w:t>
            </w:r>
          </w:p>
        </w:tc>
      </w:tr>
      <w:tr w:rsidR="00664AC2" w:rsidRPr="00B14539" w14:paraId="607345E1" w14:textId="74C1CFAC" w:rsidTr="00B2296A">
        <w:trPr>
          <w:gridAfter w:val="1"/>
          <w:wAfter w:w="123" w:type="dxa"/>
          <w:cantSplit/>
          <w:trHeight w:val="620"/>
        </w:trPr>
        <w:tc>
          <w:tcPr>
            <w:tcW w:w="4166" w:type="dxa"/>
            <w:gridSpan w:val="2"/>
            <w:shd w:val="clear" w:color="000000" w:fill="FFFFFF"/>
            <w:vAlign w:val="center"/>
            <w:hideMark/>
          </w:tcPr>
          <w:p w14:paraId="1651D6E2" w14:textId="490F12D7" w:rsidR="00664AC2" w:rsidRPr="00B14539" w:rsidRDefault="0072258A" w:rsidP="00B14539">
            <w:pPr>
              <w:rPr>
                <w:color w:val="000000"/>
                <w:lang w:val="en-IN" w:eastAsia="en-IN"/>
              </w:rPr>
            </w:pPr>
            <w:r>
              <w:rPr>
                <w:color w:val="000000"/>
                <w:lang w:val="en-IN" w:eastAsia="en-IN"/>
              </w:rPr>
              <w:t xml:space="preserve">4. </w:t>
            </w:r>
            <w:r w:rsidR="00664AC2" w:rsidRPr="00B14539">
              <w:rPr>
                <w:color w:val="000000"/>
                <w:lang w:val="en-IN" w:eastAsia="en-IN"/>
              </w:rPr>
              <w:t>My science teacher wants me to engage in thinking and be creative.</w:t>
            </w:r>
          </w:p>
        </w:tc>
        <w:tc>
          <w:tcPr>
            <w:tcW w:w="583" w:type="dxa"/>
            <w:gridSpan w:val="2"/>
            <w:shd w:val="clear" w:color="000000" w:fill="FFFFFF"/>
            <w:vAlign w:val="center"/>
            <w:hideMark/>
          </w:tcPr>
          <w:p w14:paraId="5CAD5A11" w14:textId="77777777" w:rsidR="00664AC2" w:rsidRPr="00B14539" w:rsidRDefault="00664AC2" w:rsidP="00B14539">
            <w:pPr>
              <w:jc w:val="right"/>
              <w:rPr>
                <w:color w:val="000000"/>
                <w:lang w:val="en-IN" w:eastAsia="en-IN"/>
              </w:rPr>
            </w:pPr>
            <w:r w:rsidRPr="00B14539">
              <w:rPr>
                <w:color w:val="000000"/>
                <w:lang w:val="en-IN" w:eastAsia="en-IN"/>
              </w:rPr>
              <w:t>51</w:t>
            </w:r>
          </w:p>
        </w:tc>
        <w:tc>
          <w:tcPr>
            <w:tcW w:w="804" w:type="dxa"/>
            <w:gridSpan w:val="2"/>
            <w:shd w:val="clear" w:color="000000" w:fill="FFFFFF"/>
            <w:vAlign w:val="center"/>
            <w:hideMark/>
          </w:tcPr>
          <w:p w14:paraId="01652056" w14:textId="2F1A0927" w:rsidR="00664AC2" w:rsidRPr="00B14539" w:rsidRDefault="00EB6A78" w:rsidP="00EB6A78">
            <w:pPr>
              <w:jc w:val="center"/>
              <w:rPr>
                <w:color w:val="000000"/>
                <w:lang w:val="en-IN" w:eastAsia="en-IN"/>
              </w:rPr>
            </w:pPr>
            <w:r>
              <w:rPr>
                <w:color w:val="000000"/>
                <w:lang w:val="en-IN" w:eastAsia="en-IN"/>
              </w:rPr>
              <w:t xml:space="preserve">  </w:t>
            </w:r>
            <w:r w:rsidR="00664AC2" w:rsidRPr="00B14539">
              <w:rPr>
                <w:color w:val="000000"/>
                <w:lang w:val="en-IN" w:eastAsia="en-IN"/>
              </w:rPr>
              <w:t>4.1</w:t>
            </w:r>
            <w:r>
              <w:rPr>
                <w:color w:val="000000"/>
                <w:lang w:val="en-IN" w:eastAsia="en-IN"/>
              </w:rPr>
              <w:t>6</w:t>
            </w:r>
          </w:p>
        </w:tc>
        <w:tc>
          <w:tcPr>
            <w:tcW w:w="1544" w:type="dxa"/>
            <w:gridSpan w:val="2"/>
            <w:shd w:val="clear" w:color="000000" w:fill="FFFFFF"/>
            <w:vAlign w:val="center"/>
            <w:hideMark/>
          </w:tcPr>
          <w:p w14:paraId="1F9634C6" w14:textId="520F4C3D" w:rsidR="00664AC2" w:rsidRPr="00B14539" w:rsidRDefault="00664AC2" w:rsidP="00B14539">
            <w:pPr>
              <w:jc w:val="center"/>
              <w:rPr>
                <w:color w:val="000000"/>
                <w:lang w:val="en-IN" w:eastAsia="en-IN"/>
              </w:rPr>
            </w:pPr>
            <w:r w:rsidRPr="00B14539">
              <w:rPr>
                <w:color w:val="000000"/>
                <w:lang w:val="en-IN" w:eastAsia="en-IN"/>
              </w:rPr>
              <w:t>0.61</w:t>
            </w:r>
          </w:p>
        </w:tc>
        <w:tc>
          <w:tcPr>
            <w:tcW w:w="1639" w:type="dxa"/>
            <w:gridSpan w:val="2"/>
            <w:shd w:val="clear" w:color="000000" w:fill="FFFFFF"/>
          </w:tcPr>
          <w:p w14:paraId="63F8A5ED" w14:textId="77777777" w:rsidR="0040623A" w:rsidRDefault="0040623A" w:rsidP="00895C52">
            <w:pPr>
              <w:jc w:val="center"/>
              <w:rPr>
                <w:color w:val="000000"/>
                <w:lang w:val="en-IN" w:eastAsia="en-IN"/>
              </w:rPr>
            </w:pPr>
          </w:p>
          <w:p w14:paraId="4A48FF3B" w14:textId="01242DAB" w:rsidR="00664AC2" w:rsidRPr="00B14539" w:rsidRDefault="00895C52" w:rsidP="00895C52">
            <w:pPr>
              <w:jc w:val="center"/>
              <w:rPr>
                <w:color w:val="000000"/>
                <w:lang w:val="en-IN" w:eastAsia="en-IN"/>
              </w:rPr>
            </w:pPr>
            <w:r>
              <w:rPr>
                <w:color w:val="000000"/>
                <w:lang w:val="en-IN" w:eastAsia="en-IN"/>
              </w:rPr>
              <w:t>Good</w:t>
            </w:r>
          </w:p>
        </w:tc>
      </w:tr>
      <w:tr w:rsidR="00664AC2" w:rsidRPr="00B14539" w14:paraId="1687A772" w14:textId="6D745D1D" w:rsidTr="00B2296A">
        <w:trPr>
          <w:gridAfter w:val="1"/>
          <w:wAfter w:w="123" w:type="dxa"/>
          <w:cantSplit/>
          <w:trHeight w:val="620"/>
        </w:trPr>
        <w:tc>
          <w:tcPr>
            <w:tcW w:w="4166" w:type="dxa"/>
            <w:gridSpan w:val="2"/>
            <w:tcBorders>
              <w:bottom w:val="single" w:sz="4" w:space="0" w:color="auto"/>
            </w:tcBorders>
            <w:shd w:val="clear" w:color="000000" w:fill="FFFFFF"/>
            <w:vAlign w:val="center"/>
            <w:hideMark/>
          </w:tcPr>
          <w:p w14:paraId="414CA5B0" w14:textId="772F449E" w:rsidR="00664AC2" w:rsidRPr="0072258A" w:rsidRDefault="0072258A" w:rsidP="0072258A">
            <w:pPr>
              <w:rPr>
                <w:color w:val="000000"/>
                <w:lang w:val="en-IN" w:eastAsia="en-IN"/>
              </w:rPr>
            </w:pPr>
            <w:r>
              <w:rPr>
                <w:color w:val="000000"/>
                <w:lang w:val="en-IN" w:eastAsia="en-IN"/>
              </w:rPr>
              <w:t>6.</w:t>
            </w:r>
            <w:r w:rsidR="00664AC2" w:rsidRPr="0072258A">
              <w:rPr>
                <w:color w:val="000000"/>
                <w:lang w:val="en-IN" w:eastAsia="en-IN"/>
              </w:rPr>
              <w:t>My science teacher tells me to enjoy learning new things.</w:t>
            </w:r>
          </w:p>
        </w:tc>
        <w:tc>
          <w:tcPr>
            <w:tcW w:w="583" w:type="dxa"/>
            <w:gridSpan w:val="2"/>
            <w:tcBorders>
              <w:bottom w:val="single" w:sz="4" w:space="0" w:color="auto"/>
            </w:tcBorders>
            <w:shd w:val="clear" w:color="000000" w:fill="FFFFFF"/>
            <w:vAlign w:val="center"/>
            <w:hideMark/>
          </w:tcPr>
          <w:p w14:paraId="347D241C" w14:textId="77777777" w:rsidR="00664AC2" w:rsidRPr="00B14539" w:rsidRDefault="00664AC2" w:rsidP="00B14539">
            <w:pPr>
              <w:jc w:val="right"/>
              <w:rPr>
                <w:color w:val="000000"/>
                <w:lang w:val="en-IN" w:eastAsia="en-IN"/>
              </w:rPr>
            </w:pPr>
            <w:r w:rsidRPr="00B14539">
              <w:rPr>
                <w:color w:val="000000"/>
                <w:lang w:val="en-IN" w:eastAsia="en-IN"/>
              </w:rPr>
              <w:t>51</w:t>
            </w:r>
          </w:p>
        </w:tc>
        <w:tc>
          <w:tcPr>
            <w:tcW w:w="804" w:type="dxa"/>
            <w:gridSpan w:val="2"/>
            <w:tcBorders>
              <w:bottom w:val="single" w:sz="4" w:space="0" w:color="auto"/>
            </w:tcBorders>
            <w:shd w:val="clear" w:color="000000" w:fill="FFFFFF"/>
            <w:vAlign w:val="center"/>
            <w:hideMark/>
          </w:tcPr>
          <w:p w14:paraId="3FDF117A" w14:textId="2003F44D" w:rsidR="00664AC2" w:rsidRPr="00B14539" w:rsidRDefault="00EB6A78" w:rsidP="00EB6A78">
            <w:pPr>
              <w:jc w:val="center"/>
              <w:rPr>
                <w:color w:val="000000"/>
                <w:lang w:val="en-IN" w:eastAsia="en-IN"/>
              </w:rPr>
            </w:pPr>
            <w:r>
              <w:rPr>
                <w:color w:val="000000"/>
                <w:lang w:val="en-IN" w:eastAsia="en-IN"/>
              </w:rPr>
              <w:t xml:space="preserve">  </w:t>
            </w:r>
            <w:r w:rsidR="00664AC2" w:rsidRPr="00B14539">
              <w:rPr>
                <w:color w:val="000000"/>
                <w:lang w:val="en-IN" w:eastAsia="en-IN"/>
              </w:rPr>
              <w:t>4.1</w:t>
            </w:r>
            <w:r>
              <w:rPr>
                <w:color w:val="000000"/>
                <w:lang w:val="en-IN" w:eastAsia="en-IN"/>
              </w:rPr>
              <w:t>2</w:t>
            </w:r>
          </w:p>
        </w:tc>
        <w:tc>
          <w:tcPr>
            <w:tcW w:w="1544" w:type="dxa"/>
            <w:gridSpan w:val="2"/>
            <w:tcBorders>
              <w:bottom w:val="single" w:sz="4" w:space="0" w:color="auto"/>
            </w:tcBorders>
            <w:shd w:val="clear" w:color="000000" w:fill="FFFFFF"/>
            <w:vAlign w:val="center"/>
            <w:hideMark/>
          </w:tcPr>
          <w:p w14:paraId="6BAE3DD9" w14:textId="241BD552" w:rsidR="00664AC2" w:rsidRPr="00B14539" w:rsidRDefault="00664AC2" w:rsidP="00B14539">
            <w:pPr>
              <w:jc w:val="center"/>
              <w:rPr>
                <w:color w:val="000000"/>
                <w:lang w:val="en-IN" w:eastAsia="en-IN"/>
              </w:rPr>
            </w:pPr>
            <w:r w:rsidRPr="00B14539">
              <w:rPr>
                <w:color w:val="000000"/>
                <w:lang w:val="en-IN" w:eastAsia="en-IN"/>
              </w:rPr>
              <w:t>0.65</w:t>
            </w:r>
          </w:p>
        </w:tc>
        <w:tc>
          <w:tcPr>
            <w:tcW w:w="1639" w:type="dxa"/>
            <w:gridSpan w:val="2"/>
            <w:tcBorders>
              <w:bottom w:val="single" w:sz="4" w:space="0" w:color="auto"/>
            </w:tcBorders>
            <w:shd w:val="clear" w:color="000000" w:fill="FFFFFF"/>
          </w:tcPr>
          <w:p w14:paraId="582D4132" w14:textId="77777777" w:rsidR="0040623A" w:rsidRDefault="0040623A" w:rsidP="00895C52">
            <w:pPr>
              <w:jc w:val="center"/>
              <w:rPr>
                <w:color w:val="000000"/>
                <w:lang w:val="en-IN" w:eastAsia="en-IN"/>
              </w:rPr>
            </w:pPr>
          </w:p>
          <w:p w14:paraId="242503D8" w14:textId="550266C4" w:rsidR="00664AC2" w:rsidRPr="00B14539" w:rsidRDefault="00895C52" w:rsidP="00895C52">
            <w:pPr>
              <w:jc w:val="center"/>
              <w:rPr>
                <w:color w:val="000000"/>
                <w:lang w:val="en-IN" w:eastAsia="en-IN"/>
              </w:rPr>
            </w:pPr>
            <w:r>
              <w:rPr>
                <w:color w:val="000000"/>
                <w:lang w:val="en-IN" w:eastAsia="en-IN"/>
              </w:rPr>
              <w:t>Good</w:t>
            </w:r>
          </w:p>
        </w:tc>
      </w:tr>
      <w:tr w:rsidR="00664AC2" w:rsidRPr="00B14539" w14:paraId="6FEB5ADE" w14:textId="3B1134EF" w:rsidTr="00B2296A">
        <w:trPr>
          <w:gridBefore w:val="1"/>
          <w:wBefore w:w="105" w:type="dxa"/>
          <w:cantSplit/>
          <w:trHeight w:val="320"/>
        </w:trPr>
        <w:tc>
          <w:tcPr>
            <w:tcW w:w="4166" w:type="dxa"/>
            <w:gridSpan w:val="2"/>
            <w:tcBorders>
              <w:top w:val="single" w:sz="4" w:space="0" w:color="auto"/>
              <w:bottom w:val="single" w:sz="4" w:space="0" w:color="auto"/>
            </w:tcBorders>
            <w:shd w:val="clear" w:color="000000" w:fill="FFFFFF"/>
            <w:vAlign w:val="center"/>
            <w:hideMark/>
          </w:tcPr>
          <w:p w14:paraId="6D2F6C65" w14:textId="768D9A82" w:rsidR="00664AC2" w:rsidRPr="00664AC2" w:rsidRDefault="00664AC2" w:rsidP="00B14539">
            <w:pPr>
              <w:rPr>
                <w:b/>
                <w:bCs/>
                <w:color w:val="000000"/>
                <w:lang w:val="en-IN" w:eastAsia="en-IN"/>
              </w:rPr>
            </w:pPr>
            <w:r w:rsidRPr="00664AC2">
              <w:rPr>
                <w:b/>
                <w:bCs/>
                <w:color w:val="000000"/>
                <w:lang w:val="en-IN" w:eastAsia="en-IN"/>
              </w:rPr>
              <w:t>Overall Mean</w:t>
            </w:r>
          </w:p>
        </w:tc>
        <w:tc>
          <w:tcPr>
            <w:tcW w:w="583" w:type="dxa"/>
            <w:gridSpan w:val="2"/>
            <w:tcBorders>
              <w:top w:val="single" w:sz="4" w:space="0" w:color="auto"/>
              <w:bottom w:val="single" w:sz="4" w:space="0" w:color="auto"/>
            </w:tcBorders>
            <w:shd w:val="clear" w:color="000000" w:fill="FFFFFF"/>
            <w:vAlign w:val="center"/>
            <w:hideMark/>
          </w:tcPr>
          <w:p w14:paraId="4F5E506F" w14:textId="77777777" w:rsidR="00664AC2" w:rsidRPr="00EB6A78" w:rsidRDefault="00664AC2" w:rsidP="00EB6A78">
            <w:pPr>
              <w:rPr>
                <w:b/>
                <w:bCs/>
                <w:color w:val="000000"/>
                <w:lang w:val="en-IN" w:eastAsia="en-IN"/>
              </w:rPr>
            </w:pPr>
            <w:r w:rsidRPr="00EB6A78">
              <w:rPr>
                <w:b/>
                <w:bCs/>
                <w:color w:val="000000"/>
                <w:lang w:val="en-IN" w:eastAsia="en-IN"/>
              </w:rPr>
              <w:t>51</w:t>
            </w:r>
          </w:p>
        </w:tc>
        <w:tc>
          <w:tcPr>
            <w:tcW w:w="807" w:type="dxa"/>
            <w:gridSpan w:val="2"/>
            <w:tcBorders>
              <w:top w:val="single" w:sz="4" w:space="0" w:color="auto"/>
              <w:bottom w:val="single" w:sz="4" w:space="0" w:color="auto"/>
            </w:tcBorders>
            <w:shd w:val="clear" w:color="000000" w:fill="FFFFFF"/>
            <w:vAlign w:val="center"/>
            <w:hideMark/>
          </w:tcPr>
          <w:p w14:paraId="704081F8" w14:textId="4284BD51" w:rsidR="00664AC2" w:rsidRPr="00EB6A78" w:rsidRDefault="00664AC2" w:rsidP="00B14539">
            <w:pPr>
              <w:rPr>
                <w:b/>
                <w:bCs/>
                <w:color w:val="000000"/>
                <w:lang w:val="en-IN" w:eastAsia="en-IN"/>
              </w:rPr>
            </w:pPr>
            <w:r w:rsidRPr="00EB6A78">
              <w:rPr>
                <w:b/>
                <w:bCs/>
                <w:color w:val="000000"/>
                <w:lang w:val="en-IN" w:eastAsia="en-IN"/>
              </w:rPr>
              <w:t> </w:t>
            </w:r>
            <w:r w:rsidR="00EB6A78" w:rsidRPr="00EB6A78">
              <w:rPr>
                <w:b/>
                <w:bCs/>
                <w:color w:val="000000"/>
                <w:lang w:val="en-IN" w:eastAsia="en-IN"/>
              </w:rPr>
              <w:t>4.13</w:t>
            </w:r>
          </w:p>
        </w:tc>
        <w:tc>
          <w:tcPr>
            <w:tcW w:w="1542" w:type="dxa"/>
            <w:gridSpan w:val="2"/>
            <w:tcBorders>
              <w:top w:val="single" w:sz="4" w:space="0" w:color="auto"/>
              <w:bottom w:val="single" w:sz="4" w:space="0" w:color="auto"/>
            </w:tcBorders>
            <w:shd w:val="clear" w:color="000000" w:fill="FFFFFF"/>
            <w:vAlign w:val="center"/>
            <w:hideMark/>
          </w:tcPr>
          <w:p w14:paraId="75C70A84" w14:textId="30A2FBB3" w:rsidR="0031247C" w:rsidRPr="00EB6A78" w:rsidRDefault="00664AC2" w:rsidP="00B14539">
            <w:pPr>
              <w:rPr>
                <w:b/>
                <w:bCs/>
                <w:color w:val="000000"/>
                <w:lang w:val="en-IN" w:eastAsia="en-IN"/>
              </w:rPr>
            </w:pPr>
            <w:r w:rsidRPr="00EB6A78">
              <w:rPr>
                <w:b/>
                <w:bCs/>
                <w:color w:val="000000"/>
                <w:lang w:val="en-IN" w:eastAsia="en-IN"/>
              </w:rPr>
              <w:t> </w:t>
            </w:r>
            <w:r w:rsidR="00EB6A78" w:rsidRPr="00EB6A78">
              <w:rPr>
                <w:b/>
                <w:bCs/>
                <w:color w:val="000000"/>
                <w:lang w:val="en-IN" w:eastAsia="en-IN"/>
              </w:rPr>
              <w:t xml:space="preserve">     0.65</w:t>
            </w:r>
          </w:p>
        </w:tc>
        <w:tc>
          <w:tcPr>
            <w:tcW w:w="1656" w:type="dxa"/>
            <w:gridSpan w:val="2"/>
            <w:tcBorders>
              <w:top w:val="single" w:sz="4" w:space="0" w:color="auto"/>
              <w:bottom w:val="single" w:sz="4" w:space="0" w:color="auto"/>
            </w:tcBorders>
            <w:shd w:val="clear" w:color="000000" w:fill="FFFFFF"/>
          </w:tcPr>
          <w:p w14:paraId="1E2888E5" w14:textId="77777777" w:rsidR="00664AC2" w:rsidRPr="00B14539" w:rsidRDefault="00664AC2" w:rsidP="00B14539">
            <w:pPr>
              <w:rPr>
                <w:color w:val="000000"/>
                <w:lang w:val="en-IN" w:eastAsia="en-IN"/>
              </w:rPr>
            </w:pPr>
          </w:p>
        </w:tc>
      </w:tr>
    </w:tbl>
    <w:p w14:paraId="02153D8E" w14:textId="77777777" w:rsidR="00A500F0" w:rsidRDefault="00A500F0" w:rsidP="00487F29">
      <w:pPr>
        <w:spacing w:line="276" w:lineRule="auto"/>
        <w:jc w:val="both"/>
        <w:rPr>
          <w:b/>
          <w:bCs/>
          <w:i/>
          <w:iCs/>
        </w:rPr>
      </w:pPr>
    </w:p>
    <w:p w14:paraId="4F374E3D" w14:textId="731E4A9A" w:rsidR="00060D79" w:rsidRPr="002B7FD0" w:rsidRDefault="0031247C" w:rsidP="00487F29">
      <w:pPr>
        <w:spacing w:line="276" w:lineRule="auto"/>
        <w:jc w:val="both"/>
        <w:rPr>
          <w:i/>
          <w:iCs/>
        </w:rPr>
      </w:pPr>
      <w:r w:rsidRPr="002B7FD0">
        <w:rPr>
          <w:b/>
          <w:bCs/>
          <w:i/>
          <w:iCs/>
        </w:rPr>
        <w:t>Note</w:t>
      </w:r>
      <w:r w:rsidRPr="002B7FD0">
        <w:rPr>
          <w:i/>
          <w:iCs/>
        </w:rPr>
        <w:t>:</w:t>
      </w:r>
      <w:r w:rsidR="002112D2" w:rsidRPr="002B7FD0">
        <w:rPr>
          <w:i/>
          <w:iCs/>
        </w:rPr>
        <w:t xml:space="preserve"> </w:t>
      </w:r>
      <w:r w:rsidR="002B7FD0" w:rsidRPr="002B7FD0">
        <w:rPr>
          <w:i/>
          <w:iCs/>
        </w:rPr>
        <w:t xml:space="preserve">See Table </w:t>
      </w:r>
      <w:r w:rsidR="00842BD5">
        <w:rPr>
          <w:i/>
          <w:iCs/>
        </w:rPr>
        <w:t xml:space="preserve">2 </w:t>
      </w:r>
      <w:r w:rsidR="002B7FD0" w:rsidRPr="002B7FD0">
        <w:rPr>
          <w:i/>
          <w:iCs/>
        </w:rPr>
        <w:t>for level of interpretation</w:t>
      </w:r>
      <w:r w:rsidR="002112D2" w:rsidRPr="002B7FD0">
        <w:rPr>
          <w:i/>
          <w:iCs/>
        </w:rPr>
        <w:t xml:space="preserve"> </w:t>
      </w:r>
    </w:p>
    <w:p w14:paraId="1247053A" w14:textId="77777777" w:rsidR="00C25F5A" w:rsidRPr="00AC6708" w:rsidRDefault="00C25F5A" w:rsidP="00AC6708">
      <w:pPr>
        <w:spacing w:line="360" w:lineRule="auto"/>
        <w:jc w:val="both"/>
      </w:pPr>
    </w:p>
    <w:p w14:paraId="6BA1F296" w14:textId="377A2732" w:rsidR="00406770" w:rsidRDefault="00100293" w:rsidP="00C36A25">
      <w:pPr>
        <w:spacing w:line="480" w:lineRule="auto"/>
        <w:rPr>
          <w:b/>
          <w:bCs/>
          <w:color w:val="000000" w:themeColor="text1"/>
        </w:rPr>
      </w:pPr>
      <w:r>
        <w:rPr>
          <w:b/>
          <w:bCs/>
          <w:color w:val="000000" w:themeColor="text1"/>
        </w:rPr>
        <w:t xml:space="preserve"> </w:t>
      </w:r>
    </w:p>
    <w:p w14:paraId="690BD527" w14:textId="54FF8391" w:rsidR="007515F6" w:rsidRDefault="007515F6" w:rsidP="007515F6">
      <w:pPr>
        <w:rPr>
          <w:lang w:val="en-IN" w:eastAsia="en-IN"/>
        </w:rPr>
      </w:pPr>
    </w:p>
    <w:p w14:paraId="61CDD05B" w14:textId="032FD5B4" w:rsidR="002D3A16" w:rsidRDefault="002D3A16" w:rsidP="007515F6">
      <w:pPr>
        <w:rPr>
          <w:lang w:val="en-IN" w:eastAsia="en-IN"/>
        </w:rPr>
      </w:pPr>
    </w:p>
    <w:p w14:paraId="21511E77" w14:textId="607B13ED" w:rsidR="000D0F1F" w:rsidRDefault="00AD2EEE" w:rsidP="00154EC0">
      <w:pPr>
        <w:spacing w:line="480" w:lineRule="auto"/>
        <w:ind w:firstLine="720"/>
        <w:jc w:val="both"/>
        <w:rPr>
          <w:lang w:val="en-IN" w:eastAsia="en-IN"/>
        </w:rPr>
      </w:pPr>
      <w:r>
        <w:t xml:space="preserve">This </w:t>
      </w:r>
      <w:r w:rsidR="006E4BD0">
        <w:t>article</w:t>
      </w:r>
      <w:r>
        <w:t xml:space="preserve"> presents the findings, recommendations and conclusions of the study. The findings of the study are organized </w:t>
      </w:r>
      <w:r w:rsidR="003308E8">
        <w:t xml:space="preserve">into four themes </w:t>
      </w:r>
      <w:r w:rsidR="00A44DF0">
        <w:t xml:space="preserve">that are derived from </w:t>
      </w:r>
      <w:r w:rsidR="009B5C33">
        <w:t xml:space="preserve">four </w:t>
      </w:r>
      <w:r w:rsidR="00B1723D">
        <w:t xml:space="preserve">research questions. </w:t>
      </w:r>
      <w:r w:rsidR="00644854">
        <w:t xml:space="preserve">The </w:t>
      </w:r>
      <w:r w:rsidR="00740748">
        <w:t xml:space="preserve">relevant </w:t>
      </w:r>
      <w:r w:rsidR="00644854">
        <w:t xml:space="preserve">recommendations </w:t>
      </w:r>
      <w:r w:rsidR="004537A3">
        <w:t xml:space="preserve">in relation to </w:t>
      </w:r>
      <w:r w:rsidR="00740748">
        <w:t>findings are</w:t>
      </w:r>
      <w:r w:rsidR="004537A3">
        <w:t xml:space="preserve"> addressed to relevant </w:t>
      </w:r>
      <w:r w:rsidR="00740748">
        <w:t xml:space="preserve">stakeholders. </w:t>
      </w:r>
      <w:r w:rsidR="004537A3">
        <w:t>The conclusion part constitutes summarized information about intention, methodology and outcome of the</w:t>
      </w:r>
      <w:r w:rsidR="009D0EC3">
        <w:t xml:space="preserve"> study.</w:t>
      </w:r>
      <w:r w:rsidR="004537A3">
        <w:t xml:space="preserve">  </w:t>
      </w:r>
    </w:p>
    <w:p w14:paraId="44FB2725" w14:textId="72198BA2" w:rsidR="00644854" w:rsidRPr="004F28AA" w:rsidRDefault="00644854" w:rsidP="00644854">
      <w:pPr>
        <w:rPr>
          <w:lang w:val="en-IN" w:eastAsia="en-IN"/>
        </w:rPr>
      </w:pPr>
    </w:p>
    <w:p w14:paraId="49A2EA91" w14:textId="49431621" w:rsidR="00644854" w:rsidRPr="004F28AA" w:rsidRDefault="0093255D" w:rsidP="00644854">
      <w:pPr>
        <w:pStyle w:val="Heading2"/>
        <w:rPr>
          <w:rFonts w:ascii="Times New Roman" w:hAnsi="Times New Roman" w:cs="Times New Roman"/>
          <w:b/>
          <w:bCs/>
          <w:i/>
          <w:iCs/>
          <w:color w:val="000000" w:themeColor="text1"/>
          <w:sz w:val="24"/>
          <w:szCs w:val="24"/>
          <w:lang w:val="en-IN" w:eastAsia="en-IN"/>
        </w:rPr>
      </w:pPr>
      <w:r>
        <w:rPr>
          <w:rFonts w:ascii="Times New Roman" w:hAnsi="Times New Roman" w:cs="Times New Roman"/>
          <w:b/>
          <w:bCs/>
          <w:i/>
          <w:iCs/>
          <w:color w:val="000000" w:themeColor="text1"/>
          <w:sz w:val="24"/>
          <w:szCs w:val="24"/>
          <w:lang w:val="en-IN" w:eastAsia="en-IN"/>
        </w:rPr>
        <w:t xml:space="preserve">Theme II: </w:t>
      </w:r>
      <w:r w:rsidR="00644854" w:rsidRPr="004F28AA">
        <w:rPr>
          <w:rFonts w:ascii="Times New Roman" w:hAnsi="Times New Roman" w:cs="Times New Roman"/>
          <w:b/>
          <w:bCs/>
          <w:i/>
          <w:iCs/>
          <w:color w:val="000000" w:themeColor="text1"/>
          <w:sz w:val="24"/>
          <w:szCs w:val="24"/>
          <w:lang w:val="en-IN" w:eastAsia="en-IN"/>
        </w:rPr>
        <w:t>Teaching</w:t>
      </w:r>
      <w:r w:rsidR="00605C61" w:rsidRPr="004F28AA">
        <w:rPr>
          <w:rFonts w:ascii="Times New Roman" w:hAnsi="Times New Roman" w:cs="Times New Roman"/>
          <w:b/>
          <w:bCs/>
          <w:i/>
          <w:iCs/>
          <w:color w:val="000000" w:themeColor="text1"/>
          <w:sz w:val="24"/>
          <w:szCs w:val="24"/>
          <w:lang w:val="en-IN" w:eastAsia="en-IN"/>
        </w:rPr>
        <w:t xml:space="preserve">-learning </w:t>
      </w:r>
      <w:r w:rsidR="00644854" w:rsidRPr="004F28AA">
        <w:rPr>
          <w:rFonts w:ascii="Times New Roman" w:hAnsi="Times New Roman" w:cs="Times New Roman"/>
          <w:b/>
          <w:bCs/>
          <w:i/>
          <w:iCs/>
          <w:color w:val="000000" w:themeColor="text1"/>
          <w:sz w:val="24"/>
          <w:szCs w:val="24"/>
          <w:lang w:val="en-IN" w:eastAsia="en-IN"/>
        </w:rPr>
        <w:t xml:space="preserve">strategies </w:t>
      </w:r>
      <w:r>
        <w:rPr>
          <w:rFonts w:ascii="Times New Roman" w:hAnsi="Times New Roman" w:cs="Times New Roman"/>
          <w:b/>
          <w:bCs/>
          <w:i/>
          <w:iCs/>
          <w:color w:val="000000" w:themeColor="text1"/>
          <w:sz w:val="24"/>
          <w:szCs w:val="24"/>
          <w:lang w:val="en-IN" w:eastAsia="en-IN"/>
        </w:rPr>
        <w:t>and approaches</w:t>
      </w:r>
    </w:p>
    <w:p w14:paraId="27B96230" w14:textId="3A3E4C32" w:rsidR="00644854" w:rsidRDefault="00644854" w:rsidP="00644854">
      <w:pPr>
        <w:rPr>
          <w:lang w:val="en-IN" w:eastAsia="en-IN"/>
        </w:rPr>
      </w:pPr>
    </w:p>
    <w:p w14:paraId="103DFC6D" w14:textId="5490A4CB" w:rsidR="0093255D" w:rsidRPr="004F28AA" w:rsidRDefault="0093255D" w:rsidP="0093255D">
      <w:pPr>
        <w:spacing w:line="480" w:lineRule="auto"/>
        <w:jc w:val="both"/>
        <w:rPr>
          <w:lang w:val="en-IN" w:eastAsia="en-IN"/>
        </w:rPr>
      </w:pPr>
      <w:r w:rsidRPr="0093255D">
        <w:rPr>
          <w:lang w:eastAsia="en-IN"/>
        </w:rPr>
        <w:lastRenderedPageBreak/>
        <w:t>Table 4.6 explains students’ perception on science teaching-learning strategies. The overall M=3.97 (SD=0.81) showed good perception about science teaching-learning strategies. The item 1 (M=4.31, SD=0.62) “</w:t>
      </w:r>
      <w:r w:rsidRPr="0093255D">
        <w:rPr>
          <w:lang w:val="en-IN" w:eastAsia="en-IN"/>
        </w:rPr>
        <w:t>when I am confused, my science teacher knows how to help me understand” emerged to be the statement with highest level acceptance indicating teacher uses various means to make students understand the concept. Similarly, students accepted item 4 (M=4.26, SD=0.72) as “very good” level of agreement which indicates teacher provide precise instructions while carrying out the experiment. Whereas, item 4 asserts average level of agreement (M=3.24, SD=1.18) signifying students love to learn science through storytelling, quiz, skit, singing etc., but teacher makes minimal use of those strategies. And item 5 (M=4.14, SD=0.66) denotes “good” level of acceptance which indicates teacher often do experiment for the students rather than guiding students to learn by doing.</w:t>
      </w:r>
    </w:p>
    <w:p w14:paraId="06929BA9" w14:textId="4FA8428C" w:rsidR="0093255D" w:rsidRPr="00BF568A" w:rsidRDefault="0093255D" w:rsidP="0093255D">
      <w:pPr>
        <w:pStyle w:val="Caption"/>
        <w:rPr>
          <w:rFonts w:ascii="Times New Roman" w:hAnsi="Times New Roman" w:cs="Times New Roman"/>
          <w:i w:val="0"/>
          <w:iCs w:val="0"/>
          <w:sz w:val="24"/>
          <w:szCs w:val="24"/>
        </w:rPr>
      </w:pPr>
      <w:bookmarkStart w:id="36" w:name="_Toc107343560"/>
      <w:r w:rsidRPr="00BF568A">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8</w:t>
      </w:r>
      <w:r w:rsidRPr="00BF568A">
        <w:rPr>
          <w:rFonts w:ascii="Times New Roman" w:hAnsi="Times New Roman" w:cs="Times New Roman"/>
          <w:i w:val="0"/>
          <w:iCs w:val="0"/>
          <w:color w:val="000000" w:themeColor="text1"/>
          <w:sz w:val="24"/>
          <w:szCs w:val="24"/>
        </w:rPr>
        <w:t xml:space="preserve"> Students’ perception on teaching-learning strategies</w:t>
      </w:r>
      <w:bookmarkEnd w:id="36"/>
    </w:p>
    <w:tbl>
      <w:tblPr>
        <w:tblW w:w="9020" w:type="dxa"/>
        <w:tblLook w:val="04A0" w:firstRow="1" w:lastRow="0" w:firstColumn="1" w:lastColumn="0" w:noHBand="0" w:noVBand="1"/>
      </w:tblPr>
      <w:tblGrid>
        <w:gridCol w:w="3933"/>
        <w:gridCol w:w="635"/>
        <w:gridCol w:w="996"/>
        <w:gridCol w:w="1800"/>
        <w:gridCol w:w="1656"/>
      </w:tblGrid>
      <w:tr w:rsidR="0093255D" w:rsidRPr="00165B8E" w14:paraId="6622A75B" w14:textId="77777777" w:rsidTr="001B23F4">
        <w:trPr>
          <w:cantSplit/>
          <w:trHeight w:val="330"/>
        </w:trPr>
        <w:tc>
          <w:tcPr>
            <w:tcW w:w="3933" w:type="dxa"/>
            <w:tcBorders>
              <w:top w:val="single" w:sz="4" w:space="0" w:color="auto"/>
              <w:bottom w:val="single" w:sz="4" w:space="0" w:color="auto"/>
            </w:tcBorders>
            <w:shd w:val="clear" w:color="000000" w:fill="FFFFFF"/>
            <w:vAlign w:val="center"/>
            <w:hideMark/>
          </w:tcPr>
          <w:p w14:paraId="416A47EF" w14:textId="77777777" w:rsidR="0093255D" w:rsidRPr="00FA5A66" w:rsidRDefault="0093255D" w:rsidP="001B23F4">
            <w:pPr>
              <w:jc w:val="center"/>
              <w:rPr>
                <w:b/>
                <w:bCs/>
                <w:color w:val="000000"/>
                <w:lang w:val="en-IN" w:eastAsia="en-IN"/>
              </w:rPr>
            </w:pPr>
            <w:r w:rsidRPr="00FA5A66">
              <w:rPr>
                <w:b/>
                <w:bCs/>
                <w:color w:val="000000"/>
                <w:lang w:val="en-IN" w:eastAsia="en-IN"/>
              </w:rPr>
              <w:t>Item</w:t>
            </w:r>
          </w:p>
        </w:tc>
        <w:tc>
          <w:tcPr>
            <w:tcW w:w="635" w:type="dxa"/>
            <w:tcBorders>
              <w:top w:val="single" w:sz="4" w:space="0" w:color="auto"/>
              <w:bottom w:val="single" w:sz="4" w:space="0" w:color="auto"/>
            </w:tcBorders>
            <w:shd w:val="clear" w:color="000000" w:fill="FFFFFF"/>
            <w:vAlign w:val="center"/>
            <w:hideMark/>
          </w:tcPr>
          <w:p w14:paraId="255675BD" w14:textId="77777777" w:rsidR="0093255D" w:rsidRPr="00E42A17" w:rsidRDefault="0093255D" w:rsidP="001B23F4">
            <w:pPr>
              <w:jc w:val="center"/>
              <w:rPr>
                <w:b/>
                <w:bCs/>
                <w:color w:val="000000"/>
                <w:lang w:val="en-IN" w:eastAsia="en-IN"/>
              </w:rPr>
            </w:pPr>
            <w:r>
              <w:rPr>
                <w:b/>
                <w:bCs/>
                <w:color w:val="000000"/>
                <w:lang w:val="en-IN" w:eastAsia="en-IN"/>
              </w:rPr>
              <w:t xml:space="preserve">   </w:t>
            </w:r>
            <w:r w:rsidRPr="00E42A17">
              <w:rPr>
                <w:b/>
                <w:bCs/>
                <w:color w:val="000000"/>
                <w:lang w:val="en-IN" w:eastAsia="en-IN"/>
              </w:rPr>
              <w:t>N</w:t>
            </w:r>
          </w:p>
        </w:tc>
        <w:tc>
          <w:tcPr>
            <w:tcW w:w="996" w:type="dxa"/>
            <w:tcBorders>
              <w:top w:val="single" w:sz="4" w:space="0" w:color="auto"/>
              <w:bottom w:val="single" w:sz="4" w:space="0" w:color="auto"/>
            </w:tcBorders>
            <w:shd w:val="clear" w:color="000000" w:fill="FFFFFF"/>
            <w:vAlign w:val="center"/>
            <w:hideMark/>
          </w:tcPr>
          <w:p w14:paraId="00EFAC4E" w14:textId="77777777" w:rsidR="0093255D" w:rsidRPr="00E42A17" w:rsidRDefault="0093255D" w:rsidP="001B23F4">
            <w:pPr>
              <w:jc w:val="center"/>
              <w:rPr>
                <w:b/>
                <w:bCs/>
                <w:color w:val="000000"/>
                <w:lang w:val="en-IN" w:eastAsia="en-IN"/>
              </w:rPr>
            </w:pPr>
            <w:r>
              <w:rPr>
                <w:b/>
                <w:bCs/>
                <w:color w:val="000000"/>
                <w:lang w:val="en-IN" w:eastAsia="en-IN"/>
              </w:rPr>
              <w:t xml:space="preserve">   </w:t>
            </w:r>
            <w:r w:rsidRPr="00E42A17">
              <w:rPr>
                <w:b/>
                <w:bCs/>
                <w:color w:val="000000"/>
                <w:lang w:val="en-IN" w:eastAsia="en-IN"/>
              </w:rPr>
              <w:t>Mean</w:t>
            </w:r>
          </w:p>
        </w:tc>
        <w:tc>
          <w:tcPr>
            <w:tcW w:w="1800" w:type="dxa"/>
            <w:tcBorders>
              <w:top w:val="single" w:sz="4" w:space="0" w:color="auto"/>
              <w:bottom w:val="single" w:sz="4" w:space="0" w:color="auto"/>
            </w:tcBorders>
            <w:shd w:val="clear" w:color="000000" w:fill="FFFFFF"/>
            <w:vAlign w:val="center"/>
            <w:hideMark/>
          </w:tcPr>
          <w:p w14:paraId="05B1DB3F" w14:textId="77777777" w:rsidR="0093255D" w:rsidRPr="00E42A17" w:rsidRDefault="0093255D" w:rsidP="001B23F4">
            <w:pPr>
              <w:jc w:val="center"/>
              <w:rPr>
                <w:b/>
                <w:bCs/>
                <w:color w:val="000000"/>
                <w:lang w:val="en-IN" w:eastAsia="en-IN"/>
              </w:rPr>
            </w:pPr>
            <w:r>
              <w:rPr>
                <w:b/>
                <w:bCs/>
                <w:color w:val="000000"/>
                <w:lang w:val="en-IN" w:eastAsia="en-IN"/>
              </w:rPr>
              <w:t xml:space="preserve">   </w:t>
            </w:r>
            <w:r w:rsidRPr="00E42A17">
              <w:rPr>
                <w:b/>
                <w:bCs/>
                <w:color w:val="000000"/>
                <w:lang w:val="en-IN" w:eastAsia="en-IN"/>
              </w:rPr>
              <w:t>Std. Deviation</w:t>
            </w:r>
          </w:p>
        </w:tc>
        <w:tc>
          <w:tcPr>
            <w:tcW w:w="1656" w:type="dxa"/>
            <w:tcBorders>
              <w:top w:val="single" w:sz="4" w:space="0" w:color="auto"/>
              <w:bottom w:val="single" w:sz="4" w:space="0" w:color="auto"/>
            </w:tcBorders>
            <w:shd w:val="clear" w:color="000000" w:fill="FFFFFF"/>
          </w:tcPr>
          <w:p w14:paraId="1334A821" w14:textId="77777777" w:rsidR="0093255D" w:rsidRDefault="0093255D" w:rsidP="001B23F4">
            <w:pPr>
              <w:jc w:val="center"/>
              <w:rPr>
                <w:b/>
                <w:bCs/>
                <w:color w:val="000000"/>
                <w:lang w:val="en-IN" w:eastAsia="en-IN"/>
              </w:rPr>
            </w:pPr>
            <w:r>
              <w:rPr>
                <w:b/>
                <w:bCs/>
                <w:color w:val="000000"/>
                <w:lang w:val="en-IN" w:eastAsia="en-IN"/>
              </w:rPr>
              <w:t>Level of interpretation</w:t>
            </w:r>
          </w:p>
        </w:tc>
      </w:tr>
      <w:tr w:rsidR="0093255D" w:rsidRPr="00165B8E" w14:paraId="3785B564" w14:textId="77777777" w:rsidTr="001B23F4">
        <w:trPr>
          <w:cantSplit/>
          <w:trHeight w:val="630"/>
        </w:trPr>
        <w:tc>
          <w:tcPr>
            <w:tcW w:w="3933" w:type="dxa"/>
            <w:tcBorders>
              <w:top w:val="single" w:sz="4" w:space="0" w:color="auto"/>
            </w:tcBorders>
            <w:shd w:val="clear" w:color="000000" w:fill="FFFFFF"/>
            <w:vAlign w:val="center"/>
            <w:hideMark/>
          </w:tcPr>
          <w:p w14:paraId="5A7B3A71" w14:textId="77777777" w:rsidR="0093255D" w:rsidRPr="00165B8E" w:rsidRDefault="0093255D" w:rsidP="001B23F4">
            <w:pPr>
              <w:rPr>
                <w:color w:val="000000"/>
                <w:lang w:val="en-IN" w:eastAsia="en-IN"/>
              </w:rPr>
            </w:pPr>
            <w:r>
              <w:rPr>
                <w:color w:val="000000"/>
                <w:lang w:val="en-IN" w:eastAsia="en-IN"/>
              </w:rPr>
              <w:t>1.</w:t>
            </w:r>
            <w:bookmarkStart w:id="37" w:name="_Hlk107055825"/>
            <w:r w:rsidRPr="00165B8E">
              <w:rPr>
                <w:color w:val="000000"/>
                <w:lang w:val="en-IN" w:eastAsia="en-IN"/>
              </w:rPr>
              <w:t>When I am confused, my science teacher knows how to help me understand.</w:t>
            </w:r>
            <w:bookmarkEnd w:id="37"/>
          </w:p>
        </w:tc>
        <w:tc>
          <w:tcPr>
            <w:tcW w:w="635" w:type="dxa"/>
            <w:tcBorders>
              <w:top w:val="single" w:sz="4" w:space="0" w:color="auto"/>
            </w:tcBorders>
            <w:shd w:val="clear" w:color="000000" w:fill="FFFFFF"/>
            <w:vAlign w:val="center"/>
            <w:hideMark/>
          </w:tcPr>
          <w:p w14:paraId="447DE442" w14:textId="77777777" w:rsidR="0093255D" w:rsidRPr="00165B8E" w:rsidRDefault="0093255D" w:rsidP="001B23F4">
            <w:pPr>
              <w:jc w:val="right"/>
              <w:rPr>
                <w:color w:val="000000"/>
                <w:lang w:val="en-IN" w:eastAsia="en-IN"/>
              </w:rPr>
            </w:pPr>
            <w:r w:rsidRPr="00165B8E">
              <w:rPr>
                <w:color w:val="000000"/>
                <w:lang w:val="en-IN" w:eastAsia="en-IN"/>
              </w:rPr>
              <w:t>51</w:t>
            </w:r>
          </w:p>
        </w:tc>
        <w:tc>
          <w:tcPr>
            <w:tcW w:w="996" w:type="dxa"/>
            <w:tcBorders>
              <w:top w:val="single" w:sz="4" w:space="0" w:color="auto"/>
            </w:tcBorders>
            <w:shd w:val="clear" w:color="000000" w:fill="FFFFFF"/>
            <w:vAlign w:val="center"/>
            <w:hideMark/>
          </w:tcPr>
          <w:p w14:paraId="2CAA7E56" w14:textId="77777777" w:rsidR="0093255D" w:rsidRPr="00165B8E" w:rsidRDefault="0093255D" w:rsidP="001B23F4">
            <w:pPr>
              <w:jc w:val="right"/>
              <w:rPr>
                <w:color w:val="000000"/>
                <w:lang w:val="en-IN" w:eastAsia="en-IN"/>
              </w:rPr>
            </w:pPr>
            <w:r w:rsidRPr="00165B8E">
              <w:rPr>
                <w:color w:val="000000"/>
                <w:lang w:val="en-IN" w:eastAsia="en-IN"/>
              </w:rPr>
              <w:t>4.31</w:t>
            </w:r>
          </w:p>
        </w:tc>
        <w:tc>
          <w:tcPr>
            <w:tcW w:w="1800" w:type="dxa"/>
            <w:tcBorders>
              <w:top w:val="single" w:sz="4" w:space="0" w:color="auto"/>
            </w:tcBorders>
            <w:shd w:val="clear" w:color="000000" w:fill="FFFFFF"/>
            <w:vAlign w:val="center"/>
            <w:hideMark/>
          </w:tcPr>
          <w:p w14:paraId="23BD7239" w14:textId="77777777" w:rsidR="0093255D" w:rsidRPr="00165B8E" w:rsidRDefault="0093255D" w:rsidP="001B23F4">
            <w:pPr>
              <w:jc w:val="center"/>
              <w:rPr>
                <w:color w:val="000000"/>
                <w:lang w:val="en-IN" w:eastAsia="en-IN"/>
              </w:rPr>
            </w:pPr>
            <w:r w:rsidRPr="00165B8E">
              <w:rPr>
                <w:color w:val="000000"/>
                <w:lang w:val="en-IN" w:eastAsia="en-IN"/>
              </w:rPr>
              <w:t>0.6</w:t>
            </w:r>
            <w:r>
              <w:rPr>
                <w:color w:val="000000"/>
                <w:lang w:val="en-IN" w:eastAsia="en-IN"/>
              </w:rPr>
              <w:t>2</w:t>
            </w:r>
          </w:p>
        </w:tc>
        <w:tc>
          <w:tcPr>
            <w:tcW w:w="1656" w:type="dxa"/>
            <w:tcBorders>
              <w:top w:val="single" w:sz="4" w:space="0" w:color="auto"/>
            </w:tcBorders>
            <w:shd w:val="clear" w:color="000000" w:fill="FFFFFF"/>
          </w:tcPr>
          <w:p w14:paraId="35D3CB66" w14:textId="77777777" w:rsidR="0093255D" w:rsidRDefault="0093255D" w:rsidP="001B23F4">
            <w:pPr>
              <w:jc w:val="center"/>
              <w:rPr>
                <w:color w:val="000000"/>
                <w:lang w:val="en-IN" w:eastAsia="en-IN"/>
              </w:rPr>
            </w:pPr>
          </w:p>
          <w:p w14:paraId="192EE7F7" w14:textId="77777777" w:rsidR="0093255D" w:rsidRPr="00165B8E" w:rsidRDefault="0093255D" w:rsidP="001B23F4">
            <w:pPr>
              <w:jc w:val="center"/>
              <w:rPr>
                <w:color w:val="000000"/>
                <w:lang w:val="en-IN" w:eastAsia="en-IN"/>
              </w:rPr>
            </w:pPr>
            <w:r>
              <w:rPr>
                <w:color w:val="000000"/>
                <w:lang w:val="en-IN" w:eastAsia="en-IN"/>
              </w:rPr>
              <w:t xml:space="preserve">Very good </w:t>
            </w:r>
          </w:p>
        </w:tc>
      </w:tr>
      <w:tr w:rsidR="0093255D" w:rsidRPr="00165B8E" w14:paraId="4C21C312" w14:textId="77777777" w:rsidTr="001B23F4">
        <w:trPr>
          <w:cantSplit/>
          <w:trHeight w:val="620"/>
        </w:trPr>
        <w:tc>
          <w:tcPr>
            <w:tcW w:w="3933" w:type="dxa"/>
            <w:shd w:val="clear" w:color="000000" w:fill="FFFFFF"/>
            <w:vAlign w:val="center"/>
            <w:hideMark/>
          </w:tcPr>
          <w:p w14:paraId="1F8C7BD2" w14:textId="77777777" w:rsidR="0093255D" w:rsidRPr="00165B8E" w:rsidRDefault="0093255D" w:rsidP="001B23F4">
            <w:pPr>
              <w:rPr>
                <w:color w:val="000000"/>
                <w:lang w:val="en-IN" w:eastAsia="en-IN"/>
              </w:rPr>
            </w:pPr>
            <w:r>
              <w:rPr>
                <w:color w:val="000000"/>
                <w:lang w:val="en-IN" w:eastAsia="en-IN"/>
              </w:rPr>
              <w:t>2.</w:t>
            </w:r>
            <w:r w:rsidRPr="00165B8E">
              <w:rPr>
                <w:color w:val="000000"/>
                <w:lang w:val="en-IN" w:eastAsia="en-IN"/>
              </w:rPr>
              <w:t>My science teacher takes time to summarize the lesson each day.</w:t>
            </w:r>
          </w:p>
        </w:tc>
        <w:tc>
          <w:tcPr>
            <w:tcW w:w="635" w:type="dxa"/>
            <w:shd w:val="clear" w:color="000000" w:fill="FFFFFF"/>
            <w:vAlign w:val="center"/>
            <w:hideMark/>
          </w:tcPr>
          <w:p w14:paraId="6B76ED7F" w14:textId="77777777" w:rsidR="0093255D" w:rsidRPr="00165B8E" w:rsidRDefault="0093255D" w:rsidP="001B23F4">
            <w:pPr>
              <w:jc w:val="right"/>
              <w:rPr>
                <w:color w:val="000000"/>
                <w:lang w:val="en-IN" w:eastAsia="en-IN"/>
              </w:rPr>
            </w:pPr>
            <w:r w:rsidRPr="00165B8E">
              <w:rPr>
                <w:color w:val="000000"/>
                <w:lang w:val="en-IN" w:eastAsia="en-IN"/>
              </w:rPr>
              <w:t>51</w:t>
            </w:r>
          </w:p>
        </w:tc>
        <w:tc>
          <w:tcPr>
            <w:tcW w:w="996" w:type="dxa"/>
            <w:shd w:val="clear" w:color="000000" w:fill="FFFFFF"/>
            <w:vAlign w:val="center"/>
            <w:hideMark/>
          </w:tcPr>
          <w:p w14:paraId="4C82028B" w14:textId="77777777" w:rsidR="0093255D" w:rsidRPr="00165B8E" w:rsidRDefault="0093255D" w:rsidP="001B23F4">
            <w:pPr>
              <w:jc w:val="right"/>
              <w:rPr>
                <w:color w:val="000000"/>
                <w:lang w:val="en-IN" w:eastAsia="en-IN"/>
              </w:rPr>
            </w:pPr>
            <w:r w:rsidRPr="00165B8E">
              <w:rPr>
                <w:color w:val="000000"/>
                <w:lang w:val="en-IN" w:eastAsia="en-IN"/>
              </w:rPr>
              <w:t>3.94</w:t>
            </w:r>
          </w:p>
        </w:tc>
        <w:tc>
          <w:tcPr>
            <w:tcW w:w="1800" w:type="dxa"/>
            <w:shd w:val="clear" w:color="000000" w:fill="FFFFFF"/>
            <w:vAlign w:val="center"/>
            <w:hideMark/>
          </w:tcPr>
          <w:p w14:paraId="32A86D6E" w14:textId="77777777" w:rsidR="0093255D" w:rsidRPr="00165B8E" w:rsidRDefault="0093255D" w:rsidP="001B23F4">
            <w:pPr>
              <w:jc w:val="center"/>
              <w:rPr>
                <w:color w:val="000000"/>
                <w:lang w:val="en-IN" w:eastAsia="en-IN"/>
              </w:rPr>
            </w:pPr>
            <w:r w:rsidRPr="00165B8E">
              <w:rPr>
                <w:color w:val="000000"/>
                <w:lang w:val="en-IN" w:eastAsia="en-IN"/>
              </w:rPr>
              <w:t>0.8</w:t>
            </w:r>
            <w:r>
              <w:rPr>
                <w:color w:val="000000"/>
                <w:lang w:val="en-IN" w:eastAsia="en-IN"/>
              </w:rPr>
              <w:t>6</w:t>
            </w:r>
          </w:p>
        </w:tc>
        <w:tc>
          <w:tcPr>
            <w:tcW w:w="1656" w:type="dxa"/>
            <w:shd w:val="clear" w:color="000000" w:fill="FFFFFF"/>
          </w:tcPr>
          <w:p w14:paraId="027AF420" w14:textId="77777777" w:rsidR="0093255D" w:rsidRDefault="0093255D" w:rsidP="001B23F4">
            <w:pPr>
              <w:jc w:val="center"/>
              <w:rPr>
                <w:color w:val="000000"/>
                <w:lang w:val="en-IN" w:eastAsia="en-IN"/>
              </w:rPr>
            </w:pPr>
          </w:p>
          <w:p w14:paraId="41F416F6" w14:textId="77777777" w:rsidR="0093255D" w:rsidRPr="00165B8E" w:rsidRDefault="0093255D" w:rsidP="001B23F4">
            <w:pPr>
              <w:jc w:val="center"/>
              <w:rPr>
                <w:color w:val="000000"/>
                <w:lang w:val="en-IN" w:eastAsia="en-IN"/>
              </w:rPr>
            </w:pPr>
            <w:r>
              <w:rPr>
                <w:color w:val="000000"/>
                <w:lang w:val="en-IN" w:eastAsia="en-IN"/>
              </w:rPr>
              <w:t>Good</w:t>
            </w:r>
          </w:p>
        </w:tc>
      </w:tr>
      <w:tr w:rsidR="0093255D" w:rsidRPr="00165B8E" w14:paraId="6F55CC05" w14:textId="77777777" w:rsidTr="001B23F4">
        <w:trPr>
          <w:cantSplit/>
          <w:trHeight w:val="620"/>
        </w:trPr>
        <w:tc>
          <w:tcPr>
            <w:tcW w:w="3933" w:type="dxa"/>
            <w:shd w:val="clear" w:color="000000" w:fill="FFFFFF"/>
            <w:vAlign w:val="center"/>
            <w:hideMark/>
          </w:tcPr>
          <w:p w14:paraId="46456301" w14:textId="77777777" w:rsidR="0093255D" w:rsidRPr="00165B8E" w:rsidRDefault="0093255D" w:rsidP="001B23F4">
            <w:pPr>
              <w:rPr>
                <w:color w:val="000000"/>
                <w:lang w:val="en-IN" w:eastAsia="en-IN"/>
              </w:rPr>
            </w:pPr>
            <w:r>
              <w:rPr>
                <w:color w:val="000000"/>
                <w:lang w:val="en-IN" w:eastAsia="en-IN"/>
              </w:rPr>
              <w:t xml:space="preserve">3. </w:t>
            </w:r>
            <w:r w:rsidRPr="00165B8E">
              <w:rPr>
                <w:color w:val="000000"/>
                <w:lang w:val="en-IN" w:eastAsia="en-IN"/>
              </w:rPr>
              <w:t>I like science class because I learn through storytelling, quiz, skit, singing, etc.</w:t>
            </w:r>
          </w:p>
        </w:tc>
        <w:tc>
          <w:tcPr>
            <w:tcW w:w="635" w:type="dxa"/>
            <w:shd w:val="clear" w:color="000000" w:fill="FFFFFF"/>
            <w:vAlign w:val="center"/>
            <w:hideMark/>
          </w:tcPr>
          <w:p w14:paraId="6EF3F28E" w14:textId="77777777" w:rsidR="0093255D" w:rsidRPr="00165B8E" w:rsidRDefault="0093255D" w:rsidP="001B23F4">
            <w:pPr>
              <w:jc w:val="right"/>
              <w:rPr>
                <w:color w:val="000000"/>
                <w:lang w:val="en-IN" w:eastAsia="en-IN"/>
              </w:rPr>
            </w:pPr>
            <w:r w:rsidRPr="00165B8E">
              <w:rPr>
                <w:color w:val="000000"/>
                <w:lang w:val="en-IN" w:eastAsia="en-IN"/>
              </w:rPr>
              <w:t>51</w:t>
            </w:r>
          </w:p>
        </w:tc>
        <w:tc>
          <w:tcPr>
            <w:tcW w:w="996" w:type="dxa"/>
            <w:shd w:val="clear" w:color="000000" w:fill="FFFFFF"/>
            <w:vAlign w:val="center"/>
            <w:hideMark/>
          </w:tcPr>
          <w:p w14:paraId="1FAD1F95" w14:textId="77777777" w:rsidR="0093255D" w:rsidRPr="00165B8E" w:rsidRDefault="0093255D" w:rsidP="001B23F4">
            <w:pPr>
              <w:jc w:val="right"/>
              <w:rPr>
                <w:color w:val="000000"/>
                <w:lang w:val="en-IN" w:eastAsia="en-IN"/>
              </w:rPr>
            </w:pPr>
            <w:r w:rsidRPr="00165B8E">
              <w:rPr>
                <w:color w:val="000000"/>
                <w:lang w:val="en-IN" w:eastAsia="en-IN"/>
              </w:rPr>
              <w:t>3.2</w:t>
            </w:r>
            <w:r>
              <w:rPr>
                <w:color w:val="000000"/>
                <w:lang w:val="en-IN" w:eastAsia="en-IN"/>
              </w:rPr>
              <w:t>4</w:t>
            </w:r>
          </w:p>
        </w:tc>
        <w:tc>
          <w:tcPr>
            <w:tcW w:w="1800" w:type="dxa"/>
            <w:shd w:val="clear" w:color="000000" w:fill="FFFFFF"/>
            <w:vAlign w:val="center"/>
            <w:hideMark/>
          </w:tcPr>
          <w:p w14:paraId="4FA1637B" w14:textId="77777777" w:rsidR="0093255D" w:rsidRPr="00165B8E" w:rsidRDefault="0093255D" w:rsidP="001B23F4">
            <w:pPr>
              <w:jc w:val="center"/>
              <w:rPr>
                <w:color w:val="000000"/>
                <w:lang w:val="en-IN" w:eastAsia="en-IN"/>
              </w:rPr>
            </w:pPr>
            <w:r w:rsidRPr="00165B8E">
              <w:rPr>
                <w:color w:val="000000"/>
                <w:lang w:val="en-IN" w:eastAsia="en-IN"/>
              </w:rPr>
              <w:t>1.1</w:t>
            </w:r>
            <w:r>
              <w:rPr>
                <w:color w:val="000000"/>
                <w:lang w:val="en-IN" w:eastAsia="en-IN"/>
              </w:rPr>
              <w:t>8</w:t>
            </w:r>
          </w:p>
        </w:tc>
        <w:tc>
          <w:tcPr>
            <w:tcW w:w="1656" w:type="dxa"/>
            <w:shd w:val="clear" w:color="000000" w:fill="FFFFFF"/>
          </w:tcPr>
          <w:p w14:paraId="7D72430A" w14:textId="77777777" w:rsidR="0093255D" w:rsidRDefault="0093255D" w:rsidP="001B23F4">
            <w:pPr>
              <w:jc w:val="center"/>
              <w:rPr>
                <w:color w:val="000000"/>
                <w:lang w:val="en-IN" w:eastAsia="en-IN"/>
              </w:rPr>
            </w:pPr>
          </w:p>
          <w:p w14:paraId="2382E346" w14:textId="77777777" w:rsidR="0093255D" w:rsidRPr="00165B8E" w:rsidRDefault="0093255D" w:rsidP="001B23F4">
            <w:pPr>
              <w:jc w:val="center"/>
              <w:rPr>
                <w:color w:val="000000"/>
                <w:lang w:val="en-IN" w:eastAsia="en-IN"/>
              </w:rPr>
            </w:pPr>
            <w:r>
              <w:rPr>
                <w:color w:val="000000"/>
                <w:lang w:val="en-IN" w:eastAsia="en-IN"/>
              </w:rPr>
              <w:t>Average</w:t>
            </w:r>
          </w:p>
        </w:tc>
      </w:tr>
      <w:tr w:rsidR="0093255D" w:rsidRPr="00165B8E" w14:paraId="5A4B205F" w14:textId="77777777" w:rsidTr="001B23F4">
        <w:trPr>
          <w:cantSplit/>
          <w:trHeight w:val="620"/>
        </w:trPr>
        <w:tc>
          <w:tcPr>
            <w:tcW w:w="3933" w:type="dxa"/>
            <w:shd w:val="clear" w:color="000000" w:fill="FFFFFF"/>
            <w:vAlign w:val="center"/>
            <w:hideMark/>
          </w:tcPr>
          <w:p w14:paraId="4980C29E" w14:textId="77777777" w:rsidR="0093255D" w:rsidRPr="00165B8E" w:rsidRDefault="0093255D" w:rsidP="001B23F4">
            <w:pPr>
              <w:rPr>
                <w:color w:val="000000"/>
                <w:lang w:val="en-IN" w:eastAsia="en-IN"/>
              </w:rPr>
            </w:pPr>
            <w:r>
              <w:rPr>
                <w:color w:val="000000"/>
                <w:lang w:val="en-IN" w:eastAsia="en-IN"/>
              </w:rPr>
              <w:t xml:space="preserve">4. </w:t>
            </w:r>
            <w:r w:rsidRPr="00165B8E">
              <w:rPr>
                <w:color w:val="000000"/>
                <w:lang w:val="en-IN" w:eastAsia="en-IN"/>
              </w:rPr>
              <w:t>Science teacher provides clear instructions to do experiment.</w:t>
            </w:r>
          </w:p>
        </w:tc>
        <w:tc>
          <w:tcPr>
            <w:tcW w:w="635" w:type="dxa"/>
            <w:shd w:val="clear" w:color="000000" w:fill="FFFFFF"/>
            <w:vAlign w:val="center"/>
            <w:hideMark/>
          </w:tcPr>
          <w:p w14:paraId="6BB70954" w14:textId="77777777" w:rsidR="0093255D" w:rsidRPr="00165B8E" w:rsidRDefault="0093255D" w:rsidP="001B23F4">
            <w:pPr>
              <w:jc w:val="right"/>
              <w:rPr>
                <w:color w:val="000000"/>
                <w:lang w:val="en-IN" w:eastAsia="en-IN"/>
              </w:rPr>
            </w:pPr>
            <w:r w:rsidRPr="00165B8E">
              <w:rPr>
                <w:color w:val="000000"/>
                <w:lang w:val="en-IN" w:eastAsia="en-IN"/>
              </w:rPr>
              <w:t>51</w:t>
            </w:r>
          </w:p>
        </w:tc>
        <w:tc>
          <w:tcPr>
            <w:tcW w:w="996" w:type="dxa"/>
            <w:shd w:val="clear" w:color="000000" w:fill="FFFFFF"/>
            <w:vAlign w:val="center"/>
            <w:hideMark/>
          </w:tcPr>
          <w:p w14:paraId="67EDC4DD" w14:textId="77777777" w:rsidR="0093255D" w:rsidRPr="00165B8E" w:rsidRDefault="0093255D" w:rsidP="001B23F4">
            <w:pPr>
              <w:jc w:val="right"/>
              <w:rPr>
                <w:color w:val="000000"/>
                <w:lang w:val="en-IN" w:eastAsia="en-IN"/>
              </w:rPr>
            </w:pPr>
            <w:r w:rsidRPr="00165B8E">
              <w:rPr>
                <w:color w:val="000000"/>
                <w:lang w:val="en-IN" w:eastAsia="en-IN"/>
              </w:rPr>
              <w:t>4.2</w:t>
            </w:r>
            <w:r>
              <w:rPr>
                <w:color w:val="000000"/>
                <w:lang w:val="en-IN" w:eastAsia="en-IN"/>
              </w:rPr>
              <w:t>6</w:t>
            </w:r>
          </w:p>
        </w:tc>
        <w:tc>
          <w:tcPr>
            <w:tcW w:w="1800" w:type="dxa"/>
            <w:shd w:val="clear" w:color="000000" w:fill="FFFFFF"/>
            <w:vAlign w:val="center"/>
            <w:hideMark/>
          </w:tcPr>
          <w:p w14:paraId="27A63AF6" w14:textId="77777777" w:rsidR="0093255D" w:rsidRPr="00165B8E" w:rsidRDefault="0093255D" w:rsidP="001B23F4">
            <w:pPr>
              <w:jc w:val="center"/>
              <w:rPr>
                <w:color w:val="000000"/>
                <w:lang w:val="en-IN" w:eastAsia="en-IN"/>
              </w:rPr>
            </w:pPr>
            <w:r w:rsidRPr="00165B8E">
              <w:rPr>
                <w:color w:val="000000"/>
                <w:lang w:val="en-IN" w:eastAsia="en-IN"/>
              </w:rPr>
              <w:t>0.7</w:t>
            </w:r>
            <w:r>
              <w:rPr>
                <w:color w:val="000000"/>
                <w:lang w:val="en-IN" w:eastAsia="en-IN"/>
              </w:rPr>
              <w:t>2</w:t>
            </w:r>
          </w:p>
        </w:tc>
        <w:tc>
          <w:tcPr>
            <w:tcW w:w="1656" w:type="dxa"/>
            <w:shd w:val="clear" w:color="000000" w:fill="FFFFFF"/>
          </w:tcPr>
          <w:p w14:paraId="2F30BFB1" w14:textId="77777777" w:rsidR="0093255D" w:rsidRDefault="0093255D" w:rsidP="001B23F4">
            <w:pPr>
              <w:jc w:val="center"/>
              <w:rPr>
                <w:color w:val="000000"/>
                <w:lang w:val="en-IN" w:eastAsia="en-IN"/>
              </w:rPr>
            </w:pPr>
          </w:p>
          <w:p w14:paraId="7C36B859" w14:textId="77777777" w:rsidR="0093255D" w:rsidRPr="00165B8E" w:rsidRDefault="0093255D" w:rsidP="001B23F4">
            <w:pPr>
              <w:jc w:val="center"/>
              <w:rPr>
                <w:color w:val="000000"/>
                <w:lang w:val="en-IN" w:eastAsia="en-IN"/>
              </w:rPr>
            </w:pPr>
            <w:r>
              <w:rPr>
                <w:color w:val="000000"/>
                <w:lang w:val="en-IN" w:eastAsia="en-IN"/>
              </w:rPr>
              <w:t>Very Good</w:t>
            </w:r>
          </w:p>
        </w:tc>
      </w:tr>
      <w:tr w:rsidR="0093255D" w:rsidRPr="00165B8E" w14:paraId="40649B2E" w14:textId="77777777" w:rsidTr="001B23F4">
        <w:trPr>
          <w:cantSplit/>
          <w:trHeight w:val="930"/>
        </w:trPr>
        <w:tc>
          <w:tcPr>
            <w:tcW w:w="3933" w:type="dxa"/>
            <w:tcBorders>
              <w:bottom w:val="single" w:sz="4" w:space="0" w:color="auto"/>
            </w:tcBorders>
            <w:shd w:val="clear" w:color="000000" w:fill="FFFFFF"/>
            <w:vAlign w:val="center"/>
            <w:hideMark/>
          </w:tcPr>
          <w:p w14:paraId="0F25C7E3" w14:textId="77777777" w:rsidR="0093255D" w:rsidRPr="004E036E" w:rsidRDefault="0093255D" w:rsidP="001B23F4">
            <w:pPr>
              <w:rPr>
                <w:color w:val="000000"/>
                <w:lang w:val="en-IN" w:eastAsia="en-IN"/>
              </w:rPr>
            </w:pPr>
            <w:r>
              <w:rPr>
                <w:color w:val="000000"/>
                <w:lang w:val="en-IN" w:eastAsia="en-IN"/>
              </w:rPr>
              <w:t>5.</w:t>
            </w:r>
            <w:r w:rsidRPr="004E036E">
              <w:rPr>
                <w:color w:val="000000"/>
                <w:lang w:val="en-IN" w:eastAsia="en-IN"/>
              </w:rPr>
              <w:t>My science teacher demonstrates investigations in front of class and ask students listen and observe.</w:t>
            </w:r>
          </w:p>
        </w:tc>
        <w:tc>
          <w:tcPr>
            <w:tcW w:w="635" w:type="dxa"/>
            <w:tcBorders>
              <w:bottom w:val="single" w:sz="4" w:space="0" w:color="auto"/>
            </w:tcBorders>
            <w:shd w:val="clear" w:color="000000" w:fill="FFFFFF"/>
            <w:vAlign w:val="center"/>
            <w:hideMark/>
          </w:tcPr>
          <w:p w14:paraId="37720E1B" w14:textId="77777777" w:rsidR="0093255D" w:rsidRPr="00165B8E" w:rsidRDefault="0093255D" w:rsidP="001B23F4">
            <w:pPr>
              <w:jc w:val="right"/>
              <w:rPr>
                <w:color w:val="000000"/>
                <w:lang w:val="en-IN" w:eastAsia="en-IN"/>
              </w:rPr>
            </w:pPr>
            <w:r w:rsidRPr="00165B8E">
              <w:rPr>
                <w:color w:val="000000"/>
                <w:lang w:val="en-IN" w:eastAsia="en-IN"/>
              </w:rPr>
              <w:t>51</w:t>
            </w:r>
          </w:p>
        </w:tc>
        <w:tc>
          <w:tcPr>
            <w:tcW w:w="996" w:type="dxa"/>
            <w:tcBorders>
              <w:bottom w:val="single" w:sz="4" w:space="0" w:color="auto"/>
            </w:tcBorders>
            <w:shd w:val="clear" w:color="000000" w:fill="FFFFFF"/>
            <w:vAlign w:val="center"/>
            <w:hideMark/>
          </w:tcPr>
          <w:p w14:paraId="2D93F5F4" w14:textId="77777777" w:rsidR="0093255D" w:rsidRPr="00165B8E" w:rsidRDefault="0093255D" w:rsidP="001B23F4">
            <w:pPr>
              <w:jc w:val="right"/>
              <w:rPr>
                <w:color w:val="000000"/>
                <w:lang w:val="en-IN" w:eastAsia="en-IN"/>
              </w:rPr>
            </w:pPr>
            <w:r w:rsidRPr="00165B8E">
              <w:rPr>
                <w:color w:val="000000"/>
                <w:lang w:val="en-IN" w:eastAsia="en-IN"/>
              </w:rPr>
              <w:t>4.1</w:t>
            </w:r>
            <w:r>
              <w:rPr>
                <w:color w:val="000000"/>
                <w:lang w:val="en-IN" w:eastAsia="en-IN"/>
              </w:rPr>
              <w:t>4</w:t>
            </w:r>
          </w:p>
        </w:tc>
        <w:tc>
          <w:tcPr>
            <w:tcW w:w="1800" w:type="dxa"/>
            <w:tcBorders>
              <w:bottom w:val="single" w:sz="4" w:space="0" w:color="auto"/>
            </w:tcBorders>
            <w:shd w:val="clear" w:color="000000" w:fill="FFFFFF"/>
            <w:vAlign w:val="center"/>
            <w:hideMark/>
          </w:tcPr>
          <w:p w14:paraId="204F6ACF" w14:textId="77777777" w:rsidR="0093255D" w:rsidRPr="00165B8E" w:rsidRDefault="0093255D" w:rsidP="001B23F4">
            <w:pPr>
              <w:jc w:val="center"/>
              <w:rPr>
                <w:color w:val="000000"/>
                <w:lang w:val="en-IN" w:eastAsia="en-IN"/>
              </w:rPr>
            </w:pPr>
            <w:r w:rsidRPr="00165B8E">
              <w:rPr>
                <w:color w:val="000000"/>
                <w:lang w:val="en-IN" w:eastAsia="en-IN"/>
              </w:rPr>
              <w:t>0.66</w:t>
            </w:r>
          </w:p>
        </w:tc>
        <w:tc>
          <w:tcPr>
            <w:tcW w:w="1656" w:type="dxa"/>
            <w:tcBorders>
              <w:bottom w:val="single" w:sz="4" w:space="0" w:color="auto"/>
            </w:tcBorders>
            <w:shd w:val="clear" w:color="000000" w:fill="FFFFFF"/>
          </w:tcPr>
          <w:p w14:paraId="21C14086" w14:textId="77777777" w:rsidR="0093255D" w:rsidRDefault="0093255D" w:rsidP="001B23F4">
            <w:pPr>
              <w:jc w:val="center"/>
              <w:rPr>
                <w:color w:val="000000"/>
                <w:lang w:val="en-IN" w:eastAsia="en-IN"/>
              </w:rPr>
            </w:pPr>
          </w:p>
          <w:p w14:paraId="0DD5066F" w14:textId="77777777" w:rsidR="0093255D" w:rsidRPr="00165B8E" w:rsidRDefault="0093255D" w:rsidP="001B23F4">
            <w:pPr>
              <w:jc w:val="center"/>
              <w:rPr>
                <w:color w:val="000000"/>
                <w:lang w:val="en-IN" w:eastAsia="en-IN"/>
              </w:rPr>
            </w:pPr>
            <w:r>
              <w:rPr>
                <w:color w:val="000000"/>
                <w:lang w:val="en-IN" w:eastAsia="en-IN"/>
              </w:rPr>
              <w:t>Good</w:t>
            </w:r>
          </w:p>
        </w:tc>
      </w:tr>
      <w:tr w:rsidR="0093255D" w:rsidRPr="00165B8E" w14:paraId="7AD1F7A8" w14:textId="77777777" w:rsidTr="001B23F4">
        <w:trPr>
          <w:cantSplit/>
          <w:trHeight w:val="320"/>
        </w:trPr>
        <w:tc>
          <w:tcPr>
            <w:tcW w:w="3933" w:type="dxa"/>
            <w:tcBorders>
              <w:top w:val="single" w:sz="4" w:space="0" w:color="auto"/>
              <w:bottom w:val="single" w:sz="4" w:space="0" w:color="auto"/>
            </w:tcBorders>
            <w:shd w:val="clear" w:color="000000" w:fill="FFFFFF"/>
            <w:vAlign w:val="center"/>
            <w:hideMark/>
          </w:tcPr>
          <w:p w14:paraId="6EA1F8CB" w14:textId="77777777" w:rsidR="0093255D" w:rsidRPr="00060D79" w:rsidRDefault="0093255D" w:rsidP="001B23F4">
            <w:pPr>
              <w:rPr>
                <w:b/>
                <w:bCs/>
                <w:color w:val="000000"/>
                <w:lang w:val="en-IN" w:eastAsia="en-IN"/>
              </w:rPr>
            </w:pPr>
            <w:r w:rsidRPr="00060D79">
              <w:rPr>
                <w:b/>
                <w:bCs/>
                <w:color w:val="000000"/>
                <w:lang w:val="en-IN" w:eastAsia="en-IN"/>
              </w:rPr>
              <w:t>Overall Mean</w:t>
            </w:r>
          </w:p>
        </w:tc>
        <w:tc>
          <w:tcPr>
            <w:tcW w:w="635" w:type="dxa"/>
            <w:tcBorders>
              <w:top w:val="single" w:sz="4" w:space="0" w:color="auto"/>
              <w:bottom w:val="single" w:sz="4" w:space="0" w:color="auto"/>
            </w:tcBorders>
            <w:shd w:val="clear" w:color="000000" w:fill="FFFFFF"/>
            <w:vAlign w:val="center"/>
            <w:hideMark/>
          </w:tcPr>
          <w:p w14:paraId="56D26FB7" w14:textId="77777777" w:rsidR="0093255D" w:rsidRPr="0018485E" w:rsidRDefault="0093255D" w:rsidP="001B23F4">
            <w:pPr>
              <w:jc w:val="right"/>
              <w:rPr>
                <w:b/>
                <w:bCs/>
                <w:color w:val="000000"/>
                <w:lang w:val="en-IN" w:eastAsia="en-IN"/>
              </w:rPr>
            </w:pPr>
            <w:r w:rsidRPr="0018485E">
              <w:rPr>
                <w:b/>
                <w:bCs/>
                <w:color w:val="000000"/>
                <w:lang w:val="en-IN" w:eastAsia="en-IN"/>
              </w:rPr>
              <w:t>51</w:t>
            </w:r>
          </w:p>
        </w:tc>
        <w:tc>
          <w:tcPr>
            <w:tcW w:w="996" w:type="dxa"/>
            <w:tcBorders>
              <w:top w:val="single" w:sz="4" w:space="0" w:color="auto"/>
              <w:bottom w:val="single" w:sz="4" w:space="0" w:color="auto"/>
            </w:tcBorders>
            <w:shd w:val="clear" w:color="000000" w:fill="FFFFFF"/>
            <w:vAlign w:val="center"/>
            <w:hideMark/>
          </w:tcPr>
          <w:p w14:paraId="6214B5F1" w14:textId="77777777" w:rsidR="0093255D" w:rsidRPr="0018485E" w:rsidRDefault="0093255D" w:rsidP="001B23F4">
            <w:pPr>
              <w:rPr>
                <w:b/>
                <w:bCs/>
                <w:color w:val="000000"/>
                <w:lang w:val="en-IN" w:eastAsia="en-IN"/>
              </w:rPr>
            </w:pPr>
            <w:r w:rsidRPr="0018485E">
              <w:rPr>
                <w:b/>
                <w:bCs/>
                <w:color w:val="000000"/>
                <w:lang w:val="en-IN" w:eastAsia="en-IN"/>
              </w:rPr>
              <w:t>      3.97</w:t>
            </w:r>
          </w:p>
        </w:tc>
        <w:tc>
          <w:tcPr>
            <w:tcW w:w="1800" w:type="dxa"/>
            <w:tcBorders>
              <w:top w:val="single" w:sz="4" w:space="0" w:color="auto"/>
              <w:bottom w:val="single" w:sz="4" w:space="0" w:color="auto"/>
            </w:tcBorders>
            <w:shd w:val="clear" w:color="000000" w:fill="FFFFFF"/>
            <w:vAlign w:val="center"/>
            <w:hideMark/>
          </w:tcPr>
          <w:p w14:paraId="4F94BF0F" w14:textId="77777777" w:rsidR="0093255D" w:rsidRPr="0018485E" w:rsidRDefault="0093255D" w:rsidP="001B23F4">
            <w:pPr>
              <w:rPr>
                <w:b/>
                <w:bCs/>
                <w:color w:val="000000"/>
                <w:lang w:val="en-IN" w:eastAsia="en-IN"/>
              </w:rPr>
            </w:pPr>
            <w:r w:rsidRPr="0018485E">
              <w:rPr>
                <w:b/>
                <w:bCs/>
                <w:color w:val="000000"/>
                <w:lang w:val="en-IN" w:eastAsia="en-IN"/>
              </w:rPr>
              <w:t>           0.81</w:t>
            </w:r>
          </w:p>
        </w:tc>
        <w:tc>
          <w:tcPr>
            <w:tcW w:w="1656" w:type="dxa"/>
            <w:tcBorders>
              <w:top w:val="single" w:sz="4" w:space="0" w:color="auto"/>
              <w:bottom w:val="single" w:sz="4" w:space="0" w:color="auto"/>
            </w:tcBorders>
            <w:shd w:val="clear" w:color="000000" w:fill="FFFFFF"/>
          </w:tcPr>
          <w:p w14:paraId="18727A7E" w14:textId="77777777" w:rsidR="0093255D" w:rsidRPr="0018485E" w:rsidRDefault="0093255D" w:rsidP="001B23F4">
            <w:pPr>
              <w:rPr>
                <w:b/>
                <w:bCs/>
                <w:color w:val="000000"/>
                <w:lang w:val="en-IN" w:eastAsia="en-IN"/>
              </w:rPr>
            </w:pPr>
          </w:p>
        </w:tc>
      </w:tr>
    </w:tbl>
    <w:p w14:paraId="6416D799" w14:textId="77777777" w:rsidR="0093255D" w:rsidRDefault="0093255D" w:rsidP="0093255D">
      <w:pPr>
        <w:rPr>
          <w:b/>
          <w:bCs/>
          <w:i/>
          <w:iCs/>
        </w:rPr>
      </w:pPr>
    </w:p>
    <w:p w14:paraId="2B2894C7" w14:textId="61C66680" w:rsidR="0093255D" w:rsidRPr="0093255D" w:rsidRDefault="0093255D" w:rsidP="0093255D">
      <w:pPr>
        <w:spacing w:line="480" w:lineRule="auto"/>
        <w:rPr>
          <w:b/>
          <w:bCs/>
          <w:i/>
          <w:iCs/>
          <w:color w:val="000000" w:themeColor="text1"/>
        </w:rPr>
      </w:pPr>
      <w:r w:rsidRPr="002B7FD0">
        <w:rPr>
          <w:b/>
          <w:bCs/>
          <w:i/>
          <w:iCs/>
        </w:rPr>
        <w:t>Note</w:t>
      </w:r>
      <w:r w:rsidRPr="002B7FD0">
        <w:rPr>
          <w:i/>
          <w:iCs/>
        </w:rPr>
        <w:t>: See Table 4.1 for level of interpretation</w:t>
      </w:r>
    </w:p>
    <w:p w14:paraId="51C94ECF" w14:textId="77777777" w:rsidR="0093255D" w:rsidRDefault="0093255D" w:rsidP="0093255D">
      <w:pPr>
        <w:spacing w:line="480" w:lineRule="auto"/>
        <w:rPr>
          <w:b/>
          <w:bCs/>
          <w:i/>
          <w:iCs/>
          <w:color w:val="000000" w:themeColor="text1"/>
        </w:rPr>
      </w:pPr>
      <w:r>
        <w:rPr>
          <w:b/>
          <w:bCs/>
          <w:i/>
          <w:iCs/>
          <w:color w:val="000000" w:themeColor="text1"/>
        </w:rPr>
        <w:t xml:space="preserve">Theme III: </w:t>
      </w:r>
      <w:r w:rsidRPr="00A242F9">
        <w:rPr>
          <w:b/>
          <w:bCs/>
          <w:i/>
          <w:iCs/>
          <w:color w:val="000000" w:themeColor="text1"/>
        </w:rPr>
        <w:t>Teaching-Learning Materials</w:t>
      </w:r>
    </w:p>
    <w:p w14:paraId="32E1461F" w14:textId="77777777" w:rsidR="0093255D" w:rsidRPr="005D5A73" w:rsidRDefault="0093255D" w:rsidP="0093255D">
      <w:pPr>
        <w:spacing w:line="480" w:lineRule="auto"/>
        <w:ind w:firstLine="720"/>
        <w:jc w:val="both"/>
        <w:rPr>
          <w:color w:val="000000" w:themeColor="text1"/>
        </w:rPr>
      </w:pPr>
      <w:r>
        <w:rPr>
          <w:color w:val="000000" w:themeColor="text1"/>
        </w:rPr>
        <w:t xml:space="preserve">Descriptive analysis was done to find out students’ observation about teaching-learning materials used by their science teacher while teaching in the classroom. Table 4.7 provides the </w:t>
      </w:r>
      <w:r>
        <w:rPr>
          <w:color w:val="000000" w:themeColor="text1"/>
        </w:rPr>
        <w:lastRenderedPageBreak/>
        <w:t>statistics about students’ perception on teaching-learning materials. The item 4 “</w:t>
      </w:r>
      <w:r w:rsidRPr="00CF74C7">
        <w:rPr>
          <w:color w:val="000000"/>
          <w:lang w:val="en-IN" w:eastAsia="en-IN"/>
        </w:rPr>
        <w:t>My science teacher uses chalk/marker pen and chalkboard/whiteboard most of the time while teaching in the classroom</w:t>
      </w:r>
      <w:r>
        <w:rPr>
          <w:color w:val="000000"/>
          <w:lang w:val="en-IN" w:eastAsia="en-IN"/>
        </w:rPr>
        <w:t>” with statistics figure M=4.26, SD=0.66 and “Very good” as level of acceptance by the students indicate teacher uses traditional methods and approaches in teaching science. Contradictorily, the item 2 (M=3.04, SD=1.17) with diverse level of agreement indicates that teacher either make minimal uses of technologies in the classroom or discourages students to use technology in the classroom</w:t>
      </w:r>
      <w:r>
        <w:rPr>
          <w:color w:val="000000" w:themeColor="text1"/>
        </w:rPr>
        <w:t xml:space="preserve">. </w:t>
      </w:r>
    </w:p>
    <w:p w14:paraId="074BF4D2" w14:textId="578FC85E" w:rsidR="0093255D" w:rsidRPr="00CB6B16" w:rsidRDefault="0093255D" w:rsidP="0093255D">
      <w:pPr>
        <w:pStyle w:val="Caption"/>
        <w:rPr>
          <w:rFonts w:ascii="Times New Roman" w:hAnsi="Times New Roman" w:cs="Times New Roman"/>
          <w:i w:val="0"/>
          <w:iCs w:val="0"/>
          <w:sz w:val="24"/>
          <w:szCs w:val="24"/>
        </w:rPr>
      </w:pPr>
      <w:bookmarkStart w:id="38" w:name="_Toc107343561"/>
      <w:r w:rsidRPr="00CB6B16">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9</w:t>
      </w:r>
      <w:r w:rsidRPr="00CB6B16">
        <w:rPr>
          <w:rFonts w:ascii="Times New Roman" w:hAnsi="Times New Roman" w:cs="Times New Roman"/>
          <w:i w:val="0"/>
          <w:iCs w:val="0"/>
          <w:color w:val="000000" w:themeColor="text1"/>
          <w:sz w:val="24"/>
          <w:szCs w:val="24"/>
        </w:rPr>
        <w:t xml:space="preserve"> Students’ perception on teaching-learning materials</w:t>
      </w:r>
      <w:bookmarkEnd w:id="38"/>
    </w:p>
    <w:tbl>
      <w:tblPr>
        <w:tblW w:w="9020" w:type="dxa"/>
        <w:tblLook w:val="04A0" w:firstRow="1" w:lastRow="0" w:firstColumn="1" w:lastColumn="0" w:noHBand="0" w:noVBand="1"/>
      </w:tblPr>
      <w:tblGrid>
        <w:gridCol w:w="4079"/>
        <w:gridCol w:w="621"/>
        <w:gridCol w:w="1128"/>
        <w:gridCol w:w="1536"/>
        <w:gridCol w:w="1656"/>
      </w:tblGrid>
      <w:tr w:rsidR="0093255D" w:rsidRPr="00CF74C7" w14:paraId="7EBD9FC4" w14:textId="77777777" w:rsidTr="001B23F4">
        <w:trPr>
          <w:cantSplit/>
          <w:trHeight w:val="330"/>
        </w:trPr>
        <w:tc>
          <w:tcPr>
            <w:tcW w:w="4079" w:type="dxa"/>
            <w:tcBorders>
              <w:top w:val="single" w:sz="4" w:space="0" w:color="auto"/>
              <w:bottom w:val="single" w:sz="4" w:space="0" w:color="auto"/>
            </w:tcBorders>
            <w:shd w:val="clear" w:color="000000" w:fill="FFFFFF"/>
            <w:vAlign w:val="center"/>
            <w:hideMark/>
          </w:tcPr>
          <w:p w14:paraId="07FBE2CD" w14:textId="77777777" w:rsidR="0093255D" w:rsidRPr="00FA5A66" w:rsidRDefault="0093255D" w:rsidP="001B23F4">
            <w:pPr>
              <w:jc w:val="center"/>
              <w:rPr>
                <w:b/>
                <w:bCs/>
                <w:color w:val="000000"/>
                <w:lang w:val="en-IN" w:eastAsia="en-IN"/>
              </w:rPr>
            </w:pPr>
            <w:r w:rsidRPr="00FA5A66">
              <w:rPr>
                <w:b/>
                <w:bCs/>
                <w:color w:val="000000"/>
                <w:lang w:val="en-IN" w:eastAsia="en-IN"/>
              </w:rPr>
              <w:t>Item</w:t>
            </w:r>
          </w:p>
        </w:tc>
        <w:tc>
          <w:tcPr>
            <w:tcW w:w="621" w:type="dxa"/>
            <w:tcBorders>
              <w:top w:val="single" w:sz="4" w:space="0" w:color="auto"/>
              <w:bottom w:val="single" w:sz="4" w:space="0" w:color="auto"/>
            </w:tcBorders>
            <w:shd w:val="clear" w:color="000000" w:fill="FFFFFF"/>
            <w:vAlign w:val="center"/>
            <w:hideMark/>
          </w:tcPr>
          <w:p w14:paraId="65388306" w14:textId="77777777" w:rsidR="0093255D" w:rsidRPr="00CF74C7" w:rsidRDefault="0093255D" w:rsidP="001B23F4">
            <w:pPr>
              <w:jc w:val="right"/>
              <w:rPr>
                <w:b/>
                <w:bCs/>
                <w:color w:val="000000"/>
                <w:lang w:val="en-IN" w:eastAsia="en-IN"/>
              </w:rPr>
            </w:pPr>
            <w:r w:rsidRPr="00CF74C7">
              <w:rPr>
                <w:b/>
                <w:bCs/>
                <w:color w:val="000000"/>
                <w:lang w:val="en-IN" w:eastAsia="en-IN"/>
              </w:rPr>
              <w:t>N</w:t>
            </w:r>
          </w:p>
        </w:tc>
        <w:tc>
          <w:tcPr>
            <w:tcW w:w="1128" w:type="dxa"/>
            <w:tcBorders>
              <w:top w:val="single" w:sz="4" w:space="0" w:color="auto"/>
              <w:bottom w:val="single" w:sz="4" w:space="0" w:color="auto"/>
            </w:tcBorders>
            <w:shd w:val="clear" w:color="000000" w:fill="FFFFFF"/>
            <w:vAlign w:val="center"/>
            <w:hideMark/>
          </w:tcPr>
          <w:p w14:paraId="440771FE" w14:textId="77777777" w:rsidR="0093255D" w:rsidRPr="00CF74C7" w:rsidRDefault="0093255D" w:rsidP="001B23F4">
            <w:pPr>
              <w:jc w:val="right"/>
              <w:rPr>
                <w:b/>
                <w:bCs/>
                <w:color w:val="000000"/>
                <w:lang w:val="en-IN" w:eastAsia="en-IN"/>
              </w:rPr>
            </w:pPr>
            <w:r w:rsidRPr="00CF74C7">
              <w:rPr>
                <w:b/>
                <w:bCs/>
                <w:color w:val="000000"/>
                <w:lang w:val="en-IN" w:eastAsia="en-IN"/>
              </w:rPr>
              <w:t>Mean</w:t>
            </w:r>
          </w:p>
        </w:tc>
        <w:tc>
          <w:tcPr>
            <w:tcW w:w="1536" w:type="dxa"/>
            <w:tcBorders>
              <w:top w:val="single" w:sz="4" w:space="0" w:color="auto"/>
              <w:bottom w:val="single" w:sz="4" w:space="0" w:color="auto"/>
            </w:tcBorders>
            <w:shd w:val="clear" w:color="000000" w:fill="FFFFFF"/>
            <w:vAlign w:val="center"/>
            <w:hideMark/>
          </w:tcPr>
          <w:p w14:paraId="6CACFDEE" w14:textId="77777777" w:rsidR="0093255D" w:rsidRPr="00CF74C7" w:rsidRDefault="0093255D" w:rsidP="001B23F4">
            <w:pPr>
              <w:jc w:val="center"/>
              <w:rPr>
                <w:b/>
                <w:bCs/>
                <w:color w:val="000000"/>
                <w:lang w:val="en-IN" w:eastAsia="en-IN"/>
              </w:rPr>
            </w:pPr>
            <w:r w:rsidRPr="00CF74C7">
              <w:rPr>
                <w:b/>
                <w:bCs/>
                <w:color w:val="000000"/>
                <w:lang w:val="en-IN" w:eastAsia="en-IN"/>
              </w:rPr>
              <w:t>Std. Deviation</w:t>
            </w:r>
          </w:p>
        </w:tc>
        <w:tc>
          <w:tcPr>
            <w:tcW w:w="1656" w:type="dxa"/>
            <w:tcBorders>
              <w:top w:val="single" w:sz="4" w:space="0" w:color="auto"/>
              <w:bottom w:val="single" w:sz="4" w:space="0" w:color="auto"/>
            </w:tcBorders>
            <w:shd w:val="clear" w:color="000000" w:fill="FFFFFF"/>
          </w:tcPr>
          <w:p w14:paraId="43967970" w14:textId="77777777" w:rsidR="0093255D" w:rsidRPr="00CF74C7" w:rsidRDefault="0093255D" w:rsidP="001B23F4">
            <w:pPr>
              <w:jc w:val="center"/>
              <w:rPr>
                <w:b/>
                <w:bCs/>
                <w:color w:val="000000"/>
                <w:lang w:val="en-IN" w:eastAsia="en-IN"/>
              </w:rPr>
            </w:pPr>
            <w:r>
              <w:rPr>
                <w:b/>
                <w:bCs/>
                <w:color w:val="000000"/>
                <w:lang w:val="en-IN" w:eastAsia="en-IN"/>
              </w:rPr>
              <w:t>Level of interpretation</w:t>
            </w:r>
          </w:p>
        </w:tc>
      </w:tr>
      <w:tr w:rsidR="0093255D" w:rsidRPr="00CF74C7" w14:paraId="647C9205" w14:textId="77777777" w:rsidTr="001B23F4">
        <w:trPr>
          <w:cantSplit/>
          <w:trHeight w:val="630"/>
        </w:trPr>
        <w:tc>
          <w:tcPr>
            <w:tcW w:w="4079" w:type="dxa"/>
            <w:tcBorders>
              <w:top w:val="single" w:sz="4" w:space="0" w:color="auto"/>
            </w:tcBorders>
            <w:shd w:val="clear" w:color="000000" w:fill="FFFFFF"/>
            <w:vAlign w:val="center"/>
            <w:hideMark/>
          </w:tcPr>
          <w:p w14:paraId="4BA7197D" w14:textId="77777777" w:rsidR="0093255D" w:rsidRPr="007D615D" w:rsidRDefault="0093255D" w:rsidP="001B23F4">
            <w:pPr>
              <w:rPr>
                <w:color w:val="000000"/>
                <w:lang w:val="en-IN" w:eastAsia="en-IN"/>
              </w:rPr>
            </w:pPr>
            <w:r>
              <w:rPr>
                <w:color w:val="000000"/>
                <w:lang w:val="en-IN" w:eastAsia="en-IN"/>
              </w:rPr>
              <w:t>1.</w:t>
            </w:r>
            <w:r w:rsidRPr="007D615D">
              <w:rPr>
                <w:color w:val="000000"/>
                <w:lang w:val="en-IN" w:eastAsia="en-IN"/>
              </w:rPr>
              <w:t>I do not get bored in the science class because teacher gives us interesting activities.</w:t>
            </w:r>
          </w:p>
        </w:tc>
        <w:tc>
          <w:tcPr>
            <w:tcW w:w="621" w:type="dxa"/>
            <w:tcBorders>
              <w:top w:val="single" w:sz="4" w:space="0" w:color="auto"/>
            </w:tcBorders>
            <w:shd w:val="clear" w:color="000000" w:fill="FFFFFF"/>
            <w:vAlign w:val="center"/>
            <w:hideMark/>
          </w:tcPr>
          <w:p w14:paraId="6489B0D7" w14:textId="77777777" w:rsidR="0093255D" w:rsidRPr="00CF74C7" w:rsidRDefault="0093255D" w:rsidP="001B23F4">
            <w:pPr>
              <w:jc w:val="right"/>
              <w:rPr>
                <w:color w:val="000000"/>
                <w:lang w:val="en-IN" w:eastAsia="en-IN"/>
              </w:rPr>
            </w:pPr>
            <w:r w:rsidRPr="00CF74C7">
              <w:rPr>
                <w:color w:val="000000"/>
                <w:lang w:val="en-IN" w:eastAsia="en-IN"/>
              </w:rPr>
              <w:t>51</w:t>
            </w:r>
          </w:p>
        </w:tc>
        <w:tc>
          <w:tcPr>
            <w:tcW w:w="1128" w:type="dxa"/>
            <w:tcBorders>
              <w:top w:val="single" w:sz="4" w:space="0" w:color="auto"/>
            </w:tcBorders>
            <w:shd w:val="clear" w:color="000000" w:fill="FFFFFF"/>
            <w:vAlign w:val="center"/>
            <w:hideMark/>
          </w:tcPr>
          <w:p w14:paraId="11521F8B" w14:textId="77777777" w:rsidR="0093255D" w:rsidRPr="00CF74C7" w:rsidRDefault="0093255D" w:rsidP="001B23F4">
            <w:pPr>
              <w:jc w:val="right"/>
              <w:rPr>
                <w:color w:val="000000"/>
                <w:lang w:val="en-IN" w:eastAsia="en-IN"/>
              </w:rPr>
            </w:pPr>
            <w:r w:rsidRPr="00CF74C7">
              <w:rPr>
                <w:color w:val="000000"/>
                <w:lang w:val="en-IN" w:eastAsia="en-IN"/>
              </w:rPr>
              <w:t>4.1</w:t>
            </w:r>
            <w:r>
              <w:rPr>
                <w:color w:val="000000"/>
                <w:lang w:val="en-IN" w:eastAsia="en-IN"/>
              </w:rPr>
              <w:t>6</w:t>
            </w:r>
          </w:p>
        </w:tc>
        <w:tc>
          <w:tcPr>
            <w:tcW w:w="1536" w:type="dxa"/>
            <w:tcBorders>
              <w:top w:val="single" w:sz="4" w:space="0" w:color="auto"/>
            </w:tcBorders>
            <w:shd w:val="clear" w:color="000000" w:fill="FFFFFF"/>
            <w:vAlign w:val="center"/>
            <w:hideMark/>
          </w:tcPr>
          <w:p w14:paraId="1690DF81" w14:textId="77777777" w:rsidR="0093255D" w:rsidRPr="00CF74C7" w:rsidRDefault="0093255D" w:rsidP="001B23F4">
            <w:pPr>
              <w:jc w:val="center"/>
              <w:rPr>
                <w:color w:val="000000"/>
                <w:lang w:val="en-IN" w:eastAsia="en-IN"/>
              </w:rPr>
            </w:pPr>
            <w:r w:rsidRPr="00CF74C7">
              <w:rPr>
                <w:color w:val="000000"/>
                <w:lang w:val="en-IN" w:eastAsia="en-IN"/>
              </w:rPr>
              <w:t>0.83</w:t>
            </w:r>
          </w:p>
        </w:tc>
        <w:tc>
          <w:tcPr>
            <w:tcW w:w="1656" w:type="dxa"/>
            <w:tcBorders>
              <w:top w:val="single" w:sz="4" w:space="0" w:color="auto"/>
            </w:tcBorders>
            <w:shd w:val="clear" w:color="000000" w:fill="FFFFFF"/>
          </w:tcPr>
          <w:p w14:paraId="4EDB20B1" w14:textId="77777777" w:rsidR="0093255D" w:rsidRDefault="0093255D" w:rsidP="001B23F4">
            <w:pPr>
              <w:jc w:val="center"/>
              <w:rPr>
                <w:color w:val="000000"/>
                <w:lang w:val="en-IN" w:eastAsia="en-IN"/>
              </w:rPr>
            </w:pPr>
          </w:p>
          <w:p w14:paraId="4782156B" w14:textId="77777777" w:rsidR="0093255D" w:rsidRPr="00CF74C7" w:rsidRDefault="0093255D" w:rsidP="001B23F4">
            <w:pPr>
              <w:jc w:val="center"/>
              <w:rPr>
                <w:color w:val="000000"/>
                <w:lang w:val="en-IN" w:eastAsia="en-IN"/>
              </w:rPr>
            </w:pPr>
            <w:r>
              <w:rPr>
                <w:color w:val="000000"/>
                <w:lang w:val="en-IN" w:eastAsia="en-IN"/>
              </w:rPr>
              <w:t>Good</w:t>
            </w:r>
          </w:p>
        </w:tc>
      </w:tr>
      <w:tr w:rsidR="0093255D" w:rsidRPr="00CF74C7" w14:paraId="067E29A7" w14:textId="77777777" w:rsidTr="001B23F4">
        <w:trPr>
          <w:cantSplit/>
          <w:trHeight w:val="620"/>
        </w:trPr>
        <w:tc>
          <w:tcPr>
            <w:tcW w:w="4079" w:type="dxa"/>
            <w:shd w:val="clear" w:color="000000" w:fill="FFFFFF"/>
            <w:vAlign w:val="center"/>
            <w:hideMark/>
          </w:tcPr>
          <w:p w14:paraId="19FAB617" w14:textId="77777777" w:rsidR="0093255D" w:rsidRPr="00CF74C7" w:rsidRDefault="0093255D" w:rsidP="001B23F4">
            <w:pPr>
              <w:rPr>
                <w:color w:val="000000"/>
                <w:lang w:val="en-IN" w:eastAsia="en-IN"/>
              </w:rPr>
            </w:pPr>
            <w:r>
              <w:rPr>
                <w:color w:val="000000"/>
                <w:lang w:val="en-IN" w:eastAsia="en-IN"/>
              </w:rPr>
              <w:t>2.</w:t>
            </w:r>
            <w:r w:rsidRPr="00CF74C7">
              <w:rPr>
                <w:color w:val="000000"/>
                <w:lang w:val="en-IN" w:eastAsia="en-IN"/>
              </w:rPr>
              <w:t>I get motivated to learn science in the classroom using computers and mobile phones.</w:t>
            </w:r>
          </w:p>
        </w:tc>
        <w:tc>
          <w:tcPr>
            <w:tcW w:w="621" w:type="dxa"/>
            <w:shd w:val="clear" w:color="000000" w:fill="FFFFFF"/>
            <w:vAlign w:val="center"/>
            <w:hideMark/>
          </w:tcPr>
          <w:p w14:paraId="422855E4" w14:textId="77777777" w:rsidR="0093255D" w:rsidRPr="00CF74C7" w:rsidRDefault="0093255D" w:rsidP="001B23F4">
            <w:pPr>
              <w:jc w:val="right"/>
              <w:rPr>
                <w:color w:val="000000"/>
                <w:lang w:val="en-IN" w:eastAsia="en-IN"/>
              </w:rPr>
            </w:pPr>
            <w:r w:rsidRPr="00CF74C7">
              <w:rPr>
                <w:color w:val="000000"/>
                <w:lang w:val="en-IN" w:eastAsia="en-IN"/>
              </w:rPr>
              <w:t>51</w:t>
            </w:r>
          </w:p>
        </w:tc>
        <w:tc>
          <w:tcPr>
            <w:tcW w:w="1128" w:type="dxa"/>
            <w:shd w:val="clear" w:color="000000" w:fill="FFFFFF"/>
            <w:vAlign w:val="center"/>
            <w:hideMark/>
          </w:tcPr>
          <w:p w14:paraId="2073D4E3" w14:textId="77777777" w:rsidR="0093255D" w:rsidRPr="00CF74C7" w:rsidRDefault="0093255D" w:rsidP="001B23F4">
            <w:pPr>
              <w:jc w:val="right"/>
              <w:rPr>
                <w:color w:val="000000"/>
                <w:lang w:val="en-IN" w:eastAsia="en-IN"/>
              </w:rPr>
            </w:pPr>
            <w:r w:rsidRPr="00CF74C7">
              <w:rPr>
                <w:color w:val="000000"/>
                <w:lang w:val="en-IN" w:eastAsia="en-IN"/>
              </w:rPr>
              <w:t>3.0</w:t>
            </w:r>
            <w:r>
              <w:rPr>
                <w:color w:val="000000"/>
                <w:lang w:val="en-IN" w:eastAsia="en-IN"/>
              </w:rPr>
              <w:t>4</w:t>
            </w:r>
          </w:p>
        </w:tc>
        <w:tc>
          <w:tcPr>
            <w:tcW w:w="1536" w:type="dxa"/>
            <w:shd w:val="clear" w:color="000000" w:fill="FFFFFF"/>
            <w:vAlign w:val="center"/>
            <w:hideMark/>
          </w:tcPr>
          <w:p w14:paraId="16BABFC4" w14:textId="77777777" w:rsidR="0093255D" w:rsidRPr="00CF74C7" w:rsidRDefault="0093255D" w:rsidP="001B23F4">
            <w:pPr>
              <w:jc w:val="center"/>
              <w:rPr>
                <w:color w:val="000000"/>
                <w:lang w:val="en-IN" w:eastAsia="en-IN"/>
              </w:rPr>
            </w:pPr>
            <w:r w:rsidRPr="00CF74C7">
              <w:rPr>
                <w:color w:val="000000"/>
                <w:lang w:val="en-IN" w:eastAsia="en-IN"/>
              </w:rPr>
              <w:t>1.1</w:t>
            </w:r>
            <w:r>
              <w:rPr>
                <w:color w:val="000000"/>
                <w:lang w:val="en-IN" w:eastAsia="en-IN"/>
              </w:rPr>
              <w:t>7</w:t>
            </w:r>
          </w:p>
        </w:tc>
        <w:tc>
          <w:tcPr>
            <w:tcW w:w="1656" w:type="dxa"/>
            <w:shd w:val="clear" w:color="000000" w:fill="FFFFFF"/>
          </w:tcPr>
          <w:p w14:paraId="155B77A1" w14:textId="77777777" w:rsidR="0093255D" w:rsidRDefault="0093255D" w:rsidP="001B23F4">
            <w:pPr>
              <w:jc w:val="center"/>
              <w:rPr>
                <w:color w:val="000000"/>
                <w:lang w:val="en-IN" w:eastAsia="en-IN"/>
              </w:rPr>
            </w:pPr>
          </w:p>
          <w:p w14:paraId="71092285" w14:textId="77777777" w:rsidR="0093255D" w:rsidRPr="00CF74C7" w:rsidRDefault="0093255D" w:rsidP="001B23F4">
            <w:pPr>
              <w:jc w:val="center"/>
              <w:rPr>
                <w:color w:val="000000"/>
                <w:lang w:val="en-IN" w:eastAsia="en-IN"/>
              </w:rPr>
            </w:pPr>
            <w:r>
              <w:rPr>
                <w:color w:val="000000"/>
                <w:lang w:val="en-IN" w:eastAsia="en-IN"/>
              </w:rPr>
              <w:t>Average</w:t>
            </w:r>
          </w:p>
        </w:tc>
      </w:tr>
      <w:tr w:rsidR="0093255D" w:rsidRPr="00CF74C7" w14:paraId="18079F28" w14:textId="77777777" w:rsidTr="001B23F4">
        <w:trPr>
          <w:cantSplit/>
          <w:trHeight w:val="620"/>
        </w:trPr>
        <w:tc>
          <w:tcPr>
            <w:tcW w:w="4079" w:type="dxa"/>
            <w:shd w:val="clear" w:color="000000" w:fill="FFFFFF"/>
            <w:vAlign w:val="center"/>
            <w:hideMark/>
          </w:tcPr>
          <w:p w14:paraId="31109D59" w14:textId="77777777" w:rsidR="0093255D" w:rsidRPr="00CF74C7" w:rsidRDefault="0093255D" w:rsidP="001B23F4">
            <w:pPr>
              <w:rPr>
                <w:color w:val="000000"/>
                <w:lang w:val="en-IN" w:eastAsia="en-IN"/>
              </w:rPr>
            </w:pPr>
            <w:r>
              <w:rPr>
                <w:color w:val="000000"/>
                <w:lang w:val="en-IN" w:eastAsia="en-IN"/>
              </w:rPr>
              <w:t>3.</w:t>
            </w:r>
            <w:r w:rsidRPr="00CF74C7">
              <w:rPr>
                <w:color w:val="000000"/>
                <w:lang w:val="en-IN" w:eastAsia="en-IN"/>
              </w:rPr>
              <w:t>Doing experiments in group help me to understand science ideas better.</w:t>
            </w:r>
          </w:p>
        </w:tc>
        <w:tc>
          <w:tcPr>
            <w:tcW w:w="621" w:type="dxa"/>
            <w:shd w:val="clear" w:color="000000" w:fill="FFFFFF"/>
            <w:vAlign w:val="center"/>
            <w:hideMark/>
          </w:tcPr>
          <w:p w14:paraId="65712337" w14:textId="77777777" w:rsidR="0093255D" w:rsidRPr="00CF74C7" w:rsidRDefault="0093255D" w:rsidP="001B23F4">
            <w:pPr>
              <w:jc w:val="right"/>
              <w:rPr>
                <w:color w:val="000000"/>
                <w:lang w:val="en-IN" w:eastAsia="en-IN"/>
              </w:rPr>
            </w:pPr>
            <w:r w:rsidRPr="00CF74C7">
              <w:rPr>
                <w:color w:val="000000"/>
                <w:lang w:val="en-IN" w:eastAsia="en-IN"/>
              </w:rPr>
              <w:t>51</w:t>
            </w:r>
          </w:p>
        </w:tc>
        <w:tc>
          <w:tcPr>
            <w:tcW w:w="1128" w:type="dxa"/>
            <w:shd w:val="clear" w:color="000000" w:fill="FFFFFF"/>
            <w:vAlign w:val="center"/>
            <w:hideMark/>
          </w:tcPr>
          <w:p w14:paraId="4060E48D" w14:textId="77777777" w:rsidR="0093255D" w:rsidRPr="00CF74C7" w:rsidRDefault="0093255D" w:rsidP="001B23F4">
            <w:pPr>
              <w:jc w:val="right"/>
              <w:rPr>
                <w:color w:val="000000"/>
                <w:lang w:val="en-IN" w:eastAsia="en-IN"/>
              </w:rPr>
            </w:pPr>
            <w:r w:rsidRPr="00CF74C7">
              <w:rPr>
                <w:color w:val="000000"/>
                <w:lang w:val="en-IN" w:eastAsia="en-IN"/>
              </w:rPr>
              <w:t>4.0</w:t>
            </w:r>
            <w:r>
              <w:rPr>
                <w:color w:val="000000"/>
                <w:lang w:val="en-IN" w:eastAsia="en-IN"/>
              </w:rPr>
              <w:t>8</w:t>
            </w:r>
          </w:p>
        </w:tc>
        <w:tc>
          <w:tcPr>
            <w:tcW w:w="1536" w:type="dxa"/>
            <w:shd w:val="clear" w:color="000000" w:fill="FFFFFF"/>
            <w:vAlign w:val="center"/>
            <w:hideMark/>
          </w:tcPr>
          <w:p w14:paraId="602CBA74" w14:textId="77777777" w:rsidR="0093255D" w:rsidRPr="00CF74C7" w:rsidRDefault="0093255D" w:rsidP="001B23F4">
            <w:pPr>
              <w:jc w:val="center"/>
              <w:rPr>
                <w:color w:val="000000"/>
                <w:lang w:val="en-IN" w:eastAsia="en-IN"/>
              </w:rPr>
            </w:pPr>
            <w:r w:rsidRPr="00CF74C7">
              <w:rPr>
                <w:color w:val="000000"/>
                <w:lang w:val="en-IN" w:eastAsia="en-IN"/>
              </w:rPr>
              <w:t>0.82</w:t>
            </w:r>
          </w:p>
        </w:tc>
        <w:tc>
          <w:tcPr>
            <w:tcW w:w="1656" w:type="dxa"/>
            <w:shd w:val="clear" w:color="000000" w:fill="FFFFFF"/>
          </w:tcPr>
          <w:p w14:paraId="2EF9EE0D" w14:textId="77777777" w:rsidR="0093255D" w:rsidRDefault="0093255D" w:rsidP="001B23F4">
            <w:pPr>
              <w:jc w:val="center"/>
              <w:rPr>
                <w:color w:val="000000"/>
                <w:lang w:val="en-IN" w:eastAsia="en-IN"/>
              </w:rPr>
            </w:pPr>
          </w:p>
          <w:p w14:paraId="452E3081" w14:textId="77777777" w:rsidR="0093255D" w:rsidRPr="00CF74C7" w:rsidRDefault="0093255D" w:rsidP="001B23F4">
            <w:pPr>
              <w:jc w:val="center"/>
              <w:rPr>
                <w:color w:val="000000"/>
                <w:lang w:val="en-IN" w:eastAsia="en-IN"/>
              </w:rPr>
            </w:pPr>
            <w:r>
              <w:rPr>
                <w:color w:val="000000"/>
                <w:lang w:val="en-IN" w:eastAsia="en-IN"/>
              </w:rPr>
              <w:t>Good</w:t>
            </w:r>
          </w:p>
        </w:tc>
      </w:tr>
      <w:tr w:rsidR="0093255D" w:rsidRPr="00CF74C7" w14:paraId="2388A315" w14:textId="77777777" w:rsidTr="001B23F4">
        <w:trPr>
          <w:cantSplit/>
          <w:trHeight w:val="930"/>
        </w:trPr>
        <w:tc>
          <w:tcPr>
            <w:tcW w:w="4079" w:type="dxa"/>
            <w:tcBorders>
              <w:bottom w:val="single" w:sz="4" w:space="0" w:color="auto"/>
            </w:tcBorders>
            <w:shd w:val="clear" w:color="000000" w:fill="FFFFFF"/>
            <w:vAlign w:val="center"/>
            <w:hideMark/>
          </w:tcPr>
          <w:p w14:paraId="77717049" w14:textId="77777777" w:rsidR="0093255D" w:rsidRPr="00CF74C7" w:rsidRDefault="0093255D" w:rsidP="001B23F4">
            <w:pPr>
              <w:rPr>
                <w:color w:val="000000"/>
                <w:lang w:val="en-IN" w:eastAsia="en-IN"/>
              </w:rPr>
            </w:pPr>
            <w:r>
              <w:rPr>
                <w:color w:val="000000"/>
                <w:lang w:val="en-IN" w:eastAsia="en-IN"/>
              </w:rPr>
              <w:t>4.</w:t>
            </w:r>
            <w:r w:rsidRPr="00CF74C7">
              <w:rPr>
                <w:color w:val="000000"/>
                <w:lang w:val="en-IN" w:eastAsia="en-IN"/>
              </w:rPr>
              <w:t>My science teacher uses chalk/marker pen and chalkboard/whiteboard most of the time while teaching in the classroom.</w:t>
            </w:r>
          </w:p>
        </w:tc>
        <w:tc>
          <w:tcPr>
            <w:tcW w:w="621" w:type="dxa"/>
            <w:tcBorders>
              <w:bottom w:val="single" w:sz="4" w:space="0" w:color="auto"/>
            </w:tcBorders>
            <w:shd w:val="clear" w:color="000000" w:fill="FFFFFF"/>
            <w:vAlign w:val="center"/>
            <w:hideMark/>
          </w:tcPr>
          <w:p w14:paraId="55ED878C" w14:textId="77777777" w:rsidR="0093255D" w:rsidRPr="00CF74C7" w:rsidRDefault="0093255D" w:rsidP="001B23F4">
            <w:pPr>
              <w:jc w:val="right"/>
              <w:rPr>
                <w:color w:val="000000"/>
                <w:lang w:val="en-IN" w:eastAsia="en-IN"/>
              </w:rPr>
            </w:pPr>
            <w:r w:rsidRPr="00CF74C7">
              <w:rPr>
                <w:color w:val="000000"/>
                <w:lang w:val="en-IN" w:eastAsia="en-IN"/>
              </w:rPr>
              <w:t>51</w:t>
            </w:r>
          </w:p>
        </w:tc>
        <w:tc>
          <w:tcPr>
            <w:tcW w:w="1128" w:type="dxa"/>
            <w:tcBorders>
              <w:bottom w:val="single" w:sz="4" w:space="0" w:color="auto"/>
            </w:tcBorders>
            <w:shd w:val="clear" w:color="000000" w:fill="FFFFFF"/>
            <w:vAlign w:val="center"/>
            <w:hideMark/>
          </w:tcPr>
          <w:p w14:paraId="1475D669" w14:textId="77777777" w:rsidR="0093255D" w:rsidRPr="00CF74C7" w:rsidRDefault="0093255D" w:rsidP="001B23F4">
            <w:pPr>
              <w:jc w:val="right"/>
              <w:rPr>
                <w:color w:val="000000"/>
                <w:lang w:val="en-IN" w:eastAsia="en-IN"/>
              </w:rPr>
            </w:pPr>
            <w:r w:rsidRPr="00CF74C7">
              <w:rPr>
                <w:color w:val="000000"/>
                <w:lang w:val="en-IN" w:eastAsia="en-IN"/>
              </w:rPr>
              <w:t>4.2</w:t>
            </w:r>
            <w:r>
              <w:rPr>
                <w:color w:val="000000"/>
                <w:lang w:val="en-IN" w:eastAsia="en-IN"/>
              </w:rPr>
              <w:t>8</w:t>
            </w:r>
          </w:p>
        </w:tc>
        <w:tc>
          <w:tcPr>
            <w:tcW w:w="1536" w:type="dxa"/>
            <w:tcBorders>
              <w:bottom w:val="single" w:sz="4" w:space="0" w:color="auto"/>
            </w:tcBorders>
            <w:shd w:val="clear" w:color="000000" w:fill="FFFFFF"/>
            <w:vAlign w:val="center"/>
            <w:hideMark/>
          </w:tcPr>
          <w:p w14:paraId="07AF37BD" w14:textId="77777777" w:rsidR="0093255D" w:rsidRPr="00CF74C7" w:rsidRDefault="0093255D" w:rsidP="001B23F4">
            <w:pPr>
              <w:jc w:val="center"/>
              <w:rPr>
                <w:color w:val="000000"/>
                <w:lang w:val="en-IN" w:eastAsia="en-IN"/>
              </w:rPr>
            </w:pPr>
            <w:r w:rsidRPr="00CF74C7">
              <w:rPr>
                <w:color w:val="000000"/>
                <w:lang w:val="en-IN" w:eastAsia="en-IN"/>
              </w:rPr>
              <w:t>0.66</w:t>
            </w:r>
          </w:p>
        </w:tc>
        <w:tc>
          <w:tcPr>
            <w:tcW w:w="1656" w:type="dxa"/>
            <w:tcBorders>
              <w:bottom w:val="single" w:sz="4" w:space="0" w:color="auto"/>
            </w:tcBorders>
            <w:shd w:val="clear" w:color="000000" w:fill="FFFFFF"/>
          </w:tcPr>
          <w:p w14:paraId="67FA0CF9" w14:textId="77777777" w:rsidR="0093255D" w:rsidRDefault="0093255D" w:rsidP="001B23F4">
            <w:pPr>
              <w:jc w:val="center"/>
              <w:rPr>
                <w:color w:val="000000"/>
                <w:lang w:val="en-IN" w:eastAsia="en-IN"/>
              </w:rPr>
            </w:pPr>
          </w:p>
          <w:p w14:paraId="7ED098F3" w14:textId="77777777" w:rsidR="0093255D" w:rsidRPr="00CF74C7" w:rsidRDefault="0093255D" w:rsidP="001B23F4">
            <w:pPr>
              <w:jc w:val="center"/>
              <w:rPr>
                <w:color w:val="000000"/>
                <w:lang w:val="en-IN" w:eastAsia="en-IN"/>
              </w:rPr>
            </w:pPr>
            <w:r>
              <w:rPr>
                <w:color w:val="000000"/>
                <w:lang w:val="en-IN" w:eastAsia="en-IN"/>
              </w:rPr>
              <w:t>Very good</w:t>
            </w:r>
          </w:p>
        </w:tc>
      </w:tr>
      <w:tr w:rsidR="0093255D" w:rsidRPr="00CF74C7" w14:paraId="325B9E09" w14:textId="77777777" w:rsidTr="001B23F4">
        <w:trPr>
          <w:cantSplit/>
          <w:trHeight w:val="320"/>
        </w:trPr>
        <w:tc>
          <w:tcPr>
            <w:tcW w:w="4079" w:type="dxa"/>
            <w:tcBorders>
              <w:top w:val="single" w:sz="4" w:space="0" w:color="auto"/>
              <w:bottom w:val="single" w:sz="4" w:space="0" w:color="auto"/>
            </w:tcBorders>
            <w:shd w:val="clear" w:color="000000" w:fill="FFFFFF"/>
            <w:vAlign w:val="center"/>
            <w:hideMark/>
          </w:tcPr>
          <w:p w14:paraId="4BE51965" w14:textId="77777777" w:rsidR="0093255D" w:rsidRPr="00452159" w:rsidRDefault="0093255D" w:rsidP="001B23F4">
            <w:pPr>
              <w:rPr>
                <w:b/>
                <w:bCs/>
                <w:color w:val="000000"/>
                <w:lang w:val="en-IN" w:eastAsia="en-IN"/>
              </w:rPr>
            </w:pPr>
            <w:r w:rsidRPr="00452159">
              <w:rPr>
                <w:b/>
                <w:bCs/>
                <w:color w:val="000000"/>
                <w:lang w:val="en-IN" w:eastAsia="en-IN"/>
              </w:rPr>
              <w:t>Overall Mean</w:t>
            </w:r>
          </w:p>
        </w:tc>
        <w:tc>
          <w:tcPr>
            <w:tcW w:w="621" w:type="dxa"/>
            <w:tcBorders>
              <w:top w:val="single" w:sz="4" w:space="0" w:color="auto"/>
              <w:bottom w:val="single" w:sz="4" w:space="0" w:color="auto"/>
            </w:tcBorders>
            <w:shd w:val="clear" w:color="000000" w:fill="FFFFFF"/>
            <w:vAlign w:val="center"/>
            <w:hideMark/>
          </w:tcPr>
          <w:p w14:paraId="2F0C1D72" w14:textId="77777777" w:rsidR="0093255D" w:rsidRPr="00BE10F4" w:rsidRDefault="0093255D" w:rsidP="001B23F4">
            <w:pPr>
              <w:jc w:val="right"/>
              <w:rPr>
                <w:b/>
                <w:bCs/>
                <w:color w:val="000000"/>
                <w:lang w:val="en-IN" w:eastAsia="en-IN"/>
              </w:rPr>
            </w:pPr>
            <w:r w:rsidRPr="00BE10F4">
              <w:rPr>
                <w:b/>
                <w:bCs/>
                <w:color w:val="000000"/>
                <w:lang w:val="en-IN" w:eastAsia="en-IN"/>
              </w:rPr>
              <w:t>51</w:t>
            </w:r>
          </w:p>
        </w:tc>
        <w:tc>
          <w:tcPr>
            <w:tcW w:w="1128" w:type="dxa"/>
            <w:tcBorders>
              <w:top w:val="single" w:sz="4" w:space="0" w:color="auto"/>
              <w:bottom w:val="single" w:sz="4" w:space="0" w:color="auto"/>
            </w:tcBorders>
            <w:shd w:val="clear" w:color="000000" w:fill="FFFFFF"/>
            <w:vAlign w:val="center"/>
            <w:hideMark/>
          </w:tcPr>
          <w:p w14:paraId="7ED26B83" w14:textId="77777777" w:rsidR="0093255D" w:rsidRPr="00BE10F4" w:rsidRDefault="0093255D" w:rsidP="001B23F4">
            <w:pPr>
              <w:rPr>
                <w:b/>
                <w:bCs/>
                <w:color w:val="000000"/>
                <w:lang w:val="en-IN" w:eastAsia="en-IN"/>
              </w:rPr>
            </w:pPr>
            <w:r w:rsidRPr="00BE10F4">
              <w:rPr>
                <w:b/>
                <w:bCs/>
                <w:color w:val="000000"/>
                <w:lang w:val="en-IN" w:eastAsia="en-IN"/>
              </w:rPr>
              <w:t xml:space="preserve">        </w:t>
            </w:r>
            <w:r w:rsidRPr="00BE10F4">
              <w:rPr>
                <w:b/>
                <w:bCs/>
                <w:color w:val="000000"/>
              </w:rPr>
              <w:t>3.89</w:t>
            </w:r>
          </w:p>
        </w:tc>
        <w:tc>
          <w:tcPr>
            <w:tcW w:w="1536" w:type="dxa"/>
            <w:tcBorders>
              <w:top w:val="single" w:sz="4" w:space="0" w:color="auto"/>
              <w:bottom w:val="single" w:sz="4" w:space="0" w:color="auto"/>
            </w:tcBorders>
            <w:shd w:val="clear" w:color="000000" w:fill="FFFFFF"/>
            <w:vAlign w:val="center"/>
            <w:hideMark/>
          </w:tcPr>
          <w:p w14:paraId="69737D45" w14:textId="77777777" w:rsidR="0093255D" w:rsidRPr="00BE10F4" w:rsidRDefault="0093255D" w:rsidP="001B23F4">
            <w:pPr>
              <w:rPr>
                <w:b/>
                <w:bCs/>
                <w:color w:val="000000"/>
                <w:lang w:val="en-IN" w:eastAsia="en-IN"/>
              </w:rPr>
            </w:pPr>
            <w:r w:rsidRPr="00BE10F4">
              <w:rPr>
                <w:b/>
                <w:bCs/>
                <w:color w:val="000000"/>
                <w:lang w:val="en-IN" w:eastAsia="en-IN"/>
              </w:rPr>
              <w:t xml:space="preserve">         </w:t>
            </w:r>
            <w:r w:rsidRPr="00BE10F4">
              <w:rPr>
                <w:b/>
                <w:bCs/>
                <w:color w:val="000000"/>
              </w:rPr>
              <w:t>0.87</w:t>
            </w:r>
          </w:p>
          <w:p w14:paraId="0E99A380" w14:textId="77777777" w:rsidR="0093255D" w:rsidRPr="00BE10F4" w:rsidRDefault="0093255D" w:rsidP="001B23F4">
            <w:pPr>
              <w:rPr>
                <w:b/>
                <w:bCs/>
                <w:color w:val="000000"/>
                <w:lang w:val="en-IN" w:eastAsia="en-IN"/>
              </w:rPr>
            </w:pPr>
          </w:p>
        </w:tc>
        <w:tc>
          <w:tcPr>
            <w:tcW w:w="1656" w:type="dxa"/>
            <w:tcBorders>
              <w:top w:val="single" w:sz="4" w:space="0" w:color="auto"/>
              <w:bottom w:val="single" w:sz="4" w:space="0" w:color="auto"/>
            </w:tcBorders>
            <w:shd w:val="clear" w:color="000000" w:fill="FFFFFF"/>
          </w:tcPr>
          <w:p w14:paraId="37221A66" w14:textId="77777777" w:rsidR="0093255D" w:rsidRPr="00902299" w:rsidRDefault="0093255D" w:rsidP="001B23F4">
            <w:pPr>
              <w:rPr>
                <w:color w:val="000000"/>
                <w:lang w:val="en-IN" w:eastAsia="en-IN"/>
              </w:rPr>
            </w:pPr>
          </w:p>
        </w:tc>
      </w:tr>
    </w:tbl>
    <w:p w14:paraId="7FCA9715" w14:textId="77777777" w:rsidR="0093255D" w:rsidRDefault="0093255D" w:rsidP="0093255D">
      <w:pPr>
        <w:rPr>
          <w:b/>
          <w:bCs/>
          <w:i/>
          <w:iCs/>
        </w:rPr>
      </w:pPr>
    </w:p>
    <w:p w14:paraId="1EAA8308" w14:textId="7FB9DCB8" w:rsidR="0093255D" w:rsidRPr="0093255D" w:rsidRDefault="0093255D" w:rsidP="0093255D">
      <w:pPr>
        <w:spacing w:line="480" w:lineRule="auto"/>
        <w:rPr>
          <w:i/>
          <w:iCs/>
        </w:rPr>
      </w:pPr>
      <w:r w:rsidRPr="002B7FD0">
        <w:rPr>
          <w:b/>
          <w:bCs/>
          <w:i/>
          <w:iCs/>
        </w:rPr>
        <w:t>Note</w:t>
      </w:r>
      <w:r w:rsidRPr="002B7FD0">
        <w:rPr>
          <w:i/>
          <w:iCs/>
        </w:rPr>
        <w:t>: See Table 4.1 for level of interpretation</w:t>
      </w:r>
    </w:p>
    <w:p w14:paraId="1FF283D2" w14:textId="77777777" w:rsidR="0093255D" w:rsidRDefault="0093255D" w:rsidP="0093255D"/>
    <w:p w14:paraId="6ACDD04A" w14:textId="77777777" w:rsidR="0093255D" w:rsidRDefault="0093255D" w:rsidP="0093255D"/>
    <w:p w14:paraId="77213015" w14:textId="77777777" w:rsidR="0093255D" w:rsidRPr="00E92F57" w:rsidRDefault="0093255D" w:rsidP="0093255D">
      <w:pPr>
        <w:pStyle w:val="Heading2"/>
        <w:spacing w:line="480" w:lineRule="auto"/>
        <w:rPr>
          <w:rFonts w:ascii="Times New Roman" w:hAnsi="Times New Roman" w:cs="Times New Roman"/>
          <w:b/>
          <w:bCs/>
          <w:color w:val="000000" w:themeColor="text1"/>
          <w:sz w:val="24"/>
          <w:szCs w:val="24"/>
        </w:rPr>
      </w:pPr>
      <w:bookmarkStart w:id="39" w:name="_Toc107947160"/>
      <w:r w:rsidRPr="00E92F57">
        <w:rPr>
          <w:rFonts w:ascii="Times New Roman" w:hAnsi="Times New Roman" w:cs="Times New Roman"/>
          <w:b/>
          <w:bCs/>
          <w:color w:val="000000" w:themeColor="text1"/>
          <w:sz w:val="24"/>
          <w:szCs w:val="24"/>
        </w:rPr>
        <w:t xml:space="preserve">4.3.2 Thematic information of teacher </w:t>
      </w:r>
      <w:r>
        <w:rPr>
          <w:rFonts w:ascii="Times New Roman" w:hAnsi="Times New Roman" w:cs="Times New Roman"/>
          <w:b/>
          <w:bCs/>
          <w:color w:val="000000" w:themeColor="text1"/>
          <w:sz w:val="24"/>
          <w:szCs w:val="24"/>
        </w:rPr>
        <w:t>respondents</w:t>
      </w:r>
      <w:r w:rsidRPr="00E92F57">
        <w:rPr>
          <w:rFonts w:ascii="Times New Roman" w:hAnsi="Times New Roman" w:cs="Times New Roman"/>
          <w:b/>
          <w:bCs/>
          <w:color w:val="000000" w:themeColor="text1"/>
          <w:sz w:val="24"/>
          <w:szCs w:val="24"/>
        </w:rPr>
        <w:t xml:space="preserve"> for quantitative approach</w:t>
      </w:r>
      <w:bookmarkEnd w:id="39"/>
    </w:p>
    <w:p w14:paraId="4F3E892B" w14:textId="77777777" w:rsidR="0093255D" w:rsidRDefault="0093255D" w:rsidP="0093255D">
      <w:pPr>
        <w:pStyle w:val="Heading2"/>
        <w:spacing w:line="480" w:lineRule="auto"/>
        <w:rPr>
          <w:rFonts w:ascii="Times New Roman" w:hAnsi="Times New Roman" w:cs="Times New Roman"/>
          <w:b/>
          <w:bCs/>
          <w:i/>
          <w:iCs/>
          <w:color w:val="000000" w:themeColor="text1"/>
          <w:sz w:val="24"/>
          <w:szCs w:val="24"/>
        </w:rPr>
      </w:pPr>
      <w:bookmarkStart w:id="40" w:name="_Toc107947161"/>
      <w:r w:rsidRPr="00294A60">
        <w:rPr>
          <w:rFonts w:ascii="Times New Roman" w:hAnsi="Times New Roman" w:cs="Times New Roman"/>
          <w:b/>
          <w:bCs/>
          <w:i/>
          <w:iCs/>
          <w:color w:val="000000" w:themeColor="text1"/>
          <w:sz w:val="24"/>
          <w:szCs w:val="24"/>
        </w:rPr>
        <w:t xml:space="preserve">Theme </w:t>
      </w:r>
      <w:r>
        <w:rPr>
          <w:rFonts w:ascii="Times New Roman" w:hAnsi="Times New Roman" w:cs="Times New Roman"/>
          <w:b/>
          <w:bCs/>
          <w:i/>
          <w:iCs/>
          <w:color w:val="000000" w:themeColor="text1"/>
          <w:sz w:val="24"/>
          <w:szCs w:val="24"/>
        </w:rPr>
        <w:t>I</w:t>
      </w:r>
      <w:r w:rsidRPr="00294A60">
        <w:rPr>
          <w:rFonts w:ascii="Times New Roman" w:hAnsi="Times New Roman" w:cs="Times New Roman"/>
          <w:b/>
          <w:bCs/>
          <w:i/>
          <w:iCs/>
          <w:color w:val="000000" w:themeColor="text1"/>
          <w:sz w:val="24"/>
          <w:szCs w:val="24"/>
        </w:rPr>
        <w:t>: Understanding Nature of Science (UNOS</w:t>
      </w:r>
      <w:r>
        <w:rPr>
          <w:rFonts w:ascii="Times New Roman" w:hAnsi="Times New Roman" w:cs="Times New Roman"/>
          <w:b/>
          <w:bCs/>
          <w:i/>
          <w:iCs/>
          <w:color w:val="000000" w:themeColor="text1"/>
          <w:sz w:val="24"/>
          <w:szCs w:val="24"/>
        </w:rPr>
        <w:t>)</w:t>
      </w:r>
      <w:bookmarkEnd w:id="40"/>
    </w:p>
    <w:p w14:paraId="2D2113E9" w14:textId="77777777" w:rsidR="0093255D" w:rsidRPr="00A11746" w:rsidRDefault="0093255D" w:rsidP="0093255D">
      <w:pPr>
        <w:spacing w:line="480" w:lineRule="auto"/>
        <w:jc w:val="both"/>
      </w:pPr>
      <w:r>
        <w:rPr>
          <w:b/>
          <w:bCs/>
        </w:rPr>
        <w:tab/>
      </w:r>
      <w:r w:rsidRPr="00A11746">
        <w:t>As</w:t>
      </w:r>
      <w:r>
        <w:t xml:space="preserve"> statistically described in Table 4.8, the overall mean value 3.87 (SD=0.84) asserts the primary science teachers’ (n=36) general perception on understanding nature of science. The level of agreement provided in item 1 (M=4.47, SD=0.7), item 2 (M=3.25, SD=1.05), item 3 (M=2.39, SD=1.2) and item 7 (M=4.7, SD=0.48) indicates that respondents have “Good” level of understanding about the nature of science. Whereas, the level of acceptance shown in </w:t>
      </w:r>
      <w:r>
        <w:lastRenderedPageBreak/>
        <w:t xml:space="preserve">item 4 (M=3.92, SD=0.97), item 5 (M=4.56, Sd=0.5) indicates that the respondents have poor (naive) conception about the nature of science. The item 5 labelled “very good” indicates respondents hold the misconception that experiments are primary route to acquisition of scientific knowledge.       </w:t>
      </w:r>
      <w:r w:rsidRPr="00A11746">
        <w:t xml:space="preserve"> </w:t>
      </w:r>
    </w:p>
    <w:p w14:paraId="69058A96" w14:textId="6945CFC8" w:rsidR="0093255D" w:rsidRPr="00143CF0" w:rsidRDefault="0093255D" w:rsidP="0093255D">
      <w:pPr>
        <w:pStyle w:val="Caption"/>
        <w:rPr>
          <w:rFonts w:ascii="Times New Roman" w:hAnsi="Times New Roman" w:cs="Times New Roman"/>
          <w:i w:val="0"/>
          <w:iCs w:val="0"/>
          <w:color w:val="000000" w:themeColor="text1"/>
          <w:sz w:val="24"/>
          <w:szCs w:val="24"/>
        </w:rPr>
      </w:pPr>
      <w:bookmarkStart w:id="41" w:name="_Toc107343770"/>
      <w:bookmarkStart w:id="42" w:name="_Toc107343914"/>
      <w:bookmarkStart w:id="43" w:name="_Toc107344451"/>
      <w:bookmarkStart w:id="44" w:name="_Toc107344574"/>
      <w:bookmarkStart w:id="45" w:name="_Toc107344692"/>
      <w:bookmarkStart w:id="46" w:name="_Toc107393225"/>
      <w:bookmarkStart w:id="47" w:name="_Hlk107079274"/>
      <w:r w:rsidRPr="00143CF0">
        <w:rPr>
          <w:rFonts w:ascii="Times New Roman" w:hAnsi="Times New Roman" w:cs="Times New Roman"/>
          <w:b/>
          <w:bCs/>
          <w:i w:val="0"/>
          <w:iCs w:val="0"/>
          <w:color w:val="000000" w:themeColor="text1"/>
          <w:sz w:val="24"/>
          <w:szCs w:val="24"/>
        </w:rPr>
        <w:t xml:space="preserve">Table </w:t>
      </w:r>
      <w:r w:rsidRPr="00143CF0">
        <w:rPr>
          <w:rFonts w:ascii="Times New Roman" w:hAnsi="Times New Roman" w:cs="Times New Roman"/>
          <w:b/>
          <w:bCs/>
          <w:i w:val="0"/>
          <w:iCs w:val="0"/>
          <w:color w:val="000000" w:themeColor="text1"/>
          <w:sz w:val="24"/>
          <w:szCs w:val="24"/>
        </w:rPr>
        <w:fldChar w:fldCharType="begin"/>
      </w:r>
      <w:r w:rsidRPr="00143CF0">
        <w:rPr>
          <w:rFonts w:ascii="Times New Roman" w:hAnsi="Times New Roman" w:cs="Times New Roman"/>
          <w:b/>
          <w:bCs/>
          <w:i w:val="0"/>
          <w:iCs w:val="0"/>
          <w:color w:val="000000" w:themeColor="text1"/>
          <w:sz w:val="24"/>
          <w:szCs w:val="24"/>
        </w:rPr>
        <w:instrText xml:space="preserve"> SEQ Table_4.3.2. \* ARABIC </w:instrText>
      </w:r>
      <w:r w:rsidRPr="00143CF0">
        <w:rPr>
          <w:rFonts w:ascii="Times New Roman" w:hAnsi="Times New Roman" w:cs="Times New Roman"/>
          <w:b/>
          <w:bCs/>
          <w:i w:val="0"/>
          <w:iCs w:val="0"/>
          <w:color w:val="000000" w:themeColor="text1"/>
          <w:sz w:val="24"/>
          <w:szCs w:val="24"/>
        </w:rPr>
        <w:fldChar w:fldCharType="separate"/>
      </w:r>
      <w:r w:rsidRPr="00143CF0">
        <w:rPr>
          <w:rFonts w:ascii="Times New Roman" w:hAnsi="Times New Roman" w:cs="Times New Roman"/>
          <w:b/>
          <w:bCs/>
          <w:i w:val="0"/>
          <w:iCs w:val="0"/>
          <w:noProof/>
          <w:color w:val="000000" w:themeColor="text1"/>
          <w:sz w:val="24"/>
          <w:szCs w:val="24"/>
        </w:rPr>
        <w:t>1</w:t>
      </w:r>
      <w:r w:rsidRPr="00143CF0">
        <w:rPr>
          <w:rFonts w:ascii="Times New Roman" w:hAnsi="Times New Roman" w:cs="Times New Roman"/>
          <w:b/>
          <w:bCs/>
          <w:i w:val="0"/>
          <w:iCs w:val="0"/>
          <w:noProof/>
          <w:color w:val="000000" w:themeColor="text1"/>
          <w:sz w:val="24"/>
          <w:szCs w:val="24"/>
        </w:rPr>
        <w:fldChar w:fldCharType="end"/>
      </w:r>
      <w:r w:rsidR="006555E8">
        <w:rPr>
          <w:rFonts w:ascii="Times New Roman" w:hAnsi="Times New Roman" w:cs="Times New Roman"/>
          <w:b/>
          <w:bCs/>
          <w:i w:val="0"/>
          <w:iCs w:val="0"/>
          <w:noProof/>
          <w:color w:val="000000" w:themeColor="text1"/>
          <w:sz w:val="24"/>
          <w:szCs w:val="24"/>
        </w:rPr>
        <w:t>0</w:t>
      </w:r>
      <w:r w:rsidRPr="00143CF0">
        <w:rPr>
          <w:rFonts w:ascii="Times New Roman" w:hAnsi="Times New Roman" w:cs="Times New Roman"/>
          <w:i w:val="0"/>
          <w:iCs w:val="0"/>
          <w:color w:val="000000" w:themeColor="text1"/>
          <w:sz w:val="24"/>
          <w:szCs w:val="24"/>
        </w:rPr>
        <w:t xml:space="preserve"> Teacher respondents’ perception on UNOS</w:t>
      </w:r>
      <w:bookmarkEnd w:id="41"/>
      <w:bookmarkEnd w:id="42"/>
      <w:bookmarkEnd w:id="43"/>
      <w:bookmarkEnd w:id="44"/>
      <w:bookmarkEnd w:id="45"/>
      <w:bookmarkEnd w:id="46"/>
    </w:p>
    <w:tbl>
      <w:tblPr>
        <w:tblW w:w="9300" w:type="dxa"/>
        <w:tblLook w:val="04A0" w:firstRow="1" w:lastRow="0" w:firstColumn="1" w:lastColumn="0" w:noHBand="0" w:noVBand="1"/>
      </w:tblPr>
      <w:tblGrid>
        <w:gridCol w:w="4754"/>
        <w:gridCol w:w="812"/>
        <w:gridCol w:w="839"/>
        <w:gridCol w:w="1239"/>
        <w:gridCol w:w="1656"/>
      </w:tblGrid>
      <w:tr w:rsidR="0093255D" w:rsidRPr="003D224A" w14:paraId="5F8C038C" w14:textId="77777777" w:rsidTr="001B23F4">
        <w:trPr>
          <w:cantSplit/>
          <w:trHeight w:val="610"/>
        </w:trPr>
        <w:tc>
          <w:tcPr>
            <w:tcW w:w="4754" w:type="dxa"/>
            <w:tcBorders>
              <w:top w:val="single" w:sz="4" w:space="0" w:color="auto"/>
              <w:bottom w:val="single" w:sz="4" w:space="0" w:color="auto"/>
            </w:tcBorders>
            <w:shd w:val="clear" w:color="000000" w:fill="FFFFFF"/>
            <w:vAlign w:val="center"/>
            <w:hideMark/>
          </w:tcPr>
          <w:bookmarkEnd w:id="47"/>
          <w:p w14:paraId="14A29E7F" w14:textId="77777777" w:rsidR="0093255D" w:rsidRPr="003D224A" w:rsidRDefault="0093255D" w:rsidP="001B23F4">
            <w:pPr>
              <w:jc w:val="center"/>
              <w:rPr>
                <w:b/>
                <w:bCs/>
                <w:color w:val="000000"/>
                <w:lang w:val="en-IN" w:eastAsia="en-IN"/>
              </w:rPr>
            </w:pPr>
            <w:r w:rsidRPr="003D224A">
              <w:rPr>
                <w:b/>
                <w:bCs/>
                <w:color w:val="000000"/>
                <w:lang w:val="en-IN" w:eastAsia="en-IN"/>
              </w:rPr>
              <w:t>Item</w:t>
            </w:r>
          </w:p>
        </w:tc>
        <w:tc>
          <w:tcPr>
            <w:tcW w:w="812" w:type="dxa"/>
            <w:tcBorders>
              <w:top w:val="single" w:sz="4" w:space="0" w:color="auto"/>
              <w:bottom w:val="single" w:sz="4" w:space="0" w:color="auto"/>
            </w:tcBorders>
            <w:shd w:val="clear" w:color="000000" w:fill="FFFFFF"/>
            <w:vAlign w:val="center"/>
            <w:hideMark/>
          </w:tcPr>
          <w:p w14:paraId="3DA7273C" w14:textId="77777777" w:rsidR="0093255D" w:rsidRPr="003D224A" w:rsidRDefault="0093255D" w:rsidP="001B23F4">
            <w:pPr>
              <w:jc w:val="center"/>
              <w:rPr>
                <w:b/>
                <w:bCs/>
                <w:color w:val="000000"/>
                <w:lang w:val="en-IN" w:eastAsia="en-IN"/>
              </w:rPr>
            </w:pPr>
            <w:r w:rsidRPr="003D224A">
              <w:rPr>
                <w:b/>
                <w:bCs/>
                <w:color w:val="000000"/>
                <w:lang w:val="en-IN" w:eastAsia="en-IN"/>
              </w:rPr>
              <w:t>N</w:t>
            </w:r>
          </w:p>
        </w:tc>
        <w:tc>
          <w:tcPr>
            <w:tcW w:w="839" w:type="dxa"/>
            <w:tcBorders>
              <w:top w:val="single" w:sz="4" w:space="0" w:color="auto"/>
              <w:bottom w:val="single" w:sz="4" w:space="0" w:color="auto"/>
            </w:tcBorders>
            <w:shd w:val="clear" w:color="000000" w:fill="FFFFFF"/>
            <w:vAlign w:val="center"/>
            <w:hideMark/>
          </w:tcPr>
          <w:p w14:paraId="5098EC02" w14:textId="77777777" w:rsidR="0093255D" w:rsidRPr="003D224A" w:rsidRDefault="0093255D" w:rsidP="001B23F4">
            <w:pPr>
              <w:jc w:val="center"/>
              <w:rPr>
                <w:b/>
                <w:bCs/>
                <w:color w:val="000000"/>
                <w:lang w:val="en-IN" w:eastAsia="en-IN"/>
              </w:rPr>
            </w:pPr>
            <w:r w:rsidRPr="003D224A">
              <w:rPr>
                <w:b/>
                <w:bCs/>
                <w:color w:val="000000"/>
                <w:lang w:val="en-IN" w:eastAsia="en-IN"/>
              </w:rPr>
              <w:t>Mean</w:t>
            </w:r>
          </w:p>
        </w:tc>
        <w:tc>
          <w:tcPr>
            <w:tcW w:w="1239" w:type="dxa"/>
            <w:tcBorders>
              <w:top w:val="single" w:sz="4" w:space="0" w:color="auto"/>
              <w:bottom w:val="single" w:sz="4" w:space="0" w:color="auto"/>
            </w:tcBorders>
            <w:shd w:val="clear" w:color="000000" w:fill="FFFFFF"/>
            <w:vAlign w:val="center"/>
            <w:hideMark/>
          </w:tcPr>
          <w:p w14:paraId="15A2DFF2" w14:textId="77777777" w:rsidR="0093255D" w:rsidRPr="003D224A" w:rsidRDefault="0093255D" w:rsidP="001B23F4">
            <w:pPr>
              <w:jc w:val="center"/>
              <w:rPr>
                <w:b/>
                <w:bCs/>
                <w:color w:val="000000"/>
                <w:lang w:val="en-IN" w:eastAsia="en-IN"/>
              </w:rPr>
            </w:pPr>
            <w:r w:rsidRPr="003D224A">
              <w:rPr>
                <w:b/>
                <w:bCs/>
                <w:color w:val="000000"/>
                <w:lang w:val="en-IN" w:eastAsia="en-IN"/>
              </w:rPr>
              <w:t>Std. Deviation</w:t>
            </w:r>
          </w:p>
        </w:tc>
        <w:tc>
          <w:tcPr>
            <w:tcW w:w="1656" w:type="dxa"/>
            <w:tcBorders>
              <w:top w:val="single" w:sz="4" w:space="0" w:color="auto"/>
              <w:bottom w:val="single" w:sz="4" w:space="0" w:color="auto"/>
            </w:tcBorders>
            <w:shd w:val="clear" w:color="000000" w:fill="FFFFFF"/>
            <w:vAlign w:val="center"/>
            <w:hideMark/>
          </w:tcPr>
          <w:p w14:paraId="24760AE0" w14:textId="77777777" w:rsidR="0093255D" w:rsidRPr="003D224A" w:rsidRDefault="0093255D" w:rsidP="001B23F4">
            <w:pPr>
              <w:jc w:val="center"/>
              <w:rPr>
                <w:b/>
                <w:bCs/>
                <w:color w:val="000000"/>
                <w:lang w:val="en-IN" w:eastAsia="en-IN"/>
              </w:rPr>
            </w:pPr>
            <w:r w:rsidRPr="003D224A">
              <w:rPr>
                <w:b/>
                <w:bCs/>
                <w:color w:val="000000"/>
                <w:lang w:val="en-IN" w:eastAsia="en-IN"/>
              </w:rPr>
              <w:t>Level of interpretation</w:t>
            </w:r>
          </w:p>
        </w:tc>
      </w:tr>
      <w:tr w:rsidR="0093255D" w:rsidRPr="003D224A" w14:paraId="775B2EB0" w14:textId="77777777" w:rsidTr="001B23F4">
        <w:trPr>
          <w:cantSplit/>
          <w:trHeight w:val="940"/>
        </w:trPr>
        <w:tc>
          <w:tcPr>
            <w:tcW w:w="4754" w:type="dxa"/>
            <w:tcBorders>
              <w:top w:val="single" w:sz="4" w:space="0" w:color="auto"/>
            </w:tcBorders>
            <w:shd w:val="clear" w:color="000000" w:fill="FFFFFF"/>
            <w:vAlign w:val="center"/>
            <w:hideMark/>
          </w:tcPr>
          <w:p w14:paraId="1970F957" w14:textId="77777777" w:rsidR="0093255D" w:rsidRPr="003D224A" w:rsidRDefault="0093255D" w:rsidP="001B23F4">
            <w:pPr>
              <w:rPr>
                <w:color w:val="000000"/>
                <w:lang w:val="en-IN" w:eastAsia="en-IN"/>
              </w:rPr>
            </w:pPr>
            <w:r w:rsidRPr="003D224A">
              <w:rPr>
                <w:color w:val="000000"/>
                <w:lang w:val="en-IN" w:eastAsia="en-IN"/>
              </w:rPr>
              <w:t>1. Science is about understanding the world around us whereas technology is about using this knowledge to solve problems.</w:t>
            </w:r>
          </w:p>
        </w:tc>
        <w:tc>
          <w:tcPr>
            <w:tcW w:w="812" w:type="dxa"/>
            <w:tcBorders>
              <w:top w:val="single" w:sz="4" w:space="0" w:color="auto"/>
            </w:tcBorders>
            <w:shd w:val="clear" w:color="000000" w:fill="FFFFFF"/>
            <w:vAlign w:val="center"/>
            <w:hideMark/>
          </w:tcPr>
          <w:p w14:paraId="1E1A2C2A" w14:textId="77777777" w:rsidR="0093255D" w:rsidRPr="003D224A" w:rsidRDefault="0093255D" w:rsidP="001B23F4">
            <w:pPr>
              <w:jc w:val="center"/>
              <w:rPr>
                <w:color w:val="000000"/>
                <w:lang w:val="en-IN" w:eastAsia="en-IN"/>
              </w:rPr>
            </w:pPr>
            <w:r w:rsidRPr="003D224A">
              <w:rPr>
                <w:color w:val="000000"/>
                <w:lang w:val="en-IN" w:eastAsia="en-IN"/>
              </w:rPr>
              <w:t>36</w:t>
            </w:r>
          </w:p>
        </w:tc>
        <w:tc>
          <w:tcPr>
            <w:tcW w:w="839" w:type="dxa"/>
            <w:tcBorders>
              <w:top w:val="single" w:sz="4" w:space="0" w:color="auto"/>
            </w:tcBorders>
            <w:shd w:val="clear" w:color="000000" w:fill="FFFFFF"/>
            <w:vAlign w:val="center"/>
            <w:hideMark/>
          </w:tcPr>
          <w:p w14:paraId="6D1D0B84" w14:textId="77777777" w:rsidR="0093255D" w:rsidRPr="003D224A" w:rsidRDefault="0093255D" w:rsidP="001B23F4">
            <w:pPr>
              <w:jc w:val="center"/>
              <w:rPr>
                <w:color w:val="000000"/>
                <w:lang w:val="en-IN" w:eastAsia="en-IN"/>
              </w:rPr>
            </w:pPr>
            <w:r w:rsidRPr="003D224A">
              <w:rPr>
                <w:color w:val="000000"/>
                <w:lang w:val="en-IN" w:eastAsia="en-IN"/>
              </w:rPr>
              <w:t>4.47</w:t>
            </w:r>
          </w:p>
        </w:tc>
        <w:tc>
          <w:tcPr>
            <w:tcW w:w="1239" w:type="dxa"/>
            <w:tcBorders>
              <w:top w:val="single" w:sz="4" w:space="0" w:color="auto"/>
            </w:tcBorders>
            <w:shd w:val="clear" w:color="000000" w:fill="FFFFFF"/>
            <w:vAlign w:val="center"/>
            <w:hideMark/>
          </w:tcPr>
          <w:p w14:paraId="0E4FB301" w14:textId="77777777" w:rsidR="0093255D" w:rsidRPr="003D224A" w:rsidRDefault="0093255D" w:rsidP="001B23F4">
            <w:pPr>
              <w:jc w:val="center"/>
              <w:rPr>
                <w:color w:val="000000"/>
                <w:lang w:val="en-IN" w:eastAsia="en-IN"/>
              </w:rPr>
            </w:pPr>
            <w:r w:rsidRPr="003D224A">
              <w:rPr>
                <w:color w:val="000000"/>
                <w:lang w:val="en-IN" w:eastAsia="en-IN"/>
              </w:rPr>
              <w:t>0.7</w:t>
            </w:r>
          </w:p>
        </w:tc>
        <w:tc>
          <w:tcPr>
            <w:tcW w:w="1656" w:type="dxa"/>
            <w:tcBorders>
              <w:top w:val="single" w:sz="4" w:space="0" w:color="auto"/>
            </w:tcBorders>
            <w:noWrap/>
            <w:vAlign w:val="center"/>
            <w:hideMark/>
          </w:tcPr>
          <w:p w14:paraId="2292DDFE" w14:textId="77777777" w:rsidR="0093255D" w:rsidRPr="003D224A" w:rsidRDefault="0093255D" w:rsidP="001B23F4">
            <w:pPr>
              <w:jc w:val="center"/>
              <w:rPr>
                <w:color w:val="000000"/>
                <w:lang w:val="en-IN" w:eastAsia="en-IN"/>
              </w:rPr>
            </w:pPr>
            <w:r w:rsidRPr="003D224A">
              <w:rPr>
                <w:color w:val="000000"/>
                <w:lang w:val="en-IN" w:eastAsia="en-IN"/>
              </w:rPr>
              <w:t>Very good</w:t>
            </w:r>
          </w:p>
        </w:tc>
      </w:tr>
      <w:tr w:rsidR="0093255D" w:rsidRPr="003D224A" w14:paraId="74FB8F57" w14:textId="77777777" w:rsidTr="001B23F4">
        <w:trPr>
          <w:cantSplit/>
          <w:trHeight w:val="630"/>
        </w:trPr>
        <w:tc>
          <w:tcPr>
            <w:tcW w:w="4754" w:type="dxa"/>
            <w:shd w:val="clear" w:color="000000" w:fill="FFFFFF"/>
            <w:vAlign w:val="center"/>
            <w:hideMark/>
          </w:tcPr>
          <w:p w14:paraId="001B18D7" w14:textId="77777777" w:rsidR="0093255D" w:rsidRPr="003D224A" w:rsidRDefault="0093255D" w:rsidP="001B23F4">
            <w:pPr>
              <w:rPr>
                <w:color w:val="000000"/>
                <w:lang w:val="en-IN" w:eastAsia="en-IN"/>
              </w:rPr>
            </w:pPr>
            <w:r w:rsidRPr="003D224A">
              <w:rPr>
                <w:color w:val="000000"/>
                <w:lang w:val="en-IN" w:eastAsia="en-IN"/>
              </w:rPr>
              <w:t>2. Science and scientific methods can answer all the questions.</w:t>
            </w:r>
          </w:p>
        </w:tc>
        <w:tc>
          <w:tcPr>
            <w:tcW w:w="812" w:type="dxa"/>
            <w:shd w:val="clear" w:color="000000" w:fill="FFFFFF"/>
            <w:vAlign w:val="center"/>
            <w:hideMark/>
          </w:tcPr>
          <w:p w14:paraId="2A94B02C" w14:textId="77777777" w:rsidR="0093255D" w:rsidRPr="003D224A" w:rsidRDefault="0093255D" w:rsidP="001B23F4">
            <w:pPr>
              <w:jc w:val="center"/>
              <w:rPr>
                <w:color w:val="000000"/>
                <w:lang w:val="en-IN" w:eastAsia="en-IN"/>
              </w:rPr>
            </w:pPr>
            <w:r w:rsidRPr="003D224A">
              <w:rPr>
                <w:color w:val="000000"/>
                <w:lang w:val="en-IN" w:eastAsia="en-IN"/>
              </w:rPr>
              <w:t>36</w:t>
            </w:r>
          </w:p>
        </w:tc>
        <w:tc>
          <w:tcPr>
            <w:tcW w:w="839" w:type="dxa"/>
            <w:shd w:val="clear" w:color="000000" w:fill="FFFFFF"/>
            <w:vAlign w:val="center"/>
            <w:hideMark/>
          </w:tcPr>
          <w:p w14:paraId="25374714" w14:textId="77777777" w:rsidR="0093255D" w:rsidRPr="003D224A" w:rsidRDefault="0093255D" w:rsidP="001B23F4">
            <w:pPr>
              <w:jc w:val="center"/>
              <w:rPr>
                <w:color w:val="000000"/>
                <w:lang w:val="en-IN" w:eastAsia="en-IN"/>
              </w:rPr>
            </w:pPr>
            <w:r w:rsidRPr="003D224A">
              <w:rPr>
                <w:color w:val="000000"/>
                <w:lang w:val="en-IN" w:eastAsia="en-IN"/>
              </w:rPr>
              <w:t>3.25</w:t>
            </w:r>
          </w:p>
        </w:tc>
        <w:tc>
          <w:tcPr>
            <w:tcW w:w="1239" w:type="dxa"/>
            <w:shd w:val="clear" w:color="000000" w:fill="FFFFFF"/>
            <w:vAlign w:val="center"/>
            <w:hideMark/>
          </w:tcPr>
          <w:p w14:paraId="54AE89E1" w14:textId="77777777" w:rsidR="0093255D" w:rsidRPr="003D224A" w:rsidRDefault="0093255D" w:rsidP="001B23F4">
            <w:pPr>
              <w:jc w:val="center"/>
              <w:rPr>
                <w:color w:val="000000"/>
                <w:lang w:val="en-IN" w:eastAsia="en-IN"/>
              </w:rPr>
            </w:pPr>
            <w:r w:rsidRPr="003D224A">
              <w:rPr>
                <w:color w:val="000000"/>
                <w:lang w:val="en-IN" w:eastAsia="en-IN"/>
              </w:rPr>
              <w:t>1.05</w:t>
            </w:r>
          </w:p>
        </w:tc>
        <w:tc>
          <w:tcPr>
            <w:tcW w:w="1656" w:type="dxa"/>
            <w:noWrap/>
            <w:vAlign w:val="center"/>
            <w:hideMark/>
          </w:tcPr>
          <w:p w14:paraId="46EC5EBF" w14:textId="77777777" w:rsidR="0093255D" w:rsidRPr="003D224A" w:rsidRDefault="0093255D" w:rsidP="001B23F4">
            <w:pPr>
              <w:jc w:val="center"/>
              <w:rPr>
                <w:color w:val="000000"/>
                <w:lang w:val="en-IN" w:eastAsia="en-IN"/>
              </w:rPr>
            </w:pPr>
            <w:r w:rsidRPr="003D224A">
              <w:rPr>
                <w:color w:val="000000"/>
                <w:lang w:val="en-IN" w:eastAsia="en-IN"/>
              </w:rPr>
              <w:t>Average</w:t>
            </w:r>
          </w:p>
        </w:tc>
      </w:tr>
      <w:tr w:rsidR="0093255D" w:rsidRPr="003D224A" w14:paraId="1103E45F" w14:textId="77777777" w:rsidTr="001B23F4">
        <w:trPr>
          <w:cantSplit/>
          <w:trHeight w:val="630"/>
        </w:trPr>
        <w:tc>
          <w:tcPr>
            <w:tcW w:w="4754" w:type="dxa"/>
            <w:shd w:val="clear" w:color="000000" w:fill="FFFFFF"/>
            <w:vAlign w:val="center"/>
            <w:hideMark/>
          </w:tcPr>
          <w:p w14:paraId="71B6E128" w14:textId="77777777" w:rsidR="0093255D" w:rsidRPr="003D224A" w:rsidRDefault="0093255D" w:rsidP="001B23F4">
            <w:pPr>
              <w:rPr>
                <w:color w:val="000000"/>
                <w:lang w:val="en-IN" w:eastAsia="en-IN"/>
              </w:rPr>
            </w:pPr>
            <w:r w:rsidRPr="003D224A">
              <w:rPr>
                <w:color w:val="000000"/>
                <w:lang w:val="en-IN" w:eastAsia="en-IN"/>
              </w:rPr>
              <w:t>3. Scientists do not use creativity and imagination in developing scientific knowledge.</w:t>
            </w:r>
          </w:p>
        </w:tc>
        <w:tc>
          <w:tcPr>
            <w:tcW w:w="812" w:type="dxa"/>
            <w:shd w:val="clear" w:color="000000" w:fill="FFFFFF"/>
            <w:vAlign w:val="center"/>
            <w:hideMark/>
          </w:tcPr>
          <w:p w14:paraId="0FE8B298" w14:textId="77777777" w:rsidR="0093255D" w:rsidRPr="003D224A" w:rsidRDefault="0093255D" w:rsidP="001B23F4">
            <w:pPr>
              <w:jc w:val="center"/>
              <w:rPr>
                <w:color w:val="000000"/>
                <w:lang w:val="en-IN" w:eastAsia="en-IN"/>
              </w:rPr>
            </w:pPr>
            <w:r w:rsidRPr="003D224A">
              <w:rPr>
                <w:color w:val="000000"/>
                <w:lang w:val="en-IN" w:eastAsia="en-IN"/>
              </w:rPr>
              <w:t>36</w:t>
            </w:r>
          </w:p>
        </w:tc>
        <w:tc>
          <w:tcPr>
            <w:tcW w:w="839" w:type="dxa"/>
            <w:shd w:val="clear" w:color="000000" w:fill="FFFFFF"/>
            <w:vAlign w:val="center"/>
            <w:hideMark/>
          </w:tcPr>
          <w:p w14:paraId="6D183CD2" w14:textId="77777777" w:rsidR="0093255D" w:rsidRPr="003D224A" w:rsidRDefault="0093255D" w:rsidP="001B23F4">
            <w:pPr>
              <w:jc w:val="center"/>
              <w:rPr>
                <w:color w:val="000000"/>
                <w:lang w:val="en-IN" w:eastAsia="en-IN"/>
              </w:rPr>
            </w:pPr>
            <w:r w:rsidRPr="003D224A">
              <w:rPr>
                <w:color w:val="000000"/>
                <w:lang w:val="en-IN" w:eastAsia="en-IN"/>
              </w:rPr>
              <w:t>2.39</w:t>
            </w:r>
          </w:p>
        </w:tc>
        <w:tc>
          <w:tcPr>
            <w:tcW w:w="1239" w:type="dxa"/>
            <w:shd w:val="clear" w:color="000000" w:fill="FFFFFF"/>
            <w:vAlign w:val="center"/>
            <w:hideMark/>
          </w:tcPr>
          <w:p w14:paraId="55E228B1" w14:textId="77777777" w:rsidR="0093255D" w:rsidRPr="003D224A" w:rsidRDefault="0093255D" w:rsidP="001B23F4">
            <w:pPr>
              <w:jc w:val="center"/>
              <w:rPr>
                <w:color w:val="000000"/>
                <w:lang w:val="en-IN" w:eastAsia="en-IN"/>
              </w:rPr>
            </w:pPr>
            <w:r w:rsidRPr="003D224A">
              <w:rPr>
                <w:color w:val="000000"/>
                <w:lang w:val="en-IN" w:eastAsia="en-IN"/>
              </w:rPr>
              <w:t>1.2</w:t>
            </w:r>
          </w:p>
        </w:tc>
        <w:tc>
          <w:tcPr>
            <w:tcW w:w="1656" w:type="dxa"/>
            <w:noWrap/>
            <w:vAlign w:val="center"/>
            <w:hideMark/>
          </w:tcPr>
          <w:p w14:paraId="603FF76C" w14:textId="77777777" w:rsidR="0093255D" w:rsidRPr="003D224A" w:rsidRDefault="0093255D" w:rsidP="001B23F4">
            <w:pPr>
              <w:jc w:val="center"/>
              <w:rPr>
                <w:color w:val="000000"/>
                <w:lang w:val="en-IN" w:eastAsia="en-IN"/>
              </w:rPr>
            </w:pPr>
            <w:r w:rsidRPr="003D224A">
              <w:rPr>
                <w:color w:val="000000"/>
                <w:lang w:val="en-IN" w:eastAsia="en-IN"/>
              </w:rPr>
              <w:t>Poor</w:t>
            </w:r>
          </w:p>
        </w:tc>
      </w:tr>
      <w:tr w:rsidR="0093255D" w:rsidRPr="003D224A" w14:paraId="1E4F20AD" w14:textId="77777777" w:rsidTr="001B23F4">
        <w:trPr>
          <w:cantSplit/>
          <w:trHeight w:val="320"/>
        </w:trPr>
        <w:tc>
          <w:tcPr>
            <w:tcW w:w="4754" w:type="dxa"/>
            <w:shd w:val="clear" w:color="000000" w:fill="FFFFFF"/>
            <w:vAlign w:val="center"/>
            <w:hideMark/>
          </w:tcPr>
          <w:p w14:paraId="5D5CC6D5" w14:textId="77777777" w:rsidR="0093255D" w:rsidRPr="003D224A" w:rsidRDefault="0093255D" w:rsidP="001B23F4">
            <w:pPr>
              <w:rPr>
                <w:color w:val="000000"/>
                <w:lang w:val="en-IN" w:eastAsia="en-IN"/>
              </w:rPr>
            </w:pPr>
            <w:r w:rsidRPr="003D224A">
              <w:rPr>
                <w:color w:val="000000"/>
                <w:lang w:val="en-IN" w:eastAsia="en-IN"/>
              </w:rPr>
              <w:t>4. Scientific models are copy of reality</w:t>
            </w:r>
          </w:p>
        </w:tc>
        <w:tc>
          <w:tcPr>
            <w:tcW w:w="812" w:type="dxa"/>
            <w:shd w:val="clear" w:color="000000" w:fill="FFFFFF"/>
            <w:vAlign w:val="center"/>
            <w:hideMark/>
          </w:tcPr>
          <w:p w14:paraId="4B44CDAB" w14:textId="77777777" w:rsidR="0093255D" w:rsidRPr="003D224A" w:rsidRDefault="0093255D" w:rsidP="001B23F4">
            <w:pPr>
              <w:jc w:val="center"/>
              <w:rPr>
                <w:color w:val="000000"/>
                <w:lang w:val="en-IN" w:eastAsia="en-IN"/>
              </w:rPr>
            </w:pPr>
            <w:r w:rsidRPr="003D224A">
              <w:rPr>
                <w:color w:val="000000"/>
                <w:lang w:val="en-IN" w:eastAsia="en-IN"/>
              </w:rPr>
              <w:t>36</w:t>
            </w:r>
          </w:p>
        </w:tc>
        <w:tc>
          <w:tcPr>
            <w:tcW w:w="839" w:type="dxa"/>
            <w:shd w:val="clear" w:color="000000" w:fill="FFFFFF"/>
            <w:vAlign w:val="center"/>
            <w:hideMark/>
          </w:tcPr>
          <w:p w14:paraId="2992EF5E" w14:textId="77777777" w:rsidR="0093255D" w:rsidRPr="003D224A" w:rsidRDefault="0093255D" w:rsidP="001B23F4">
            <w:pPr>
              <w:jc w:val="center"/>
              <w:rPr>
                <w:color w:val="000000"/>
                <w:lang w:val="en-IN" w:eastAsia="en-IN"/>
              </w:rPr>
            </w:pPr>
            <w:r w:rsidRPr="003D224A">
              <w:rPr>
                <w:color w:val="000000"/>
                <w:lang w:val="en-IN" w:eastAsia="en-IN"/>
              </w:rPr>
              <w:t>3.92</w:t>
            </w:r>
          </w:p>
        </w:tc>
        <w:tc>
          <w:tcPr>
            <w:tcW w:w="1239" w:type="dxa"/>
            <w:shd w:val="clear" w:color="000000" w:fill="FFFFFF"/>
            <w:vAlign w:val="center"/>
            <w:hideMark/>
          </w:tcPr>
          <w:p w14:paraId="04F59F40" w14:textId="77777777" w:rsidR="0093255D" w:rsidRPr="003D224A" w:rsidRDefault="0093255D" w:rsidP="001B23F4">
            <w:pPr>
              <w:jc w:val="center"/>
              <w:rPr>
                <w:color w:val="000000"/>
                <w:lang w:val="en-IN" w:eastAsia="en-IN"/>
              </w:rPr>
            </w:pPr>
            <w:r w:rsidRPr="003D224A">
              <w:rPr>
                <w:color w:val="000000"/>
                <w:lang w:val="en-IN" w:eastAsia="en-IN"/>
              </w:rPr>
              <w:t>0.97</w:t>
            </w:r>
          </w:p>
        </w:tc>
        <w:tc>
          <w:tcPr>
            <w:tcW w:w="1656" w:type="dxa"/>
            <w:noWrap/>
            <w:vAlign w:val="center"/>
            <w:hideMark/>
          </w:tcPr>
          <w:p w14:paraId="5DEB1345" w14:textId="77777777" w:rsidR="0093255D" w:rsidRPr="003D224A" w:rsidRDefault="0093255D" w:rsidP="001B23F4">
            <w:pPr>
              <w:jc w:val="center"/>
              <w:rPr>
                <w:color w:val="000000"/>
                <w:lang w:val="en-IN" w:eastAsia="en-IN"/>
              </w:rPr>
            </w:pPr>
            <w:r w:rsidRPr="003D224A">
              <w:rPr>
                <w:color w:val="000000"/>
                <w:lang w:val="en-IN" w:eastAsia="en-IN"/>
              </w:rPr>
              <w:t>Good</w:t>
            </w:r>
          </w:p>
        </w:tc>
      </w:tr>
      <w:tr w:rsidR="0093255D" w:rsidRPr="003D224A" w14:paraId="70FCAFF8" w14:textId="77777777" w:rsidTr="001B23F4">
        <w:trPr>
          <w:cantSplit/>
          <w:trHeight w:val="630"/>
        </w:trPr>
        <w:tc>
          <w:tcPr>
            <w:tcW w:w="4754" w:type="dxa"/>
            <w:shd w:val="clear" w:color="000000" w:fill="FFFFFF"/>
            <w:vAlign w:val="center"/>
            <w:hideMark/>
          </w:tcPr>
          <w:p w14:paraId="5CA541D2" w14:textId="77777777" w:rsidR="0093255D" w:rsidRPr="003D224A" w:rsidRDefault="0093255D" w:rsidP="001B23F4">
            <w:pPr>
              <w:rPr>
                <w:color w:val="000000"/>
                <w:lang w:val="en-IN" w:eastAsia="en-IN"/>
              </w:rPr>
            </w:pPr>
            <w:r w:rsidRPr="003D224A">
              <w:rPr>
                <w:color w:val="000000"/>
                <w:lang w:val="en-IN" w:eastAsia="en-IN"/>
              </w:rPr>
              <w:t>5. Experiments are principal route to scientific knowledge.</w:t>
            </w:r>
          </w:p>
        </w:tc>
        <w:tc>
          <w:tcPr>
            <w:tcW w:w="812" w:type="dxa"/>
            <w:shd w:val="clear" w:color="000000" w:fill="FFFFFF"/>
            <w:vAlign w:val="center"/>
            <w:hideMark/>
          </w:tcPr>
          <w:p w14:paraId="4ADAFF3D" w14:textId="77777777" w:rsidR="0093255D" w:rsidRPr="003D224A" w:rsidRDefault="0093255D" w:rsidP="001B23F4">
            <w:pPr>
              <w:jc w:val="center"/>
              <w:rPr>
                <w:color w:val="000000"/>
                <w:lang w:val="en-IN" w:eastAsia="en-IN"/>
              </w:rPr>
            </w:pPr>
            <w:r w:rsidRPr="003D224A">
              <w:rPr>
                <w:color w:val="000000"/>
                <w:lang w:val="en-IN" w:eastAsia="en-IN"/>
              </w:rPr>
              <w:t>36</w:t>
            </w:r>
          </w:p>
        </w:tc>
        <w:tc>
          <w:tcPr>
            <w:tcW w:w="839" w:type="dxa"/>
            <w:shd w:val="clear" w:color="000000" w:fill="FFFFFF"/>
            <w:vAlign w:val="center"/>
            <w:hideMark/>
          </w:tcPr>
          <w:p w14:paraId="4E7E9ADB" w14:textId="77777777" w:rsidR="0093255D" w:rsidRPr="003D224A" w:rsidRDefault="0093255D" w:rsidP="001B23F4">
            <w:pPr>
              <w:jc w:val="center"/>
              <w:rPr>
                <w:color w:val="000000"/>
                <w:lang w:val="en-IN" w:eastAsia="en-IN"/>
              </w:rPr>
            </w:pPr>
            <w:r w:rsidRPr="003D224A">
              <w:rPr>
                <w:color w:val="000000"/>
                <w:lang w:val="en-IN" w:eastAsia="en-IN"/>
              </w:rPr>
              <w:t>4.56</w:t>
            </w:r>
          </w:p>
        </w:tc>
        <w:tc>
          <w:tcPr>
            <w:tcW w:w="1239" w:type="dxa"/>
            <w:shd w:val="clear" w:color="000000" w:fill="FFFFFF"/>
            <w:vAlign w:val="center"/>
            <w:hideMark/>
          </w:tcPr>
          <w:p w14:paraId="6A079946" w14:textId="77777777" w:rsidR="0093255D" w:rsidRPr="003D224A" w:rsidRDefault="0093255D" w:rsidP="001B23F4">
            <w:pPr>
              <w:jc w:val="center"/>
              <w:rPr>
                <w:color w:val="000000"/>
                <w:lang w:val="en-IN" w:eastAsia="en-IN"/>
              </w:rPr>
            </w:pPr>
            <w:r w:rsidRPr="003D224A">
              <w:rPr>
                <w:color w:val="000000"/>
                <w:lang w:val="en-IN" w:eastAsia="en-IN"/>
              </w:rPr>
              <w:t>0.5</w:t>
            </w:r>
          </w:p>
        </w:tc>
        <w:tc>
          <w:tcPr>
            <w:tcW w:w="1656" w:type="dxa"/>
            <w:noWrap/>
            <w:vAlign w:val="center"/>
            <w:hideMark/>
          </w:tcPr>
          <w:p w14:paraId="40900AD7" w14:textId="77777777" w:rsidR="0093255D" w:rsidRPr="003D224A" w:rsidRDefault="0093255D" w:rsidP="001B23F4">
            <w:pPr>
              <w:jc w:val="center"/>
              <w:rPr>
                <w:color w:val="000000"/>
                <w:lang w:val="en-IN" w:eastAsia="en-IN"/>
              </w:rPr>
            </w:pPr>
            <w:r w:rsidRPr="003D224A">
              <w:rPr>
                <w:color w:val="000000"/>
                <w:lang w:val="en-IN" w:eastAsia="en-IN"/>
              </w:rPr>
              <w:t>Very good</w:t>
            </w:r>
          </w:p>
        </w:tc>
      </w:tr>
      <w:tr w:rsidR="0093255D" w:rsidRPr="003D224A" w14:paraId="66C729EE" w14:textId="77777777" w:rsidTr="001B23F4">
        <w:trPr>
          <w:cantSplit/>
          <w:trHeight w:val="630"/>
        </w:trPr>
        <w:tc>
          <w:tcPr>
            <w:tcW w:w="4754" w:type="dxa"/>
            <w:shd w:val="clear" w:color="000000" w:fill="FFFFFF"/>
            <w:vAlign w:val="center"/>
            <w:hideMark/>
          </w:tcPr>
          <w:p w14:paraId="28F7C371" w14:textId="77777777" w:rsidR="0093255D" w:rsidRPr="003D224A" w:rsidRDefault="0093255D" w:rsidP="001B23F4">
            <w:pPr>
              <w:rPr>
                <w:color w:val="000000"/>
                <w:lang w:val="en-IN" w:eastAsia="en-IN"/>
              </w:rPr>
            </w:pPr>
            <w:r w:rsidRPr="003D224A">
              <w:rPr>
                <w:color w:val="000000"/>
                <w:lang w:val="en-IN" w:eastAsia="en-IN"/>
              </w:rPr>
              <w:t>6. The scientific method is a fixed step-by-step process.</w:t>
            </w:r>
          </w:p>
        </w:tc>
        <w:tc>
          <w:tcPr>
            <w:tcW w:w="812" w:type="dxa"/>
            <w:shd w:val="clear" w:color="000000" w:fill="FFFFFF"/>
            <w:vAlign w:val="center"/>
            <w:hideMark/>
          </w:tcPr>
          <w:p w14:paraId="441193C0" w14:textId="77777777" w:rsidR="0093255D" w:rsidRPr="003D224A" w:rsidRDefault="0093255D" w:rsidP="001B23F4">
            <w:pPr>
              <w:jc w:val="center"/>
              <w:rPr>
                <w:color w:val="000000"/>
                <w:lang w:val="en-IN" w:eastAsia="en-IN"/>
              </w:rPr>
            </w:pPr>
            <w:r w:rsidRPr="003D224A">
              <w:rPr>
                <w:color w:val="000000"/>
                <w:lang w:val="en-IN" w:eastAsia="en-IN"/>
              </w:rPr>
              <w:t>36</w:t>
            </w:r>
          </w:p>
        </w:tc>
        <w:tc>
          <w:tcPr>
            <w:tcW w:w="839" w:type="dxa"/>
            <w:shd w:val="clear" w:color="000000" w:fill="FFFFFF"/>
            <w:vAlign w:val="center"/>
            <w:hideMark/>
          </w:tcPr>
          <w:p w14:paraId="715E1473" w14:textId="77777777" w:rsidR="0093255D" w:rsidRPr="003D224A" w:rsidRDefault="0093255D" w:rsidP="001B23F4">
            <w:pPr>
              <w:jc w:val="center"/>
              <w:rPr>
                <w:color w:val="000000"/>
                <w:lang w:val="en-IN" w:eastAsia="en-IN"/>
              </w:rPr>
            </w:pPr>
            <w:r w:rsidRPr="003D224A">
              <w:rPr>
                <w:color w:val="000000"/>
                <w:lang w:val="en-IN" w:eastAsia="en-IN"/>
              </w:rPr>
              <w:t>3.81</w:t>
            </w:r>
          </w:p>
        </w:tc>
        <w:tc>
          <w:tcPr>
            <w:tcW w:w="1239" w:type="dxa"/>
            <w:shd w:val="clear" w:color="000000" w:fill="FFFFFF"/>
            <w:vAlign w:val="center"/>
            <w:hideMark/>
          </w:tcPr>
          <w:p w14:paraId="4143689A" w14:textId="77777777" w:rsidR="0093255D" w:rsidRPr="003D224A" w:rsidRDefault="0093255D" w:rsidP="001B23F4">
            <w:pPr>
              <w:jc w:val="center"/>
              <w:rPr>
                <w:color w:val="000000"/>
                <w:lang w:val="en-IN" w:eastAsia="en-IN"/>
              </w:rPr>
            </w:pPr>
            <w:r w:rsidRPr="003D224A">
              <w:rPr>
                <w:color w:val="000000"/>
                <w:lang w:val="en-IN" w:eastAsia="en-IN"/>
              </w:rPr>
              <w:t>0.95</w:t>
            </w:r>
          </w:p>
        </w:tc>
        <w:tc>
          <w:tcPr>
            <w:tcW w:w="1656" w:type="dxa"/>
            <w:noWrap/>
            <w:vAlign w:val="center"/>
            <w:hideMark/>
          </w:tcPr>
          <w:p w14:paraId="5210BA47" w14:textId="77777777" w:rsidR="0093255D" w:rsidRPr="003D224A" w:rsidRDefault="0093255D" w:rsidP="001B23F4">
            <w:pPr>
              <w:jc w:val="center"/>
              <w:rPr>
                <w:color w:val="000000"/>
                <w:lang w:val="en-IN" w:eastAsia="en-IN"/>
              </w:rPr>
            </w:pPr>
            <w:r w:rsidRPr="003D224A">
              <w:rPr>
                <w:color w:val="000000"/>
                <w:lang w:val="en-IN" w:eastAsia="en-IN"/>
              </w:rPr>
              <w:t>Good</w:t>
            </w:r>
          </w:p>
        </w:tc>
      </w:tr>
      <w:tr w:rsidR="0093255D" w:rsidRPr="003D224A" w14:paraId="09CE9370" w14:textId="77777777" w:rsidTr="001B23F4">
        <w:trPr>
          <w:cantSplit/>
          <w:trHeight w:val="320"/>
        </w:trPr>
        <w:tc>
          <w:tcPr>
            <w:tcW w:w="4754" w:type="dxa"/>
            <w:tcBorders>
              <w:bottom w:val="single" w:sz="4" w:space="0" w:color="auto"/>
            </w:tcBorders>
            <w:shd w:val="clear" w:color="000000" w:fill="FFFFFF"/>
            <w:vAlign w:val="center"/>
            <w:hideMark/>
          </w:tcPr>
          <w:p w14:paraId="01A07E22" w14:textId="77777777" w:rsidR="0093255D" w:rsidRPr="003D224A" w:rsidRDefault="0093255D" w:rsidP="001B23F4">
            <w:pPr>
              <w:rPr>
                <w:color w:val="000000"/>
                <w:lang w:val="en-IN" w:eastAsia="en-IN"/>
              </w:rPr>
            </w:pPr>
            <w:r w:rsidRPr="003D224A">
              <w:rPr>
                <w:color w:val="000000"/>
                <w:lang w:val="en-IN" w:eastAsia="en-IN"/>
              </w:rPr>
              <w:t>7. Science is fun</w:t>
            </w:r>
          </w:p>
        </w:tc>
        <w:tc>
          <w:tcPr>
            <w:tcW w:w="812" w:type="dxa"/>
            <w:tcBorders>
              <w:bottom w:val="single" w:sz="4" w:space="0" w:color="auto"/>
            </w:tcBorders>
            <w:shd w:val="clear" w:color="000000" w:fill="FFFFFF"/>
            <w:vAlign w:val="center"/>
            <w:hideMark/>
          </w:tcPr>
          <w:p w14:paraId="05139CB2" w14:textId="77777777" w:rsidR="0093255D" w:rsidRPr="003D224A" w:rsidRDefault="0093255D" w:rsidP="001B23F4">
            <w:pPr>
              <w:jc w:val="center"/>
              <w:rPr>
                <w:color w:val="000000"/>
                <w:lang w:val="en-IN" w:eastAsia="en-IN"/>
              </w:rPr>
            </w:pPr>
            <w:r w:rsidRPr="003D224A">
              <w:rPr>
                <w:color w:val="000000"/>
                <w:lang w:val="en-IN" w:eastAsia="en-IN"/>
              </w:rPr>
              <w:t>36</w:t>
            </w:r>
          </w:p>
        </w:tc>
        <w:tc>
          <w:tcPr>
            <w:tcW w:w="839" w:type="dxa"/>
            <w:tcBorders>
              <w:bottom w:val="single" w:sz="4" w:space="0" w:color="auto"/>
            </w:tcBorders>
            <w:shd w:val="clear" w:color="000000" w:fill="FFFFFF"/>
            <w:vAlign w:val="center"/>
            <w:hideMark/>
          </w:tcPr>
          <w:p w14:paraId="5C6F10EF" w14:textId="77777777" w:rsidR="0093255D" w:rsidRPr="003D224A" w:rsidRDefault="0093255D" w:rsidP="001B23F4">
            <w:pPr>
              <w:jc w:val="center"/>
              <w:rPr>
                <w:color w:val="000000"/>
                <w:lang w:val="en-IN" w:eastAsia="en-IN"/>
              </w:rPr>
            </w:pPr>
            <w:r w:rsidRPr="003D224A">
              <w:rPr>
                <w:color w:val="000000"/>
                <w:lang w:val="en-IN" w:eastAsia="en-IN"/>
              </w:rPr>
              <w:t>4.67</w:t>
            </w:r>
          </w:p>
        </w:tc>
        <w:tc>
          <w:tcPr>
            <w:tcW w:w="1239" w:type="dxa"/>
            <w:tcBorders>
              <w:bottom w:val="single" w:sz="4" w:space="0" w:color="auto"/>
            </w:tcBorders>
            <w:shd w:val="clear" w:color="000000" w:fill="FFFFFF"/>
            <w:vAlign w:val="center"/>
            <w:hideMark/>
          </w:tcPr>
          <w:p w14:paraId="2BE995FA" w14:textId="77777777" w:rsidR="0093255D" w:rsidRPr="003D224A" w:rsidRDefault="0093255D" w:rsidP="001B23F4">
            <w:pPr>
              <w:jc w:val="center"/>
              <w:rPr>
                <w:color w:val="000000"/>
                <w:lang w:val="en-IN" w:eastAsia="en-IN"/>
              </w:rPr>
            </w:pPr>
            <w:r w:rsidRPr="003D224A">
              <w:rPr>
                <w:color w:val="000000"/>
                <w:lang w:val="en-IN" w:eastAsia="en-IN"/>
              </w:rPr>
              <w:t>0.48</w:t>
            </w:r>
          </w:p>
        </w:tc>
        <w:tc>
          <w:tcPr>
            <w:tcW w:w="1656" w:type="dxa"/>
            <w:tcBorders>
              <w:bottom w:val="single" w:sz="4" w:space="0" w:color="auto"/>
            </w:tcBorders>
            <w:noWrap/>
            <w:vAlign w:val="center"/>
            <w:hideMark/>
          </w:tcPr>
          <w:p w14:paraId="3B2B5E54" w14:textId="77777777" w:rsidR="0093255D" w:rsidRPr="003D224A" w:rsidRDefault="0093255D" w:rsidP="001B23F4">
            <w:pPr>
              <w:jc w:val="center"/>
              <w:rPr>
                <w:color w:val="000000"/>
                <w:lang w:val="en-IN" w:eastAsia="en-IN"/>
              </w:rPr>
            </w:pPr>
            <w:r w:rsidRPr="003D224A">
              <w:rPr>
                <w:color w:val="000000"/>
                <w:lang w:val="en-IN" w:eastAsia="en-IN"/>
              </w:rPr>
              <w:t>Very good</w:t>
            </w:r>
          </w:p>
        </w:tc>
      </w:tr>
      <w:tr w:rsidR="0093255D" w:rsidRPr="003D224A" w14:paraId="5C47611B" w14:textId="77777777" w:rsidTr="001B23F4">
        <w:trPr>
          <w:cantSplit/>
          <w:trHeight w:val="320"/>
        </w:trPr>
        <w:tc>
          <w:tcPr>
            <w:tcW w:w="4754" w:type="dxa"/>
            <w:tcBorders>
              <w:top w:val="single" w:sz="4" w:space="0" w:color="auto"/>
              <w:bottom w:val="single" w:sz="4" w:space="0" w:color="auto"/>
            </w:tcBorders>
            <w:shd w:val="clear" w:color="000000" w:fill="FFFFFF"/>
            <w:vAlign w:val="center"/>
            <w:hideMark/>
          </w:tcPr>
          <w:p w14:paraId="54FAD7C6" w14:textId="77777777" w:rsidR="0093255D" w:rsidRPr="003D224A" w:rsidRDefault="0093255D" w:rsidP="001B23F4">
            <w:pPr>
              <w:rPr>
                <w:b/>
                <w:bCs/>
                <w:color w:val="000000"/>
                <w:lang w:val="en-IN" w:eastAsia="en-IN"/>
              </w:rPr>
            </w:pPr>
            <w:r w:rsidRPr="003D224A">
              <w:rPr>
                <w:b/>
                <w:bCs/>
                <w:color w:val="000000"/>
                <w:lang w:val="en-IN" w:eastAsia="en-IN"/>
              </w:rPr>
              <w:t>Overall Mean</w:t>
            </w:r>
          </w:p>
        </w:tc>
        <w:tc>
          <w:tcPr>
            <w:tcW w:w="812" w:type="dxa"/>
            <w:tcBorders>
              <w:top w:val="single" w:sz="4" w:space="0" w:color="auto"/>
              <w:bottom w:val="single" w:sz="4" w:space="0" w:color="auto"/>
            </w:tcBorders>
            <w:shd w:val="clear" w:color="000000" w:fill="FFFFFF"/>
            <w:vAlign w:val="center"/>
            <w:hideMark/>
          </w:tcPr>
          <w:p w14:paraId="3634A797" w14:textId="77777777" w:rsidR="0093255D" w:rsidRPr="003D224A" w:rsidRDefault="0093255D" w:rsidP="001B23F4">
            <w:pPr>
              <w:jc w:val="center"/>
              <w:rPr>
                <w:b/>
                <w:bCs/>
                <w:color w:val="000000"/>
                <w:lang w:val="en-IN" w:eastAsia="en-IN"/>
              </w:rPr>
            </w:pPr>
            <w:r w:rsidRPr="003D224A">
              <w:rPr>
                <w:b/>
                <w:bCs/>
                <w:color w:val="000000"/>
                <w:lang w:val="en-IN" w:eastAsia="en-IN"/>
              </w:rPr>
              <w:t>36</w:t>
            </w:r>
          </w:p>
        </w:tc>
        <w:tc>
          <w:tcPr>
            <w:tcW w:w="839" w:type="dxa"/>
            <w:tcBorders>
              <w:top w:val="single" w:sz="4" w:space="0" w:color="auto"/>
              <w:bottom w:val="single" w:sz="4" w:space="0" w:color="auto"/>
            </w:tcBorders>
            <w:shd w:val="clear" w:color="000000" w:fill="FFFFFF"/>
            <w:vAlign w:val="center"/>
            <w:hideMark/>
          </w:tcPr>
          <w:p w14:paraId="1D0E0B79" w14:textId="77777777" w:rsidR="0093255D" w:rsidRPr="003D224A" w:rsidRDefault="0093255D" w:rsidP="001B23F4">
            <w:pPr>
              <w:jc w:val="center"/>
              <w:rPr>
                <w:b/>
                <w:bCs/>
                <w:color w:val="000000"/>
                <w:lang w:val="en-IN" w:eastAsia="en-IN"/>
              </w:rPr>
            </w:pPr>
            <w:r w:rsidRPr="003D224A">
              <w:rPr>
                <w:b/>
                <w:bCs/>
                <w:color w:val="000000"/>
                <w:lang w:val="en-IN" w:eastAsia="en-IN"/>
              </w:rPr>
              <w:t>3.87</w:t>
            </w:r>
          </w:p>
        </w:tc>
        <w:tc>
          <w:tcPr>
            <w:tcW w:w="1239" w:type="dxa"/>
            <w:tcBorders>
              <w:top w:val="single" w:sz="4" w:space="0" w:color="auto"/>
              <w:bottom w:val="single" w:sz="4" w:space="0" w:color="auto"/>
            </w:tcBorders>
            <w:shd w:val="clear" w:color="000000" w:fill="FFFFFF"/>
            <w:vAlign w:val="center"/>
            <w:hideMark/>
          </w:tcPr>
          <w:p w14:paraId="3EDADC9A" w14:textId="77777777" w:rsidR="0093255D" w:rsidRPr="003D224A" w:rsidRDefault="0093255D" w:rsidP="001B23F4">
            <w:pPr>
              <w:jc w:val="center"/>
              <w:rPr>
                <w:b/>
                <w:bCs/>
                <w:color w:val="000000"/>
                <w:lang w:val="en-IN" w:eastAsia="en-IN"/>
              </w:rPr>
            </w:pPr>
            <w:r w:rsidRPr="003D224A">
              <w:rPr>
                <w:b/>
                <w:bCs/>
                <w:color w:val="000000"/>
                <w:lang w:val="en-IN" w:eastAsia="en-IN"/>
              </w:rPr>
              <w:t>0.84</w:t>
            </w:r>
          </w:p>
        </w:tc>
        <w:tc>
          <w:tcPr>
            <w:tcW w:w="1656" w:type="dxa"/>
            <w:tcBorders>
              <w:top w:val="single" w:sz="4" w:space="0" w:color="auto"/>
              <w:bottom w:val="single" w:sz="4" w:space="0" w:color="auto"/>
            </w:tcBorders>
            <w:noWrap/>
            <w:vAlign w:val="center"/>
            <w:hideMark/>
          </w:tcPr>
          <w:p w14:paraId="6D4DC9E6" w14:textId="77777777" w:rsidR="0093255D" w:rsidRPr="003D224A" w:rsidRDefault="0093255D" w:rsidP="001B23F4">
            <w:pPr>
              <w:rPr>
                <w:color w:val="000000"/>
                <w:lang w:val="en-IN" w:eastAsia="en-IN"/>
              </w:rPr>
            </w:pPr>
            <w:r w:rsidRPr="003D224A">
              <w:rPr>
                <w:color w:val="000000"/>
                <w:lang w:val="en-IN" w:eastAsia="en-IN"/>
              </w:rPr>
              <w:t> </w:t>
            </w:r>
          </w:p>
        </w:tc>
      </w:tr>
    </w:tbl>
    <w:p w14:paraId="39653FDF" w14:textId="77777777" w:rsidR="0093255D" w:rsidRDefault="0093255D" w:rsidP="0093255D">
      <w:pPr>
        <w:rPr>
          <w:b/>
          <w:bCs/>
          <w:i/>
          <w:iCs/>
        </w:rPr>
      </w:pPr>
    </w:p>
    <w:p w14:paraId="7C501989" w14:textId="77777777" w:rsidR="0093255D" w:rsidRPr="0050493A" w:rsidRDefault="0093255D" w:rsidP="0093255D">
      <w:pPr>
        <w:rPr>
          <w:i/>
          <w:iCs/>
        </w:rPr>
      </w:pPr>
      <w:r w:rsidRPr="0050493A">
        <w:rPr>
          <w:b/>
          <w:bCs/>
          <w:i/>
          <w:iCs/>
        </w:rPr>
        <w:t>Note</w:t>
      </w:r>
      <w:r w:rsidRPr="0050493A">
        <w:rPr>
          <w:i/>
          <w:iCs/>
        </w:rPr>
        <w:t>: See Table 4.1 for level of interpretation</w:t>
      </w:r>
    </w:p>
    <w:p w14:paraId="00831549" w14:textId="77777777" w:rsidR="0093255D" w:rsidRPr="0093255D" w:rsidRDefault="0093255D" w:rsidP="0093255D"/>
    <w:p w14:paraId="2E64D23C" w14:textId="77777777" w:rsidR="0093255D" w:rsidRDefault="0093255D" w:rsidP="003D2B6A">
      <w:pPr>
        <w:pStyle w:val="Heading2"/>
        <w:rPr>
          <w:rFonts w:ascii="Times New Roman" w:hAnsi="Times New Roman" w:cs="Times New Roman"/>
          <w:b/>
          <w:bCs/>
          <w:i/>
          <w:iCs/>
          <w:color w:val="auto"/>
          <w:sz w:val="24"/>
          <w:szCs w:val="24"/>
        </w:rPr>
      </w:pPr>
    </w:p>
    <w:p w14:paraId="38D856E8" w14:textId="77777777" w:rsidR="0093255D" w:rsidRDefault="0093255D" w:rsidP="003D2B6A">
      <w:pPr>
        <w:pStyle w:val="Heading2"/>
        <w:rPr>
          <w:rFonts w:ascii="Times New Roman" w:hAnsi="Times New Roman" w:cs="Times New Roman"/>
          <w:b/>
          <w:bCs/>
          <w:i/>
          <w:iCs/>
          <w:color w:val="auto"/>
          <w:sz w:val="24"/>
          <w:szCs w:val="24"/>
        </w:rPr>
      </w:pPr>
    </w:p>
    <w:p w14:paraId="11AC919B" w14:textId="77777777" w:rsidR="0093255D" w:rsidRDefault="0093255D" w:rsidP="003D2B6A">
      <w:pPr>
        <w:pStyle w:val="Heading2"/>
        <w:rPr>
          <w:rFonts w:ascii="Times New Roman" w:hAnsi="Times New Roman" w:cs="Times New Roman"/>
          <w:b/>
          <w:bCs/>
          <w:i/>
          <w:iCs/>
          <w:color w:val="auto"/>
          <w:sz w:val="24"/>
          <w:szCs w:val="24"/>
        </w:rPr>
      </w:pPr>
    </w:p>
    <w:p w14:paraId="465ABB60" w14:textId="77777777" w:rsidR="0093255D" w:rsidRDefault="0093255D" w:rsidP="00154EC0">
      <w:pPr>
        <w:spacing w:line="480" w:lineRule="auto"/>
        <w:jc w:val="both"/>
        <w:rPr>
          <w:b/>
          <w:bCs/>
          <w:i/>
          <w:iCs/>
        </w:rPr>
      </w:pPr>
    </w:p>
    <w:p w14:paraId="2BA23DFA" w14:textId="77777777" w:rsidR="0093255D" w:rsidRDefault="0093255D" w:rsidP="0093255D">
      <w:pPr>
        <w:pStyle w:val="Heading2"/>
        <w:spacing w:line="480" w:lineRule="auto"/>
        <w:rPr>
          <w:rFonts w:ascii="Times New Roman" w:hAnsi="Times New Roman" w:cs="Times New Roman"/>
          <w:b/>
          <w:bCs/>
          <w:i/>
          <w:iCs/>
          <w:color w:val="000000" w:themeColor="text1"/>
          <w:sz w:val="24"/>
          <w:szCs w:val="24"/>
        </w:rPr>
      </w:pPr>
      <w:bookmarkStart w:id="48" w:name="_Toc107947162"/>
      <w:r w:rsidRPr="00294A60">
        <w:rPr>
          <w:rFonts w:ascii="Times New Roman" w:hAnsi="Times New Roman" w:cs="Times New Roman"/>
          <w:b/>
          <w:bCs/>
          <w:i/>
          <w:iCs/>
          <w:color w:val="000000" w:themeColor="text1"/>
          <w:sz w:val="24"/>
          <w:szCs w:val="24"/>
        </w:rPr>
        <w:t xml:space="preserve">Theme </w:t>
      </w:r>
      <w:r>
        <w:rPr>
          <w:rFonts w:ascii="Times New Roman" w:hAnsi="Times New Roman" w:cs="Times New Roman"/>
          <w:b/>
          <w:bCs/>
          <w:i/>
          <w:iCs/>
          <w:color w:val="000000" w:themeColor="text1"/>
          <w:sz w:val="24"/>
          <w:szCs w:val="24"/>
        </w:rPr>
        <w:t>II</w:t>
      </w:r>
      <w:r w:rsidRPr="00294A60">
        <w:rPr>
          <w:rFonts w:ascii="Times New Roman" w:hAnsi="Times New Roman" w:cs="Times New Roman"/>
          <w:b/>
          <w:bCs/>
          <w:i/>
          <w:iCs/>
          <w:color w:val="000000" w:themeColor="text1"/>
          <w:sz w:val="24"/>
          <w:szCs w:val="24"/>
        </w:rPr>
        <w:t xml:space="preserve">: </w:t>
      </w:r>
      <w:r>
        <w:rPr>
          <w:rFonts w:ascii="Times New Roman" w:hAnsi="Times New Roman" w:cs="Times New Roman"/>
          <w:b/>
          <w:bCs/>
          <w:i/>
          <w:iCs/>
          <w:color w:val="000000" w:themeColor="text1"/>
          <w:sz w:val="24"/>
          <w:szCs w:val="24"/>
        </w:rPr>
        <w:t>Science Classroom Environment (SCE)</w:t>
      </w:r>
      <w:bookmarkEnd w:id="48"/>
    </w:p>
    <w:p w14:paraId="00BDD9D0" w14:textId="064ECA47" w:rsidR="0093255D" w:rsidRPr="0093255D" w:rsidRDefault="0093255D" w:rsidP="0093255D">
      <w:pPr>
        <w:spacing w:line="360" w:lineRule="auto"/>
        <w:ind w:firstLine="720"/>
        <w:jc w:val="both"/>
      </w:pPr>
      <w:r>
        <w:t xml:space="preserve">The statistics overview shown in Table 4.9 describes the teacher respondents’ awareness about science classroom environment. As illustrated in the table, the respondents extend same level of agreement “Very good” due to statistics value 4.21-5.00. The same level of agreement indicates that respondents have high level of knowledge about science classroom learning environment. But the level of agreement “Very good” indicate differently for the item number 2. The effectiveness of science classroom is not primarily affected by the number of </w:t>
      </w:r>
      <w:r>
        <w:lastRenderedPageBreak/>
        <w:t xml:space="preserve">charts, models, lab materials, technology etc., it could depend on how the teacher uses those facilities.      </w:t>
      </w:r>
    </w:p>
    <w:p w14:paraId="0E59AB5A" w14:textId="7ECFD001" w:rsidR="0093255D" w:rsidRPr="00447CB3" w:rsidRDefault="0093255D" w:rsidP="0093255D">
      <w:pPr>
        <w:keepNext/>
        <w:spacing w:line="480" w:lineRule="auto"/>
        <w:rPr>
          <w:b/>
          <w:bCs/>
        </w:rPr>
      </w:pPr>
      <w:bookmarkStart w:id="49" w:name="_Toc107343915"/>
      <w:bookmarkStart w:id="50" w:name="_Toc107344452"/>
      <w:bookmarkStart w:id="51" w:name="_Toc107344575"/>
      <w:bookmarkStart w:id="52" w:name="_Toc107344693"/>
      <w:bookmarkStart w:id="53" w:name="_Toc107393226"/>
      <w:r w:rsidRPr="00447CB3">
        <w:rPr>
          <w:b/>
          <w:bCs/>
        </w:rPr>
        <w:t xml:space="preserve">Table </w:t>
      </w:r>
      <w:r w:rsidR="006555E8">
        <w:rPr>
          <w:b/>
          <w:bCs/>
        </w:rPr>
        <w:t>11</w:t>
      </w:r>
      <w:r w:rsidRPr="00447CB3">
        <w:t xml:space="preserve"> Teacher participants’ perception on science classroom environment</w:t>
      </w:r>
      <w:bookmarkEnd w:id="49"/>
      <w:bookmarkEnd w:id="50"/>
      <w:bookmarkEnd w:id="51"/>
      <w:bookmarkEnd w:id="52"/>
      <w:bookmarkEnd w:id="53"/>
    </w:p>
    <w:tbl>
      <w:tblPr>
        <w:tblW w:w="9280" w:type="dxa"/>
        <w:tblLook w:val="04A0" w:firstRow="1" w:lastRow="0" w:firstColumn="1" w:lastColumn="0" w:noHBand="0" w:noVBand="1"/>
      </w:tblPr>
      <w:tblGrid>
        <w:gridCol w:w="4880"/>
        <w:gridCol w:w="714"/>
        <w:gridCol w:w="803"/>
        <w:gridCol w:w="1203"/>
        <w:gridCol w:w="1680"/>
      </w:tblGrid>
      <w:tr w:rsidR="0093255D" w:rsidRPr="002D2E6D" w14:paraId="613D0364" w14:textId="77777777" w:rsidTr="001B23F4">
        <w:trPr>
          <w:cantSplit/>
          <w:trHeight w:val="600"/>
        </w:trPr>
        <w:tc>
          <w:tcPr>
            <w:tcW w:w="4880" w:type="dxa"/>
            <w:tcBorders>
              <w:top w:val="single" w:sz="4" w:space="0" w:color="auto"/>
              <w:bottom w:val="single" w:sz="4" w:space="0" w:color="auto"/>
            </w:tcBorders>
            <w:shd w:val="clear" w:color="000000" w:fill="FFFFFF"/>
            <w:vAlign w:val="center"/>
            <w:hideMark/>
          </w:tcPr>
          <w:p w14:paraId="210F444F" w14:textId="77777777" w:rsidR="0093255D" w:rsidRPr="002D2E6D" w:rsidRDefault="0093255D" w:rsidP="001B23F4">
            <w:pPr>
              <w:jc w:val="center"/>
              <w:rPr>
                <w:b/>
                <w:bCs/>
                <w:color w:val="000000"/>
                <w:lang w:val="en-IN" w:eastAsia="en-IN"/>
              </w:rPr>
            </w:pPr>
            <w:r w:rsidRPr="002D2E6D">
              <w:rPr>
                <w:b/>
                <w:bCs/>
                <w:color w:val="000000"/>
                <w:lang w:val="en-IN" w:eastAsia="en-IN"/>
              </w:rPr>
              <w:t>Item</w:t>
            </w:r>
          </w:p>
        </w:tc>
        <w:tc>
          <w:tcPr>
            <w:tcW w:w="714" w:type="dxa"/>
            <w:tcBorders>
              <w:top w:val="single" w:sz="4" w:space="0" w:color="auto"/>
              <w:bottom w:val="single" w:sz="4" w:space="0" w:color="auto"/>
            </w:tcBorders>
            <w:shd w:val="clear" w:color="000000" w:fill="FFFFFF"/>
            <w:vAlign w:val="center"/>
            <w:hideMark/>
          </w:tcPr>
          <w:p w14:paraId="61BC5AE9" w14:textId="77777777" w:rsidR="0093255D" w:rsidRPr="002D2E6D" w:rsidRDefault="0093255D" w:rsidP="001B23F4">
            <w:pPr>
              <w:jc w:val="center"/>
              <w:rPr>
                <w:b/>
                <w:bCs/>
                <w:color w:val="000000"/>
                <w:lang w:val="en-IN" w:eastAsia="en-IN"/>
              </w:rPr>
            </w:pPr>
            <w:r w:rsidRPr="002D2E6D">
              <w:rPr>
                <w:b/>
                <w:bCs/>
                <w:color w:val="000000"/>
                <w:lang w:val="en-IN" w:eastAsia="en-IN"/>
              </w:rPr>
              <w:t>N</w:t>
            </w:r>
          </w:p>
        </w:tc>
        <w:tc>
          <w:tcPr>
            <w:tcW w:w="803" w:type="dxa"/>
            <w:tcBorders>
              <w:top w:val="single" w:sz="4" w:space="0" w:color="auto"/>
              <w:bottom w:val="single" w:sz="4" w:space="0" w:color="auto"/>
            </w:tcBorders>
            <w:shd w:val="clear" w:color="000000" w:fill="FFFFFF"/>
            <w:vAlign w:val="center"/>
            <w:hideMark/>
          </w:tcPr>
          <w:p w14:paraId="11F8746D" w14:textId="77777777" w:rsidR="0093255D" w:rsidRPr="002D2E6D" w:rsidRDefault="0093255D" w:rsidP="001B23F4">
            <w:pPr>
              <w:jc w:val="center"/>
              <w:rPr>
                <w:b/>
                <w:bCs/>
                <w:color w:val="000000"/>
                <w:lang w:val="en-IN" w:eastAsia="en-IN"/>
              </w:rPr>
            </w:pPr>
            <w:r w:rsidRPr="002D2E6D">
              <w:rPr>
                <w:b/>
                <w:bCs/>
                <w:color w:val="000000"/>
                <w:lang w:val="en-IN" w:eastAsia="en-IN"/>
              </w:rPr>
              <w:t>Mean</w:t>
            </w:r>
          </w:p>
        </w:tc>
        <w:tc>
          <w:tcPr>
            <w:tcW w:w="1203" w:type="dxa"/>
            <w:tcBorders>
              <w:top w:val="single" w:sz="4" w:space="0" w:color="auto"/>
              <w:bottom w:val="single" w:sz="4" w:space="0" w:color="auto"/>
            </w:tcBorders>
            <w:shd w:val="clear" w:color="000000" w:fill="FFFFFF"/>
            <w:vAlign w:val="center"/>
            <w:hideMark/>
          </w:tcPr>
          <w:p w14:paraId="03973851" w14:textId="77777777" w:rsidR="0093255D" w:rsidRPr="002D2E6D" w:rsidRDefault="0093255D" w:rsidP="001B23F4">
            <w:pPr>
              <w:jc w:val="center"/>
              <w:rPr>
                <w:b/>
                <w:bCs/>
                <w:color w:val="000000"/>
                <w:lang w:val="en-IN" w:eastAsia="en-IN"/>
              </w:rPr>
            </w:pPr>
            <w:r w:rsidRPr="002D2E6D">
              <w:rPr>
                <w:b/>
                <w:bCs/>
                <w:color w:val="000000"/>
                <w:lang w:val="en-IN" w:eastAsia="en-IN"/>
              </w:rPr>
              <w:t>Std. Deviation</w:t>
            </w:r>
          </w:p>
        </w:tc>
        <w:tc>
          <w:tcPr>
            <w:tcW w:w="1680" w:type="dxa"/>
            <w:tcBorders>
              <w:top w:val="single" w:sz="4" w:space="0" w:color="auto"/>
              <w:bottom w:val="single" w:sz="4" w:space="0" w:color="auto"/>
            </w:tcBorders>
            <w:shd w:val="clear" w:color="000000" w:fill="FFFFFF"/>
            <w:vAlign w:val="center"/>
            <w:hideMark/>
          </w:tcPr>
          <w:p w14:paraId="5B58302D" w14:textId="77777777" w:rsidR="0093255D" w:rsidRPr="002D2E6D" w:rsidRDefault="0093255D" w:rsidP="001B23F4">
            <w:pPr>
              <w:jc w:val="center"/>
              <w:rPr>
                <w:b/>
                <w:bCs/>
                <w:color w:val="000000"/>
                <w:lang w:val="en-IN" w:eastAsia="en-IN"/>
              </w:rPr>
            </w:pPr>
            <w:r w:rsidRPr="002D2E6D">
              <w:rPr>
                <w:b/>
                <w:bCs/>
                <w:color w:val="000000"/>
                <w:lang w:val="en-IN" w:eastAsia="en-IN"/>
              </w:rPr>
              <w:t>Level of interpretation</w:t>
            </w:r>
          </w:p>
        </w:tc>
      </w:tr>
      <w:tr w:rsidR="0093255D" w:rsidRPr="002D2E6D" w14:paraId="007C1B41" w14:textId="77777777" w:rsidTr="001B23F4">
        <w:trPr>
          <w:cantSplit/>
          <w:trHeight w:val="620"/>
        </w:trPr>
        <w:tc>
          <w:tcPr>
            <w:tcW w:w="4880" w:type="dxa"/>
            <w:tcBorders>
              <w:top w:val="single" w:sz="4" w:space="0" w:color="auto"/>
            </w:tcBorders>
            <w:shd w:val="clear" w:color="000000" w:fill="FFFFFF"/>
            <w:vAlign w:val="center"/>
            <w:hideMark/>
          </w:tcPr>
          <w:p w14:paraId="7CB7F362" w14:textId="77777777" w:rsidR="0093255D" w:rsidRPr="002D2E6D" w:rsidRDefault="0093255D" w:rsidP="001B23F4">
            <w:pPr>
              <w:rPr>
                <w:color w:val="000000"/>
                <w:lang w:val="en-IN" w:eastAsia="en-IN"/>
              </w:rPr>
            </w:pPr>
            <w:r>
              <w:rPr>
                <w:color w:val="000000"/>
                <w:lang w:val="en-IN" w:eastAsia="en-IN"/>
              </w:rPr>
              <w:t xml:space="preserve">1. </w:t>
            </w:r>
            <w:r w:rsidRPr="002D2E6D">
              <w:rPr>
                <w:color w:val="000000"/>
                <w:lang w:val="en-IN" w:eastAsia="en-IN"/>
              </w:rPr>
              <w:t>In real science classroom, learners are actively involved in construction of knowledge.</w:t>
            </w:r>
          </w:p>
        </w:tc>
        <w:tc>
          <w:tcPr>
            <w:tcW w:w="714" w:type="dxa"/>
            <w:tcBorders>
              <w:top w:val="single" w:sz="4" w:space="0" w:color="auto"/>
            </w:tcBorders>
            <w:shd w:val="clear" w:color="000000" w:fill="FFFFFF"/>
            <w:vAlign w:val="center"/>
            <w:hideMark/>
          </w:tcPr>
          <w:p w14:paraId="3800F18F" w14:textId="77777777" w:rsidR="0093255D" w:rsidRPr="002D2E6D" w:rsidRDefault="0093255D" w:rsidP="001B23F4">
            <w:pPr>
              <w:jc w:val="center"/>
              <w:rPr>
                <w:color w:val="000000"/>
                <w:lang w:val="en-IN" w:eastAsia="en-IN"/>
              </w:rPr>
            </w:pPr>
            <w:r w:rsidRPr="002D2E6D">
              <w:rPr>
                <w:color w:val="000000"/>
                <w:lang w:val="en-IN" w:eastAsia="en-IN"/>
              </w:rPr>
              <w:t>36</w:t>
            </w:r>
          </w:p>
        </w:tc>
        <w:tc>
          <w:tcPr>
            <w:tcW w:w="803" w:type="dxa"/>
            <w:tcBorders>
              <w:top w:val="single" w:sz="4" w:space="0" w:color="auto"/>
            </w:tcBorders>
            <w:shd w:val="clear" w:color="000000" w:fill="FFFFFF"/>
            <w:vAlign w:val="center"/>
            <w:hideMark/>
          </w:tcPr>
          <w:p w14:paraId="173FD7A3" w14:textId="77777777" w:rsidR="0093255D" w:rsidRPr="002D2E6D" w:rsidRDefault="0093255D" w:rsidP="001B23F4">
            <w:pPr>
              <w:jc w:val="center"/>
              <w:rPr>
                <w:color w:val="000000"/>
                <w:lang w:val="en-IN" w:eastAsia="en-IN"/>
              </w:rPr>
            </w:pPr>
            <w:r w:rsidRPr="002D2E6D">
              <w:rPr>
                <w:color w:val="000000"/>
                <w:lang w:val="en-IN" w:eastAsia="en-IN"/>
              </w:rPr>
              <w:t>4.42</w:t>
            </w:r>
          </w:p>
        </w:tc>
        <w:tc>
          <w:tcPr>
            <w:tcW w:w="1203" w:type="dxa"/>
            <w:tcBorders>
              <w:top w:val="single" w:sz="4" w:space="0" w:color="auto"/>
            </w:tcBorders>
            <w:shd w:val="clear" w:color="000000" w:fill="FFFFFF"/>
            <w:vAlign w:val="center"/>
            <w:hideMark/>
          </w:tcPr>
          <w:p w14:paraId="07405625" w14:textId="77777777" w:rsidR="0093255D" w:rsidRPr="002D2E6D" w:rsidRDefault="0093255D" w:rsidP="001B23F4">
            <w:pPr>
              <w:jc w:val="center"/>
              <w:rPr>
                <w:color w:val="000000"/>
                <w:lang w:val="en-IN" w:eastAsia="en-IN"/>
              </w:rPr>
            </w:pPr>
            <w:r w:rsidRPr="002D2E6D">
              <w:rPr>
                <w:color w:val="000000"/>
                <w:lang w:val="en-IN" w:eastAsia="en-IN"/>
              </w:rPr>
              <w:t>0.55</w:t>
            </w:r>
          </w:p>
        </w:tc>
        <w:tc>
          <w:tcPr>
            <w:tcW w:w="1680" w:type="dxa"/>
            <w:tcBorders>
              <w:top w:val="single" w:sz="4" w:space="0" w:color="auto"/>
            </w:tcBorders>
            <w:noWrap/>
            <w:vAlign w:val="center"/>
            <w:hideMark/>
          </w:tcPr>
          <w:p w14:paraId="4A357952" w14:textId="77777777" w:rsidR="0093255D" w:rsidRPr="002D2E6D" w:rsidRDefault="0093255D" w:rsidP="001B23F4">
            <w:pPr>
              <w:jc w:val="center"/>
              <w:rPr>
                <w:color w:val="000000"/>
                <w:lang w:val="en-IN" w:eastAsia="en-IN"/>
              </w:rPr>
            </w:pPr>
            <w:r w:rsidRPr="002D2E6D">
              <w:rPr>
                <w:color w:val="000000"/>
                <w:lang w:val="en-IN" w:eastAsia="en-IN"/>
              </w:rPr>
              <w:t>Very good</w:t>
            </w:r>
          </w:p>
        </w:tc>
      </w:tr>
      <w:tr w:rsidR="0093255D" w:rsidRPr="002D2E6D" w14:paraId="7A8E678D" w14:textId="77777777" w:rsidTr="001B23F4">
        <w:trPr>
          <w:cantSplit/>
          <w:trHeight w:val="620"/>
        </w:trPr>
        <w:tc>
          <w:tcPr>
            <w:tcW w:w="4880" w:type="dxa"/>
            <w:shd w:val="clear" w:color="000000" w:fill="FFFFFF"/>
            <w:vAlign w:val="center"/>
            <w:hideMark/>
          </w:tcPr>
          <w:p w14:paraId="342E45A2" w14:textId="77777777" w:rsidR="0093255D" w:rsidRPr="002D2E6D" w:rsidRDefault="0093255D" w:rsidP="001B23F4">
            <w:pPr>
              <w:rPr>
                <w:color w:val="000000"/>
                <w:lang w:val="en-IN" w:eastAsia="en-IN"/>
              </w:rPr>
            </w:pPr>
            <w:r>
              <w:rPr>
                <w:color w:val="000000"/>
                <w:lang w:val="en-IN" w:eastAsia="en-IN"/>
              </w:rPr>
              <w:t>2. The effective s</w:t>
            </w:r>
            <w:r w:rsidRPr="002D2E6D">
              <w:rPr>
                <w:color w:val="000000"/>
                <w:lang w:val="en-IN" w:eastAsia="en-IN"/>
              </w:rPr>
              <w:t>cience classroom has to be full of charts, models, lab apparatus, technology etc.</w:t>
            </w:r>
          </w:p>
        </w:tc>
        <w:tc>
          <w:tcPr>
            <w:tcW w:w="714" w:type="dxa"/>
            <w:shd w:val="clear" w:color="000000" w:fill="FFFFFF"/>
            <w:vAlign w:val="center"/>
            <w:hideMark/>
          </w:tcPr>
          <w:p w14:paraId="6E323A75" w14:textId="77777777" w:rsidR="0093255D" w:rsidRPr="002D2E6D" w:rsidRDefault="0093255D" w:rsidP="001B23F4">
            <w:pPr>
              <w:jc w:val="center"/>
              <w:rPr>
                <w:color w:val="000000"/>
                <w:lang w:val="en-IN" w:eastAsia="en-IN"/>
              </w:rPr>
            </w:pPr>
            <w:r w:rsidRPr="002D2E6D">
              <w:rPr>
                <w:color w:val="000000"/>
                <w:lang w:val="en-IN" w:eastAsia="en-IN"/>
              </w:rPr>
              <w:t>36</w:t>
            </w:r>
          </w:p>
        </w:tc>
        <w:tc>
          <w:tcPr>
            <w:tcW w:w="803" w:type="dxa"/>
            <w:shd w:val="clear" w:color="000000" w:fill="FFFFFF"/>
            <w:vAlign w:val="center"/>
            <w:hideMark/>
          </w:tcPr>
          <w:p w14:paraId="17F98159" w14:textId="77777777" w:rsidR="0093255D" w:rsidRPr="002D2E6D" w:rsidRDefault="0093255D" w:rsidP="001B23F4">
            <w:pPr>
              <w:jc w:val="center"/>
              <w:rPr>
                <w:color w:val="000000"/>
                <w:lang w:val="en-IN" w:eastAsia="en-IN"/>
              </w:rPr>
            </w:pPr>
            <w:r w:rsidRPr="002D2E6D">
              <w:rPr>
                <w:color w:val="000000"/>
                <w:lang w:val="en-IN" w:eastAsia="en-IN"/>
              </w:rPr>
              <w:t>4.36</w:t>
            </w:r>
          </w:p>
        </w:tc>
        <w:tc>
          <w:tcPr>
            <w:tcW w:w="1203" w:type="dxa"/>
            <w:shd w:val="clear" w:color="000000" w:fill="FFFFFF"/>
            <w:vAlign w:val="center"/>
            <w:hideMark/>
          </w:tcPr>
          <w:p w14:paraId="59E3DF2A" w14:textId="77777777" w:rsidR="0093255D" w:rsidRPr="002D2E6D" w:rsidRDefault="0093255D" w:rsidP="001B23F4">
            <w:pPr>
              <w:jc w:val="center"/>
              <w:rPr>
                <w:color w:val="000000"/>
                <w:lang w:val="en-IN" w:eastAsia="en-IN"/>
              </w:rPr>
            </w:pPr>
            <w:r w:rsidRPr="002D2E6D">
              <w:rPr>
                <w:color w:val="000000"/>
                <w:lang w:val="en-IN" w:eastAsia="en-IN"/>
              </w:rPr>
              <w:t>0.72</w:t>
            </w:r>
          </w:p>
        </w:tc>
        <w:tc>
          <w:tcPr>
            <w:tcW w:w="1680" w:type="dxa"/>
            <w:noWrap/>
            <w:vAlign w:val="center"/>
            <w:hideMark/>
          </w:tcPr>
          <w:p w14:paraId="15F53211" w14:textId="77777777" w:rsidR="0093255D" w:rsidRPr="002D2E6D" w:rsidRDefault="0093255D" w:rsidP="001B23F4">
            <w:pPr>
              <w:jc w:val="center"/>
              <w:rPr>
                <w:color w:val="000000"/>
                <w:lang w:val="en-IN" w:eastAsia="en-IN"/>
              </w:rPr>
            </w:pPr>
            <w:r w:rsidRPr="002D2E6D">
              <w:rPr>
                <w:color w:val="000000"/>
                <w:lang w:val="en-IN" w:eastAsia="en-IN"/>
              </w:rPr>
              <w:t>Very good</w:t>
            </w:r>
          </w:p>
        </w:tc>
      </w:tr>
      <w:tr w:rsidR="0093255D" w:rsidRPr="002D2E6D" w14:paraId="5B11053A" w14:textId="77777777" w:rsidTr="001B23F4">
        <w:trPr>
          <w:cantSplit/>
          <w:trHeight w:val="650"/>
        </w:trPr>
        <w:tc>
          <w:tcPr>
            <w:tcW w:w="4880" w:type="dxa"/>
            <w:shd w:val="clear" w:color="000000" w:fill="FFFFFF"/>
            <w:hideMark/>
          </w:tcPr>
          <w:p w14:paraId="442780F6" w14:textId="77777777" w:rsidR="0093255D" w:rsidRPr="002D2E6D" w:rsidRDefault="0093255D" w:rsidP="001B23F4">
            <w:pPr>
              <w:rPr>
                <w:color w:val="000000"/>
                <w:lang w:val="en-IN" w:eastAsia="en-IN"/>
              </w:rPr>
            </w:pPr>
            <w:r>
              <w:rPr>
                <w:color w:val="000000"/>
                <w:lang w:val="en-IN" w:eastAsia="en-IN"/>
              </w:rPr>
              <w:t xml:space="preserve">3. </w:t>
            </w:r>
            <w:r w:rsidRPr="002D2E6D">
              <w:rPr>
                <w:color w:val="000000"/>
                <w:lang w:val="en-IN" w:eastAsia="en-IN"/>
              </w:rPr>
              <w:t>Cooperative or collaborative sitting arrangement is effective structural design of science classroom.</w:t>
            </w:r>
          </w:p>
        </w:tc>
        <w:tc>
          <w:tcPr>
            <w:tcW w:w="714" w:type="dxa"/>
            <w:shd w:val="clear" w:color="000000" w:fill="FFFFFF"/>
            <w:vAlign w:val="center"/>
            <w:hideMark/>
          </w:tcPr>
          <w:p w14:paraId="3A8B370F" w14:textId="77777777" w:rsidR="0093255D" w:rsidRPr="002D2E6D" w:rsidRDefault="0093255D" w:rsidP="001B23F4">
            <w:pPr>
              <w:jc w:val="center"/>
              <w:rPr>
                <w:color w:val="000000"/>
                <w:lang w:val="en-IN" w:eastAsia="en-IN"/>
              </w:rPr>
            </w:pPr>
            <w:r w:rsidRPr="002D2E6D">
              <w:rPr>
                <w:color w:val="000000"/>
                <w:lang w:val="en-IN" w:eastAsia="en-IN"/>
              </w:rPr>
              <w:t>36</w:t>
            </w:r>
          </w:p>
        </w:tc>
        <w:tc>
          <w:tcPr>
            <w:tcW w:w="803" w:type="dxa"/>
            <w:shd w:val="clear" w:color="000000" w:fill="FFFFFF"/>
            <w:vAlign w:val="center"/>
            <w:hideMark/>
          </w:tcPr>
          <w:p w14:paraId="09CBFE30" w14:textId="77777777" w:rsidR="0093255D" w:rsidRPr="002D2E6D" w:rsidRDefault="0093255D" w:rsidP="001B23F4">
            <w:pPr>
              <w:jc w:val="center"/>
              <w:rPr>
                <w:color w:val="000000"/>
                <w:lang w:val="en-IN" w:eastAsia="en-IN"/>
              </w:rPr>
            </w:pPr>
            <w:r w:rsidRPr="002D2E6D">
              <w:rPr>
                <w:color w:val="000000"/>
                <w:lang w:val="en-IN" w:eastAsia="en-IN"/>
              </w:rPr>
              <w:t>4.47</w:t>
            </w:r>
          </w:p>
        </w:tc>
        <w:tc>
          <w:tcPr>
            <w:tcW w:w="1203" w:type="dxa"/>
            <w:shd w:val="clear" w:color="000000" w:fill="FFFFFF"/>
            <w:vAlign w:val="center"/>
            <w:hideMark/>
          </w:tcPr>
          <w:p w14:paraId="71E332B4" w14:textId="77777777" w:rsidR="0093255D" w:rsidRPr="002D2E6D" w:rsidRDefault="0093255D" w:rsidP="001B23F4">
            <w:pPr>
              <w:jc w:val="center"/>
              <w:rPr>
                <w:color w:val="000000"/>
                <w:lang w:val="en-IN" w:eastAsia="en-IN"/>
              </w:rPr>
            </w:pPr>
            <w:r w:rsidRPr="002D2E6D">
              <w:rPr>
                <w:color w:val="000000"/>
                <w:lang w:val="en-IN" w:eastAsia="en-IN"/>
              </w:rPr>
              <w:t>0.51</w:t>
            </w:r>
          </w:p>
        </w:tc>
        <w:tc>
          <w:tcPr>
            <w:tcW w:w="1680" w:type="dxa"/>
            <w:noWrap/>
            <w:vAlign w:val="center"/>
            <w:hideMark/>
          </w:tcPr>
          <w:p w14:paraId="341D173B" w14:textId="77777777" w:rsidR="0093255D" w:rsidRPr="002D2E6D" w:rsidRDefault="0093255D" w:rsidP="001B23F4">
            <w:pPr>
              <w:jc w:val="center"/>
              <w:rPr>
                <w:color w:val="000000"/>
                <w:lang w:val="en-IN" w:eastAsia="en-IN"/>
              </w:rPr>
            </w:pPr>
            <w:r w:rsidRPr="002D2E6D">
              <w:rPr>
                <w:color w:val="000000"/>
                <w:lang w:val="en-IN" w:eastAsia="en-IN"/>
              </w:rPr>
              <w:t>Very good</w:t>
            </w:r>
          </w:p>
        </w:tc>
      </w:tr>
      <w:tr w:rsidR="0093255D" w:rsidRPr="002D2E6D" w14:paraId="61358C90" w14:textId="77777777" w:rsidTr="001B23F4">
        <w:trPr>
          <w:cantSplit/>
          <w:trHeight w:val="620"/>
        </w:trPr>
        <w:tc>
          <w:tcPr>
            <w:tcW w:w="4880" w:type="dxa"/>
            <w:shd w:val="clear" w:color="000000" w:fill="FFFFFF"/>
            <w:vAlign w:val="center"/>
            <w:hideMark/>
          </w:tcPr>
          <w:p w14:paraId="37027742" w14:textId="77777777" w:rsidR="0093255D" w:rsidRPr="002D2E6D" w:rsidRDefault="0093255D" w:rsidP="001B23F4">
            <w:pPr>
              <w:rPr>
                <w:color w:val="000000"/>
                <w:lang w:val="en-IN" w:eastAsia="en-IN"/>
              </w:rPr>
            </w:pPr>
            <w:r>
              <w:rPr>
                <w:color w:val="000000"/>
                <w:lang w:val="en-IN" w:eastAsia="en-IN"/>
              </w:rPr>
              <w:t xml:space="preserve">4. </w:t>
            </w:r>
            <w:r w:rsidRPr="002D2E6D">
              <w:rPr>
                <w:color w:val="000000"/>
                <w:lang w:val="en-IN" w:eastAsia="en-IN"/>
              </w:rPr>
              <w:t>In real science classroom, teacher teach science through demonstration and experiment.</w:t>
            </w:r>
          </w:p>
        </w:tc>
        <w:tc>
          <w:tcPr>
            <w:tcW w:w="714" w:type="dxa"/>
            <w:shd w:val="clear" w:color="000000" w:fill="FFFFFF"/>
            <w:vAlign w:val="center"/>
            <w:hideMark/>
          </w:tcPr>
          <w:p w14:paraId="74A5FC1C" w14:textId="77777777" w:rsidR="0093255D" w:rsidRPr="002D2E6D" w:rsidRDefault="0093255D" w:rsidP="001B23F4">
            <w:pPr>
              <w:jc w:val="center"/>
              <w:rPr>
                <w:color w:val="000000"/>
                <w:lang w:val="en-IN" w:eastAsia="en-IN"/>
              </w:rPr>
            </w:pPr>
            <w:r w:rsidRPr="002D2E6D">
              <w:rPr>
                <w:color w:val="000000"/>
                <w:lang w:val="en-IN" w:eastAsia="en-IN"/>
              </w:rPr>
              <w:t>36</w:t>
            </w:r>
          </w:p>
        </w:tc>
        <w:tc>
          <w:tcPr>
            <w:tcW w:w="803" w:type="dxa"/>
            <w:shd w:val="clear" w:color="000000" w:fill="FFFFFF"/>
            <w:vAlign w:val="center"/>
            <w:hideMark/>
          </w:tcPr>
          <w:p w14:paraId="1EC5B5E9" w14:textId="77777777" w:rsidR="0093255D" w:rsidRPr="002D2E6D" w:rsidRDefault="0093255D" w:rsidP="001B23F4">
            <w:pPr>
              <w:jc w:val="center"/>
              <w:rPr>
                <w:color w:val="000000"/>
                <w:lang w:val="en-IN" w:eastAsia="en-IN"/>
              </w:rPr>
            </w:pPr>
            <w:r w:rsidRPr="002D2E6D">
              <w:rPr>
                <w:color w:val="000000"/>
                <w:lang w:val="en-IN" w:eastAsia="en-IN"/>
              </w:rPr>
              <w:t>4.61</w:t>
            </w:r>
          </w:p>
        </w:tc>
        <w:tc>
          <w:tcPr>
            <w:tcW w:w="1203" w:type="dxa"/>
            <w:shd w:val="clear" w:color="000000" w:fill="FFFFFF"/>
            <w:vAlign w:val="center"/>
            <w:hideMark/>
          </w:tcPr>
          <w:p w14:paraId="21E0692A" w14:textId="77777777" w:rsidR="0093255D" w:rsidRPr="002D2E6D" w:rsidRDefault="0093255D" w:rsidP="001B23F4">
            <w:pPr>
              <w:jc w:val="center"/>
              <w:rPr>
                <w:color w:val="000000"/>
                <w:lang w:val="en-IN" w:eastAsia="en-IN"/>
              </w:rPr>
            </w:pPr>
            <w:r w:rsidRPr="002D2E6D">
              <w:rPr>
                <w:color w:val="000000"/>
                <w:lang w:val="en-IN" w:eastAsia="en-IN"/>
              </w:rPr>
              <w:t>0.49</w:t>
            </w:r>
          </w:p>
        </w:tc>
        <w:tc>
          <w:tcPr>
            <w:tcW w:w="1680" w:type="dxa"/>
            <w:noWrap/>
            <w:vAlign w:val="center"/>
            <w:hideMark/>
          </w:tcPr>
          <w:p w14:paraId="392F289B" w14:textId="77777777" w:rsidR="0093255D" w:rsidRPr="002D2E6D" w:rsidRDefault="0093255D" w:rsidP="001B23F4">
            <w:pPr>
              <w:jc w:val="center"/>
              <w:rPr>
                <w:color w:val="000000"/>
                <w:lang w:val="en-IN" w:eastAsia="en-IN"/>
              </w:rPr>
            </w:pPr>
            <w:r w:rsidRPr="002D2E6D">
              <w:rPr>
                <w:color w:val="000000"/>
                <w:lang w:val="en-IN" w:eastAsia="en-IN"/>
              </w:rPr>
              <w:t>Very good</w:t>
            </w:r>
          </w:p>
        </w:tc>
      </w:tr>
      <w:tr w:rsidR="0093255D" w:rsidRPr="002D2E6D" w14:paraId="1FD2E7B4" w14:textId="77777777" w:rsidTr="001B23F4">
        <w:trPr>
          <w:cantSplit/>
          <w:trHeight w:val="620"/>
        </w:trPr>
        <w:tc>
          <w:tcPr>
            <w:tcW w:w="4880" w:type="dxa"/>
            <w:shd w:val="clear" w:color="000000" w:fill="FFFFFF"/>
            <w:vAlign w:val="center"/>
            <w:hideMark/>
          </w:tcPr>
          <w:p w14:paraId="5E5E4A60" w14:textId="77777777" w:rsidR="0093255D" w:rsidRPr="002D2E6D" w:rsidRDefault="0093255D" w:rsidP="001B23F4">
            <w:pPr>
              <w:rPr>
                <w:color w:val="000000"/>
                <w:lang w:val="en-IN" w:eastAsia="en-IN"/>
              </w:rPr>
            </w:pPr>
            <w:r>
              <w:rPr>
                <w:color w:val="000000"/>
                <w:lang w:val="en-IN" w:eastAsia="en-IN"/>
              </w:rPr>
              <w:t xml:space="preserve">5. </w:t>
            </w:r>
            <w:r w:rsidRPr="002D2E6D">
              <w:rPr>
                <w:color w:val="000000"/>
                <w:lang w:val="en-IN" w:eastAsia="en-IN"/>
              </w:rPr>
              <w:t>In science classroom, teacher act as a guide by side.</w:t>
            </w:r>
          </w:p>
        </w:tc>
        <w:tc>
          <w:tcPr>
            <w:tcW w:w="714" w:type="dxa"/>
            <w:shd w:val="clear" w:color="000000" w:fill="FFFFFF"/>
            <w:vAlign w:val="center"/>
            <w:hideMark/>
          </w:tcPr>
          <w:p w14:paraId="62582B73" w14:textId="77777777" w:rsidR="0093255D" w:rsidRPr="002D2E6D" w:rsidRDefault="0093255D" w:rsidP="001B23F4">
            <w:pPr>
              <w:jc w:val="center"/>
              <w:rPr>
                <w:color w:val="000000"/>
                <w:lang w:val="en-IN" w:eastAsia="en-IN"/>
              </w:rPr>
            </w:pPr>
            <w:r w:rsidRPr="002D2E6D">
              <w:rPr>
                <w:color w:val="000000"/>
                <w:lang w:val="en-IN" w:eastAsia="en-IN"/>
              </w:rPr>
              <w:t>36</w:t>
            </w:r>
          </w:p>
        </w:tc>
        <w:tc>
          <w:tcPr>
            <w:tcW w:w="803" w:type="dxa"/>
            <w:shd w:val="clear" w:color="000000" w:fill="FFFFFF"/>
            <w:vAlign w:val="center"/>
            <w:hideMark/>
          </w:tcPr>
          <w:p w14:paraId="6B87CE2A" w14:textId="77777777" w:rsidR="0093255D" w:rsidRPr="002D2E6D" w:rsidRDefault="0093255D" w:rsidP="001B23F4">
            <w:pPr>
              <w:jc w:val="center"/>
              <w:rPr>
                <w:color w:val="000000"/>
                <w:lang w:val="en-IN" w:eastAsia="en-IN"/>
              </w:rPr>
            </w:pPr>
            <w:r w:rsidRPr="002D2E6D">
              <w:rPr>
                <w:color w:val="000000"/>
                <w:lang w:val="en-IN" w:eastAsia="en-IN"/>
              </w:rPr>
              <w:t>4.31</w:t>
            </w:r>
          </w:p>
        </w:tc>
        <w:tc>
          <w:tcPr>
            <w:tcW w:w="1203" w:type="dxa"/>
            <w:shd w:val="clear" w:color="000000" w:fill="FFFFFF"/>
            <w:vAlign w:val="center"/>
            <w:hideMark/>
          </w:tcPr>
          <w:p w14:paraId="53FD16F8" w14:textId="77777777" w:rsidR="0093255D" w:rsidRPr="002D2E6D" w:rsidRDefault="0093255D" w:rsidP="001B23F4">
            <w:pPr>
              <w:jc w:val="center"/>
              <w:rPr>
                <w:color w:val="000000"/>
                <w:lang w:val="en-IN" w:eastAsia="en-IN"/>
              </w:rPr>
            </w:pPr>
            <w:r w:rsidRPr="002D2E6D">
              <w:rPr>
                <w:color w:val="000000"/>
                <w:lang w:val="en-IN" w:eastAsia="en-IN"/>
              </w:rPr>
              <w:t>0.79</w:t>
            </w:r>
          </w:p>
        </w:tc>
        <w:tc>
          <w:tcPr>
            <w:tcW w:w="1680" w:type="dxa"/>
            <w:noWrap/>
            <w:vAlign w:val="center"/>
            <w:hideMark/>
          </w:tcPr>
          <w:p w14:paraId="2F670FB9" w14:textId="77777777" w:rsidR="0093255D" w:rsidRPr="002D2E6D" w:rsidRDefault="0093255D" w:rsidP="001B23F4">
            <w:pPr>
              <w:jc w:val="center"/>
              <w:rPr>
                <w:color w:val="000000"/>
                <w:lang w:val="en-IN" w:eastAsia="en-IN"/>
              </w:rPr>
            </w:pPr>
            <w:r w:rsidRPr="002D2E6D">
              <w:rPr>
                <w:color w:val="000000"/>
                <w:lang w:val="en-IN" w:eastAsia="en-IN"/>
              </w:rPr>
              <w:t>Very good</w:t>
            </w:r>
          </w:p>
        </w:tc>
      </w:tr>
      <w:tr w:rsidR="0093255D" w:rsidRPr="002D2E6D" w14:paraId="38C060F0" w14:textId="77777777" w:rsidTr="001B23F4">
        <w:trPr>
          <w:cantSplit/>
          <w:trHeight w:val="620"/>
        </w:trPr>
        <w:tc>
          <w:tcPr>
            <w:tcW w:w="4880" w:type="dxa"/>
            <w:tcBorders>
              <w:bottom w:val="single" w:sz="4" w:space="0" w:color="auto"/>
            </w:tcBorders>
            <w:shd w:val="clear" w:color="000000" w:fill="FFFFFF"/>
            <w:vAlign w:val="center"/>
            <w:hideMark/>
          </w:tcPr>
          <w:p w14:paraId="790FA068" w14:textId="77777777" w:rsidR="0093255D" w:rsidRPr="002D2E6D" w:rsidRDefault="0093255D" w:rsidP="001B23F4">
            <w:pPr>
              <w:rPr>
                <w:color w:val="000000"/>
                <w:lang w:val="en-IN" w:eastAsia="en-IN"/>
              </w:rPr>
            </w:pPr>
            <w:r>
              <w:rPr>
                <w:color w:val="000000"/>
                <w:lang w:val="en-IN" w:eastAsia="en-IN"/>
              </w:rPr>
              <w:t xml:space="preserve">6. </w:t>
            </w:r>
            <w:r w:rsidRPr="002D2E6D">
              <w:rPr>
                <w:color w:val="000000"/>
                <w:lang w:val="en-IN" w:eastAsia="en-IN"/>
              </w:rPr>
              <w:t>An ideal science classroom is equipped with health and safety protocols.</w:t>
            </w:r>
          </w:p>
        </w:tc>
        <w:tc>
          <w:tcPr>
            <w:tcW w:w="714" w:type="dxa"/>
            <w:tcBorders>
              <w:bottom w:val="single" w:sz="4" w:space="0" w:color="auto"/>
            </w:tcBorders>
            <w:shd w:val="clear" w:color="000000" w:fill="FFFFFF"/>
            <w:vAlign w:val="center"/>
            <w:hideMark/>
          </w:tcPr>
          <w:p w14:paraId="6789A293" w14:textId="77777777" w:rsidR="0093255D" w:rsidRPr="002D2E6D" w:rsidRDefault="0093255D" w:rsidP="001B23F4">
            <w:pPr>
              <w:jc w:val="center"/>
              <w:rPr>
                <w:color w:val="000000"/>
                <w:lang w:val="en-IN" w:eastAsia="en-IN"/>
              </w:rPr>
            </w:pPr>
            <w:r w:rsidRPr="002D2E6D">
              <w:rPr>
                <w:color w:val="000000"/>
                <w:lang w:val="en-IN" w:eastAsia="en-IN"/>
              </w:rPr>
              <w:t>36</w:t>
            </w:r>
          </w:p>
        </w:tc>
        <w:tc>
          <w:tcPr>
            <w:tcW w:w="803" w:type="dxa"/>
            <w:tcBorders>
              <w:bottom w:val="single" w:sz="4" w:space="0" w:color="auto"/>
            </w:tcBorders>
            <w:shd w:val="clear" w:color="000000" w:fill="FFFFFF"/>
            <w:vAlign w:val="center"/>
            <w:hideMark/>
          </w:tcPr>
          <w:p w14:paraId="262ED7B7" w14:textId="77777777" w:rsidR="0093255D" w:rsidRPr="002D2E6D" w:rsidRDefault="0093255D" w:rsidP="001B23F4">
            <w:pPr>
              <w:jc w:val="center"/>
              <w:rPr>
                <w:color w:val="000000"/>
                <w:lang w:val="en-IN" w:eastAsia="en-IN"/>
              </w:rPr>
            </w:pPr>
            <w:r w:rsidRPr="002D2E6D">
              <w:rPr>
                <w:color w:val="000000"/>
                <w:lang w:val="en-IN" w:eastAsia="en-IN"/>
              </w:rPr>
              <w:t>4.47</w:t>
            </w:r>
          </w:p>
        </w:tc>
        <w:tc>
          <w:tcPr>
            <w:tcW w:w="1203" w:type="dxa"/>
            <w:tcBorders>
              <w:bottom w:val="single" w:sz="4" w:space="0" w:color="auto"/>
            </w:tcBorders>
            <w:shd w:val="clear" w:color="000000" w:fill="FFFFFF"/>
            <w:vAlign w:val="center"/>
            <w:hideMark/>
          </w:tcPr>
          <w:p w14:paraId="6E165A0D" w14:textId="77777777" w:rsidR="0093255D" w:rsidRPr="002D2E6D" w:rsidRDefault="0093255D" w:rsidP="001B23F4">
            <w:pPr>
              <w:jc w:val="center"/>
              <w:rPr>
                <w:color w:val="000000"/>
                <w:lang w:val="en-IN" w:eastAsia="en-IN"/>
              </w:rPr>
            </w:pPr>
            <w:r w:rsidRPr="002D2E6D">
              <w:rPr>
                <w:color w:val="000000"/>
                <w:lang w:val="en-IN" w:eastAsia="en-IN"/>
              </w:rPr>
              <w:t>0.70</w:t>
            </w:r>
          </w:p>
        </w:tc>
        <w:tc>
          <w:tcPr>
            <w:tcW w:w="1680" w:type="dxa"/>
            <w:tcBorders>
              <w:bottom w:val="single" w:sz="4" w:space="0" w:color="auto"/>
            </w:tcBorders>
            <w:noWrap/>
            <w:vAlign w:val="center"/>
            <w:hideMark/>
          </w:tcPr>
          <w:p w14:paraId="6A898501" w14:textId="77777777" w:rsidR="0093255D" w:rsidRPr="002D2E6D" w:rsidRDefault="0093255D" w:rsidP="001B23F4">
            <w:pPr>
              <w:jc w:val="center"/>
              <w:rPr>
                <w:color w:val="000000"/>
                <w:lang w:val="en-IN" w:eastAsia="en-IN"/>
              </w:rPr>
            </w:pPr>
            <w:r w:rsidRPr="002D2E6D">
              <w:rPr>
                <w:color w:val="000000"/>
                <w:lang w:val="en-IN" w:eastAsia="en-IN"/>
              </w:rPr>
              <w:t>Very good</w:t>
            </w:r>
          </w:p>
        </w:tc>
      </w:tr>
      <w:tr w:rsidR="0093255D" w:rsidRPr="002D2E6D" w14:paraId="0F9ED6C3" w14:textId="77777777" w:rsidTr="001B23F4">
        <w:trPr>
          <w:cantSplit/>
          <w:trHeight w:val="330"/>
        </w:trPr>
        <w:tc>
          <w:tcPr>
            <w:tcW w:w="4880" w:type="dxa"/>
            <w:tcBorders>
              <w:top w:val="single" w:sz="4" w:space="0" w:color="auto"/>
              <w:bottom w:val="single" w:sz="4" w:space="0" w:color="auto"/>
            </w:tcBorders>
            <w:shd w:val="clear" w:color="000000" w:fill="FFFFFF"/>
            <w:vAlign w:val="center"/>
            <w:hideMark/>
          </w:tcPr>
          <w:p w14:paraId="4753AE67" w14:textId="77777777" w:rsidR="0093255D" w:rsidRPr="002D2E6D" w:rsidRDefault="0093255D" w:rsidP="001B23F4">
            <w:pPr>
              <w:rPr>
                <w:b/>
                <w:bCs/>
                <w:color w:val="000000"/>
                <w:lang w:val="en-IN" w:eastAsia="en-IN"/>
              </w:rPr>
            </w:pPr>
            <w:r w:rsidRPr="002D2E6D">
              <w:rPr>
                <w:b/>
                <w:bCs/>
                <w:color w:val="000000"/>
                <w:lang w:val="en-IN" w:eastAsia="en-IN"/>
              </w:rPr>
              <w:t>Overall Mean</w:t>
            </w:r>
          </w:p>
        </w:tc>
        <w:tc>
          <w:tcPr>
            <w:tcW w:w="714" w:type="dxa"/>
            <w:tcBorders>
              <w:top w:val="single" w:sz="4" w:space="0" w:color="auto"/>
              <w:bottom w:val="single" w:sz="4" w:space="0" w:color="auto"/>
            </w:tcBorders>
            <w:shd w:val="clear" w:color="000000" w:fill="FFFFFF"/>
            <w:vAlign w:val="center"/>
            <w:hideMark/>
          </w:tcPr>
          <w:p w14:paraId="70568FBD" w14:textId="77777777" w:rsidR="0093255D" w:rsidRPr="002D2E6D" w:rsidRDefault="0093255D" w:rsidP="001B23F4">
            <w:pPr>
              <w:jc w:val="center"/>
              <w:rPr>
                <w:b/>
                <w:bCs/>
                <w:color w:val="000000"/>
                <w:lang w:val="en-IN" w:eastAsia="en-IN"/>
              </w:rPr>
            </w:pPr>
            <w:r w:rsidRPr="002D2E6D">
              <w:rPr>
                <w:b/>
                <w:bCs/>
                <w:color w:val="000000"/>
                <w:lang w:val="en-IN" w:eastAsia="en-IN"/>
              </w:rPr>
              <w:t>36</w:t>
            </w:r>
          </w:p>
        </w:tc>
        <w:tc>
          <w:tcPr>
            <w:tcW w:w="803" w:type="dxa"/>
            <w:tcBorders>
              <w:top w:val="single" w:sz="4" w:space="0" w:color="auto"/>
              <w:bottom w:val="single" w:sz="4" w:space="0" w:color="auto"/>
            </w:tcBorders>
            <w:shd w:val="clear" w:color="000000" w:fill="FFFFFF"/>
            <w:vAlign w:val="center"/>
            <w:hideMark/>
          </w:tcPr>
          <w:p w14:paraId="43D53C32" w14:textId="77777777" w:rsidR="0093255D" w:rsidRPr="002D2E6D" w:rsidRDefault="0093255D" w:rsidP="001B23F4">
            <w:pPr>
              <w:jc w:val="center"/>
              <w:rPr>
                <w:b/>
                <w:bCs/>
                <w:color w:val="000000"/>
                <w:lang w:val="en-IN" w:eastAsia="en-IN"/>
              </w:rPr>
            </w:pPr>
            <w:r w:rsidRPr="002D2E6D">
              <w:rPr>
                <w:b/>
                <w:bCs/>
                <w:color w:val="000000"/>
                <w:lang w:val="en-IN" w:eastAsia="en-IN"/>
              </w:rPr>
              <w:t>4.44</w:t>
            </w:r>
          </w:p>
        </w:tc>
        <w:tc>
          <w:tcPr>
            <w:tcW w:w="1203" w:type="dxa"/>
            <w:tcBorders>
              <w:top w:val="single" w:sz="4" w:space="0" w:color="auto"/>
              <w:bottom w:val="single" w:sz="4" w:space="0" w:color="auto"/>
            </w:tcBorders>
            <w:shd w:val="clear" w:color="000000" w:fill="FFFFFF"/>
            <w:vAlign w:val="center"/>
            <w:hideMark/>
          </w:tcPr>
          <w:p w14:paraId="667331A3" w14:textId="77777777" w:rsidR="0093255D" w:rsidRPr="002D2E6D" w:rsidRDefault="0093255D" w:rsidP="001B23F4">
            <w:pPr>
              <w:jc w:val="center"/>
              <w:rPr>
                <w:b/>
                <w:bCs/>
                <w:color w:val="000000"/>
                <w:lang w:val="en-IN" w:eastAsia="en-IN"/>
              </w:rPr>
            </w:pPr>
            <w:r w:rsidRPr="002D2E6D">
              <w:rPr>
                <w:b/>
                <w:bCs/>
                <w:color w:val="000000"/>
                <w:lang w:val="en-IN" w:eastAsia="en-IN"/>
              </w:rPr>
              <w:t>0.63</w:t>
            </w:r>
          </w:p>
        </w:tc>
        <w:tc>
          <w:tcPr>
            <w:tcW w:w="1680" w:type="dxa"/>
            <w:tcBorders>
              <w:top w:val="single" w:sz="4" w:space="0" w:color="auto"/>
              <w:bottom w:val="single" w:sz="4" w:space="0" w:color="auto"/>
            </w:tcBorders>
            <w:noWrap/>
            <w:vAlign w:val="bottom"/>
            <w:hideMark/>
          </w:tcPr>
          <w:p w14:paraId="6C44347F" w14:textId="77777777" w:rsidR="0093255D" w:rsidRPr="002D2E6D" w:rsidRDefault="0093255D" w:rsidP="001B23F4">
            <w:pPr>
              <w:rPr>
                <w:color w:val="000000"/>
                <w:lang w:val="en-IN" w:eastAsia="en-IN"/>
              </w:rPr>
            </w:pPr>
            <w:r w:rsidRPr="002D2E6D">
              <w:rPr>
                <w:color w:val="000000"/>
                <w:lang w:val="en-IN" w:eastAsia="en-IN"/>
              </w:rPr>
              <w:t> </w:t>
            </w:r>
          </w:p>
        </w:tc>
      </w:tr>
    </w:tbl>
    <w:p w14:paraId="5BA1BC99" w14:textId="77777777" w:rsidR="0093255D" w:rsidRDefault="0093255D" w:rsidP="0093255D">
      <w:pPr>
        <w:rPr>
          <w:b/>
          <w:bCs/>
          <w:i/>
          <w:iCs/>
        </w:rPr>
      </w:pPr>
    </w:p>
    <w:p w14:paraId="3F29872B" w14:textId="7463D323" w:rsidR="0093255D" w:rsidRDefault="0093255D" w:rsidP="00455849">
      <w:pPr>
        <w:rPr>
          <w:i/>
          <w:iCs/>
        </w:rPr>
      </w:pPr>
      <w:r w:rsidRPr="002B7FD0">
        <w:rPr>
          <w:b/>
          <w:bCs/>
          <w:i/>
          <w:iCs/>
        </w:rPr>
        <w:t>Note</w:t>
      </w:r>
      <w:r w:rsidRPr="002B7FD0">
        <w:rPr>
          <w:i/>
          <w:iCs/>
        </w:rPr>
        <w:t>: See Table 4.1 for level of interpretation</w:t>
      </w:r>
    </w:p>
    <w:p w14:paraId="24580625" w14:textId="77777777" w:rsidR="00455849" w:rsidRPr="00455849" w:rsidRDefault="00455849" w:rsidP="00455849">
      <w:pPr>
        <w:rPr>
          <w:i/>
          <w:iCs/>
        </w:rPr>
      </w:pPr>
    </w:p>
    <w:p w14:paraId="1334B5DA" w14:textId="77777777" w:rsidR="00455849" w:rsidRDefault="00455849" w:rsidP="00455849">
      <w:pPr>
        <w:pStyle w:val="Heading2"/>
        <w:spacing w:line="480" w:lineRule="auto"/>
        <w:rPr>
          <w:rFonts w:ascii="Times New Roman" w:hAnsi="Times New Roman" w:cs="Times New Roman"/>
          <w:b/>
          <w:bCs/>
          <w:i/>
          <w:iCs/>
          <w:color w:val="000000" w:themeColor="text1"/>
          <w:sz w:val="24"/>
          <w:szCs w:val="24"/>
        </w:rPr>
      </w:pPr>
      <w:r w:rsidRPr="00294A60">
        <w:rPr>
          <w:rFonts w:ascii="Times New Roman" w:hAnsi="Times New Roman" w:cs="Times New Roman"/>
          <w:b/>
          <w:bCs/>
          <w:i/>
          <w:iCs/>
          <w:color w:val="000000" w:themeColor="text1"/>
          <w:sz w:val="24"/>
          <w:szCs w:val="24"/>
        </w:rPr>
        <w:t xml:space="preserve">Theme </w:t>
      </w:r>
      <w:r>
        <w:rPr>
          <w:rFonts w:ascii="Times New Roman" w:hAnsi="Times New Roman" w:cs="Times New Roman"/>
          <w:b/>
          <w:bCs/>
          <w:i/>
          <w:iCs/>
          <w:color w:val="000000" w:themeColor="text1"/>
          <w:sz w:val="24"/>
          <w:szCs w:val="24"/>
        </w:rPr>
        <w:t>III</w:t>
      </w:r>
      <w:r w:rsidRPr="00294A60">
        <w:rPr>
          <w:rFonts w:ascii="Times New Roman" w:hAnsi="Times New Roman" w:cs="Times New Roman"/>
          <w:b/>
          <w:bCs/>
          <w:i/>
          <w:iCs/>
          <w:color w:val="000000" w:themeColor="text1"/>
          <w:sz w:val="24"/>
          <w:szCs w:val="24"/>
        </w:rPr>
        <w:t xml:space="preserve">: </w:t>
      </w:r>
      <w:r>
        <w:rPr>
          <w:rFonts w:ascii="Times New Roman" w:hAnsi="Times New Roman" w:cs="Times New Roman"/>
          <w:b/>
          <w:bCs/>
          <w:i/>
          <w:iCs/>
          <w:color w:val="000000" w:themeColor="text1"/>
          <w:sz w:val="24"/>
          <w:szCs w:val="24"/>
        </w:rPr>
        <w:t>Teaching Learning Strategy (TLS)</w:t>
      </w:r>
    </w:p>
    <w:p w14:paraId="7AF7924F" w14:textId="4B1EB71E" w:rsidR="00455849" w:rsidRPr="00455849" w:rsidRDefault="00455849" w:rsidP="00455849">
      <w:pPr>
        <w:spacing w:line="480" w:lineRule="auto"/>
        <w:ind w:firstLine="720"/>
        <w:jc w:val="both"/>
      </w:pPr>
      <w:r w:rsidRPr="0011186F">
        <w:t>The Table 5.0</w:t>
      </w:r>
      <w:r>
        <w:t xml:space="preserve"> presents the information teacher respondents’ information about teaching learning strategies. The overall mean value 3.92 (SD=0.86) shown in the table is an indication that application of teaching-learning strategy in the classroom is at good level. The level of agreement expressed in item 1 (M=4.39, SD=0.64), item 5 (M=4.44, SD=0.69), item 6 (M=4.08, SD=0.91) and item 7 (M=4.03, SD=0.70) supports that teaching-learning methods applied by the respondents in the classroom are good enough to suffice the demands of curriculum but not the needs of learners. Moreover, the descriptive values of item 2 (M=3.08, SD=1.27), item 3 (M=3.36, SD=1.02) and item 4 (M=4.06, SD=0.75) signifies that respondent fairly execute scientific teaching methods in science classes. The level of agreement “Average” interpreted in item 3 (M=3.36, SD=1.02) denotes respondents’ diverse acceptance.    </w:t>
      </w:r>
      <w:bookmarkStart w:id="54" w:name="_Toc107344453"/>
      <w:bookmarkStart w:id="55" w:name="_Toc107344576"/>
      <w:bookmarkStart w:id="56" w:name="_Toc107344694"/>
      <w:bookmarkStart w:id="57" w:name="_Toc107393227"/>
    </w:p>
    <w:p w14:paraId="06B4C88E" w14:textId="4CFC19E2" w:rsidR="00455849" w:rsidRPr="00EA170B" w:rsidRDefault="00455849" w:rsidP="00455849">
      <w:pPr>
        <w:pStyle w:val="Caption"/>
        <w:rPr>
          <w:rFonts w:ascii="Times New Roman" w:hAnsi="Times New Roman" w:cs="Times New Roman"/>
          <w:i w:val="0"/>
          <w:iCs w:val="0"/>
          <w:color w:val="000000" w:themeColor="text1"/>
          <w:sz w:val="24"/>
          <w:szCs w:val="24"/>
        </w:rPr>
      </w:pPr>
      <w:r w:rsidRPr="00EA170B">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12</w:t>
      </w:r>
      <w:r w:rsidRPr="00EA170B">
        <w:rPr>
          <w:rFonts w:ascii="Times New Roman" w:hAnsi="Times New Roman" w:cs="Times New Roman"/>
          <w:i w:val="0"/>
          <w:iCs w:val="0"/>
          <w:color w:val="000000" w:themeColor="text1"/>
          <w:sz w:val="24"/>
          <w:szCs w:val="24"/>
        </w:rPr>
        <w:t xml:space="preserve"> Teacher respondents’ perception on teaching learning strategies</w:t>
      </w:r>
      <w:bookmarkEnd w:id="54"/>
      <w:bookmarkEnd w:id="55"/>
      <w:bookmarkEnd w:id="56"/>
      <w:bookmarkEnd w:id="57"/>
    </w:p>
    <w:tbl>
      <w:tblPr>
        <w:tblW w:w="9340" w:type="dxa"/>
        <w:tblLook w:val="04A0" w:firstRow="1" w:lastRow="0" w:firstColumn="1" w:lastColumn="0" w:noHBand="0" w:noVBand="1"/>
      </w:tblPr>
      <w:tblGrid>
        <w:gridCol w:w="4837"/>
        <w:gridCol w:w="786"/>
        <w:gridCol w:w="858"/>
        <w:gridCol w:w="1203"/>
        <w:gridCol w:w="1656"/>
      </w:tblGrid>
      <w:tr w:rsidR="00455849" w:rsidRPr="008046FF" w14:paraId="632A267F" w14:textId="77777777" w:rsidTr="001B23F4">
        <w:trPr>
          <w:cantSplit/>
          <w:trHeight w:val="600"/>
        </w:trPr>
        <w:tc>
          <w:tcPr>
            <w:tcW w:w="4837" w:type="dxa"/>
            <w:tcBorders>
              <w:top w:val="single" w:sz="4" w:space="0" w:color="auto"/>
              <w:bottom w:val="single" w:sz="4" w:space="0" w:color="auto"/>
            </w:tcBorders>
            <w:shd w:val="clear" w:color="000000" w:fill="FFFFFF"/>
            <w:vAlign w:val="center"/>
            <w:hideMark/>
          </w:tcPr>
          <w:p w14:paraId="607E999E" w14:textId="77777777" w:rsidR="00455849" w:rsidRPr="008046FF" w:rsidRDefault="00455849" w:rsidP="001B23F4">
            <w:pPr>
              <w:jc w:val="center"/>
              <w:rPr>
                <w:b/>
                <w:bCs/>
                <w:color w:val="000000"/>
                <w:lang w:val="en-IN" w:eastAsia="en-IN"/>
              </w:rPr>
            </w:pPr>
            <w:r w:rsidRPr="008046FF">
              <w:rPr>
                <w:b/>
                <w:bCs/>
                <w:color w:val="000000"/>
                <w:lang w:val="en-IN" w:eastAsia="en-IN"/>
              </w:rPr>
              <w:lastRenderedPageBreak/>
              <w:t>Item</w:t>
            </w:r>
          </w:p>
        </w:tc>
        <w:tc>
          <w:tcPr>
            <w:tcW w:w="786" w:type="dxa"/>
            <w:tcBorders>
              <w:top w:val="single" w:sz="4" w:space="0" w:color="auto"/>
              <w:bottom w:val="single" w:sz="4" w:space="0" w:color="auto"/>
            </w:tcBorders>
            <w:shd w:val="clear" w:color="000000" w:fill="FFFFFF"/>
            <w:vAlign w:val="center"/>
            <w:hideMark/>
          </w:tcPr>
          <w:p w14:paraId="73D83EC7" w14:textId="77777777" w:rsidR="00455849" w:rsidRPr="008046FF" w:rsidRDefault="00455849" w:rsidP="001B23F4">
            <w:pPr>
              <w:jc w:val="center"/>
              <w:rPr>
                <w:b/>
                <w:bCs/>
                <w:color w:val="000000"/>
                <w:lang w:val="en-IN" w:eastAsia="en-IN"/>
              </w:rPr>
            </w:pPr>
            <w:r w:rsidRPr="008046FF">
              <w:rPr>
                <w:b/>
                <w:bCs/>
                <w:color w:val="000000"/>
                <w:lang w:val="en-IN" w:eastAsia="en-IN"/>
              </w:rPr>
              <w:t>N</w:t>
            </w:r>
          </w:p>
        </w:tc>
        <w:tc>
          <w:tcPr>
            <w:tcW w:w="858" w:type="dxa"/>
            <w:tcBorders>
              <w:top w:val="single" w:sz="4" w:space="0" w:color="auto"/>
              <w:bottom w:val="single" w:sz="4" w:space="0" w:color="auto"/>
            </w:tcBorders>
            <w:shd w:val="clear" w:color="000000" w:fill="FFFFFF"/>
            <w:vAlign w:val="center"/>
            <w:hideMark/>
          </w:tcPr>
          <w:p w14:paraId="49ED4636" w14:textId="77777777" w:rsidR="00455849" w:rsidRPr="008046FF" w:rsidRDefault="00455849" w:rsidP="001B23F4">
            <w:pPr>
              <w:jc w:val="center"/>
              <w:rPr>
                <w:b/>
                <w:bCs/>
                <w:color w:val="000000"/>
                <w:lang w:val="en-IN" w:eastAsia="en-IN"/>
              </w:rPr>
            </w:pPr>
            <w:r w:rsidRPr="008046FF">
              <w:rPr>
                <w:b/>
                <w:bCs/>
                <w:color w:val="000000"/>
                <w:lang w:val="en-IN" w:eastAsia="en-IN"/>
              </w:rPr>
              <w:t>Mean</w:t>
            </w:r>
          </w:p>
        </w:tc>
        <w:tc>
          <w:tcPr>
            <w:tcW w:w="1203" w:type="dxa"/>
            <w:tcBorders>
              <w:top w:val="single" w:sz="4" w:space="0" w:color="auto"/>
              <w:bottom w:val="single" w:sz="4" w:space="0" w:color="auto"/>
            </w:tcBorders>
            <w:shd w:val="clear" w:color="000000" w:fill="FFFFFF"/>
            <w:vAlign w:val="center"/>
            <w:hideMark/>
          </w:tcPr>
          <w:p w14:paraId="2EAB7171" w14:textId="77777777" w:rsidR="00455849" w:rsidRPr="008046FF" w:rsidRDefault="00455849" w:rsidP="001B23F4">
            <w:pPr>
              <w:jc w:val="center"/>
              <w:rPr>
                <w:b/>
                <w:bCs/>
                <w:color w:val="000000"/>
                <w:lang w:val="en-IN" w:eastAsia="en-IN"/>
              </w:rPr>
            </w:pPr>
            <w:r w:rsidRPr="008046FF">
              <w:rPr>
                <w:b/>
                <w:bCs/>
                <w:color w:val="000000"/>
                <w:lang w:val="en-IN" w:eastAsia="en-IN"/>
              </w:rPr>
              <w:t>Std. Deviation</w:t>
            </w:r>
          </w:p>
        </w:tc>
        <w:tc>
          <w:tcPr>
            <w:tcW w:w="1656" w:type="dxa"/>
            <w:tcBorders>
              <w:top w:val="single" w:sz="4" w:space="0" w:color="auto"/>
              <w:bottom w:val="single" w:sz="4" w:space="0" w:color="auto"/>
            </w:tcBorders>
            <w:shd w:val="clear" w:color="000000" w:fill="FFFFFF"/>
            <w:vAlign w:val="center"/>
            <w:hideMark/>
          </w:tcPr>
          <w:p w14:paraId="022BBE24" w14:textId="77777777" w:rsidR="00455849" w:rsidRPr="008046FF" w:rsidRDefault="00455849" w:rsidP="001B23F4">
            <w:pPr>
              <w:jc w:val="center"/>
              <w:rPr>
                <w:b/>
                <w:bCs/>
                <w:color w:val="000000"/>
                <w:lang w:val="en-IN" w:eastAsia="en-IN"/>
              </w:rPr>
            </w:pPr>
            <w:r w:rsidRPr="008046FF">
              <w:rPr>
                <w:b/>
                <w:bCs/>
                <w:color w:val="000000"/>
                <w:lang w:val="en-IN" w:eastAsia="en-IN"/>
              </w:rPr>
              <w:t>Level of interpretation</w:t>
            </w:r>
          </w:p>
        </w:tc>
      </w:tr>
      <w:tr w:rsidR="00455849" w:rsidRPr="008046FF" w14:paraId="05033AD9" w14:textId="77777777" w:rsidTr="001B23F4">
        <w:trPr>
          <w:cantSplit/>
          <w:trHeight w:val="620"/>
        </w:trPr>
        <w:tc>
          <w:tcPr>
            <w:tcW w:w="4837" w:type="dxa"/>
            <w:tcBorders>
              <w:top w:val="single" w:sz="4" w:space="0" w:color="auto"/>
            </w:tcBorders>
            <w:shd w:val="clear" w:color="000000" w:fill="FFFFFF"/>
            <w:vAlign w:val="center"/>
            <w:hideMark/>
          </w:tcPr>
          <w:p w14:paraId="6313B18D" w14:textId="77777777" w:rsidR="00455849" w:rsidRPr="008046FF" w:rsidRDefault="00455849" w:rsidP="001B23F4">
            <w:pPr>
              <w:rPr>
                <w:color w:val="000000"/>
                <w:lang w:val="en-IN" w:eastAsia="en-IN"/>
              </w:rPr>
            </w:pPr>
            <w:r>
              <w:rPr>
                <w:color w:val="000000"/>
                <w:lang w:val="en-IN" w:eastAsia="en-IN"/>
              </w:rPr>
              <w:t xml:space="preserve">1. </w:t>
            </w:r>
            <w:r w:rsidRPr="008046FF">
              <w:rPr>
                <w:color w:val="000000"/>
                <w:lang w:val="en-IN" w:eastAsia="en-IN"/>
              </w:rPr>
              <w:t>I enhance learners’ science process skills through inquiry-based learning activities.</w:t>
            </w:r>
          </w:p>
        </w:tc>
        <w:tc>
          <w:tcPr>
            <w:tcW w:w="786" w:type="dxa"/>
            <w:tcBorders>
              <w:top w:val="single" w:sz="4" w:space="0" w:color="auto"/>
            </w:tcBorders>
            <w:shd w:val="clear" w:color="000000" w:fill="FFFFFF"/>
            <w:vAlign w:val="center"/>
            <w:hideMark/>
          </w:tcPr>
          <w:p w14:paraId="058F4FC8" w14:textId="77777777" w:rsidR="00455849" w:rsidRPr="008046FF" w:rsidRDefault="00455849" w:rsidP="001B23F4">
            <w:pPr>
              <w:jc w:val="center"/>
              <w:rPr>
                <w:color w:val="000000"/>
                <w:lang w:val="en-IN" w:eastAsia="en-IN"/>
              </w:rPr>
            </w:pPr>
            <w:r w:rsidRPr="008046FF">
              <w:rPr>
                <w:color w:val="000000"/>
                <w:lang w:val="en-IN" w:eastAsia="en-IN"/>
              </w:rPr>
              <w:t>36</w:t>
            </w:r>
          </w:p>
        </w:tc>
        <w:tc>
          <w:tcPr>
            <w:tcW w:w="858" w:type="dxa"/>
            <w:tcBorders>
              <w:top w:val="single" w:sz="4" w:space="0" w:color="auto"/>
            </w:tcBorders>
            <w:shd w:val="clear" w:color="000000" w:fill="FFFFFF"/>
            <w:vAlign w:val="center"/>
            <w:hideMark/>
          </w:tcPr>
          <w:p w14:paraId="65F47229" w14:textId="77777777" w:rsidR="00455849" w:rsidRPr="008046FF" w:rsidRDefault="00455849" w:rsidP="001B23F4">
            <w:pPr>
              <w:jc w:val="center"/>
              <w:rPr>
                <w:color w:val="000000"/>
                <w:lang w:val="en-IN" w:eastAsia="en-IN"/>
              </w:rPr>
            </w:pPr>
            <w:r w:rsidRPr="008046FF">
              <w:rPr>
                <w:color w:val="000000"/>
                <w:lang w:val="en-IN" w:eastAsia="en-IN"/>
              </w:rPr>
              <w:t>4.39</w:t>
            </w:r>
          </w:p>
        </w:tc>
        <w:tc>
          <w:tcPr>
            <w:tcW w:w="1203" w:type="dxa"/>
            <w:tcBorders>
              <w:top w:val="single" w:sz="4" w:space="0" w:color="auto"/>
            </w:tcBorders>
            <w:shd w:val="clear" w:color="000000" w:fill="FFFFFF"/>
            <w:vAlign w:val="center"/>
            <w:hideMark/>
          </w:tcPr>
          <w:p w14:paraId="6DCC8C2C" w14:textId="77777777" w:rsidR="00455849" w:rsidRPr="008046FF" w:rsidRDefault="00455849" w:rsidP="001B23F4">
            <w:pPr>
              <w:jc w:val="center"/>
              <w:rPr>
                <w:color w:val="000000"/>
                <w:lang w:val="en-IN" w:eastAsia="en-IN"/>
              </w:rPr>
            </w:pPr>
            <w:r w:rsidRPr="008046FF">
              <w:rPr>
                <w:color w:val="000000"/>
                <w:lang w:val="en-IN" w:eastAsia="en-IN"/>
              </w:rPr>
              <w:t>0.64</w:t>
            </w:r>
          </w:p>
        </w:tc>
        <w:tc>
          <w:tcPr>
            <w:tcW w:w="1656" w:type="dxa"/>
            <w:tcBorders>
              <w:top w:val="single" w:sz="4" w:space="0" w:color="auto"/>
            </w:tcBorders>
            <w:noWrap/>
            <w:vAlign w:val="center"/>
            <w:hideMark/>
          </w:tcPr>
          <w:p w14:paraId="5B2A68CC" w14:textId="77777777" w:rsidR="00455849" w:rsidRPr="008046FF" w:rsidRDefault="00455849" w:rsidP="001B23F4">
            <w:pPr>
              <w:jc w:val="center"/>
              <w:rPr>
                <w:color w:val="000000"/>
                <w:lang w:val="en-IN" w:eastAsia="en-IN"/>
              </w:rPr>
            </w:pPr>
            <w:r w:rsidRPr="008046FF">
              <w:rPr>
                <w:color w:val="000000"/>
                <w:lang w:val="en-IN" w:eastAsia="en-IN"/>
              </w:rPr>
              <w:t>Very good</w:t>
            </w:r>
          </w:p>
        </w:tc>
      </w:tr>
      <w:tr w:rsidR="00455849" w:rsidRPr="008046FF" w14:paraId="200C9930" w14:textId="77777777" w:rsidTr="001B23F4">
        <w:trPr>
          <w:cantSplit/>
          <w:trHeight w:val="1240"/>
        </w:trPr>
        <w:tc>
          <w:tcPr>
            <w:tcW w:w="4837" w:type="dxa"/>
            <w:shd w:val="clear" w:color="000000" w:fill="FFFFFF"/>
            <w:vAlign w:val="center"/>
            <w:hideMark/>
          </w:tcPr>
          <w:p w14:paraId="67F5370D" w14:textId="77777777" w:rsidR="00455849" w:rsidRPr="008046FF" w:rsidRDefault="00455849" w:rsidP="001B23F4">
            <w:pPr>
              <w:rPr>
                <w:color w:val="000000"/>
                <w:lang w:val="en-IN" w:eastAsia="en-IN"/>
              </w:rPr>
            </w:pPr>
            <w:r>
              <w:rPr>
                <w:color w:val="000000"/>
                <w:lang w:val="en-IN" w:eastAsia="en-IN"/>
              </w:rPr>
              <w:t xml:space="preserve">2. </w:t>
            </w:r>
            <w:r w:rsidRPr="008046FF">
              <w:rPr>
                <w:color w:val="000000"/>
                <w:lang w:val="en-IN" w:eastAsia="en-IN"/>
              </w:rPr>
              <w:t>According to my teaching experience, role play, simulation and storytelling are ineffective and inappropriate teaching strategies to teach science in primary classes.</w:t>
            </w:r>
          </w:p>
        </w:tc>
        <w:tc>
          <w:tcPr>
            <w:tcW w:w="786" w:type="dxa"/>
            <w:shd w:val="clear" w:color="000000" w:fill="FFFFFF"/>
            <w:vAlign w:val="center"/>
            <w:hideMark/>
          </w:tcPr>
          <w:p w14:paraId="454DCB9C" w14:textId="77777777" w:rsidR="00455849" w:rsidRPr="008046FF" w:rsidRDefault="00455849" w:rsidP="001B23F4">
            <w:pPr>
              <w:jc w:val="center"/>
              <w:rPr>
                <w:color w:val="000000"/>
                <w:lang w:val="en-IN" w:eastAsia="en-IN"/>
              </w:rPr>
            </w:pPr>
            <w:r w:rsidRPr="008046FF">
              <w:rPr>
                <w:color w:val="000000"/>
                <w:lang w:val="en-IN" w:eastAsia="en-IN"/>
              </w:rPr>
              <w:t>36</w:t>
            </w:r>
          </w:p>
        </w:tc>
        <w:tc>
          <w:tcPr>
            <w:tcW w:w="858" w:type="dxa"/>
            <w:shd w:val="clear" w:color="000000" w:fill="FFFFFF"/>
            <w:vAlign w:val="center"/>
            <w:hideMark/>
          </w:tcPr>
          <w:p w14:paraId="5488EA00" w14:textId="77777777" w:rsidR="00455849" w:rsidRPr="008046FF" w:rsidRDefault="00455849" w:rsidP="001B23F4">
            <w:pPr>
              <w:jc w:val="center"/>
              <w:rPr>
                <w:color w:val="000000"/>
                <w:lang w:val="en-IN" w:eastAsia="en-IN"/>
              </w:rPr>
            </w:pPr>
            <w:r w:rsidRPr="008046FF">
              <w:rPr>
                <w:color w:val="000000"/>
                <w:lang w:val="en-IN" w:eastAsia="en-IN"/>
              </w:rPr>
              <w:t>3.08</w:t>
            </w:r>
          </w:p>
        </w:tc>
        <w:tc>
          <w:tcPr>
            <w:tcW w:w="1203" w:type="dxa"/>
            <w:shd w:val="clear" w:color="000000" w:fill="FFFFFF"/>
            <w:vAlign w:val="center"/>
            <w:hideMark/>
          </w:tcPr>
          <w:p w14:paraId="2385E309" w14:textId="77777777" w:rsidR="00455849" w:rsidRPr="008046FF" w:rsidRDefault="00455849" w:rsidP="001B23F4">
            <w:pPr>
              <w:jc w:val="center"/>
              <w:rPr>
                <w:color w:val="000000"/>
                <w:lang w:val="en-IN" w:eastAsia="en-IN"/>
              </w:rPr>
            </w:pPr>
            <w:r w:rsidRPr="008046FF">
              <w:rPr>
                <w:color w:val="000000"/>
                <w:lang w:val="en-IN" w:eastAsia="en-IN"/>
              </w:rPr>
              <w:t>1.27</w:t>
            </w:r>
          </w:p>
        </w:tc>
        <w:tc>
          <w:tcPr>
            <w:tcW w:w="1656" w:type="dxa"/>
            <w:noWrap/>
            <w:vAlign w:val="center"/>
            <w:hideMark/>
          </w:tcPr>
          <w:p w14:paraId="62638C5C" w14:textId="77777777" w:rsidR="00455849" w:rsidRPr="008046FF" w:rsidRDefault="00455849" w:rsidP="001B23F4">
            <w:pPr>
              <w:jc w:val="center"/>
              <w:rPr>
                <w:color w:val="000000"/>
                <w:lang w:val="en-IN" w:eastAsia="en-IN"/>
              </w:rPr>
            </w:pPr>
            <w:r w:rsidRPr="008046FF">
              <w:rPr>
                <w:color w:val="000000"/>
                <w:lang w:val="en-IN" w:eastAsia="en-IN"/>
              </w:rPr>
              <w:t>Average</w:t>
            </w:r>
          </w:p>
        </w:tc>
      </w:tr>
      <w:tr w:rsidR="00455849" w:rsidRPr="008046FF" w14:paraId="504C9B3B" w14:textId="77777777" w:rsidTr="001B23F4">
        <w:trPr>
          <w:cantSplit/>
          <w:trHeight w:val="650"/>
        </w:trPr>
        <w:tc>
          <w:tcPr>
            <w:tcW w:w="4837" w:type="dxa"/>
            <w:shd w:val="clear" w:color="000000" w:fill="FFFFFF"/>
            <w:vAlign w:val="center"/>
            <w:hideMark/>
          </w:tcPr>
          <w:p w14:paraId="1E5D9244" w14:textId="77777777" w:rsidR="00455849" w:rsidRPr="008046FF" w:rsidRDefault="00455849" w:rsidP="001B23F4">
            <w:pPr>
              <w:rPr>
                <w:color w:val="000000"/>
                <w:lang w:val="en-IN" w:eastAsia="en-IN"/>
              </w:rPr>
            </w:pPr>
            <w:r>
              <w:rPr>
                <w:color w:val="000000"/>
                <w:lang w:val="en-IN" w:eastAsia="en-IN"/>
              </w:rPr>
              <w:t xml:space="preserve">3. </w:t>
            </w:r>
            <w:r w:rsidRPr="008046FF">
              <w:rPr>
                <w:color w:val="000000"/>
                <w:lang w:val="en-IN" w:eastAsia="en-IN"/>
              </w:rPr>
              <w:t>I provide direct instruction to explain science concepts.</w:t>
            </w:r>
          </w:p>
        </w:tc>
        <w:tc>
          <w:tcPr>
            <w:tcW w:w="786" w:type="dxa"/>
            <w:shd w:val="clear" w:color="000000" w:fill="FFFFFF"/>
            <w:vAlign w:val="center"/>
            <w:hideMark/>
          </w:tcPr>
          <w:p w14:paraId="06C10DA7" w14:textId="77777777" w:rsidR="00455849" w:rsidRPr="008046FF" w:rsidRDefault="00455849" w:rsidP="001B23F4">
            <w:pPr>
              <w:jc w:val="center"/>
              <w:rPr>
                <w:color w:val="000000"/>
                <w:lang w:val="en-IN" w:eastAsia="en-IN"/>
              </w:rPr>
            </w:pPr>
            <w:r w:rsidRPr="008046FF">
              <w:rPr>
                <w:color w:val="000000"/>
                <w:lang w:val="en-IN" w:eastAsia="en-IN"/>
              </w:rPr>
              <w:t>36</w:t>
            </w:r>
          </w:p>
        </w:tc>
        <w:tc>
          <w:tcPr>
            <w:tcW w:w="858" w:type="dxa"/>
            <w:shd w:val="clear" w:color="000000" w:fill="FFFFFF"/>
            <w:vAlign w:val="center"/>
            <w:hideMark/>
          </w:tcPr>
          <w:p w14:paraId="37357611" w14:textId="77777777" w:rsidR="00455849" w:rsidRPr="008046FF" w:rsidRDefault="00455849" w:rsidP="001B23F4">
            <w:pPr>
              <w:jc w:val="center"/>
              <w:rPr>
                <w:color w:val="000000"/>
                <w:lang w:val="en-IN" w:eastAsia="en-IN"/>
              </w:rPr>
            </w:pPr>
            <w:r w:rsidRPr="008046FF">
              <w:rPr>
                <w:color w:val="000000"/>
                <w:lang w:val="en-IN" w:eastAsia="en-IN"/>
              </w:rPr>
              <w:t>3.36</w:t>
            </w:r>
          </w:p>
        </w:tc>
        <w:tc>
          <w:tcPr>
            <w:tcW w:w="1203" w:type="dxa"/>
            <w:shd w:val="clear" w:color="000000" w:fill="FFFFFF"/>
            <w:vAlign w:val="center"/>
            <w:hideMark/>
          </w:tcPr>
          <w:p w14:paraId="18FF3F12" w14:textId="77777777" w:rsidR="00455849" w:rsidRPr="008046FF" w:rsidRDefault="00455849" w:rsidP="001B23F4">
            <w:pPr>
              <w:jc w:val="center"/>
              <w:rPr>
                <w:color w:val="000000"/>
                <w:lang w:val="en-IN" w:eastAsia="en-IN"/>
              </w:rPr>
            </w:pPr>
            <w:r w:rsidRPr="008046FF">
              <w:rPr>
                <w:color w:val="000000"/>
                <w:lang w:val="en-IN" w:eastAsia="en-IN"/>
              </w:rPr>
              <w:t>1.02</w:t>
            </w:r>
          </w:p>
        </w:tc>
        <w:tc>
          <w:tcPr>
            <w:tcW w:w="1656" w:type="dxa"/>
            <w:noWrap/>
            <w:vAlign w:val="center"/>
            <w:hideMark/>
          </w:tcPr>
          <w:p w14:paraId="132367AA" w14:textId="77777777" w:rsidR="00455849" w:rsidRPr="008046FF" w:rsidRDefault="00455849" w:rsidP="001B23F4">
            <w:pPr>
              <w:jc w:val="center"/>
              <w:rPr>
                <w:color w:val="000000"/>
                <w:lang w:val="en-IN" w:eastAsia="en-IN"/>
              </w:rPr>
            </w:pPr>
            <w:r w:rsidRPr="008046FF">
              <w:rPr>
                <w:color w:val="000000"/>
                <w:lang w:val="en-IN" w:eastAsia="en-IN"/>
              </w:rPr>
              <w:t>Average</w:t>
            </w:r>
          </w:p>
        </w:tc>
      </w:tr>
      <w:tr w:rsidR="00455849" w:rsidRPr="008046FF" w14:paraId="6168AC48" w14:textId="77777777" w:rsidTr="001B23F4">
        <w:trPr>
          <w:cantSplit/>
          <w:trHeight w:val="620"/>
        </w:trPr>
        <w:tc>
          <w:tcPr>
            <w:tcW w:w="4837" w:type="dxa"/>
            <w:shd w:val="clear" w:color="000000" w:fill="FFFFFF"/>
            <w:vAlign w:val="center"/>
            <w:hideMark/>
          </w:tcPr>
          <w:p w14:paraId="25EC024C" w14:textId="77777777" w:rsidR="00455849" w:rsidRPr="008046FF" w:rsidRDefault="00455849" w:rsidP="001B23F4">
            <w:pPr>
              <w:rPr>
                <w:color w:val="000000"/>
                <w:lang w:val="en-IN" w:eastAsia="en-IN"/>
              </w:rPr>
            </w:pPr>
            <w:r>
              <w:rPr>
                <w:color w:val="000000"/>
                <w:lang w:val="en-IN" w:eastAsia="en-IN"/>
              </w:rPr>
              <w:t xml:space="preserve">4. </w:t>
            </w:r>
            <w:r w:rsidRPr="008046FF">
              <w:rPr>
                <w:color w:val="000000"/>
                <w:lang w:val="en-IN" w:eastAsia="en-IN"/>
              </w:rPr>
              <w:t>I demonstrate an experiment and have students watch.</w:t>
            </w:r>
          </w:p>
        </w:tc>
        <w:tc>
          <w:tcPr>
            <w:tcW w:w="786" w:type="dxa"/>
            <w:shd w:val="clear" w:color="000000" w:fill="FFFFFF"/>
            <w:vAlign w:val="center"/>
            <w:hideMark/>
          </w:tcPr>
          <w:p w14:paraId="6A20EB9C" w14:textId="77777777" w:rsidR="00455849" w:rsidRPr="008046FF" w:rsidRDefault="00455849" w:rsidP="001B23F4">
            <w:pPr>
              <w:jc w:val="center"/>
              <w:rPr>
                <w:color w:val="000000"/>
                <w:lang w:val="en-IN" w:eastAsia="en-IN"/>
              </w:rPr>
            </w:pPr>
            <w:r w:rsidRPr="008046FF">
              <w:rPr>
                <w:color w:val="000000"/>
                <w:lang w:val="en-IN" w:eastAsia="en-IN"/>
              </w:rPr>
              <w:t>36</w:t>
            </w:r>
          </w:p>
        </w:tc>
        <w:tc>
          <w:tcPr>
            <w:tcW w:w="858" w:type="dxa"/>
            <w:shd w:val="clear" w:color="000000" w:fill="FFFFFF"/>
            <w:vAlign w:val="center"/>
            <w:hideMark/>
          </w:tcPr>
          <w:p w14:paraId="0BFB9CE3" w14:textId="77777777" w:rsidR="00455849" w:rsidRPr="008046FF" w:rsidRDefault="00455849" w:rsidP="001B23F4">
            <w:pPr>
              <w:jc w:val="center"/>
              <w:rPr>
                <w:color w:val="000000"/>
                <w:lang w:val="en-IN" w:eastAsia="en-IN"/>
              </w:rPr>
            </w:pPr>
            <w:r w:rsidRPr="008046FF">
              <w:rPr>
                <w:color w:val="000000"/>
                <w:lang w:val="en-IN" w:eastAsia="en-IN"/>
              </w:rPr>
              <w:t>4.06</w:t>
            </w:r>
          </w:p>
        </w:tc>
        <w:tc>
          <w:tcPr>
            <w:tcW w:w="1203" w:type="dxa"/>
            <w:shd w:val="clear" w:color="000000" w:fill="FFFFFF"/>
            <w:vAlign w:val="center"/>
            <w:hideMark/>
          </w:tcPr>
          <w:p w14:paraId="4EBE6271" w14:textId="77777777" w:rsidR="00455849" w:rsidRPr="008046FF" w:rsidRDefault="00455849" w:rsidP="001B23F4">
            <w:pPr>
              <w:jc w:val="center"/>
              <w:rPr>
                <w:color w:val="000000"/>
                <w:lang w:val="en-IN" w:eastAsia="en-IN"/>
              </w:rPr>
            </w:pPr>
            <w:r w:rsidRPr="008046FF">
              <w:rPr>
                <w:color w:val="000000"/>
                <w:lang w:val="en-IN" w:eastAsia="en-IN"/>
              </w:rPr>
              <w:t>0.75</w:t>
            </w:r>
          </w:p>
        </w:tc>
        <w:tc>
          <w:tcPr>
            <w:tcW w:w="1656" w:type="dxa"/>
            <w:noWrap/>
            <w:vAlign w:val="center"/>
            <w:hideMark/>
          </w:tcPr>
          <w:p w14:paraId="78D368CE" w14:textId="77777777" w:rsidR="00455849" w:rsidRPr="008046FF" w:rsidRDefault="00455849" w:rsidP="001B23F4">
            <w:pPr>
              <w:jc w:val="center"/>
              <w:rPr>
                <w:color w:val="000000"/>
                <w:lang w:val="en-IN" w:eastAsia="en-IN"/>
              </w:rPr>
            </w:pPr>
            <w:r w:rsidRPr="008046FF">
              <w:rPr>
                <w:color w:val="000000"/>
                <w:lang w:val="en-IN" w:eastAsia="en-IN"/>
              </w:rPr>
              <w:t>Good</w:t>
            </w:r>
          </w:p>
        </w:tc>
      </w:tr>
      <w:tr w:rsidR="00455849" w:rsidRPr="008046FF" w14:paraId="67084603" w14:textId="77777777" w:rsidTr="001B23F4">
        <w:trPr>
          <w:cantSplit/>
          <w:trHeight w:val="620"/>
        </w:trPr>
        <w:tc>
          <w:tcPr>
            <w:tcW w:w="4837" w:type="dxa"/>
            <w:shd w:val="clear" w:color="000000" w:fill="FFFFFF"/>
            <w:vAlign w:val="center"/>
            <w:hideMark/>
          </w:tcPr>
          <w:p w14:paraId="07A63355" w14:textId="77777777" w:rsidR="00455849" w:rsidRPr="008046FF" w:rsidRDefault="00455849" w:rsidP="001B23F4">
            <w:pPr>
              <w:rPr>
                <w:color w:val="000000"/>
                <w:lang w:val="en-IN" w:eastAsia="en-IN"/>
              </w:rPr>
            </w:pPr>
            <w:r>
              <w:rPr>
                <w:color w:val="000000"/>
                <w:lang w:val="en-IN" w:eastAsia="en-IN"/>
              </w:rPr>
              <w:t xml:space="preserve">5. </w:t>
            </w:r>
            <w:r w:rsidRPr="008046FF">
              <w:rPr>
                <w:color w:val="000000"/>
                <w:lang w:val="en-IN" w:eastAsia="en-IN"/>
              </w:rPr>
              <w:t>I discuss students’ prior knowledge or experience related to the science topic or concept.</w:t>
            </w:r>
          </w:p>
        </w:tc>
        <w:tc>
          <w:tcPr>
            <w:tcW w:w="786" w:type="dxa"/>
            <w:shd w:val="clear" w:color="000000" w:fill="FFFFFF"/>
            <w:vAlign w:val="center"/>
            <w:hideMark/>
          </w:tcPr>
          <w:p w14:paraId="0E0BE9F2" w14:textId="77777777" w:rsidR="00455849" w:rsidRPr="008046FF" w:rsidRDefault="00455849" w:rsidP="001B23F4">
            <w:pPr>
              <w:jc w:val="center"/>
              <w:rPr>
                <w:color w:val="000000"/>
                <w:lang w:val="en-IN" w:eastAsia="en-IN"/>
              </w:rPr>
            </w:pPr>
            <w:r w:rsidRPr="008046FF">
              <w:rPr>
                <w:color w:val="000000"/>
                <w:lang w:val="en-IN" w:eastAsia="en-IN"/>
              </w:rPr>
              <w:t>36</w:t>
            </w:r>
          </w:p>
        </w:tc>
        <w:tc>
          <w:tcPr>
            <w:tcW w:w="858" w:type="dxa"/>
            <w:shd w:val="clear" w:color="000000" w:fill="FFFFFF"/>
            <w:vAlign w:val="center"/>
            <w:hideMark/>
          </w:tcPr>
          <w:p w14:paraId="7A1AA6E0" w14:textId="77777777" w:rsidR="00455849" w:rsidRPr="008046FF" w:rsidRDefault="00455849" w:rsidP="001B23F4">
            <w:pPr>
              <w:jc w:val="center"/>
              <w:rPr>
                <w:color w:val="000000"/>
                <w:lang w:val="en-IN" w:eastAsia="en-IN"/>
              </w:rPr>
            </w:pPr>
            <w:r w:rsidRPr="008046FF">
              <w:rPr>
                <w:color w:val="000000"/>
                <w:lang w:val="en-IN" w:eastAsia="en-IN"/>
              </w:rPr>
              <w:t>4.44</w:t>
            </w:r>
          </w:p>
        </w:tc>
        <w:tc>
          <w:tcPr>
            <w:tcW w:w="1203" w:type="dxa"/>
            <w:shd w:val="clear" w:color="000000" w:fill="FFFFFF"/>
            <w:vAlign w:val="center"/>
            <w:hideMark/>
          </w:tcPr>
          <w:p w14:paraId="6B80E7E4" w14:textId="77777777" w:rsidR="00455849" w:rsidRPr="008046FF" w:rsidRDefault="00455849" w:rsidP="001B23F4">
            <w:pPr>
              <w:jc w:val="center"/>
              <w:rPr>
                <w:color w:val="000000"/>
                <w:lang w:val="en-IN" w:eastAsia="en-IN"/>
              </w:rPr>
            </w:pPr>
            <w:r w:rsidRPr="008046FF">
              <w:rPr>
                <w:color w:val="000000"/>
                <w:lang w:val="en-IN" w:eastAsia="en-IN"/>
              </w:rPr>
              <w:t>0.69</w:t>
            </w:r>
          </w:p>
        </w:tc>
        <w:tc>
          <w:tcPr>
            <w:tcW w:w="1656" w:type="dxa"/>
            <w:noWrap/>
            <w:vAlign w:val="center"/>
            <w:hideMark/>
          </w:tcPr>
          <w:p w14:paraId="4B4D1415" w14:textId="77777777" w:rsidR="00455849" w:rsidRPr="008046FF" w:rsidRDefault="00455849" w:rsidP="001B23F4">
            <w:pPr>
              <w:jc w:val="center"/>
              <w:rPr>
                <w:color w:val="000000"/>
                <w:lang w:val="en-IN" w:eastAsia="en-IN"/>
              </w:rPr>
            </w:pPr>
            <w:r w:rsidRPr="008046FF">
              <w:rPr>
                <w:color w:val="000000"/>
                <w:lang w:val="en-IN" w:eastAsia="en-IN"/>
              </w:rPr>
              <w:t>Very good</w:t>
            </w:r>
          </w:p>
        </w:tc>
      </w:tr>
      <w:tr w:rsidR="00455849" w:rsidRPr="008046FF" w14:paraId="788F8415" w14:textId="77777777" w:rsidTr="001B23F4">
        <w:trPr>
          <w:cantSplit/>
          <w:trHeight w:val="620"/>
        </w:trPr>
        <w:tc>
          <w:tcPr>
            <w:tcW w:w="4837" w:type="dxa"/>
            <w:shd w:val="clear" w:color="000000" w:fill="FFFFFF"/>
            <w:vAlign w:val="center"/>
            <w:hideMark/>
          </w:tcPr>
          <w:p w14:paraId="4372DFDE" w14:textId="77777777" w:rsidR="00455849" w:rsidRPr="008046FF" w:rsidRDefault="00455849" w:rsidP="001B23F4">
            <w:pPr>
              <w:rPr>
                <w:color w:val="000000"/>
                <w:lang w:val="en-IN" w:eastAsia="en-IN"/>
              </w:rPr>
            </w:pPr>
            <w:r>
              <w:rPr>
                <w:color w:val="000000"/>
                <w:lang w:val="en-IN" w:eastAsia="en-IN"/>
              </w:rPr>
              <w:t xml:space="preserve">6. </w:t>
            </w:r>
            <w:r w:rsidRPr="008046FF">
              <w:rPr>
                <w:color w:val="000000"/>
                <w:lang w:val="en-IN" w:eastAsia="en-IN"/>
              </w:rPr>
              <w:t>I facilitate students to develop a conceptual model based on data or observations.</w:t>
            </w:r>
          </w:p>
        </w:tc>
        <w:tc>
          <w:tcPr>
            <w:tcW w:w="786" w:type="dxa"/>
            <w:shd w:val="clear" w:color="000000" w:fill="FFFFFF"/>
            <w:vAlign w:val="center"/>
            <w:hideMark/>
          </w:tcPr>
          <w:p w14:paraId="29032E60" w14:textId="77777777" w:rsidR="00455849" w:rsidRPr="008046FF" w:rsidRDefault="00455849" w:rsidP="001B23F4">
            <w:pPr>
              <w:jc w:val="center"/>
              <w:rPr>
                <w:color w:val="000000"/>
                <w:lang w:val="en-IN" w:eastAsia="en-IN"/>
              </w:rPr>
            </w:pPr>
            <w:r w:rsidRPr="008046FF">
              <w:rPr>
                <w:color w:val="000000"/>
                <w:lang w:val="en-IN" w:eastAsia="en-IN"/>
              </w:rPr>
              <w:t>36</w:t>
            </w:r>
          </w:p>
        </w:tc>
        <w:tc>
          <w:tcPr>
            <w:tcW w:w="858" w:type="dxa"/>
            <w:shd w:val="clear" w:color="000000" w:fill="FFFFFF"/>
            <w:vAlign w:val="center"/>
            <w:hideMark/>
          </w:tcPr>
          <w:p w14:paraId="7A16F3D6" w14:textId="77777777" w:rsidR="00455849" w:rsidRPr="008046FF" w:rsidRDefault="00455849" w:rsidP="001B23F4">
            <w:pPr>
              <w:jc w:val="center"/>
              <w:rPr>
                <w:color w:val="000000"/>
                <w:lang w:val="en-IN" w:eastAsia="en-IN"/>
              </w:rPr>
            </w:pPr>
            <w:r w:rsidRPr="008046FF">
              <w:rPr>
                <w:color w:val="000000"/>
                <w:lang w:val="en-IN" w:eastAsia="en-IN"/>
              </w:rPr>
              <w:t>4.08</w:t>
            </w:r>
          </w:p>
        </w:tc>
        <w:tc>
          <w:tcPr>
            <w:tcW w:w="1203" w:type="dxa"/>
            <w:shd w:val="clear" w:color="000000" w:fill="FFFFFF"/>
            <w:vAlign w:val="center"/>
            <w:hideMark/>
          </w:tcPr>
          <w:p w14:paraId="5D954636" w14:textId="77777777" w:rsidR="00455849" w:rsidRPr="008046FF" w:rsidRDefault="00455849" w:rsidP="001B23F4">
            <w:pPr>
              <w:jc w:val="center"/>
              <w:rPr>
                <w:color w:val="000000"/>
                <w:lang w:val="en-IN" w:eastAsia="en-IN"/>
              </w:rPr>
            </w:pPr>
            <w:r w:rsidRPr="008046FF">
              <w:rPr>
                <w:color w:val="000000"/>
                <w:lang w:val="en-IN" w:eastAsia="en-IN"/>
              </w:rPr>
              <w:t>0.91</w:t>
            </w:r>
          </w:p>
        </w:tc>
        <w:tc>
          <w:tcPr>
            <w:tcW w:w="1656" w:type="dxa"/>
            <w:noWrap/>
            <w:vAlign w:val="center"/>
            <w:hideMark/>
          </w:tcPr>
          <w:p w14:paraId="42B36DFE" w14:textId="77777777" w:rsidR="00455849" w:rsidRPr="008046FF" w:rsidRDefault="00455849" w:rsidP="001B23F4">
            <w:pPr>
              <w:jc w:val="center"/>
              <w:rPr>
                <w:color w:val="000000"/>
                <w:lang w:val="en-IN" w:eastAsia="en-IN"/>
              </w:rPr>
            </w:pPr>
            <w:r w:rsidRPr="008046FF">
              <w:rPr>
                <w:color w:val="000000"/>
                <w:lang w:val="en-IN" w:eastAsia="en-IN"/>
              </w:rPr>
              <w:t>Good</w:t>
            </w:r>
          </w:p>
        </w:tc>
      </w:tr>
      <w:tr w:rsidR="00455849" w:rsidRPr="008046FF" w14:paraId="0D1DFF75" w14:textId="77777777" w:rsidTr="001B23F4">
        <w:trPr>
          <w:cantSplit/>
          <w:trHeight w:val="620"/>
        </w:trPr>
        <w:tc>
          <w:tcPr>
            <w:tcW w:w="4837" w:type="dxa"/>
            <w:tcBorders>
              <w:bottom w:val="single" w:sz="4" w:space="0" w:color="auto"/>
            </w:tcBorders>
            <w:shd w:val="clear" w:color="000000" w:fill="FFFFFF"/>
            <w:vAlign w:val="center"/>
            <w:hideMark/>
          </w:tcPr>
          <w:p w14:paraId="34CB1F87" w14:textId="77777777" w:rsidR="00455849" w:rsidRPr="008046FF" w:rsidRDefault="00455849" w:rsidP="001B23F4">
            <w:pPr>
              <w:rPr>
                <w:color w:val="000000"/>
                <w:lang w:val="en-IN" w:eastAsia="en-IN"/>
              </w:rPr>
            </w:pPr>
            <w:r>
              <w:rPr>
                <w:color w:val="000000"/>
                <w:lang w:val="en-IN" w:eastAsia="en-IN"/>
              </w:rPr>
              <w:t xml:space="preserve">7. </w:t>
            </w:r>
            <w:r w:rsidRPr="008046FF">
              <w:rPr>
                <w:color w:val="000000"/>
                <w:lang w:val="en-IN" w:eastAsia="en-IN"/>
              </w:rPr>
              <w:t>I incite students to respectfully critique each other’s reasoning.</w:t>
            </w:r>
          </w:p>
        </w:tc>
        <w:tc>
          <w:tcPr>
            <w:tcW w:w="786" w:type="dxa"/>
            <w:tcBorders>
              <w:bottom w:val="single" w:sz="4" w:space="0" w:color="auto"/>
            </w:tcBorders>
            <w:shd w:val="clear" w:color="000000" w:fill="FFFFFF"/>
            <w:vAlign w:val="center"/>
            <w:hideMark/>
          </w:tcPr>
          <w:p w14:paraId="6F85484B" w14:textId="77777777" w:rsidR="00455849" w:rsidRPr="008046FF" w:rsidRDefault="00455849" w:rsidP="001B23F4">
            <w:pPr>
              <w:jc w:val="center"/>
              <w:rPr>
                <w:color w:val="000000"/>
                <w:lang w:val="en-IN" w:eastAsia="en-IN"/>
              </w:rPr>
            </w:pPr>
            <w:r w:rsidRPr="008046FF">
              <w:rPr>
                <w:color w:val="000000"/>
                <w:lang w:val="en-IN" w:eastAsia="en-IN"/>
              </w:rPr>
              <w:t>36</w:t>
            </w:r>
          </w:p>
        </w:tc>
        <w:tc>
          <w:tcPr>
            <w:tcW w:w="858" w:type="dxa"/>
            <w:tcBorders>
              <w:bottom w:val="single" w:sz="4" w:space="0" w:color="auto"/>
            </w:tcBorders>
            <w:shd w:val="clear" w:color="000000" w:fill="FFFFFF"/>
            <w:vAlign w:val="center"/>
            <w:hideMark/>
          </w:tcPr>
          <w:p w14:paraId="673365AC" w14:textId="77777777" w:rsidR="00455849" w:rsidRPr="008046FF" w:rsidRDefault="00455849" w:rsidP="001B23F4">
            <w:pPr>
              <w:jc w:val="center"/>
              <w:rPr>
                <w:color w:val="000000"/>
                <w:lang w:val="en-IN" w:eastAsia="en-IN"/>
              </w:rPr>
            </w:pPr>
            <w:r w:rsidRPr="008046FF">
              <w:rPr>
                <w:color w:val="000000"/>
                <w:lang w:val="en-IN" w:eastAsia="en-IN"/>
              </w:rPr>
              <w:t>4.03</w:t>
            </w:r>
          </w:p>
        </w:tc>
        <w:tc>
          <w:tcPr>
            <w:tcW w:w="1203" w:type="dxa"/>
            <w:tcBorders>
              <w:bottom w:val="single" w:sz="4" w:space="0" w:color="auto"/>
            </w:tcBorders>
            <w:shd w:val="clear" w:color="000000" w:fill="FFFFFF"/>
            <w:vAlign w:val="center"/>
            <w:hideMark/>
          </w:tcPr>
          <w:p w14:paraId="39D05E10" w14:textId="77777777" w:rsidR="00455849" w:rsidRPr="008046FF" w:rsidRDefault="00455849" w:rsidP="001B23F4">
            <w:pPr>
              <w:jc w:val="center"/>
              <w:rPr>
                <w:color w:val="000000"/>
                <w:lang w:val="en-IN" w:eastAsia="en-IN"/>
              </w:rPr>
            </w:pPr>
            <w:r w:rsidRPr="008046FF">
              <w:rPr>
                <w:color w:val="000000"/>
                <w:lang w:val="en-IN" w:eastAsia="en-IN"/>
              </w:rPr>
              <w:t>0.70</w:t>
            </w:r>
          </w:p>
        </w:tc>
        <w:tc>
          <w:tcPr>
            <w:tcW w:w="1656" w:type="dxa"/>
            <w:tcBorders>
              <w:bottom w:val="single" w:sz="4" w:space="0" w:color="auto"/>
            </w:tcBorders>
            <w:noWrap/>
            <w:vAlign w:val="center"/>
            <w:hideMark/>
          </w:tcPr>
          <w:p w14:paraId="09B558D8" w14:textId="77777777" w:rsidR="00455849" w:rsidRPr="008046FF" w:rsidRDefault="00455849" w:rsidP="001B23F4">
            <w:pPr>
              <w:jc w:val="center"/>
              <w:rPr>
                <w:color w:val="000000"/>
                <w:lang w:val="en-IN" w:eastAsia="en-IN"/>
              </w:rPr>
            </w:pPr>
            <w:r w:rsidRPr="008046FF">
              <w:rPr>
                <w:color w:val="000000"/>
                <w:lang w:val="en-IN" w:eastAsia="en-IN"/>
              </w:rPr>
              <w:t>Good</w:t>
            </w:r>
          </w:p>
        </w:tc>
      </w:tr>
      <w:tr w:rsidR="00455849" w:rsidRPr="008046FF" w14:paraId="0F378B42" w14:textId="77777777" w:rsidTr="001B23F4">
        <w:trPr>
          <w:cantSplit/>
          <w:trHeight w:val="450"/>
        </w:trPr>
        <w:tc>
          <w:tcPr>
            <w:tcW w:w="4837" w:type="dxa"/>
            <w:tcBorders>
              <w:top w:val="single" w:sz="4" w:space="0" w:color="auto"/>
              <w:bottom w:val="single" w:sz="4" w:space="0" w:color="auto"/>
            </w:tcBorders>
            <w:shd w:val="clear" w:color="000000" w:fill="FFFFFF"/>
            <w:vAlign w:val="center"/>
            <w:hideMark/>
          </w:tcPr>
          <w:p w14:paraId="52DDECB1" w14:textId="77777777" w:rsidR="00455849" w:rsidRPr="008046FF" w:rsidRDefault="00455849" w:rsidP="001B23F4">
            <w:pPr>
              <w:jc w:val="center"/>
              <w:rPr>
                <w:b/>
                <w:bCs/>
                <w:color w:val="000000"/>
                <w:lang w:val="en-IN" w:eastAsia="en-IN"/>
              </w:rPr>
            </w:pPr>
            <w:r w:rsidRPr="008046FF">
              <w:rPr>
                <w:b/>
                <w:bCs/>
                <w:color w:val="000000"/>
                <w:lang w:val="en-IN" w:eastAsia="en-IN"/>
              </w:rPr>
              <w:t>Overall Mean</w:t>
            </w:r>
          </w:p>
        </w:tc>
        <w:tc>
          <w:tcPr>
            <w:tcW w:w="786" w:type="dxa"/>
            <w:tcBorders>
              <w:top w:val="single" w:sz="4" w:space="0" w:color="auto"/>
              <w:bottom w:val="single" w:sz="4" w:space="0" w:color="auto"/>
            </w:tcBorders>
            <w:shd w:val="clear" w:color="000000" w:fill="FFFFFF"/>
            <w:vAlign w:val="center"/>
            <w:hideMark/>
          </w:tcPr>
          <w:p w14:paraId="26CE1D31" w14:textId="77777777" w:rsidR="00455849" w:rsidRPr="008046FF" w:rsidRDefault="00455849" w:rsidP="001B23F4">
            <w:pPr>
              <w:jc w:val="center"/>
              <w:rPr>
                <w:b/>
                <w:bCs/>
                <w:color w:val="000000"/>
                <w:lang w:val="en-IN" w:eastAsia="en-IN"/>
              </w:rPr>
            </w:pPr>
            <w:r w:rsidRPr="008046FF">
              <w:rPr>
                <w:b/>
                <w:bCs/>
                <w:color w:val="000000"/>
                <w:lang w:val="en-IN" w:eastAsia="en-IN"/>
              </w:rPr>
              <w:t>36</w:t>
            </w:r>
          </w:p>
        </w:tc>
        <w:tc>
          <w:tcPr>
            <w:tcW w:w="858" w:type="dxa"/>
            <w:tcBorders>
              <w:top w:val="single" w:sz="4" w:space="0" w:color="auto"/>
              <w:bottom w:val="single" w:sz="4" w:space="0" w:color="auto"/>
            </w:tcBorders>
            <w:shd w:val="clear" w:color="000000" w:fill="FFFFFF"/>
            <w:vAlign w:val="center"/>
            <w:hideMark/>
          </w:tcPr>
          <w:p w14:paraId="4C42A0F0" w14:textId="77777777" w:rsidR="00455849" w:rsidRPr="008046FF" w:rsidRDefault="00455849" w:rsidP="001B23F4">
            <w:pPr>
              <w:jc w:val="center"/>
              <w:rPr>
                <w:b/>
                <w:bCs/>
                <w:color w:val="000000"/>
                <w:lang w:val="en-IN" w:eastAsia="en-IN"/>
              </w:rPr>
            </w:pPr>
            <w:r w:rsidRPr="008046FF">
              <w:rPr>
                <w:b/>
                <w:bCs/>
                <w:color w:val="000000"/>
                <w:lang w:val="en-IN" w:eastAsia="en-IN"/>
              </w:rPr>
              <w:t>3.92</w:t>
            </w:r>
          </w:p>
        </w:tc>
        <w:tc>
          <w:tcPr>
            <w:tcW w:w="1203" w:type="dxa"/>
            <w:tcBorders>
              <w:top w:val="single" w:sz="4" w:space="0" w:color="auto"/>
              <w:bottom w:val="single" w:sz="4" w:space="0" w:color="auto"/>
            </w:tcBorders>
            <w:shd w:val="clear" w:color="000000" w:fill="FFFFFF"/>
            <w:vAlign w:val="center"/>
            <w:hideMark/>
          </w:tcPr>
          <w:p w14:paraId="3325039C" w14:textId="77777777" w:rsidR="00455849" w:rsidRPr="008046FF" w:rsidRDefault="00455849" w:rsidP="001B23F4">
            <w:pPr>
              <w:jc w:val="center"/>
              <w:rPr>
                <w:b/>
                <w:bCs/>
                <w:color w:val="000000"/>
                <w:lang w:val="en-IN" w:eastAsia="en-IN"/>
              </w:rPr>
            </w:pPr>
            <w:r w:rsidRPr="008046FF">
              <w:rPr>
                <w:b/>
                <w:bCs/>
                <w:color w:val="000000"/>
                <w:lang w:val="en-IN" w:eastAsia="en-IN"/>
              </w:rPr>
              <w:t>0.86</w:t>
            </w:r>
          </w:p>
        </w:tc>
        <w:tc>
          <w:tcPr>
            <w:tcW w:w="1656" w:type="dxa"/>
            <w:tcBorders>
              <w:top w:val="single" w:sz="4" w:space="0" w:color="auto"/>
              <w:bottom w:val="single" w:sz="4" w:space="0" w:color="auto"/>
            </w:tcBorders>
            <w:noWrap/>
            <w:vAlign w:val="center"/>
            <w:hideMark/>
          </w:tcPr>
          <w:p w14:paraId="2E084B25" w14:textId="77777777" w:rsidR="00455849" w:rsidRPr="008046FF" w:rsidRDefault="00455849" w:rsidP="001B23F4">
            <w:pPr>
              <w:jc w:val="center"/>
              <w:rPr>
                <w:color w:val="000000"/>
                <w:lang w:val="en-IN" w:eastAsia="en-IN"/>
              </w:rPr>
            </w:pPr>
            <w:r w:rsidRPr="008046FF">
              <w:rPr>
                <w:color w:val="000000"/>
                <w:lang w:val="en-IN" w:eastAsia="en-IN"/>
              </w:rPr>
              <w:t> </w:t>
            </w:r>
          </w:p>
        </w:tc>
      </w:tr>
    </w:tbl>
    <w:p w14:paraId="700C16F4" w14:textId="77777777" w:rsidR="00455849" w:rsidRDefault="00455849" w:rsidP="00154EC0">
      <w:pPr>
        <w:spacing w:line="480" w:lineRule="auto"/>
        <w:jc w:val="both"/>
        <w:rPr>
          <w:b/>
          <w:bCs/>
          <w:i/>
          <w:iCs/>
        </w:rPr>
      </w:pPr>
    </w:p>
    <w:p w14:paraId="20A6462F" w14:textId="77777777" w:rsidR="00455849" w:rsidRDefault="00455849" w:rsidP="00455849">
      <w:pPr>
        <w:pStyle w:val="Heading2"/>
        <w:spacing w:line="480" w:lineRule="auto"/>
        <w:rPr>
          <w:rFonts w:ascii="Times New Roman" w:hAnsi="Times New Roman" w:cs="Times New Roman"/>
          <w:b/>
          <w:bCs/>
          <w:i/>
          <w:iCs/>
          <w:color w:val="000000" w:themeColor="text1"/>
          <w:sz w:val="24"/>
          <w:szCs w:val="24"/>
        </w:rPr>
      </w:pPr>
      <w:bookmarkStart w:id="58" w:name="_Toc107947164"/>
      <w:r w:rsidRPr="00294A60">
        <w:rPr>
          <w:rFonts w:ascii="Times New Roman" w:hAnsi="Times New Roman" w:cs="Times New Roman"/>
          <w:b/>
          <w:bCs/>
          <w:i/>
          <w:iCs/>
          <w:color w:val="000000" w:themeColor="text1"/>
          <w:sz w:val="24"/>
          <w:szCs w:val="24"/>
        </w:rPr>
        <w:t xml:space="preserve">Theme </w:t>
      </w:r>
      <w:r>
        <w:rPr>
          <w:rFonts w:ascii="Times New Roman" w:hAnsi="Times New Roman" w:cs="Times New Roman"/>
          <w:b/>
          <w:bCs/>
          <w:i/>
          <w:iCs/>
          <w:color w:val="000000" w:themeColor="text1"/>
          <w:sz w:val="24"/>
          <w:szCs w:val="24"/>
        </w:rPr>
        <w:t>IV</w:t>
      </w:r>
      <w:r w:rsidRPr="00294A60">
        <w:rPr>
          <w:rFonts w:ascii="Times New Roman" w:hAnsi="Times New Roman" w:cs="Times New Roman"/>
          <w:b/>
          <w:bCs/>
          <w:i/>
          <w:iCs/>
          <w:color w:val="000000" w:themeColor="text1"/>
          <w:sz w:val="24"/>
          <w:szCs w:val="24"/>
        </w:rPr>
        <w:t xml:space="preserve">: </w:t>
      </w:r>
      <w:r>
        <w:rPr>
          <w:rFonts w:ascii="Times New Roman" w:hAnsi="Times New Roman" w:cs="Times New Roman"/>
          <w:b/>
          <w:bCs/>
          <w:i/>
          <w:iCs/>
          <w:color w:val="000000" w:themeColor="text1"/>
          <w:sz w:val="24"/>
          <w:szCs w:val="24"/>
        </w:rPr>
        <w:t>Teaching Learning Materials (TLM)</w:t>
      </w:r>
      <w:bookmarkEnd w:id="58"/>
    </w:p>
    <w:p w14:paraId="25DF3DB6" w14:textId="77777777" w:rsidR="00455849" w:rsidRDefault="00455849" w:rsidP="00455849">
      <w:pPr>
        <w:spacing w:line="480" w:lineRule="auto"/>
        <w:ind w:firstLine="720"/>
        <w:jc w:val="both"/>
      </w:pPr>
      <w:r>
        <w:t xml:space="preserve">The teacher respondents’ perceptions and practices on teaching-learning materials are illustrated in </w:t>
      </w:r>
      <w:r w:rsidRPr="00744962">
        <w:t>Table</w:t>
      </w:r>
      <w:r>
        <w:rPr>
          <w:b/>
          <w:bCs/>
        </w:rPr>
        <w:t xml:space="preserve"> </w:t>
      </w:r>
      <w:r w:rsidRPr="00744962">
        <w:t>5.1</w:t>
      </w:r>
      <w:r>
        <w:rPr>
          <w:b/>
          <w:bCs/>
        </w:rPr>
        <w:t xml:space="preserve"> </w:t>
      </w:r>
      <w:r w:rsidRPr="00744962">
        <w:t>and Table 5.2</w:t>
      </w:r>
      <w:r>
        <w:t>. According to data of item 1, 11.1% of the respondents strongly disagreed (n=4, M=2.72, SD=1.19) and 15% of the respondents disagreed with the statement indicating that they believe in and use conventional TLM while teaching science in the classroom. On the other hand, 13.9% of respondents and 1.1% of the respondents (n=4, M=2.94, SD=1.31) having agreed and strongly agree with the statement indicates that they believe in and use traditional TLM in science classes.</w:t>
      </w:r>
    </w:p>
    <w:p w14:paraId="004F3148" w14:textId="77777777" w:rsidR="00455849" w:rsidRDefault="00455849" w:rsidP="00455849">
      <w:pPr>
        <w:spacing w:line="480" w:lineRule="auto"/>
        <w:ind w:firstLine="720"/>
        <w:jc w:val="both"/>
      </w:pPr>
      <w:r>
        <w:t xml:space="preserve">Similarly, the data of item 2 (n=36, M=2.94, SD=1.31) denotes 16.7% (n=6) and 25% (n=9) of the respondents having strongly disagreed and disagreed with the statement indicates that the respondents do not completely rely on science textbook delivered by Ministry of education (MoE) while teaching science. While, 13.9% (n=5) and 11.1% (n=4) of the </w:t>
      </w:r>
      <w:r>
        <w:lastRenderedPageBreak/>
        <w:t xml:space="preserve">respondents agreed and strongly agreed respectively with the statement indicating they fully depend on science textbook while teaching science in the classroom. </w:t>
      </w:r>
    </w:p>
    <w:p w14:paraId="7922598A" w14:textId="77777777" w:rsidR="00455849" w:rsidRPr="0053686B" w:rsidRDefault="00455849" w:rsidP="00455849">
      <w:pPr>
        <w:spacing w:line="480" w:lineRule="auto"/>
        <w:ind w:firstLine="720"/>
        <w:jc w:val="both"/>
      </w:pPr>
      <w:r>
        <w:t>Even though, the item 5 (n=36, M=4.06, SD=0.83) induced positive response from the respondents, item 6 (n=36, M=2.83, SD=1.11) 11.1% (n=4) and 33.3% (n=12) of the respondents showed “Strongly disagree” and “Disagree” level of agreement on the statement signifying they discourages (prohibits) students from using technologies even for educational purposes. But 33.3% (n=12) and 2.8% (n=1) of the respondents agree and strongly agree with the statement indicating they allow (encourage) students to use the mentioned technologies for educational purposes. The information of item 9 “</w:t>
      </w:r>
      <w:r w:rsidRPr="00575D72">
        <w:rPr>
          <w:color w:val="000000"/>
          <w:lang w:val="en-IN" w:eastAsia="en-IN"/>
        </w:rPr>
        <w:t>My school has a well-equipped science laboratory</w:t>
      </w:r>
      <w:r>
        <w:rPr>
          <w:color w:val="000000"/>
          <w:lang w:val="en-IN" w:eastAsia="en-IN"/>
        </w:rPr>
        <w:t xml:space="preserve"> “</w:t>
      </w:r>
      <w:r>
        <w:t>statistically interpreted respondents’ agreement as “Average”</w:t>
      </w:r>
      <w:r w:rsidRPr="00CF030E">
        <w:t xml:space="preserve"> </w:t>
      </w:r>
      <w:r>
        <w:t xml:space="preserve">(n=36, M=2.73, SD=1.03). 11.1% (n=4) of respondents strongly disagrees, and 36.1% (13) of the respondents disagrees with the statement indicating school does not have well-equipped science lab. Whereas, 30.6% (n=11) of the respondents agrees to have well=equipped science laboratory in their school.               </w:t>
      </w:r>
      <w:r>
        <w:rPr>
          <w:b/>
          <w:bCs/>
        </w:rPr>
        <w:t xml:space="preserve">  </w:t>
      </w:r>
    </w:p>
    <w:p w14:paraId="35D200CA" w14:textId="5FBC39B2" w:rsidR="00455849" w:rsidRPr="00726ADE" w:rsidRDefault="00455849" w:rsidP="00455849">
      <w:pPr>
        <w:pStyle w:val="Caption"/>
        <w:rPr>
          <w:rFonts w:ascii="Times New Roman" w:hAnsi="Times New Roman" w:cs="Times New Roman"/>
          <w:i w:val="0"/>
          <w:iCs w:val="0"/>
          <w:color w:val="000000" w:themeColor="text1"/>
          <w:sz w:val="24"/>
          <w:szCs w:val="24"/>
        </w:rPr>
      </w:pPr>
      <w:bookmarkStart w:id="59" w:name="_Toc107344577"/>
      <w:bookmarkStart w:id="60" w:name="_Toc107344695"/>
      <w:bookmarkStart w:id="61" w:name="_Toc107393228"/>
      <w:r w:rsidRPr="00726ADE">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13</w:t>
      </w:r>
      <w:r w:rsidRPr="00726ADE">
        <w:rPr>
          <w:rFonts w:ascii="Times New Roman" w:hAnsi="Times New Roman" w:cs="Times New Roman"/>
          <w:i w:val="0"/>
          <w:iCs w:val="0"/>
          <w:color w:val="000000" w:themeColor="text1"/>
          <w:sz w:val="24"/>
          <w:szCs w:val="24"/>
        </w:rPr>
        <w:t xml:space="preserve"> Teacher respondents’ frequency and percent level of agreement on TLM</w:t>
      </w:r>
      <w:bookmarkEnd w:id="59"/>
      <w:bookmarkEnd w:id="60"/>
      <w:bookmarkEnd w:id="61"/>
    </w:p>
    <w:tbl>
      <w:tblPr>
        <w:tblW w:w="9000" w:type="dxa"/>
        <w:tblLook w:val="04A0" w:firstRow="1" w:lastRow="0" w:firstColumn="1" w:lastColumn="0" w:noHBand="0" w:noVBand="1"/>
      </w:tblPr>
      <w:tblGrid>
        <w:gridCol w:w="2368"/>
        <w:gridCol w:w="656"/>
        <w:gridCol w:w="936"/>
        <w:gridCol w:w="680"/>
        <w:gridCol w:w="960"/>
        <w:gridCol w:w="720"/>
        <w:gridCol w:w="960"/>
        <w:gridCol w:w="760"/>
        <w:gridCol w:w="960"/>
      </w:tblGrid>
      <w:tr w:rsidR="00455849" w:rsidRPr="001710FA" w14:paraId="7F43A185" w14:textId="77777777" w:rsidTr="001B23F4">
        <w:trPr>
          <w:trHeight w:val="310"/>
        </w:trPr>
        <w:tc>
          <w:tcPr>
            <w:tcW w:w="2368" w:type="dxa"/>
            <w:vMerge w:val="restart"/>
            <w:tcBorders>
              <w:top w:val="single" w:sz="4" w:space="0" w:color="auto"/>
            </w:tcBorders>
            <w:vAlign w:val="center"/>
            <w:hideMark/>
          </w:tcPr>
          <w:p w14:paraId="54751E9F" w14:textId="77777777" w:rsidR="00455849" w:rsidRPr="001710FA" w:rsidRDefault="00455849" w:rsidP="001B23F4">
            <w:pPr>
              <w:jc w:val="center"/>
              <w:rPr>
                <w:b/>
                <w:bCs/>
                <w:color w:val="000000"/>
                <w:lang w:val="en-IN" w:eastAsia="en-IN"/>
              </w:rPr>
            </w:pPr>
            <w:r w:rsidRPr="001710FA">
              <w:rPr>
                <w:b/>
                <w:bCs/>
                <w:color w:val="000000"/>
                <w:lang w:val="en-IN" w:eastAsia="en-IN"/>
              </w:rPr>
              <w:t>Rating Scale</w:t>
            </w:r>
          </w:p>
        </w:tc>
        <w:tc>
          <w:tcPr>
            <w:tcW w:w="1592" w:type="dxa"/>
            <w:gridSpan w:val="2"/>
            <w:tcBorders>
              <w:top w:val="single" w:sz="4" w:space="0" w:color="auto"/>
            </w:tcBorders>
            <w:noWrap/>
            <w:vAlign w:val="bottom"/>
            <w:hideMark/>
          </w:tcPr>
          <w:p w14:paraId="2C24A06A" w14:textId="77777777" w:rsidR="00455849" w:rsidRPr="001710FA" w:rsidRDefault="00455849" w:rsidP="001B23F4">
            <w:pPr>
              <w:jc w:val="center"/>
              <w:rPr>
                <w:b/>
                <w:bCs/>
                <w:color w:val="000000"/>
                <w:lang w:val="en-IN" w:eastAsia="en-IN"/>
              </w:rPr>
            </w:pPr>
            <w:r w:rsidRPr="001710FA">
              <w:rPr>
                <w:b/>
                <w:bCs/>
                <w:color w:val="000000"/>
                <w:lang w:val="en-IN" w:eastAsia="en-IN"/>
              </w:rPr>
              <w:t xml:space="preserve">Item 1 </w:t>
            </w:r>
          </w:p>
        </w:tc>
        <w:tc>
          <w:tcPr>
            <w:tcW w:w="1640" w:type="dxa"/>
            <w:gridSpan w:val="2"/>
            <w:tcBorders>
              <w:top w:val="single" w:sz="4" w:space="0" w:color="auto"/>
            </w:tcBorders>
            <w:noWrap/>
            <w:vAlign w:val="bottom"/>
            <w:hideMark/>
          </w:tcPr>
          <w:p w14:paraId="142AD681" w14:textId="77777777" w:rsidR="00455849" w:rsidRPr="001710FA" w:rsidRDefault="00455849" w:rsidP="001B23F4">
            <w:pPr>
              <w:jc w:val="center"/>
              <w:rPr>
                <w:b/>
                <w:bCs/>
                <w:lang w:val="en-IN" w:eastAsia="en-IN"/>
              </w:rPr>
            </w:pPr>
            <w:r w:rsidRPr="001710FA">
              <w:rPr>
                <w:b/>
                <w:bCs/>
                <w:lang w:val="en-IN" w:eastAsia="en-IN"/>
              </w:rPr>
              <w:t xml:space="preserve">Item 2 </w:t>
            </w:r>
          </w:p>
        </w:tc>
        <w:tc>
          <w:tcPr>
            <w:tcW w:w="1680" w:type="dxa"/>
            <w:gridSpan w:val="2"/>
            <w:tcBorders>
              <w:top w:val="single" w:sz="4" w:space="0" w:color="auto"/>
            </w:tcBorders>
            <w:noWrap/>
            <w:vAlign w:val="bottom"/>
            <w:hideMark/>
          </w:tcPr>
          <w:p w14:paraId="4A73DE17" w14:textId="77777777" w:rsidR="00455849" w:rsidRPr="001710FA" w:rsidRDefault="00455849" w:rsidP="001B23F4">
            <w:pPr>
              <w:jc w:val="center"/>
              <w:rPr>
                <w:b/>
                <w:bCs/>
                <w:color w:val="000000"/>
                <w:lang w:val="en-IN" w:eastAsia="en-IN"/>
              </w:rPr>
            </w:pPr>
            <w:r w:rsidRPr="001710FA">
              <w:rPr>
                <w:b/>
                <w:bCs/>
                <w:color w:val="000000"/>
                <w:lang w:val="en-IN" w:eastAsia="en-IN"/>
              </w:rPr>
              <w:t>Item 6</w:t>
            </w:r>
          </w:p>
        </w:tc>
        <w:tc>
          <w:tcPr>
            <w:tcW w:w="1720" w:type="dxa"/>
            <w:gridSpan w:val="2"/>
            <w:tcBorders>
              <w:top w:val="single" w:sz="4" w:space="0" w:color="auto"/>
            </w:tcBorders>
            <w:noWrap/>
            <w:vAlign w:val="bottom"/>
            <w:hideMark/>
          </w:tcPr>
          <w:p w14:paraId="5A1C0048" w14:textId="77777777" w:rsidR="00455849" w:rsidRPr="001710FA" w:rsidRDefault="00455849" w:rsidP="001B23F4">
            <w:pPr>
              <w:jc w:val="center"/>
              <w:rPr>
                <w:b/>
                <w:bCs/>
                <w:color w:val="000000"/>
                <w:lang w:val="en-IN" w:eastAsia="en-IN"/>
              </w:rPr>
            </w:pPr>
            <w:r w:rsidRPr="001710FA">
              <w:rPr>
                <w:b/>
                <w:bCs/>
                <w:color w:val="000000"/>
                <w:lang w:val="en-IN" w:eastAsia="en-IN"/>
              </w:rPr>
              <w:t>Item 9</w:t>
            </w:r>
          </w:p>
        </w:tc>
      </w:tr>
      <w:tr w:rsidR="00455849" w:rsidRPr="001710FA" w14:paraId="77330805" w14:textId="77777777" w:rsidTr="001B23F4">
        <w:trPr>
          <w:trHeight w:val="310"/>
        </w:trPr>
        <w:tc>
          <w:tcPr>
            <w:tcW w:w="2368" w:type="dxa"/>
            <w:vMerge/>
            <w:tcBorders>
              <w:bottom w:val="single" w:sz="4" w:space="0" w:color="auto"/>
            </w:tcBorders>
            <w:vAlign w:val="center"/>
            <w:hideMark/>
          </w:tcPr>
          <w:p w14:paraId="60986393" w14:textId="77777777" w:rsidR="00455849" w:rsidRPr="001710FA" w:rsidRDefault="00455849" w:rsidP="001B23F4">
            <w:pPr>
              <w:rPr>
                <w:b/>
                <w:bCs/>
                <w:color w:val="000000"/>
                <w:lang w:val="en-IN" w:eastAsia="en-IN"/>
              </w:rPr>
            </w:pPr>
          </w:p>
        </w:tc>
        <w:tc>
          <w:tcPr>
            <w:tcW w:w="656" w:type="dxa"/>
            <w:tcBorders>
              <w:bottom w:val="single" w:sz="4" w:space="0" w:color="auto"/>
            </w:tcBorders>
            <w:vAlign w:val="bottom"/>
            <w:hideMark/>
          </w:tcPr>
          <w:p w14:paraId="5130ECC5" w14:textId="77777777" w:rsidR="00455849" w:rsidRPr="001710FA" w:rsidRDefault="00455849" w:rsidP="001B23F4">
            <w:pPr>
              <w:jc w:val="center"/>
              <w:rPr>
                <w:color w:val="000000"/>
                <w:lang w:val="en-IN" w:eastAsia="en-IN"/>
              </w:rPr>
            </w:pPr>
            <w:r w:rsidRPr="001710FA">
              <w:rPr>
                <w:color w:val="000000"/>
                <w:lang w:val="en-IN" w:eastAsia="en-IN"/>
              </w:rPr>
              <w:t>Freq</w:t>
            </w:r>
          </w:p>
        </w:tc>
        <w:tc>
          <w:tcPr>
            <w:tcW w:w="936" w:type="dxa"/>
            <w:tcBorders>
              <w:bottom w:val="single" w:sz="4" w:space="0" w:color="auto"/>
            </w:tcBorders>
            <w:vAlign w:val="bottom"/>
            <w:hideMark/>
          </w:tcPr>
          <w:p w14:paraId="5CF830C2" w14:textId="77777777" w:rsidR="00455849" w:rsidRPr="001710FA" w:rsidRDefault="00455849" w:rsidP="001B23F4">
            <w:pPr>
              <w:jc w:val="center"/>
              <w:rPr>
                <w:color w:val="000000"/>
                <w:lang w:val="en-IN" w:eastAsia="en-IN"/>
              </w:rPr>
            </w:pPr>
            <w:r w:rsidRPr="001710FA">
              <w:rPr>
                <w:color w:val="000000"/>
                <w:lang w:val="en-IN" w:eastAsia="en-IN"/>
              </w:rPr>
              <w:t>Percent</w:t>
            </w:r>
          </w:p>
        </w:tc>
        <w:tc>
          <w:tcPr>
            <w:tcW w:w="680" w:type="dxa"/>
            <w:tcBorders>
              <w:bottom w:val="single" w:sz="4" w:space="0" w:color="auto"/>
            </w:tcBorders>
            <w:vAlign w:val="bottom"/>
            <w:hideMark/>
          </w:tcPr>
          <w:p w14:paraId="38737199" w14:textId="77777777" w:rsidR="00455849" w:rsidRPr="001710FA" w:rsidRDefault="00455849" w:rsidP="001B23F4">
            <w:pPr>
              <w:jc w:val="center"/>
              <w:rPr>
                <w:color w:val="000000"/>
                <w:lang w:val="en-IN" w:eastAsia="en-IN"/>
              </w:rPr>
            </w:pPr>
            <w:r w:rsidRPr="001710FA">
              <w:rPr>
                <w:color w:val="000000"/>
                <w:lang w:val="en-IN" w:eastAsia="en-IN"/>
              </w:rPr>
              <w:t>Freq</w:t>
            </w:r>
          </w:p>
        </w:tc>
        <w:tc>
          <w:tcPr>
            <w:tcW w:w="960" w:type="dxa"/>
            <w:tcBorders>
              <w:bottom w:val="single" w:sz="4" w:space="0" w:color="auto"/>
            </w:tcBorders>
            <w:vAlign w:val="bottom"/>
            <w:hideMark/>
          </w:tcPr>
          <w:p w14:paraId="3FD9BC5F" w14:textId="77777777" w:rsidR="00455849" w:rsidRPr="001710FA" w:rsidRDefault="00455849" w:rsidP="001B23F4">
            <w:pPr>
              <w:jc w:val="center"/>
              <w:rPr>
                <w:color w:val="000000"/>
                <w:lang w:val="en-IN" w:eastAsia="en-IN"/>
              </w:rPr>
            </w:pPr>
            <w:r w:rsidRPr="001710FA">
              <w:rPr>
                <w:color w:val="000000"/>
                <w:lang w:val="en-IN" w:eastAsia="en-IN"/>
              </w:rPr>
              <w:t>Percent</w:t>
            </w:r>
          </w:p>
        </w:tc>
        <w:tc>
          <w:tcPr>
            <w:tcW w:w="720" w:type="dxa"/>
            <w:tcBorders>
              <w:bottom w:val="single" w:sz="4" w:space="0" w:color="auto"/>
            </w:tcBorders>
            <w:vAlign w:val="bottom"/>
            <w:hideMark/>
          </w:tcPr>
          <w:p w14:paraId="1F1C4E6C" w14:textId="77777777" w:rsidR="00455849" w:rsidRPr="001710FA" w:rsidRDefault="00455849" w:rsidP="001B23F4">
            <w:pPr>
              <w:jc w:val="center"/>
              <w:rPr>
                <w:color w:val="000000"/>
                <w:lang w:val="en-IN" w:eastAsia="en-IN"/>
              </w:rPr>
            </w:pPr>
            <w:r w:rsidRPr="001710FA">
              <w:rPr>
                <w:color w:val="000000"/>
                <w:lang w:val="en-IN" w:eastAsia="en-IN"/>
              </w:rPr>
              <w:t>Freq</w:t>
            </w:r>
          </w:p>
        </w:tc>
        <w:tc>
          <w:tcPr>
            <w:tcW w:w="960" w:type="dxa"/>
            <w:tcBorders>
              <w:bottom w:val="single" w:sz="4" w:space="0" w:color="auto"/>
            </w:tcBorders>
            <w:vAlign w:val="bottom"/>
            <w:hideMark/>
          </w:tcPr>
          <w:p w14:paraId="1BF94AC5" w14:textId="77777777" w:rsidR="00455849" w:rsidRPr="001710FA" w:rsidRDefault="00455849" w:rsidP="001B23F4">
            <w:pPr>
              <w:jc w:val="center"/>
              <w:rPr>
                <w:color w:val="000000"/>
                <w:lang w:val="en-IN" w:eastAsia="en-IN"/>
              </w:rPr>
            </w:pPr>
            <w:r w:rsidRPr="001710FA">
              <w:rPr>
                <w:color w:val="000000"/>
                <w:lang w:val="en-IN" w:eastAsia="en-IN"/>
              </w:rPr>
              <w:t>Percent</w:t>
            </w:r>
          </w:p>
        </w:tc>
        <w:tc>
          <w:tcPr>
            <w:tcW w:w="760" w:type="dxa"/>
            <w:tcBorders>
              <w:bottom w:val="single" w:sz="4" w:space="0" w:color="auto"/>
            </w:tcBorders>
            <w:vAlign w:val="bottom"/>
            <w:hideMark/>
          </w:tcPr>
          <w:p w14:paraId="45B6309F" w14:textId="77777777" w:rsidR="00455849" w:rsidRPr="001710FA" w:rsidRDefault="00455849" w:rsidP="001B23F4">
            <w:pPr>
              <w:jc w:val="center"/>
              <w:rPr>
                <w:color w:val="000000"/>
                <w:lang w:val="en-IN" w:eastAsia="en-IN"/>
              </w:rPr>
            </w:pPr>
            <w:r w:rsidRPr="001710FA">
              <w:rPr>
                <w:color w:val="000000"/>
                <w:lang w:val="en-IN" w:eastAsia="en-IN"/>
              </w:rPr>
              <w:t>Freq</w:t>
            </w:r>
          </w:p>
        </w:tc>
        <w:tc>
          <w:tcPr>
            <w:tcW w:w="960" w:type="dxa"/>
            <w:tcBorders>
              <w:bottom w:val="single" w:sz="4" w:space="0" w:color="auto"/>
            </w:tcBorders>
            <w:vAlign w:val="bottom"/>
            <w:hideMark/>
          </w:tcPr>
          <w:p w14:paraId="7974216B" w14:textId="77777777" w:rsidR="00455849" w:rsidRPr="001710FA" w:rsidRDefault="00455849" w:rsidP="001B23F4">
            <w:pPr>
              <w:jc w:val="center"/>
              <w:rPr>
                <w:color w:val="000000"/>
                <w:lang w:val="en-IN" w:eastAsia="en-IN"/>
              </w:rPr>
            </w:pPr>
            <w:r w:rsidRPr="001710FA">
              <w:rPr>
                <w:color w:val="000000"/>
                <w:lang w:val="en-IN" w:eastAsia="en-IN"/>
              </w:rPr>
              <w:t>Percent</w:t>
            </w:r>
          </w:p>
        </w:tc>
      </w:tr>
      <w:tr w:rsidR="00455849" w:rsidRPr="001710FA" w14:paraId="621C3AFC" w14:textId="77777777" w:rsidTr="001B23F4">
        <w:trPr>
          <w:trHeight w:val="310"/>
        </w:trPr>
        <w:tc>
          <w:tcPr>
            <w:tcW w:w="2368" w:type="dxa"/>
            <w:tcBorders>
              <w:top w:val="single" w:sz="4" w:space="0" w:color="auto"/>
            </w:tcBorders>
            <w:hideMark/>
          </w:tcPr>
          <w:p w14:paraId="7BC79549" w14:textId="77777777" w:rsidR="00455849" w:rsidRPr="001710FA" w:rsidRDefault="00455849" w:rsidP="001B23F4">
            <w:pPr>
              <w:rPr>
                <w:color w:val="000000"/>
                <w:lang w:val="en-IN" w:eastAsia="en-IN"/>
              </w:rPr>
            </w:pPr>
            <w:r w:rsidRPr="001710FA">
              <w:rPr>
                <w:color w:val="000000"/>
                <w:lang w:val="en-IN" w:eastAsia="en-IN"/>
              </w:rPr>
              <w:t>S</w:t>
            </w:r>
            <w:r>
              <w:rPr>
                <w:color w:val="000000"/>
                <w:lang w:val="en-IN" w:eastAsia="en-IN"/>
              </w:rPr>
              <w:t>t</w:t>
            </w:r>
            <w:r w:rsidRPr="001710FA">
              <w:rPr>
                <w:color w:val="000000"/>
                <w:lang w:val="en-IN" w:eastAsia="en-IN"/>
              </w:rPr>
              <w:t>rongly Disagree</w:t>
            </w:r>
          </w:p>
        </w:tc>
        <w:tc>
          <w:tcPr>
            <w:tcW w:w="656" w:type="dxa"/>
            <w:tcBorders>
              <w:top w:val="single" w:sz="4" w:space="0" w:color="auto"/>
            </w:tcBorders>
            <w:noWrap/>
            <w:vAlign w:val="center"/>
            <w:hideMark/>
          </w:tcPr>
          <w:p w14:paraId="32B6F9E5" w14:textId="77777777" w:rsidR="00455849" w:rsidRPr="001710FA" w:rsidRDefault="00455849" w:rsidP="001B23F4">
            <w:pPr>
              <w:jc w:val="center"/>
              <w:rPr>
                <w:color w:val="000000"/>
                <w:lang w:val="en-IN" w:eastAsia="en-IN"/>
              </w:rPr>
            </w:pPr>
            <w:r w:rsidRPr="001710FA">
              <w:rPr>
                <w:color w:val="000000"/>
                <w:lang w:val="en-IN" w:eastAsia="en-IN"/>
              </w:rPr>
              <w:t>4</w:t>
            </w:r>
          </w:p>
        </w:tc>
        <w:tc>
          <w:tcPr>
            <w:tcW w:w="936" w:type="dxa"/>
            <w:tcBorders>
              <w:top w:val="single" w:sz="4" w:space="0" w:color="auto"/>
            </w:tcBorders>
            <w:noWrap/>
            <w:vAlign w:val="center"/>
            <w:hideMark/>
          </w:tcPr>
          <w:p w14:paraId="309DA115" w14:textId="77777777" w:rsidR="00455849" w:rsidRPr="001710FA" w:rsidRDefault="00455849" w:rsidP="001B23F4">
            <w:pPr>
              <w:jc w:val="center"/>
              <w:rPr>
                <w:color w:val="000000"/>
                <w:lang w:val="en-IN" w:eastAsia="en-IN"/>
              </w:rPr>
            </w:pPr>
            <w:r w:rsidRPr="001710FA">
              <w:rPr>
                <w:color w:val="000000"/>
                <w:lang w:val="en-IN" w:eastAsia="en-IN"/>
              </w:rPr>
              <w:t>11.1</w:t>
            </w:r>
          </w:p>
        </w:tc>
        <w:tc>
          <w:tcPr>
            <w:tcW w:w="680" w:type="dxa"/>
            <w:tcBorders>
              <w:top w:val="single" w:sz="4" w:space="0" w:color="auto"/>
            </w:tcBorders>
            <w:noWrap/>
            <w:vAlign w:val="center"/>
            <w:hideMark/>
          </w:tcPr>
          <w:p w14:paraId="2A3962C5" w14:textId="77777777" w:rsidR="00455849" w:rsidRPr="001710FA" w:rsidRDefault="00455849" w:rsidP="001B23F4">
            <w:pPr>
              <w:jc w:val="center"/>
              <w:rPr>
                <w:color w:val="000000"/>
                <w:lang w:val="en-IN" w:eastAsia="en-IN"/>
              </w:rPr>
            </w:pPr>
            <w:r w:rsidRPr="001710FA">
              <w:rPr>
                <w:color w:val="000000"/>
                <w:lang w:val="en-IN" w:eastAsia="en-IN"/>
              </w:rPr>
              <w:t>6</w:t>
            </w:r>
          </w:p>
        </w:tc>
        <w:tc>
          <w:tcPr>
            <w:tcW w:w="960" w:type="dxa"/>
            <w:tcBorders>
              <w:top w:val="single" w:sz="4" w:space="0" w:color="auto"/>
            </w:tcBorders>
            <w:noWrap/>
            <w:vAlign w:val="center"/>
            <w:hideMark/>
          </w:tcPr>
          <w:p w14:paraId="768EE59F" w14:textId="77777777" w:rsidR="00455849" w:rsidRPr="001710FA" w:rsidRDefault="00455849" w:rsidP="001B23F4">
            <w:pPr>
              <w:jc w:val="center"/>
              <w:rPr>
                <w:color w:val="000000"/>
                <w:lang w:val="en-IN" w:eastAsia="en-IN"/>
              </w:rPr>
            </w:pPr>
            <w:r w:rsidRPr="001710FA">
              <w:rPr>
                <w:color w:val="000000"/>
                <w:lang w:val="en-IN" w:eastAsia="en-IN"/>
              </w:rPr>
              <w:t>16.7</w:t>
            </w:r>
          </w:p>
        </w:tc>
        <w:tc>
          <w:tcPr>
            <w:tcW w:w="720" w:type="dxa"/>
            <w:tcBorders>
              <w:top w:val="single" w:sz="4" w:space="0" w:color="auto"/>
            </w:tcBorders>
            <w:noWrap/>
            <w:vAlign w:val="center"/>
            <w:hideMark/>
          </w:tcPr>
          <w:p w14:paraId="630BFE98" w14:textId="77777777" w:rsidR="00455849" w:rsidRPr="001710FA" w:rsidRDefault="00455849" w:rsidP="001B23F4">
            <w:pPr>
              <w:jc w:val="center"/>
              <w:rPr>
                <w:color w:val="000000"/>
                <w:lang w:val="en-IN" w:eastAsia="en-IN"/>
              </w:rPr>
            </w:pPr>
            <w:r w:rsidRPr="001710FA">
              <w:rPr>
                <w:color w:val="000000"/>
                <w:lang w:val="en-IN" w:eastAsia="en-IN"/>
              </w:rPr>
              <w:t>4</w:t>
            </w:r>
          </w:p>
        </w:tc>
        <w:tc>
          <w:tcPr>
            <w:tcW w:w="960" w:type="dxa"/>
            <w:tcBorders>
              <w:top w:val="single" w:sz="4" w:space="0" w:color="auto"/>
            </w:tcBorders>
            <w:noWrap/>
            <w:vAlign w:val="center"/>
            <w:hideMark/>
          </w:tcPr>
          <w:p w14:paraId="5E32F465" w14:textId="77777777" w:rsidR="00455849" w:rsidRPr="001710FA" w:rsidRDefault="00455849" w:rsidP="001B23F4">
            <w:pPr>
              <w:jc w:val="center"/>
              <w:rPr>
                <w:color w:val="000000"/>
                <w:lang w:val="en-IN" w:eastAsia="en-IN"/>
              </w:rPr>
            </w:pPr>
            <w:r w:rsidRPr="001710FA">
              <w:rPr>
                <w:color w:val="000000"/>
                <w:lang w:val="en-IN" w:eastAsia="en-IN"/>
              </w:rPr>
              <w:t>11.1</w:t>
            </w:r>
          </w:p>
        </w:tc>
        <w:tc>
          <w:tcPr>
            <w:tcW w:w="760" w:type="dxa"/>
            <w:tcBorders>
              <w:top w:val="single" w:sz="4" w:space="0" w:color="auto"/>
            </w:tcBorders>
            <w:noWrap/>
            <w:vAlign w:val="center"/>
            <w:hideMark/>
          </w:tcPr>
          <w:p w14:paraId="63D6A519" w14:textId="77777777" w:rsidR="00455849" w:rsidRPr="001710FA" w:rsidRDefault="00455849" w:rsidP="001B23F4">
            <w:pPr>
              <w:jc w:val="center"/>
              <w:rPr>
                <w:color w:val="000000"/>
                <w:lang w:val="en-IN" w:eastAsia="en-IN"/>
              </w:rPr>
            </w:pPr>
            <w:r w:rsidRPr="001710FA">
              <w:rPr>
                <w:color w:val="000000"/>
                <w:lang w:val="en-IN" w:eastAsia="en-IN"/>
              </w:rPr>
              <w:t>4</w:t>
            </w:r>
          </w:p>
        </w:tc>
        <w:tc>
          <w:tcPr>
            <w:tcW w:w="960" w:type="dxa"/>
            <w:tcBorders>
              <w:top w:val="single" w:sz="4" w:space="0" w:color="auto"/>
            </w:tcBorders>
            <w:noWrap/>
            <w:vAlign w:val="center"/>
            <w:hideMark/>
          </w:tcPr>
          <w:p w14:paraId="3C88AB31" w14:textId="77777777" w:rsidR="00455849" w:rsidRPr="001710FA" w:rsidRDefault="00455849" w:rsidP="001B23F4">
            <w:pPr>
              <w:jc w:val="center"/>
              <w:rPr>
                <w:color w:val="000000"/>
                <w:lang w:val="en-IN" w:eastAsia="en-IN"/>
              </w:rPr>
            </w:pPr>
            <w:r w:rsidRPr="001710FA">
              <w:rPr>
                <w:color w:val="000000"/>
                <w:lang w:val="en-IN" w:eastAsia="en-IN"/>
              </w:rPr>
              <w:t>11.1</w:t>
            </w:r>
          </w:p>
        </w:tc>
      </w:tr>
      <w:tr w:rsidR="00455849" w:rsidRPr="001710FA" w14:paraId="57348F53" w14:textId="77777777" w:rsidTr="001B23F4">
        <w:trPr>
          <w:trHeight w:val="310"/>
        </w:trPr>
        <w:tc>
          <w:tcPr>
            <w:tcW w:w="2368" w:type="dxa"/>
            <w:hideMark/>
          </w:tcPr>
          <w:p w14:paraId="700FBA9F" w14:textId="77777777" w:rsidR="00455849" w:rsidRPr="001710FA" w:rsidRDefault="00455849" w:rsidP="001B23F4">
            <w:pPr>
              <w:rPr>
                <w:color w:val="000000"/>
                <w:lang w:val="en-IN" w:eastAsia="en-IN"/>
              </w:rPr>
            </w:pPr>
            <w:r w:rsidRPr="001710FA">
              <w:rPr>
                <w:color w:val="000000"/>
                <w:lang w:val="en-IN" w:eastAsia="en-IN"/>
              </w:rPr>
              <w:t>Disagree</w:t>
            </w:r>
          </w:p>
        </w:tc>
        <w:tc>
          <w:tcPr>
            <w:tcW w:w="656" w:type="dxa"/>
            <w:noWrap/>
            <w:vAlign w:val="center"/>
            <w:hideMark/>
          </w:tcPr>
          <w:p w14:paraId="2677673D" w14:textId="77777777" w:rsidR="00455849" w:rsidRPr="001710FA" w:rsidRDefault="00455849" w:rsidP="001B23F4">
            <w:pPr>
              <w:jc w:val="center"/>
              <w:rPr>
                <w:color w:val="000000"/>
                <w:lang w:val="en-IN" w:eastAsia="en-IN"/>
              </w:rPr>
            </w:pPr>
            <w:r w:rsidRPr="001710FA">
              <w:rPr>
                <w:color w:val="000000"/>
                <w:lang w:val="en-IN" w:eastAsia="en-IN"/>
              </w:rPr>
              <w:t>15</w:t>
            </w:r>
          </w:p>
        </w:tc>
        <w:tc>
          <w:tcPr>
            <w:tcW w:w="936" w:type="dxa"/>
            <w:noWrap/>
            <w:vAlign w:val="center"/>
            <w:hideMark/>
          </w:tcPr>
          <w:p w14:paraId="4DC06434" w14:textId="77777777" w:rsidR="00455849" w:rsidRPr="001710FA" w:rsidRDefault="00455849" w:rsidP="001B23F4">
            <w:pPr>
              <w:jc w:val="center"/>
              <w:rPr>
                <w:color w:val="000000"/>
                <w:lang w:val="en-IN" w:eastAsia="en-IN"/>
              </w:rPr>
            </w:pPr>
            <w:r w:rsidRPr="001710FA">
              <w:rPr>
                <w:color w:val="000000"/>
                <w:lang w:val="en-IN" w:eastAsia="en-IN"/>
              </w:rPr>
              <w:t>41.7</w:t>
            </w:r>
          </w:p>
        </w:tc>
        <w:tc>
          <w:tcPr>
            <w:tcW w:w="680" w:type="dxa"/>
            <w:noWrap/>
            <w:vAlign w:val="center"/>
            <w:hideMark/>
          </w:tcPr>
          <w:p w14:paraId="68D0FEF2" w14:textId="77777777" w:rsidR="00455849" w:rsidRPr="001710FA" w:rsidRDefault="00455849" w:rsidP="001B23F4">
            <w:pPr>
              <w:jc w:val="center"/>
              <w:rPr>
                <w:color w:val="000000"/>
                <w:lang w:val="en-IN" w:eastAsia="en-IN"/>
              </w:rPr>
            </w:pPr>
            <w:r w:rsidRPr="001710FA">
              <w:rPr>
                <w:color w:val="000000"/>
                <w:lang w:val="en-IN" w:eastAsia="en-IN"/>
              </w:rPr>
              <w:t>9</w:t>
            </w:r>
          </w:p>
        </w:tc>
        <w:tc>
          <w:tcPr>
            <w:tcW w:w="960" w:type="dxa"/>
            <w:noWrap/>
            <w:vAlign w:val="center"/>
            <w:hideMark/>
          </w:tcPr>
          <w:p w14:paraId="34D184DF" w14:textId="77777777" w:rsidR="00455849" w:rsidRPr="001710FA" w:rsidRDefault="00455849" w:rsidP="001B23F4">
            <w:pPr>
              <w:jc w:val="center"/>
              <w:rPr>
                <w:color w:val="000000"/>
                <w:lang w:val="en-IN" w:eastAsia="en-IN"/>
              </w:rPr>
            </w:pPr>
            <w:r w:rsidRPr="001710FA">
              <w:rPr>
                <w:color w:val="000000"/>
                <w:lang w:val="en-IN" w:eastAsia="en-IN"/>
              </w:rPr>
              <w:t>25.0</w:t>
            </w:r>
          </w:p>
        </w:tc>
        <w:tc>
          <w:tcPr>
            <w:tcW w:w="720" w:type="dxa"/>
            <w:noWrap/>
            <w:vAlign w:val="center"/>
            <w:hideMark/>
          </w:tcPr>
          <w:p w14:paraId="64E33B9F" w14:textId="77777777" w:rsidR="00455849" w:rsidRPr="001710FA" w:rsidRDefault="00455849" w:rsidP="001B23F4">
            <w:pPr>
              <w:jc w:val="center"/>
              <w:rPr>
                <w:color w:val="000000"/>
                <w:lang w:val="en-IN" w:eastAsia="en-IN"/>
              </w:rPr>
            </w:pPr>
            <w:r w:rsidRPr="001710FA">
              <w:rPr>
                <w:color w:val="000000"/>
                <w:lang w:val="en-IN" w:eastAsia="en-IN"/>
              </w:rPr>
              <w:t>12</w:t>
            </w:r>
          </w:p>
        </w:tc>
        <w:tc>
          <w:tcPr>
            <w:tcW w:w="960" w:type="dxa"/>
            <w:noWrap/>
            <w:vAlign w:val="center"/>
            <w:hideMark/>
          </w:tcPr>
          <w:p w14:paraId="7C733014" w14:textId="77777777" w:rsidR="00455849" w:rsidRPr="001710FA" w:rsidRDefault="00455849" w:rsidP="001B23F4">
            <w:pPr>
              <w:jc w:val="center"/>
              <w:rPr>
                <w:color w:val="000000"/>
                <w:lang w:val="en-IN" w:eastAsia="en-IN"/>
              </w:rPr>
            </w:pPr>
            <w:r w:rsidRPr="001710FA">
              <w:rPr>
                <w:color w:val="000000"/>
                <w:lang w:val="en-IN" w:eastAsia="en-IN"/>
              </w:rPr>
              <w:t>33.3</w:t>
            </w:r>
          </w:p>
        </w:tc>
        <w:tc>
          <w:tcPr>
            <w:tcW w:w="760" w:type="dxa"/>
            <w:noWrap/>
            <w:vAlign w:val="center"/>
            <w:hideMark/>
          </w:tcPr>
          <w:p w14:paraId="6A086FFD" w14:textId="77777777" w:rsidR="00455849" w:rsidRPr="001710FA" w:rsidRDefault="00455849" w:rsidP="001B23F4">
            <w:pPr>
              <w:jc w:val="center"/>
              <w:rPr>
                <w:color w:val="000000"/>
                <w:lang w:val="en-IN" w:eastAsia="en-IN"/>
              </w:rPr>
            </w:pPr>
            <w:r w:rsidRPr="001710FA">
              <w:rPr>
                <w:color w:val="000000"/>
                <w:lang w:val="en-IN" w:eastAsia="en-IN"/>
              </w:rPr>
              <w:t>13</w:t>
            </w:r>
          </w:p>
        </w:tc>
        <w:tc>
          <w:tcPr>
            <w:tcW w:w="960" w:type="dxa"/>
            <w:noWrap/>
            <w:vAlign w:val="center"/>
            <w:hideMark/>
          </w:tcPr>
          <w:p w14:paraId="60BD3F5C" w14:textId="77777777" w:rsidR="00455849" w:rsidRPr="001710FA" w:rsidRDefault="00455849" w:rsidP="001B23F4">
            <w:pPr>
              <w:jc w:val="center"/>
              <w:rPr>
                <w:color w:val="000000"/>
                <w:lang w:val="en-IN" w:eastAsia="en-IN"/>
              </w:rPr>
            </w:pPr>
            <w:r w:rsidRPr="001710FA">
              <w:rPr>
                <w:color w:val="000000"/>
                <w:lang w:val="en-IN" w:eastAsia="en-IN"/>
              </w:rPr>
              <w:t>36.1</w:t>
            </w:r>
          </w:p>
        </w:tc>
      </w:tr>
      <w:tr w:rsidR="00455849" w:rsidRPr="001710FA" w14:paraId="20AD0710" w14:textId="77777777" w:rsidTr="001B23F4">
        <w:trPr>
          <w:trHeight w:val="310"/>
        </w:trPr>
        <w:tc>
          <w:tcPr>
            <w:tcW w:w="2368" w:type="dxa"/>
            <w:hideMark/>
          </w:tcPr>
          <w:p w14:paraId="166B5A5E" w14:textId="77777777" w:rsidR="00455849" w:rsidRPr="001710FA" w:rsidRDefault="00455849" w:rsidP="001B23F4">
            <w:pPr>
              <w:rPr>
                <w:color w:val="000000"/>
                <w:lang w:val="en-IN" w:eastAsia="en-IN"/>
              </w:rPr>
            </w:pPr>
            <w:r w:rsidRPr="001710FA">
              <w:rPr>
                <w:color w:val="000000"/>
                <w:lang w:val="en-IN" w:eastAsia="en-IN"/>
              </w:rPr>
              <w:t>Neutral</w:t>
            </w:r>
          </w:p>
        </w:tc>
        <w:tc>
          <w:tcPr>
            <w:tcW w:w="656" w:type="dxa"/>
            <w:noWrap/>
            <w:vAlign w:val="center"/>
            <w:hideMark/>
          </w:tcPr>
          <w:p w14:paraId="2F767B40" w14:textId="77777777" w:rsidR="00455849" w:rsidRPr="001710FA" w:rsidRDefault="00455849" w:rsidP="001B23F4">
            <w:pPr>
              <w:jc w:val="center"/>
              <w:rPr>
                <w:color w:val="000000"/>
                <w:lang w:val="en-IN" w:eastAsia="en-IN"/>
              </w:rPr>
            </w:pPr>
            <w:r w:rsidRPr="001710FA">
              <w:rPr>
                <w:color w:val="000000"/>
                <w:lang w:val="en-IN" w:eastAsia="en-IN"/>
              </w:rPr>
              <w:t>8</w:t>
            </w:r>
          </w:p>
        </w:tc>
        <w:tc>
          <w:tcPr>
            <w:tcW w:w="936" w:type="dxa"/>
            <w:noWrap/>
            <w:vAlign w:val="center"/>
            <w:hideMark/>
          </w:tcPr>
          <w:p w14:paraId="6F631B71" w14:textId="77777777" w:rsidR="00455849" w:rsidRPr="001710FA" w:rsidRDefault="00455849" w:rsidP="001B23F4">
            <w:pPr>
              <w:jc w:val="center"/>
              <w:rPr>
                <w:color w:val="000000"/>
                <w:lang w:val="en-IN" w:eastAsia="en-IN"/>
              </w:rPr>
            </w:pPr>
            <w:r w:rsidRPr="001710FA">
              <w:rPr>
                <w:color w:val="000000"/>
                <w:lang w:val="en-IN" w:eastAsia="en-IN"/>
              </w:rPr>
              <w:t>22.2</w:t>
            </w:r>
          </w:p>
        </w:tc>
        <w:tc>
          <w:tcPr>
            <w:tcW w:w="680" w:type="dxa"/>
            <w:noWrap/>
            <w:vAlign w:val="center"/>
            <w:hideMark/>
          </w:tcPr>
          <w:p w14:paraId="4820AC0C" w14:textId="77777777" w:rsidR="00455849" w:rsidRPr="001710FA" w:rsidRDefault="00455849" w:rsidP="001B23F4">
            <w:pPr>
              <w:jc w:val="center"/>
              <w:rPr>
                <w:color w:val="000000"/>
                <w:lang w:val="en-IN" w:eastAsia="en-IN"/>
              </w:rPr>
            </w:pPr>
            <w:r w:rsidRPr="001710FA">
              <w:rPr>
                <w:color w:val="000000"/>
                <w:lang w:val="en-IN" w:eastAsia="en-IN"/>
              </w:rPr>
              <w:t>6</w:t>
            </w:r>
          </w:p>
        </w:tc>
        <w:tc>
          <w:tcPr>
            <w:tcW w:w="960" w:type="dxa"/>
            <w:noWrap/>
            <w:vAlign w:val="center"/>
            <w:hideMark/>
          </w:tcPr>
          <w:p w14:paraId="287514B7" w14:textId="77777777" w:rsidR="00455849" w:rsidRPr="001710FA" w:rsidRDefault="00455849" w:rsidP="001B23F4">
            <w:pPr>
              <w:jc w:val="center"/>
              <w:rPr>
                <w:color w:val="000000"/>
                <w:lang w:val="en-IN" w:eastAsia="en-IN"/>
              </w:rPr>
            </w:pPr>
            <w:r w:rsidRPr="001710FA">
              <w:rPr>
                <w:color w:val="000000"/>
                <w:lang w:val="en-IN" w:eastAsia="en-IN"/>
              </w:rPr>
              <w:t>16.7</w:t>
            </w:r>
          </w:p>
        </w:tc>
        <w:tc>
          <w:tcPr>
            <w:tcW w:w="720" w:type="dxa"/>
            <w:noWrap/>
            <w:vAlign w:val="center"/>
            <w:hideMark/>
          </w:tcPr>
          <w:p w14:paraId="2EA8677B" w14:textId="77777777" w:rsidR="00455849" w:rsidRPr="001710FA" w:rsidRDefault="00455849" w:rsidP="001B23F4">
            <w:pPr>
              <w:jc w:val="center"/>
              <w:rPr>
                <w:color w:val="000000"/>
                <w:lang w:val="en-IN" w:eastAsia="en-IN"/>
              </w:rPr>
            </w:pPr>
            <w:r w:rsidRPr="001710FA">
              <w:rPr>
                <w:color w:val="000000"/>
                <w:lang w:val="en-IN" w:eastAsia="en-IN"/>
              </w:rPr>
              <w:t>7</w:t>
            </w:r>
          </w:p>
        </w:tc>
        <w:tc>
          <w:tcPr>
            <w:tcW w:w="960" w:type="dxa"/>
            <w:noWrap/>
            <w:vAlign w:val="center"/>
            <w:hideMark/>
          </w:tcPr>
          <w:p w14:paraId="0D96999A" w14:textId="77777777" w:rsidR="00455849" w:rsidRPr="001710FA" w:rsidRDefault="00455849" w:rsidP="001B23F4">
            <w:pPr>
              <w:jc w:val="center"/>
              <w:rPr>
                <w:color w:val="000000"/>
                <w:lang w:val="en-IN" w:eastAsia="en-IN"/>
              </w:rPr>
            </w:pPr>
            <w:r w:rsidRPr="001710FA">
              <w:rPr>
                <w:color w:val="000000"/>
                <w:lang w:val="en-IN" w:eastAsia="en-IN"/>
              </w:rPr>
              <w:t>19.4</w:t>
            </w:r>
          </w:p>
        </w:tc>
        <w:tc>
          <w:tcPr>
            <w:tcW w:w="760" w:type="dxa"/>
            <w:noWrap/>
            <w:vAlign w:val="center"/>
            <w:hideMark/>
          </w:tcPr>
          <w:p w14:paraId="658F5A19" w14:textId="77777777" w:rsidR="00455849" w:rsidRPr="001710FA" w:rsidRDefault="00455849" w:rsidP="001B23F4">
            <w:pPr>
              <w:jc w:val="center"/>
              <w:rPr>
                <w:color w:val="000000"/>
                <w:lang w:val="en-IN" w:eastAsia="en-IN"/>
              </w:rPr>
            </w:pPr>
            <w:r w:rsidRPr="001710FA">
              <w:rPr>
                <w:color w:val="000000"/>
                <w:lang w:val="en-IN" w:eastAsia="en-IN"/>
              </w:rPr>
              <w:t>8</w:t>
            </w:r>
          </w:p>
        </w:tc>
        <w:tc>
          <w:tcPr>
            <w:tcW w:w="960" w:type="dxa"/>
            <w:noWrap/>
            <w:vAlign w:val="center"/>
            <w:hideMark/>
          </w:tcPr>
          <w:p w14:paraId="478050EA" w14:textId="77777777" w:rsidR="00455849" w:rsidRPr="001710FA" w:rsidRDefault="00455849" w:rsidP="001B23F4">
            <w:pPr>
              <w:jc w:val="center"/>
              <w:rPr>
                <w:color w:val="000000"/>
                <w:lang w:val="en-IN" w:eastAsia="en-IN"/>
              </w:rPr>
            </w:pPr>
            <w:r w:rsidRPr="001710FA">
              <w:rPr>
                <w:color w:val="000000"/>
                <w:lang w:val="en-IN" w:eastAsia="en-IN"/>
              </w:rPr>
              <w:t>22.2</w:t>
            </w:r>
          </w:p>
        </w:tc>
      </w:tr>
      <w:tr w:rsidR="00455849" w:rsidRPr="001710FA" w14:paraId="7B3BD4EA" w14:textId="77777777" w:rsidTr="001B23F4">
        <w:trPr>
          <w:trHeight w:val="310"/>
        </w:trPr>
        <w:tc>
          <w:tcPr>
            <w:tcW w:w="2368" w:type="dxa"/>
            <w:hideMark/>
          </w:tcPr>
          <w:p w14:paraId="28F4B36D" w14:textId="77777777" w:rsidR="00455849" w:rsidRPr="001710FA" w:rsidRDefault="00455849" w:rsidP="001B23F4">
            <w:pPr>
              <w:rPr>
                <w:color w:val="000000"/>
                <w:lang w:val="en-IN" w:eastAsia="en-IN"/>
              </w:rPr>
            </w:pPr>
            <w:r w:rsidRPr="001710FA">
              <w:rPr>
                <w:color w:val="000000"/>
                <w:lang w:val="en-IN" w:eastAsia="en-IN"/>
              </w:rPr>
              <w:t>Agree</w:t>
            </w:r>
          </w:p>
        </w:tc>
        <w:tc>
          <w:tcPr>
            <w:tcW w:w="656" w:type="dxa"/>
            <w:noWrap/>
            <w:vAlign w:val="center"/>
            <w:hideMark/>
          </w:tcPr>
          <w:p w14:paraId="4E94226E" w14:textId="77777777" w:rsidR="00455849" w:rsidRPr="001710FA" w:rsidRDefault="00455849" w:rsidP="001B23F4">
            <w:pPr>
              <w:jc w:val="center"/>
              <w:rPr>
                <w:color w:val="000000"/>
                <w:lang w:val="en-IN" w:eastAsia="en-IN"/>
              </w:rPr>
            </w:pPr>
            <w:r w:rsidRPr="001710FA">
              <w:rPr>
                <w:color w:val="000000"/>
                <w:lang w:val="en-IN" w:eastAsia="en-IN"/>
              </w:rPr>
              <w:t>5</w:t>
            </w:r>
          </w:p>
        </w:tc>
        <w:tc>
          <w:tcPr>
            <w:tcW w:w="936" w:type="dxa"/>
            <w:noWrap/>
            <w:vAlign w:val="center"/>
            <w:hideMark/>
          </w:tcPr>
          <w:p w14:paraId="23F9BAE4" w14:textId="77777777" w:rsidR="00455849" w:rsidRPr="001710FA" w:rsidRDefault="00455849" w:rsidP="001B23F4">
            <w:pPr>
              <w:jc w:val="center"/>
              <w:rPr>
                <w:color w:val="000000"/>
                <w:lang w:val="en-IN" w:eastAsia="en-IN"/>
              </w:rPr>
            </w:pPr>
            <w:r w:rsidRPr="001710FA">
              <w:rPr>
                <w:color w:val="000000"/>
                <w:lang w:val="en-IN" w:eastAsia="en-IN"/>
              </w:rPr>
              <w:t>13.9</w:t>
            </w:r>
          </w:p>
        </w:tc>
        <w:tc>
          <w:tcPr>
            <w:tcW w:w="680" w:type="dxa"/>
            <w:noWrap/>
            <w:vAlign w:val="center"/>
            <w:hideMark/>
          </w:tcPr>
          <w:p w14:paraId="3E838A01" w14:textId="77777777" w:rsidR="00455849" w:rsidRPr="001710FA" w:rsidRDefault="00455849" w:rsidP="001B23F4">
            <w:pPr>
              <w:jc w:val="center"/>
              <w:rPr>
                <w:color w:val="000000"/>
                <w:lang w:val="en-IN" w:eastAsia="en-IN"/>
              </w:rPr>
            </w:pPr>
            <w:r w:rsidRPr="001710FA">
              <w:rPr>
                <w:color w:val="000000"/>
                <w:lang w:val="en-IN" w:eastAsia="en-IN"/>
              </w:rPr>
              <w:t>11</w:t>
            </w:r>
          </w:p>
        </w:tc>
        <w:tc>
          <w:tcPr>
            <w:tcW w:w="960" w:type="dxa"/>
            <w:noWrap/>
            <w:vAlign w:val="center"/>
            <w:hideMark/>
          </w:tcPr>
          <w:p w14:paraId="575225A6" w14:textId="77777777" w:rsidR="00455849" w:rsidRPr="001710FA" w:rsidRDefault="00455849" w:rsidP="001B23F4">
            <w:pPr>
              <w:jc w:val="center"/>
              <w:rPr>
                <w:color w:val="000000"/>
                <w:lang w:val="en-IN" w:eastAsia="en-IN"/>
              </w:rPr>
            </w:pPr>
            <w:r w:rsidRPr="001710FA">
              <w:rPr>
                <w:color w:val="000000"/>
                <w:lang w:val="en-IN" w:eastAsia="en-IN"/>
              </w:rPr>
              <w:t>30.6</w:t>
            </w:r>
          </w:p>
        </w:tc>
        <w:tc>
          <w:tcPr>
            <w:tcW w:w="720" w:type="dxa"/>
            <w:noWrap/>
            <w:vAlign w:val="center"/>
            <w:hideMark/>
          </w:tcPr>
          <w:p w14:paraId="057B309E" w14:textId="77777777" w:rsidR="00455849" w:rsidRPr="001710FA" w:rsidRDefault="00455849" w:rsidP="001B23F4">
            <w:pPr>
              <w:jc w:val="center"/>
              <w:rPr>
                <w:color w:val="000000"/>
                <w:lang w:val="en-IN" w:eastAsia="en-IN"/>
              </w:rPr>
            </w:pPr>
            <w:r w:rsidRPr="001710FA">
              <w:rPr>
                <w:color w:val="000000"/>
                <w:lang w:val="en-IN" w:eastAsia="en-IN"/>
              </w:rPr>
              <w:t>12</w:t>
            </w:r>
          </w:p>
        </w:tc>
        <w:tc>
          <w:tcPr>
            <w:tcW w:w="960" w:type="dxa"/>
            <w:noWrap/>
            <w:vAlign w:val="center"/>
            <w:hideMark/>
          </w:tcPr>
          <w:p w14:paraId="6204D2AC" w14:textId="77777777" w:rsidR="00455849" w:rsidRPr="001710FA" w:rsidRDefault="00455849" w:rsidP="001B23F4">
            <w:pPr>
              <w:jc w:val="center"/>
              <w:rPr>
                <w:color w:val="000000"/>
                <w:lang w:val="en-IN" w:eastAsia="en-IN"/>
              </w:rPr>
            </w:pPr>
            <w:r w:rsidRPr="001710FA">
              <w:rPr>
                <w:color w:val="000000"/>
                <w:lang w:val="en-IN" w:eastAsia="en-IN"/>
              </w:rPr>
              <w:t>33.3</w:t>
            </w:r>
          </w:p>
        </w:tc>
        <w:tc>
          <w:tcPr>
            <w:tcW w:w="760" w:type="dxa"/>
            <w:noWrap/>
            <w:vAlign w:val="center"/>
            <w:hideMark/>
          </w:tcPr>
          <w:p w14:paraId="6E12EFF1" w14:textId="77777777" w:rsidR="00455849" w:rsidRPr="001710FA" w:rsidRDefault="00455849" w:rsidP="001B23F4">
            <w:pPr>
              <w:jc w:val="center"/>
              <w:rPr>
                <w:color w:val="000000"/>
                <w:lang w:val="en-IN" w:eastAsia="en-IN"/>
              </w:rPr>
            </w:pPr>
            <w:r w:rsidRPr="001710FA">
              <w:rPr>
                <w:color w:val="000000"/>
                <w:lang w:val="en-IN" w:eastAsia="en-IN"/>
              </w:rPr>
              <w:t>11</w:t>
            </w:r>
          </w:p>
        </w:tc>
        <w:tc>
          <w:tcPr>
            <w:tcW w:w="960" w:type="dxa"/>
            <w:noWrap/>
            <w:vAlign w:val="center"/>
            <w:hideMark/>
          </w:tcPr>
          <w:p w14:paraId="678BDA1F" w14:textId="77777777" w:rsidR="00455849" w:rsidRPr="001710FA" w:rsidRDefault="00455849" w:rsidP="001B23F4">
            <w:pPr>
              <w:jc w:val="center"/>
              <w:rPr>
                <w:color w:val="000000"/>
                <w:lang w:val="en-IN" w:eastAsia="en-IN"/>
              </w:rPr>
            </w:pPr>
            <w:r w:rsidRPr="001710FA">
              <w:rPr>
                <w:color w:val="000000"/>
                <w:lang w:val="en-IN" w:eastAsia="en-IN"/>
              </w:rPr>
              <w:t>30.6</w:t>
            </w:r>
          </w:p>
        </w:tc>
      </w:tr>
      <w:tr w:rsidR="00455849" w:rsidRPr="001710FA" w14:paraId="03D71DA5" w14:textId="77777777" w:rsidTr="001B23F4">
        <w:trPr>
          <w:trHeight w:val="310"/>
        </w:trPr>
        <w:tc>
          <w:tcPr>
            <w:tcW w:w="2368" w:type="dxa"/>
            <w:tcBorders>
              <w:bottom w:val="single" w:sz="4" w:space="0" w:color="auto"/>
            </w:tcBorders>
            <w:hideMark/>
          </w:tcPr>
          <w:p w14:paraId="4164064D" w14:textId="77777777" w:rsidR="00455849" w:rsidRPr="001710FA" w:rsidRDefault="00455849" w:rsidP="001B23F4">
            <w:pPr>
              <w:rPr>
                <w:color w:val="000000"/>
                <w:lang w:val="en-IN" w:eastAsia="en-IN"/>
              </w:rPr>
            </w:pPr>
            <w:r w:rsidRPr="001710FA">
              <w:rPr>
                <w:color w:val="000000"/>
                <w:lang w:val="en-IN" w:eastAsia="en-IN"/>
              </w:rPr>
              <w:t>Strongly Agree</w:t>
            </w:r>
          </w:p>
        </w:tc>
        <w:tc>
          <w:tcPr>
            <w:tcW w:w="656" w:type="dxa"/>
            <w:tcBorders>
              <w:bottom w:val="single" w:sz="4" w:space="0" w:color="auto"/>
            </w:tcBorders>
            <w:noWrap/>
            <w:vAlign w:val="center"/>
            <w:hideMark/>
          </w:tcPr>
          <w:p w14:paraId="35528407" w14:textId="77777777" w:rsidR="00455849" w:rsidRPr="001710FA" w:rsidRDefault="00455849" w:rsidP="001B23F4">
            <w:pPr>
              <w:jc w:val="center"/>
              <w:rPr>
                <w:color w:val="000000"/>
                <w:lang w:val="en-IN" w:eastAsia="en-IN"/>
              </w:rPr>
            </w:pPr>
            <w:r w:rsidRPr="001710FA">
              <w:rPr>
                <w:color w:val="000000"/>
                <w:lang w:val="en-IN" w:eastAsia="en-IN"/>
              </w:rPr>
              <w:t>4</w:t>
            </w:r>
          </w:p>
        </w:tc>
        <w:tc>
          <w:tcPr>
            <w:tcW w:w="936" w:type="dxa"/>
            <w:tcBorders>
              <w:bottom w:val="single" w:sz="4" w:space="0" w:color="auto"/>
            </w:tcBorders>
            <w:noWrap/>
            <w:vAlign w:val="center"/>
            <w:hideMark/>
          </w:tcPr>
          <w:p w14:paraId="399FC208" w14:textId="77777777" w:rsidR="00455849" w:rsidRPr="001710FA" w:rsidRDefault="00455849" w:rsidP="001B23F4">
            <w:pPr>
              <w:jc w:val="center"/>
              <w:rPr>
                <w:color w:val="000000"/>
                <w:lang w:val="en-IN" w:eastAsia="en-IN"/>
              </w:rPr>
            </w:pPr>
            <w:r w:rsidRPr="001710FA">
              <w:rPr>
                <w:color w:val="000000"/>
                <w:lang w:val="en-IN" w:eastAsia="en-IN"/>
              </w:rPr>
              <w:t>11.1</w:t>
            </w:r>
          </w:p>
        </w:tc>
        <w:tc>
          <w:tcPr>
            <w:tcW w:w="680" w:type="dxa"/>
            <w:tcBorders>
              <w:bottom w:val="single" w:sz="4" w:space="0" w:color="auto"/>
            </w:tcBorders>
            <w:noWrap/>
            <w:vAlign w:val="center"/>
            <w:hideMark/>
          </w:tcPr>
          <w:p w14:paraId="40E37D4E" w14:textId="77777777" w:rsidR="00455849" w:rsidRPr="001710FA" w:rsidRDefault="00455849" w:rsidP="001B23F4">
            <w:pPr>
              <w:jc w:val="center"/>
              <w:rPr>
                <w:color w:val="000000"/>
                <w:lang w:val="en-IN" w:eastAsia="en-IN"/>
              </w:rPr>
            </w:pPr>
            <w:r w:rsidRPr="001710FA">
              <w:rPr>
                <w:color w:val="000000"/>
                <w:lang w:val="en-IN" w:eastAsia="en-IN"/>
              </w:rPr>
              <w:t>4</w:t>
            </w:r>
          </w:p>
        </w:tc>
        <w:tc>
          <w:tcPr>
            <w:tcW w:w="960" w:type="dxa"/>
            <w:tcBorders>
              <w:bottom w:val="single" w:sz="4" w:space="0" w:color="auto"/>
            </w:tcBorders>
            <w:noWrap/>
            <w:vAlign w:val="center"/>
            <w:hideMark/>
          </w:tcPr>
          <w:p w14:paraId="724AEF5A" w14:textId="77777777" w:rsidR="00455849" w:rsidRPr="001710FA" w:rsidRDefault="00455849" w:rsidP="001B23F4">
            <w:pPr>
              <w:jc w:val="center"/>
              <w:rPr>
                <w:color w:val="000000"/>
                <w:lang w:val="en-IN" w:eastAsia="en-IN"/>
              </w:rPr>
            </w:pPr>
            <w:r w:rsidRPr="001710FA">
              <w:rPr>
                <w:color w:val="000000"/>
                <w:lang w:val="en-IN" w:eastAsia="en-IN"/>
              </w:rPr>
              <w:t>11.1</w:t>
            </w:r>
          </w:p>
        </w:tc>
        <w:tc>
          <w:tcPr>
            <w:tcW w:w="720" w:type="dxa"/>
            <w:tcBorders>
              <w:bottom w:val="single" w:sz="4" w:space="0" w:color="auto"/>
            </w:tcBorders>
            <w:noWrap/>
            <w:vAlign w:val="center"/>
            <w:hideMark/>
          </w:tcPr>
          <w:p w14:paraId="3FCD3D9E" w14:textId="77777777" w:rsidR="00455849" w:rsidRPr="001710FA" w:rsidRDefault="00455849" w:rsidP="001B23F4">
            <w:pPr>
              <w:jc w:val="center"/>
              <w:rPr>
                <w:color w:val="000000"/>
                <w:lang w:val="en-IN" w:eastAsia="en-IN"/>
              </w:rPr>
            </w:pPr>
            <w:r w:rsidRPr="001710FA">
              <w:rPr>
                <w:color w:val="000000"/>
                <w:lang w:val="en-IN" w:eastAsia="en-IN"/>
              </w:rPr>
              <w:t>1</w:t>
            </w:r>
          </w:p>
        </w:tc>
        <w:tc>
          <w:tcPr>
            <w:tcW w:w="960" w:type="dxa"/>
            <w:tcBorders>
              <w:bottom w:val="single" w:sz="4" w:space="0" w:color="auto"/>
            </w:tcBorders>
            <w:noWrap/>
            <w:vAlign w:val="center"/>
            <w:hideMark/>
          </w:tcPr>
          <w:p w14:paraId="3FC19BDB" w14:textId="77777777" w:rsidR="00455849" w:rsidRPr="001710FA" w:rsidRDefault="00455849" w:rsidP="001B23F4">
            <w:pPr>
              <w:jc w:val="center"/>
              <w:rPr>
                <w:color w:val="000000"/>
                <w:lang w:val="en-IN" w:eastAsia="en-IN"/>
              </w:rPr>
            </w:pPr>
            <w:r w:rsidRPr="001710FA">
              <w:rPr>
                <w:color w:val="000000"/>
                <w:lang w:val="en-IN" w:eastAsia="en-IN"/>
              </w:rPr>
              <w:t>2.8</w:t>
            </w:r>
          </w:p>
        </w:tc>
        <w:tc>
          <w:tcPr>
            <w:tcW w:w="760" w:type="dxa"/>
            <w:tcBorders>
              <w:bottom w:val="single" w:sz="4" w:space="0" w:color="auto"/>
            </w:tcBorders>
            <w:noWrap/>
            <w:vAlign w:val="bottom"/>
            <w:hideMark/>
          </w:tcPr>
          <w:p w14:paraId="01850903" w14:textId="77777777" w:rsidR="00455849" w:rsidRPr="001710FA" w:rsidRDefault="00455849" w:rsidP="001B23F4">
            <w:pPr>
              <w:jc w:val="center"/>
              <w:rPr>
                <w:color w:val="000000"/>
                <w:lang w:val="en-IN" w:eastAsia="en-IN"/>
              </w:rPr>
            </w:pPr>
            <w:r w:rsidRPr="001710FA">
              <w:rPr>
                <w:color w:val="000000"/>
                <w:lang w:val="en-IN" w:eastAsia="en-IN"/>
              </w:rPr>
              <w:t>0</w:t>
            </w:r>
          </w:p>
        </w:tc>
        <w:tc>
          <w:tcPr>
            <w:tcW w:w="960" w:type="dxa"/>
            <w:tcBorders>
              <w:bottom w:val="single" w:sz="4" w:space="0" w:color="auto"/>
            </w:tcBorders>
            <w:noWrap/>
            <w:vAlign w:val="bottom"/>
            <w:hideMark/>
          </w:tcPr>
          <w:p w14:paraId="67B77382" w14:textId="77777777" w:rsidR="00455849" w:rsidRPr="001710FA" w:rsidRDefault="00455849" w:rsidP="001B23F4">
            <w:pPr>
              <w:jc w:val="center"/>
              <w:rPr>
                <w:color w:val="000000"/>
                <w:lang w:val="en-IN" w:eastAsia="en-IN"/>
              </w:rPr>
            </w:pPr>
            <w:r w:rsidRPr="001710FA">
              <w:rPr>
                <w:color w:val="000000"/>
                <w:lang w:val="en-IN" w:eastAsia="en-IN"/>
              </w:rPr>
              <w:t>0.0</w:t>
            </w:r>
          </w:p>
        </w:tc>
      </w:tr>
      <w:tr w:rsidR="00455849" w:rsidRPr="001710FA" w14:paraId="5C51DFC1" w14:textId="77777777" w:rsidTr="001B23F4">
        <w:trPr>
          <w:trHeight w:val="300"/>
        </w:trPr>
        <w:tc>
          <w:tcPr>
            <w:tcW w:w="2368" w:type="dxa"/>
            <w:tcBorders>
              <w:top w:val="single" w:sz="4" w:space="0" w:color="auto"/>
              <w:bottom w:val="single" w:sz="4" w:space="0" w:color="auto"/>
            </w:tcBorders>
            <w:hideMark/>
          </w:tcPr>
          <w:p w14:paraId="6E98F298" w14:textId="77777777" w:rsidR="00455849" w:rsidRPr="001710FA" w:rsidRDefault="00455849" w:rsidP="001B23F4">
            <w:pPr>
              <w:rPr>
                <w:b/>
                <w:bCs/>
                <w:color w:val="000000"/>
                <w:lang w:val="en-IN" w:eastAsia="en-IN"/>
              </w:rPr>
            </w:pPr>
            <w:r w:rsidRPr="001710FA">
              <w:rPr>
                <w:b/>
                <w:bCs/>
                <w:color w:val="000000"/>
                <w:lang w:val="en-IN" w:eastAsia="en-IN"/>
              </w:rPr>
              <w:t>Total</w:t>
            </w:r>
          </w:p>
        </w:tc>
        <w:tc>
          <w:tcPr>
            <w:tcW w:w="656" w:type="dxa"/>
            <w:tcBorders>
              <w:top w:val="single" w:sz="4" w:space="0" w:color="auto"/>
              <w:bottom w:val="single" w:sz="4" w:space="0" w:color="auto"/>
            </w:tcBorders>
            <w:noWrap/>
            <w:vAlign w:val="center"/>
            <w:hideMark/>
          </w:tcPr>
          <w:p w14:paraId="7C9F9F23" w14:textId="77777777" w:rsidR="00455849" w:rsidRPr="001710FA" w:rsidRDefault="00455849" w:rsidP="001B23F4">
            <w:pPr>
              <w:jc w:val="center"/>
              <w:rPr>
                <w:b/>
                <w:bCs/>
                <w:color w:val="000000"/>
                <w:lang w:val="en-IN" w:eastAsia="en-IN"/>
              </w:rPr>
            </w:pPr>
            <w:r w:rsidRPr="001710FA">
              <w:rPr>
                <w:b/>
                <w:bCs/>
                <w:color w:val="000000"/>
                <w:lang w:val="en-IN" w:eastAsia="en-IN"/>
              </w:rPr>
              <w:t>36</w:t>
            </w:r>
          </w:p>
        </w:tc>
        <w:tc>
          <w:tcPr>
            <w:tcW w:w="936" w:type="dxa"/>
            <w:tcBorders>
              <w:top w:val="single" w:sz="4" w:space="0" w:color="auto"/>
              <w:bottom w:val="single" w:sz="4" w:space="0" w:color="auto"/>
            </w:tcBorders>
            <w:noWrap/>
            <w:vAlign w:val="center"/>
            <w:hideMark/>
          </w:tcPr>
          <w:p w14:paraId="12A8ED8A" w14:textId="77777777" w:rsidR="00455849" w:rsidRPr="001710FA" w:rsidRDefault="00455849" w:rsidP="001B23F4">
            <w:pPr>
              <w:jc w:val="center"/>
              <w:rPr>
                <w:b/>
                <w:bCs/>
                <w:color w:val="000000"/>
                <w:lang w:val="en-IN" w:eastAsia="en-IN"/>
              </w:rPr>
            </w:pPr>
            <w:r w:rsidRPr="001710FA">
              <w:rPr>
                <w:b/>
                <w:bCs/>
                <w:color w:val="000000"/>
                <w:lang w:val="en-IN" w:eastAsia="en-IN"/>
              </w:rPr>
              <w:t>100.0</w:t>
            </w:r>
          </w:p>
        </w:tc>
        <w:tc>
          <w:tcPr>
            <w:tcW w:w="680" w:type="dxa"/>
            <w:tcBorders>
              <w:top w:val="single" w:sz="4" w:space="0" w:color="auto"/>
              <w:bottom w:val="single" w:sz="4" w:space="0" w:color="auto"/>
            </w:tcBorders>
            <w:noWrap/>
            <w:vAlign w:val="center"/>
            <w:hideMark/>
          </w:tcPr>
          <w:p w14:paraId="75AD894B" w14:textId="77777777" w:rsidR="00455849" w:rsidRPr="001710FA" w:rsidRDefault="00455849" w:rsidP="001B23F4">
            <w:pPr>
              <w:jc w:val="center"/>
              <w:rPr>
                <w:b/>
                <w:bCs/>
                <w:color w:val="000000"/>
                <w:lang w:val="en-IN" w:eastAsia="en-IN"/>
              </w:rPr>
            </w:pPr>
            <w:r w:rsidRPr="001710FA">
              <w:rPr>
                <w:b/>
                <w:bCs/>
                <w:color w:val="000000"/>
                <w:lang w:val="en-IN" w:eastAsia="en-IN"/>
              </w:rPr>
              <w:t>36</w:t>
            </w:r>
          </w:p>
        </w:tc>
        <w:tc>
          <w:tcPr>
            <w:tcW w:w="960" w:type="dxa"/>
            <w:tcBorders>
              <w:top w:val="single" w:sz="4" w:space="0" w:color="auto"/>
              <w:bottom w:val="single" w:sz="4" w:space="0" w:color="auto"/>
            </w:tcBorders>
            <w:noWrap/>
            <w:vAlign w:val="center"/>
            <w:hideMark/>
          </w:tcPr>
          <w:p w14:paraId="1D78EB00" w14:textId="77777777" w:rsidR="00455849" w:rsidRPr="001710FA" w:rsidRDefault="00455849" w:rsidP="001B23F4">
            <w:pPr>
              <w:jc w:val="center"/>
              <w:rPr>
                <w:b/>
                <w:bCs/>
                <w:color w:val="000000"/>
                <w:lang w:val="en-IN" w:eastAsia="en-IN"/>
              </w:rPr>
            </w:pPr>
            <w:r w:rsidRPr="001710FA">
              <w:rPr>
                <w:b/>
                <w:bCs/>
                <w:color w:val="000000"/>
                <w:lang w:val="en-IN" w:eastAsia="en-IN"/>
              </w:rPr>
              <w:t>100.0</w:t>
            </w:r>
          </w:p>
        </w:tc>
        <w:tc>
          <w:tcPr>
            <w:tcW w:w="720" w:type="dxa"/>
            <w:tcBorders>
              <w:top w:val="single" w:sz="4" w:space="0" w:color="auto"/>
              <w:bottom w:val="single" w:sz="4" w:space="0" w:color="auto"/>
            </w:tcBorders>
            <w:noWrap/>
            <w:vAlign w:val="center"/>
            <w:hideMark/>
          </w:tcPr>
          <w:p w14:paraId="42DC0FEE" w14:textId="77777777" w:rsidR="00455849" w:rsidRPr="001710FA" w:rsidRDefault="00455849" w:rsidP="001B23F4">
            <w:pPr>
              <w:jc w:val="center"/>
              <w:rPr>
                <w:b/>
                <w:bCs/>
                <w:color w:val="000000"/>
                <w:lang w:val="en-IN" w:eastAsia="en-IN"/>
              </w:rPr>
            </w:pPr>
            <w:r w:rsidRPr="001710FA">
              <w:rPr>
                <w:b/>
                <w:bCs/>
                <w:color w:val="000000"/>
                <w:lang w:val="en-IN" w:eastAsia="en-IN"/>
              </w:rPr>
              <w:t>36</w:t>
            </w:r>
          </w:p>
        </w:tc>
        <w:tc>
          <w:tcPr>
            <w:tcW w:w="960" w:type="dxa"/>
            <w:tcBorders>
              <w:top w:val="single" w:sz="4" w:space="0" w:color="auto"/>
              <w:bottom w:val="single" w:sz="4" w:space="0" w:color="auto"/>
            </w:tcBorders>
            <w:noWrap/>
            <w:vAlign w:val="center"/>
            <w:hideMark/>
          </w:tcPr>
          <w:p w14:paraId="0F5BE864" w14:textId="77777777" w:rsidR="00455849" w:rsidRPr="001710FA" w:rsidRDefault="00455849" w:rsidP="001B23F4">
            <w:pPr>
              <w:jc w:val="center"/>
              <w:rPr>
                <w:b/>
                <w:bCs/>
                <w:color w:val="000000"/>
                <w:lang w:val="en-IN" w:eastAsia="en-IN"/>
              </w:rPr>
            </w:pPr>
            <w:r w:rsidRPr="001710FA">
              <w:rPr>
                <w:b/>
                <w:bCs/>
                <w:color w:val="000000"/>
                <w:lang w:val="en-IN" w:eastAsia="en-IN"/>
              </w:rPr>
              <w:t>100.0</w:t>
            </w:r>
          </w:p>
        </w:tc>
        <w:tc>
          <w:tcPr>
            <w:tcW w:w="760" w:type="dxa"/>
            <w:tcBorders>
              <w:top w:val="single" w:sz="4" w:space="0" w:color="auto"/>
              <w:bottom w:val="single" w:sz="4" w:space="0" w:color="auto"/>
            </w:tcBorders>
            <w:noWrap/>
            <w:vAlign w:val="center"/>
            <w:hideMark/>
          </w:tcPr>
          <w:p w14:paraId="53EF1061" w14:textId="77777777" w:rsidR="00455849" w:rsidRPr="001710FA" w:rsidRDefault="00455849" w:rsidP="001B23F4">
            <w:pPr>
              <w:jc w:val="center"/>
              <w:rPr>
                <w:b/>
                <w:bCs/>
                <w:color w:val="000000"/>
                <w:lang w:val="en-IN" w:eastAsia="en-IN"/>
              </w:rPr>
            </w:pPr>
            <w:r w:rsidRPr="001710FA">
              <w:rPr>
                <w:b/>
                <w:bCs/>
                <w:color w:val="000000"/>
                <w:lang w:val="en-IN" w:eastAsia="en-IN"/>
              </w:rPr>
              <w:t>36</w:t>
            </w:r>
          </w:p>
        </w:tc>
        <w:tc>
          <w:tcPr>
            <w:tcW w:w="960" w:type="dxa"/>
            <w:tcBorders>
              <w:top w:val="single" w:sz="4" w:space="0" w:color="auto"/>
              <w:bottom w:val="single" w:sz="4" w:space="0" w:color="auto"/>
            </w:tcBorders>
            <w:noWrap/>
            <w:vAlign w:val="center"/>
            <w:hideMark/>
          </w:tcPr>
          <w:p w14:paraId="15544118" w14:textId="77777777" w:rsidR="00455849" w:rsidRPr="001710FA" w:rsidRDefault="00455849" w:rsidP="001B23F4">
            <w:pPr>
              <w:jc w:val="center"/>
              <w:rPr>
                <w:b/>
                <w:bCs/>
                <w:color w:val="000000"/>
                <w:lang w:val="en-IN" w:eastAsia="en-IN"/>
              </w:rPr>
            </w:pPr>
            <w:r w:rsidRPr="001710FA">
              <w:rPr>
                <w:b/>
                <w:bCs/>
                <w:color w:val="000000"/>
                <w:lang w:val="en-IN" w:eastAsia="en-IN"/>
              </w:rPr>
              <w:t>100.0</w:t>
            </w:r>
          </w:p>
        </w:tc>
      </w:tr>
    </w:tbl>
    <w:p w14:paraId="4C01C521" w14:textId="77777777" w:rsidR="00455849" w:rsidRDefault="00455849" w:rsidP="00455849">
      <w:pPr>
        <w:pStyle w:val="Caption"/>
      </w:pPr>
    </w:p>
    <w:p w14:paraId="5CE7A032" w14:textId="77777777" w:rsidR="00455849" w:rsidRDefault="00455849" w:rsidP="00455849">
      <w:pPr>
        <w:pStyle w:val="Caption"/>
        <w:rPr>
          <w:rFonts w:ascii="Times New Roman" w:hAnsi="Times New Roman" w:cs="Times New Roman"/>
          <w:b/>
          <w:bCs/>
          <w:i w:val="0"/>
          <w:iCs w:val="0"/>
          <w:color w:val="000000" w:themeColor="text1"/>
          <w:sz w:val="24"/>
          <w:szCs w:val="24"/>
        </w:rPr>
      </w:pPr>
      <w:bookmarkStart w:id="62" w:name="_Toc107344696"/>
      <w:bookmarkStart w:id="63" w:name="_Toc107393229"/>
    </w:p>
    <w:p w14:paraId="3CF98258" w14:textId="48052463" w:rsidR="00455849" w:rsidRPr="00D87BBC" w:rsidRDefault="00455849" w:rsidP="00455849">
      <w:pPr>
        <w:pStyle w:val="Caption"/>
        <w:rPr>
          <w:rFonts w:ascii="Times New Roman" w:hAnsi="Times New Roman" w:cs="Times New Roman"/>
          <w:i w:val="0"/>
          <w:iCs w:val="0"/>
          <w:color w:val="000000" w:themeColor="text1"/>
          <w:sz w:val="24"/>
          <w:szCs w:val="24"/>
        </w:rPr>
      </w:pPr>
      <w:r w:rsidRPr="00D87BBC">
        <w:rPr>
          <w:rFonts w:ascii="Times New Roman" w:hAnsi="Times New Roman" w:cs="Times New Roman"/>
          <w:b/>
          <w:bCs/>
          <w:i w:val="0"/>
          <w:iCs w:val="0"/>
          <w:color w:val="000000" w:themeColor="text1"/>
          <w:sz w:val="24"/>
          <w:szCs w:val="24"/>
        </w:rPr>
        <w:t>Table</w:t>
      </w:r>
      <w:r w:rsidR="006555E8">
        <w:rPr>
          <w:rFonts w:ascii="Times New Roman" w:hAnsi="Times New Roman" w:cs="Times New Roman"/>
          <w:b/>
          <w:bCs/>
          <w:i w:val="0"/>
          <w:iCs w:val="0"/>
          <w:color w:val="000000" w:themeColor="text1"/>
          <w:sz w:val="24"/>
          <w:szCs w:val="24"/>
        </w:rPr>
        <w:t>14</w:t>
      </w:r>
      <w:r w:rsidRPr="00D87BBC">
        <w:rPr>
          <w:rFonts w:ascii="Times New Roman" w:hAnsi="Times New Roman" w:cs="Times New Roman"/>
          <w:i w:val="0"/>
          <w:iCs w:val="0"/>
          <w:color w:val="000000" w:themeColor="text1"/>
          <w:sz w:val="24"/>
          <w:szCs w:val="24"/>
        </w:rPr>
        <w:t xml:space="preserve"> Teacher respondents’ perception on teaching learning materials</w:t>
      </w:r>
      <w:bookmarkEnd w:id="62"/>
      <w:bookmarkEnd w:id="63"/>
    </w:p>
    <w:tbl>
      <w:tblPr>
        <w:tblW w:w="8980" w:type="dxa"/>
        <w:tblLook w:val="04A0" w:firstRow="1" w:lastRow="0" w:firstColumn="1" w:lastColumn="0" w:noHBand="0" w:noVBand="1"/>
      </w:tblPr>
      <w:tblGrid>
        <w:gridCol w:w="4475"/>
        <w:gridCol w:w="788"/>
        <w:gridCol w:w="858"/>
        <w:gridCol w:w="1203"/>
        <w:gridCol w:w="1656"/>
      </w:tblGrid>
      <w:tr w:rsidR="00455849" w:rsidRPr="00575D72" w14:paraId="4F6525A8" w14:textId="77777777" w:rsidTr="001B23F4">
        <w:trPr>
          <w:cantSplit/>
          <w:trHeight w:val="610"/>
        </w:trPr>
        <w:tc>
          <w:tcPr>
            <w:tcW w:w="4475" w:type="dxa"/>
            <w:tcBorders>
              <w:top w:val="single" w:sz="4" w:space="0" w:color="auto"/>
              <w:bottom w:val="single" w:sz="4" w:space="0" w:color="auto"/>
            </w:tcBorders>
            <w:shd w:val="clear" w:color="000000" w:fill="FFFFFF"/>
            <w:vAlign w:val="center"/>
            <w:hideMark/>
          </w:tcPr>
          <w:p w14:paraId="4B0A3E30" w14:textId="77777777" w:rsidR="00455849" w:rsidRPr="00575D72" w:rsidRDefault="00455849" w:rsidP="001B23F4">
            <w:pPr>
              <w:jc w:val="center"/>
              <w:rPr>
                <w:b/>
                <w:bCs/>
                <w:color w:val="000000"/>
                <w:lang w:val="en-IN" w:eastAsia="en-IN"/>
              </w:rPr>
            </w:pPr>
            <w:r w:rsidRPr="00575D72">
              <w:rPr>
                <w:b/>
                <w:bCs/>
                <w:color w:val="000000"/>
                <w:lang w:val="en-IN" w:eastAsia="en-IN"/>
              </w:rPr>
              <w:t>Item</w:t>
            </w:r>
          </w:p>
        </w:tc>
        <w:tc>
          <w:tcPr>
            <w:tcW w:w="788" w:type="dxa"/>
            <w:tcBorders>
              <w:top w:val="single" w:sz="4" w:space="0" w:color="auto"/>
              <w:bottom w:val="single" w:sz="4" w:space="0" w:color="auto"/>
            </w:tcBorders>
            <w:shd w:val="clear" w:color="000000" w:fill="FFFFFF"/>
            <w:vAlign w:val="center"/>
            <w:hideMark/>
          </w:tcPr>
          <w:p w14:paraId="63009792" w14:textId="77777777" w:rsidR="00455849" w:rsidRPr="00575D72" w:rsidRDefault="00455849" w:rsidP="001B23F4">
            <w:pPr>
              <w:jc w:val="center"/>
              <w:rPr>
                <w:b/>
                <w:bCs/>
                <w:color w:val="000000"/>
                <w:lang w:val="en-IN" w:eastAsia="en-IN"/>
              </w:rPr>
            </w:pPr>
            <w:r w:rsidRPr="00575D72">
              <w:rPr>
                <w:b/>
                <w:bCs/>
                <w:color w:val="000000"/>
                <w:lang w:val="en-IN" w:eastAsia="en-IN"/>
              </w:rPr>
              <w:t>N</w:t>
            </w:r>
          </w:p>
        </w:tc>
        <w:tc>
          <w:tcPr>
            <w:tcW w:w="858" w:type="dxa"/>
            <w:tcBorders>
              <w:top w:val="single" w:sz="4" w:space="0" w:color="auto"/>
              <w:bottom w:val="single" w:sz="4" w:space="0" w:color="auto"/>
            </w:tcBorders>
            <w:shd w:val="clear" w:color="000000" w:fill="FFFFFF"/>
            <w:vAlign w:val="center"/>
            <w:hideMark/>
          </w:tcPr>
          <w:p w14:paraId="28C3979A" w14:textId="77777777" w:rsidR="00455849" w:rsidRPr="00575D72" w:rsidRDefault="00455849" w:rsidP="001B23F4">
            <w:pPr>
              <w:jc w:val="center"/>
              <w:rPr>
                <w:b/>
                <w:bCs/>
                <w:color w:val="000000"/>
                <w:lang w:val="en-IN" w:eastAsia="en-IN"/>
              </w:rPr>
            </w:pPr>
            <w:r w:rsidRPr="00575D72">
              <w:rPr>
                <w:b/>
                <w:bCs/>
                <w:color w:val="000000"/>
                <w:lang w:val="en-IN" w:eastAsia="en-IN"/>
              </w:rPr>
              <w:t>Mean</w:t>
            </w:r>
          </w:p>
        </w:tc>
        <w:tc>
          <w:tcPr>
            <w:tcW w:w="1203" w:type="dxa"/>
            <w:tcBorders>
              <w:top w:val="single" w:sz="4" w:space="0" w:color="auto"/>
              <w:bottom w:val="single" w:sz="4" w:space="0" w:color="auto"/>
            </w:tcBorders>
            <w:shd w:val="clear" w:color="000000" w:fill="FFFFFF"/>
            <w:vAlign w:val="center"/>
            <w:hideMark/>
          </w:tcPr>
          <w:p w14:paraId="729BC76F" w14:textId="77777777" w:rsidR="00455849" w:rsidRPr="00575D72" w:rsidRDefault="00455849" w:rsidP="001B23F4">
            <w:pPr>
              <w:jc w:val="center"/>
              <w:rPr>
                <w:b/>
                <w:bCs/>
                <w:color w:val="000000"/>
                <w:lang w:val="en-IN" w:eastAsia="en-IN"/>
              </w:rPr>
            </w:pPr>
            <w:r w:rsidRPr="00575D72">
              <w:rPr>
                <w:b/>
                <w:bCs/>
                <w:color w:val="000000"/>
                <w:lang w:val="en-IN" w:eastAsia="en-IN"/>
              </w:rPr>
              <w:t>Std. Deviation</w:t>
            </w:r>
          </w:p>
        </w:tc>
        <w:tc>
          <w:tcPr>
            <w:tcW w:w="1656" w:type="dxa"/>
            <w:tcBorders>
              <w:top w:val="single" w:sz="4" w:space="0" w:color="auto"/>
              <w:bottom w:val="single" w:sz="4" w:space="0" w:color="auto"/>
            </w:tcBorders>
            <w:shd w:val="clear" w:color="000000" w:fill="FFFFFF"/>
            <w:vAlign w:val="center"/>
            <w:hideMark/>
          </w:tcPr>
          <w:p w14:paraId="5D3EDB05" w14:textId="77777777" w:rsidR="00455849" w:rsidRPr="00575D72" w:rsidRDefault="00455849" w:rsidP="001B23F4">
            <w:pPr>
              <w:jc w:val="center"/>
              <w:rPr>
                <w:b/>
                <w:bCs/>
                <w:color w:val="000000"/>
                <w:lang w:val="en-IN" w:eastAsia="en-IN"/>
              </w:rPr>
            </w:pPr>
            <w:r w:rsidRPr="00575D72">
              <w:rPr>
                <w:b/>
                <w:bCs/>
                <w:color w:val="000000"/>
                <w:lang w:val="en-IN" w:eastAsia="en-IN"/>
              </w:rPr>
              <w:t>Level of interpretation</w:t>
            </w:r>
          </w:p>
        </w:tc>
      </w:tr>
      <w:tr w:rsidR="00455849" w:rsidRPr="00575D72" w14:paraId="6512CAAD" w14:textId="77777777" w:rsidTr="001B23F4">
        <w:trPr>
          <w:cantSplit/>
          <w:trHeight w:val="930"/>
        </w:trPr>
        <w:tc>
          <w:tcPr>
            <w:tcW w:w="4475" w:type="dxa"/>
            <w:tcBorders>
              <w:top w:val="single" w:sz="4" w:space="0" w:color="auto"/>
            </w:tcBorders>
            <w:shd w:val="clear" w:color="000000" w:fill="FFFFFF"/>
            <w:vAlign w:val="center"/>
            <w:hideMark/>
          </w:tcPr>
          <w:p w14:paraId="76628BE0" w14:textId="77777777" w:rsidR="00455849" w:rsidRPr="00575D72" w:rsidRDefault="00455849" w:rsidP="001B23F4">
            <w:pPr>
              <w:rPr>
                <w:color w:val="000000"/>
                <w:lang w:val="en-IN" w:eastAsia="en-IN"/>
              </w:rPr>
            </w:pPr>
            <w:r>
              <w:rPr>
                <w:color w:val="000000"/>
                <w:lang w:val="en-IN" w:eastAsia="en-IN"/>
              </w:rPr>
              <w:t xml:space="preserve">1. </w:t>
            </w:r>
            <w:r w:rsidRPr="00575D72">
              <w:rPr>
                <w:color w:val="000000"/>
                <w:lang w:val="en-IN" w:eastAsia="en-IN"/>
              </w:rPr>
              <w:t>It is my belief that in primary science classes, chalk and chalkboard are the effective materials that aid in teaching science.</w:t>
            </w:r>
          </w:p>
        </w:tc>
        <w:tc>
          <w:tcPr>
            <w:tcW w:w="788" w:type="dxa"/>
            <w:tcBorders>
              <w:top w:val="single" w:sz="4" w:space="0" w:color="auto"/>
            </w:tcBorders>
            <w:shd w:val="clear" w:color="000000" w:fill="FFFFFF"/>
            <w:vAlign w:val="center"/>
            <w:hideMark/>
          </w:tcPr>
          <w:p w14:paraId="3D9CF527"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tcBorders>
              <w:top w:val="single" w:sz="4" w:space="0" w:color="auto"/>
            </w:tcBorders>
            <w:shd w:val="clear" w:color="000000" w:fill="FFFFFF"/>
            <w:vAlign w:val="center"/>
            <w:hideMark/>
          </w:tcPr>
          <w:p w14:paraId="4975BED8" w14:textId="77777777" w:rsidR="00455849" w:rsidRPr="00575D72" w:rsidRDefault="00455849" w:rsidP="001B23F4">
            <w:pPr>
              <w:jc w:val="center"/>
              <w:rPr>
                <w:color w:val="000000"/>
                <w:lang w:val="en-IN" w:eastAsia="en-IN"/>
              </w:rPr>
            </w:pPr>
            <w:r w:rsidRPr="00575D72">
              <w:rPr>
                <w:color w:val="000000"/>
                <w:lang w:val="en-IN" w:eastAsia="en-IN"/>
              </w:rPr>
              <w:t>2.72</w:t>
            </w:r>
          </w:p>
        </w:tc>
        <w:tc>
          <w:tcPr>
            <w:tcW w:w="1203" w:type="dxa"/>
            <w:tcBorders>
              <w:top w:val="single" w:sz="4" w:space="0" w:color="auto"/>
            </w:tcBorders>
            <w:shd w:val="clear" w:color="000000" w:fill="FFFFFF"/>
            <w:vAlign w:val="center"/>
            <w:hideMark/>
          </w:tcPr>
          <w:p w14:paraId="452750F7" w14:textId="77777777" w:rsidR="00455849" w:rsidRPr="00575D72" w:rsidRDefault="00455849" w:rsidP="001B23F4">
            <w:pPr>
              <w:jc w:val="center"/>
              <w:rPr>
                <w:color w:val="000000"/>
                <w:lang w:val="en-IN" w:eastAsia="en-IN"/>
              </w:rPr>
            </w:pPr>
            <w:r w:rsidRPr="00575D72">
              <w:rPr>
                <w:color w:val="000000"/>
                <w:lang w:val="en-IN" w:eastAsia="en-IN"/>
              </w:rPr>
              <w:t>1.19</w:t>
            </w:r>
          </w:p>
        </w:tc>
        <w:tc>
          <w:tcPr>
            <w:tcW w:w="1656" w:type="dxa"/>
            <w:tcBorders>
              <w:top w:val="single" w:sz="4" w:space="0" w:color="auto"/>
            </w:tcBorders>
            <w:noWrap/>
            <w:vAlign w:val="center"/>
            <w:hideMark/>
          </w:tcPr>
          <w:p w14:paraId="1059EE2C"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751E1FC4" w14:textId="77777777" w:rsidTr="001B23F4">
        <w:trPr>
          <w:cantSplit/>
          <w:trHeight w:val="930"/>
        </w:trPr>
        <w:tc>
          <w:tcPr>
            <w:tcW w:w="4475" w:type="dxa"/>
            <w:shd w:val="clear" w:color="000000" w:fill="FFFFFF"/>
            <w:vAlign w:val="center"/>
            <w:hideMark/>
          </w:tcPr>
          <w:p w14:paraId="1CF62DA2" w14:textId="77777777" w:rsidR="00455849" w:rsidRPr="00575D72" w:rsidRDefault="00455849" w:rsidP="001B23F4">
            <w:pPr>
              <w:rPr>
                <w:color w:val="000000"/>
                <w:lang w:val="en-IN" w:eastAsia="en-IN"/>
              </w:rPr>
            </w:pPr>
            <w:r>
              <w:rPr>
                <w:color w:val="000000"/>
                <w:lang w:val="en-IN" w:eastAsia="en-IN"/>
              </w:rPr>
              <w:lastRenderedPageBreak/>
              <w:t xml:space="preserve">2. </w:t>
            </w:r>
            <w:r w:rsidRPr="00575D72">
              <w:rPr>
                <w:color w:val="000000"/>
                <w:lang w:val="en-IN" w:eastAsia="en-IN"/>
              </w:rPr>
              <w:t>Science textbook provided by MoE is only the reliable guidebook that I refer to teach science to my students.</w:t>
            </w:r>
          </w:p>
        </w:tc>
        <w:tc>
          <w:tcPr>
            <w:tcW w:w="788" w:type="dxa"/>
            <w:shd w:val="clear" w:color="000000" w:fill="FFFFFF"/>
            <w:vAlign w:val="center"/>
            <w:hideMark/>
          </w:tcPr>
          <w:p w14:paraId="2B417113"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089BBBD9" w14:textId="77777777" w:rsidR="00455849" w:rsidRPr="00575D72" w:rsidRDefault="00455849" w:rsidP="001B23F4">
            <w:pPr>
              <w:jc w:val="center"/>
              <w:rPr>
                <w:color w:val="000000"/>
                <w:lang w:val="en-IN" w:eastAsia="en-IN"/>
              </w:rPr>
            </w:pPr>
            <w:r w:rsidRPr="00575D72">
              <w:rPr>
                <w:color w:val="000000"/>
                <w:lang w:val="en-IN" w:eastAsia="en-IN"/>
              </w:rPr>
              <w:t>2.94</w:t>
            </w:r>
          </w:p>
        </w:tc>
        <w:tc>
          <w:tcPr>
            <w:tcW w:w="1203" w:type="dxa"/>
            <w:shd w:val="clear" w:color="000000" w:fill="FFFFFF"/>
            <w:vAlign w:val="center"/>
            <w:hideMark/>
          </w:tcPr>
          <w:p w14:paraId="5982346B" w14:textId="77777777" w:rsidR="00455849" w:rsidRPr="00575D72" w:rsidRDefault="00455849" w:rsidP="001B23F4">
            <w:pPr>
              <w:jc w:val="center"/>
              <w:rPr>
                <w:color w:val="000000"/>
                <w:lang w:val="en-IN" w:eastAsia="en-IN"/>
              </w:rPr>
            </w:pPr>
            <w:r w:rsidRPr="00575D72">
              <w:rPr>
                <w:color w:val="000000"/>
                <w:lang w:val="en-IN" w:eastAsia="en-IN"/>
              </w:rPr>
              <w:t>1.31</w:t>
            </w:r>
          </w:p>
        </w:tc>
        <w:tc>
          <w:tcPr>
            <w:tcW w:w="1656" w:type="dxa"/>
            <w:noWrap/>
            <w:vAlign w:val="center"/>
            <w:hideMark/>
          </w:tcPr>
          <w:p w14:paraId="7321DCBC"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73A91318" w14:textId="77777777" w:rsidTr="001B23F4">
        <w:trPr>
          <w:cantSplit/>
          <w:trHeight w:val="620"/>
        </w:trPr>
        <w:tc>
          <w:tcPr>
            <w:tcW w:w="4475" w:type="dxa"/>
            <w:shd w:val="clear" w:color="000000" w:fill="FFFFFF"/>
            <w:vAlign w:val="center"/>
            <w:hideMark/>
          </w:tcPr>
          <w:p w14:paraId="1FB58BA1" w14:textId="77777777" w:rsidR="00455849" w:rsidRPr="00575D72" w:rsidRDefault="00455849" w:rsidP="001B23F4">
            <w:pPr>
              <w:rPr>
                <w:color w:val="000000"/>
                <w:lang w:val="en-IN" w:eastAsia="en-IN"/>
              </w:rPr>
            </w:pPr>
            <w:r>
              <w:rPr>
                <w:color w:val="000000"/>
                <w:lang w:val="en-IN" w:eastAsia="en-IN"/>
              </w:rPr>
              <w:t xml:space="preserve">3. </w:t>
            </w:r>
            <w:r w:rsidRPr="00575D72">
              <w:rPr>
                <w:color w:val="000000"/>
                <w:lang w:val="en-IN" w:eastAsia="en-IN"/>
              </w:rPr>
              <w:t>I improvise and innovate TLM using local materials and use it in the classroom.</w:t>
            </w:r>
          </w:p>
        </w:tc>
        <w:tc>
          <w:tcPr>
            <w:tcW w:w="788" w:type="dxa"/>
            <w:shd w:val="clear" w:color="000000" w:fill="FFFFFF"/>
            <w:vAlign w:val="center"/>
            <w:hideMark/>
          </w:tcPr>
          <w:p w14:paraId="12BA68D9"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1454F9A4" w14:textId="77777777" w:rsidR="00455849" w:rsidRPr="00575D72" w:rsidRDefault="00455849" w:rsidP="001B23F4">
            <w:pPr>
              <w:jc w:val="center"/>
              <w:rPr>
                <w:color w:val="000000"/>
                <w:lang w:val="en-IN" w:eastAsia="en-IN"/>
              </w:rPr>
            </w:pPr>
            <w:r w:rsidRPr="00575D72">
              <w:rPr>
                <w:color w:val="000000"/>
                <w:lang w:val="en-IN" w:eastAsia="en-IN"/>
              </w:rPr>
              <w:t>4.14</w:t>
            </w:r>
          </w:p>
        </w:tc>
        <w:tc>
          <w:tcPr>
            <w:tcW w:w="1203" w:type="dxa"/>
            <w:shd w:val="clear" w:color="000000" w:fill="FFFFFF"/>
            <w:vAlign w:val="center"/>
            <w:hideMark/>
          </w:tcPr>
          <w:p w14:paraId="1AF9D3E2" w14:textId="77777777" w:rsidR="00455849" w:rsidRPr="00575D72" w:rsidRDefault="00455849" w:rsidP="001B23F4">
            <w:pPr>
              <w:jc w:val="center"/>
              <w:rPr>
                <w:color w:val="000000"/>
                <w:lang w:val="en-IN" w:eastAsia="en-IN"/>
              </w:rPr>
            </w:pPr>
            <w:r w:rsidRPr="00575D72">
              <w:rPr>
                <w:color w:val="000000"/>
                <w:lang w:val="en-IN" w:eastAsia="en-IN"/>
              </w:rPr>
              <w:t>0.80</w:t>
            </w:r>
          </w:p>
        </w:tc>
        <w:tc>
          <w:tcPr>
            <w:tcW w:w="1656" w:type="dxa"/>
            <w:noWrap/>
            <w:vAlign w:val="center"/>
            <w:hideMark/>
          </w:tcPr>
          <w:p w14:paraId="7D424DA1" w14:textId="77777777" w:rsidR="00455849" w:rsidRPr="00575D72" w:rsidRDefault="00455849" w:rsidP="001B23F4">
            <w:pPr>
              <w:jc w:val="center"/>
              <w:rPr>
                <w:color w:val="000000"/>
                <w:lang w:val="en-IN" w:eastAsia="en-IN"/>
              </w:rPr>
            </w:pPr>
            <w:r w:rsidRPr="00575D72">
              <w:rPr>
                <w:color w:val="000000"/>
                <w:lang w:val="en-IN" w:eastAsia="en-IN"/>
              </w:rPr>
              <w:t>Good</w:t>
            </w:r>
          </w:p>
        </w:tc>
      </w:tr>
      <w:tr w:rsidR="00455849" w:rsidRPr="00575D72" w14:paraId="41134716" w14:textId="77777777" w:rsidTr="001B23F4">
        <w:trPr>
          <w:cantSplit/>
          <w:trHeight w:val="620"/>
        </w:trPr>
        <w:tc>
          <w:tcPr>
            <w:tcW w:w="4475" w:type="dxa"/>
            <w:shd w:val="clear" w:color="000000" w:fill="FFFFFF"/>
            <w:vAlign w:val="center"/>
            <w:hideMark/>
          </w:tcPr>
          <w:p w14:paraId="384E786E" w14:textId="77777777" w:rsidR="00455849" w:rsidRPr="00575D72" w:rsidRDefault="00455849" w:rsidP="001B23F4">
            <w:pPr>
              <w:rPr>
                <w:color w:val="000000"/>
                <w:lang w:val="en-IN" w:eastAsia="en-IN"/>
              </w:rPr>
            </w:pPr>
            <w:r>
              <w:rPr>
                <w:color w:val="000000"/>
                <w:lang w:val="en-IN" w:eastAsia="en-IN"/>
              </w:rPr>
              <w:t xml:space="preserve">4. </w:t>
            </w:r>
            <w:r w:rsidRPr="00575D72">
              <w:rPr>
                <w:color w:val="000000"/>
                <w:lang w:val="en-IN" w:eastAsia="en-IN"/>
              </w:rPr>
              <w:t>I am confident and competent in handling laboratory materials.</w:t>
            </w:r>
          </w:p>
        </w:tc>
        <w:tc>
          <w:tcPr>
            <w:tcW w:w="788" w:type="dxa"/>
            <w:shd w:val="clear" w:color="000000" w:fill="FFFFFF"/>
            <w:vAlign w:val="center"/>
            <w:hideMark/>
          </w:tcPr>
          <w:p w14:paraId="356EDF6A"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797DBBF9" w14:textId="77777777" w:rsidR="00455849" w:rsidRPr="00575D72" w:rsidRDefault="00455849" w:rsidP="001B23F4">
            <w:pPr>
              <w:jc w:val="center"/>
              <w:rPr>
                <w:color w:val="000000"/>
                <w:lang w:val="en-IN" w:eastAsia="en-IN"/>
              </w:rPr>
            </w:pPr>
            <w:r w:rsidRPr="00575D72">
              <w:rPr>
                <w:color w:val="000000"/>
                <w:lang w:val="en-IN" w:eastAsia="en-IN"/>
              </w:rPr>
              <w:t>3.83</w:t>
            </w:r>
          </w:p>
        </w:tc>
        <w:tc>
          <w:tcPr>
            <w:tcW w:w="1203" w:type="dxa"/>
            <w:shd w:val="clear" w:color="000000" w:fill="FFFFFF"/>
            <w:vAlign w:val="center"/>
            <w:hideMark/>
          </w:tcPr>
          <w:p w14:paraId="67A130D2" w14:textId="77777777" w:rsidR="00455849" w:rsidRPr="00575D72" w:rsidRDefault="00455849" w:rsidP="001B23F4">
            <w:pPr>
              <w:jc w:val="center"/>
              <w:rPr>
                <w:color w:val="000000"/>
                <w:lang w:val="en-IN" w:eastAsia="en-IN"/>
              </w:rPr>
            </w:pPr>
            <w:r w:rsidRPr="00575D72">
              <w:rPr>
                <w:color w:val="000000"/>
                <w:lang w:val="en-IN" w:eastAsia="en-IN"/>
              </w:rPr>
              <w:t>0.94</w:t>
            </w:r>
          </w:p>
        </w:tc>
        <w:tc>
          <w:tcPr>
            <w:tcW w:w="1656" w:type="dxa"/>
            <w:noWrap/>
            <w:vAlign w:val="center"/>
            <w:hideMark/>
          </w:tcPr>
          <w:p w14:paraId="2DDAE1C0" w14:textId="77777777" w:rsidR="00455849" w:rsidRPr="00575D72" w:rsidRDefault="00455849" w:rsidP="001B23F4">
            <w:pPr>
              <w:jc w:val="center"/>
              <w:rPr>
                <w:color w:val="000000"/>
                <w:lang w:val="en-IN" w:eastAsia="en-IN"/>
              </w:rPr>
            </w:pPr>
            <w:r w:rsidRPr="00575D72">
              <w:rPr>
                <w:color w:val="000000"/>
                <w:lang w:val="en-IN" w:eastAsia="en-IN"/>
              </w:rPr>
              <w:t>Good</w:t>
            </w:r>
          </w:p>
        </w:tc>
      </w:tr>
      <w:tr w:rsidR="00455849" w:rsidRPr="00575D72" w14:paraId="342156AA" w14:textId="77777777" w:rsidTr="001B23F4">
        <w:trPr>
          <w:cantSplit/>
          <w:trHeight w:val="620"/>
        </w:trPr>
        <w:tc>
          <w:tcPr>
            <w:tcW w:w="4475" w:type="dxa"/>
            <w:shd w:val="clear" w:color="000000" w:fill="FFFFFF"/>
            <w:vAlign w:val="center"/>
            <w:hideMark/>
          </w:tcPr>
          <w:p w14:paraId="1B9AE3A5" w14:textId="77777777" w:rsidR="00455849" w:rsidRPr="00575D72" w:rsidRDefault="00455849" w:rsidP="001B23F4">
            <w:pPr>
              <w:rPr>
                <w:color w:val="000000"/>
                <w:lang w:val="en-IN" w:eastAsia="en-IN"/>
              </w:rPr>
            </w:pPr>
            <w:r>
              <w:rPr>
                <w:color w:val="000000"/>
                <w:lang w:val="en-IN" w:eastAsia="en-IN"/>
              </w:rPr>
              <w:t xml:space="preserve">5. </w:t>
            </w:r>
            <w:r w:rsidRPr="00575D72">
              <w:rPr>
                <w:color w:val="000000"/>
                <w:lang w:val="en-IN" w:eastAsia="en-IN"/>
              </w:rPr>
              <w:t>I agree with the statement “ICTs leverage science learning”</w:t>
            </w:r>
          </w:p>
        </w:tc>
        <w:tc>
          <w:tcPr>
            <w:tcW w:w="788" w:type="dxa"/>
            <w:shd w:val="clear" w:color="000000" w:fill="FFFFFF"/>
            <w:vAlign w:val="center"/>
            <w:hideMark/>
          </w:tcPr>
          <w:p w14:paraId="201C03D0"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6DCB185A" w14:textId="77777777" w:rsidR="00455849" w:rsidRPr="00575D72" w:rsidRDefault="00455849" w:rsidP="001B23F4">
            <w:pPr>
              <w:jc w:val="center"/>
              <w:rPr>
                <w:color w:val="000000"/>
                <w:lang w:val="en-IN" w:eastAsia="en-IN"/>
              </w:rPr>
            </w:pPr>
            <w:r w:rsidRPr="00575D72">
              <w:rPr>
                <w:color w:val="000000"/>
                <w:lang w:val="en-IN" w:eastAsia="en-IN"/>
              </w:rPr>
              <w:t>4.06</w:t>
            </w:r>
          </w:p>
        </w:tc>
        <w:tc>
          <w:tcPr>
            <w:tcW w:w="1203" w:type="dxa"/>
            <w:shd w:val="clear" w:color="000000" w:fill="FFFFFF"/>
            <w:vAlign w:val="center"/>
            <w:hideMark/>
          </w:tcPr>
          <w:p w14:paraId="23723413" w14:textId="77777777" w:rsidR="00455849" w:rsidRPr="00575D72" w:rsidRDefault="00455849" w:rsidP="001B23F4">
            <w:pPr>
              <w:jc w:val="center"/>
              <w:rPr>
                <w:color w:val="000000"/>
                <w:lang w:val="en-IN" w:eastAsia="en-IN"/>
              </w:rPr>
            </w:pPr>
            <w:r w:rsidRPr="00575D72">
              <w:rPr>
                <w:color w:val="000000"/>
                <w:lang w:val="en-IN" w:eastAsia="en-IN"/>
              </w:rPr>
              <w:t>0.83</w:t>
            </w:r>
          </w:p>
        </w:tc>
        <w:tc>
          <w:tcPr>
            <w:tcW w:w="1656" w:type="dxa"/>
            <w:noWrap/>
            <w:vAlign w:val="center"/>
            <w:hideMark/>
          </w:tcPr>
          <w:p w14:paraId="6F448EA6" w14:textId="77777777" w:rsidR="00455849" w:rsidRPr="00575D72" w:rsidRDefault="00455849" w:rsidP="001B23F4">
            <w:pPr>
              <w:jc w:val="center"/>
              <w:rPr>
                <w:color w:val="000000"/>
                <w:lang w:val="en-IN" w:eastAsia="en-IN"/>
              </w:rPr>
            </w:pPr>
            <w:r w:rsidRPr="00575D72">
              <w:rPr>
                <w:color w:val="000000"/>
                <w:lang w:val="en-IN" w:eastAsia="en-IN"/>
              </w:rPr>
              <w:t>Good</w:t>
            </w:r>
          </w:p>
        </w:tc>
      </w:tr>
      <w:tr w:rsidR="00455849" w:rsidRPr="00575D72" w14:paraId="4778394C" w14:textId="77777777" w:rsidTr="001B23F4">
        <w:trPr>
          <w:cantSplit/>
          <w:trHeight w:val="930"/>
        </w:trPr>
        <w:tc>
          <w:tcPr>
            <w:tcW w:w="4475" w:type="dxa"/>
            <w:shd w:val="clear" w:color="000000" w:fill="FFFFFF"/>
            <w:vAlign w:val="center"/>
            <w:hideMark/>
          </w:tcPr>
          <w:p w14:paraId="7E0681DC" w14:textId="77777777" w:rsidR="00455849" w:rsidRPr="00575D72" w:rsidRDefault="00455849" w:rsidP="001B23F4">
            <w:pPr>
              <w:rPr>
                <w:color w:val="000000"/>
                <w:lang w:val="en-IN" w:eastAsia="en-IN"/>
              </w:rPr>
            </w:pPr>
            <w:bookmarkStart w:id="64" w:name="_Hlk107143809"/>
            <w:r>
              <w:rPr>
                <w:color w:val="000000"/>
                <w:lang w:val="en-IN" w:eastAsia="en-IN"/>
              </w:rPr>
              <w:t xml:space="preserve">6. </w:t>
            </w:r>
            <w:r w:rsidRPr="00575D72">
              <w:rPr>
                <w:color w:val="000000"/>
                <w:lang w:val="en-IN" w:eastAsia="en-IN"/>
              </w:rPr>
              <w:t>In my class, students use technology like mobile phones and calculators for educational purposes.</w:t>
            </w:r>
          </w:p>
        </w:tc>
        <w:tc>
          <w:tcPr>
            <w:tcW w:w="788" w:type="dxa"/>
            <w:shd w:val="clear" w:color="000000" w:fill="FFFFFF"/>
            <w:vAlign w:val="center"/>
            <w:hideMark/>
          </w:tcPr>
          <w:p w14:paraId="5AB0C769"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4ADEF5F7" w14:textId="77777777" w:rsidR="00455849" w:rsidRPr="00575D72" w:rsidRDefault="00455849" w:rsidP="001B23F4">
            <w:pPr>
              <w:jc w:val="center"/>
              <w:rPr>
                <w:color w:val="000000"/>
                <w:lang w:val="en-IN" w:eastAsia="en-IN"/>
              </w:rPr>
            </w:pPr>
            <w:r w:rsidRPr="00575D72">
              <w:rPr>
                <w:color w:val="000000"/>
                <w:lang w:val="en-IN" w:eastAsia="en-IN"/>
              </w:rPr>
              <w:t>2.83</w:t>
            </w:r>
          </w:p>
        </w:tc>
        <w:tc>
          <w:tcPr>
            <w:tcW w:w="1203" w:type="dxa"/>
            <w:shd w:val="clear" w:color="000000" w:fill="FFFFFF"/>
            <w:vAlign w:val="center"/>
            <w:hideMark/>
          </w:tcPr>
          <w:p w14:paraId="668ED101" w14:textId="77777777" w:rsidR="00455849" w:rsidRPr="00575D72" w:rsidRDefault="00455849" w:rsidP="001B23F4">
            <w:pPr>
              <w:jc w:val="center"/>
              <w:rPr>
                <w:color w:val="000000"/>
                <w:lang w:val="en-IN" w:eastAsia="en-IN"/>
              </w:rPr>
            </w:pPr>
            <w:r w:rsidRPr="00575D72">
              <w:rPr>
                <w:color w:val="000000"/>
                <w:lang w:val="en-IN" w:eastAsia="en-IN"/>
              </w:rPr>
              <w:t>1.11</w:t>
            </w:r>
          </w:p>
        </w:tc>
        <w:tc>
          <w:tcPr>
            <w:tcW w:w="1656" w:type="dxa"/>
            <w:noWrap/>
            <w:vAlign w:val="center"/>
            <w:hideMark/>
          </w:tcPr>
          <w:p w14:paraId="0FF5101F" w14:textId="77777777" w:rsidR="00455849" w:rsidRPr="00575D72" w:rsidRDefault="00455849" w:rsidP="001B23F4">
            <w:pPr>
              <w:jc w:val="center"/>
              <w:rPr>
                <w:color w:val="000000"/>
                <w:lang w:val="en-IN" w:eastAsia="en-IN"/>
              </w:rPr>
            </w:pPr>
            <w:r w:rsidRPr="00575D72">
              <w:rPr>
                <w:color w:val="000000"/>
                <w:lang w:val="en-IN" w:eastAsia="en-IN"/>
              </w:rPr>
              <w:t>Average</w:t>
            </w:r>
          </w:p>
        </w:tc>
      </w:tr>
      <w:bookmarkEnd w:id="64"/>
      <w:tr w:rsidR="00455849" w:rsidRPr="00575D72" w14:paraId="3D09DEBB" w14:textId="77777777" w:rsidTr="001B23F4">
        <w:trPr>
          <w:cantSplit/>
          <w:trHeight w:val="620"/>
        </w:trPr>
        <w:tc>
          <w:tcPr>
            <w:tcW w:w="4475" w:type="dxa"/>
            <w:shd w:val="clear" w:color="000000" w:fill="FFFFFF"/>
            <w:vAlign w:val="center"/>
            <w:hideMark/>
          </w:tcPr>
          <w:p w14:paraId="6A3AEFC0" w14:textId="77777777" w:rsidR="00455849" w:rsidRPr="00575D72" w:rsidRDefault="00455849" w:rsidP="001B23F4">
            <w:pPr>
              <w:rPr>
                <w:color w:val="000000"/>
                <w:lang w:val="en-IN" w:eastAsia="en-IN"/>
              </w:rPr>
            </w:pPr>
            <w:r>
              <w:rPr>
                <w:color w:val="000000"/>
                <w:lang w:val="en-IN" w:eastAsia="en-IN"/>
              </w:rPr>
              <w:t xml:space="preserve">7. </w:t>
            </w:r>
            <w:r w:rsidRPr="00575D72">
              <w:rPr>
                <w:color w:val="000000"/>
                <w:lang w:val="en-IN" w:eastAsia="en-IN"/>
              </w:rPr>
              <w:t>My science classroom is equipped with computers.</w:t>
            </w:r>
          </w:p>
        </w:tc>
        <w:tc>
          <w:tcPr>
            <w:tcW w:w="788" w:type="dxa"/>
            <w:shd w:val="clear" w:color="000000" w:fill="FFFFFF"/>
            <w:vAlign w:val="center"/>
            <w:hideMark/>
          </w:tcPr>
          <w:p w14:paraId="720C7C1A"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6401EC1A" w14:textId="77777777" w:rsidR="00455849" w:rsidRPr="00575D72" w:rsidRDefault="00455849" w:rsidP="001B23F4">
            <w:pPr>
              <w:jc w:val="center"/>
              <w:rPr>
                <w:color w:val="000000"/>
                <w:lang w:val="en-IN" w:eastAsia="en-IN"/>
              </w:rPr>
            </w:pPr>
            <w:r w:rsidRPr="00575D72">
              <w:rPr>
                <w:color w:val="000000"/>
                <w:lang w:val="en-IN" w:eastAsia="en-IN"/>
              </w:rPr>
              <w:t>1.75</w:t>
            </w:r>
          </w:p>
        </w:tc>
        <w:tc>
          <w:tcPr>
            <w:tcW w:w="1203" w:type="dxa"/>
            <w:shd w:val="clear" w:color="000000" w:fill="FFFFFF"/>
            <w:vAlign w:val="center"/>
            <w:hideMark/>
          </w:tcPr>
          <w:p w14:paraId="38CB889F" w14:textId="77777777" w:rsidR="00455849" w:rsidRPr="00575D72" w:rsidRDefault="00455849" w:rsidP="001B23F4">
            <w:pPr>
              <w:jc w:val="center"/>
              <w:rPr>
                <w:color w:val="000000"/>
                <w:lang w:val="en-IN" w:eastAsia="en-IN"/>
              </w:rPr>
            </w:pPr>
            <w:r w:rsidRPr="00575D72">
              <w:rPr>
                <w:color w:val="000000"/>
                <w:lang w:val="en-IN" w:eastAsia="en-IN"/>
              </w:rPr>
              <w:t>0.81</w:t>
            </w:r>
          </w:p>
        </w:tc>
        <w:tc>
          <w:tcPr>
            <w:tcW w:w="1656" w:type="dxa"/>
            <w:noWrap/>
            <w:vAlign w:val="center"/>
            <w:hideMark/>
          </w:tcPr>
          <w:p w14:paraId="73451A2B" w14:textId="77777777" w:rsidR="00455849" w:rsidRPr="00575D72" w:rsidRDefault="00455849" w:rsidP="001B23F4">
            <w:pPr>
              <w:jc w:val="center"/>
              <w:rPr>
                <w:color w:val="000000"/>
                <w:lang w:val="en-IN" w:eastAsia="en-IN"/>
              </w:rPr>
            </w:pPr>
            <w:r w:rsidRPr="00575D72">
              <w:rPr>
                <w:color w:val="000000"/>
                <w:lang w:val="en-IN" w:eastAsia="en-IN"/>
              </w:rPr>
              <w:t>Very poor</w:t>
            </w:r>
          </w:p>
        </w:tc>
      </w:tr>
      <w:tr w:rsidR="00455849" w:rsidRPr="00575D72" w14:paraId="4267F041" w14:textId="77777777" w:rsidTr="001B23F4">
        <w:trPr>
          <w:cantSplit/>
          <w:trHeight w:val="380"/>
        </w:trPr>
        <w:tc>
          <w:tcPr>
            <w:tcW w:w="4475" w:type="dxa"/>
            <w:shd w:val="clear" w:color="000000" w:fill="FFFFFF"/>
            <w:vAlign w:val="center"/>
            <w:hideMark/>
          </w:tcPr>
          <w:p w14:paraId="3EB27032" w14:textId="77777777" w:rsidR="00455849" w:rsidRPr="00575D72" w:rsidRDefault="00455849" w:rsidP="001B23F4">
            <w:pPr>
              <w:rPr>
                <w:color w:val="000000"/>
                <w:lang w:val="en-IN" w:eastAsia="en-IN"/>
              </w:rPr>
            </w:pPr>
            <w:r>
              <w:rPr>
                <w:color w:val="000000"/>
                <w:lang w:val="en-IN" w:eastAsia="en-IN"/>
              </w:rPr>
              <w:t xml:space="preserve">8. </w:t>
            </w:r>
            <w:r w:rsidRPr="00575D72">
              <w:rPr>
                <w:color w:val="000000"/>
                <w:lang w:val="en-IN" w:eastAsia="en-IN"/>
              </w:rPr>
              <w:t>My school has 24/7 internet connectivity.</w:t>
            </w:r>
          </w:p>
        </w:tc>
        <w:tc>
          <w:tcPr>
            <w:tcW w:w="788" w:type="dxa"/>
            <w:shd w:val="clear" w:color="000000" w:fill="FFFFFF"/>
            <w:vAlign w:val="center"/>
            <w:hideMark/>
          </w:tcPr>
          <w:p w14:paraId="5E86F3D9"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7A45A2D2" w14:textId="77777777" w:rsidR="00455849" w:rsidRPr="00575D72" w:rsidRDefault="00455849" w:rsidP="001B23F4">
            <w:pPr>
              <w:jc w:val="center"/>
              <w:rPr>
                <w:color w:val="000000"/>
                <w:lang w:val="en-IN" w:eastAsia="en-IN"/>
              </w:rPr>
            </w:pPr>
            <w:r w:rsidRPr="00575D72">
              <w:rPr>
                <w:color w:val="000000"/>
                <w:lang w:val="en-IN" w:eastAsia="en-IN"/>
              </w:rPr>
              <w:t>3.00</w:t>
            </w:r>
          </w:p>
        </w:tc>
        <w:tc>
          <w:tcPr>
            <w:tcW w:w="1203" w:type="dxa"/>
            <w:shd w:val="clear" w:color="000000" w:fill="FFFFFF"/>
            <w:vAlign w:val="center"/>
            <w:hideMark/>
          </w:tcPr>
          <w:p w14:paraId="5C844E12" w14:textId="77777777" w:rsidR="00455849" w:rsidRPr="00575D72" w:rsidRDefault="00455849" w:rsidP="001B23F4">
            <w:pPr>
              <w:jc w:val="center"/>
              <w:rPr>
                <w:color w:val="000000"/>
                <w:lang w:val="en-IN" w:eastAsia="en-IN"/>
              </w:rPr>
            </w:pPr>
            <w:r w:rsidRPr="00575D72">
              <w:rPr>
                <w:color w:val="000000"/>
                <w:lang w:val="en-IN" w:eastAsia="en-IN"/>
              </w:rPr>
              <w:t>1.33</w:t>
            </w:r>
          </w:p>
        </w:tc>
        <w:tc>
          <w:tcPr>
            <w:tcW w:w="1656" w:type="dxa"/>
            <w:noWrap/>
            <w:vAlign w:val="center"/>
            <w:hideMark/>
          </w:tcPr>
          <w:p w14:paraId="5AB3E513"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1541FF99" w14:textId="77777777" w:rsidTr="001B23F4">
        <w:trPr>
          <w:cantSplit/>
          <w:trHeight w:val="620"/>
        </w:trPr>
        <w:tc>
          <w:tcPr>
            <w:tcW w:w="4475" w:type="dxa"/>
            <w:tcBorders>
              <w:bottom w:val="single" w:sz="4" w:space="0" w:color="auto"/>
            </w:tcBorders>
            <w:shd w:val="clear" w:color="000000" w:fill="FFFFFF"/>
            <w:vAlign w:val="center"/>
            <w:hideMark/>
          </w:tcPr>
          <w:p w14:paraId="2878CC1A" w14:textId="77777777" w:rsidR="00455849" w:rsidRPr="00575D72" w:rsidRDefault="00455849" w:rsidP="001B23F4">
            <w:pPr>
              <w:rPr>
                <w:color w:val="000000"/>
                <w:lang w:val="en-IN" w:eastAsia="en-IN"/>
              </w:rPr>
            </w:pPr>
            <w:r>
              <w:rPr>
                <w:color w:val="000000"/>
                <w:lang w:val="en-IN" w:eastAsia="en-IN"/>
              </w:rPr>
              <w:t xml:space="preserve">9. </w:t>
            </w:r>
            <w:r w:rsidRPr="00575D72">
              <w:rPr>
                <w:color w:val="000000"/>
                <w:lang w:val="en-IN" w:eastAsia="en-IN"/>
              </w:rPr>
              <w:t>My school has a well-equipped science laboratory.</w:t>
            </w:r>
          </w:p>
        </w:tc>
        <w:tc>
          <w:tcPr>
            <w:tcW w:w="788" w:type="dxa"/>
            <w:tcBorders>
              <w:bottom w:val="single" w:sz="4" w:space="0" w:color="auto"/>
            </w:tcBorders>
            <w:shd w:val="clear" w:color="000000" w:fill="FFFFFF"/>
            <w:vAlign w:val="center"/>
            <w:hideMark/>
          </w:tcPr>
          <w:p w14:paraId="3D3AB6CB"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tcBorders>
              <w:bottom w:val="single" w:sz="4" w:space="0" w:color="auto"/>
            </w:tcBorders>
            <w:shd w:val="clear" w:color="000000" w:fill="FFFFFF"/>
            <w:vAlign w:val="center"/>
            <w:hideMark/>
          </w:tcPr>
          <w:p w14:paraId="1083702D" w14:textId="77777777" w:rsidR="00455849" w:rsidRPr="00575D72" w:rsidRDefault="00455849" w:rsidP="001B23F4">
            <w:pPr>
              <w:jc w:val="center"/>
              <w:rPr>
                <w:color w:val="000000"/>
                <w:lang w:val="en-IN" w:eastAsia="en-IN"/>
              </w:rPr>
            </w:pPr>
            <w:r w:rsidRPr="00575D72">
              <w:rPr>
                <w:color w:val="000000"/>
                <w:lang w:val="en-IN" w:eastAsia="en-IN"/>
              </w:rPr>
              <w:t>2.72</w:t>
            </w:r>
          </w:p>
        </w:tc>
        <w:tc>
          <w:tcPr>
            <w:tcW w:w="1203" w:type="dxa"/>
            <w:tcBorders>
              <w:bottom w:val="single" w:sz="4" w:space="0" w:color="auto"/>
            </w:tcBorders>
            <w:shd w:val="clear" w:color="000000" w:fill="FFFFFF"/>
            <w:vAlign w:val="center"/>
            <w:hideMark/>
          </w:tcPr>
          <w:p w14:paraId="1D732D71" w14:textId="77777777" w:rsidR="00455849" w:rsidRPr="00575D72" w:rsidRDefault="00455849" w:rsidP="001B23F4">
            <w:pPr>
              <w:jc w:val="center"/>
              <w:rPr>
                <w:color w:val="000000"/>
                <w:lang w:val="en-IN" w:eastAsia="en-IN"/>
              </w:rPr>
            </w:pPr>
            <w:r w:rsidRPr="00575D72">
              <w:rPr>
                <w:color w:val="000000"/>
                <w:lang w:val="en-IN" w:eastAsia="en-IN"/>
              </w:rPr>
              <w:t>1.03</w:t>
            </w:r>
          </w:p>
        </w:tc>
        <w:tc>
          <w:tcPr>
            <w:tcW w:w="1656" w:type="dxa"/>
            <w:tcBorders>
              <w:bottom w:val="single" w:sz="4" w:space="0" w:color="auto"/>
            </w:tcBorders>
            <w:noWrap/>
            <w:vAlign w:val="center"/>
            <w:hideMark/>
          </w:tcPr>
          <w:p w14:paraId="66A2F947"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15DD9EAE" w14:textId="77777777" w:rsidTr="001B23F4">
        <w:trPr>
          <w:cantSplit/>
          <w:trHeight w:val="360"/>
        </w:trPr>
        <w:tc>
          <w:tcPr>
            <w:tcW w:w="4475" w:type="dxa"/>
            <w:tcBorders>
              <w:top w:val="single" w:sz="4" w:space="0" w:color="auto"/>
              <w:bottom w:val="single" w:sz="4" w:space="0" w:color="auto"/>
            </w:tcBorders>
            <w:shd w:val="clear" w:color="000000" w:fill="FFFFFF"/>
            <w:vAlign w:val="center"/>
            <w:hideMark/>
          </w:tcPr>
          <w:p w14:paraId="1FF74C27" w14:textId="77777777" w:rsidR="00455849" w:rsidRPr="00575D72" w:rsidRDefault="00455849" w:rsidP="001B23F4">
            <w:pPr>
              <w:jc w:val="center"/>
              <w:rPr>
                <w:b/>
                <w:bCs/>
                <w:color w:val="000000"/>
                <w:lang w:val="en-IN" w:eastAsia="en-IN"/>
              </w:rPr>
            </w:pPr>
            <w:r w:rsidRPr="00575D72">
              <w:rPr>
                <w:b/>
                <w:bCs/>
                <w:color w:val="000000"/>
                <w:lang w:val="en-IN" w:eastAsia="en-IN"/>
              </w:rPr>
              <w:t>Overall Mean</w:t>
            </w:r>
          </w:p>
        </w:tc>
        <w:tc>
          <w:tcPr>
            <w:tcW w:w="788" w:type="dxa"/>
            <w:tcBorders>
              <w:top w:val="single" w:sz="4" w:space="0" w:color="auto"/>
              <w:bottom w:val="single" w:sz="4" w:space="0" w:color="auto"/>
            </w:tcBorders>
            <w:shd w:val="clear" w:color="000000" w:fill="FFFFFF"/>
            <w:vAlign w:val="center"/>
            <w:hideMark/>
          </w:tcPr>
          <w:p w14:paraId="6D313727" w14:textId="77777777" w:rsidR="00455849" w:rsidRPr="00575D72" w:rsidRDefault="00455849" w:rsidP="001B23F4">
            <w:pPr>
              <w:jc w:val="center"/>
              <w:rPr>
                <w:b/>
                <w:bCs/>
                <w:color w:val="000000"/>
                <w:lang w:val="en-IN" w:eastAsia="en-IN"/>
              </w:rPr>
            </w:pPr>
            <w:r w:rsidRPr="00575D72">
              <w:rPr>
                <w:b/>
                <w:bCs/>
                <w:color w:val="000000"/>
                <w:lang w:val="en-IN" w:eastAsia="en-IN"/>
              </w:rPr>
              <w:t>36</w:t>
            </w:r>
          </w:p>
        </w:tc>
        <w:tc>
          <w:tcPr>
            <w:tcW w:w="858" w:type="dxa"/>
            <w:tcBorders>
              <w:top w:val="single" w:sz="4" w:space="0" w:color="auto"/>
              <w:bottom w:val="single" w:sz="4" w:space="0" w:color="auto"/>
            </w:tcBorders>
            <w:shd w:val="clear" w:color="000000" w:fill="FFFFFF"/>
            <w:vAlign w:val="center"/>
            <w:hideMark/>
          </w:tcPr>
          <w:p w14:paraId="141DBBD9" w14:textId="77777777" w:rsidR="00455849" w:rsidRPr="00575D72" w:rsidRDefault="00455849" w:rsidP="001B23F4">
            <w:pPr>
              <w:jc w:val="center"/>
              <w:rPr>
                <w:b/>
                <w:bCs/>
                <w:color w:val="000000"/>
                <w:lang w:val="en-IN" w:eastAsia="en-IN"/>
              </w:rPr>
            </w:pPr>
            <w:r w:rsidRPr="00575D72">
              <w:rPr>
                <w:b/>
                <w:bCs/>
                <w:color w:val="000000"/>
                <w:lang w:val="en-IN" w:eastAsia="en-IN"/>
              </w:rPr>
              <w:t>3.11</w:t>
            </w:r>
          </w:p>
        </w:tc>
        <w:tc>
          <w:tcPr>
            <w:tcW w:w="1203" w:type="dxa"/>
            <w:tcBorders>
              <w:top w:val="single" w:sz="4" w:space="0" w:color="auto"/>
              <w:bottom w:val="single" w:sz="4" w:space="0" w:color="auto"/>
            </w:tcBorders>
            <w:shd w:val="clear" w:color="000000" w:fill="FFFFFF"/>
            <w:vAlign w:val="center"/>
            <w:hideMark/>
          </w:tcPr>
          <w:p w14:paraId="53BC1DDE" w14:textId="77777777" w:rsidR="00455849" w:rsidRPr="00575D72" w:rsidRDefault="00455849" w:rsidP="001B23F4">
            <w:pPr>
              <w:jc w:val="center"/>
              <w:rPr>
                <w:b/>
                <w:bCs/>
                <w:color w:val="000000"/>
                <w:lang w:val="en-IN" w:eastAsia="en-IN"/>
              </w:rPr>
            </w:pPr>
            <w:r w:rsidRPr="00575D72">
              <w:rPr>
                <w:b/>
                <w:bCs/>
                <w:color w:val="000000"/>
                <w:lang w:val="en-IN" w:eastAsia="en-IN"/>
              </w:rPr>
              <w:t>1.04</w:t>
            </w:r>
          </w:p>
        </w:tc>
        <w:tc>
          <w:tcPr>
            <w:tcW w:w="1656" w:type="dxa"/>
            <w:tcBorders>
              <w:top w:val="single" w:sz="4" w:space="0" w:color="auto"/>
              <w:bottom w:val="single" w:sz="4" w:space="0" w:color="auto"/>
            </w:tcBorders>
            <w:noWrap/>
            <w:vAlign w:val="bottom"/>
            <w:hideMark/>
          </w:tcPr>
          <w:p w14:paraId="72D2A3AA" w14:textId="77777777" w:rsidR="00455849" w:rsidRPr="00575D72" w:rsidRDefault="00455849" w:rsidP="001B23F4">
            <w:pPr>
              <w:rPr>
                <w:color w:val="000000"/>
                <w:lang w:val="en-IN" w:eastAsia="en-IN"/>
              </w:rPr>
            </w:pPr>
            <w:r w:rsidRPr="00575D72">
              <w:rPr>
                <w:color w:val="000000"/>
                <w:lang w:val="en-IN" w:eastAsia="en-IN"/>
              </w:rPr>
              <w:t> </w:t>
            </w:r>
          </w:p>
        </w:tc>
      </w:tr>
    </w:tbl>
    <w:p w14:paraId="721D3EAB" w14:textId="77777777" w:rsidR="00455849" w:rsidRDefault="00455849" w:rsidP="00455849">
      <w:pPr>
        <w:rPr>
          <w:b/>
          <w:bCs/>
          <w:i/>
          <w:iCs/>
        </w:rPr>
      </w:pPr>
    </w:p>
    <w:p w14:paraId="66FA0E92" w14:textId="77777777" w:rsidR="00455849" w:rsidRDefault="00455849" w:rsidP="00455849">
      <w:pPr>
        <w:rPr>
          <w:i/>
          <w:iCs/>
        </w:rPr>
      </w:pPr>
      <w:r w:rsidRPr="002B7FD0">
        <w:rPr>
          <w:b/>
          <w:bCs/>
          <w:i/>
          <w:iCs/>
        </w:rPr>
        <w:t>Note</w:t>
      </w:r>
      <w:r w:rsidRPr="002B7FD0">
        <w:rPr>
          <w:i/>
          <w:iCs/>
        </w:rPr>
        <w:t>: See Table 4.1 for level of interpretation</w:t>
      </w:r>
    </w:p>
    <w:p w14:paraId="291E7C0C" w14:textId="77777777" w:rsidR="00455849" w:rsidRDefault="00455849" w:rsidP="00154EC0">
      <w:pPr>
        <w:spacing w:line="480" w:lineRule="auto"/>
        <w:jc w:val="both"/>
        <w:rPr>
          <w:b/>
          <w:bCs/>
          <w:i/>
          <w:iCs/>
        </w:rPr>
      </w:pPr>
    </w:p>
    <w:p w14:paraId="6B550B0F" w14:textId="77777777" w:rsidR="00FE4815" w:rsidRDefault="00FE4815" w:rsidP="00FE4815">
      <w:pPr>
        <w:pStyle w:val="Heading2"/>
        <w:spacing w:line="480" w:lineRule="auto"/>
        <w:rPr>
          <w:rFonts w:ascii="Times New Roman" w:hAnsi="Times New Roman" w:cs="Times New Roman"/>
          <w:b/>
          <w:bCs/>
          <w:i/>
          <w:iCs/>
          <w:color w:val="000000" w:themeColor="text1"/>
          <w:sz w:val="24"/>
          <w:szCs w:val="24"/>
        </w:rPr>
      </w:pPr>
      <w:bookmarkStart w:id="65" w:name="_Toc107947165"/>
      <w:r w:rsidRPr="00294A60">
        <w:rPr>
          <w:rFonts w:ascii="Times New Roman" w:hAnsi="Times New Roman" w:cs="Times New Roman"/>
          <w:b/>
          <w:bCs/>
          <w:i/>
          <w:iCs/>
          <w:color w:val="000000" w:themeColor="text1"/>
          <w:sz w:val="24"/>
          <w:szCs w:val="24"/>
        </w:rPr>
        <w:t xml:space="preserve">Theme </w:t>
      </w:r>
      <w:r>
        <w:rPr>
          <w:rFonts w:ascii="Times New Roman" w:hAnsi="Times New Roman" w:cs="Times New Roman"/>
          <w:b/>
          <w:bCs/>
          <w:i/>
          <w:iCs/>
          <w:color w:val="000000" w:themeColor="text1"/>
          <w:sz w:val="24"/>
          <w:szCs w:val="24"/>
        </w:rPr>
        <w:t>V</w:t>
      </w:r>
      <w:r w:rsidRPr="00294A60">
        <w:rPr>
          <w:rFonts w:ascii="Times New Roman" w:hAnsi="Times New Roman" w:cs="Times New Roman"/>
          <w:b/>
          <w:bCs/>
          <w:i/>
          <w:iCs/>
          <w:color w:val="000000" w:themeColor="text1"/>
          <w:sz w:val="24"/>
          <w:szCs w:val="24"/>
        </w:rPr>
        <w:t xml:space="preserve">: </w:t>
      </w:r>
      <w:r>
        <w:rPr>
          <w:rFonts w:ascii="Times New Roman" w:hAnsi="Times New Roman" w:cs="Times New Roman"/>
          <w:b/>
          <w:bCs/>
          <w:i/>
          <w:iCs/>
          <w:color w:val="000000" w:themeColor="text1"/>
          <w:sz w:val="24"/>
          <w:szCs w:val="24"/>
        </w:rPr>
        <w:t>Professional Development (PD)</w:t>
      </w:r>
      <w:bookmarkEnd w:id="65"/>
    </w:p>
    <w:p w14:paraId="389639A2" w14:textId="77777777" w:rsidR="00FE4815" w:rsidRDefault="00FE4815" w:rsidP="00FE4815">
      <w:pPr>
        <w:spacing w:line="480" w:lineRule="auto"/>
        <w:ind w:firstLine="720"/>
        <w:jc w:val="both"/>
      </w:pPr>
      <w:r w:rsidRPr="00DA4675">
        <w:t>The teacher respondents’</w:t>
      </w:r>
      <w:r>
        <w:t xml:space="preserve"> perceptions on professional development in school is summarized in the Table 5.3. The overall mean (n=36, M=3.93, SD=0.89) indicates respondents have good professional development. As expressed in item 1 (M=3.81, SD=0.95) almost all the respondents are professionally competent in teaching primary science. Item 3 “</w:t>
      </w:r>
      <w:r w:rsidRPr="001544B2">
        <w:rPr>
          <w:color w:val="000000"/>
          <w:lang w:val="en-IN" w:eastAsia="en-IN"/>
        </w:rPr>
        <w:t>The school has effective mentoring system that gives good coaching to teachers</w:t>
      </w:r>
      <w:r>
        <w:t>” with statistics values M=3.53, SD=1 comprises respondents’ different level of agreement.</w:t>
      </w:r>
    </w:p>
    <w:p w14:paraId="762DC700" w14:textId="77777777" w:rsidR="00FE4815" w:rsidRPr="00EC59F7" w:rsidRDefault="00FE4815" w:rsidP="00FE4815">
      <w:pPr>
        <w:spacing w:line="480" w:lineRule="auto"/>
        <w:ind w:firstLine="720"/>
        <w:jc w:val="both"/>
      </w:pPr>
      <w:r>
        <w:t xml:space="preserve"> According to descriptive frequency, 2.8% (n=1) of the respondents have expressed “Strongly Disagree” and 13.9% (n=5) of the respondents “Disagree” indicating school does not effective mentoring system. While, 25% (n=9) of the respondents remained neutral in their agreement to the statement indicating the respondents are either new to the school or not fully aware of mentoring system of the school. The level of interpretation “Very good” indicated in </w:t>
      </w:r>
      <w:r>
        <w:lastRenderedPageBreak/>
        <w:t xml:space="preserve">item 6 (M=4.36, SD=0.87) signifying respondents taking support from science curriculum framework for their professional practices in the classroom.   </w:t>
      </w:r>
    </w:p>
    <w:p w14:paraId="67F71EAB" w14:textId="1BC387AD" w:rsidR="00FE4815" w:rsidRPr="005A5E1E" w:rsidRDefault="00FE4815" w:rsidP="00FE4815">
      <w:pPr>
        <w:pStyle w:val="Caption"/>
        <w:rPr>
          <w:rFonts w:ascii="Times New Roman" w:hAnsi="Times New Roman" w:cs="Times New Roman"/>
          <w:i w:val="0"/>
          <w:iCs w:val="0"/>
          <w:color w:val="000000" w:themeColor="text1"/>
          <w:sz w:val="24"/>
          <w:szCs w:val="24"/>
        </w:rPr>
      </w:pPr>
      <w:bookmarkStart w:id="66" w:name="_Toc107393230"/>
      <w:r w:rsidRPr="005A5E1E">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15</w:t>
      </w:r>
      <w:r w:rsidRPr="005A5E1E">
        <w:rPr>
          <w:rFonts w:ascii="Times New Roman" w:hAnsi="Times New Roman" w:cs="Times New Roman"/>
          <w:i w:val="0"/>
          <w:iCs w:val="0"/>
          <w:color w:val="000000" w:themeColor="text1"/>
          <w:sz w:val="24"/>
          <w:szCs w:val="24"/>
        </w:rPr>
        <w:t>Teacher respondents’ perception on professional development</w:t>
      </w:r>
      <w:bookmarkEnd w:id="66"/>
    </w:p>
    <w:tbl>
      <w:tblPr>
        <w:tblW w:w="8926" w:type="dxa"/>
        <w:tblLook w:val="04A0" w:firstRow="1" w:lastRow="0" w:firstColumn="1" w:lastColumn="0" w:noHBand="0" w:noVBand="1"/>
      </w:tblPr>
      <w:tblGrid>
        <w:gridCol w:w="4607"/>
        <w:gridCol w:w="565"/>
        <w:gridCol w:w="850"/>
        <w:gridCol w:w="1203"/>
        <w:gridCol w:w="1701"/>
      </w:tblGrid>
      <w:tr w:rsidR="00FE4815" w:rsidRPr="001544B2" w14:paraId="5BDC04C7" w14:textId="77777777" w:rsidTr="001B23F4">
        <w:trPr>
          <w:cantSplit/>
          <w:trHeight w:val="600"/>
        </w:trPr>
        <w:tc>
          <w:tcPr>
            <w:tcW w:w="4607" w:type="dxa"/>
            <w:tcBorders>
              <w:top w:val="single" w:sz="4" w:space="0" w:color="auto"/>
              <w:bottom w:val="single" w:sz="4" w:space="0" w:color="auto"/>
            </w:tcBorders>
            <w:shd w:val="clear" w:color="000000" w:fill="FFFFFF"/>
            <w:vAlign w:val="center"/>
            <w:hideMark/>
          </w:tcPr>
          <w:p w14:paraId="0E607120" w14:textId="77777777" w:rsidR="00FE4815" w:rsidRPr="001544B2" w:rsidRDefault="00FE4815" w:rsidP="001B23F4">
            <w:pPr>
              <w:jc w:val="center"/>
              <w:rPr>
                <w:b/>
                <w:bCs/>
                <w:color w:val="000000"/>
                <w:lang w:val="en-IN" w:eastAsia="en-IN"/>
              </w:rPr>
            </w:pPr>
            <w:r w:rsidRPr="001544B2">
              <w:rPr>
                <w:b/>
                <w:bCs/>
                <w:color w:val="000000"/>
                <w:lang w:val="en-IN" w:eastAsia="en-IN"/>
              </w:rPr>
              <w:t>Item</w:t>
            </w:r>
          </w:p>
        </w:tc>
        <w:tc>
          <w:tcPr>
            <w:tcW w:w="565" w:type="dxa"/>
            <w:tcBorders>
              <w:top w:val="single" w:sz="4" w:space="0" w:color="auto"/>
              <w:bottom w:val="single" w:sz="4" w:space="0" w:color="auto"/>
            </w:tcBorders>
            <w:shd w:val="clear" w:color="000000" w:fill="FFFFFF"/>
            <w:vAlign w:val="center"/>
            <w:hideMark/>
          </w:tcPr>
          <w:p w14:paraId="24E07FE4" w14:textId="77777777" w:rsidR="00FE4815" w:rsidRPr="001544B2" w:rsidRDefault="00FE4815" w:rsidP="001B23F4">
            <w:pPr>
              <w:jc w:val="center"/>
              <w:rPr>
                <w:b/>
                <w:bCs/>
                <w:color w:val="000000"/>
                <w:lang w:val="en-IN" w:eastAsia="en-IN"/>
              </w:rPr>
            </w:pPr>
            <w:r w:rsidRPr="001544B2">
              <w:rPr>
                <w:b/>
                <w:bCs/>
                <w:color w:val="000000"/>
                <w:lang w:val="en-IN" w:eastAsia="en-IN"/>
              </w:rPr>
              <w:t>N</w:t>
            </w:r>
          </w:p>
        </w:tc>
        <w:tc>
          <w:tcPr>
            <w:tcW w:w="850" w:type="dxa"/>
            <w:tcBorders>
              <w:top w:val="single" w:sz="4" w:space="0" w:color="auto"/>
              <w:bottom w:val="single" w:sz="4" w:space="0" w:color="auto"/>
            </w:tcBorders>
            <w:shd w:val="clear" w:color="000000" w:fill="FFFFFF"/>
            <w:vAlign w:val="center"/>
            <w:hideMark/>
          </w:tcPr>
          <w:p w14:paraId="53970832" w14:textId="77777777" w:rsidR="00FE4815" w:rsidRPr="001544B2" w:rsidRDefault="00FE4815" w:rsidP="001B23F4">
            <w:pPr>
              <w:jc w:val="center"/>
              <w:rPr>
                <w:b/>
                <w:bCs/>
                <w:color w:val="000000"/>
                <w:lang w:val="en-IN" w:eastAsia="en-IN"/>
              </w:rPr>
            </w:pPr>
            <w:r w:rsidRPr="001544B2">
              <w:rPr>
                <w:b/>
                <w:bCs/>
                <w:color w:val="000000"/>
                <w:lang w:val="en-IN" w:eastAsia="en-IN"/>
              </w:rPr>
              <w:t>Mean</w:t>
            </w:r>
          </w:p>
        </w:tc>
        <w:tc>
          <w:tcPr>
            <w:tcW w:w="1203" w:type="dxa"/>
            <w:tcBorders>
              <w:top w:val="single" w:sz="4" w:space="0" w:color="auto"/>
              <w:bottom w:val="single" w:sz="4" w:space="0" w:color="auto"/>
            </w:tcBorders>
            <w:shd w:val="clear" w:color="000000" w:fill="FFFFFF"/>
            <w:vAlign w:val="center"/>
            <w:hideMark/>
          </w:tcPr>
          <w:p w14:paraId="6422531C" w14:textId="77777777" w:rsidR="00FE4815" w:rsidRPr="001544B2" w:rsidRDefault="00FE4815" w:rsidP="001B23F4">
            <w:pPr>
              <w:jc w:val="center"/>
              <w:rPr>
                <w:b/>
                <w:bCs/>
                <w:color w:val="000000"/>
                <w:lang w:val="en-IN" w:eastAsia="en-IN"/>
              </w:rPr>
            </w:pPr>
            <w:r w:rsidRPr="001544B2">
              <w:rPr>
                <w:b/>
                <w:bCs/>
                <w:color w:val="000000"/>
                <w:lang w:val="en-IN" w:eastAsia="en-IN"/>
              </w:rPr>
              <w:t>Std. Deviation</w:t>
            </w:r>
          </w:p>
        </w:tc>
        <w:tc>
          <w:tcPr>
            <w:tcW w:w="1701" w:type="dxa"/>
            <w:tcBorders>
              <w:top w:val="single" w:sz="4" w:space="0" w:color="auto"/>
              <w:bottom w:val="single" w:sz="4" w:space="0" w:color="auto"/>
            </w:tcBorders>
            <w:shd w:val="clear" w:color="000000" w:fill="FFFFFF"/>
            <w:vAlign w:val="center"/>
            <w:hideMark/>
          </w:tcPr>
          <w:p w14:paraId="13DB370F" w14:textId="77777777" w:rsidR="00FE4815" w:rsidRPr="001544B2" w:rsidRDefault="00FE4815" w:rsidP="001B23F4">
            <w:pPr>
              <w:jc w:val="center"/>
              <w:rPr>
                <w:b/>
                <w:bCs/>
                <w:color w:val="000000"/>
                <w:lang w:val="en-IN" w:eastAsia="en-IN"/>
              </w:rPr>
            </w:pPr>
            <w:r w:rsidRPr="001544B2">
              <w:rPr>
                <w:b/>
                <w:bCs/>
                <w:color w:val="000000"/>
                <w:lang w:val="en-IN" w:eastAsia="en-IN"/>
              </w:rPr>
              <w:t>Level of interpretation</w:t>
            </w:r>
          </w:p>
        </w:tc>
      </w:tr>
      <w:tr w:rsidR="00FE4815" w:rsidRPr="001544B2" w14:paraId="7177C392" w14:textId="77777777" w:rsidTr="001B23F4">
        <w:trPr>
          <w:cantSplit/>
          <w:trHeight w:val="620"/>
        </w:trPr>
        <w:tc>
          <w:tcPr>
            <w:tcW w:w="4607" w:type="dxa"/>
            <w:tcBorders>
              <w:top w:val="single" w:sz="4" w:space="0" w:color="auto"/>
            </w:tcBorders>
            <w:shd w:val="clear" w:color="000000" w:fill="FFFFFF"/>
            <w:vAlign w:val="center"/>
            <w:hideMark/>
          </w:tcPr>
          <w:p w14:paraId="22B02754" w14:textId="77777777" w:rsidR="00FE4815" w:rsidRPr="001544B2" w:rsidRDefault="00FE4815" w:rsidP="001B23F4">
            <w:pPr>
              <w:rPr>
                <w:color w:val="000000"/>
                <w:lang w:val="en-IN" w:eastAsia="en-IN"/>
              </w:rPr>
            </w:pPr>
            <w:r>
              <w:rPr>
                <w:color w:val="000000"/>
                <w:lang w:val="en-IN" w:eastAsia="en-IN"/>
              </w:rPr>
              <w:t xml:space="preserve">1. </w:t>
            </w:r>
            <w:r w:rsidRPr="001544B2">
              <w:rPr>
                <w:color w:val="000000"/>
                <w:lang w:val="en-IN" w:eastAsia="en-IN"/>
              </w:rPr>
              <w:t>I feel, I am professionally competent to teach science and make students learn science with fun.</w:t>
            </w:r>
          </w:p>
        </w:tc>
        <w:tc>
          <w:tcPr>
            <w:tcW w:w="565" w:type="dxa"/>
            <w:tcBorders>
              <w:top w:val="single" w:sz="4" w:space="0" w:color="auto"/>
            </w:tcBorders>
            <w:shd w:val="clear" w:color="000000" w:fill="FFFFFF"/>
            <w:vAlign w:val="center"/>
            <w:hideMark/>
          </w:tcPr>
          <w:p w14:paraId="5AE17D9B" w14:textId="77777777" w:rsidR="00FE4815" w:rsidRPr="001544B2" w:rsidRDefault="00FE4815" w:rsidP="001B23F4">
            <w:pPr>
              <w:jc w:val="center"/>
              <w:rPr>
                <w:color w:val="000000"/>
                <w:lang w:val="en-IN" w:eastAsia="en-IN"/>
              </w:rPr>
            </w:pPr>
            <w:r w:rsidRPr="001544B2">
              <w:rPr>
                <w:color w:val="000000"/>
                <w:lang w:val="en-IN" w:eastAsia="en-IN"/>
              </w:rPr>
              <w:t>36</w:t>
            </w:r>
          </w:p>
        </w:tc>
        <w:tc>
          <w:tcPr>
            <w:tcW w:w="850" w:type="dxa"/>
            <w:tcBorders>
              <w:top w:val="single" w:sz="4" w:space="0" w:color="auto"/>
            </w:tcBorders>
            <w:shd w:val="clear" w:color="000000" w:fill="FFFFFF"/>
            <w:vAlign w:val="center"/>
            <w:hideMark/>
          </w:tcPr>
          <w:p w14:paraId="179C9713" w14:textId="77777777" w:rsidR="00FE4815" w:rsidRPr="001544B2" w:rsidRDefault="00FE4815" w:rsidP="001B23F4">
            <w:pPr>
              <w:jc w:val="center"/>
              <w:rPr>
                <w:color w:val="000000"/>
                <w:lang w:val="en-IN" w:eastAsia="en-IN"/>
              </w:rPr>
            </w:pPr>
            <w:r w:rsidRPr="001544B2">
              <w:rPr>
                <w:color w:val="000000"/>
                <w:lang w:val="en-IN" w:eastAsia="en-IN"/>
              </w:rPr>
              <w:t>3.81</w:t>
            </w:r>
          </w:p>
        </w:tc>
        <w:tc>
          <w:tcPr>
            <w:tcW w:w="1203" w:type="dxa"/>
            <w:tcBorders>
              <w:top w:val="single" w:sz="4" w:space="0" w:color="auto"/>
            </w:tcBorders>
            <w:shd w:val="clear" w:color="000000" w:fill="FFFFFF"/>
            <w:vAlign w:val="center"/>
            <w:hideMark/>
          </w:tcPr>
          <w:p w14:paraId="6D5C7FBA" w14:textId="77777777" w:rsidR="00FE4815" w:rsidRPr="001544B2" w:rsidRDefault="00FE4815" w:rsidP="001B23F4">
            <w:pPr>
              <w:jc w:val="center"/>
              <w:rPr>
                <w:color w:val="000000"/>
                <w:lang w:val="en-IN" w:eastAsia="en-IN"/>
              </w:rPr>
            </w:pPr>
            <w:r w:rsidRPr="001544B2">
              <w:rPr>
                <w:color w:val="000000"/>
                <w:lang w:val="en-IN" w:eastAsia="en-IN"/>
              </w:rPr>
              <w:t>0.95</w:t>
            </w:r>
          </w:p>
        </w:tc>
        <w:tc>
          <w:tcPr>
            <w:tcW w:w="1701" w:type="dxa"/>
            <w:tcBorders>
              <w:top w:val="single" w:sz="4" w:space="0" w:color="auto"/>
            </w:tcBorders>
            <w:noWrap/>
            <w:vAlign w:val="bottom"/>
            <w:hideMark/>
          </w:tcPr>
          <w:p w14:paraId="109CFBE2" w14:textId="77777777" w:rsidR="00FE4815" w:rsidRPr="001544B2" w:rsidRDefault="00FE4815" w:rsidP="001B23F4">
            <w:pPr>
              <w:jc w:val="center"/>
              <w:rPr>
                <w:color w:val="000000"/>
                <w:lang w:val="en-IN" w:eastAsia="en-IN"/>
              </w:rPr>
            </w:pPr>
            <w:r w:rsidRPr="001544B2">
              <w:rPr>
                <w:color w:val="000000"/>
                <w:lang w:val="en-IN" w:eastAsia="en-IN"/>
              </w:rPr>
              <w:t>Good</w:t>
            </w:r>
          </w:p>
        </w:tc>
      </w:tr>
      <w:tr w:rsidR="00FE4815" w:rsidRPr="001544B2" w14:paraId="451F1CE1" w14:textId="77777777" w:rsidTr="001B23F4">
        <w:trPr>
          <w:cantSplit/>
          <w:trHeight w:val="620"/>
        </w:trPr>
        <w:tc>
          <w:tcPr>
            <w:tcW w:w="4607" w:type="dxa"/>
            <w:shd w:val="clear" w:color="000000" w:fill="FFFFFF"/>
            <w:vAlign w:val="center"/>
            <w:hideMark/>
          </w:tcPr>
          <w:p w14:paraId="1A96BA44" w14:textId="77777777" w:rsidR="00FE4815" w:rsidRPr="001544B2" w:rsidRDefault="00FE4815" w:rsidP="001B23F4">
            <w:pPr>
              <w:rPr>
                <w:color w:val="000000"/>
                <w:lang w:val="en-IN" w:eastAsia="en-IN"/>
              </w:rPr>
            </w:pPr>
            <w:r>
              <w:rPr>
                <w:color w:val="000000"/>
                <w:lang w:val="en-IN" w:eastAsia="en-IN"/>
              </w:rPr>
              <w:t xml:space="preserve">2. </w:t>
            </w:r>
            <w:r w:rsidRPr="001544B2">
              <w:rPr>
                <w:color w:val="000000"/>
                <w:lang w:val="en-IN" w:eastAsia="en-IN"/>
              </w:rPr>
              <w:t>I receive good professional support and guidance from my school administration and colleagues.</w:t>
            </w:r>
          </w:p>
        </w:tc>
        <w:tc>
          <w:tcPr>
            <w:tcW w:w="565" w:type="dxa"/>
            <w:shd w:val="clear" w:color="000000" w:fill="FFFFFF"/>
            <w:vAlign w:val="center"/>
            <w:hideMark/>
          </w:tcPr>
          <w:p w14:paraId="237490B5" w14:textId="77777777" w:rsidR="00FE4815" w:rsidRPr="001544B2" w:rsidRDefault="00FE4815" w:rsidP="001B23F4">
            <w:pPr>
              <w:jc w:val="center"/>
              <w:rPr>
                <w:color w:val="000000"/>
                <w:lang w:val="en-IN" w:eastAsia="en-IN"/>
              </w:rPr>
            </w:pPr>
            <w:r w:rsidRPr="001544B2">
              <w:rPr>
                <w:color w:val="000000"/>
                <w:lang w:val="en-IN" w:eastAsia="en-IN"/>
              </w:rPr>
              <w:t>36</w:t>
            </w:r>
          </w:p>
        </w:tc>
        <w:tc>
          <w:tcPr>
            <w:tcW w:w="850" w:type="dxa"/>
            <w:shd w:val="clear" w:color="000000" w:fill="FFFFFF"/>
            <w:vAlign w:val="center"/>
            <w:hideMark/>
          </w:tcPr>
          <w:p w14:paraId="49E0269A" w14:textId="77777777" w:rsidR="00FE4815" w:rsidRPr="001544B2" w:rsidRDefault="00FE4815" w:rsidP="001B23F4">
            <w:pPr>
              <w:jc w:val="center"/>
              <w:rPr>
                <w:color w:val="000000"/>
                <w:lang w:val="en-IN" w:eastAsia="en-IN"/>
              </w:rPr>
            </w:pPr>
            <w:r w:rsidRPr="001544B2">
              <w:rPr>
                <w:color w:val="000000"/>
                <w:lang w:val="en-IN" w:eastAsia="en-IN"/>
              </w:rPr>
              <w:t>3.94</w:t>
            </w:r>
          </w:p>
        </w:tc>
        <w:tc>
          <w:tcPr>
            <w:tcW w:w="1203" w:type="dxa"/>
            <w:shd w:val="clear" w:color="000000" w:fill="FFFFFF"/>
            <w:vAlign w:val="center"/>
            <w:hideMark/>
          </w:tcPr>
          <w:p w14:paraId="3735BA49" w14:textId="77777777" w:rsidR="00FE4815" w:rsidRPr="001544B2" w:rsidRDefault="00FE4815" w:rsidP="001B23F4">
            <w:pPr>
              <w:jc w:val="center"/>
              <w:rPr>
                <w:color w:val="000000"/>
                <w:lang w:val="en-IN" w:eastAsia="en-IN"/>
              </w:rPr>
            </w:pPr>
            <w:r w:rsidRPr="001544B2">
              <w:rPr>
                <w:color w:val="000000"/>
                <w:lang w:val="en-IN" w:eastAsia="en-IN"/>
              </w:rPr>
              <w:t>0.83</w:t>
            </w:r>
          </w:p>
        </w:tc>
        <w:tc>
          <w:tcPr>
            <w:tcW w:w="1701" w:type="dxa"/>
            <w:noWrap/>
            <w:vAlign w:val="center"/>
            <w:hideMark/>
          </w:tcPr>
          <w:p w14:paraId="23386248" w14:textId="77777777" w:rsidR="00FE4815" w:rsidRPr="001544B2" w:rsidRDefault="00FE4815" w:rsidP="001B23F4">
            <w:pPr>
              <w:jc w:val="center"/>
              <w:rPr>
                <w:color w:val="000000"/>
                <w:lang w:val="en-IN" w:eastAsia="en-IN"/>
              </w:rPr>
            </w:pPr>
            <w:r w:rsidRPr="001544B2">
              <w:rPr>
                <w:color w:val="000000"/>
                <w:lang w:val="en-IN" w:eastAsia="en-IN"/>
              </w:rPr>
              <w:t>Good</w:t>
            </w:r>
          </w:p>
        </w:tc>
      </w:tr>
      <w:tr w:rsidR="00FE4815" w:rsidRPr="001544B2" w14:paraId="3958FA2D" w14:textId="77777777" w:rsidTr="001B23F4">
        <w:trPr>
          <w:cantSplit/>
          <w:trHeight w:val="620"/>
        </w:trPr>
        <w:tc>
          <w:tcPr>
            <w:tcW w:w="4607" w:type="dxa"/>
            <w:shd w:val="clear" w:color="000000" w:fill="FFFFFF"/>
            <w:vAlign w:val="center"/>
            <w:hideMark/>
          </w:tcPr>
          <w:p w14:paraId="55A3AA78" w14:textId="77777777" w:rsidR="00FE4815" w:rsidRPr="001544B2" w:rsidRDefault="00FE4815" w:rsidP="001B23F4">
            <w:pPr>
              <w:rPr>
                <w:color w:val="000000"/>
                <w:lang w:val="en-IN" w:eastAsia="en-IN"/>
              </w:rPr>
            </w:pPr>
            <w:r>
              <w:rPr>
                <w:color w:val="000000"/>
                <w:lang w:val="en-IN" w:eastAsia="en-IN"/>
              </w:rPr>
              <w:t xml:space="preserve">3. </w:t>
            </w:r>
            <w:r w:rsidRPr="001544B2">
              <w:rPr>
                <w:color w:val="000000"/>
                <w:lang w:val="en-IN" w:eastAsia="en-IN"/>
              </w:rPr>
              <w:t>The school has effective mentoring system that gives good coaching to teachers.</w:t>
            </w:r>
          </w:p>
        </w:tc>
        <w:tc>
          <w:tcPr>
            <w:tcW w:w="565" w:type="dxa"/>
            <w:shd w:val="clear" w:color="000000" w:fill="FFFFFF"/>
            <w:vAlign w:val="center"/>
            <w:hideMark/>
          </w:tcPr>
          <w:p w14:paraId="02CFA96B" w14:textId="77777777" w:rsidR="00FE4815" w:rsidRPr="001544B2" w:rsidRDefault="00FE4815" w:rsidP="001B23F4">
            <w:pPr>
              <w:jc w:val="center"/>
              <w:rPr>
                <w:color w:val="000000"/>
                <w:lang w:val="en-IN" w:eastAsia="en-IN"/>
              </w:rPr>
            </w:pPr>
            <w:r w:rsidRPr="001544B2">
              <w:rPr>
                <w:color w:val="000000"/>
                <w:lang w:val="en-IN" w:eastAsia="en-IN"/>
              </w:rPr>
              <w:t>36</w:t>
            </w:r>
          </w:p>
        </w:tc>
        <w:tc>
          <w:tcPr>
            <w:tcW w:w="850" w:type="dxa"/>
            <w:shd w:val="clear" w:color="000000" w:fill="FFFFFF"/>
            <w:vAlign w:val="center"/>
            <w:hideMark/>
          </w:tcPr>
          <w:p w14:paraId="73A32FF4" w14:textId="77777777" w:rsidR="00FE4815" w:rsidRPr="001544B2" w:rsidRDefault="00FE4815" w:rsidP="001B23F4">
            <w:pPr>
              <w:jc w:val="center"/>
              <w:rPr>
                <w:color w:val="000000"/>
                <w:lang w:val="en-IN" w:eastAsia="en-IN"/>
              </w:rPr>
            </w:pPr>
            <w:r w:rsidRPr="001544B2">
              <w:rPr>
                <w:color w:val="000000"/>
                <w:lang w:val="en-IN" w:eastAsia="en-IN"/>
              </w:rPr>
              <w:t>3.53</w:t>
            </w:r>
          </w:p>
        </w:tc>
        <w:tc>
          <w:tcPr>
            <w:tcW w:w="1203" w:type="dxa"/>
            <w:shd w:val="clear" w:color="000000" w:fill="FFFFFF"/>
            <w:vAlign w:val="center"/>
            <w:hideMark/>
          </w:tcPr>
          <w:p w14:paraId="5673ABC9" w14:textId="77777777" w:rsidR="00FE4815" w:rsidRPr="001544B2" w:rsidRDefault="00FE4815" w:rsidP="001B23F4">
            <w:pPr>
              <w:jc w:val="center"/>
              <w:rPr>
                <w:color w:val="000000"/>
                <w:lang w:val="en-IN" w:eastAsia="en-IN"/>
              </w:rPr>
            </w:pPr>
            <w:r w:rsidRPr="001544B2">
              <w:rPr>
                <w:color w:val="000000"/>
                <w:lang w:val="en-IN" w:eastAsia="en-IN"/>
              </w:rPr>
              <w:t>1</w:t>
            </w:r>
            <w:r>
              <w:rPr>
                <w:color w:val="000000"/>
                <w:lang w:val="en-IN" w:eastAsia="en-IN"/>
              </w:rPr>
              <w:t>.00</w:t>
            </w:r>
          </w:p>
        </w:tc>
        <w:tc>
          <w:tcPr>
            <w:tcW w:w="1701" w:type="dxa"/>
            <w:noWrap/>
            <w:vAlign w:val="center"/>
            <w:hideMark/>
          </w:tcPr>
          <w:p w14:paraId="2E923070" w14:textId="77777777" w:rsidR="00FE4815" w:rsidRPr="001544B2" w:rsidRDefault="00FE4815" w:rsidP="001B23F4">
            <w:pPr>
              <w:jc w:val="center"/>
              <w:rPr>
                <w:color w:val="000000"/>
                <w:lang w:val="en-IN" w:eastAsia="en-IN"/>
              </w:rPr>
            </w:pPr>
            <w:r w:rsidRPr="001544B2">
              <w:rPr>
                <w:color w:val="000000"/>
                <w:lang w:val="en-IN" w:eastAsia="en-IN"/>
              </w:rPr>
              <w:t>Good</w:t>
            </w:r>
          </w:p>
        </w:tc>
      </w:tr>
      <w:tr w:rsidR="00FE4815" w:rsidRPr="001544B2" w14:paraId="175E953C" w14:textId="77777777" w:rsidTr="001B23F4">
        <w:trPr>
          <w:cantSplit/>
          <w:trHeight w:val="930"/>
        </w:trPr>
        <w:tc>
          <w:tcPr>
            <w:tcW w:w="4607" w:type="dxa"/>
            <w:shd w:val="clear" w:color="000000" w:fill="FFFFFF"/>
            <w:vAlign w:val="center"/>
            <w:hideMark/>
          </w:tcPr>
          <w:p w14:paraId="258260BF" w14:textId="77777777" w:rsidR="00FE4815" w:rsidRPr="001544B2" w:rsidRDefault="00FE4815" w:rsidP="001B23F4">
            <w:pPr>
              <w:rPr>
                <w:color w:val="000000"/>
                <w:lang w:val="en-IN" w:eastAsia="en-IN"/>
              </w:rPr>
            </w:pPr>
            <w:r>
              <w:rPr>
                <w:color w:val="000000"/>
                <w:lang w:val="en-IN" w:eastAsia="en-IN"/>
              </w:rPr>
              <w:t xml:space="preserve">4. </w:t>
            </w:r>
            <w:r w:rsidRPr="001544B2">
              <w:rPr>
                <w:color w:val="000000"/>
                <w:lang w:val="en-IN" w:eastAsia="en-IN"/>
              </w:rPr>
              <w:t>The school conducts professional development (PD) programme to enhance teachers’ pedagogical content knowledge (PCK)</w:t>
            </w:r>
            <w:r>
              <w:rPr>
                <w:color w:val="000000"/>
                <w:lang w:val="en-IN" w:eastAsia="en-IN"/>
              </w:rPr>
              <w:t>.</w:t>
            </w:r>
          </w:p>
        </w:tc>
        <w:tc>
          <w:tcPr>
            <w:tcW w:w="565" w:type="dxa"/>
            <w:shd w:val="clear" w:color="000000" w:fill="FFFFFF"/>
            <w:vAlign w:val="center"/>
            <w:hideMark/>
          </w:tcPr>
          <w:p w14:paraId="15C65568" w14:textId="77777777" w:rsidR="00FE4815" w:rsidRPr="001544B2" w:rsidRDefault="00FE4815" w:rsidP="001B23F4">
            <w:pPr>
              <w:jc w:val="center"/>
              <w:rPr>
                <w:color w:val="000000"/>
                <w:lang w:val="en-IN" w:eastAsia="en-IN"/>
              </w:rPr>
            </w:pPr>
            <w:r w:rsidRPr="001544B2">
              <w:rPr>
                <w:color w:val="000000"/>
                <w:lang w:val="en-IN" w:eastAsia="en-IN"/>
              </w:rPr>
              <w:t>36</w:t>
            </w:r>
          </w:p>
        </w:tc>
        <w:tc>
          <w:tcPr>
            <w:tcW w:w="850" w:type="dxa"/>
            <w:shd w:val="clear" w:color="000000" w:fill="FFFFFF"/>
            <w:vAlign w:val="center"/>
            <w:hideMark/>
          </w:tcPr>
          <w:p w14:paraId="74C73E56" w14:textId="77777777" w:rsidR="00FE4815" w:rsidRPr="001544B2" w:rsidRDefault="00FE4815" w:rsidP="001B23F4">
            <w:pPr>
              <w:jc w:val="center"/>
              <w:rPr>
                <w:color w:val="000000"/>
                <w:lang w:val="en-IN" w:eastAsia="en-IN"/>
              </w:rPr>
            </w:pPr>
            <w:r w:rsidRPr="001544B2">
              <w:rPr>
                <w:color w:val="000000"/>
                <w:lang w:val="en-IN" w:eastAsia="en-IN"/>
              </w:rPr>
              <w:t>4.03</w:t>
            </w:r>
          </w:p>
        </w:tc>
        <w:tc>
          <w:tcPr>
            <w:tcW w:w="1203" w:type="dxa"/>
            <w:shd w:val="clear" w:color="000000" w:fill="FFFFFF"/>
            <w:vAlign w:val="center"/>
            <w:hideMark/>
          </w:tcPr>
          <w:p w14:paraId="1AAF54FE" w14:textId="77777777" w:rsidR="00FE4815" w:rsidRPr="001544B2" w:rsidRDefault="00FE4815" w:rsidP="001B23F4">
            <w:pPr>
              <w:jc w:val="center"/>
              <w:rPr>
                <w:color w:val="000000"/>
                <w:lang w:val="en-IN" w:eastAsia="en-IN"/>
              </w:rPr>
            </w:pPr>
            <w:r w:rsidRPr="001544B2">
              <w:rPr>
                <w:color w:val="000000"/>
                <w:lang w:val="en-IN" w:eastAsia="en-IN"/>
              </w:rPr>
              <w:t>0.84</w:t>
            </w:r>
          </w:p>
        </w:tc>
        <w:tc>
          <w:tcPr>
            <w:tcW w:w="1701" w:type="dxa"/>
            <w:noWrap/>
            <w:vAlign w:val="center"/>
            <w:hideMark/>
          </w:tcPr>
          <w:p w14:paraId="535C4F64" w14:textId="77777777" w:rsidR="00FE4815" w:rsidRPr="001544B2" w:rsidRDefault="00FE4815" w:rsidP="001B23F4">
            <w:pPr>
              <w:jc w:val="center"/>
              <w:rPr>
                <w:color w:val="000000"/>
                <w:lang w:val="en-IN" w:eastAsia="en-IN"/>
              </w:rPr>
            </w:pPr>
            <w:r w:rsidRPr="001544B2">
              <w:rPr>
                <w:color w:val="000000"/>
                <w:lang w:val="en-IN" w:eastAsia="en-IN"/>
              </w:rPr>
              <w:t>Good</w:t>
            </w:r>
          </w:p>
        </w:tc>
      </w:tr>
      <w:tr w:rsidR="00FE4815" w:rsidRPr="001544B2" w14:paraId="3657AE9C" w14:textId="77777777" w:rsidTr="001B23F4">
        <w:trPr>
          <w:cantSplit/>
          <w:trHeight w:val="620"/>
        </w:trPr>
        <w:tc>
          <w:tcPr>
            <w:tcW w:w="4607" w:type="dxa"/>
            <w:shd w:val="clear" w:color="000000" w:fill="FFFFFF"/>
            <w:vAlign w:val="center"/>
            <w:hideMark/>
          </w:tcPr>
          <w:p w14:paraId="228FD379" w14:textId="77777777" w:rsidR="00FE4815" w:rsidRPr="001544B2" w:rsidRDefault="00FE4815" w:rsidP="001B23F4">
            <w:pPr>
              <w:rPr>
                <w:color w:val="000000"/>
                <w:lang w:val="en-IN" w:eastAsia="en-IN"/>
              </w:rPr>
            </w:pPr>
            <w:r>
              <w:rPr>
                <w:color w:val="000000"/>
                <w:lang w:val="en-IN" w:eastAsia="en-IN"/>
              </w:rPr>
              <w:t xml:space="preserve">5. </w:t>
            </w:r>
            <w:r w:rsidRPr="001544B2">
              <w:rPr>
                <w:color w:val="000000"/>
                <w:lang w:val="en-IN" w:eastAsia="en-IN"/>
              </w:rPr>
              <w:t>I feel that my teaching practices in the classroom is contributing to STEM education.</w:t>
            </w:r>
          </w:p>
        </w:tc>
        <w:tc>
          <w:tcPr>
            <w:tcW w:w="565" w:type="dxa"/>
            <w:shd w:val="clear" w:color="000000" w:fill="FFFFFF"/>
            <w:vAlign w:val="center"/>
            <w:hideMark/>
          </w:tcPr>
          <w:p w14:paraId="02B09709" w14:textId="77777777" w:rsidR="00FE4815" w:rsidRPr="001544B2" w:rsidRDefault="00FE4815" w:rsidP="001B23F4">
            <w:pPr>
              <w:jc w:val="center"/>
              <w:rPr>
                <w:color w:val="000000"/>
                <w:lang w:val="en-IN" w:eastAsia="en-IN"/>
              </w:rPr>
            </w:pPr>
            <w:r w:rsidRPr="001544B2">
              <w:rPr>
                <w:color w:val="000000"/>
                <w:lang w:val="en-IN" w:eastAsia="en-IN"/>
              </w:rPr>
              <w:t>36</w:t>
            </w:r>
          </w:p>
        </w:tc>
        <w:tc>
          <w:tcPr>
            <w:tcW w:w="850" w:type="dxa"/>
            <w:shd w:val="clear" w:color="000000" w:fill="FFFFFF"/>
            <w:vAlign w:val="center"/>
            <w:hideMark/>
          </w:tcPr>
          <w:p w14:paraId="4B9EF216" w14:textId="77777777" w:rsidR="00FE4815" w:rsidRPr="001544B2" w:rsidRDefault="00FE4815" w:rsidP="001B23F4">
            <w:pPr>
              <w:jc w:val="center"/>
              <w:rPr>
                <w:color w:val="000000"/>
                <w:lang w:val="en-IN" w:eastAsia="en-IN"/>
              </w:rPr>
            </w:pPr>
            <w:r w:rsidRPr="001544B2">
              <w:rPr>
                <w:color w:val="000000"/>
                <w:lang w:val="en-IN" w:eastAsia="en-IN"/>
              </w:rPr>
              <w:t>3.92</w:t>
            </w:r>
          </w:p>
        </w:tc>
        <w:tc>
          <w:tcPr>
            <w:tcW w:w="1203" w:type="dxa"/>
            <w:shd w:val="clear" w:color="000000" w:fill="FFFFFF"/>
            <w:vAlign w:val="center"/>
            <w:hideMark/>
          </w:tcPr>
          <w:p w14:paraId="2BBA0A37" w14:textId="77777777" w:rsidR="00FE4815" w:rsidRPr="001544B2" w:rsidRDefault="00FE4815" w:rsidP="001B23F4">
            <w:pPr>
              <w:jc w:val="center"/>
              <w:rPr>
                <w:color w:val="000000"/>
                <w:lang w:val="en-IN" w:eastAsia="en-IN"/>
              </w:rPr>
            </w:pPr>
            <w:r w:rsidRPr="001544B2">
              <w:rPr>
                <w:color w:val="000000"/>
                <w:lang w:val="en-IN" w:eastAsia="en-IN"/>
              </w:rPr>
              <w:t>0.87</w:t>
            </w:r>
          </w:p>
        </w:tc>
        <w:tc>
          <w:tcPr>
            <w:tcW w:w="1701" w:type="dxa"/>
            <w:noWrap/>
            <w:vAlign w:val="center"/>
            <w:hideMark/>
          </w:tcPr>
          <w:p w14:paraId="1B26B0C1" w14:textId="77777777" w:rsidR="00FE4815" w:rsidRPr="001544B2" w:rsidRDefault="00FE4815" w:rsidP="001B23F4">
            <w:pPr>
              <w:jc w:val="center"/>
              <w:rPr>
                <w:color w:val="000000"/>
                <w:lang w:val="en-IN" w:eastAsia="en-IN"/>
              </w:rPr>
            </w:pPr>
            <w:r w:rsidRPr="001544B2">
              <w:rPr>
                <w:color w:val="000000"/>
                <w:lang w:val="en-IN" w:eastAsia="en-IN"/>
              </w:rPr>
              <w:t>Good</w:t>
            </w:r>
          </w:p>
        </w:tc>
      </w:tr>
      <w:tr w:rsidR="00FE4815" w:rsidRPr="001544B2" w14:paraId="180C7DF1" w14:textId="77777777" w:rsidTr="001B23F4">
        <w:trPr>
          <w:cantSplit/>
          <w:trHeight w:val="58"/>
        </w:trPr>
        <w:tc>
          <w:tcPr>
            <w:tcW w:w="4607" w:type="dxa"/>
            <w:tcBorders>
              <w:bottom w:val="single" w:sz="4" w:space="0" w:color="auto"/>
            </w:tcBorders>
            <w:shd w:val="clear" w:color="000000" w:fill="FFFFFF"/>
            <w:vAlign w:val="center"/>
            <w:hideMark/>
          </w:tcPr>
          <w:p w14:paraId="5CD26FFC" w14:textId="77777777" w:rsidR="00FE4815" w:rsidRPr="001544B2" w:rsidRDefault="00FE4815" w:rsidP="001B23F4">
            <w:pPr>
              <w:rPr>
                <w:color w:val="000000"/>
                <w:lang w:val="en-IN" w:eastAsia="en-IN"/>
              </w:rPr>
            </w:pPr>
            <w:r>
              <w:rPr>
                <w:color w:val="000000"/>
                <w:lang w:val="en-IN" w:eastAsia="en-IN"/>
              </w:rPr>
              <w:t xml:space="preserve">6. </w:t>
            </w:r>
            <w:r w:rsidRPr="001544B2">
              <w:rPr>
                <w:color w:val="000000"/>
                <w:lang w:val="en-IN" w:eastAsia="en-IN"/>
              </w:rPr>
              <w:t>For my effective planning and teaching of science, I take guidance from “Science Curriculum Framework”</w:t>
            </w:r>
          </w:p>
        </w:tc>
        <w:tc>
          <w:tcPr>
            <w:tcW w:w="565" w:type="dxa"/>
            <w:tcBorders>
              <w:bottom w:val="single" w:sz="4" w:space="0" w:color="auto"/>
            </w:tcBorders>
            <w:shd w:val="clear" w:color="000000" w:fill="FFFFFF"/>
            <w:vAlign w:val="center"/>
            <w:hideMark/>
          </w:tcPr>
          <w:p w14:paraId="101F042C" w14:textId="77777777" w:rsidR="00FE4815" w:rsidRPr="001544B2" w:rsidRDefault="00FE4815" w:rsidP="001B23F4">
            <w:pPr>
              <w:jc w:val="center"/>
              <w:rPr>
                <w:color w:val="000000"/>
                <w:lang w:val="en-IN" w:eastAsia="en-IN"/>
              </w:rPr>
            </w:pPr>
            <w:r w:rsidRPr="001544B2">
              <w:rPr>
                <w:color w:val="000000"/>
                <w:lang w:val="en-IN" w:eastAsia="en-IN"/>
              </w:rPr>
              <w:t>36</w:t>
            </w:r>
          </w:p>
        </w:tc>
        <w:tc>
          <w:tcPr>
            <w:tcW w:w="850" w:type="dxa"/>
            <w:tcBorders>
              <w:bottom w:val="single" w:sz="4" w:space="0" w:color="auto"/>
            </w:tcBorders>
            <w:shd w:val="clear" w:color="000000" w:fill="FFFFFF"/>
            <w:vAlign w:val="center"/>
            <w:hideMark/>
          </w:tcPr>
          <w:p w14:paraId="10EFB57F" w14:textId="77777777" w:rsidR="00FE4815" w:rsidRPr="001544B2" w:rsidRDefault="00FE4815" w:rsidP="001B23F4">
            <w:pPr>
              <w:jc w:val="center"/>
              <w:rPr>
                <w:color w:val="000000"/>
                <w:lang w:val="en-IN" w:eastAsia="en-IN"/>
              </w:rPr>
            </w:pPr>
            <w:r w:rsidRPr="001544B2">
              <w:rPr>
                <w:color w:val="000000"/>
                <w:lang w:val="en-IN" w:eastAsia="en-IN"/>
              </w:rPr>
              <w:t>4.36</w:t>
            </w:r>
          </w:p>
        </w:tc>
        <w:tc>
          <w:tcPr>
            <w:tcW w:w="1203" w:type="dxa"/>
            <w:tcBorders>
              <w:bottom w:val="single" w:sz="4" w:space="0" w:color="auto"/>
            </w:tcBorders>
            <w:shd w:val="clear" w:color="000000" w:fill="FFFFFF"/>
            <w:vAlign w:val="center"/>
            <w:hideMark/>
          </w:tcPr>
          <w:p w14:paraId="571294BD" w14:textId="77777777" w:rsidR="00FE4815" w:rsidRPr="001544B2" w:rsidRDefault="00FE4815" w:rsidP="001B23F4">
            <w:pPr>
              <w:jc w:val="center"/>
              <w:rPr>
                <w:color w:val="000000"/>
                <w:lang w:val="en-IN" w:eastAsia="en-IN"/>
              </w:rPr>
            </w:pPr>
            <w:r w:rsidRPr="001544B2">
              <w:rPr>
                <w:color w:val="000000"/>
                <w:lang w:val="en-IN" w:eastAsia="en-IN"/>
              </w:rPr>
              <w:t>0.87</w:t>
            </w:r>
          </w:p>
        </w:tc>
        <w:tc>
          <w:tcPr>
            <w:tcW w:w="1701" w:type="dxa"/>
            <w:tcBorders>
              <w:bottom w:val="single" w:sz="4" w:space="0" w:color="auto"/>
            </w:tcBorders>
            <w:noWrap/>
            <w:vAlign w:val="center"/>
            <w:hideMark/>
          </w:tcPr>
          <w:p w14:paraId="7EE0FB10" w14:textId="77777777" w:rsidR="00FE4815" w:rsidRPr="001544B2" w:rsidRDefault="00FE4815" w:rsidP="001B23F4">
            <w:pPr>
              <w:jc w:val="center"/>
              <w:rPr>
                <w:color w:val="000000"/>
                <w:lang w:val="en-IN" w:eastAsia="en-IN"/>
              </w:rPr>
            </w:pPr>
            <w:r w:rsidRPr="001544B2">
              <w:rPr>
                <w:color w:val="000000"/>
                <w:lang w:val="en-IN" w:eastAsia="en-IN"/>
              </w:rPr>
              <w:t>Very good</w:t>
            </w:r>
          </w:p>
        </w:tc>
      </w:tr>
      <w:tr w:rsidR="00FE4815" w:rsidRPr="001544B2" w14:paraId="0CA3E8F9" w14:textId="77777777" w:rsidTr="001B23F4">
        <w:trPr>
          <w:cantSplit/>
          <w:trHeight w:val="470"/>
        </w:trPr>
        <w:tc>
          <w:tcPr>
            <w:tcW w:w="4607" w:type="dxa"/>
            <w:tcBorders>
              <w:top w:val="single" w:sz="4" w:space="0" w:color="auto"/>
              <w:bottom w:val="single" w:sz="4" w:space="0" w:color="auto"/>
            </w:tcBorders>
            <w:shd w:val="clear" w:color="000000" w:fill="FFFFFF"/>
            <w:vAlign w:val="center"/>
            <w:hideMark/>
          </w:tcPr>
          <w:p w14:paraId="32483409" w14:textId="77777777" w:rsidR="00FE4815" w:rsidRPr="001544B2" w:rsidRDefault="00FE4815" w:rsidP="001B23F4">
            <w:pPr>
              <w:jc w:val="center"/>
              <w:rPr>
                <w:b/>
                <w:bCs/>
                <w:color w:val="000000"/>
                <w:lang w:val="en-IN" w:eastAsia="en-IN"/>
              </w:rPr>
            </w:pPr>
            <w:r w:rsidRPr="001544B2">
              <w:rPr>
                <w:b/>
                <w:bCs/>
                <w:color w:val="000000"/>
                <w:lang w:val="en-IN" w:eastAsia="en-IN"/>
              </w:rPr>
              <w:t>Overall Mean</w:t>
            </w:r>
          </w:p>
        </w:tc>
        <w:tc>
          <w:tcPr>
            <w:tcW w:w="565" w:type="dxa"/>
            <w:tcBorders>
              <w:top w:val="single" w:sz="4" w:space="0" w:color="auto"/>
              <w:bottom w:val="single" w:sz="4" w:space="0" w:color="auto"/>
            </w:tcBorders>
            <w:shd w:val="clear" w:color="000000" w:fill="FFFFFF"/>
            <w:vAlign w:val="center"/>
            <w:hideMark/>
          </w:tcPr>
          <w:p w14:paraId="1700FA90" w14:textId="77777777" w:rsidR="00FE4815" w:rsidRPr="001544B2" w:rsidRDefault="00FE4815" w:rsidP="001B23F4">
            <w:pPr>
              <w:jc w:val="center"/>
              <w:rPr>
                <w:b/>
                <w:bCs/>
                <w:color w:val="000000"/>
                <w:lang w:val="en-IN" w:eastAsia="en-IN"/>
              </w:rPr>
            </w:pPr>
            <w:r w:rsidRPr="001544B2">
              <w:rPr>
                <w:b/>
                <w:bCs/>
                <w:color w:val="000000"/>
                <w:lang w:val="en-IN" w:eastAsia="en-IN"/>
              </w:rPr>
              <w:t>36</w:t>
            </w:r>
          </w:p>
        </w:tc>
        <w:tc>
          <w:tcPr>
            <w:tcW w:w="850" w:type="dxa"/>
            <w:tcBorders>
              <w:top w:val="single" w:sz="4" w:space="0" w:color="auto"/>
              <w:bottom w:val="single" w:sz="4" w:space="0" w:color="auto"/>
            </w:tcBorders>
            <w:shd w:val="clear" w:color="000000" w:fill="FFFFFF"/>
            <w:vAlign w:val="center"/>
            <w:hideMark/>
          </w:tcPr>
          <w:p w14:paraId="1B99301F" w14:textId="77777777" w:rsidR="00FE4815" w:rsidRPr="001544B2" w:rsidRDefault="00FE4815" w:rsidP="001B23F4">
            <w:pPr>
              <w:jc w:val="center"/>
              <w:rPr>
                <w:b/>
                <w:bCs/>
                <w:color w:val="000000"/>
                <w:lang w:val="en-IN" w:eastAsia="en-IN"/>
              </w:rPr>
            </w:pPr>
            <w:r w:rsidRPr="001544B2">
              <w:rPr>
                <w:b/>
                <w:bCs/>
                <w:color w:val="000000"/>
                <w:lang w:val="en-IN" w:eastAsia="en-IN"/>
              </w:rPr>
              <w:t>3.93</w:t>
            </w:r>
          </w:p>
        </w:tc>
        <w:tc>
          <w:tcPr>
            <w:tcW w:w="1203" w:type="dxa"/>
            <w:tcBorders>
              <w:top w:val="single" w:sz="4" w:space="0" w:color="auto"/>
              <w:bottom w:val="single" w:sz="4" w:space="0" w:color="auto"/>
            </w:tcBorders>
            <w:shd w:val="clear" w:color="000000" w:fill="FFFFFF"/>
            <w:vAlign w:val="center"/>
            <w:hideMark/>
          </w:tcPr>
          <w:p w14:paraId="5ED7C584" w14:textId="77777777" w:rsidR="00FE4815" w:rsidRPr="001544B2" w:rsidRDefault="00FE4815" w:rsidP="001B23F4">
            <w:pPr>
              <w:jc w:val="center"/>
              <w:rPr>
                <w:b/>
                <w:bCs/>
                <w:color w:val="000000"/>
                <w:lang w:val="en-IN" w:eastAsia="en-IN"/>
              </w:rPr>
            </w:pPr>
            <w:r w:rsidRPr="001544B2">
              <w:rPr>
                <w:b/>
                <w:bCs/>
                <w:color w:val="000000"/>
                <w:lang w:val="en-IN" w:eastAsia="en-IN"/>
              </w:rPr>
              <w:t>0.89</w:t>
            </w:r>
          </w:p>
        </w:tc>
        <w:tc>
          <w:tcPr>
            <w:tcW w:w="1701" w:type="dxa"/>
            <w:tcBorders>
              <w:top w:val="single" w:sz="4" w:space="0" w:color="auto"/>
              <w:bottom w:val="single" w:sz="4" w:space="0" w:color="auto"/>
            </w:tcBorders>
            <w:noWrap/>
            <w:vAlign w:val="center"/>
            <w:hideMark/>
          </w:tcPr>
          <w:p w14:paraId="16C131E5" w14:textId="77777777" w:rsidR="00FE4815" w:rsidRPr="001544B2" w:rsidRDefault="00FE4815" w:rsidP="001B23F4">
            <w:pPr>
              <w:rPr>
                <w:color w:val="000000"/>
                <w:lang w:val="en-IN" w:eastAsia="en-IN"/>
              </w:rPr>
            </w:pPr>
            <w:r w:rsidRPr="001544B2">
              <w:rPr>
                <w:color w:val="000000"/>
                <w:lang w:val="en-IN" w:eastAsia="en-IN"/>
              </w:rPr>
              <w:t> </w:t>
            </w:r>
          </w:p>
        </w:tc>
      </w:tr>
    </w:tbl>
    <w:p w14:paraId="072D5694" w14:textId="77777777" w:rsidR="00FE4815" w:rsidRDefault="00FE4815" w:rsidP="00FE4815">
      <w:pPr>
        <w:rPr>
          <w:b/>
          <w:bCs/>
          <w:i/>
          <w:iCs/>
        </w:rPr>
      </w:pPr>
    </w:p>
    <w:p w14:paraId="715F0F21" w14:textId="77777777" w:rsidR="00FE4815" w:rsidRPr="00482A22" w:rsidRDefault="00FE4815" w:rsidP="00FE4815">
      <w:r w:rsidRPr="002B7FD0">
        <w:rPr>
          <w:b/>
          <w:bCs/>
          <w:i/>
          <w:iCs/>
        </w:rPr>
        <w:t>Note</w:t>
      </w:r>
      <w:r w:rsidRPr="002B7FD0">
        <w:rPr>
          <w:i/>
          <w:iCs/>
        </w:rPr>
        <w:t>: See Table 4.1 for level of interpretation</w:t>
      </w:r>
    </w:p>
    <w:p w14:paraId="368EFBE0" w14:textId="77777777" w:rsidR="00FE4815" w:rsidRDefault="00FE4815" w:rsidP="00FE4815">
      <w:pPr>
        <w:rPr>
          <w:lang w:val="en-IN" w:eastAsia="en-IN"/>
        </w:rPr>
      </w:pPr>
    </w:p>
    <w:p w14:paraId="30DF957E" w14:textId="77777777" w:rsidR="00FE4815" w:rsidRDefault="00FE4815" w:rsidP="00FE4815">
      <w:pPr>
        <w:pStyle w:val="Heading2"/>
        <w:spacing w:line="480" w:lineRule="auto"/>
        <w:rPr>
          <w:rFonts w:ascii="Times New Roman" w:hAnsi="Times New Roman" w:cs="Times New Roman"/>
          <w:b/>
          <w:bCs/>
          <w:color w:val="000000" w:themeColor="text1"/>
          <w:sz w:val="24"/>
          <w:szCs w:val="24"/>
        </w:rPr>
      </w:pPr>
      <w:bookmarkStart w:id="67" w:name="_Toc107947166"/>
      <w:r w:rsidRPr="00E92F57">
        <w:rPr>
          <w:rFonts w:ascii="Times New Roman" w:hAnsi="Times New Roman" w:cs="Times New Roman"/>
          <w:b/>
          <w:bCs/>
          <w:color w:val="000000" w:themeColor="text1"/>
          <w:sz w:val="24"/>
          <w:szCs w:val="24"/>
        </w:rPr>
        <w:t>4.3.3 Thematic information of teacher participants for qua</w:t>
      </w:r>
      <w:r>
        <w:rPr>
          <w:rFonts w:ascii="Times New Roman" w:hAnsi="Times New Roman" w:cs="Times New Roman"/>
          <w:b/>
          <w:bCs/>
          <w:color w:val="000000" w:themeColor="text1"/>
          <w:sz w:val="24"/>
          <w:szCs w:val="24"/>
        </w:rPr>
        <w:t>li</w:t>
      </w:r>
      <w:r w:rsidRPr="00E92F57">
        <w:rPr>
          <w:rFonts w:ascii="Times New Roman" w:hAnsi="Times New Roman" w:cs="Times New Roman"/>
          <w:b/>
          <w:bCs/>
          <w:color w:val="000000" w:themeColor="text1"/>
          <w:sz w:val="24"/>
          <w:szCs w:val="24"/>
        </w:rPr>
        <w:t>tative approach</w:t>
      </w:r>
      <w:bookmarkEnd w:id="67"/>
    </w:p>
    <w:p w14:paraId="0C76C144" w14:textId="77777777" w:rsidR="00FE4815" w:rsidRDefault="00FE4815" w:rsidP="00FE4815">
      <w:pPr>
        <w:rPr>
          <w:b/>
          <w:bCs/>
          <w:i/>
          <w:iCs/>
        </w:rPr>
      </w:pPr>
      <w:r w:rsidRPr="002E3751">
        <w:rPr>
          <w:b/>
          <w:bCs/>
          <w:i/>
          <w:iCs/>
        </w:rPr>
        <w:t>Theme I: Lesson design and implementation</w:t>
      </w:r>
    </w:p>
    <w:p w14:paraId="42E113E9" w14:textId="77777777" w:rsidR="00FE4815" w:rsidRDefault="00FE4815" w:rsidP="00FE4815">
      <w:pPr>
        <w:rPr>
          <w:b/>
          <w:bCs/>
          <w:i/>
          <w:iCs/>
        </w:rPr>
      </w:pPr>
    </w:p>
    <w:p w14:paraId="4FC5B30D" w14:textId="3FD7BCCB" w:rsidR="00FE4815" w:rsidRDefault="00FE4815" w:rsidP="00FE4815">
      <w:pPr>
        <w:spacing w:line="480" w:lineRule="auto"/>
        <w:ind w:firstLine="720"/>
        <w:jc w:val="both"/>
        <w:rPr>
          <w:color w:val="000000"/>
          <w:lang w:val="en-IN" w:eastAsia="en-IN"/>
        </w:rPr>
      </w:pPr>
      <w:r w:rsidRPr="000E5BE5">
        <w:t xml:space="preserve">The </w:t>
      </w:r>
      <w:r>
        <w:t xml:space="preserve">Table 5.4 illustrates the lesson design and implementation of Teacher 1 (T1), Teacher 2 (T2) and Teacher 3 (T3). As indicated by the table, in general the lesson design and implementation of the participants </w:t>
      </w:r>
      <w:r w:rsidR="0093255D">
        <w:t>correspond</w:t>
      </w:r>
      <w:r>
        <w:t xml:space="preserve"> to average level of agreement. The item 1 (M=2) “</w:t>
      </w:r>
      <w:r w:rsidRPr="00801A0F">
        <w:rPr>
          <w:color w:val="000000"/>
          <w:lang w:val="en-IN" w:eastAsia="en-IN"/>
        </w:rPr>
        <w:t xml:space="preserve">The instructional strategies and activities respected students’ </w:t>
      </w:r>
      <w:r w:rsidRPr="00801A0F">
        <w:rPr>
          <w:i/>
          <w:iCs/>
          <w:color w:val="000000"/>
          <w:lang w:val="en-IN" w:eastAsia="en-IN"/>
        </w:rPr>
        <w:t xml:space="preserve">prior knowledge </w:t>
      </w:r>
      <w:r w:rsidRPr="00801A0F">
        <w:rPr>
          <w:color w:val="000000"/>
          <w:lang w:val="en-IN" w:eastAsia="en-IN"/>
        </w:rPr>
        <w:t xml:space="preserve">and the </w:t>
      </w:r>
      <w:r w:rsidRPr="00801A0F">
        <w:rPr>
          <w:i/>
          <w:iCs/>
          <w:color w:val="000000"/>
          <w:lang w:val="en-IN" w:eastAsia="en-IN"/>
        </w:rPr>
        <w:t xml:space="preserve">preconceptions </w:t>
      </w:r>
      <w:r w:rsidRPr="00801A0F">
        <w:rPr>
          <w:color w:val="000000"/>
          <w:lang w:val="en-IN" w:eastAsia="en-IN"/>
        </w:rPr>
        <w:t>inherent therein</w:t>
      </w:r>
      <w:r>
        <w:rPr>
          <w:color w:val="000000"/>
          <w:lang w:val="en-IN" w:eastAsia="en-IN"/>
        </w:rPr>
        <w:t xml:space="preserve">” fairly occurs in the classroom indicating the teacher participants fairly consider students’ prior knowledge in building the lesson. </w:t>
      </w:r>
    </w:p>
    <w:p w14:paraId="6E72D8A7" w14:textId="77777777" w:rsidR="00FE4815" w:rsidRDefault="00FE4815" w:rsidP="00FE4815">
      <w:pPr>
        <w:spacing w:line="480" w:lineRule="auto"/>
        <w:ind w:firstLine="720"/>
        <w:jc w:val="both"/>
      </w:pPr>
      <w:r w:rsidRPr="003E5D92">
        <w:t>For example, T1 introduced the lesson,</w:t>
      </w:r>
    </w:p>
    <w:p w14:paraId="46EE8431" w14:textId="77777777" w:rsidR="00FE4815" w:rsidRDefault="00FE4815" w:rsidP="00FE4815">
      <w:pPr>
        <w:spacing w:line="480" w:lineRule="auto"/>
        <w:ind w:left="720"/>
        <w:jc w:val="both"/>
        <w:rPr>
          <w:color w:val="000000" w:themeColor="text1"/>
          <w:shd w:val="clear" w:color="auto" w:fill="FFFFFF"/>
        </w:rPr>
      </w:pPr>
      <w:r>
        <w:rPr>
          <w:color w:val="000000" w:themeColor="text1"/>
          <w:shd w:val="clear" w:color="auto" w:fill="FFFFFF"/>
        </w:rPr>
        <w:lastRenderedPageBreak/>
        <w:t xml:space="preserve">So, we will start with the new chapter, chapter number 11. The teacher writes the topic on the chalkboard “Chapter: Nutrition and body system. Topic 11.1: Food for health”.  Who told you to open the textbook? Okay chapter number 11, nutrition and human system. </w:t>
      </w:r>
      <w:proofErr w:type="spellStart"/>
      <w:proofErr w:type="gramStart"/>
      <w:r>
        <w:rPr>
          <w:color w:val="000000" w:themeColor="text1"/>
          <w:shd w:val="clear" w:color="auto" w:fill="FFFFFF"/>
        </w:rPr>
        <w:t>So..we..</w:t>
      </w:r>
      <w:proofErr w:type="gramEnd"/>
      <w:r>
        <w:rPr>
          <w:color w:val="000000" w:themeColor="text1"/>
          <w:shd w:val="clear" w:color="auto" w:fill="FFFFFF"/>
        </w:rPr>
        <w:t>like..there</w:t>
      </w:r>
      <w:proofErr w:type="spellEnd"/>
      <w:r>
        <w:rPr>
          <w:color w:val="000000" w:themeColor="text1"/>
          <w:shd w:val="clear" w:color="auto" w:fill="FFFFFF"/>
        </w:rPr>
        <w:t xml:space="preserve"> are three different types of human system. We are not going to learn. We will learn when we reach in class 9, 10, 11 and 12. So, at our level we will learn about nutrition and human system. So, nutrition means what type food we eat and what does our body do with it.</w:t>
      </w:r>
    </w:p>
    <w:p w14:paraId="47521980" w14:textId="77777777" w:rsidR="00FE4815" w:rsidRDefault="00FE4815" w:rsidP="00FE4815">
      <w:pPr>
        <w:spacing w:line="480" w:lineRule="auto"/>
        <w:jc w:val="both"/>
        <w:rPr>
          <w:color w:val="000000" w:themeColor="text1"/>
          <w:shd w:val="clear" w:color="auto" w:fill="FFFFFF"/>
        </w:rPr>
      </w:pPr>
      <w:r>
        <w:rPr>
          <w:color w:val="000000" w:themeColor="text1"/>
          <w:shd w:val="clear" w:color="auto" w:fill="FFFFFF"/>
        </w:rPr>
        <w:tab/>
        <w:t>T2 introduction to the lesson,</w:t>
      </w:r>
    </w:p>
    <w:p w14:paraId="33A92B34" w14:textId="77777777" w:rsidR="00FE4815" w:rsidRDefault="00FE4815" w:rsidP="00FE4815">
      <w:pPr>
        <w:spacing w:line="480" w:lineRule="auto"/>
        <w:rPr>
          <w:color w:val="000000" w:themeColor="text1"/>
          <w:shd w:val="clear" w:color="auto" w:fill="FFFFFF"/>
        </w:rPr>
      </w:pPr>
      <w:r>
        <w:rPr>
          <w:color w:val="000000" w:themeColor="text1"/>
          <w:shd w:val="clear" w:color="auto" w:fill="FFFFFF"/>
        </w:rPr>
        <w:tab/>
        <w:t>What did you understand by the term “organic” and “inorganic” farming?</w:t>
      </w:r>
    </w:p>
    <w:p w14:paraId="7BEB2C59" w14:textId="77777777" w:rsidR="00FE4815" w:rsidRDefault="00FE4815" w:rsidP="00FE4815">
      <w:pPr>
        <w:spacing w:line="480" w:lineRule="auto"/>
        <w:rPr>
          <w:color w:val="000000" w:themeColor="text1"/>
          <w:shd w:val="clear" w:color="auto" w:fill="FFFFFF"/>
        </w:rPr>
      </w:pPr>
      <w:r>
        <w:rPr>
          <w:color w:val="000000" w:themeColor="text1"/>
          <w:shd w:val="clear" w:color="auto" w:fill="FFFFFF"/>
        </w:rPr>
        <w:t xml:space="preserve"> </w:t>
      </w:r>
      <w:r>
        <w:rPr>
          <w:color w:val="000000" w:themeColor="text1"/>
          <w:shd w:val="clear" w:color="auto" w:fill="FFFFFF"/>
        </w:rPr>
        <w:tab/>
        <w:t>Okay...</w:t>
      </w:r>
      <w:proofErr w:type="spellStart"/>
      <w:r>
        <w:rPr>
          <w:color w:val="000000" w:themeColor="text1"/>
          <w:shd w:val="clear" w:color="auto" w:fill="FFFFFF"/>
        </w:rPr>
        <w:t>uuh</w:t>
      </w:r>
      <w:proofErr w:type="spellEnd"/>
      <w:r>
        <w:rPr>
          <w:color w:val="000000" w:themeColor="text1"/>
          <w:shd w:val="clear" w:color="auto" w:fill="FFFFFF"/>
        </w:rPr>
        <w:t xml:space="preserve">...can one you share your </w:t>
      </w:r>
      <w:proofErr w:type="spellStart"/>
      <w:r>
        <w:rPr>
          <w:color w:val="000000" w:themeColor="text1"/>
          <w:shd w:val="clear" w:color="auto" w:fill="FFFFFF"/>
        </w:rPr>
        <w:t>uuh</w:t>
      </w:r>
      <w:proofErr w:type="spellEnd"/>
      <w:r>
        <w:rPr>
          <w:color w:val="000000" w:themeColor="text1"/>
          <w:shd w:val="clear" w:color="auto" w:fill="FFFFFF"/>
        </w:rPr>
        <w:t>…opinion?</w:t>
      </w:r>
    </w:p>
    <w:p w14:paraId="081156F5" w14:textId="77777777" w:rsidR="00FE4815" w:rsidRDefault="00FE4815" w:rsidP="00FE4815">
      <w:pPr>
        <w:spacing w:line="480" w:lineRule="auto"/>
        <w:rPr>
          <w:color w:val="000000" w:themeColor="text1"/>
          <w:shd w:val="clear" w:color="auto" w:fill="FFFFFF"/>
        </w:rPr>
      </w:pPr>
      <w:r>
        <w:rPr>
          <w:color w:val="000000" w:themeColor="text1"/>
          <w:shd w:val="clear" w:color="auto" w:fill="FFFFFF"/>
        </w:rPr>
        <w:tab/>
        <w:t>T3 introduction to the lesson,</w:t>
      </w:r>
    </w:p>
    <w:p w14:paraId="1C41BBD0" w14:textId="77777777" w:rsidR="00FE4815" w:rsidRDefault="00FE4815" w:rsidP="00FE4815">
      <w:pPr>
        <w:spacing w:line="480" w:lineRule="auto"/>
        <w:rPr>
          <w:color w:val="000000" w:themeColor="text1"/>
          <w:shd w:val="clear" w:color="auto" w:fill="FFFFFF"/>
        </w:rPr>
      </w:pPr>
      <w:r>
        <w:rPr>
          <w:color w:val="000000" w:themeColor="text1"/>
          <w:shd w:val="clear" w:color="auto" w:fill="FFFFFF"/>
        </w:rPr>
        <w:tab/>
        <w:t>Okay before we start our todays’ topic. Before we start todays’ topic, I would like to</w:t>
      </w:r>
    </w:p>
    <w:p w14:paraId="20CEE6FE" w14:textId="77777777" w:rsidR="00FE4815" w:rsidRDefault="00FE4815" w:rsidP="00FE4815">
      <w:pPr>
        <w:spacing w:line="480" w:lineRule="auto"/>
        <w:rPr>
          <w:color w:val="000000" w:themeColor="text1"/>
          <w:shd w:val="clear" w:color="auto" w:fill="FFFFFF"/>
        </w:rPr>
      </w:pPr>
      <w:r>
        <w:rPr>
          <w:color w:val="000000" w:themeColor="text1"/>
          <w:shd w:val="clear" w:color="auto" w:fill="FFFFFF"/>
        </w:rPr>
        <w:t xml:space="preserve"> </w:t>
      </w:r>
      <w:r>
        <w:rPr>
          <w:color w:val="000000" w:themeColor="text1"/>
          <w:shd w:val="clear" w:color="auto" w:fill="FFFFFF"/>
        </w:rPr>
        <w:tab/>
        <w:t>ask few questions to you in order to recall what we have learnt in our previous class</w:t>
      </w:r>
    </w:p>
    <w:p w14:paraId="3C805C3D" w14:textId="77777777" w:rsidR="00FE4815" w:rsidRDefault="00FE4815" w:rsidP="00FE4815">
      <w:pPr>
        <w:spacing w:line="480" w:lineRule="auto"/>
        <w:rPr>
          <w:color w:val="000000" w:themeColor="text1"/>
          <w:shd w:val="clear" w:color="auto" w:fill="FFFFFF"/>
        </w:rPr>
      </w:pPr>
      <w:r>
        <w:rPr>
          <w:color w:val="000000" w:themeColor="text1"/>
          <w:shd w:val="clear" w:color="auto" w:fill="FFFFFF"/>
        </w:rPr>
        <w:t xml:space="preserve"> </w:t>
      </w:r>
      <w:r>
        <w:rPr>
          <w:color w:val="000000" w:themeColor="text1"/>
          <w:shd w:val="clear" w:color="auto" w:fill="FFFFFF"/>
        </w:rPr>
        <w:tab/>
        <w:t xml:space="preserve">okay. Okay, any volunteer to tell me what we have learnt in our last class. </w:t>
      </w:r>
    </w:p>
    <w:p w14:paraId="235F7251" w14:textId="77777777" w:rsidR="00FE4815" w:rsidRPr="00AC2D7B" w:rsidRDefault="00FE4815" w:rsidP="00FE4815">
      <w:pPr>
        <w:spacing w:line="480" w:lineRule="auto"/>
        <w:ind w:firstLine="720"/>
        <w:jc w:val="both"/>
        <w:rPr>
          <w:color w:val="000000"/>
          <w:lang w:val="en-IN" w:eastAsia="en-IN"/>
        </w:rPr>
      </w:pPr>
      <w:r>
        <w:rPr>
          <w:color w:val="000000" w:themeColor="text1"/>
          <w:shd w:val="clear" w:color="auto" w:fill="FFFFFF"/>
        </w:rPr>
        <w:t>The item 2 (M=1.6) points out that lesson was designed and implemented at average level to</w:t>
      </w:r>
      <w:r w:rsidRPr="00293AFE">
        <w:rPr>
          <w:color w:val="000000"/>
          <w:lang w:val="en-IN" w:eastAsia="en-IN"/>
        </w:rPr>
        <w:t xml:space="preserve"> </w:t>
      </w:r>
      <w:r w:rsidRPr="00801A0F">
        <w:rPr>
          <w:color w:val="000000"/>
          <w:lang w:val="en-IN" w:eastAsia="en-IN"/>
        </w:rPr>
        <w:t>engage students as members of a learning community</w:t>
      </w:r>
      <w:r>
        <w:rPr>
          <w:color w:val="000000"/>
          <w:lang w:val="en-IN" w:eastAsia="en-IN"/>
        </w:rPr>
        <w:t>. And item 5 (n=3, M=1.6) t</w:t>
      </w:r>
      <w:r w:rsidRPr="00801A0F">
        <w:rPr>
          <w:color w:val="000000"/>
          <w:lang w:val="en-IN" w:eastAsia="en-IN"/>
        </w:rPr>
        <w:t xml:space="preserve">he focus and direction of the lesson was </w:t>
      </w:r>
      <w:r>
        <w:rPr>
          <w:color w:val="000000"/>
          <w:lang w:val="en-IN" w:eastAsia="en-IN"/>
        </w:rPr>
        <w:t xml:space="preserve">hardly </w:t>
      </w:r>
      <w:r w:rsidRPr="00801A0F">
        <w:rPr>
          <w:color w:val="000000"/>
          <w:lang w:val="en-IN" w:eastAsia="en-IN"/>
        </w:rPr>
        <w:t xml:space="preserve">determined by </w:t>
      </w:r>
      <w:r>
        <w:rPr>
          <w:color w:val="000000"/>
          <w:lang w:val="en-IN" w:eastAsia="en-IN"/>
        </w:rPr>
        <w:t xml:space="preserve">the </w:t>
      </w:r>
      <w:r w:rsidRPr="00801A0F">
        <w:rPr>
          <w:color w:val="000000"/>
          <w:lang w:val="en-IN" w:eastAsia="en-IN"/>
        </w:rPr>
        <w:t xml:space="preserve">ideas </w:t>
      </w:r>
      <w:r w:rsidRPr="00D3452A">
        <w:rPr>
          <w:color w:val="000000"/>
          <w:lang w:val="en-IN" w:eastAsia="en-IN"/>
        </w:rPr>
        <w:t>originating with students.</w:t>
      </w:r>
      <w:r>
        <w:rPr>
          <w:color w:val="000000"/>
          <w:lang w:val="en-IN" w:eastAsia="en-IN"/>
        </w:rPr>
        <w:t xml:space="preserve"> The teacher participants created less situation for the students to generate ideas and share their opinions related to the lesson. Moreover, in the lesson formal presentation preceded student exploration (item 3, M=1.3) signifying that the lessons were more of structured, offering less opportunities for the students to intervene. Further as indicated by the item 4 (n=3, M=1.6) the lessons hardly </w:t>
      </w:r>
      <w:r w:rsidRPr="00801A0F">
        <w:rPr>
          <w:color w:val="000000"/>
          <w:lang w:val="en-IN" w:eastAsia="en-IN"/>
        </w:rPr>
        <w:t xml:space="preserve">encouraged students to seek and value </w:t>
      </w:r>
      <w:r w:rsidRPr="006D0433">
        <w:rPr>
          <w:color w:val="000000"/>
          <w:lang w:val="en-IN" w:eastAsia="en-IN"/>
        </w:rPr>
        <w:t>alternative modes</w:t>
      </w:r>
      <w:r w:rsidRPr="00801A0F">
        <w:rPr>
          <w:i/>
          <w:iCs/>
          <w:color w:val="000000"/>
          <w:lang w:val="en-IN" w:eastAsia="en-IN"/>
        </w:rPr>
        <w:t xml:space="preserve"> </w:t>
      </w:r>
      <w:r w:rsidRPr="00801A0F">
        <w:rPr>
          <w:color w:val="000000"/>
          <w:lang w:val="en-IN" w:eastAsia="en-IN"/>
        </w:rPr>
        <w:t xml:space="preserve">of investigation or of problem solving. </w:t>
      </w:r>
      <w:r>
        <w:rPr>
          <w:color w:val="000000"/>
          <w:lang w:val="en-IN" w:eastAsia="en-IN"/>
        </w:rPr>
        <w:t xml:space="preserve">    </w:t>
      </w:r>
      <w:r>
        <w:rPr>
          <w:color w:val="000000" w:themeColor="text1"/>
          <w:shd w:val="clear" w:color="auto" w:fill="FFFFFF"/>
        </w:rPr>
        <w:t xml:space="preserve"> </w:t>
      </w:r>
      <w:bookmarkStart w:id="68" w:name="_Toc107393401"/>
      <w:bookmarkStart w:id="69" w:name="_Toc107393501"/>
      <w:bookmarkStart w:id="70" w:name="_Toc107393571"/>
    </w:p>
    <w:p w14:paraId="1FB16552" w14:textId="58004B14" w:rsidR="00FE4815" w:rsidRPr="001D6A0F" w:rsidRDefault="00FE4815" w:rsidP="00FE4815">
      <w:pPr>
        <w:pStyle w:val="Caption"/>
        <w:rPr>
          <w:rFonts w:ascii="Times New Roman" w:hAnsi="Times New Roman" w:cs="Times New Roman"/>
          <w:i w:val="0"/>
          <w:iCs w:val="0"/>
          <w:color w:val="000000" w:themeColor="text1"/>
          <w:sz w:val="24"/>
          <w:szCs w:val="24"/>
        </w:rPr>
      </w:pPr>
      <w:r w:rsidRPr="00BE2D6A">
        <w:rPr>
          <w:rFonts w:ascii="Times New Roman" w:hAnsi="Times New Roman" w:cs="Times New Roman"/>
          <w:b/>
          <w:bCs/>
          <w:i w:val="0"/>
          <w:iCs w:val="0"/>
          <w:color w:val="000000" w:themeColor="text1"/>
          <w:sz w:val="24"/>
          <w:szCs w:val="24"/>
        </w:rPr>
        <w:t xml:space="preserve">Table </w:t>
      </w:r>
      <w:r w:rsidRPr="00BE2D6A">
        <w:rPr>
          <w:rFonts w:ascii="Times New Roman" w:hAnsi="Times New Roman" w:cs="Times New Roman"/>
          <w:b/>
          <w:bCs/>
          <w:i w:val="0"/>
          <w:iCs w:val="0"/>
          <w:color w:val="000000" w:themeColor="text1"/>
          <w:sz w:val="24"/>
          <w:szCs w:val="24"/>
        </w:rPr>
        <w:fldChar w:fldCharType="begin"/>
      </w:r>
      <w:r w:rsidRPr="00BE2D6A">
        <w:rPr>
          <w:rFonts w:ascii="Times New Roman" w:hAnsi="Times New Roman" w:cs="Times New Roman"/>
          <w:b/>
          <w:bCs/>
          <w:i w:val="0"/>
          <w:iCs w:val="0"/>
          <w:color w:val="000000" w:themeColor="text1"/>
          <w:sz w:val="24"/>
          <w:szCs w:val="24"/>
        </w:rPr>
        <w:instrText xml:space="preserve"> SEQ Table_4.3.3. \* ARABIC </w:instrText>
      </w:r>
      <w:r w:rsidRPr="00BE2D6A">
        <w:rPr>
          <w:rFonts w:ascii="Times New Roman" w:hAnsi="Times New Roman" w:cs="Times New Roman"/>
          <w:b/>
          <w:bCs/>
          <w:i w:val="0"/>
          <w:iCs w:val="0"/>
          <w:color w:val="000000" w:themeColor="text1"/>
          <w:sz w:val="24"/>
          <w:szCs w:val="24"/>
        </w:rPr>
        <w:fldChar w:fldCharType="separate"/>
      </w:r>
      <w:r w:rsidRPr="00BE2D6A">
        <w:rPr>
          <w:rFonts w:ascii="Times New Roman" w:hAnsi="Times New Roman" w:cs="Times New Roman"/>
          <w:b/>
          <w:bCs/>
          <w:i w:val="0"/>
          <w:iCs w:val="0"/>
          <w:noProof/>
          <w:color w:val="000000" w:themeColor="text1"/>
          <w:sz w:val="24"/>
          <w:szCs w:val="24"/>
        </w:rPr>
        <w:t>1</w:t>
      </w:r>
      <w:r w:rsidRPr="00BE2D6A">
        <w:rPr>
          <w:rFonts w:ascii="Times New Roman" w:hAnsi="Times New Roman" w:cs="Times New Roman"/>
          <w:b/>
          <w:bCs/>
          <w:i w:val="0"/>
          <w:iCs w:val="0"/>
          <w:noProof/>
          <w:color w:val="000000" w:themeColor="text1"/>
          <w:sz w:val="24"/>
          <w:szCs w:val="24"/>
        </w:rPr>
        <w:fldChar w:fldCharType="end"/>
      </w:r>
      <w:r w:rsidR="006555E8">
        <w:rPr>
          <w:rFonts w:ascii="Times New Roman" w:hAnsi="Times New Roman" w:cs="Times New Roman"/>
          <w:b/>
          <w:bCs/>
          <w:i w:val="0"/>
          <w:iCs w:val="0"/>
          <w:noProof/>
          <w:color w:val="000000" w:themeColor="text1"/>
          <w:sz w:val="24"/>
          <w:szCs w:val="24"/>
        </w:rPr>
        <w:t>6</w:t>
      </w:r>
      <w:r w:rsidRPr="00BE2D6A">
        <w:rPr>
          <w:rFonts w:ascii="Times New Roman" w:hAnsi="Times New Roman" w:cs="Times New Roman"/>
          <w:i w:val="0"/>
          <w:iCs w:val="0"/>
          <w:color w:val="000000" w:themeColor="text1"/>
          <w:sz w:val="24"/>
          <w:szCs w:val="24"/>
        </w:rPr>
        <w:t xml:space="preserve"> Observation of lesson design and implementation</w:t>
      </w:r>
      <w:bookmarkEnd w:id="68"/>
      <w:bookmarkEnd w:id="69"/>
      <w:bookmarkEnd w:id="70"/>
    </w:p>
    <w:tbl>
      <w:tblPr>
        <w:tblW w:w="8703" w:type="dxa"/>
        <w:tblLook w:val="04A0" w:firstRow="1" w:lastRow="0" w:firstColumn="1" w:lastColumn="0" w:noHBand="0" w:noVBand="1"/>
      </w:tblPr>
      <w:tblGrid>
        <w:gridCol w:w="3033"/>
        <w:gridCol w:w="567"/>
        <w:gridCol w:w="567"/>
        <w:gridCol w:w="563"/>
        <w:gridCol w:w="571"/>
        <w:gridCol w:w="523"/>
        <w:gridCol w:w="563"/>
        <w:gridCol w:w="615"/>
        <w:gridCol w:w="523"/>
        <w:gridCol w:w="563"/>
        <w:gridCol w:w="615"/>
      </w:tblGrid>
      <w:tr w:rsidR="00FE4815" w:rsidRPr="00801A0F" w14:paraId="41922A13" w14:textId="77777777" w:rsidTr="001B23F4">
        <w:trPr>
          <w:trHeight w:val="310"/>
        </w:trPr>
        <w:tc>
          <w:tcPr>
            <w:tcW w:w="3033" w:type="dxa"/>
            <w:vMerge w:val="restart"/>
            <w:tcBorders>
              <w:top w:val="single" w:sz="4" w:space="0" w:color="auto"/>
            </w:tcBorders>
            <w:noWrap/>
            <w:vAlign w:val="center"/>
            <w:hideMark/>
          </w:tcPr>
          <w:p w14:paraId="7388B0BC" w14:textId="77777777" w:rsidR="00FE4815" w:rsidRPr="00801A0F" w:rsidRDefault="00FE4815" w:rsidP="001B23F4">
            <w:pPr>
              <w:jc w:val="center"/>
              <w:rPr>
                <w:color w:val="000000"/>
                <w:lang w:val="en-IN" w:eastAsia="en-IN"/>
              </w:rPr>
            </w:pPr>
            <w:r w:rsidRPr="00801A0F">
              <w:rPr>
                <w:color w:val="000000"/>
                <w:lang w:val="en-IN" w:eastAsia="en-IN"/>
              </w:rPr>
              <w:t>Item</w:t>
            </w:r>
          </w:p>
        </w:tc>
        <w:tc>
          <w:tcPr>
            <w:tcW w:w="1697" w:type="dxa"/>
            <w:gridSpan w:val="3"/>
            <w:tcBorders>
              <w:top w:val="single" w:sz="4" w:space="0" w:color="auto"/>
            </w:tcBorders>
            <w:noWrap/>
            <w:vAlign w:val="bottom"/>
            <w:hideMark/>
          </w:tcPr>
          <w:p w14:paraId="5DF1141B" w14:textId="77777777" w:rsidR="00FE4815" w:rsidRPr="00801A0F" w:rsidRDefault="00FE4815" w:rsidP="001B23F4">
            <w:pPr>
              <w:jc w:val="center"/>
              <w:rPr>
                <w:color w:val="000000"/>
                <w:lang w:val="en-IN" w:eastAsia="en-IN"/>
              </w:rPr>
            </w:pPr>
            <w:r>
              <w:rPr>
                <w:color w:val="000000"/>
                <w:lang w:val="en-IN" w:eastAsia="en-IN"/>
              </w:rPr>
              <w:t>Teacher 1</w:t>
            </w:r>
          </w:p>
        </w:tc>
        <w:tc>
          <w:tcPr>
            <w:tcW w:w="1657" w:type="dxa"/>
            <w:gridSpan w:val="3"/>
            <w:tcBorders>
              <w:top w:val="single" w:sz="4" w:space="0" w:color="auto"/>
            </w:tcBorders>
            <w:noWrap/>
            <w:vAlign w:val="bottom"/>
            <w:hideMark/>
          </w:tcPr>
          <w:p w14:paraId="049D3ABC" w14:textId="77777777" w:rsidR="00FE4815" w:rsidRPr="00801A0F" w:rsidRDefault="00FE4815" w:rsidP="001B23F4">
            <w:pPr>
              <w:jc w:val="center"/>
              <w:rPr>
                <w:color w:val="000000"/>
                <w:lang w:val="en-IN" w:eastAsia="en-IN"/>
              </w:rPr>
            </w:pPr>
            <w:r>
              <w:rPr>
                <w:color w:val="000000"/>
                <w:lang w:val="en-IN" w:eastAsia="en-IN"/>
              </w:rPr>
              <w:t>Teacher 2</w:t>
            </w:r>
          </w:p>
        </w:tc>
        <w:tc>
          <w:tcPr>
            <w:tcW w:w="1701" w:type="dxa"/>
            <w:gridSpan w:val="3"/>
            <w:tcBorders>
              <w:top w:val="single" w:sz="4" w:space="0" w:color="auto"/>
            </w:tcBorders>
            <w:noWrap/>
            <w:vAlign w:val="bottom"/>
            <w:hideMark/>
          </w:tcPr>
          <w:p w14:paraId="1EE2F97E" w14:textId="77777777" w:rsidR="00FE4815" w:rsidRPr="00801A0F" w:rsidRDefault="00FE4815" w:rsidP="001B23F4">
            <w:pPr>
              <w:jc w:val="center"/>
              <w:rPr>
                <w:color w:val="000000"/>
                <w:lang w:val="en-IN" w:eastAsia="en-IN"/>
              </w:rPr>
            </w:pPr>
            <w:r>
              <w:rPr>
                <w:color w:val="000000"/>
                <w:lang w:val="en-IN" w:eastAsia="en-IN"/>
              </w:rPr>
              <w:t>Teacher 3</w:t>
            </w:r>
          </w:p>
        </w:tc>
        <w:tc>
          <w:tcPr>
            <w:tcW w:w="615" w:type="dxa"/>
            <w:vMerge w:val="restart"/>
            <w:tcBorders>
              <w:top w:val="single" w:sz="4" w:space="0" w:color="auto"/>
            </w:tcBorders>
            <w:noWrap/>
            <w:textDirection w:val="btLr"/>
            <w:vAlign w:val="bottom"/>
            <w:hideMark/>
          </w:tcPr>
          <w:p w14:paraId="048A1D49" w14:textId="77777777" w:rsidR="00FE4815" w:rsidRPr="00801A0F" w:rsidRDefault="00FE4815" w:rsidP="001B23F4">
            <w:pPr>
              <w:jc w:val="center"/>
              <w:rPr>
                <w:color w:val="000000"/>
                <w:lang w:val="en-IN" w:eastAsia="en-IN"/>
              </w:rPr>
            </w:pPr>
            <w:r w:rsidRPr="00801A0F">
              <w:rPr>
                <w:color w:val="000000"/>
                <w:lang w:val="en-IN" w:eastAsia="en-IN"/>
              </w:rPr>
              <w:t>Average</w:t>
            </w:r>
          </w:p>
        </w:tc>
      </w:tr>
      <w:tr w:rsidR="00FE4815" w:rsidRPr="00801A0F" w14:paraId="0CDB0A63" w14:textId="77777777" w:rsidTr="001B23F4">
        <w:trPr>
          <w:trHeight w:val="710"/>
        </w:trPr>
        <w:tc>
          <w:tcPr>
            <w:tcW w:w="3033" w:type="dxa"/>
            <w:vMerge/>
            <w:tcBorders>
              <w:bottom w:val="single" w:sz="4" w:space="0" w:color="auto"/>
            </w:tcBorders>
            <w:vAlign w:val="center"/>
            <w:hideMark/>
          </w:tcPr>
          <w:p w14:paraId="1F64E95B" w14:textId="77777777" w:rsidR="00FE4815" w:rsidRPr="00801A0F" w:rsidRDefault="00FE4815" w:rsidP="001B23F4">
            <w:pPr>
              <w:rPr>
                <w:color w:val="000000"/>
                <w:lang w:val="en-IN" w:eastAsia="en-IN"/>
              </w:rPr>
            </w:pPr>
          </w:p>
        </w:tc>
        <w:tc>
          <w:tcPr>
            <w:tcW w:w="567" w:type="dxa"/>
            <w:tcBorders>
              <w:bottom w:val="single" w:sz="4" w:space="0" w:color="auto"/>
            </w:tcBorders>
            <w:hideMark/>
          </w:tcPr>
          <w:p w14:paraId="7D590259" w14:textId="77777777" w:rsidR="00FE4815" w:rsidRPr="00801A0F" w:rsidRDefault="00FE4815" w:rsidP="001B23F4">
            <w:pPr>
              <w:jc w:val="center"/>
              <w:rPr>
                <w:color w:val="000000"/>
                <w:lang w:val="en-IN" w:eastAsia="en-IN"/>
              </w:rPr>
            </w:pPr>
            <w:r w:rsidRPr="00801A0F">
              <w:rPr>
                <w:color w:val="000000"/>
                <w:lang w:val="en-IN" w:eastAsia="en-IN"/>
              </w:rPr>
              <w:t>NO         (1)</w:t>
            </w:r>
          </w:p>
        </w:tc>
        <w:tc>
          <w:tcPr>
            <w:tcW w:w="567" w:type="dxa"/>
            <w:tcBorders>
              <w:bottom w:val="single" w:sz="4" w:space="0" w:color="auto"/>
            </w:tcBorders>
            <w:hideMark/>
          </w:tcPr>
          <w:p w14:paraId="5ABC1CAC" w14:textId="77777777" w:rsidR="00FE4815" w:rsidRPr="00801A0F" w:rsidRDefault="00FE4815" w:rsidP="001B23F4">
            <w:pPr>
              <w:jc w:val="center"/>
              <w:rPr>
                <w:color w:val="000000"/>
                <w:lang w:val="en-IN" w:eastAsia="en-IN"/>
              </w:rPr>
            </w:pPr>
            <w:r w:rsidRPr="00801A0F">
              <w:rPr>
                <w:color w:val="000000"/>
                <w:lang w:val="en-IN" w:eastAsia="en-IN"/>
              </w:rPr>
              <w:t>FO        (2)</w:t>
            </w:r>
          </w:p>
        </w:tc>
        <w:tc>
          <w:tcPr>
            <w:tcW w:w="563" w:type="dxa"/>
            <w:tcBorders>
              <w:bottom w:val="single" w:sz="4" w:space="0" w:color="auto"/>
            </w:tcBorders>
            <w:hideMark/>
          </w:tcPr>
          <w:p w14:paraId="7DA4D490" w14:textId="77777777" w:rsidR="00FE4815" w:rsidRPr="00801A0F" w:rsidRDefault="00FE4815" w:rsidP="001B23F4">
            <w:pPr>
              <w:jc w:val="center"/>
              <w:rPr>
                <w:color w:val="000000"/>
                <w:lang w:val="en-IN" w:eastAsia="en-IN"/>
              </w:rPr>
            </w:pPr>
            <w:r w:rsidRPr="00801A0F">
              <w:rPr>
                <w:color w:val="000000"/>
                <w:lang w:val="en-IN" w:eastAsia="en-IN"/>
              </w:rPr>
              <w:t>HO         (3)</w:t>
            </w:r>
          </w:p>
        </w:tc>
        <w:tc>
          <w:tcPr>
            <w:tcW w:w="571" w:type="dxa"/>
            <w:tcBorders>
              <w:bottom w:val="single" w:sz="4" w:space="0" w:color="auto"/>
            </w:tcBorders>
            <w:hideMark/>
          </w:tcPr>
          <w:p w14:paraId="377B8F99" w14:textId="77777777" w:rsidR="00FE4815" w:rsidRPr="00801A0F" w:rsidRDefault="00FE4815" w:rsidP="001B23F4">
            <w:pPr>
              <w:jc w:val="center"/>
              <w:rPr>
                <w:color w:val="000000"/>
                <w:lang w:val="en-IN" w:eastAsia="en-IN"/>
              </w:rPr>
            </w:pPr>
            <w:r w:rsidRPr="00801A0F">
              <w:rPr>
                <w:color w:val="000000"/>
                <w:lang w:val="en-IN" w:eastAsia="en-IN"/>
              </w:rPr>
              <w:t>NO         (1)</w:t>
            </w:r>
          </w:p>
        </w:tc>
        <w:tc>
          <w:tcPr>
            <w:tcW w:w="523" w:type="dxa"/>
            <w:tcBorders>
              <w:bottom w:val="single" w:sz="4" w:space="0" w:color="auto"/>
            </w:tcBorders>
            <w:hideMark/>
          </w:tcPr>
          <w:p w14:paraId="1A40C104" w14:textId="77777777" w:rsidR="00FE4815" w:rsidRPr="00801A0F" w:rsidRDefault="00FE4815" w:rsidP="001B23F4">
            <w:pPr>
              <w:jc w:val="center"/>
              <w:rPr>
                <w:color w:val="000000"/>
                <w:lang w:val="en-IN" w:eastAsia="en-IN"/>
              </w:rPr>
            </w:pPr>
            <w:r w:rsidRPr="00801A0F">
              <w:rPr>
                <w:color w:val="000000"/>
                <w:lang w:val="en-IN" w:eastAsia="en-IN"/>
              </w:rPr>
              <w:t>FO        (2)</w:t>
            </w:r>
          </w:p>
        </w:tc>
        <w:tc>
          <w:tcPr>
            <w:tcW w:w="563" w:type="dxa"/>
            <w:tcBorders>
              <w:bottom w:val="single" w:sz="4" w:space="0" w:color="auto"/>
            </w:tcBorders>
            <w:hideMark/>
          </w:tcPr>
          <w:p w14:paraId="41398787" w14:textId="77777777" w:rsidR="00FE4815" w:rsidRPr="00801A0F" w:rsidRDefault="00FE4815" w:rsidP="001B23F4">
            <w:pPr>
              <w:jc w:val="center"/>
              <w:rPr>
                <w:color w:val="000000"/>
                <w:lang w:val="en-IN" w:eastAsia="en-IN"/>
              </w:rPr>
            </w:pPr>
            <w:r w:rsidRPr="00801A0F">
              <w:rPr>
                <w:color w:val="000000"/>
                <w:lang w:val="en-IN" w:eastAsia="en-IN"/>
              </w:rPr>
              <w:t>HO         (3)</w:t>
            </w:r>
          </w:p>
        </w:tc>
        <w:tc>
          <w:tcPr>
            <w:tcW w:w="615" w:type="dxa"/>
            <w:tcBorders>
              <w:bottom w:val="single" w:sz="4" w:space="0" w:color="auto"/>
            </w:tcBorders>
            <w:hideMark/>
          </w:tcPr>
          <w:p w14:paraId="57110E0C" w14:textId="77777777" w:rsidR="00FE4815" w:rsidRPr="00801A0F" w:rsidRDefault="00FE4815" w:rsidP="001B23F4">
            <w:pPr>
              <w:jc w:val="center"/>
              <w:rPr>
                <w:color w:val="000000"/>
                <w:lang w:val="en-IN" w:eastAsia="en-IN"/>
              </w:rPr>
            </w:pPr>
            <w:r w:rsidRPr="00801A0F">
              <w:rPr>
                <w:color w:val="000000"/>
                <w:lang w:val="en-IN" w:eastAsia="en-IN"/>
              </w:rPr>
              <w:t>NO         (1)</w:t>
            </w:r>
          </w:p>
        </w:tc>
        <w:tc>
          <w:tcPr>
            <w:tcW w:w="523" w:type="dxa"/>
            <w:tcBorders>
              <w:bottom w:val="single" w:sz="4" w:space="0" w:color="auto"/>
            </w:tcBorders>
            <w:hideMark/>
          </w:tcPr>
          <w:p w14:paraId="4454D18E" w14:textId="77777777" w:rsidR="00FE4815" w:rsidRPr="00801A0F" w:rsidRDefault="00FE4815" w:rsidP="001B23F4">
            <w:pPr>
              <w:jc w:val="center"/>
              <w:rPr>
                <w:color w:val="000000"/>
                <w:lang w:val="en-IN" w:eastAsia="en-IN"/>
              </w:rPr>
            </w:pPr>
            <w:r w:rsidRPr="00801A0F">
              <w:rPr>
                <w:color w:val="000000"/>
                <w:lang w:val="en-IN" w:eastAsia="en-IN"/>
              </w:rPr>
              <w:t>FO        (2)</w:t>
            </w:r>
          </w:p>
        </w:tc>
        <w:tc>
          <w:tcPr>
            <w:tcW w:w="563" w:type="dxa"/>
            <w:tcBorders>
              <w:bottom w:val="single" w:sz="4" w:space="0" w:color="auto"/>
            </w:tcBorders>
            <w:hideMark/>
          </w:tcPr>
          <w:p w14:paraId="04F7FD58" w14:textId="77777777" w:rsidR="00FE4815" w:rsidRPr="00801A0F" w:rsidRDefault="00FE4815" w:rsidP="001B23F4">
            <w:pPr>
              <w:jc w:val="center"/>
              <w:rPr>
                <w:color w:val="000000"/>
                <w:lang w:val="en-IN" w:eastAsia="en-IN"/>
              </w:rPr>
            </w:pPr>
            <w:r w:rsidRPr="00801A0F">
              <w:rPr>
                <w:color w:val="000000"/>
                <w:lang w:val="en-IN" w:eastAsia="en-IN"/>
              </w:rPr>
              <w:t>HO         (3)</w:t>
            </w:r>
          </w:p>
        </w:tc>
        <w:tc>
          <w:tcPr>
            <w:tcW w:w="615" w:type="dxa"/>
            <w:vMerge/>
            <w:tcBorders>
              <w:bottom w:val="single" w:sz="4" w:space="0" w:color="auto"/>
            </w:tcBorders>
            <w:vAlign w:val="center"/>
            <w:hideMark/>
          </w:tcPr>
          <w:p w14:paraId="38BEDAC2" w14:textId="77777777" w:rsidR="00FE4815" w:rsidRPr="00801A0F" w:rsidRDefault="00FE4815" w:rsidP="001B23F4">
            <w:pPr>
              <w:rPr>
                <w:color w:val="000000"/>
                <w:lang w:val="en-IN" w:eastAsia="en-IN"/>
              </w:rPr>
            </w:pPr>
          </w:p>
        </w:tc>
      </w:tr>
      <w:tr w:rsidR="00FE4815" w:rsidRPr="00801A0F" w14:paraId="5D3D3B25" w14:textId="77777777" w:rsidTr="001B23F4">
        <w:trPr>
          <w:trHeight w:val="1240"/>
        </w:trPr>
        <w:tc>
          <w:tcPr>
            <w:tcW w:w="3033" w:type="dxa"/>
            <w:tcBorders>
              <w:top w:val="single" w:sz="4" w:space="0" w:color="auto"/>
            </w:tcBorders>
            <w:vAlign w:val="center"/>
            <w:hideMark/>
          </w:tcPr>
          <w:p w14:paraId="4A2A3D7F" w14:textId="77777777" w:rsidR="00FE4815" w:rsidRPr="00801A0F" w:rsidRDefault="00FE4815" w:rsidP="001B23F4">
            <w:pPr>
              <w:rPr>
                <w:color w:val="000000"/>
                <w:lang w:val="en-IN" w:eastAsia="en-IN"/>
              </w:rPr>
            </w:pPr>
            <w:r>
              <w:rPr>
                <w:color w:val="000000"/>
                <w:lang w:val="en-IN" w:eastAsia="en-IN"/>
              </w:rPr>
              <w:t xml:space="preserve">1. </w:t>
            </w:r>
            <w:r w:rsidRPr="00801A0F">
              <w:rPr>
                <w:color w:val="000000"/>
                <w:lang w:val="en-IN" w:eastAsia="en-IN"/>
              </w:rPr>
              <w:t xml:space="preserve">The instructional strategies and activities respected students’ </w:t>
            </w:r>
            <w:r w:rsidRPr="00801A0F">
              <w:rPr>
                <w:i/>
                <w:iCs/>
                <w:color w:val="000000"/>
                <w:lang w:val="en-IN" w:eastAsia="en-IN"/>
              </w:rPr>
              <w:t xml:space="preserve">prior knowledge </w:t>
            </w:r>
            <w:r w:rsidRPr="00801A0F">
              <w:rPr>
                <w:color w:val="000000"/>
                <w:lang w:val="en-IN" w:eastAsia="en-IN"/>
              </w:rPr>
              <w:t xml:space="preserve">and the </w:t>
            </w:r>
            <w:r w:rsidRPr="00801A0F">
              <w:rPr>
                <w:i/>
                <w:iCs/>
                <w:color w:val="000000"/>
                <w:lang w:val="en-IN" w:eastAsia="en-IN"/>
              </w:rPr>
              <w:t xml:space="preserve">preconceptions </w:t>
            </w:r>
            <w:r w:rsidRPr="00801A0F">
              <w:rPr>
                <w:color w:val="000000"/>
                <w:lang w:val="en-IN" w:eastAsia="en-IN"/>
              </w:rPr>
              <w:t xml:space="preserve">inherent therein. </w:t>
            </w:r>
          </w:p>
        </w:tc>
        <w:tc>
          <w:tcPr>
            <w:tcW w:w="567" w:type="dxa"/>
            <w:tcBorders>
              <w:top w:val="single" w:sz="4" w:space="0" w:color="auto"/>
            </w:tcBorders>
            <w:noWrap/>
            <w:vAlign w:val="bottom"/>
            <w:hideMark/>
          </w:tcPr>
          <w:p w14:paraId="5186208E" w14:textId="77777777" w:rsidR="00FE4815" w:rsidRPr="00801A0F" w:rsidRDefault="00FE4815" w:rsidP="001B23F4">
            <w:pPr>
              <w:jc w:val="center"/>
              <w:rPr>
                <w:rFonts w:ascii="Calibri" w:hAnsi="Calibri" w:cs="Calibri"/>
                <w:color w:val="000000"/>
                <w:sz w:val="22"/>
                <w:szCs w:val="22"/>
                <w:lang w:val="en-IN" w:eastAsia="en-IN"/>
              </w:rPr>
            </w:pPr>
          </w:p>
        </w:tc>
        <w:tc>
          <w:tcPr>
            <w:tcW w:w="567" w:type="dxa"/>
            <w:tcBorders>
              <w:top w:val="single" w:sz="4" w:space="0" w:color="auto"/>
            </w:tcBorders>
            <w:noWrap/>
            <w:vAlign w:val="bottom"/>
            <w:hideMark/>
          </w:tcPr>
          <w:p w14:paraId="219BC540"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top w:val="single" w:sz="4" w:space="0" w:color="auto"/>
            </w:tcBorders>
            <w:noWrap/>
            <w:vAlign w:val="bottom"/>
            <w:hideMark/>
          </w:tcPr>
          <w:p w14:paraId="6FEADDAC" w14:textId="77777777" w:rsidR="00FE4815" w:rsidRPr="00801A0F" w:rsidRDefault="00FE4815" w:rsidP="001B23F4">
            <w:pPr>
              <w:jc w:val="center"/>
              <w:rPr>
                <w:rFonts w:ascii="Calibri" w:hAnsi="Calibri" w:cs="Calibri"/>
                <w:color w:val="000000"/>
                <w:sz w:val="22"/>
                <w:szCs w:val="22"/>
                <w:lang w:val="en-IN" w:eastAsia="en-IN"/>
              </w:rPr>
            </w:pPr>
          </w:p>
        </w:tc>
        <w:tc>
          <w:tcPr>
            <w:tcW w:w="571" w:type="dxa"/>
            <w:tcBorders>
              <w:top w:val="single" w:sz="4" w:space="0" w:color="auto"/>
            </w:tcBorders>
            <w:noWrap/>
            <w:vAlign w:val="bottom"/>
            <w:hideMark/>
          </w:tcPr>
          <w:p w14:paraId="2046FCE2" w14:textId="77777777" w:rsidR="00FE4815" w:rsidRPr="00801A0F" w:rsidRDefault="00FE4815" w:rsidP="001B23F4">
            <w:pPr>
              <w:jc w:val="center"/>
              <w:rPr>
                <w:rFonts w:ascii="Calibri" w:hAnsi="Calibri" w:cs="Calibri"/>
                <w:color w:val="000000"/>
                <w:sz w:val="22"/>
                <w:szCs w:val="22"/>
                <w:lang w:val="en-IN" w:eastAsia="en-IN"/>
              </w:rPr>
            </w:pPr>
          </w:p>
        </w:tc>
        <w:tc>
          <w:tcPr>
            <w:tcW w:w="523" w:type="dxa"/>
            <w:tcBorders>
              <w:top w:val="single" w:sz="4" w:space="0" w:color="auto"/>
            </w:tcBorders>
            <w:noWrap/>
            <w:vAlign w:val="bottom"/>
            <w:hideMark/>
          </w:tcPr>
          <w:p w14:paraId="5E602512"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top w:val="single" w:sz="4" w:space="0" w:color="auto"/>
            </w:tcBorders>
            <w:noWrap/>
            <w:vAlign w:val="bottom"/>
            <w:hideMark/>
          </w:tcPr>
          <w:p w14:paraId="297AFB82" w14:textId="77777777" w:rsidR="00FE4815" w:rsidRPr="00801A0F" w:rsidRDefault="00FE4815" w:rsidP="001B23F4">
            <w:pPr>
              <w:jc w:val="center"/>
              <w:rPr>
                <w:rFonts w:ascii="Calibri" w:hAnsi="Calibri" w:cs="Calibri"/>
                <w:color w:val="000000"/>
                <w:sz w:val="22"/>
                <w:szCs w:val="22"/>
                <w:lang w:val="en-IN" w:eastAsia="en-IN"/>
              </w:rPr>
            </w:pPr>
          </w:p>
        </w:tc>
        <w:tc>
          <w:tcPr>
            <w:tcW w:w="615" w:type="dxa"/>
            <w:tcBorders>
              <w:top w:val="single" w:sz="4" w:space="0" w:color="auto"/>
            </w:tcBorders>
            <w:noWrap/>
            <w:vAlign w:val="bottom"/>
            <w:hideMark/>
          </w:tcPr>
          <w:p w14:paraId="6E0F6724" w14:textId="77777777" w:rsidR="00FE4815" w:rsidRPr="00801A0F" w:rsidRDefault="00FE4815" w:rsidP="001B23F4">
            <w:pPr>
              <w:jc w:val="center"/>
              <w:rPr>
                <w:rFonts w:ascii="Calibri" w:hAnsi="Calibri" w:cs="Calibri"/>
                <w:color w:val="000000"/>
                <w:sz w:val="22"/>
                <w:szCs w:val="22"/>
                <w:lang w:val="en-IN" w:eastAsia="en-IN"/>
              </w:rPr>
            </w:pPr>
          </w:p>
        </w:tc>
        <w:tc>
          <w:tcPr>
            <w:tcW w:w="523" w:type="dxa"/>
            <w:tcBorders>
              <w:top w:val="single" w:sz="4" w:space="0" w:color="auto"/>
            </w:tcBorders>
            <w:noWrap/>
            <w:vAlign w:val="bottom"/>
            <w:hideMark/>
          </w:tcPr>
          <w:p w14:paraId="5FF4C3C4"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top w:val="single" w:sz="4" w:space="0" w:color="auto"/>
            </w:tcBorders>
            <w:noWrap/>
            <w:vAlign w:val="bottom"/>
            <w:hideMark/>
          </w:tcPr>
          <w:p w14:paraId="4C07216D" w14:textId="77777777" w:rsidR="00FE4815" w:rsidRPr="00801A0F" w:rsidRDefault="00FE4815" w:rsidP="001B23F4">
            <w:pPr>
              <w:jc w:val="center"/>
              <w:rPr>
                <w:rFonts w:ascii="Calibri" w:hAnsi="Calibri" w:cs="Calibri"/>
                <w:color w:val="000000"/>
                <w:sz w:val="22"/>
                <w:szCs w:val="22"/>
                <w:lang w:val="en-IN" w:eastAsia="en-IN"/>
              </w:rPr>
            </w:pPr>
          </w:p>
        </w:tc>
        <w:tc>
          <w:tcPr>
            <w:tcW w:w="615" w:type="dxa"/>
            <w:tcBorders>
              <w:top w:val="single" w:sz="4" w:space="0" w:color="auto"/>
            </w:tcBorders>
            <w:noWrap/>
            <w:vAlign w:val="bottom"/>
            <w:hideMark/>
          </w:tcPr>
          <w:p w14:paraId="489A29AA"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2.0</w:t>
            </w:r>
          </w:p>
        </w:tc>
      </w:tr>
      <w:tr w:rsidR="00FE4815" w:rsidRPr="00801A0F" w14:paraId="154E90BB" w14:textId="77777777" w:rsidTr="001B23F4">
        <w:trPr>
          <w:trHeight w:val="930"/>
        </w:trPr>
        <w:tc>
          <w:tcPr>
            <w:tcW w:w="3033" w:type="dxa"/>
            <w:vAlign w:val="center"/>
            <w:hideMark/>
          </w:tcPr>
          <w:p w14:paraId="1112D2DC" w14:textId="77777777" w:rsidR="00FE4815" w:rsidRPr="00801A0F" w:rsidRDefault="00FE4815" w:rsidP="001B23F4">
            <w:pPr>
              <w:rPr>
                <w:color w:val="000000"/>
                <w:lang w:val="en-IN" w:eastAsia="en-IN"/>
              </w:rPr>
            </w:pPr>
            <w:r>
              <w:rPr>
                <w:color w:val="000000"/>
                <w:lang w:val="en-IN" w:eastAsia="en-IN"/>
              </w:rPr>
              <w:t xml:space="preserve">2. </w:t>
            </w:r>
            <w:r w:rsidRPr="00801A0F">
              <w:rPr>
                <w:color w:val="000000"/>
                <w:lang w:val="en-IN" w:eastAsia="en-IN"/>
              </w:rPr>
              <w:t>The lesson was designed to engage students as members of a learning community</w:t>
            </w:r>
          </w:p>
        </w:tc>
        <w:tc>
          <w:tcPr>
            <w:tcW w:w="567" w:type="dxa"/>
            <w:noWrap/>
            <w:vAlign w:val="bottom"/>
            <w:hideMark/>
          </w:tcPr>
          <w:p w14:paraId="1A30024A" w14:textId="77777777" w:rsidR="00FE4815" w:rsidRPr="00801A0F"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3ED4857C"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7A11AD27" w14:textId="77777777" w:rsidR="00FE4815" w:rsidRPr="00801A0F" w:rsidRDefault="00FE4815" w:rsidP="001B23F4">
            <w:pPr>
              <w:jc w:val="center"/>
              <w:rPr>
                <w:rFonts w:ascii="Calibri" w:hAnsi="Calibri" w:cs="Calibri"/>
                <w:color w:val="000000"/>
                <w:sz w:val="22"/>
                <w:szCs w:val="22"/>
                <w:lang w:val="en-IN" w:eastAsia="en-IN"/>
              </w:rPr>
            </w:pPr>
          </w:p>
        </w:tc>
        <w:tc>
          <w:tcPr>
            <w:tcW w:w="571" w:type="dxa"/>
            <w:noWrap/>
            <w:vAlign w:val="bottom"/>
            <w:hideMark/>
          </w:tcPr>
          <w:p w14:paraId="132C9979"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noWrap/>
            <w:vAlign w:val="bottom"/>
            <w:hideMark/>
          </w:tcPr>
          <w:p w14:paraId="31086471" w14:textId="77777777" w:rsidR="00FE4815" w:rsidRPr="00801A0F"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2A020058" w14:textId="77777777" w:rsidR="00FE4815" w:rsidRPr="00801A0F" w:rsidRDefault="00FE4815" w:rsidP="001B23F4">
            <w:pPr>
              <w:jc w:val="center"/>
              <w:rPr>
                <w:rFonts w:ascii="Calibri" w:hAnsi="Calibri" w:cs="Calibri"/>
                <w:color w:val="000000"/>
                <w:sz w:val="22"/>
                <w:szCs w:val="22"/>
                <w:lang w:val="en-IN" w:eastAsia="en-IN"/>
              </w:rPr>
            </w:pPr>
          </w:p>
        </w:tc>
        <w:tc>
          <w:tcPr>
            <w:tcW w:w="615" w:type="dxa"/>
            <w:noWrap/>
            <w:vAlign w:val="bottom"/>
            <w:hideMark/>
          </w:tcPr>
          <w:p w14:paraId="29D3F9C6" w14:textId="77777777" w:rsidR="00FE4815" w:rsidRPr="00801A0F"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4421F78C"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66228ECC" w14:textId="77777777" w:rsidR="00FE4815" w:rsidRPr="00801A0F" w:rsidRDefault="00FE4815" w:rsidP="001B23F4">
            <w:pPr>
              <w:jc w:val="center"/>
              <w:rPr>
                <w:rFonts w:ascii="Calibri" w:hAnsi="Calibri" w:cs="Calibri"/>
                <w:color w:val="000000"/>
                <w:sz w:val="22"/>
                <w:szCs w:val="22"/>
                <w:lang w:val="en-IN" w:eastAsia="en-IN"/>
              </w:rPr>
            </w:pPr>
          </w:p>
        </w:tc>
        <w:tc>
          <w:tcPr>
            <w:tcW w:w="615" w:type="dxa"/>
            <w:noWrap/>
            <w:vAlign w:val="bottom"/>
            <w:hideMark/>
          </w:tcPr>
          <w:p w14:paraId="56CD1940"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1.6</w:t>
            </w:r>
          </w:p>
        </w:tc>
      </w:tr>
      <w:tr w:rsidR="00FE4815" w:rsidRPr="00801A0F" w14:paraId="4914FF94" w14:textId="77777777" w:rsidTr="001B23F4">
        <w:trPr>
          <w:trHeight w:val="620"/>
        </w:trPr>
        <w:tc>
          <w:tcPr>
            <w:tcW w:w="3033" w:type="dxa"/>
            <w:vAlign w:val="center"/>
            <w:hideMark/>
          </w:tcPr>
          <w:p w14:paraId="02131FAB" w14:textId="77777777" w:rsidR="00FE4815" w:rsidRPr="00801A0F" w:rsidRDefault="00FE4815" w:rsidP="001B23F4">
            <w:pPr>
              <w:rPr>
                <w:color w:val="000000"/>
                <w:lang w:val="en-IN" w:eastAsia="en-IN"/>
              </w:rPr>
            </w:pPr>
            <w:r>
              <w:rPr>
                <w:color w:val="000000"/>
                <w:lang w:val="en-IN" w:eastAsia="en-IN"/>
              </w:rPr>
              <w:t xml:space="preserve">3. </w:t>
            </w:r>
            <w:r w:rsidRPr="00801A0F">
              <w:rPr>
                <w:color w:val="000000"/>
                <w:lang w:val="en-IN" w:eastAsia="en-IN"/>
              </w:rPr>
              <w:t xml:space="preserve">In this lesson, student </w:t>
            </w:r>
            <w:r w:rsidRPr="00801A0F">
              <w:rPr>
                <w:i/>
                <w:iCs/>
                <w:color w:val="000000"/>
                <w:lang w:val="en-IN" w:eastAsia="en-IN"/>
              </w:rPr>
              <w:t xml:space="preserve">exploration preceded </w:t>
            </w:r>
            <w:r w:rsidRPr="00801A0F">
              <w:rPr>
                <w:color w:val="000000"/>
                <w:lang w:val="en-IN" w:eastAsia="en-IN"/>
              </w:rPr>
              <w:t xml:space="preserve">formal </w:t>
            </w:r>
            <w:r w:rsidRPr="00801A0F">
              <w:rPr>
                <w:i/>
                <w:iCs/>
                <w:color w:val="000000"/>
                <w:lang w:val="en-IN" w:eastAsia="en-IN"/>
              </w:rPr>
              <w:t xml:space="preserve">presentation. </w:t>
            </w:r>
          </w:p>
        </w:tc>
        <w:tc>
          <w:tcPr>
            <w:tcW w:w="567" w:type="dxa"/>
            <w:noWrap/>
            <w:vAlign w:val="bottom"/>
            <w:hideMark/>
          </w:tcPr>
          <w:p w14:paraId="32B28C68" w14:textId="77777777" w:rsidR="00FE4815" w:rsidRPr="00801A0F"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06C14ED9"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40FA95E0" w14:textId="77777777" w:rsidR="00FE4815" w:rsidRPr="00801A0F" w:rsidRDefault="00FE4815" w:rsidP="001B23F4">
            <w:pPr>
              <w:jc w:val="center"/>
              <w:rPr>
                <w:rFonts w:ascii="Calibri" w:hAnsi="Calibri" w:cs="Calibri"/>
                <w:color w:val="000000"/>
                <w:sz w:val="22"/>
                <w:szCs w:val="22"/>
                <w:lang w:val="en-IN" w:eastAsia="en-IN"/>
              </w:rPr>
            </w:pPr>
          </w:p>
        </w:tc>
        <w:tc>
          <w:tcPr>
            <w:tcW w:w="571" w:type="dxa"/>
            <w:noWrap/>
            <w:vAlign w:val="bottom"/>
            <w:hideMark/>
          </w:tcPr>
          <w:p w14:paraId="6854914F"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noWrap/>
            <w:vAlign w:val="bottom"/>
            <w:hideMark/>
          </w:tcPr>
          <w:p w14:paraId="0F5762DD" w14:textId="77777777" w:rsidR="00FE4815" w:rsidRPr="00801A0F"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26785FA0" w14:textId="77777777" w:rsidR="00FE4815" w:rsidRPr="00801A0F" w:rsidRDefault="00FE4815" w:rsidP="001B23F4">
            <w:pPr>
              <w:jc w:val="center"/>
              <w:rPr>
                <w:rFonts w:ascii="Calibri" w:hAnsi="Calibri" w:cs="Calibri"/>
                <w:color w:val="000000"/>
                <w:sz w:val="22"/>
                <w:szCs w:val="22"/>
                <w:lang w:val="en-IN" w:eastAsia="en-IN"/>
              </w:rPr>
            </w:pPr>
          </w:p>
        </w:tc>
        <w:tc>
          <w:tcPr>
            <w:tcW w:w="615" w:type="dxa"/>
            <w:noWrap/>
            <w:vAlign w:val="bottom"/>
            <w:hideMark/>
          </w:tcPr>
          <w:p w14:paraId="72F93E76"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noWrap/>
            <w:vAlign w:val="bottom"/>
            <w:hideMark/>
          </w:tcPr>
          <w:p w14:paraId="5EDE1DB1" w14:textId="77777777" w:rsidR="00FE4815" w:rsidRPr="00801A0F"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0A25EDA4" w14:textId="77777777" w:rsidR="00FE4815" w:rsidRPr="00801A0F" w:rsidRDefault="00FE4815" w:rsidP="001B23F4">
            <w:pPr>
              <w:jc w:val="center"/>
              <w:rPr>
                <w:rFonts w:ascii="Calibri" w:hAnsi="Calibri" w:cs="Calibri"/>
                <w:color w:val="000000"/>
                <w:sz w:val="22"/>
                <w:szCs w:val="22"/>
                <w:lang w:val="en-IN" w:eastAsia="en-IN"/>
              </w:rPr>
            </w:pPr>
          </w:p>
        </w:tc>
        <w:tc>
          <w:tcPr>
            <w:tcW w:w="615" w:type="dxa"/>
            <w:noWrap/>
            <w:vAlign w:val="bottom"/>
            <w:hideMark/>
          </w:tcPr>
          <w:p w14:paraId="6C1A53FD"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1.3</w:t>
            </w:r>
          </w:p>
        </w:tc>
      </w:tr>
      <w:tr w:rsidR="00FE4815" w:rsidRPr="00801A0F" w14:paraId="40672D13" w14:textId="77777777" w:rsidTr="001B23F4">
        <w:trPr>
          <w:trHeight w:val="1240"/>
        </w:trPr>
        <w:tc>
          <w:tcPr>
            <w:tcW w:w="3033" w:type="dxa"/>
            <w:vAlign w:val="center"/>
            <w:hideMark/>
          </w:tcPr>
          <w:p w14:paraId="459DB58B" w14:textId="77777777" w:rsidR="00FE4815" w:rsidRPr="00801A0F" w:rsidRDefault="00FE4815" w:rsidP="001B23F4">
            <w:pPr>
              <w:rPr>
                <w:color w:val="000000"/>
                <w:lang w:val="en-IN" w:eastAsia="en-IN"/>
              </w:rPr>
            </w:pPr>
            <w:r>
              <w:rPr>
                <w:color w:val="000000"/>
                <w:lang w:val="en-IN" w:eastAsia="en-IN"/>
              </w:rPr>
              <w:t xml:space="preserve">4. </w:t>
            </w:r>
            <w:r w:rsidRPr="00801A0F">
              <w:rPr>
                <w:color w:val="000000"/>
                <w:lang w:val="en-IN" w:eastAsia="en-IN"/>
              </w:rPr>
              <w:t xml:space="preserve">This lesson encouraged students to seek and value </w:t>
            </w:r>
            <w:r w:rsidRPr="00801A0F">
              <w:rPr>
                <w:i/>
                <w:iCs/>
                <w:color w:val="000000"/>
                <w:lang w:val="en-IN" w:eastAsia="en-IN"/>
              </w:rPr>
              <w:t xml:space="preserve">alternative modes </w:t>
            </w:r>
            <w:r w:rsidRPr="00801A0F">
              <w:rPr>
                <w:color w:val="000000"/>
                <w:lang w:val="en-IN" w:eastAsia="en-IN"/>
              </w:rPr>
              <w:t xml:space="preserve">of investigation or of problem solving. </w:t>
            </w:r>
          </w:p>
        </w:tc>
        <w:tc>
          <w:tcPr>
            <w:tcW w:w="567" w:type="dxa"/>
            <w:noWrap/>
            <w:vAlign w:val="bottom"/>
            <w:hideMark/>
          </w:tcPr>
          <w:p w14:paraId="4E4A7B19" w14:textId="77777777" w:rsidR="00FE4815" w:rsidRPr="00801A0F"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1A61539D"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22D1663C" w14:textId="77777777" w:rsidR="00FE4815" w:rsidRPr="00801A0F" w:rsidRDefault="00FE4815" w:rsidP="001B23F4">
            <w:pPr>
              <w:jc w:val="center"/>
              <w:rPr>
                <w:rFonts w:ascii="Calibri" w:hAnsi="Calibri" w:cs="Calibri"/>
                <w:color w:val="000000"/>
                <w:sz w:val="22"/>
                <w:szCs w:val="22"/>
                <w:lang w:val="en-IN" w:eastAsia="en-IN"/>
              </w:rPr>
            </w:pPr>
          </w:p>
        </w:tc>
        <w:tc>
          <w:tcPr>
            <w:tcW w:w="571" w:type="dxa"/>
            <w:noWrap/>
            <w:vAlign w:val="bottom"/>
            <w:hideMark/>
          </w:tcPr>
          <w:p w14:paraId="564BC81D" w14:textId="77777777" w:rsidR="00FE4815" w:rsidRPr="00801A0F"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3448E2D8"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6B3337EE" w14:textId="77777777" w:rsidR="00FE4815" w:rsidRPr="00801A0F" w:rsidRDefault="00FE4815" w:rsidP="001B23F4">
            <w:pPr>
              <w:jc w:val="center"/>
              <w:rPr>
                <w:rFonts w:ascii="Calibri" w:hAnsi="Calibri" w:cs="Calibri"/>
                <w:color w:val="000000"/>
                <w:sz w:val="22"/>
                <w:szCs w:val="22"/>
                <w:lang w:val="en-IN" w:eastAsia="en-IN"/>
              </w:rPr>
            </w:pPr>
          </w:p>
        </w:tc>
        <w:tc>
          <w:tcPr>
            <w:tcW w:w="615" w:type="dxa"/>
            <w:noWrap/>
            <w:vAlign w:val="bottom"/>
            <w:hideMark/>
          </w:tcPr>
          <w:p w14:paraId="26F59FE5"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noWrap/>
            <w:vAlign w:val="bottom"/>
            <w:hideMark/>
          </w:tcPr>
          <w:p w14:paraId="3803E663" w14:textId="77777777" w:rsidR="00FE4815" w:rsidRPr="00801A0F"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08AA47C6" w14:textId="77777777" w:rsidR="00FE4815" w:rsidRPr="00801A0F" w:rsidRDefault="00FE4815" w:rsidP="001B23F4">
            <w:pPr>
              <w:jc w:val="center"/>
              <w:rPr>
                <w:rFonts w:ascii="Calibri" w:hAnsi="Calibri" w:cs="Calibri"/>
                <w:color w:val="000000"/>
                <w:sz w:val="22"/>
                <w:szCs w:val="22"/>
                <w:lang w:val="en-IN" w:eastAsia="en-IN"/>
              </w:rPr>
            </w:pPr>
          </w:p>
        </w:tc>
        <w:tc>
          <w:tcPr>
            <w:tcW w:w="615" w:type="dxa"/>
            <w:noWrap/>
            <w:vAlign w:val="bottom"/>
            <w:hideMark/>
          </w:tcPr>
          <w:p w14:paraId="07902850"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1.6</w:t>
            </w:r>
          </w:p>
        </w:tc>
      </w:tr>
      <w:tr w:rsidR="00FE4815" w:rsidRPr="00801A0F" w14:paraId="0C3D9D2E" w14:textId="77777777" w:rsidTr="001B23F4">
        <w:trPr>
          <w:trHeight w:val="930"/>
        </w:trPr>
        <w:tc>
          <w:tcPr>
            <w:tcW w:w="3033" w:type="dxa"/>
            <w:tcBorders>
              <w:bottom w:val="single" w:sz="4" w:space="0" w:color="auto"/>
            </w:tcBorders>
            <w:vAlign w:val="center"/>
            <w:hideMark/>
          </w:tcPr>
          <w:p w14:paraId="51390B97" w14:textId="77777777" w:rsidR="00FE4815" w:rsidRPr="00801A0F" w:rsidRDefault="00FE4815" w:rsidP="001B23F4">
            <w:pPr>
              <w:rPr>
                <w:color w:val="000000"/>
                <w:lang w:val="en-IN" w:eastAsia="en-IN"/>
              </w:rPr>
            </w:pPr>
            <w:r>
              <w:rPr>
                <w:color w:val="000000"/>
                <w:lang w:val="en-IN" w:eastAsia="en-IN"/>
              </w:rPr>
              <w:t xml:space="preserve">5. </w:t>
            </w:r>
            <w:r w:rsidRPr="00801A0F">
              <w:rPr>
                <w:color w:val="000000"/>
                <w:lang w:val="en-IN" w:eastAsia="en-IN"/>
              </w:rPr>
              <w:t xml:space="preserve">The focus and direction of the lesson was often determined by ideas </w:t>
            </w:r>
            <w:r w:rsidRPr="00801A0F">
              <w:rPr>
                <w:i/>
                <w:iCs/>
                <w:color w:val="000000"/>
                <w:lang w:val="en-IN" w:eastAsia="en-IN"/>
              </w:rPr>
              <w:t>originating with students.</w:t>
            </w:r>
          </w:p>
        </w:tc>
        <w:tc>
          <w:tcPr>
            <w:tcW w:w="567" w:type="dxa"/>
            <w:tcBorders>
              <w:bottom w:val="single" w:sz="4" w:space="0" w:color="auto"/>
            </w:tcBorders>
            <w:noWrap/>
            <w:vAlign w:val="bottom"/>
            <w:hideMark/>
          </w:tcPr>
          <w:p w14:paraId="147E89F5" w14:textId="77777777" w:rsidR="00FE4815" w:rsidRPr="00801A0F" w:rsidRDefault="00FE4815" w:rsidP="001B23F4">
            <w:pPr>
              <w:jc w:val="center"/>
              <w:rPr>
                <w:rFonts w:ascii="Calibri" w:hAnsi="Calibri" w:cs="Calibri"/>
                <w:color w:val="000000"/>
                <w:sz w:val="22"/>
                <w:szCs w:val="22"/>
                <w:lang w:val="en-IN" w:eastAsia="en-IN"/>
              </w:rPr>
            </w:pPr>
          </w:p>
        </w:tc>
        <w:tc>
          <w:tcPr>
            <w:tcW w:w="567" w:type="dxa"/>
            <w:tcBorders>
              <w:bottom w:val="single" w:sz="4" w:space="0" w:color="auto"/>
            </w:tcBorders>
            <w:noWrap/>
            <w:vAlign w:val="bottom"/>
            <w:hideMark/>
          </w:tcPr>
          <w:p w14:paraId="557F3745"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bottom w:val="single" w:sz="4" w:space="0" w:color="auto"/>
            </w:tcBorders>
            <w:noWrap/>
            <w:vAlign w:val="bottom"/>
            <w:hideMark/>
          </w:tcPr>
          <w:p w14:paraId="0C7845E9" w14:textId="77777777" w:rsidR="00FE4815" w:rsidRPr="00801A0F" w:rsidRDefault="00FE4815" w:rsidP="001B23F4">
            <w:pPr>
              <w:jc w:val="center"/>
              <w:rPr>
                <w:rFonts w:ascii="Calibri" w:hAnsi="Calibri" w:cs="Calibri"/>
                <w:color w:val="000000"/>
                <w:sz w:val="22"/>
                <w:szCs w:val="22"/>
                <w:lang w:val="en-IN" w:eastAsia="en-IN"/>
              </w:rPr>
            </w:pPr>
          </w:p>
        </w:tc>
        <w:tc>
          <w:tcPr>
            <w:tcW w:w="571" w:type="dxa"/>
            <w:tcBorders>
              <w:bottom w:val="single" w:sz="4" w:space="0" w:color="auto"/>
            </w:tcBorders>
            <w:noWrap/>
            <w:vAlign w:val="bottom"/>
            <w:hideMark/>
          </w:tcPr>
          <w:p w14:paraId="7D1EA813" w14:textId="77777777" w:rsidR="00FE4815" w:rsidRPr="00801A0F" w:rsidRDefault="00FE4815" w:rsidP="001B23F4">
            <w:pPr>
              <w:jc w:val="center"/>
              <w:rPr>
                <w:rFonts w:ascii="Calibri" w:hAnsi="Calibri" w:cs="Calibri"/>
                <w:color w:val="000000"/>
                <w:sz w:val="22"/>
                <w:szCs w:val="22"/>
                <w:lang w:val="en-IN" w:eastAsia="en-IN"/>
              </w:rPr>
            </w:pPr>
          </w:p>
        </w:tc>
        <w:tc>
          <w:tcPr>
            <w:tcW w:w="523" w:type="dxa"/>
            <w:tcBorders>
              <w:bottom w:val="single" w:sz="4" w:space="0" w:color="auto"/>
            </w:tcBorders>
            <w:noWrap/>
            <w:vAlign w:val="bottom"/>
            <w:hideMark/>
          </w:tcPr>
          <w:p w14:paraId="1C22D618"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bottom w:val="single" w:sz="4" w:space="0" w:color="auto"/>
            </w:tcBorders>
            <w:noWrap/>
            <w:vAlign w:val="bottom"/>
            <w:hideMark/>
          </w:tcPr>
          <w:p w14:paraId="7F7C0D7D" w14:textId="77777777" w:rsidR="00FE4815" w:rsidRPr="00801A0F" w:rsidRDefault="00FE4815" w:rsidP="001B23F4">
            <w:pPr>
              <w:jc w:val="center"/>
              <w:rPr>
                <w:rFonts w:ascii="Calibri" w:hAnsi="Calibri" w:cs="Calibri"/>
                <w:color w:val="000000"/>
                <w:sz w:val="22"/>
                <w:szCs w:val="22"/>
                <w:lang w:val="en-IN" w:eastAsia="en-IN"/>
              </w:rPr>
            </w:pPr>
          </w:p>
        </w:tc>
        <w:tc>
          <w:tcPr>
            <w:tcW w:w="615" w:type="dxa"/>
            <w:tcBorders>
              <w:bottom w:val="single" w:sz="4" w:space="0" w:color="auto"/>
            </w:tcBorders>
            <w:noWrap/>
            <w:vAlign w:val="bottom"/>
            <w:hideMark/>
          </w:tcPr>
          <w:p w14:paraId="551E6C25"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tcBorders>
              <w:bottom w:val="single" w:sz="4" w:space="0" w:color="auto"/>
            </w:tcBorders>
            <w:noWrap/>
            <w:vAlign w:val="bottom"/>
            <w:hideMark/>
          </w:tcPr>
          <w:p w14:paraId="0B27AB53" w14:textId="77777777" w:rsidR="00FE4815" w:rsidRPr="00801A0F" w:rsidRDefault="00FE4815" w:rsidP="001B23F4">
            <w:pPr>
              <w:jc w:val="center"/>
              <w:rPr>
                <w:rFonts w:ascii="Calibri" w:hAnsi="Calibri" w:cs="Calibri"/>
                <w:color w:val="000000"/>
                <w:sz w:val="22"/>
                <w:szCs w:val="22"/>
                <w:lang w:val="en-IN" w:eastAsia="en-IN"/>
              </w:rPr>
            </w:pPr>
          </w:p>
        </w:tc>
        <w:tc>
          <w:tcPr>
            <w:tcW w:w="563" w:type="dxa"/>
            <w:tcBorders>
              <w:bottom w:val="single" w:sz="4" w:space="0" w:color="auto"/>
            </w:tcBorders>
            <w:noWrap/>
            <w:vAlign w:val="bottom"/>
            <w:hideMark/>
          </w:tcPr>
          <w:p w14:paraId="0BE44780" w14:textId="77777777" w:rsidR="00FE4815" w:rsidRPr="00801A0F" w:rsidRDefault="00FE4815" w:rsidP="001B23F4">
            <w:pPr>
              <w:jc w:val="center"/>
              <w:rPr>
                <w:rFonts w:ascii="Calibri" w:hAnsi="Calibri" w:cs="Calibri"/>
                <w:color w:val="000000"/>
                <w:sz w:val="22"/>
                <w:szCs w:val="22"/>
                <w:lang w:val="en-IN" w:eastAsia="en-IN"/>
              </w:rPr>
            </w:pPr>
          </w:p>
        </w:tc>
        <w:tc>
          <w:tcPr>
            <w:tcW w:w="615" w:type="dxa"/>
            <w:tcBorders>
              <w:bottom w:val="single" w:sz="4" w:space="0" w:color="auto"/>
            </w:tcBorders>
            <w:noWrap/>
            <w:vAlign w:val="bottom"/>
            <w:hideMark/>
          </w:tcPr>
          <w:p w14:paraId="4F97C3C1" w14:textId="77777777" w:rsidR="00FE4815" w:rsidRPr="00801A0F"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1.6</w:t>
            </w:r>
          </w:p>
        </w:tc>
      </w:tr>
    </w:tbl>
    <w:p w14:paraId="32C3ADED" w14:textId="77777777" w:rsidR="00FE4815" w:rsidRPr="00EA1428" w:rsidRDefault="00FE4815" w:rsidP="00FE4815">
      <w:pPr>
        <w:spacing w:line="276" w:lineRule="auto"/>
        <w:rPr>
          <w:i/>
          <w:iCs/>
        </w:rPr>
      </w:pPr>
      <w:r w:rsidRPr="00EA1428">
        <w:rPr>
          <w:b/>
          <w:bCs/>
          <w:i/>
          <w:iCs/>
        </w:rPr>
        <w:t>Note</w:t>
      </w:r>
      <w:r w:rsidRPr="00EA1428">
        <w:rPr>
          <w:i/>
          <w:iCs/>
        </w:rPr>
        <w:t>: NO=Never Occurred; FO=Fairly Occurred; HO=Highly Occurred Adapted from</w:t>
      </w:r>
      <w:r w:rsidRPr="00EA1428">
        <w:rPr>
          <w:i/>
          <w:iCs/>
          <w:color w:val="000000" w:themeColor="text1"/>
          <w:shd w:val="clear" w:color="auto" w:fill="FFFFFF"/>
        </w:rPr>
        <w:t xml:space="preserve"> Michael &amp; Daiyo (2000)</w:t>
      </w:r>
      <w:r w:rsidRPr="00EA1428">
        <w:rPr>
          <w:i/>
          <w:iCs/>
        </w:rPr>
        <w:t xml:space="preserve"> </w:t>
      </w:r>
    </w:p>
    <w:p w14:paraId="17F42A20" w14:textId="77777777" w:rsidR="00FE4815" w:rsidRDefault="00FE4815" w:rsidP="00FE4815">
      <w:pPr>
        <w:spacing w:line="276" w:lineRule="auto"/>
      </w:pPr>
    </w:p>
    <w:p w14:paraId="0D00DCFA" w14:textId="77777777" w:rsidR="00FE4815" w:rsidRDefault="00FE4815" w:rsidP="00FE4815">
      <w:pPr>
        <w:spacing w:line="276" w:lineRule="auto"/>
        <w:rPr>
          <w:b/>
          <w:bCs/>
          <w:i/>
          <w:iCs/>
        </w:rPr>
      </w:pPr>
      <w:r w:rsidRPr="00A12ECD">
        <w:rPr>
          <w:b/>
          <w:bCs/>
          <w:i/>
          <w:iCs/>
        </w:rPr>
        <w:t>Theme II: Content (propositional and procedural knowledge)</w:t>
      </w:r>
    </w:p>
    <w:p w14:paraId="752A2401" w14:textId="77777777" w:rsidR="00FE4815" w:rsidRDefault="00FE4815" w:rsidP="00FE4815">
      <w:pPr>
        <w:spacing w:line="276" w:lineRule="auto"/>
        <w:rPr>
          <w:b/>
          <w:bCs/>
          <w:i/>
          <w:iCs/>
        </w:rPr>
      </w:pPr>
    </w:p>
    <w:p w14:paraId="6CB43B9D" w14:textId="77777777" w:rsidR="00FE4815" w:rsidRDefault="00FE4815" w:rsidP="00FE4815">
      <w:pPr>
        <w:spacing w:line="480" w:lineRule="auto"/>
        <w:ind w:firstLine="720"/>
        <w:jc w:val="both"/>
        <w:rPr>
          <w:color w:val="000000"/>
          <w:lang w:val="en-IN" w:eastAsia="en-IN"/>
        </w:rPr>
      </w:pPr>
      <w:r w:rsidRPr="007D72D5">
        <w:t xml:space="preserve">The </w:t>
      </w:r>
      <w:r>
        <w:t xml:space="preserve">result of participants’ lesson content is reflected in Table 5.5 titled as ‘Observation of content </w:t>
      </w:r>
      <w:r w:rsidRPr="00ED23C0">
        <w:t>(propositional and procedural knowledge)</w:t>
      </w:r>
      <w:r>
        <w:t xml:space="preserve">. The observation results shown in the table aggregates to overall mean value 1.93 indicating that the lesson content based on propositional and procedural knowledge is fairly integrated in the lesson. The lesson </w:t>
      </w:r>
      <w:r w:rsidRPr="00952F0A">
        <w:rPr>
          <w:color w:val="000000"/>
          <w:lang w:val="en-IN" w:eastAsia="en-IN"/>
        </w:rPr>
        <w:t xml:space="preserve">involved </w:t>
      </w:r>
      <w:r w:rsidRPr="009B5F4E">
        <w:rPr>
          <w:color w:val="000000"/>
          <w:lang w:val="en-IN" w:eastAsia="en-IN"/>
        </w:rPr>
        <w:t>fundamental concepts</w:t>
      </w:r>
      <w:r w:rsidRPr="00952F0A">
        <w:rPr>
          <w:i/>
          <w:iCs/>
          <w:color w:val="000000"/>
          <w:lang w:val="en-IN" w:eastAsia="en-IN"/>
        </w:rPr>
        <w:t xml:space="preserve"> </w:t>
      </w:r>
      <w:r w:rsidRPr="00952F0A">
        <w:rPr>
          <w:color w:val="000000"/>
          <w:lang w:val="en-IN" w:eastAsia="en-IN"/>
        </w:rPr>
        <w:t xml:space="preserve">of </w:t>
      </w:r>
      <w:r>
        <w:rPr>
          <w:color w:val="000000"/>
          <w:lang w:val="en-IN" w:eastAsia="en-IN"/>
        </w:rPr>
        <w:t xml:space="preserve">science (M=2) but teacher participants have fairly used the appropriates methods to impart those concepts to learners. So, the lesson fairly </w:t>
      </w:r>
      <w:r w:rsidRPr="00952F0A">
        <w:rPr>
          <w:color w:val="000000"/>
          <w:lang w:val="en-IN" w:eastAsia="en-IN"/>
        </w:rPr>
        <w:t xml:space="preserve">promoted </w:t>
      </w:r>
      <w:r>
        <w:rPr>
          <w:color w:val="000000"/>
          <w:lang w:val="en-IN" w:eastAsia="en-IN"/>
        </w:rPr>
        <w:t xml:space="preserve">the </w:t>
      </w:r>
      <w:r w:rsidRPr="00365521">
        <w:rPr>
          <w:color w:val="000000"/>
          <w:lang w:val="en-IN" w:eastAsia="en-IN"/>
        </w:rPr>
        <w:t>coherent conceptual understanding</w:t>
      </w:r>
      <w:r>
        <w:rPr>
          <w:color w:val="000000"/>
          <w:lang w:val="en-IN" w:eastAsia="en-IN"/>
        </w:rPr>
        <w:t xml:space="preserve"> (item 2, M=2)</w:t>
      </w:r>
      <w:r w:rsidRPr="00952F0A">
        <w:rPr>
          <w:i/>
          <w:iCs/>
          <w:color w:val="000000"/>
          <w:lang w:val="en-IN" w:eastAsia="en-IN"/>
        </w:rPr>
        <w:t>.</w:t>
      </w:r>
    </w:p>
    <w:p w14:paraId="595FDC9C" w14:textId="77777777" w:rsidR="00FE4815" w:rsidRDefault="00FE4815" w:rsidP="00FE4815">
      <w:pPr>
        <w:spacing w:line="480" w:lineRule="auto"/>
        <w:ind w:firstLine="720"/>
        <w:jc w:val="both"/>
        <w:rPr>
          <w:color w:val="000000"/>
          <w:lang w:val="en-IN" w:eastAsia="en-IN"/>
        </w:rPr>
      </w:pPr>
      <w:r>
        <w:rPr>
          <w:color w:val="000000"/>
          <w:lang w:val="en-IN" w:eastAsia="en-IN"/>
        </w:rPr>
        <w:t>It is significant from the data of item 5 (M=1.3) that c</w:t>
      </w:r>
      <w:r w:rsidRPr="00952F0A">
        <w:rPr>
          <w:color w:val="000000"/>
          <w:lang w:val="en-IN" w:eastAsia="en-IN"/>
        </w:rPr>
        <w:t xml:space="preserve">onnections with other content disciplines and/or real-world phenomena were </w:t>
      </w:r>
      <w:r>
        <w:rPr>
          <w:color w:val="000000"/>
          <w:lang w:val="en-IN" w:eastAsia="en-IN"/>
        </w:rPr>
        <w:t xml:space="preserve">hardly </w:t>
      </w:r>
      <w:r w:rsidRPr="00952F0A">
        <w:rPr>
          <w:color w:val="000000"/>
          <w:lang w:val="en-IN" w:eastAsia="en-IN"/>
        </w:rPr>
        <w:t>explored and valued.</w:t>
      </w:r>
      <w:r>
        <w:rPr>
          <w:color w:val="000000"/>
          <w:lang w:val="en-IN" w:eastAsia="en-IN"/>
        </w:rPr>
        <w:t xml:space="preserve"> Teacher </w:t>
      </w:r>
      <w:r>
        <w:rPr>
          <w:color w:val="000000"/>
          <w:lang w:val="en-IN" w:eastAsia="en-IN"/>
        </w:rPr>
        <w:lastRenderedPageBreak/>
        <w:t>participants are barely observed using the examples or situations of real-world phenomena. The textbook is found to be used as their primary teaching material and source of content.</w:t>
      </w:r>
    </w:p>
    <w:p w14:paraId="4D9F4023" w14:textId="77777777" w:rsidR="00FE4815" w:rsidRDefault="00FE4815" w:rsidP="00FE4815">
      <w:pPr>
        <w:spacing w:line="480" w:lineRule="auto"/>
        <w:ind w:firstLine="720"/>
        <w:jc w:val="both"/>
        <w:rPr>
          <w:color w:val="000000"/>
          <w:lang w:val="en-IN" w:eastAsia="en-IN"/>
        </w:rPr>
      </w:pPr>
      <w:r>
        <w:rPr>
          <w:color w:val="000000"/>
          <w:lang w:val="en-IN" w:eastAsia="en-IN"/>
        </w:rPr>
        <w:t>For example, T1 used textbook to deliver the content,</w:t>
      </w:r>
    </w:p>
    <w:p w14:paraId="716C5508" w14:textId="77777777" w:rsidR="00FE4815" w:rsidRDefault="00FE4815" w:rsidP="00FE4815">
      <w:pPr>
        <w:spacing w:line="480" w:lineRule="auto"/>
        <w:ind w:left="720" w:firstLine="720"/>
        <w:jc w:val="both"/>
        <w:rPr>
          <w:color w:val="000000"/>
          <w:lang w:val="en-IN" w:eastAsia="en-IN"/>
        </w:rPr>
      </w:pPr>
      <w:r>
        <w:rPr>
          <w:color w:val="000000"/>
          <w:lang w:val="en-IN" w:eastAsia="en-IN"/>
        </w:rPr>
        <w:t xml:space="preserve">So, you can open to page number 167. In some of the textbooks it will be in page number 169. 171? Did you get it? Okay we will discuss test yourself questions. Number 1, what are the three groups of food? Two, list down all the foods that you have eaten for the breakfast? </w:t>
      </w:r>
    </w:p>
    <w:p w14:paraId="6406F756" w14:textId="77777777" w:rsidR="00FE4815" w:rsidRDefault="00FE4815" w:rsidP="00FE4815">
      <w:pPr>
        <w:spacing w:line="480" w:lineRule="auto"/>
        <w:ind w:firstLine="720"/>
        <w:jc w:val="both"/>
        <w:rPr>
          <w:color w:val="000000"/>
          <w:lang w:eastAsia="en-IN"/>
        </w:rPr>
      </w:pPr>
      <w:r>
        <w:rPr>
          <w:color w:val="000000"/>
          <w:lang w:val="en-IN" w:eastAsia="en-IN"/>
        </w:rPr>
        <w:t xml:space="preserve"> In line to item 6 (M=2) “</w:t>
      </w:r>
      <w:r w:rsidRPr="00952F0A">
        <w:rPr>
          <w:color w:val="000000"/>
          <w:lang w:eastAsia="en-IN"/>
        </w:rPr>
        <w:t>The concepts were clarified using local contexts</w:t>
      </w:r>
      <w:r>
        <w:rPr>
          <w:color w:val="000000"/>
          <w:lang w:eastAsia="en-IN"/>
        </w:rPr>
        <w:t>” the value of the item fairly occurred (FO) in the lesson indicating that participants used few local contexts to support or clarify the concepts.</w:t>
      </w:r>
    </w:p>
    <w:p w14:paraId="7A4B7994" w14:textId="77777777" w:rsidR="00FE4815" w:rsidRDefault="00FE4815" w:rsidP="00FE4815">
      <w:pPr>
        <w:spacing w:line="480" w:lineRule="auto"/>
        <w:ind w:firstLine="720"/>
        <w:rPr>
          <w:color w:val="000000"/>
          <w:lang w:eastAsia="en-IN"/>
        </w:rPr>
      </w:pPr>
      <w:r>
        <w:rPr>
          <w:color w:val="000000"/>
          <w:lang w:eastAsia="en-IN"/>
        </w:rPr>
        <w:t>For example, T1 used local context in the lesson,</w:t>
      </w:r>
    </w:p>
    <w:p w14:paraId="3C840CB7" w14:textId="77777777" w:rsidR="00FE4815" w:rsidRDefault="00FE4815" w:rsidP="00FE4815">
      <w:pPr>
        <w:spacing w:line="480" w:lineRule="auto"/>
        <w:ind w:left="720"/>
        <w:rPr>
          <w:color w:val="000000"/>
          <w:lang w:val="en-IN" w:eastAsia="en-IN"/>
        </w:rPr>
      </w:pPr>
      <w:r>
        <w:rPr>
          <w:color w:val="000000"/>
          <w:lang w:val="en-IN" w:eastAsia="en-IN"/>
        </w:rPr>
        <w:t xml:space="preserve">Okay now, we take very soft foods as breakfast, lunch and dinner. Now, Yangchen she took rice with potato curry and she took fried rice, egg and dhal. She took noodles. Now, in case of noodles it has zero nutrition, it will not fall under energy giving food also, it will not fall body building food, and it will not fall under protective food also. </w:t>
      </w:r>
    </w:p>
    <w:p w14:paraId="30E89C2D" w14:textId="77777777" w:rsidR="00FE4815" w:rsidRDefault="00FE4815" w:rsidP="00FE4815">
      <w:pPr>
        <w:spacing w:line="480" w:lineRule="auto"/>
        <w:ind w:left="720"/>
        <w:rPr>
          <w:color w:val="000000"/>
          <w:lang w:val="en-IN" w:eastAsia="en-IN"/>
        </w:rPr>
      </w:pPr>
      <w:r>
        <w:rPr>
          <w:color w:val="000000"/>
          <w:lang w:val="en-IN" w:eastAsia="en-IN"/>
        </w:rPr>
        <w:t>Another example, T2 used local context in the lesson,</w:t>
      </w:r>
    </w:p>
    <w:p w14:paraId="66BC4010" w14:textId="77777777" w:rsidR="00FE4815" w:rsidRDefault="00FE4815" w:rsidP="00FE4815">
      <w:pPr>
        <w:spacing w:line="480" w:lineRule="auto"/>
        <w:ind w:left="720"/>
        <w:rPr>
          <w:color w:val="000000"/>
          <w:lang w:val="en-IN" w:eastAsia="en-IN"/>
        </w:rPr>
      </w:pPr>
      <w:r>
        <w:rPr>
          <w:color w:val="000000"/>
          <w:lang w:val="en-IN" w:eastAsia="en-IN"/>
        </w:rPr>
        <w:t xml:space="preserve">Yes good, organic farming means we usually practice in our village isn’t? to grow crops very nicely, you use manure, you use compost isn’t? and sometimes when putting the chillies and beans also we use to cover the soil with other grasses, that are organic farming that we usually use in Bhutan. </w:t>
      </w:r>
    </w:p>
    <w:p w14:paraId="5EF29E38" w14:textId="77777777" w:rsidR="00FE4815" w:rsidRPr="007D72D5" w:rsidRDefault="00FE4815" w:rsidP="00FE4815">
      <w:pPr>
        <w:spacing w:line="480" w:lineRule="auto"/>
        <w:ind w:firstLine="720"/>
        <w:jc w:val="both"/>
      </w:pPr>
      <w:r>
        <w:rPr>
          <w:color w:val="000000"/>
          <w:lang w:val="en-IN" w:eastAsia="en-IN"/>
        </w:rPr>
        <w:t>The teacher participants’ lecturing is observed to dominate students’ discussion in the classroom. Whereby, the item 7 (M=1.66) justifies that s</w:t>
      </w:r>
      <w:r w:rsidRPr="00952F0A">
        <w:rPr>
          <w:color w:val="000000"/>
          <w:lang w:val="en-IN" w:eastAsia="en-IN"/>
        </w:rPr>
        <w:t xml:space="preserve">tudent were </w:t>
      </w:r>
      <w:r>
        <w:rPr>
          <w:color w:val="000000"/>
          <w:lang w:val="en-IN" w:eastAsia="en-IN"/>
        </w:rPr>
        <w:t xml:space="preserve">not </w:t>
      </w:r>
      <w:r w:rsidRPr="00952F0A">
        <w:rPr>
          <w:color w:val="000000"/>
          <w:lang w:val="en-IN" w:eastAsia="en-IN"/>
        </w:rPr>
        <w:t>actively engaged in thought-provoking activity</w:t>
      </w:r>
      <w:r>
        <w:rPr>
          <w:color w:val="000000"/>
          <w:lang w:val="en-IN" w:eastAsia="en-IN"/>
        </w:rPr>
        <w:t xml:space="preserve">. Moreover, the activity-based learning (learning by doing) was comparatively minimal in the lesson. </w:t>
      </w:r>
    </w:p>
    <w:p w14:paraId="1CACC694" w14:textId="554F4062" w:rsidR="00FE4815" w:rsidRPr="00AC2D7B" w:rsidRDefault="00FE4815" w:rsidP="00FE4815">
      <w:pPr>
        <w:pStyle w:val="Caption"/>
        <w:rPr>
          <w:rFonts w:ascii="Times New Roman" w:hAnsi="Times New Roman" w:cs="Times New Roman"/>
          <w:i w:val="0"/>
          <w:iCs w:val="0"/>
          <w:color w:val="000000" w:themeColor="text1"/>
          <w:sz w:val="24"/>
          <w:szCs w:val="24"/>
        </w:rPr>
      </w:pPr>
      <w:bookmarkStart w:id="71" w:name="_Toc107393502"/>
      <w:bookmarkStart w:id="72" w:name="_Toc107393572"/>
      <w:r w:rsidRPr="00AC2D7B">
        <w:rPr>
          <w:rFonts w:ascii="Times New Roman" w:hAnsi="Times New Roman" w:cs="Times New Roman"/>
          <w:b/>
          <w:bCs/>
          <w:i w:val="0"/>
          <w:iCs w:val="0"/>
          <w:color w:val="000000" w:themeColor="text1"/>
          <w:sz w:val="24"/>
          <w:szCs w:val="24"/>
        </w:rPr>
        <w:lastRenderedPageBreak/>
        <w:t xml:space="preserve">Table </w:t>
      </w:r>
      <w:r w:rsidR="006555E8">
        <w:rPr>
          <w:rFonts w:ascii="Times New Roman" w:hAnsi="Times New Roman" w:cs="Times New Roman"/>
          <w:b/>
          <w:bCs/>
          <w:i w:val="0"/>
          <w:iCs w:val="0"/>
          <w:color w:val="000000" w:themeColor="text1"/>
          <w:sz w:val="24"/>
          <w:szCs w:val="24"/>
        </w:rPr>
        <w:t xml:space="preserve">17 </w:t>
      </w:r>
      <w:r w:rsidRPr="00AC2D7B">
        <w:rPr>
          <w:rFonts w:ascii="Times New Roman" w:hAnsi="Times New Roman" w:cs="Times New Roman"/>
          <w:i w:val="0"/>
          <w:iCs w:val="0"/>
          <w:color w:val="000000" w:themeColor="text1"/>
          <w:sz w:val="24"/>
          <w:szCs w:val="24"/>
        </w:rPr>
        <w:t>Observation of content (propositional and procedural knowledge)</w:t>
      </w:r>
      <w:bookmarkEnd w:id="71"/>
      <w:bookmarkEnd w:id="72"/>
    </w:p>
    <w:tbl>
      <w:tblPr>
        <w:tblW w:w="8884" w:type="dxa"/>
        <w:tblLook w:val="04A0" w:firstRow="1" w:lastRow="0" w:firstColumn="1" w:lastColumn="0" w:noHBand="0" w:noVBand="1"/>
      </w:tblPr>
      <w:tblGrid>
        <w:gridCol w:w="3175"/>
        <w:gridCol w:w="567"/>
        <w:gridCol w:w="523"/>
        <w:gridCol w:w="611"/>
        <w:gridCol w:w="563"/>
        <w:gridCol w:w="571"/>
        <w:gridCol w:w="567"/>
        <w:gridCol w:w="567"/>
        <w:gridCol w:w="567"/>
        <w:gridCol w:w="563"/>
        <w:gridCol w:w="610"/>
      </w:tblGrid>
      <w:tr w:rsidR="00FE4815" w:rsidRPr="00952F0A" w14:paraId="1AFB31A0" w14:textId="77777777" w:rsidTr="001B23F4">
        <w:trPr>
          <w:trHeight w:val="310"/>
        </w:trPr>
        <w:tc>
          <w:tcPr>
            <w:tcW w:w="3175" w:type="dxa"/>
            <w:vMerge w:val="restart"/>
            <w:tcBorders>
              <w:top w:val="single" w:sz="4" w:space="0" w:color="auto"/>
            </w:tcBorders>
            <w:noWrap/>
            <w:vAlign w:val="center"/>
            <w:hideMark/>
          </w:tcPr>
          <w:p w14:paraId="2B4AD563" w14:textId="77777777" w:rsidR="00FE4815" w:rsidRPr="00952F0A" w:rsidRDefault="00FE4815" w:rsidP="001B23F4">
            <w:pPr>
              <w:jc w:val="center"/>
              <w:rPr>
                <w:color w:val="000000"/>
                <w:lang w:val="en-IN" w:eastAsia="en-IN"/>
              </w:rPr>
            </w:pPr>
            <w:r w:rsidRPr="00952F0A">
              <w:rPr>
                <w:color w:val="000000"/>
                <w:lang w:val="en-IN" w:eastAsia="en-IN"/>
              </w:rPr>
              <w:t>Item</w:t>
            </w:r>
          </w:p>
        </w:tc>
        <w:tc>
          <w:tcPr>
            <w:tcW w:w="1701" w:type="dxa"/>
            <w:gridSpan w:val="3"/>
            <w:tcBorders>
              <w:top w:val="single" w:sz="4" w:space="0" w:color="auto"/>
            </w:tcBorders>
            <w:noWrap/>
            <w:vAlign w:val="bottom"/>
            <w:hideMark/>
          </w:tcPr>
          <w:p w14:paraId="70E90497" w14:textId="77777777" w:rsidR="00FE4815" w:rsidRPr="00952F0A" w:rsidRDefault="00FE4815" w:rsidP="001B23F4">
            <w:pPr>
              <w:jc w:val="center"/>
              <w:rPr>
                <w:color w:val="000000"/>
                <w:lang w:val="en-IN" w:eastAsia="en-IN"/>
              </w:rPr>
            </w:pPr>
            <w:r>
              <w:rPr>
                <w:color w:val="000000"/>
                <w:lang w:val="en-IN" w:eastAsia="en-IN"/>
              </w:rPr>
              <w:t>Teacher 1</w:t>
            </w:r>
          </w:p>
        </w:tc>
        <w:tc>
          <w:tcPr>
            <w:tcW w:w="1701" w:type="dxa"/>
            <w:gridSpan w:val="3"/>
            <w:tcBorders>
              <w:top w:val="single" w:sz="4" w:space="0" w:color="auto"/>
            </w:tcBorders>
            <w:noWrap/>
            <w:vAlign w:val="bottom"/>
            <w:hideMark/>
          </w:tcPr>
          <w:p w14:paraId="3661F597" w14:textId="77777777" w:rsidR="00FE4815" w:rsidRPr="00952F0A" w:rsidRDefault="00FE4815" w:rsidP="001B23F4">
            <w:pPr>
              <w:jc w:val="center"/>
              <w:rPr>
                <w:color w:val="000000"/>
                <w:lang w:val="en-IN" w:eastAsia="en-IN"/>
              </w:rPr>
            </w:pPr>
            <w:r>
              <w:rPr>
                <w:color w:val="000000"/>
                <w:lang w:val="en-IN" w:eastAsia="en-IN"/>
              </w:rPr>
              <w:t>Teacher 2</w:t>
            </w:r>
          </w:p>
        </w:tc>
        <w:tc>
          <w:tcPr>
            <w:tcW w:w="1697" w:type="dxa"/>
            <w:gridSpan w:val="3"/>
            <w:tcBorders>
              <w:top w:val="single" w:sz="4" w:space="0" w:color="auto"/>
            </w:tcBorders>
            <w:noWrap/>
            <w:vAlign w:val="bottom"/>
            <w:hideMark/>
          </w:tcPr>
          <w:p w14:paraId="67176883" w14:textId="77777777" w:rsidR="00FE4815" w:rsidRPr="00952F0A" w:rsidRDefault="00FE4815" w:rsidP="001B23F4">
            <w:pPr>
              <w:jc w:val="center"/>
              <w:rPr>
                <w:color w:val="000000"/>
                <w:lang w:val="en-IN" w:eastAsia="en-IN"/>
              </w:rPr>
            </w:pPr>
            <w:r>
              <w:rPr>
                <w:color w:val="000000"/>
                <w:lang w:val="en-IN" w:eastAsia="en-IN"/>
              </w:rPr>
              <w:t>Teacher 3</w:t>
            </w:r>
          </w:p>
        </w:tc>
        <w:tc>
          <w:tcPr>
            <w:tcW w:w="610" w:type="dxa"/>
            <w:vMerge w:val="restart"/>
            <w:tcBorders>
              <w:top w:val="single" w:sz="4" w:space="0" w:color="auto"/>
            </w:tcBorders>
            <w:noWrap/>
            <w:textDirection w:val="btLr"/>
            <w:vAlign w:val="bottom"/>
            <w:hideMark/>
          </w:tcPr>
          <w:p w14:paraId="08114E72" w14:textId="77777777" w:rsidR="00FE4815" w:rsidRPr="00952F0A" w:rsidRDefault="00FE4815" w:rsidP="001B23F4">
            <w:pPr>
              <w:jc w:val="center"/>
              <w:rPr>
                <w:color w:val="000000"/>
                <w:lang w:val="en-IN" w:eastAsia="en-IN"/>
              </w:rPr>
            </w:pPr>
            <w:r w:rsidRPr="00952F0A">
              <w:rPr>
                <w:color w:val="000000"/>
                <w:lang w:val="en-IN" w:eastAsia="en-IN"/>
              </w:rPr>
              <w:t>Average</w:t>
            </w:r>
          </w:p>
        </w:tc>
      </w:tr>
      <w:tr w:rsidR="00FE4815" w:rsidRPr="00952F0A" w14:paraId="2787C578" w14:textId="77777777" w:rsidTr="001B23F4">
        <w:trPr>
          <w:trHeight w:val="710"/>
        </w:trPr>
        <w:tc>
          <w:tcPr>
            <w:tcW w:w="3175" w:type="dxa"/>
            <w:vMerge/>
            <w:tcBorders>
              <w:bottom w:val="single" w:sz="4" w:space="0" w:color="auto"/>
            </w:tcBorders>
            <w:vAlign w:val="center"/>
            <w:hideMark/>
          </w:tcPr>
          <w:p w14:paraId="31AB822B" w14:textId="77777777" w:rsidR="00FE4815" w:rsidRPr="00952F0A" w:rsidRDefault="00FE4815" w:rsidP="001B23F4">
            <w:pPr>
              <w:rPr>
                <w:color w:val="000000"/>
                <w:lang w:val="en-IN" w:eastAsia="en-IN"/>
              </w:rPr>
            </w:pPr>
          </w:p>
        </w:tc>
        <w:tc>
          <w:tcPr>
            <w:tcW w:w="567" w:type="dxa"/>
            <w:tcBorders>
              <w:bottom w:val="single" w:sz="4" w:space="0" w:color="auto"/>
            </w:tcBorders>
            <w:hideMark/>
          </w:tcPr>
          <w:p w14:paraId="1BAD8A8F" w14:textId="77777777" w:rsidR="00FE4815" w:rsidRPr="00952F0A" w:rsidRDefault="00FE4815" w:rsidP="001B23F4">
            <w:pPr>
              <w:jc w:val="center"/>
              <w:rPr>
                <w:color w:val="000000"/>
                <w:lang w:val="en-IN" w:eastAsia="en-IN"/>
              </w:rPr>
            </w:pPr>
            <w:r w:rsidRPr="00952F0A">
              <w:rPr>
                <w:color w:val="000000"/>
                <w:lang w:val="en-IN" w:eastAsia="en-IN"/>
              </w:rPr>
              <w:t>NO         (1)</w:t>
            </w:r>
          </w:p>
        </w:tc>
        <w:tc>
          <w:tcPr>
            <w:tcW w:w="523" w:type="dxa"/>
            <w:tcBorders>
              <w:bottom w:val="single" w:sz="4" w:space="0" w:color="auto"/>
            </w:tcBorders>
            <w:hideMark/>
          </w:tcPr>
          <w:p w14:paraId="6BA948BE" w14:textId="77777777" w:rsidR="00FE4815" w:rsidRPr="00952F0A" w:rsidRDefault="00FE4815" w:rsidP="001B23F4">
            <w:pPr>
              <w:jc w:val="center"/>
              <w:rPr>
                <w:color w:val="000000"/>
                <w:lang w:val="en-IN" w:eastAsia="en-IN"/>
              </w:rPr>
            </w:pPr>
            <w:r w:rsidRPr="00952F0A">
              <w:rPr>
                <w:color w:val="000000"/>
                <w:lang w:val="en-IN" w:eastAsia="en-IN"/>
              </w:rPr>
              <w:t>FO        (2)</w:t>
            </w:r>
          </w:p>
        </w:tc>
        <w:tc>
          <w:tcPr>
            <w:tcW w:w="611" w:type="dxa"/>
            <w:tcBorders>
              <w:bottom w:val="single" w:sz="4" w:space="0" w:color="auto"/>
            </w:tcBorders>
            <w:hideMark/>
          </w:tcPr>
          <w:p w14:paraId="58589516" w14:textId="77777777" w:rsidR="00FE4815" w:rsidRPr="00952F0A" w:rsidRDefault="00FE4815" w:rsidP="001B23F4">
            <w:pPr>
              <w:jc w:val="center"/>
              <w:rPr>
                <w:color w:val="000000"/>
                <w:lang w:val="en-IN" w:eastAsia="en-IN"/>
              </w:rPr>
            </w:pPr>
            <w:r w:rsidRPr="00952F0A">
              <w:rPr>
                <w:color w:val="000000"/>
                <w:lang w:val="en-IN" w:eastAsia="en-IN"/>
              </w:rPr>
              <w:t>HO         (3)</w:t>
            </w:r>
          </w:p>
        </w:tc>
        <w:tc>
          <w:tcPr>
            <w:tcW w:w="563" w:type="dxa"/>
            <w:tcBorders>
              <w:bottom w:val="single" w:sz="4" w:space="0" w:color="auto"/>
            </w:tcBorders>
            <w:hideMark/>
          </w:tcPr>
          <w:p w14:paraId="595C54C4" w14:textId="77777777" w:rsidR="00FE4815" w:rsidRPr="00952F0A" w:rsidRDefault="00FE4815" w:rsidP="001B23F4">
            <w:pPr>
              <w:jc w:val="center"/>
              <w:rPr>
                <w:color w:val="000000"/>
                <w:lang w:val="en-IN" w:eastAsia="en-IN"/>
              </w:rPr>
            </w:pPr>
            <w:r w:rsidRPr="00952F0A">
              <w:rPr>
                <w:color w:val="000000"/>
                <w:lang w:val="en-IN" w:eastAsia="en-IN"/>
              </w:rPr>
              <w:t>NO         (1)</w:t>
            </w:r>
          </w:p>
        </w:tc>
        <w:tc>
          <w:tcPr>
            <w:tcW w:w="571" w:type="dxa"/>
            <w:tcBorders>
              <w:bottom w:val="single" w:sz="4" w:space="0" w:color="auto"/>
            </w:tcBorders>
            <w:hideMark/>
          </w:tcPr>
          <w:p w14:paraId="462CD2FF" w14:textId="77777777" w:rsidR="00FE4815" w:rsidRPr="00952F0A" w:rsidRDefault="00FE4815" w:rsidP="001B23F4">
            <w:pPr>
              <w:jc w:val="center"/>
              <w:rPr>
                <w:color w:val="000000"/>
                <w:lang w:val="en-IN" w:eastAsia="en-IN"/>
              </w:rPr>
            </w:pPr>
            <w:r w:rsidRPr="00952F0A">
              <w:rPr>
                <w:color w:val="000000"/>
                <w:lang w:val="en-IN" w:eastAsia="en-IN"/>
              </w:rPr>
              <w:t>FO        (2)</w:t>
            </w:r>
          </w:p>
        </w:tc>
        <w:tc>
          <w:tcPr>
            <w:tcW w:w="567" w:type="dxa"/>
            <w:tcBorders>
              <w:bottom w:val="single" w:sz="4" w:space="0" w:color="auto"/>
            </w:tcBorders>
            <w:hideMark/>
          </w:tcPr>
          <w:p w14:paraId="40A75AC7" w14:textId="77777777" w:rsidR="00FE4815" w:rsidRPr="00952F0A" w:rsidRDefault="00FE4815" w:rsidP="001B23F4">
            <w:pPr>
              <w:jc w:val="center"/>
              <w:rPr>
                <w:color w:val="000000"/>
                <w:lang w:val="en-IN" w:eastAsia="en-IN"/>
              </w:rPr>
            </w:pPr>
            <w:r w:rsidRPr="00952F0A">
              <w:rPr>
                <w:color w:val="000000"/>
                <w:lang w:val="en-IN" w:eastAsia="en-IN"/>
              </w:rPr>
              <w:t>HO         (3)</w:t>
            </w:r>
          </w:p>
        </w:tc>
        <w:tc>
          <w:tcPr>
            <w:tcW w:w="567" w:type="dxa"/>
            <w:tcBorders>
              <w:bottom w:val="single" w:sz="4" w:space="0" w:color="auto"/>
            </w:tcBorders>
            <w:hideMark/>
          </w:tcPr>
          <w:p w14:paraId="6F524B79" w14:textId="77777777" w:rsidR="00FE4815" w:rsidRPr="00952F0A" w:rsidRDefault="00FE4815" w:rsidP="001B23F4">
            <w:pPr>
              <w:jc w:val="center"/>
              <w:rPr>
                <w:color w:val="000000"/>
                <w:lang w:val="en-IN" w:eastAsia="en-IN"/>
              </w:rPr>
            </w:pPr>
            <w:r w:rsidRPr="00952F0A">
              <w:rPr>
                <w:color w:val="000000"/>
                <w:lang w:val="en-IN" w:eastAsia="en-IN"/>
              </w:rPr>
              <w:t>NO         (1)</w:t>
            </w:r>
          </w:p>
        </w:tc>
        <w:tc>
          <w:tcPr>
            <w:tcW w:w="567" w:type="dxa"/>
            <w:tcBorders>
              <w:bottom w:val="single" w:sz="4" w:space="0" w:color="auto"/>
            </w:tcBorders>
            <w:hideMark/>
          </w:tcPr>
          <w:p w14:paraId="4326503A" w14:textId="77777777" w:rsidR="00FE4815" w:rsidRPr="00952F0A" w:rsidRDefault="00FE4815" w:rsidP="001B23F4">
            <w:pPr>
              <w:jc w:val="center"/>
              <w:rPr>
                <w:color w:val="000000"/>
                <w:lang w:val="en-IN" w:eastAsia="en-IN"/>
              </w:rPr>
            </w:pPr>
            <w:r w:rsidRPr="00952F0A">
              <w:rPr>
                <w:color w:val="000000"/>
                <w:lang w:val="en-IN" w:eastAsia="en-IN"/>
              </w:rPr>
              <w:t>FO        (2)</w:t>
            </w:r>
          </w:p>
        </w:tc>
        <w:tc>
          <w:tcPr>
            <w:tcW w:w="563" w:type="dxa"/>
            <w:tcBorders>
              <w:bottom w:val="single" w:sz="4" w:space="0" w:color="auto"/>
            </w:tcBorders>
            <w:hideMark/>
          </w:tcPr>
          <w:p w14:paraId="2FE090DF" w14:textId="77777777" w:rsidR="00FE4815" w:rsidRPr="00952F0A" w:rsidRDefault="00FE4815" w:rsidP="001B23F4">
            <w:pPr>
              <w:jc w:val="center"/>
              <w:rPr>
                <w:color w:val="000000"/>
                <w:lang w:val="en-IN" w:eastAsia="en-IN"/>
              </w:rPr>
            </w:pPr>
            <w:r w:rsidRPr="00952F0A">
              <w:rPr>
                <w:color w:val="000000"/>
                <w:lang w:val="en-IN" w:eastAsia="en-IN"/>
              </w:rPr>
              <w:t>HO         (3)</w:t>
            </w:r>
          </w:p>
        </w:tc>
        <w:tc>
          <w:tcPr>
            <w:tcW w:w="610" w:type="dxa"/>
            <w:vMerge/>
            <w:tcBorders>
              <w:bottom w:val="single" w:sz="4" w:space="0" w:color="auto"/>
            </w:tcBorders>
            <w:vAlign w:val="center"/>
            <w:hideMark/>
          </w:tcPr>
          <w:p w14:paraId="55227FA5" w14:textId="77777777" w:rsidR="00FE4815" w:rsidRPr="00952F0A" w:rsidRDefault="00FE4815" w:rsidP="001B23F4">
            <w:pPr>
              <w:rPr>
                <w:color w:val="000000"/>
                <w:lang w:val="en-IN" w:eastAsia="en-IN"/>
              </w:rPr>
            </w:pPr>
          </w:p>
        </w:tc>
      </w:tr>
      <w:tr w:rsidR="00FE4815" w:rsidRPr="00952F0A" w14:paraId="655221F5" w14:textId="77777777" w:rsidTr="001B23F4">
        <w:trPr>
          <w:trHeight w:val="620"/>
        </w:trPr>
        <w:tc>
          <w:tcPr>
            <w:tcW w:w="3175" w:type="dxa"/>
            <w:tcBorders>
              <w:top w:val="single" w:sz="4" w:space="0" w:color="auto"/>
            </w:tcBorders>
            <w:vAlign w:val="center"/>
            <w:hideMark/>
          </w:tcPr>
          <w:p w14:paraId="1EAF4EFC" w14:textId="77777777" w:rsidR="00FE4815" w:rsidRPr="00952F0A" w:rsidRDefault="00FE4815" w:rsidP="001B23F4">
            <w:pPr>
              <w:rPr>
                <w:color w:val="000000"/>
                <w:lang w:val="en-IN" w:eastAsia="en-IN"/>
              </w:rPr>
            </w:pPr>
            <w:r>
              <w:rPr>
                <w:color w:val="000000"/>
                <w:lang w:val="en-IN" w:eastAsia="en-IN"/>
              </w:rPr>
              <w:t xml:space="preserve">1. </w:t>
            </w:r>
            <w:r w:rsidRPr="00952F0A">
              <w:rPr>
                <w:color w:val="000000"/>
                <w:lang w:val="en-IN" w:eastAsia="en-IN"/>
              </w:rPr>
              <w:t xml:space="preserve">The lesson involved </w:t>
            </w:r>
            <w:r w:rsidRPr="00952F0A">
              <w:rPr>
                <w:i/>
                <w:iCs/>
                <w:color w:val="000000"/>
                <w:lang w:val="en-IN" w:eastAsia="en-IN"/>
              </w:rPr>
              <w:t xml:space="preserve">fundamental concepts </w:t>
            </w:r>
            <w:r w:rsidRPr="00952F0A">
              <w:rPr>
                <w:color w:val="000000"/>
                <w:lang w:val="en-IN" w:eastAsia="en-IN"/>
              </w:rPr>
              <w:t>of the subject.</w:t>
            </w:r>
          </w:p>
        </w:tc>
        <w:tc>
          <w:tcPr>
            <w:tcW w:w="567" w:type="dxa"/>
            <w:tcBorders>
              <w:top w:val="single" w:sz="4" w:space="0" w:color="auto"/>
            </w:tcBorders>
            <w:noWrap/>
            <w:vAlign w:val="bottom"/>
            <w:hideMark/>
          </w:tcPr>
          <w:p w14:paraId="4675CA7A" w14:textId="77777777" w:rsidR="00FE4815" w:rsidRPr="00952F0A" w:rsidRDefault="00FE4815" w:rsidP="001B23F4">
            <w:pPr>
              <w:jc w:val="center"/>
              <w:rPr>
                <w:rFonts w:ascii="Calibri" w:hAnsi="Calibri" w:cs="Calibri"/>
                <w:color w:val="000000"/>
                <w:sz w:val="22"/>
                <w:szCs w:val="22"/>
                <w:lang w:val="en-IN" w:eastAsia="en-IN"/>
              </w:rPr>
            </w:pPr>
          </w:p>
        </w:tc>
        <w:tc>
          <w:tcPr>
            <w:tcW w:w="523" w:type="dxa"/>
            <w:tcBorders>
              <w:top w:val="single" w:sz="4" w:space="0" w:color="auto"/>
            </w:tcBorders>
            <w:noWrap/>
            <w:vAlign w:val="bottom"/>
            <w:hideMark/>
          </w:tcPr>
          <w:p w14:paraId="2FE57540"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tcBorders>
              <w:top w:val="single" w:sz="4" w:space="0" w:color="auto"/>
            </w:tcBorders>
            <w:noWrap/>
            <w:vAlign w:val="bottom"/>
            <w:hideMark/>
          </w:tcPr>
          <w:p w14:paraId="10CFE44E" w14:textId="77777777" w:rsidR="00FE4815" w:rsidRPr="00952F0A" w:rsidRDefault="00FE4815" w:rsidP="001B23F4">
            <w:pPr>
              <w:jc w:val="center"/>
              <w:rPr>
                <w:rFonts w:ascii="Calibri" w:hAnsi="Calibri" w:cs="Calibri"/>
                <w:color w:val="000000"/>
                <w:sz w:val="22"/>
                <w:szCs w:val="22"/>
                <w:lang w:val="en-IN" w:eastAsia="en-IN"/>
              </w:rPr>
            </w:pPr>
          </w:p>
        </w:tc>
        <w:tc>
          <w:tcPr>
            <w:tcW w:w="563" w:type="dxa"/>
            <w:tcBorders>
              <w:top w:val="single" w:sz="4" w:space="0" w:color="auto"/>
            </w:tcBorders>
            <w:noWrap/>
            <w:vAlign w:val="bottom"/>
            <w:hideMark/>
          </w:tcPr>
          <w:p w14:paraId="127645D4" w14:textId="77777777" w:rsidR="00FE4815" w:rsidRPr="00952F0A" w:rsidRDefault="00FE4815" w:rsidP="001B23F4">
            <w:pPr>
              <w:jc w:val="center"/>
              <w:rPr>
                <w:rFonts w:ascii="Calibri" w:hAnsi="Calibri" w:cs="Calibri"/>
                <w:color w:val="000000"/>
                <w:sz w:val="22"/>
                <w:szCs w:val="22"/>
                <w:lang w:val="en-IN" w:eastAsia="en-IN"/>
              </w:rPr>
            </w:pPr>
          </w:p>
        </w:tc>
        <w:tc>
          <w:tcPr>
            <w:tcW w:w="571" w:type="dxa"/>
            <w:tcBorders>
              <w:top w:val="single" w:sz="4" w:space="0" w:color="auto"/>
            </w:tcBorders>
            <w:noWrap/>
            <w:vAlign w:val="bottom"/>
            <w:hideMark/>
          </w:tcPr>
          <w:p w14:paraId="5E61800D"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7" w:type="dxa"/>
            <w:tcBorders>
              <w:top w:val="single" w:sz="4" w:space="0" w:color="auto"/>
            </w:tcBorders>
            <w:noWrap/>
            <w:vAlign w:val="bottom"/>
            <w:hideMark/>
          </w:tcPr>
          <w:p w14:paraId="5D7A48BD" w14:textId="77777777" w:rsidR="00FE4815" w:rsidRPr="00952F0A" w:rsidRDefault="00FE4815" w:rsidP="001B23F4">
            <w:pPr>
              <w:jc w:val="center"/>
              <w:rPr>
                <w:rFonts w:ascii="Calibri" w:hAnsi="Calibri" w:cs="Calibri"/>
                <w:color w:val="000000"/>
                <w:sz w:val="22"/>
                <w:szCs w:val="22"/>
                <w:lang w:val="en-IN" w:eastAsia="en-IN"/>
              </w:rPr>
            </w:pPr>
          </w:p>
        </w:tc>
        <w:tc>
          <w:tcPr>
            <w:tcW w:w="567" w:type="dxa"/>
            <w:tcBorders>
              <w:top w:val="single" w:sz="4" w:space="0" w:color="auto"/>
            </w:tcBorders>
            <w:noWrap/>
            <w:vAlign w:val="bottom"/>
            <w:hideMark/>
          </w:tcPr>
          <w:p w14:paraId="37456895" w14:textId="77777777" w:rsidR="00FE4815" w:rsidRPr="00952F0A" w:rsidRDefault="00FE4815" w:rsidP="001B23F4">
            <w:pPr>
              <w:jc w:val="center"/>
              <w:rPr>
                <w:rFonts w:ascii="Calibri" w:hAnsi="Calibri" w:cs="Calibri"/>
                <w:color w:val="000000"/>
                <w:sz w:val="22"/>
                <w:szCs w:val="22"/>
                <w:lang w:val="en-IN" w:eastAsia="en-IN"/>
              </w:rPr>
            </w:pPr>
          </w:p>
        </w:tc>
        <w:tc>
          <w:tcPr>
            <w:tcW w:w="567" w:type="dxa"/>
            <w:tcBorders>
              <w:top w:val="single" w:sz="4" w:space="0" w:color="auto"/>
            </w:tcBorders>
            <w:noWrap/>
            <w:vAlign w:val="bottom"/>
            <w:hideMark/>
          </w:tcPr>
          <w:p w14:paraId="7CC9E182"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top w:val="single" w:sz="4" w:space="0" w:color="auto"/>
            </w:tcBorders>
            <w:noWrap/>
            <w:vAlign w:val="bottom"/>
            <w:hideMark/>
          </w:tcPr>
          <w:p w14:paraId="67DD4012" w14:textId="77777777" w:rsidR="00FE4815" w:rsidRPr="00952F0A" w:rsidRDefault="00FE4815" w:rsidP="001B23F4">
            <w:pPr>
              <w:jc w:val="center"/>
              <w:rPr>
                <w:rFonts w:ascii="Calibri" w:hAnsi="Calibri" w:cs="Calibri"/>
                <w:color w:val="000000"/>
                <w:sz w:val="22"/>
                <w:szCs w:val="22"/>
                <w:lang w:val="en-IN" w:eastAsia="en-IN"/>
              </w:rPr>
            </w:pPr>
          </w:p>
        </w:tc>
        <w:tc>
          <w:tcPr>
            <w:tcW w:w="610" w:type="dxa"/>
            <w:tcBorders>
              <w:top w:val="single" w:sz="4" w:space="0" w:color="auto"/>
            </w:tcBorders>
            <w:noWrap/>
            <w:vAlign w:val="bottom"/>
            <w:hideMark/>
          </w:tcPr>
          <w:p w14:paraId="2DEFD885" w14:textId="77777777" w:rsidR="00FE4815" w:rsidRPr="00741904" w:rsidRDefault="00FE4815" w:rsidP="001B23F4">
            <w:pPr>
              <w:jc w:val="center"/>
              <w:rPr>
                <w:rFonts w:ascii="Calibri" w:hAnsi="Calibri" w:cs="Calibri"/>
                <w:b/>
                <w:bCs/>
                <w:color w:val="000000"/>
                <w:sz w:val="22"/>
                <w:szCs w:val="22"/>
                <w:lang w:val="en-IN" w:eastAsia="en-IN"/>
              </w:rPr>
            </w:pPr>
            <w:r w:rsidRPr="00741904">
              <w:rPr>
                <w:rFonts w:ascii="Calibri" w:hAnsi="Calibri" w:cs="Calibri"/>
                <w:b/>
                <w:bCs/>
                <w:color w:val="000000"/>
                <w:sz w:val="22"/>
                <w:szCs w:val="22"/>
                <w:lang w:val="en-IN" w:eastAsia="en-IN"/>
              </w:rPr>
              <w:t>2.0</w:t>
            </w:r>
          </w:p>
        </w:tc>
      </w:tr>
      <w:tr w:rsidR="00FE4815" w:rsidRPr="00952F0A" w14:paraId="305026D3" w14:textId="77777777" w:rsidTr="001B23F4">
        <w:trPr>
          <w:trHeight w:val="930"/>
        </w:trPr>
        <w:tc>
          <w:tcPr>
            <w:tcW w:w="3175" w:type="dxa"/>
            <w:vAlign w:val="center"/>
            <w:hideMark/>
          </w:tcPr>
          <w:p w14:paraId="1AEDA453" w14:textId="77777777" w:rsidR="00FE4815" w:rsidRPr="00952F0A" w:rsidRDefault="00FE4815" w:rsidP="001B23F4">
            <w:pPr>
              <w:rPr>
                <w:color w:val="000000"/>
                <w:lang w:val="en-IN" w:eastAsia="en-IN"/>
              </w:rPr>
            </w:pPr>
            <w:r>
              <w:rPr>
                <w:color w:val="000000"/>
                <w:lang w:val="en-IN" w:eastAsia="en-IN"/>
              </w:rPr>
              <w:t xml:space="preserve">2. </w:t>
            </w:r>
            <w:r w:rsidRPr="00952F0A">
              <w:rPr>
                <w:color w:val="000000"/>
                <w:lang w:val="en-IN" w:eastAsia="en-IN"/>
              </w:rPr>
              <w:t xml:space="preserve">The lesson promoted strongly </w:t>
            </w:r>
            <w:r w:rsidRPr="00952F0A">
              <w:rPr>
                <w:i/>
                <w:iCs/>
                <w:color w:val="000000"/>
                <w:lang w:val="en-IN" w:eastAsia="en-IN"/>
              </w:rPr>
              <w:t>coherent conceptual understanding.</w:t>
            </w:r>
          </w:p>
        </w:tc>
        <w:tc>
          <w:tcPr>
            <w:tcW w:w="567" w:type="dxa"/>
            <w:noWrap/>
            <w:vAlign w:val="bottom"/>
            <w:hideMark/>
          </w:tcPr>
          <w:p w14:paraId="29C5C258" w14:textId="77777777" w:rsidR="00FE4815" w:rsidRPr="00952F0A"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22BD7AAB"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5A17BDA6" w14:textId="77777777" w:rsidR="00FE4815" w:rsidRPr="00952F0A"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5BD366BD" w14:textId="77777777" w:rsidR="00FE4815" w:rsidRPr="00952F0A" w:rsidRDefault="00FE4815" w:rsidP="001B23F4">
            <w:pPr>
              <w:jc w:val="center"/>
              <w:rPr>
                <w:rFonts w:ascii="Calibri" w:hAnsi="Calibri" w:cs="Calibri"/>
                <w:color w:val="000000"/>
                <w:sz w:val="22"/>
                <w:szCs w:val="22"/>
                <w:lang w:val="en-IN" w:eastAsia="en-IN"/>
              </w:rPr>
            </w:pPr>
          </w:p>
        </w:tc>
        <w:tc>
          <w:tcPr>
            <w:tcW w:w="571" w:type="dxa"/>
            <w:noWrap/>
            <w:vAlign w:val="bottom"/>
            <w:hideMark/>
          </w:tcPr>
          <w:p w14:paraId="58194DE8"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7" w:type="dxa"/>
            <w:noWrap/>
            <w:vAlign w:val="bottom"/>
            <w:hideMark/>
          </w:tcPr>
          <w:p w14:paraId="5DCE90AD"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58911D0E"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5214849E"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783075C4" w14:textId="77777777" w:rsidR="00FE4815" w:rsidRPr="00952F0A" w:rsidRDefault="00FE4815" w:rsidP="001B23F4">
            <w:pPr>
              <w:jc w:val="center"/>
              <w:rPr>
                <w:rFonts w:ascii="Calibri" w:hAnsi="Calibri" w:cs="Calibri"/>
                <w:color w:val="000000"/>
                <w:sz w:val="22"/>
                <w:szCs w:val="22"/>
                <w:lang w:val="en-IN" w:eastAsia="en-IN"/>
              </w:rPr>
            </w:pPr>
          </w:p>
        </w:tc>
        <w:tc>
          <w:tcPr>
            <w:tcW w:w="610" w:type="dxa"/>
            <w:noWrap/>
            <w:vAlign w:val="bottom"/>
            <w:hideMark/>
          </w:tcPr>
          <w:p w14:paraId="7622CE45" w14:textId="77777777" w:rsidR="00FE4815" w:rsidRPr="00741904" w:rsidRDefault="00FE4815" w:rsidP="001B23F4">
            <w:pPr>
              <w:jc w:val="center"/>
              <w:rPr>
                <w:rFonts w:ascii="Calibri" w:hAnsi="Calibri" w:cs="Calibri"/>
                <w:b/>
                <w:bCs/>
                <w:color w:val="000000"/>
                <w:sz w:val="22"/>
                <w:szCs w:val="22"/>
                <w:lang w:val="en-IN" w:eastAsia="en-IN"/>
              </w:rPr>
            </w:pPr>
            <w:r w:rsidRPr="00741904">
              <w:rPr>
                <w:rFonts w:ascii="Calibri" w:hAnsi="Calibri" w:cs="Calibri"/>
                <w:b/>
                <w:bCs/>
                <w:color w:val="000000"/>
                <w:sz w:val="22"/>
                <w:szCs w:val="22"/>
                <w:lang w:val="en-IN" w:eastAsia="en-IN"/>
              </w:rPr>
              <w:t>2.0</w:t>
            </w:r>
          </w:p>
        </w:tc>
      </w:tr>
      <w:tr w:rsidR="00FE4815" w:rsidRPr="00952F0A" w14:paraId="7CDB22A5" w14:textId="77777777" w:rsidTr="001B23F4">
        <w:trPr>
          <w:trHeight w:val="620"/>
        </w:trPr>
        <w:tc>
          <w:tcPr>
            <w:tcW w:w="3175" w:type="dxa"/>
            <w:vAlign w:val="bottom"/>
            <w:hideMark/>
          </w:tcPr>
          <w:p w14:paraId="0DEE4CF0" w14:textId="77777777" w:rsidR="00FE4815" w:rsidRPr="00952F0A" w:rsidRDefault="00FE4815" w:rsidP="001B23F4">
            <w:pPr>
              <w:rPr>
                <w:color w:val="000000"/>
                <w:lang w:val="en-IN" w:eastAsia="en-IN"/>
              </w:rPr>
            </w:pPr>
            <w:r>
              <w:rPr>
                <w:color w:val="000000"/>
              </w:rPr>
              <w:t xml:space="preserve">3. </w:t>
            </w:r>
            <w:r w:rsidRPr="005142F0">
              <w:rPr>
                <w:color w:val="000000"/>
              </w:rPr>
              <w:t xml:space="preserve">The teacher had a </w:t>
            </w:r>
            <w:r w:rsidRPr="005142F0">
              <w:rPr>
                <w:i/>
                <w:iCs/>
                <w:color w:val="000000"/>
              </w:rPr>
              <w:t xml:space="preserve">solid grasp </w:t>
            </w:r>
            <w:r w:rsidRPr="005142F0">
              <w:rPr>
                <w:color w:val="000000"/>
              </w:rPr>
              <w:t>of the subject matter content inherent in the lesson.</w:t>
            </w:r>
          </w:p>
        </w:tc>
        <w:tc>
          <w:tcPr>
            <w:tcW w:w="567" w:type="dxa"/>
            <w:noWrap/>
            <w:vAlign w:val="bottom"/>
            <w:hideMark/>
          </w:tcPr>
          <w:p w14:paraId="0A0A5654" w14:textId="77777777" w:rsidR="00FE4815" w:rsidRPr="00952F0A"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499E7E66"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3</w:t>
            </w:r>
          </w:p>
        </w:tc>
        <w:tc>
          <w:tcPr>
            <w:tcW w:w="611" w:type="dxa"/>
            <w:noWrap/>
            <w:vAlign w:val="bottom"/>
            <w:hideMark/>
          </w:tcPr>
          <w:p w14:paraId="6063FD7F" w14:textId="77777777" w:rsidR="00FE4815" w:rsidRPr="00952F0A"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7700E74C" w14:textId="77777777" w:rsidR="00FE4815" w:rsidRPr="00952F0A" w:rsidRDefault="00FE4815" w:rsidP="001B23F4">
            <w:pPr>
              <w:jc w:val="center"/>
              <w:rPr>
                <w:rFonts w:ascii="Calibri" w:hAnsi="Calibri" w:cs="Calibri"/>
                <w:color w:val="000000"/>
                <w:sz w:val="22"/>
                <w:szCs w:val="22"/>
                <w:lang w:val="en-IN" w:eastAsia="en-IN"/>
              </w:rPr>
            </w:pPr>
          </w:p>
        </w:tc>
        <w:tc>
          <w:tcPr>
            <w:tcW w:w="571" w:type="dxa"/>
            <w:noWrap/>
            <w:vAlign w:val="bottom"/>
            <w:hideMark/>
          </w:tcPr>
          <w:p w14:paraId="78B6399B"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7" w:type="dxa"/>
            <w:noWrap/>
            <w:vAlign w:val="bottom"/>
            <w:hideMark/>
          </w:tcPr>
          <w:p w14:paraId="01CCD7D6"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2A80EF35"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 xml:space="preserve">          </w:t>
            </w:r>
          </w:p>
        </w:tc>
        <w:tc>
          <w:tcPr>
            <w:tcW w:w="567" w:type="dxa"/>
            <w:noWrap/>
            <w:vAlign w:val="bottom"/>
            <w:hideMark/>
          </w:tcPr>
          <w:p w14:paraId="2F657C27" w14:textId="77777777" w:rsidR="00FE4815" w:rsidRPr="00952F0A"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6358C1FA" w14:textId="77777777" w:rsidR="00FE4815" w:rsidRPr="00952F0A" w:rsidRDefault="00FE4815" w:rsidP="001B23F4">
            <w:pPr>
              <w:rPr>
                <w:rFonts w:ascii="Calibri" w:hAnsi="Calibri" w:cs="Calibri"/>
                <w:color w:val="000000"/>
                <w:sz w:val="22"/>
                <w:szCs w:val="22"/>
                <w:lang w:val="en-IN" w:eastAsia="en-IN"/>
              </w:rPr>
            </w:pPr>
            <w:r>
              <w:rPr>
                <w:rFonts w:ascii="Calibri" w:hAnsi="Calibri" w:cs="Calibri"/>
                <w:color w:val="000000"/>
                <w:sz w:val="22"/>
                <w:szCs w:val="22"/>
                <w:lang w:val="en-IN" w:eastAsia="en-IN"/>
              </w:rPr>
              <w:t xml:space="preserve">        3</w:t>
            </w:r>
          </w:p>
        </w:tc>
        <w:tc>
          <w:tcPr>
            <w:tcW w:w="610" w:type="dxa"/>
            <w:noWrap/>
            <w:vAlign w:val="bottom"/>
            <w:hideMark/>
          </w:tcPr>
          <w:p w14:paraId="5F167D8B" w14:textId="77777777" w:rsidR="00FE4815" w:rsidRPr="00741904" w:rsidRDefault="00FE4815" w:rsidP="001B23F4">
            <w:pPr>
              <w:jc w:val="center"/>
              <w:rPr>
                <w:rFonts w:ascii="Calibri" w:hAnsi="Calibri" w:cs="Calibri"/>
                <w:b/>
                <w:bCs/>
                <w:color w:val="000000"/>
                <w:sz w:val="22"/>
                <w:szCs w:val="22"/>
                <w:lang w:val="en-IN" w:eastAsia="en-IN"/>
              </w:rPr>
            </w:pPr>
            <w:r w:rsidRPr="00741904">
              <w:rPr>
                <w:rFonts w:ascii="Calibri" w:hAnsi="Calibri" w:cs="Calibri"/>
                <w:b/>
                <w:bCs/>
                <w:color w:val="000000"/>
                <w:sz w:val="22"/>
                <w:szCs w:val="22"/>
                <w:lang w:val="en-IN" w:eastAsia="en-IN"/>
              </w:rPr>
              <w:t>2.6</w:t>
            </w:r>
          </w:p>
        </w:tc>
      </w:tr>
      <w:tr w:rsidR="00FE4815" w:rsidRPr="00952F0A" w14:paraId="759F2BF8" w14:textId="77777777" w:rsidTr="001B23F4">
        <w:trPr>
          <w:trHeight w:val="1240"/>
        </w:trPr>
        <w:tc>
          <w:tcPr>
            <w:tcW w:w="3175" w:type="dxa"/>
            <w:vAlign w:val="center"/>
            <w:hideMark/>
          </w:tcPr>
          <w:p w14:paraId="7DCD1C62" w14:textId="77777777" w:rsidR="00FE4815" w:rsidRPr="00952F0A" w:rsidRDefault="00FE4815" w:rsidP="001B23F4">
            <w:pPr>
              <w:rPr>
                <w:color w:val="000000"/>
                <w:lang w:val="en-IN" w:eastAsia="en-IN"/>
              </w:rPr>
            </w:pPr>
            <w:r>
              <w:rPr>
                <w:color w:val="000000"/>
                <w:lang w:val="en-IN" w:eastAsia="en-IN"/>
              </w:rPr>
              <w:t xml:space="preserve">4. </w:t>
            </w:r>
            <w:r w:rsidRPr="00952F0A">
              <w:rPr>
                <w:color w:val="000000"/>
                <w:lang w:val="en-IN" w:eastAsia="en-IN"/>
              </w:rPr>
              <w:t>Elements of abstraction (i.e., symbolic representations, theory building) were encouraged when it was important to do so.</w:t>
            </w:r>
          </w:p>
        </w:tc>
        <w:tc>
          <w:tcPr>
            <w:tcW w:w="567" w:type="dxa"/>
            <w:noWrap/>
            <w:vAlign w:val="bottom"/>
            <w:hideMark/>
          </w:tcPr>
          <w:p w14:paraId="40C6D2F6" w14:textId="77777777" w:rsidR="00FE4815" w:rsidRPr="00952F0A"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26980ED8"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327E4864" w14:textId="77777777" w:rsidR="00FE4815" w:rsidRPr="00952F0A"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31ABE897"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71" w:type="dxa"/>
            <w:noWrap/>
            <w:vAlign w:val="bottom"/>
            <w:hideMark/>
          </w:tcPr>
          <w:p w14:paraId="2B06AE8A"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3A62BB20"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78B1900A"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67" w:type="dxa"/>
            <w:noWrap/>
            <w:vAlign w:val="bottom"/>
            <w:hideMark/>
          </w:tcPr>
          <w:p w14:paraId="4EEFD288" w14:textId="77777777" w:rsidR="00FE4815" w:rsidRPr="00952F0A"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616C91D5" w14:textId="77777777" w:rsidR="00FE4815" w:rsidRPr="00952F0A" w:rsidRDefault="00FE4815" w:rsidP="001B23F4">
            <w:pPr>
              <w:rPr>
                <w:rFonts w:ascii="Calibri" w:hAnsi="Calibri" w:cs="Calibri"/>
                <w:color w:val="000000"/>
                <w:sz w:val="22"/>
                <w:szCs w:val="22"/>
                <w:lang w:val="en-IN" w:eastAsia="en-IN"/>
              </w:rPr>
            </w:pPr>
          </w:p>
        </w:tc>
        <w:tc>
          <w:tcPr>
            <w:tcW w:w="610" w:type="dxa"/>
            <w:noWrap/>
            <w:vAlign w:val="bottom"/>
            <w:hideMark/>
          </w:tcPr>
          <w:p w14:paraId="1D237DD6" w14:textId="77777777" w:rsidR="00FE4815" w:rsidRPr="00741904" w:rsidRDefault="00FE4815" w:rsidP="001B23F4">
            <w:pPr>
              <w:jc w:val="center"/>
              <w:rPr>
                <w:rFonts w:ascii="Calibri" w:hAnsi="Calibri" w:cs="Calibri"/>
                <w:b/>
                <w:bCs/>
                <w:color w:val="000000"/>
                <w:sz w:val="22"/>
                <w:szCs w:val="22"/>
                <w:lang w:val="en-IN" w:eastAsia="en-IN"/>
              </w:rPr>
            </w:pPr>
            <w:r w:rsidRPr="00741904">
              <w:rPr>
                <w:rFonts w:ascii="Calibri" w:hAnsi="Calibri" w:cs="Calibri"/>
                <w:b/>
                <w:bCs/>
                <w:color w:val="000000"/>
                <w:sz w:val="22"/>
                <w:szCs w:val="22"/>
                <w:lang w:val="en-IN" w:eastAsia="en-IN"/>
              </w:rPr>
              <w:t>1.3</w:t>
            </w:r>
          </w:p>
        </w:tc>
      </w:tr>
      <w:tr w:rsidR="00FE4815" w:rsidRPr="00952F0A" w14:paraId="28449726" w14:textId="77777777" w:rsidTr="001B23F4">
        <w:trPr>
          <w:trHeight w:val="1240"/>
        </w:trPr>
        <w:tc>
          <w:tcPr>
            <w:tcW w:w="3175" w:type="dxa"/>
            <w:vAlign w:val="center"/>
            <w:hideMark/>
          </w:tcPr>
          <w:p w14:paraId="7666AFE4" w14:textId="77777777" w:rsidR="00FE4815" w:rsidRPr="00952F0A" w:rsidRDefault="00FE4815" w:rsidP="001B23F4">
            <w:pPr>
              <w:rPr>
                <w:color w:val="000000"/>
                <w:lang w:val="en-IN" w:eastAsia="en-IN"/>
              </w:rPr>
            </w:pPr>
            <w:r>
              <w:rPr>
                <w:color w:val="000000"/>
                <w:lang w:val="en-IN" w:eastAsia="en-IN"/>
              </w:rPr>
              <w:t xml:space="preserve">5. </w:t>
            </w:r>
            <w:r w:rsidRPr="00952F0A">
              <w:rPr>
                <w:color w:val="000000"/>
                <w:lang w:val="en-IN" w:eastAsia="en-IN"/>
              </w:rPr>
              <w:t>Connections with other content disciplines and/or real-world phenomena were explored and valued.</w:t>
            </w:r>
          </w:p>
        </w:tc>
        <w:tc>
          <w:tcPr>
            <w:tcW w:w="567" w:type="dxa"/>
            <w:noWrap/>
            <w:vAlign w:val="bottom"/>
            <w:hideMark/>
          </w:tcPr>
          <w:p w14:paraId="5C76C61F" w14:textId="77777777" w:rsidR="00FE4815" w:rsidRPr="00952F0A"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539B7CAF"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0F0B3538" w14:textId="77777777" w:rsidR="00FE4815" w:rsidRPr="00952F0A"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3C05718C" w14:textId="77777777" w:rsidR="00FE4815" w:rsidRPr="00952F0A" w:rsidRDefault="00FE4815" w:rsidP="001B23F4">
            <w:pPr>
              <w:jc w:val="center"/>
              <w:rPr>
                <w:rFonts w:ascii="Calibri" w:hAnsi="Calibri" w:cs="Calibri"/>
                <w:color w:val="000000"/>
                <w:sz w:val="22"/>
                <w:szCs w:val="22"/>
                <w:lang w:val="en-IN" w:eastAsia="en-IN"/>
              </w:rPr>
            </w:pPr>
          </w:p>
        </w:tc>
        <w:tc>
          <w:tcPr>
            <w:tcW w:w="571" w:type="dxa"/>
            <w:noWrap/>
            <w:vAlign w:val="bottom"/>
            <w:hideMark/>
          </w:tcPr>
          <w:p w14:paraId="37E1D749"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7" w:type="dxa"/>
            <w:noWrap/>
            <w:vAlign w:val="bottom"/>
            <w:hideMark/>
          </w:tcPr>
          <w:p w14:paraId="6E0CD3AC"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7D216A9C"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0603EFEA"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6017A69E" w14:textId="77777777" w:rsidR="00FE4815" w:rsidRPr="00952F0A" w:rsidRDefault="00FE4815" w:rsidP="001B23F4">
            <w:pPr>
              <w:jc w:val="center"/>
              <w:rPr>
                <w:rFonts w:ascii="Calibri" w:hAnsi="Calibri" w:cs="Calibri"/>
                <w:color w:val="000000"/>
                <w:sz w:val="22"/>
                <w:szCs w:val="22"/>
                <w:lang w:val="en-IN" w:eastAsia="en-IN"/>
              </w:rPr>
            </w:pPr>
          </w:p>
        </w:tc>
        <w:tc>
          <w:tcPr>
            <w:tcW w:w="610" w:type="dxa"/>
            <w:noWrap/>
            <w:vAlign w:val="bottom"/>
            <w:hideMark/>
          </w:tcPr>
          <w:p w14:paraId="065FE799" w14:textId="77777777" w:rsidR="00FE4815" w:rsidRPr="00741904" w:rsidRDefault="00FE4815" w:rsidP="001B23F4">
            <w:pPr>
              <w:jc w:val="center"/>
              <w:rPr>
                <w:rFonts w:ascii="Calibri" w:hAnsi="Calibri" w:cs="Calibri"/>
                <w:b/>
                <w:bCs/>
                <w:color w:val="000000"/>
                <w:sz w:val="22"/>
                <w:szCs w:val="22"/>
                <w:lang w:val="en-IN" w:eastAsia="en-IN"/>
              </w:rPr>
            </w:pPr>
            <w:r w:rsidRPr="00741904">
              <w:rPr>
                <w:rFonts w:ascii="Calibri" w:hAnsi="Calibri" w:cs="Calibri"/>
                <w:b/>
                <w:bCs/>
                <w:color w:val="000000"/>
                <w:sz w:val="22"/>
                <w:szCs w:val="22"/>
                <w:lang w:val="en-IN" w:eastAsia="en-IN"/>
              </w:rPr>
              <w:t>2.0</w:t>
            </w:r>
          </w:p>
        </w:tc>
      </w:tr>
      <w:tr w:rsidR="00FE4815" w:rsidRPr="00952F0A" w14:paraId="6515A994" w14:textId="77777777" w:rsidTr="001B23F4">
        <w:trPr>
          <w:trHeight w:val="620"/>
        </w:trPr>
        <w:tc>
          <w:tcPr>
            <w:tcW w:w="3175" w:type="dxa"/>
            <w:vAlign w:val="center"/>
            <w:hideMark/>
          </w:tcPr>
          <w:p w14:paraId="6A6759FB" w14:textId="77777777" w:rsidR="00FE4815" w:rsidRPr="00952F0A" w:rsidRDefault="00FE4815" w:rsidP="001B23F4">
            <w:pPr>
              <w:rPr>
                <w:color w:val="000000"/>
                <w:lang w:val="en-IN" w:eastAsia="en-IN"/>
              </w:rPr>
            </w:pPr>
            <w:r>
              <w:rPr>
                <w:color w:val="000000"/>
                <w:lang w:eastAsia="en-IN"/>
              </w:rPr>
              <w:t xml:space="preserve">6. </w:t>
            </w:r>
            <w:r w:rsidRPr="00952F0A">
              <w:rPr>
                <w:color w:val="000000"/>
                <w:lang w:eastAsia="en-IN"/>
              </w:rPr>
              <w:t>The concepts were clarified using local contexts.</w:t>
            </w:r>
          </w:p>
        </w:tc>
        <w:tc>
          <w:tcPr>
            <w:tcW w:w="567" w:type="dxa"/>
            <w:noWrap/>
            <w:vAlign w:val="bottom"/>
            <w:hideMark/>
          </w:tcPr>
          <w:p w14:paraId="19F3CF79" w14:textId="77777777" w:rsidR="00FE4815" w:rsidRPr="00952F0A"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396B0DE7"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5B01328E" w14:textId="77777777" w:rsidR="00FE4815" w:rsidRPr="00952F0A"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57FD510B" w14:textId="77777777" w:rsidR="00FE4815" w:rsidRPr="00952F0A" w:rsidRDefault="00FE4815" w:rsidP="001B23F4">
            <w:pPr>
              <w:jc w:val="center"/>
              <w:rPr>
                <w:rFonts w:ascii="Calibri" w:hAnsi="Calibri" w:cs="Calibri"/>
                <w:color w:val="000000"/>
                <w:sz w:val="22"/>
                <w:szCs w:val="22"/>
                <w:lang w:val="en-IN" w:eastAsia="en-IN"/>
              </w:rPr>
            </w:pPr>
          </w:p>
        </w:tc>
        <w:tc>
          <w:tcPr>
            <w:tcW w:w="571" w:type="dxa"/>
            <w:noWrap/>
            <w:vAlign w:val="bottom"/>
            <w:hideMark/>
          </w:tcPr>
          <w:p w14:paraId="2C1AFC92"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7" w:type="dxa"/>
            <w:noWrap/>
            <w:vAlign w:val="bottom"/>
            <w:hideMark/>
          </w:tcPr>
          <w:p w14:paraId="22584442"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2F3F5BF0" w14:textId="77777777" w:rsidR="00FE4815" w:rsidRPr="00952F0A"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2CB6D65D"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7D4A6EE5" w14:textId="77777777" w:rsidR="00FE4815" w:rsidRPr="00952F0A" w:rsidRDefault="00FE4815" w:rsidP="001B23F4">
            <w:pPr>
              <w:jc w:val="center"/>
              <w:rPr>
                <w:rFonts w:ascii="Calibri" w:hAnsi="Calibri" w:cs="Calibri"/>
                <w:color w:val="000000"/>
                <w:sz w:val="22"/>
                <w:szCs w:val="22"/>
                <w:lang w:val="en-IN" w:eastAsia="en-IN"/>
              </w:rPr>
            </w:pPr>
          </w:p>
        </w:tc>
        <w:tc>
          <w:tcPr>
            <w:tcW w:w="610" w:type="dxa"/>
            <w:noWrap/>
            <w:vAlign w:val="bottom"/>
            <w:hideMark/>
          </w:tcPr>
          <w:p w14:paraId="2B8D417A" w14:textId="77777777" w:rsidR="00FE4815" w:rsidRPr="00741904" w:rsidRDefault="00FE4815" w:rsidP="001B23F4">
            <w:pPr>
              <w:jc w:val="center"/>
              <w:rPr>
                <w:rFonts w:ascii="Calibri" w:hAnsi="Calibri" w:cs="Calibri"/>
                <w:b/>
                <w:bCs/>
                <w:color w:val="000000"/>
                <w:sz w:val="22"/>
                <w:szCs w:val="22"/>
                <w:lang w:val="en-IN" w:eastAsia="en-IN"/>
              </w:rPr>
            </w:pPr>
            <w:r w:rsidRPr="00741904">
              <w:rPr>
                <w:rFonts w:ascii="Calibri" w:hAnsi="Calibri" w:cs="Calibri"/>
                <w:b/>
                <w:bCs/>
                <w:color w:val="000000"/>
                <w:sz w:val="22"/>
                <w:szCs w:val="22"/>
                <w:lang w:val="en-IN" w:eastAsia="en-IN"/>
              </w:rPr>
              <w:t>2.0</w:t>
            </w:r>
          </w:p>
        </w:tc>
      </w:tr>
      <w:tr w:rsidR="00FE4815" w:rsidRPr="00952F0A" w14:paraId="4C3A46D9" w14:textId="77777777" w:rsidTr="001B23F4">
        <w:trPr>
          <w:trHeight w:val="1240"/>
        </w:trPr>
        <w:tc>
          <w:tcPr>
            <w:tcW w:w="3175" w:type="dxa"/>
            <w:tcBorders>
              <w:bottom w:val="single" w:sz="4" w:space="0" w:color="auto"/>
            </w:tcBorders>
            <w:vAlign w:val="center"/>
            <w:hideMark/>
          </w:tcPr>
          <w:p w14:paraId="0B177ED1" w14:textId="77777777" w:rsidR="00FE4815" w:rsidRPr="00952F0A" w:rsidRDefault="00FE4815" w:rsidP="001B23F4">
            <w:pPr>
              <w:rPr>
                <w:color w:val="000000"/>
                <w:lang w:val="en-IN" w:eastAsia="en-IN"/>
              </w:rPr>
            </w:pPr>
            <w:r>
              <w:rPr>
                <w:color w:val="000000"/>
                <w:lang w:val="en-IN" w:eastAsia="en-IN"/>
              </w:rPr>
              <w:t xml:space="preserve">7. </w:t>
            </w:r>
            <w:r w:rsidRPr="00952F0A">
              <w:rPr>
                <w:color w:val="000000"/>
                <w:lang w:val="en-IN" w:eastAsia="en-IN"/>
              </w:rPr>
              <w:t>Students were actively engaged in thought-provoking activity that often involved the critical assessment of procedures.</w:t>
            </w:r>
          </w:p>
        </w:tc>
        <w:tc>
          <w:tcPr>
            <w:tcW w:w="567" w:type="dxa"/>
            <w:tcBorders>
              <w:bottom w:val="single" w:sz="4" w:space="0" w:color="auto"/>
            </w:tcBorders>
            <w:noWrap/>
            <w:vAlign w:val="bottom"/>
            <w:hideMark/>
          </w:tcPr>
          <w:p w14:paraId="1F68C88E" w14:textId="77777777" w:rsidR="00FE4815" w:rsidRPr="00952F0A" w:rsidRDefault="00FE4815" w:rsidP="001B23F4">
            <w:pPr>
              <w:jc w:val="center"/>
              <w:rPr>
                <w:rFonts w:ascii="Calibri" w:hAnsi="Calibri" w:cs="Calibri"/>
                <w:color w:val="000000"/>
                <w:sz w:val="22"/>
                <w:szCs w:val="22"/>
                <w:lang w:val="en-IN" w:eastAsia="en-IN"/>
              </w:rPr>
            </w:pPr>
          </w:p>
        </w:tc>
        <w:tc>
          <w:tcPr>
            <w:tcW w:w="523" w:type="dxa"/>
            <w:tcBorders>
              <w:bottom w:val="single" w:sz="4" w:space="0" w:color="auto"/>
            </w:tcBorders>
            <w:noWrap/>
            <w:vAlign w:val="bottom"/>
            <w:hideMark/>
          </w:tcPr>
          <w:p w14:paraId="11E2C502"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tcBorders>
              <w:bottom w:val="single" w:sz="4" w:space="0" w:color="auto"/>
            </w:tcBorders>
            <w:noWrap/>
            <w:vAlign w:val="bottom"/>
            <w:hideMark/>
          </w:tcPr>
          <w:p w14:paraId="43AC93E6" w14:textId="77777777" w:rsidR="00FE4815" w:rsidRPr="00952F0A" w:rsidRDefault="00FE4815" w:rsidP="001B23F4">
            <w:pPr>
              <w:jc w:val="center"/>
              <w:rPr>
                <w:rFonts w:ascii="Calibri" w:hAnsi="Calibri" w:cs="Calibri"/>
                <w:color w:val="000000"/>
                <w:sz w:val="22"/>
                <w:szCs w:val="22"/>
                <w:lang w:val="en-IN" w:eastAsia="en-IN"/>
              </w:rPr>
            </w:pPr>
          </w:p>
        </w:tc>
        <w:tc>
          <w:tcPr>
            <w:tcW w:w="563" w:type="dxa"/>
            <w:tcBorders>
              <w:bottom w:val="single" w:sz="4" w:space="0" w:color="auto"/>
            </w:tcBorders>
            <w:noWrap/>
            <w:vAlign w:val="bottom"/>
            <w:hideMark/>
          </w:tcPr>
          <w:p w14:paraId="4EB2C4E8"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71" w:type="dxa"/>
            <w:tcBorders>
              <w:bottom w:val="single" w:sz="4" w:space="0" w:color="auto"/>
            </w:tcBorders>
            <w:noWrap/>
            <w:vAlign w:val="bottom"/>
            <w:hideMark/>
          </w:tcPr>
          <w:p w14:paraId="3B38D6C4" w14:textId="77777777" w:rsidR="00FE4815" w:rsidRPr="00952F0A" w:rsidRDefault="00FE4815" w:rsidP="001B23F4">
            <w:pPr>
              <w:jc w:val="center"/>
              <w:rPr>
                <w:rFonts w:ascii="Calibri" w:hAnsi="Calibri" w:cs="Calibri"/>
                <w:color w:val="000000"/>
                <w:sz w:val="22"/>
                <w:szCs w:val="22"/>
                <w:lang w:val="en-IN" w:eastAsia="en-IN"/>
              </w:rPr>
            </w:pPr>
          </w:p>
        </w:tc>
        <w:tc>
          <w:tcPr>
            <w:tcW w:w="567" w:type="dxa"/>
            <w:tcBorders>
              <w:bottom w:val="single" w:sz="4" w:space="0" w:color="auto"/>
            </w:tcBorders>
            <w:noWrap/>
            <w:vAlign w:val="bottom"/>
            <w:hideMark/>
          </w:tcPr>
          <w:p w14:paraId="0E93F8EB" w14:textId="77777777" w:rsidR="00FE4815" w:rsidRPr="00952F0A" w:rsidRDefault="00FE4815" w:rsidP="001B23F4">
            <w:pPr>
              <w:jc w:val="center"/>
              <w:rPr>
                <w:rFonts w:ascii="Calibri" w:hAnsi="Calibri" w:cs="Calibri"/>
                <w:color w:val="000000"/>
                <w:sz w:val="22"/>
                <w:szCs w:val="22"/>
                <w:lang w:val="en-IN" w:eastAsia="en-IN"/>
              </w:rPr>
            </w:pPr>
          </w:p>
        </w:tc>
        <w:tc>
          <w:tcPr>
            <w:tcW w:w="567" w:type="dxa"/>
            <w:tcBorders>
              <w:bottom w:val="single" w:sz="4" w:space="0" w:color="auto"/>
            </w:tcBorders>
            <w:noWrap/>
            <w:vAlign w:val="bottom"/>
            <w:hideMark/>
          </w:tcPr>
          <w:p w14:paraId="5DC10F6F" w14:textId="77777777" w:rsidR="00FE4815" w:rsidRPr="00952F0A" w:rsidRDefault="00FE4815" w:rsidP="001B23F4">
            <w:pPr>
              <w:jc w:val="center"/>
              <w:rPr>
                <w:rFonts w:ascii="Calibri" w:hAnsi="Calibri" w:cs="Calibri"/>
                <w:color w:val="000000"/>
                <w:sz w:val="22"/>
                <w:szCs w:val="22"/>
                <w:lang w:val="en-IN" w:eastAsia="en-IN"/>
              </w:rPr>
            </w:pPr>
          </w:p>
        </w:tc>
        <w:tc>
          <w:tcPr>
            <w:tcW w:w="567" w:type="dxa"/>
            <w:tcBorders>
              <w:bottom w:val="single" w:sz="4" w:space="0" w:color="auto"/>
            </w:tcBorders>
            <w:noWrap/>
            <w:vAlign w:val="bottom"/>
            <w:hideMark/>
          </w:tcPr>
          <w:p w14:paraId="5279FAC7" w14:textId="77777777" w:rsidR="00FE4815" w:rsidRPr="00952F0A"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bottom w:val="single" w:sz="4" w:space="0" w:color="auto"/>
            </w:tcBorders>
            <w:noWrap/>
            <w:vAlign w:val="bottom"/>
            <w:hideMark/>
          </w:tcPr>
          <w:p w14:paraId="2C967BE3" w14:textId="77777777" w:rsidR="00FE4815" w:rsidRPr="00952F0A" w:rsidRDefault="00FE4815" w:rsidP="001B23F4">
            <w:pPr>
              <w:jc w:val="center"/>
              <w:rPr>
                <w:rFonts w:ascii="Calibri" w:hAnsi="Calibri" w:cs="Calibri"/>
                <w:color w:val="000000"/>
                <w:sz w:val="22"/>
                <w:szCs w:val="22"/>
                <w:lang w:val="en-IN" w:eastAsia="en-IN"/>
              </w:rPr>
            </w:pPr>
          </w:p>
        </w:tc>
        <w:tc>
          <w:tcPr>
            <w:tcW w:w="610" w:type="dxa"/>
            <w:tcBorders>
              <w:bottom w:val="single" w:sz="4" w:space="0" w:color="auto"/>
            </w:tcBorders>
            <w:noWrap/>
            <w:vAlign w:val="bottom"/>
            <w:hideMark/>
          </w:tcPr>
          <w:p w14:paraId="241B73E8" w14:textId="77777777" w:rsidR="00FE4815" w:rsidRPr="00741904" w:rsidRDefault="00FE4815" w:rsidP="001B23F4">
            <w:pPr>
              <w:jc w:val="center"/>
              <w:rPr>
                <w:rFonts w:ascii="Calibri" w:hAnsi="Calibri" w:cs="Calibri"/>
                <w:b/>
                <w:bCs/>
                <w:color w:val="000000"/>
                <w:sz w:val="22"/>
                <w:szCs w:val="22"/>
                <w:lang w:val="en-IN" w:eastAsia="en-IN"/>
              </w:rPr>
            </w:pPr>
            <w:r w:rsidRPr="00741904">
              <w:rPr>
                <w:rFonts w:ascii="Calibri" w:hAnsi="Calibri" w:cs="Calibri"/>
                <w:b/>
                <w:bCs/>
                <w:color w:val="000000"/>
                <w:sz w:val="22"/>
                <w:szCs w:val="22"/>
                <w:lang w:val="en-IN" w:eastAsia="en-IN"/>
              </w:rPr>
              <w:t>1.66</w:t>
            </w:r>
          </w:p>
        </w:tc>
      </w:tr>
    </w:tbl>
    <w:p w14:paraId="72BCDC2E" w14:textId="77777777" w:rsidR="00FE4815" w:rsidRPr="00EA1428" w:rsidRDefault="00FE4815" w:rsidP="00FE4815">
      <w:pPr>
        <w:spacing w:line="276" w:lineRule="auto"/>
        <w:rPr>
          <w:i/>
          <w:iCs/>
        </w:rPr>
      </w:pPr>
      <w:r w:rsidRPr="00EA1428">
        <w:rPr>
          <w:b/>
          <w:bCs/>
          <w:i/>
          <w:iCs/>
        </w:rPr>
        <w:t>Note</w:t>
      </w:r>
      <w:r w:rsidRPr="00EA1428">
        <w:rPr>
          <w:i/>
          <w:iCs/>
        </w:rPr>
        <w:t>: NO=Never Occurred; FO=Fairly Occurred; HO=Highly Occurred Adapted from</w:t>
      </w:r>
      <w:r w:rsidRPr="00EA1428">
        <w:rPr>
          <w:i/>
          <w:iCs/>
          <w:color w:val="000000" w:themeColor="text1"/>
          <w:shd w:val="clear" w:color="auto" w:fill="FFFFFF"/>
        </w:rPr>
        <w:t xml:space="preserve"> Michael &amp; Daiyo (2000)</w:t>
      </w:r>
      <w:r w:rsidRPr="00EA1428">
        <w:rPr>
          <w:i/>
          <w:iCs/>
        </w:rPr>
        <w:t xml:space="preserve"> </w:t>
      </w:r>
    </w:p>
    <w:p w14:paraId="5257B963" w14:textId="77777777" w:rsidR="00FE4815" w:rsidRDefault="00FE4815" w:rsidP="00FE4815">
      <w:pPr>
        <w:rPr>
          <w:b/>
          <w:bCs/>
          <w:i/>
          <w:iCs/>
        </w:rPr>
      </w:pPr>
    </w:p>
    <w:p w14:paraId="0A6FDB5E" w14:textId="77777777" w:rsidR="00FE4815" w:rsidRDefault="00FE4815" w:rsidP="00FE4815">
      <w:pPr>
        <w:rPr>
          <w:b/>
          <w:bCs/>
          <w:i/>
          <w:iCs/>
        </w:rPr>
      </w:pPr>
      <w:r w:rsidRPr="00446EE8">
        <w:rPr>
          <w:b/>
          <w:bCs/>
          <w:i/>
          <w:iCs/>
        </w:rPr>
        <w:t xml:space="preserve">Theme III: Classroom Culture </w:t>
      </w:r>
    </w:p>
    <w:p w14:paraId="003F54CF" w14:textId="77777777" w:rsidR="00FE4815" w:rsidRDefault="00FE4815" w:rsidP="00FE4815">
      <w:pPr>
        <w:rPr>
          <w:b/>
          <w:bCs/>
          <w:i/>
          <w:iCs/>
        </w:rPr>
      </w:pPr>
    </w:p>
    <w:p w14:paraId="18A52A65" w14:textId="77777777" w:rsidR="00FE4815" w:rsidRDefault="00FE4815" w:rsidP="00FE4815">
      <w:pPr>
        <w:spacing w:line="480" w:lineRule="auto"/>
        <w:ind w:firstLine="720"/>
        <w:jc w:val="both"/>
        <w:rPr>
          <w:color w:val="000000"/>
          <w:lang w:val="en-IN" w:eastAsia="en-IN"/>
        </w:rPr>
      </w:pPr>
      <w:r w:rsidRPr="00F64BA9">
        <w:t xml:space="preserve">The </w:t>
      </w:r>
      <w:r>
        <w:t xml:space="preserve">interpretation of teacher participants’ lesson observation on classroom culture is shown in Table 5.6. Overall mean value 1.86 aggregated through the eight relevant items outlined in the table signifies that the participants almost fairy maintains and promotes the scientific culture (knowledge, skills, attitudes) in the classroom. Item 1 (n=3, M=1.7) denotes that the students were scarcely </w:t>
      </w:r>
      <w:r w:rsidRPr="00F9639D">
        <w:rPr>
          <w:color w:val="000000"/>
          <w:lang w:val="en-IN" w:eastAsia="en-IN"/>
        </w:rPr>
        <w:t>involved in the communication of their ideas to others using a variety of means and media.</w:t>
      </w:r>
      <w:r>
        <w:rPr>
          <w:color w:val="000000"/>
          <w:lang w:val="en-IN" w:eastAsia="en-IN"/>
        </w:rPr>
        <w:t xml:space="preserve"> It is backed by item 3 (M=1.3) representing that t</w:t>
      </w:r>
      <w:r w:rsidRPr="00F9639D">
        <w:rPr>
          <w:color w:val="000000"/>
          <w:lang w:val="en-IN" w:eastAsia="en-IN"/>
        </w:rPr>
        <w:t xml:space="preserve">here was a </w:t>
      </w:r>
      <w:r>
        <w:rPr>
          <w:color w:val="000000"/>
          <w:lang w:val="en-IN" w:eastAsia="en-IN"/>
        </w:rPr>
        <w:t>very</w:t>
      </w:r>
      <w:r w:rsidRPr="00F9639D">
        <w:rPr>
          <w:color w:val="000000"/>
          <w:lang w:val="en-IN" w:eastAsia="en-IN"/>
        </w:rPr>
        <w:t xml:space="preserve"> </w:t>
      </w:r>
      <w:r>
        <w:rPr>
          <w:color w:val="000000"/>
          <w:lang w:val="en-IN" w:eastAsia="en-IN"/>
        </w:rPr>
        <w:t xml:space="preserve">low </w:t>
      </w:r>
      <w:r w:rsidRPr="00F9639D">
        <w:rPr>
          <w:color w:val="000000"/>
          <w:lang w:val="en-IN" w:eastAsia="en-IN"/>
        </w:rPr>
        <w:t xml:space="preserve">proportion of student talk </w:t>
      </w:r>
      <w:r>
        <w:rPr>
          <w:color w:val="000000"/>
          <w:lang w:val="en-IN" w:eastAsia="en-IN"/>
        </w:rPr>
        <w:t>in the class</w:t>
      </w:r>
      <w:r w:rsidRPr="00F9639D">
        <w:rPr>
          <w:color w:val="000000"/>
          <w:lang w:val="en-IN" w:eastAsia="en-IN"/>
        </w:rPr>
        <w:t>.</w:t>
      </w:r>
      <w:r>
        <w:rPr>
          <w:color w:val="000000"/>
          <w:lang w:val="en-IN" w:eastAsia="en-IN"/>
        </w:rPr>
        <w:t xml:space="preserve"> So, it contradicts the item 7 (M=2) which states “t</w:t>
      </w:r>
      <w:r w:rsidRPr="00F9639D">
        <w:rPr>
          <w:color w:val="000000"/>
          <w:lang w:val="en-IN" w:eastAsia="en-IN"/>
        </w:rPr>
        <w:t xml:space="preserve">he </w:t>
      </w:r>
      <w:r w:rsidRPr="00F9639D">
        <w:rPr>
          <w:color w:val="000000"/>
          <w:lang w:val="en-IN" w:eastAsia="en-IN"/>
        </w:rPr>
        <w:lastRenderedPageBreak/>
        <w:t>metaphor “teacher as listener” was very characteristic of this classroom</w:t>
      </w:r>
      <w:r>
        <w:rPr>
          <w:color w:val="000000"/>
          <w:lang w:val="en-IN" w:eastAsia="en-IN"/>
        </w:rPr>
        <w:t xml:space="preserve">”. </w:t>
      </w:r>
      <w:r>
        <w:t xml:space="preserve">The item 4 (M=4) rated as “Fairly Occurred” indicates that the class lacked consistency in maintaining the climate of </w:t>
      </w:r>
      <w:r w:rsidRPr="00F9639D">
        <w:rPr>
          <w:color w:val="000000"/>
          <w:lang w:val="en-IN" w:eastAsia="en-IN"/>
        </w:rPr>
        <w:t>respect for what others had to say.</w:t>
      </w:r>
    </w:p>
    <w:p w14:paraId="13582A14" w14:textId="77777777" w:rsidR="00FE4815" w:rsidRDefault="00FE4815" w:rsidP="00FE4815">
      <w:pPr>
        <w:spacing w:line="480" w:lineRule="auto"/>
        <w:ind w:firstLine="720"/>
        <w:rPr>
          <w:color w:val="000000"/>
          <w:lang w:val="en-IN" w:eastAsia="en-IN"/>
        </w:rPr>
      </w:pPr>
      <w:r>
        <w:rPr>
          <w:color w:val="000000"/>
          <w:lang w:val="en-IN" w:eastAsia="en-IN"/>
        </w:rPr>
        <w:t>For example, T2 provided comment to a student X who was writing on the board,</w:t>
      </w:r>
    </w:p>
    <w:p w14:paraId="38530AC1" w14:textId="77777777" w:rsidR="00FE4815" w:rsidRDefault="00FE4815" w:rsidP="00FE4815">
      <w:pPr>
        <w:spacing w:line="480" w:lineRule="auto"/>
        <w:ind w:left="720"/>
        <w:rPr>
          <w:shd w:val="clear" w:color="auto" w:fill="FFFFFF"/>
        </w:rPr>
      </w:pPr>
      <w:r>
        <w:rPr>
          <w:shd w:val="clear" w:color="auto" w:fill="FFFFFF"/>
        </w:rPr>
        <w:t>Ugyen Gyeltshen! you are writing the note according to size of your body. You can write as a size of our Choney.                                                                                                                           Another similar example, T3 reinforced student X for voluntarism,</w:t>
      </w:r>
    </w:p>
    <w:p w14:paraId="64D050B4" w14:textId="77777777" w:rsidR="00FE4815" w:rsidRDefault="00FE4815" w:rsidP="00FE4815">
      <w:pPr>
        <w:spacing w:line="480" w:lineRule="auto"/>
        <w:ind w:firstLine="720"/>
        <w:rPr>
          <w:shd w:val="clear" w:color="auto" w:fill="FFFFFF"/>
        </w:rPr>
      </w:pPr>
      <w:r>
        <w:rPr>
          <w:shd w:val="clear" w:color="auto" w:fill="FFFFFF"/>
        </w:rPr>
        <w:t>T3: okay, any volunteer to tell me what we have learnt in our last class.</w:t>
      </w:r>
    </w:p>
    <w:p w14:paraId="26B4FD75" w14:textId="77777777" w:rsidR="00FE4815" w:rsidRDefault="00FE4815" w:rsidP="00FE4815">
      <w:pPr>
        <w:spacing w:line="480" w:lineRule="auto"/>
        <w:ind w:left="720"/>
        <w:rPr>
          <w:shd w:val="clear" w:color="auto" w:fill="FFFFFF"/>
        </w:rPr>
      </w:pPr>
      <w:r>
        <w:rPr>
          <w:shd w:val="clear" w:color="auto" w:fill="FFFFFF"/>
        </w:rPr>
        <w:t>Student X: Yesterday we learnt about living things and non-living things (low in voice)</w:t>
      </w:r>
    </w:p>
    <w:p w14:paraId="086C32D8" w14:textId="77777777" w:rsidR="00FE4815" w:rsidRDefault="00FE4815" w:rsidP="00FE4815">
      <w:pPr>
        <w:spacing w:line="480" w:lineRule="auto"/>
        <w:ind w:firstLine="720"/>
        <w:jc w:val="both"/>
        <w:rPr>
          <w:shd w:val="clear" w:color="auto" w:fill="FFFFFF"/>
        </w:rPr>
      </w:pPr>
      <w:r>
        <w:rPr>
          <w:shd w:val="clear" w:color="auto" w:fill="FFFFFF"/>
        </w:rPr>
        <w:t xml:space="preserve">T3: okay, sit down. Yesterday we learnt about living things and non-living things. </w:t>
      </w:r>
    </w:p>
    <w:p w14:paraId="39E74AEE" w14:textId="77777777" w:rsidR="00FE4815" w:rsidRPr="008A5529" w:rsidRDefault="00FE4815" w:rsidP="00FE4815">
      <w:pPr>
        <w:spacing w:line="480" w:lineRule="auto"/>
        <w:ind w:firstLine="720"/>
        <w:jc w:val="both"/>
        <w:rPr>
          <w:shd w:val="clear" w:color="auto" w:fill="FFFFFF"/>
        </w:rPr>
      </w:pPr>
      <w:r>
        <w:rPr>
          <w:color w:val="000000"/>
          <w:lang w:val="en-IN" w:eastAsia="en-IN"/>
        </w:rPr>
        <w:t>Item 5 (M=2) indicates a</w:t>
      </w:r>
      <w:r w:rsidRPr="00F9639D">
        <w:rPr>
          <w:color w:val="000000"/>
          <w:lang w:val="en-IN" w:eastAsia="en-IN"/>
        </w:rPr>
        <w:t xml:space="preserve">ctive participation of students was </w:t>
      </w:r>
      <w:r>
        <w:rPr>
          <w:color w:val="000000"/>
          <w:lang w:val="en-IN" w:eastAsia="en-IN"/>
        </w:rPr>
        <w:t xml:space="preserve">not much </w:t>
      </w:r>
      <w:r w:rsidRPr="00F9639D">
        <w:rPr>
          <w:color w:val="000000"/>
          <w:lang w:val="en-IN" w:eastAsia="en-IN"/>
        </w:rPr>
        <w:t>encouraged and valued</w:t>
      </w:r>
      <w:r>
        <w:rPr>
          <w:color w:val="000000"/>
          <w:lang w:val="en-IN" w:eastAsia="en-IN"/>
        </w:rPr>
        <w:t xml:space="preserve"> during the class</w:t>
      </w:r>
      <w:r w:rsidRPr="00F9639D">
        <w:rPr>
          <w:color w:val="000000"/>
          <w:lang w:val="en-IN" w:eastAsia="en-IN"/>
        </w:rPr>
        <w:t>.</w:t>
      </w:r>
      <w:r>
        <w:rPr>
          <w:color w:val="000000"/>
          <w:lang w:val="en-IN" w:eastAsia="en-IN"/>
        </w:rPr>
        <w:t xml:space="preserve"> Similarly, as denoted by item 8 (M=2) t</w:t>
      </w:r>
      <w:r w:rsidRPr="00F9639D">
        <w:rPr>
          <w:color w:val="000000"/>
          <w:lang w:val="en-IN" w:eastAsia="en-IN"/>
        </w:rPr>
        <w:t xml:space="preserve">eacher-student interaction in the classroom </w:t>
      </w:r>
      <w:r>
        <w:rPr>
          <w:color w:val="000000"/>
          <w:lang w:val="en-IN" w:eastAsia="en-IN"/>
        </w:rPr>
        <w:t xml:space="preserve">have not highly </w:t>
      </w:r>
      <w:r w:rsidRPr="00F9639D">
        <w:rPr>
          <w:color w:val="000000"/>
          <w:lang w:val="en-IN" w:eastAsia="en-IN"/>
        </w:rPr>
        <w:t>promote</w:t>
      </w:r>
      <w:r>
        <w:rPr>
          <w:color w:val="000000"/>
          <w:lang w:val="en-IN" w:eastAsia="en-IN"/>
        </w:rPr>
        <w:t>d</w:t>
      </w:r>
      <w:r w:rsidRPr="00F9639D">
        <w:rPr>
          <w:color w:val="000000"/>
          <w:lang w:val="en-IN" w:eastAsia="en-IN"/>
        </w:rPr>
        <w:t xml:space="preserve"> </w:t>
      </w:r>
      <w:r>
        <w:rPr>
          <w:color w:val="000000"/>
          <w:lang w:val="en-IN" w:eastAsia="en-IN"/>
        </w:rPr>
        <w:t xml:space="preserve">the </w:t>
      </w:r>
      <w:r w:rsidRPr="00F9639D">
        <w:rPr>
          <w:color w:val="000000"/>
          <w:lang w:val="en-IN" w:eastAsia="en-IN"/>
        </w:rPr>
        <w:t>collaboration, team building, and social skills</w:t>
      </w:r>
      <w:r>
        <w:rPr>
          <w:color w:val="000000"/>
          <w:lang w:val="en-IN" w:eastAsia="en-IN"/>
        </w:rPr>
        <w:t>. Therefore, the result of item 6 (M=2) provided just “Fairly Occurred” indicating t</w:t>
      </w:r>
      <w:r w:rsidRPr="00F9639D">
        <w:rPr>
          <w:color w:val="000000"/>
          <w:lang w:val="en-IN" w:eastAsia="en-IN"/>
        </w:rPr>
        <w:t xml:space="preserve">he teacher </w:t>
      </w:r>
      <w:r>
        <w:rPr>
          <w:color w:val="000000"/>
          <w:lang w:val="en-IN" w:eastAsia="en-IN"/>
        </w:rPr>
        <w:t xml:space="preserve">participants slightly failed to be effective </w:t>
      </w:r>
      <w:r w:rsidRPr="00F9639D">
        <w:rPr>
          <w:color w:val="000000"/>
          <w:lang w:val="en-IN" w:eastAsia="en-IN"/>
        </w:rPr>
        <w:t>resource person</w:t>
      </w:r>
      <w:r>
        <w:rPr>
          <w:color w:val="000000"/>
          <w:lang w:val="en-IN" w:eastAsia="en-IN"/>
        </w:rPr>
        <w:t xml:space="preserve"> in </w:t>
      </w:r>
      <w:r w:rsidRPr="00F9639D">
        <w:rPr>
          <w:color w:val="000000"/>
          <w:lang w:val="en-IN" w:eastAsia="en-IN"/>
        </w:rPr>
        <w:t>working to support and enhance student</w:t>
      </w:r>
      <w:r>
        <w:rPr>
          <w:color w:val="000000"/>
          <w:lang w:val="en-IN" w:eastAsia="en-IN"/>
        </w:rPr>
        <w:t>s’</w:t>
      </w:r>
      <w:r w:rsidRPr="00F9639D">
        <w:rPr>
          <w:color w:val="000000"/>
          <w:lang w:val="en-IN" w:eastAsia="en-IN"/>
        </w:rPr>
        <w:t xml:space="preserve"> investigations.</w:t>
      </w:r>
      <w:r>
        <w:rPr>
          <w:color w:val="000000"/>
          <w:lang w:val="en-IN" w:eastAsia="en-IN"/>
        </w:rPr>
        <w:t xml:space="preserve">  </w:t>
      </w:r>
    </w:p>
    <w:p w14:paraId="79326AB8" w14:textId="1DCCFD0E" w:rsidR="00FE4815" w:rsidRPr="009E2861" w:rsidRDefault="00FE4815" w:rsidP="00FE4815">
      <w:pPr>
        <w:pStyle w:val="Caption"/>
        <w:rPr>
          <w:rFonts w:ascii="Times New Roman" w:hAnsi="Times New Roman" w:cs="Times New Roman"/>
          <w:b/>
          <w:bCs/>
          <w:i w:val="0"/>
          <w:iCs w:val="0"/>
          <w:color w:val="000000" w:themeColor="text1"/>
          <w:sz w:val="24"/>
          <w:szCs w:val="24"/>
        </w:rPr>
      </w:pPr>
      <w:bookmarkStart w:id="73" w:name="_Toc107393573"/>
      <w:r w:rsidRPr="009E2861">
        <w:rPr>
          <w:rFonts w:ascii="Times New Roman" w:hAnsi="Times New Roman" w:cs="Times New Roman"/>
          <w:b/>
          <w:bCs/>
          <w:i w:val="0"/>
          <w:iCs w:val="0"/>
          <w:color w:val="000000" w:themeColor="text1"/>
          <w:sz w:val="24"/>
          <w:szCs w:val="24"/>
        </w:rPr>
        <w:t xml:space="preserve">Table </w:t>
      </w:r>
      <w:proofErr w:type="gramStart"/>
      <w:r w:rsidR="006555E8">
        <w:rPr>
          <w:rFonts w:ascii="Times New Roman" w:hAnsi="Times New Roman" w:cs="Times New Roman"/>
          <w:b/>
          <w:bCs/>
          <w:i w:val="0"/>
          <w:iCs w:val="0"/>
          <w:color w:val="000000" w:themeColor="text1"/>
          <w:sz w:val="24"/>
          <w:szCs w:val="24"/>
        </w:rPr>
        <w:t xml:space="preserve">18 </w:t>
      </w:r>
      <w:r w:rsidRPr="009E2861">
        <w:rPr>
          <w:rFonts w:ascii="Times New Roman" w:hAnsi="Times New Roman" w:cs="Times New Roman"/>
          <w:i w:val="0"/>
          <w:iCs w:val="0"/>
          <w:color w:val="000000" w:themeColor="text1"/>
          <w:sz w:val="24"/>
          <w:szCs w:val="24"/>
        </w:rPr>
        <w:t xml:space="preserve"> Observation</w:t>
      </w:r>
      <w:proofErr w:type="gramEnd"/>
      <w:r w:rsidRPr="009E2861">
        <w:rPr>
          <w:rFonts w:ascii="Times New Roman" w:hAnsi="Times New Roman" w:cs="Times New Roman"/>
          <w:i w:val="0"/>
          <w:iCs w:val="0"/>
          <w:color w:val="000000" w:themeColor="text1"/>
          <w:sz w:val="24"/>
          <w:szCs w:val="24"/>
        </w:rPr>
        <w:t xml:space="preserve"> of classroom culture</w:t>
      </w:r>
      <w:bookmarkEnd w:id="73"/>
    </w:p>
    <w:tbl>
      <w:tblPr>
        <w:tblW w:w="8703" w:type="dxa"/>
        <w:tblLook w:val="04A0" w:firstRow="1" w:lastRow="0" w:firstColumn="1" w:lastColumn="0" w:noHBand="0" w:noVBand="1"/>
      </w:tblPr>
      <w:tblGrid>
        <w:gridCol w:w="3175"/>
        <w:gridCol w:w="567"/>
        <w:gridCol w:w="523"/>
        <w:gridCol w:w="611"/>
        <w:gridCol w:w="567"/>
        <w:gridCol w:w="523"/>
        <w:gridCol w:w="563"/>
        <w:gridCol w:w="563"/>
        <w:gridCol w:w="523"/>
        <w:gridCol w:w="563"/>
        <w:gridCol w:w="525"/>
      </w:tblGrid>
      <w:tr w:rsidR="00FE4815" w:rsidRPr="00F9639D" w14:paraId="5B47B63F" w14:textId="77777777" w:rsidTr="001B23F4">
        <w:trPr>
          <w:trHeight w:val="310"/>
        </w:trPr>
        <w:tc>
          <w:tcPr>
            <w:tcW w:w="3175" w:type="dxa"/>
            <w:vMerge w:val="restart"/>
            <w:tcBorders>
              <w:top w:val="single" w:sz="4" w:space="0" w:color="auto"/>
            </w:tcBorders>
            <w:noWrap/>
            <w:vAlign w:val="center"/>
            <w:hideMark/>
          </w:tcPr>
          <w:p w14:paraId="1E350204" w14:textId="77777777" w:rsidR="00FE4815" w:rsidRPr="00F9639D" w:rsidRDefault="00FE4815" w:rsidP="001B23F4">
            <w:pPr>
              <w:jc w:val="center"/>
              <w:rPr>
                <w:color w:val="000000"/>
                <w:lang w:val="en-IN" w:eastAsia="en-IN"/>
              </w:rPr>
            </w:pPr>
            <w:r w:rsidRPr="00F9639D">
              <w:rPr>
                <w:color w:val="000000"/>
                <w:lang w:val="en-IN" w:eastAsia="en-IN"/>
              </w:rPr>
              <w:t>Item</w:t>
            </w:r>
          </w:p>
        </w:tc>
        <w:tc>
          <w:tcPr>
            <w:tcW w:w="1701" w:type="dxa"/>
            <w:gridSpan w:val="3"/>
            <w:tcBorders>
              <w:top w:val="single" w:sz="4" w:space="0" w:color="auto"/>
            </w:tcBorders>
            <w:noWrap/>
            <w:vAlign w:val="bottom"/>
            <w:hideMark/>
          </w:tcPr>
          <w:p w14:paraId="729B1FF4" w14:textId="77777777" w:rsidR="00FE4815" w:rsidRPr="00F9639D" w:rsidRDefault="00FE4815" w:rsidP="001B23F4">
            <w:pPr>
              <w:jc w:val="center"/>
              <w:rPr>
                <w:color w:val="000000"/>
                <w:lang w:val="en-IN" w:eastAsia="en-IN"/>
              </w:rPr>
            </w:pPr>
            <w:r>
              <w:rPr>
                <w:color w:val="000000"/>
                <w:lang w:val="en-IN" w:eastAsia="en-IN"/>
              </w:rPr>
              <w:t>Teacher 1</w:t>
            </w:r>
          </w:p>
        </w:tc>
        <w:tc>
          <w:tcPr>
            <w:tcW w:w="1653" w:type="dxa"/>
            <w:gridSpan w:val="3"/>
            <w:tcBorders>
              <w:top w:val="single" w:sz="4" w:space="0" w:color="auto"/>
            </w:tcBorders>
            <w:noWrap/>
            <w:vAlign w:val="bottom"/>
            <w:hideMark/>
          </w:tcPr>
          <w:p w14:paraId="4425BEF0" w14:textId="77777777" w:rsidR="00FE4815" w:rsidRPr="00F9639D" w:rsidRDefault="00FE4815" w:rsidP="001B23F4">
            <w:pPr>
              <w:jc w:val="center"/>
              <w:rPr>
                <w:color w:val="000000"/>
                <w:lang w:val="en-IN" w:eastAsia="en-IN"/>
              </w:rPr>
            </w:pPr>
            <w:r>
              <w:rPr>
                <w:color w:val="000000"/>
                <w:lang w:val="en-IN" w:eastAsia="en-IN"/>
              </w:rPr>
              <w:t>Teacher 2</w:t>
            </w:r>
          </w:p>
        </w:tc>
        <w:tc>
          <w:tcPr>
            <w:tcW w:w="1649" w:type="dxa"/>
            <w:gridSpan w:val="3"/>
            <w:tcBorders>
              <w:top w:val="single" w:sz="4" w:space="0" w:color="auto"/>
            </w:tcBorders>
            <w:noWrap/>
            <w:vAlign w:val="bottom"/>
            <w:hideMark/>
          </w:tcPr>
          <w:p w14:paraId="771ADB38" w14:textId="77777777" w:rsidR="00FE4815" w:rsidRPr="00F9639D" w:rsidRDefault="00FE4815" w:rsidP="001B23F4">
            <w:pPr>
              <w:jc w:val="center"/>
              <w:rPr>
                <w:color w:val="000000"/>
                <w:lang w:val="en-IN" w:eastAsia="en-IN"/>
              </w:rPr>
            </w:pPr>
            <w:r>
              <w:rPr>
                <w:color w:val="000000"/>
                <w:lang w:val="en-IN" w:eastAsia="en-IN"/>
              </w:rPr>
              <w:t>Teacher 3</w:t>
            </w:r>
          </w:p>
        </w:tc>
        <w:tc>
          <w:tcPr>
            <w:tcW w:w="525" w:type="dxa"/>
            <w:vMerge w:val="restart"/>
            <w:tcBorders>
              <w:top w:val="single" w:sz="4" w:space="0" w:color="auto"/>
            </w:tcBorders>
            <w:noWrap/>
            <w:textDirection w:val="btLr"/>
            <w:vAlign w:val="bottom"/>
            <w:hideMark/>
          </w:tcPr>
          <w:p w14:paraId="5C58F1F9" w14:textId="77777777" w:rsidR="00FE4815" w:rsidRPr="00F9639D" w:rsidRDefault="00FE4815" w:rsidP="001B23F4">
            <w:pPr>
              <w:jc w:val="center"/>
              <w:rPr>
                <w:color w:val="000000"/>
                <w:lang w:val="en-IN" w:eastAsia="en-IN"/>
              </w:rPr>
            </w:pPr>
            <w:r w:rsidRPr="00F9639D">
              <w:rPr>
                <w:color w:val="000000"/>
                <w:lang w:val="en-IN" w:eastAsia="en-IN"/>
              </w:rPr>
              <w:t>Average</w:t>
            </w:r>
          </w:p>
        </w:tc>
      </w:tr>
      <w:tr w:rsidR="00FE4815" w:rsidRPr="00F9639D" w14:paraId="2497C5B1" w14:textId="77777777" w:rsidTr="001B23F4">
        <w:trPr>
          <w:trHeight w:val="710"/>
        </w:trPr>
        <w:tc>
          <w:tcPr>
            <w:tcW w:w="3175" w:type="dxa"/>
            <w:vMerge/>
            <w:tcBorders>
              <w:bottom w:val="single" w:sz="4" w:space="0" w:color="auto"/>
            </w:tcBorders>
            <w:vAlign w:val="center"/>
            <w:hideMark/>
          </w:tcPr>
          <w:p w14:paraId="69277217" w14:textId="77777777" w:rsidR="00FE4815" w:rsidRPr="00F9639D" w:rsidRDefault="00FE4815" w:rsidP="001B23F4">
            <w:pPr>
              <w:rPr>
                <w:color w:val="000000"/>
                <w:lang w:val="en-IN" w:eastAsia="en-IN"/>
              </w:rPr>
            </w:pPr>
          </w:p>
        </w:tc>
        <w:tc>
          <w:tcPr>
            <w:tcW w:w="567" w:type="dxa"/>
            <w:tcBorders>
              <w:bottom w:val="single" w:sz="4" w:space="0" w:color="auto"/>
            </w:tcBorders>
            <w:hideMark/>
          </w:tcPr>
          <w:p w14:paraId="2950C914" w14:textId="77777777" w:rsidR="00FE4815" w:rsidRPr="00F9639D" w:rsidRDefault="00FE4815" w:rsidP="001B23F4">
            <w:pPr>
              <w:jc w:val="center"/>
              <w:rPr>
                <w:color w:val="000000"/>
                <w:lang w:val="en-IN" w:eastAsia="en-IN"/>
              </w:rPr>
            </w:pPr>
            <w:r w:rsidRPr="00F9639D">
              <w:rPr>
                <w:color w:val="000000"/>
                <w:lang w:val="en-IN" w:eastAsia="en-IN"/>
              </w:rPr>
              <w:t>NO         (1)</w:t>
            </w:r>
          </w:p>
        </w:tc>
        <w:tc>
          <w:tcPr>
            <w:tcW w:w="523" w:type="dxa"/>
            <w:tcBorders>
              <w:bottom w:val="single" w:sz="4" w:space="0" w:color="auto"/>
            </w:tcBorders>
            <w:hideMark/>
          </w:tcPr>
          <w:p w14:paraId="1B3ECD40" w14:textId="77777777" w:rsidR="00FE4815" w:rsidRPr="00F9639D" w:rsidRDefault="00FE4815" w:rsidP="001B23F4">
            <w:pPr>
              <w:jc w:val="center"/>
              <w:rPr>
                <w:color w:val="000000"/>
                <w:lang w:val="en-IN" w:eastAsia="en-IN"/>
              </w:rPr>
            </w:pPr>
            <w:r w:rsidRPr="00F9639D">
              <w:rPr>
                <w:color w:val="000000"/>
                <w:lang w:val="en-IN" w:eastAsia="en-IN"/>
              </w:rPr>
              <w:t>FO        (2)</w:t>
            </w:r>
          </w:p>
        </w:tc>
        <w:tc>
          <w:tcPr>
            <w:tcW w:w="611" w:type="dxa"/>
            <w:tcBorders>
              <w:bottom w:val="single" w:sz="4" w:space="0" w:color="auto"/>
            </w:tcBorders>
            <w:hideMark/>
          </w:tcPr>
          <w:p w14:paraId="5354C094" w14:textId="77777777" w:rsidR="00FE4815" w:rsidRPr="00F9639D" w:rsidRDefault="00FE4815" w:rsidP="001B23F4">
            <w:pPr>
              <w:jc w:val="center"/>
              <w:rPr>
                <w:color w:val="000000"/>
                <w:lang w:val="en-IN" w:eastAsia="en-IN"/>
              </w:rPr>
            </w:pPr>
            <w:r w:rsidRPr="00F9639D">
              <w:rPr>
                <w:color w:val="000000"/>
                <w:lang w:val="en-IN" w:eastAsia="en-IN"/>
              </w:rPr>
              <w:t>HO         (3)</w:t>
            </w:r>
          </w:p>
        </w:tc>
        <w:tc>
          <w:tcPr>
            <w:tcW w:w="567" w:type="dxa"/>
            <w:tcBorders>
              <w:bottom w:val="single" w:sz="4" w:space="0" w:color="auto"/>
            </w:tcBorders>
            <w:hideMark/>
          </w:tcPr>
          <w:p w14:paraId="756CCDAC" w14:textId="77777777" w:rsidR="00FE4815" w:rsidRPr="00F9639D" w:rsidRDefault="00FE4815" w:rsidP="001B23F4">
            <w:pPr>
              <w:jc w:val="center"/>
              <w:rPr>
                <w:color w:val="000000"/>
                <w:lang w:val="en-IN" w:eastAsia="en-IN"/>
              </w:rPr>
            </w:pPr>
            <w:r w:rsidRPr="00F9639D">
              <w:rPr>
                <w:color w:val="000000"/>
                <w:lang w:val="en-IN" w:eastAsia="en-IN"/>
              </w:rPr>
              <w:t>NO         (1)</w:t>
            </w:r>
          </w:p>
        </w:tc>
        <w:tc>
          <w:tcPr>
            <w:tcW w:w="523" w:type="dxa"/>
            <w:tcBorders>
              <w:bottom w:val="single" w:sz="4" w:space="0" w:color="auto"/>
            </w:tcBorders>
            <w:hideMark/>
          </w:tcPr>
          <w:p w14:paraId="6A1B2C81" w14:textId="77777777" w:rsidR="00FE4815" w:rsidRPr="00F9639D" w:rsidRDefault="00FE4815" w:rsidP="001B23F4">
            <w:pPr>
              <w:jc w:val="center"/>
              <w:rPr>
                <w:color w:val="000000"/>
                <w:lang w:val="en-IN" w:eastAsia="en-IN"/>
              </w:rPr>
            </w:pPr>
            <w:r w:rsidRPr="00F9639D">
              <w:rPr>
                <w:color w:val="000000"/>
                <w:lang w:val="en-IN" w:eastAsia="en-IN"/>
              </w:rPr>
              <w:t>FO        (2)</w:t>
            </w:r>
          </w:p>
        </w:tc>
        <w:tc>
          <w:tcPr>
            <w:tcW w:w="563" w:type="dxa"/>
            <w:tcBorders>
              <w:bottom w:val="single" w:sz="4" w:space="0" w:color="auto"/>
            </w:tcBorders>
            <w:hideMark/>
          </w:tcPr>
          <w:p w14:paraId="2F8735CB" w14:textId="77777777" w:rsidR="00FE4815" w:rsidRPr="00F9639D" w:rsidRDefault="00FE4815" w:rsidP="001B23F4">
            <w:pPr>
              <w:jc w:val="center"/>
              <w:rPr>
                <w:color w:val="000000"/>
                <w:lang w:val="en-IN" w:eastAsia="en-IN"/>
              </w:rPr>
            </w:pPr>
            <w:r w:rsidRPr="00F9639D">
              <w:rPr>
                <w:color w:val="000000"/>
                <w:lang w:val="en-IN" w:eastAsia="en-IN"/>
              </w:rPr>
              <w:t>HO         (3)</w:t>
            </w:r>
          </w:p>
        </w:tc>
        <w:tc>
          <w:tcPr>
            <w:tcW w:w="563" w:type="dxa"/>
            <w:tcBorders>
              <w:bottom w:val="single" w:sz="4" w:space="0" w:color="auto"/>
            </w:tcBorders>
            <w:hideMark/>
          </w:tcPr>
          <w:p w14:paraId="712779EB" w14:textId="77777777" w:rsidR="00FE4815" w:rsidRPr="00F9639D" w:rsidRDefault="00FE4815" w:rsidP="001B23F4">
            <w:pPr>
              <w:jc w:val="center"/>
              <w:rPr>
                <w:color w:val="000000"/>
                <w:lang w:val="en-IN" w:eastAsia="en-IN"/>
              </w:rPr>
            </w:pPr>
            <w:r w:rsidRPr="00F9639D">
              <w:rPr>
                <w:color w:val="000000"/>
                <w:lang w:val="en-IN" w:eastAsia="en-IN"/>
              </w:rPr>
              <w:t>NO         (1)</w:t>
            </w:r>
          </w:p>
        </w:tc>
        <w:tc>
          <w:tcPr>
            <w:tcW w:w="523" w:type="dxa"/>
            <w:tcBorders>
              <w:bottom w:val="single" w:sz="4" w:space="0" w:color="auto"/>
            </w:tcBorders>
            <w:hideMark/>
          </w:tcPr>
          <w:p w14:paraId="127D3006" w14:textId="77777777" w:rsidR="00FE4815" w:rsidRPr="00F9639D" w:rsidRDefault="00FE4815" w:rsidP="001B23F4">
            <w:pPr>
              <w:jc w:val="center"/>
              <w:rPr>
                <w:color w:val="000000"/>
                <w:lang w:val="en-IN" w:eastAsia="en-IN"/>
              </w:rPr>
            </w:pPr>
            <w:r w:rsidRPr="00F9639D">
              <w:rPr>
                <w:color w:val="000000"/>
                <w:lang w:val="en-IN" w:eastAsia="en-IN"/>
              </w:rPr>
              <w:t>FO        (2)</w:t>
            </w:r>
          </w:p>
        </w:tc>
        <w:tc>
          <w:tcPr>
            <w:tcW w:w="563" w:type="dxa"/>
            <w:tcBorders>
              <w:bottom w:val="single" w:sz="4" w:space="0" w:color="auto"/>
            </w:tcBorders>
            <w:hideMark/>
          </w:tcPr>
          <w:p w14:paraId="67A80F33" w14:textId="77777777" w:rsidR="00FE4815" w:rsidRPr="00F9639D" w:rsidRDefault="00FE4815" w:rsidP="001B23F4">
            <w:pPr>
              <w:jc w:val="center"/>
              <w:rPr>
                <w:color w:val="000000"/>
                <w:lang w:val="en-IN" w:eastAsia="en-IN"/>
              </w:rPr>
            </w:pPr>
            <w:r w:rsidRPr="00F9639D">
              <w:rPr>
                <w:color w:val="000000"/>
                <w:lang w:val="en-IN" w:eastAsia="en-IN"/>
              </w:rPr>
              <w:t>HO         (3)</w:t>
            </w:r>
          </w:p>
        </w:tc>
        <w:tc>
          <w:tcPr>
            <w:tcW w:w="525" w:type="dxa"/>
            <w:vMerge/>
            <w:tcBorders>
              <w:bottom w:val="single" w:sz="4" w:space="0" w:color="auto"/>
            </w:tcBorders>
            <w:vAlign w:val="center"/>
            <w:hideMark/>
          </w:tcPr>
          <w:p w14:paraId="355BFA22" w14:textId="77777777" w:rsidR="00FE4815" w:rsidRPr="00F9639D" w:rsidRDefault="00FE4815" w:rsidP="001B23F4">
            <w:pPr>
              <w:rPr>
                <w:color w:val="000000"/>
                <w:lang w:val="en-IN" w:eastAsia="en-IN"/>
              </w:rPr>
            </w:pPr>
          </w:p>
        </w:tc>
      </w:tr>
      <w:tr w:rsidR="00FE4815" w:rsidRPr="00F9639D" w14:paraId="55CA4ECD" w14:textId="77777777" w:rsidTr="001B23F4">
        <w:trPr>
          <w:trHeight w:val="1240"/>
        </w:trPr>
        <w:tc>
          <w:tcPr>
            <w:tcW w:w="3175" w:type="dxa"/>
            <w:tcBorders>
              <w:top w:val="single" w:sz="4" w:space="0" w:color="auto"/>
            </w:tcBorders>
            <w:vAlign w:val="center"/>
            <w:hideMark/>
          </w:tcPr>
          <w:p w14:paraId="6D87DAE2" w14:textId="77777777" w:rsidR="00FE4815" w:rsidRPr="00F9639D" w:rsidRDefault="00FE4815" w:rsidP="001B23F4">
            <w:pPr>
              <w:rPr>
                <w:color w:val="000000"/>
                <w:lang w:val="en-IN" w:eastAsia="en-IN"/>
              </w:rPr>
            </w:pPr>
            <w:r>
              <w:rPr>
                <w:color w:val="000000"/>
                <w:lang w:val="en-IN" w:eastAsia="en-IN"/>
              </w:rPr>
              <w:t xml:space="preserve">1. </w:t>
            </w:r>
            <w:r w:rsidRPr="00F9639D">
              <w:rPr>
                <w:color w:val="000000"/>
                <w:lang w:val="en-IN" w:eastAsia="en-IN"/>
              </w:rPr>
              <w:t>Students were involved in the communication of their ideas to others using a variety of means and media.</w:t>
            </w:r>
          </w:p>
        </w:tc>
        <w:tc>
          <w:tcPr>
            <w:tcW w:w="567" w:type="dxa"/>
            <w:tcBorders>
              <w:top w:val="single" w:sz="4" w:space="0" w:color="auto"/>
            </w:tcBorders>
            <w:noWrap/>
            <w:vAlign w:val="bottom"/>
            <w:hideMark/>
          </w:tcPr>
          <w:p w14:paraId="0FE50A2A" w14:textId="77777777" w:rsidR="00FE4815" w:rsidRPr="00F9639D" w:rsidRDefault="00FE4815" w:rsidP="001B23F4">
            <w:pPr>
              <w:jc w:val="center"/>
              <w:rPr>
                <w:rFonts w:ascii="Calibri" w:hAnsi="Calibri" w:cs="Calibri"/>
                <w:color w:val="000000"/>
                <w:sz w:val="22"/>
                <w:szCs w:val="22"/>
                <w:lang w:val="en-IN" w:eastAsia="en-IN"/>
              </w:rPr>
            </w:pPr>
          </w:p>
        </w:tc>
        <w:tc>
          <w:tcPr>
            <w:tcW w:w="523" w:type="dxa"/>
            <w:tcBorders>
              <w:top w:val="single" w:sz="4" w:space="0" w:color="auto"/>
            </w:tcBorders>
            <w:noWrap/>
            <w:vAlign w:val="bottom"/>
            <w:hideMark/>
          </w:tcPr>
          <w:p w14:paraId="60C39CB0"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tcBorders>
              <w:top w:val="single" w:sz="4" w:space="0" w:color="auto"/>
            </w:tcBorders>
            <w:noWrap/>
            <w:vAlign w:val="bottom"/>
            <w:hideMark/>
          </w:tcPr>
          <w:p w14:paraId="4B5EE4F4" w14:textId="77777777" w:rsidR="00FE4815" w:rsidRPr="00F9639D" w:rsidRDefault="00FE4815" w:rsidP="001B23F4">
            <w:pPr>
              <w:jc w:val="center"/>
              <w:rPr>
                <w:rFonts w:ascii="Calibri" w:hAnsi="Calibri" w:cs="Calibri"/>
                <w:color w:val="000000"/>
                <w:sz w:val="22"/>
                <w:szCs w:val="22"/>
                <w:lang w:val="en-IN" w:eastAsia="en-IN"/>
              </w:rPr>
            </w:pPr>
          </w:p>
        </w:tc>
        <w:tc>
          <w:tcPr>
            <w:tcW w:w="567" w:type="dxa"/>
            <w:tcBorders>
              <w:top w:val="single" w:sz="4" w:space="0" w:color="auto"/>
            </w:tcBorders>
            <w:noWrap/>
            <w:vAlign w:val="bottom"/>
            <w:hideMark/>
          </w:tcPr>
          <w:p w14:paraId="12823664"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tcBorders>
              <w:top w:val="single" w:sz="4" w:space="0" w:color="auto"/>
            </w:tcBorders>
            <w:noWrap/>
            <w:vAlign w:val="bottom"/>
            <w:hideMark/>
          </w:tcPr>
          <w:p w14:paraId="286D5453" w14:textId="77777777" w:rsidR="00FE4815" w:rsidRPr="00F9639D" w:rsidRDefault="00FE4815" w:rsidP="001B23F4">
            <w:pPr>
              <w:jc w:val="center"/>
              <w:rPr>
                <w:rFonts w:ascii="Calibri" w:hAnsi="Calibri" w:cs="Calibri"/>
                <w:color w:val="000000"/>
                <w:sz w:val="22"/>
                <w:szCs w:val="22"/>
                <w:lang w:val="en-IN" w:eastAsia="en-IN"/>
              </w:rPr>
            </w:pPr>
          </w:p>
        </w:tc>
        <w:tc>
          <w:tcPr>
            <w:tcW w:w="563" w:type="dxa"/>
            <w:tcBorders>
              <w:top w:val="single" w:sz="4" w:space="0" w:color="auto"/>
            </w:tcBorders>
            <w:noWrap/>
            <w:vAlign w:val="bottom"/>
            <w:hideMark/>
          </w:tcPr>
          <w:p w14:paraId="0548BE43" w14:textId="77777777" w:rsidR="00FE4815" w:rsidRPr="00F9639D" w:rsidRDefault="00FE4815" w:rsidP="001B23F4">
            <w:pPr>
              <w:jc w:val="center"/>
              <w:rPr>
                <w:rFonts w:ascii="Calibri" w:hAnsi="Calibri" w:cs="Calibri"/>
                <w:color w:val="000000"/>
                <w:sz w:val="22"/>
                <w:szCs w:val="22"/>
                <w:lang w:val="en-IN" w:eastAsia="en-IN"/>
              </w:rPr>
            </w:pPr>
          </w:p>
        </w:tc>
        <w:tc>
          <w:tcPr>
            <w:tcW w:w="563" w:type="dxa"/>
            <w:tcBorders>
              <w:top w:val="single" w:sz="4" w:space="0" w:color="auto"/>
            </w:tcBorders>
            <w:noWrap/>
            <w:vAlign w:val="bottom"/>
            <w:hideMark/>
          </w:tcPr>
          <w:p w14:paraId="52B7B61A" w14:textId="77777777" w:rsidR="00FE4815" w:rsidRPr="00F9639D" w:rsidRDefault="00FE4815" w:rsidP="001B23F4">
            <w:pPr>
              <w:jc w:val="center"/>
              <w:rPr>
                <w:rFonts w:ascii="Calibri" w:hAnsi="Calibri" w:cs="Calibri"/>
                <w:color w:val="000000"/>
                <w:sz w:val="22"/>
                <w:szCs w:val="22"/>
                <w:lang w:val="en-IN" w:eastAsia="en-IN"/>
              </w:rPr>
            </w:pPr>
          </w:p>
        </w:tc>
        <w:tc>
          <w:tcPr>
            <w:tcW w:w="523" w:type="dxa"/>
            <w:tcBorders>
              <w:top w:val="single" w:sz="4" w:space="0" w:color="auto"/>
            </w:tcBorders>
            <w:noWrap/>
            <w:vAlign w:val="bottom"/>
            <w:hideMark/>
          </w:tcPr>
          <w:p w14:paraId="6CD1F243"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top w:val="single" w:sz="4" w:space="0" w:color="auto"/>
            </w:tcBorders>
            <w:noWrap/>
            <w:vAlign w:val="bottom"/>
            <w:hideMark/>
          </w:tcPr>
          <w:p w14:paraId="4D47E6FB" w14:textId="77777777" w:rsidR="00FE4815" w:rsidRPr="00F9639D" w:rsidRDefault="00FE4815" w:rsidP="001B23F4">
            <w:pPr>
              <w:jc w:val="center"/>
              <w:rPr>
                <w:rFonts w:ascii="Calibri" w:hAnsi="Calibri" w:cs="Calibri"/>
                <w:color w:val="000000"/>
                <w:sz w:val="22"/>
                <w:szCs w:val="22"/>
                <w:lang w:val="en-IN" w:eastAsia="en-IN"/>
              </w:rPr>
            </w:pPr>
          </w:p>
        </w:tc>
        <w:tc>
          <w:tcPr>
            <w:tcW w:w="525" w:type="dxa"/>
            <w:tcBorders>
              <w:top w:val="single" w:sz="4" w:space="0" w:color="auto"/>
            </w:tcBorders>
            <w:noWrap/>
            <w:vAlign w:val="bottom"/>
            <w:hideMark/>
          </w:tcPr>
          <w:p w14:paraId="5A750193"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1.7</w:t>
            </w:r>
          </w:p>
        </w:tc>
      </w:tr>
      <w:tr w:rsidR="00FE4815" w:rsidRPr="00F9639D" w14:paraId="36B2A7A6" w14:textId="77777777" w:rsidTr="001B23F4">
        <w:trPr>
          <w:trHeight w:val="620"/>
        </w:trPr>
        <w:tc>
          <w:tcPr>
            <w:tcW w:w="3175" w:type="dxa"/>
            <w:vAlign w:val="center"/>
            <w:hideMark/>
          </w:tcPr>
          <w:p w14:paraId="4D3DE59D" w14:textId="77777777" w:rsidR="00FE4815" w:rsidRPr="00F9639D" w:rsidRDefault="00FE4815" w:rsidP="001B23F4">
            <w:pPr>
              <w:rPr>
                <w:color w:val="000000"/>
                <w:lang w:val="en-IN" w:eastAsia="en-IN"/>
              </w:rPr>
            </w:pPr>
            <w:r>
              <w:rPr>
                <w:color w:val="000000"/>
                <w:lang w:val="en-IN" w:eastAsia="en-IN"/>
              </w:rPr>
              <w:t xml:space="preserve">2. </w:t>
            </w:r>
            <w:r w:rsidRPr="00F9639D">
              <w:rPr>
                <w:color w:val="000000"/>
                <w:lang w:val="en-IN" w:eastAsia="en-IN"/>
              </w:rPr>
              <w:t>The teacher’s questions triggered divergent modes of thinking.</w:t>
            </w:r>
          </w:p>
        </w:tc>
        <w:tc>
          <w:tcPr>
            <w:tcW w:w="567" w:type="dxa"/>
            <w:noWrap/>
            <w:vAlign w:val="bottom"/>
            <w:hideMark/>
          </w:tcPr>
          <w:p w14:paraId="5A9E9B64"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11BC1FA0"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7915FDDC" w14:textId="77777777" w:rsidR="00FE4815" w:rsidRPr="00F9639D"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5BB8DEBA"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5E455E82"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2647925F"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22C704A1"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48095E38"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2A7059FF" w14:textId="77777777" w:rsidR="00FE4815" w:rsidRPr="00F9639D" w:rsidRDefault="00FE4815" w:rsidP="001B23F4">
            <w:pPr>
              <w:jc w:val="center"/>
              <w:rPr>
                <w:rFonts w:ascii="Calibri" w:hAnsi="Calibri" w:cs="Calibri"/>
                <w:color w:val="000000"/>
                <w:sz w:val="22"/>
                <w:szCs w:val="22"/>
                <w:lang w:val="en-IN" w:eastAsia="en-IN"/>
              </w:rPr>
            </w:pPr>
          </w:p>
        </w:tc>
        <w:tc>
          <w:tcPr>
            <w:tcW w:w="525" w:type="dxa"/>
            <w:noWrap/>
            <w:vAlign w:val="bottom"/>
            <w:hideMark/>
          </w:tcPr>
          <w:p w14:paraId="33394256"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2.0</w:t>
            </w:r>
          </w:p>
        </w:tc>
      </w:tr>
      <w:tr w:rsidR="00FE4815" w:rsidRPr="00F9639D" w14:paraId="7A0B397E" w14:textId="77777777" w:rsidTr="001B23F4">
        <w:trPr>
          <w:trHeight w:val="1240"/>
        </w:trPr>
        <w:tc>
          <w:tcPr>
            <w:tcW w:w="3175" w:type="dxa"/>
            <w:vAlign w:val="center"/>
            <w:hideMark/>
          </w:tcPr>
          <w:p w14:paraId="7ED64CF0" w14:textId="77777777" w:rsidR="00FE4815" w:rsidRPr="00F9639D" w:rsidRDefault="00FE4815" w:rsidP="001B23F4">
            <w:pPr>
              <w:rPr>
                <w:color w:val="000000"/>
                <w:lang w:val="en-IN" w:eastAsia="en-IN"/>
              </w:rPr>
            </w:pPr>
            <w:r>
              <w:rPr>
                <w:color w:val="000000"/>
                <w:lang w:val="en-IN" w:eastAsia="en-IN"/>
              </w:rPr>
              <w:lastRenderedPageBreak/>
              <w:t xml:space="preserve">3. </w:t>
            </w:r>
            <w:r w:rsidRPr="00F9639D">
              <w:rPr>
                <w:color w:val="000000"/>
                <w:lang w:val="en-IN" w:eastAsia="en-IN"/>
              </w:rPr>
              <w:t>There was a high proportion of student talk and a significant amount of it occurred between and among students.</w:t>
            </w:r>
          </w:p>
        </w:tc>
        <w:tc>
          <w:tcPr>
            <w:tcW w:w="567" w:type="dxa"/>
            <w:noWrap/>
            <w:vAlign w:val="bottom"/>
            <w:hideMark/>
          </w:tcPr>
          <w:p w14:paraId="7E5297E2"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4199AD51"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3F9ACBC6" w14:textId="77777777" w:rsidR="00FE4815" w:rsidRPr="00F9639D"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3088527B"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noWrap/>
            <w:vAlign w:val="bottom"/>
            <w:hideMark/>
          </w:tcPr>
          <w:p w14:paraId="78D11392"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07E8AE8B"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047CD08F"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noWrap/>
            <w:vAlign w:val="bottom"/>
            <w:hideMark/>
          </w:tcPr>
          <w:p w14:paraId="4359AB0E"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62041F43" w14:textId="77777777" w:rsidR="00FE4815" w:rsidRPr="00F9639D" w:rsidRDefault="00FE4815" w:rsidP="001B23F4">
            <w:pPr>
              <w:jc w:val="center"/>
              <w:rPr>
                <w:rFonts w:ascii="Calibri" w:hAnsi="Calibri" w:cs="Calibri"/>
                <w:color w:val="000000"/>
                <w:sz w:val="22"/>
                <w:szCs w:val="22"/>
                <w:lang w:val="en-IN" w:eastAsia="en-IN"/>
              </w:rPr>
            </w:pPr>
          </w:p>
        </w:tc>
        <w:tc>
          <w:tcPr>
            <w:tcW w:w="525" w:type="dxa"/>
            <w:noWrap/>
            <w:vAlign w:val="bottom"/>
            <w:hideMark/>
          </w:tcPr>
          <w:p w14:paraId="53302BC0"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1.3</w:t>
            </w:r>
          </w:p>
        </w:tc>
      </w:tr>
      <w:tr w:rsidR="00FE4815" w:rsidRPr="00F9639D" w14:paraId="3B7586CB" w14:textId="77777777" w:rsidTr="001B23F4">
        <w:trPr>
          <w:trHeight w:val="620"/>
        </w:trPr>
        <w:tc>
          <w:tcPr>
            <w:tcW w:w="3175" w:type="dxa"/>
            <w:vAlign w:val="center"/>
            <w:hideMark/>
          </w:tcPr>
          <w:p w14:paraId="1BA98153" w14:textId="77777777" w:rsidR="00FE4815" w:rsidRPr="00F9639D" w:rsidRDefault="00FE4815" w:rsidP="001B23F4">
            <w:pPr>
              <w:rPr>
                <w:color w:val="000000"/>
                <w:lang w:val="en-IN" w:eastAsia="en-IN"/>
              </w:rPr>
            </w:pPr>
            <w:r>
              <w:rPr>
                <w:color w:val="000000"/>
                <w:lang w:val="en-IN" w:eastAsia="en-IN"/>
              </w:rPr>
              <w:t xml:space="preserve">4. </w:t>
            </w:r>
            <w:r w:rsidRPr="00F9639D">
              <w:rPr>
                <w:color w:val="000000"/>
                <w:lang w:val="en-IN" w:eastAsia="en-IN"/>
              </w:rPr>
              <w:t>There was a climate of respect for what others had to say.</w:t>
            </w:r>
          </w:p>
        </w:tc>
        <w:tc>
          <w:tcPr>
            <w:tcW w:w="567" w:type="dxa"/>
            <w:noWrap/>
            <w:vAlign w:val="bottom"/>
            <w:hideMark/>
          </w:tcPr>
          <w:p w14:paraId="50D30BDE"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4B7B1EC3"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4D57F3E2" w14:textId="77777777" w:rsidR="00FE4815" w:rsidRPr="00F9639D"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42340529"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60B6CA7D"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5F82FA05"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3EBE7F23"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2D203C14"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48ADA75A" w14:textId="77777777" w:rsidR="00FE4815" w:rsidRPr="00F9639D" w:rsidRDefault="00FE4815" w:rsidP="001B23F4">
            <w:pPr>
              <w:jc w:val="center"/>
              <w:rPr>
                <w:rFonts w:ascii="Calibri" w:hAnsi="Calibri" w:cs="Calibri"/>
                <w:color w:val="000000"/>
                <w:sz w:val="22"/>
                <w:szCs w:val="22"/>
                <w:lang w:val="en-IN" w:eastAsia="en-IN"/>
              </w:rPr>
            </w:pPr>
          </w:p>
        </w:tc>
        <w:tc>
          <w:tcPr>
            <w:tcW w:w="525" w:type="dxa"/>
            <w:noWrap/>
            <w:vAlign w:val="bottom"/>
            <w:hideMark/>
          </w:tcPr>
          <w:p w14:paraId="48FA0A9A"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2.0</w:t>
            </w:r>
          </w:p>
        </w:tc>
      </w:tr>
      <w:tr w:rsidR="00FE4815" w:rsidRPr="00F9639D" w14:paraId="2E33D351" w14:textId="77777777" w:rsidTr="001B23F4">
        <w:trPr>
          <w:trHeight w:val="620"/>
        </w:trPr>
        <w:tc>
          <w:tcPr>
            <w:tcW w:w="3175" w:type="dxa"/>
            <w:vAlign w:val="center"/>
            <w:hideMark/>
          </w:tcPr>
          <w:p w14:paraId="26C0F336" w14:textId="77777777" w:rsidR="00FE4815" w:rsidRPr="00F9639D" w:rsidRDefault="00FE4815" w:rsidP="001B23F4">
            <w:pPr>
              <w:rPr>
                <w:color w:val="000000"/>
                <w:lang w:val="en-IN" w:eastAsia="en-IN"/>
              </w:rPr>
            </w:pPr>
            <w:r>
              <w:rPr>
                <w:color w:val="000000"/>
                <w:lang w:val="en-IN" w:eastAsia="en-IN"/>
              </w:rPr>
              <w:t xml:space="preserve">5. </w:t>
            </w:r>
            <w:r w:rsidRPr="00F9639D">
              <w:rPr>
                <w:color w:val="000000"/>
                <w:lang w:val="en-IN" w:eastAsia="en-IN"/>
              </w:rPr>
              <w:t>Active participation of students was encouraged and valued.</w:t>
            </w:r>
          </w:p>
        </w:tc>
        <w:tc>
          <w:tcPr>
            <w:tcW w:w="567" w:type="dxa"/>
            <w:noWrap/>
            <w:vAlign w:val="bottom"/>
            <w:hideMark/>
          </w:tcPr>
          <w:p w14:paraId="533F33CF"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3AB37A32"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12639C85" w14:textId="77777777" w:rsidR="00FE4815" w:rsidRPr="00F9639D"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12785151"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2CD45057"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681AF11F"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6CA11218"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7A4008C5"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059D568B" w14:textId="77777777" w:rsidR="00FE4815" w:rsidRPr="00F9639D" w:rsidRDefault="00FE4815" w:rsidP="001B23F4">
            <w:pPr>
              <w:jc w:val="center"/>
              <w:rPr>
                <w:rFonts w:ascii="Calibri" w:hAnsi="Calibri" w:cs="Calibri"/>
                <w:color w:val="000000"/>
                <w:sz w:val="22"/>
                <w:szCs w:val="22"/>
                <w:lang w:val="en-IN" w:eastAsia="en-IN"/>
              </w:rPr>
            </w:pPr>
          </w:p>
        </w:tc>
        <w:tc>
          <w:tcPr>
            <w:tcW w:w="525" w:type="dxa"/>
            <w:noWrap/>
            <w:vAlign w:val="bottom"/>
            <w:hideMark/>
          </w:tcPr>
          <w:p w14:paraId="000DD869"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2.0</w:t>
            </w:r>
          </w:p>
        </w:tc>
      </w:tr>
      <w:tr w:rsidR="00FE4815" w:rsidRPr="00F9639D" w14:paraId="395F7D3B" w14:textId="77777777" w:rsidTr="001B23F4">
        <w:trPr>
          <w:trHeight w:val="930"/>
        </w:trPr>
        <w:tc>
          <w:tcPr>
            <w:tcW w:w="3175" w:type="dxa"/>
            <w:vAlign w:val="center"/>
            <w:hideMark/>
          </w:tcPr>
          <w:p w14:paraId="153E937C" w14:textId="77777777" w:rsidR="00FE4815" w:rsidRPr="00F9639D" w:rsidRDefault="00FE4815" w:rsidP="001B23F4">
            <w:pPr>
              <w:rPr>
                <w:color w:val="000000"/>
                <w:lang w:val="en-IN" w:eastAsia="en-IN"/>
              </w:rPr>
            </w:pPr>
            <w:r>
              <w:rPr>
                <w:color w:val="000000"/>
                <w:lang w:val="en-IN" w:eastAsia="en-IN"/>
              </w:rPr>
              <w:t xml:space="preserve">6. </w:t>
            </w:r>
            <w:r w:rsidRPr="00F9639D">
              <w:rPr>
                <w:color w:val="000000"/>
                <w:lang w:val="en-IN" w:eastAsia="en-IN"/>
              </w:rPr>
              <w:t>The teacher acted as a resource person, working to support and enhance student investigations.</w:t>
            </w:r>
          </w:p>
        </w:tc>
        <w:tc>
          <w:tcPr>
            <w:tcW w:w="567" w:type="dxa"/>
            <w:noWrap/>
            <w:vAlign w:val="bottom"/>
            <w:hideMark/>
          </w:tcPr>
          <w:p w14:paraId="1CACC0FC"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2A743B38"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4810AB9C" w14:textId="77777777" w:rsidR="00FE4815" w:rsidRPr="00F9639D"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42945876"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50128A12"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7247C142"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45CDF052"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0889507C"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16E15E98" w14:textId="77777777" w:rsidR="00FE4815" w:rsidRPr="00F9639D" w:rsidRDefault="00FE4815" w:rsidP="001B23F4">
            <w:pPr>
              <w:jc w:val="center"/>
              <w:rPr>
                <w:rFonts w:ascii="Calibri" w:hAnsi="Calibri" w:cs="Calibri"/>
                <w:color w:val="000000"/>
                <w:sz w:val="22"/>
                <w:szCs w:val="22"/>
                <w:lang w:val="en-IN" w:eastAsia="en-IN"/>
              </w:rPr>
            </w:pPr>
          </w:p>
        </w:tc>
        <w:tc>
          <w:tcPr>
            <w:tcW w:w="525" w:type="dxa"/>
            <w:noWrap/>
            <w:vAlign w:val="bottom"/>
            <w:hideMark/>
          </w:tcPr>
          <w:p w14:paraId="5EF6B3E0"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2.0</w:t>
            </w:r>
          </w:p>
        </w:tc>
      </w:tr>
      <w:tr w:rsidR="00FE4815" w:rsidRPr="00F9639D" w14:paraId="39379E24" w14:textId="77777777" w:rsidTr="001B23F4">
        <w:trPr>
          <w:trHeight w:val="930"/>
        </w:trPr>
        <w:tc>
          <w:tcPr>
            <w:tcW w:w="3175" w:type="dxa"/>
            <w:vAlign w:val="center"/>
            <w:hideMark/>
          </w:tcPr>
          <w:p w14:paraId="1F5406A5" w14:textId="77777777" w:rsidR="00FE4815" w:rsidRPr="00F9639D" w:rsidRDefault="00FE4815" w:rsidP="001B23F4">
            <w:pPr>
              <w:rPr>
                <w:color w:val="000000"/>
                <w:lang w:val="en-IN" w:eastAsia="en-IN"/>
              </w:rPr>
            </w:pPr>
            <w:r>
              <w:rPr>
                <w:color w:val="000000"/>
                <w:lang w:val="en-IN" w:eastAsia="en-IN"/>
              </w:rPr>
              <w:t xml:space="preserve">7. </w:t>
            </w:r>
            <w:r w:rsidRPr="00F9639D">
              <w:rPr>
                <w:color w:val="000000"/>
                <w:lang w:val="en-IN" w:eastAsia="en-IN"/>
              </w:rPr>
              <w:t>The metaphor “teacher as listener” was very characteristic of this classroom.</w:t>
            </w:r>
          </w:p>
        </w:tc>
        <w:tc>
          <w:tcPr>
            <w:tcW w:w="567" w:type="dxa"/>
            <w:noWrap/>
            <w:vAlign w:val="bottom"/>
            <w:hideMark/>
          </w:tcPr>
          <w:p w14:paraId="758FA2FB"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226C7C7C"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611" w:type="dxa"/>
            <w:noWrap/>
            <w:vAlign w:val="bottom"/>
            <w:hideMark/>
          </w:tcPr>
          <w:p w14:paraId="36F059EB" w14:textId="77777777" w:rsidR="00FE4815" w:rsidRPr="00F9639D" w:rsidRDefault="00FE4815" w:rsidP="001B23F4">
            <w:pPr>
              <w:jc w:val="center"/>
              <w:rPr>
                <w:rFonts w:ascii="Calibri" w:hAnsi="Calibri" w:cs="Calibri"/>
                <w:color w:val="000000"/>
                <w:sz w:val="22"/>
                <w:szCs w:val="22"/>
                <w:lang w:val="en-IN" w:eastAsia="en-IN"/>
              </w:rPr>
            </w:pPr>
          </w:p>
        </w:tc>
        <w:tc>
          <w:tcPr>
            <w:tcW w:w="567" w:type="dxa"/>
            <w:noWrap/>
            <w:vAlign w:val="bottom"/>
            <w:hideMark/>
          </w:tcPr>
          <w:p w14:paraId="3DB6610A" w14:textId="77777777" w:rsidR="00FE4815" w:rsidRPr="00F9639D" w:rsidRDefault="00FE4815" w:rsidP="001B23F4">
            <w:pPr>
              <w:jc w:val="center"/>
              <w:rPr>
                <w:rFonts w:ascii="Calibri" w:hAnsi="Calibri" w:cs="Calibri"/>
                <w:color w:val="000000"/>
                <w:sz w:val="22"/>
                <w:szCs w:val="22"/>
                <w:lang w:val="en-IN" w:eastAsia="en-IN"/>
              </w:rPr>
            </w:pPr>
          </w:p>
        </w:tc>
        <w:tc>
          <w:tcPr>
            <w:tcW w:w="523" w:type="dxa"/>
            <w:noWrap/>
            <w:vAlign w:val="bottom"/>
            <w:hideMark/>
          </w:tcPr>
          <w:p w14:paraId="18B5A037"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noWrap/>
            <w:vAlign w:val="bottom"/>
            <w:hideMark/>
          </w:tcPr>
          <w:p w14:paraId="0AD020D2"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6D87CCA9"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p>
        </w:tc>
        <w:tc>
          <w:tcPr>
            <w:tcW w:w="523" w:type="dxa"/>
            <w:noWrap/>
            <w:vAlign w:val="bottom"/>
            <w:hideMark/>
          </w:tcPr>
          <w:p w14:paraId="0DC36E54" w14:textId="77777777" w:rsidR="00FE4815" w:rsidRPr="00F9639D" w:rsidRDefault="00FE4815" w:rsidP="001B23F4">
            <w:pPr>
              <w:jc w:val="center"/>
              <w:rPr>
                <w:rFonts w:ascii="Calibri" w:hAnsi="Calibri" w:cs="Calibri"/>
                <w:color w:val="000000"/>
                <w:sz w:val="22"/>
                <w:szCs w:val="22"/>
                <w:lang w:val="en-IN" w:eastAsia="en-IN"/>
              </w:rPr>
            </w:pPr>
          </w:p>
        </w:tc>
        <w:tc>
          <w:tcPr>
            <w:tcW w:w="563" w:type="dxa"/>
            <w:noWrap/>
            <w:vAlign w:val="bottom"/>
            <w:hideMark/>
          </w:tcPr>
          <w:p w14:paraId="1D6C3474" w14:textId="77777777" w:rsidR="00FE4815" w:rsidRPr="00F9639D" w:rsidRDefault="00FE4815" w:rsidP="001B23F4">
            <w:pPr>
              <w:jc w:val="center"/>
              <w:rPr>
                <w:rFonts w:ascii="Calibri" w:hAnsi="Calibri" w:cs="Calibri"/>
                <w:color w:val="000000"/>
                <w:sz w:val="22"/>
                <w:szCs w:val="22"/>
                <w:lang w:val="en-IN" w:eastAsia="en-IN"/>
              </w:rPr>
            </w:pPr>
          </w:p>
        </w:tc>
        <w:tc>
          <w:tcPr>
            <w:tcW w:w="525" w:type="dxa"/>
            <w:noWrap/>
            <w:vAlign w:val="bottom"/>
            <w:hideMark/>
          </w:tcPr>
          <w:p w14:paraId="5B2518DC"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1.6</w:t>
            </w:r>
          </w:p>
        </w:tc>
      </w:tr>
      <w:tr w:rsidR="00FE4815" w:rsidRPr="00F9639D" w14:paraId="5A789CB9" w14:textId="77777777" w:rsidTr="001B23F4">
        <w:trPr>
          <w:trHeight w:val="930"/>
        </w:trPr>
        <w:tc>
          <w:tcPr>
            <w:tcW w:w="3175" w:type="dxa"/>
            <w:tcBorders>
              <w:bottom w:val="single" w:sz="4" w:space="0" w:color="auto"/>
            </w:tcBorders>
            <w:vAlign w:val="center"/>
            <w:hideMark/>
          </w:tcPr>
          <w:p w14:paraId="25BAAC56" w14:textId="77777777" w:rsidR="00FE4815" w:rsidRPr="00F9639D" w:rsidRDefault="00FE4815" w:rsidP="001B23F4">
            <w:pPr>
              <w:rPr>
                <w:color w:val="000000"/>
                <w:lang w:val="en-IN" w:eastAsia="en-IN"/>
              </w:rPr>
            </w:pPr>
            <w:r>
              <w:rPr>
                <w:color w:val="000000"/>
                <w:lang w:val="en-IN" w:eastAsia="en-IN"/>
              </w:rPr>
              <w:t xml:space="preserve">8. </w:t>
            </w:r>
            <w:r w:rsidRPr="00F9639D">
              <w:rPr>
                <w:color w:val="000000"/>
                <w:lang w:val="en-IN" w:eastAsia="en-IN"/>
              </w:rPr>
              <w:t>Teacher-student interaction in the classroom promotes collaboration, team building, and social skills.</w:t>
            </w:r>
          </w:p>
        </w:tc>
        <w:tc>
          <w:tcPr>
            <w:tcW w:w="567" w:type="dxa"/>
            <w:tcBorders>
              <w:bottom w:val="single" w:sz="4" w:space="0" w:color="auto"/>
            </w:tcBorders>
            <w:noWrap/>
            <w:vAlign w:val="bottom"/>
            <w:hideMark/>
          </w:tcPr>
          <w:p w14:paraId="0572303E" w14:textId="77777777" w:rsidR="00FE4815" w:rsidRPr="00F9639D" w:rsidRDefault="00FE4815" w:rsidP="001B23F4">
            <w:pPr>
              <w:jc w:val="center"/>
              <w:rPr>
                <w:rFonts w:ascii="Calibri" w:hAnsi="Calibri" w:cs="Calibri"/>
                <w:color w:val="000000"/>
                <w:sz w:val="22"/>
                <w:szCs w:val="22"/>
                <w:lang w:val="en-IN" w:eastAsia="en-IN"/>
              </w:rPr>
            </w:pPr>
          </w:p>
        </w:tc>
        <w:tc>
          <w:tcPr>
            <w:tcW w:w="523" w:type="dxa"/>
            <w:tcBorders>
              <w:bottom w:val="single" w:sz="4" w:space="0" w:color="auto"/>
            </w:tcBorders>
            <w:noWrap/>
            <w:vAlign w:val="bottom"/>
            <w:hideMark/>
          </w:tcPr>
          <w:p w14:paraId="08B17B91" w14:textId="77777777" w:rsidR="00FE4815" w:rsidRPr="00F9639D" w:rsidRDefault="00FE4815" w:rsidP="001B23F4">
            <w:pPr>
              <w:jc w:val="center"/>
              <w:rPr>
                <w:rFonts w:ascii="Calibri" w:hAnsi="Calibri" w:cs="Calibri"/>
                <w:color w:val="000000"/>
                <w:sz w:val="22"/>
                <w:szCs w:val="22"/>
                <w:lang w:val="en-IN" w:eastAsia="en-IN"/>
              </w:rPr>
            </w:pPr>
          </w:p>
        </w:tc>
        <w:tc>
          <w:tcPr>
            <w:tcW w:w="611" w:type="dxa"/>
            <w:tcBorders>
              <w:bottom w:val="single" w:sz="4" w:space="0" w:color="auto"/>
            </w:tcBorders>
            <w:noWrap/>
            <w:vAlign w:val="bottom"/>
            <w:hideMark/>
          </w:tcPr>
          <w:p w14:paraId="1BDE1044"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7" w:type="dxa"/>
            <w:tcBorders>
              <w:bottom w:val="single" w:sz="4" w:space="0" w:color="auto"/>
            </w:tcBorders>
            <w:noWrap/>
            <w:vAlign w:val="bottom"/>
            <w:hideMark/>
          </w:tcPr>
          <w:p w14:paraId="3122C916" w14:textId="77777777" w:rsidR="00FE4815" w:rsidRPr="00F9639D" w:rsidRDefault="00FE4815" w:rsidP="001B23F4">
            <w:pPr>
              <w:jc w:val="center"/>
              <w:rPr>
                <w:rFonts w:ascii="Calibri" w:hAnsi="Calibri" w:cs="Calibri"/>
                <w:color w:val="000000"/>
                <w:sz w:val="22"/>
                <w:szCs w:val="22"/>
                <w:lang w:val="en-IN" w:eastAsia="en-IN"/>
              </w:rPr>
            </w:pPr>
          </w:p>
        </w:tc>
        <w:tc>
          <w:tcPr>
            <w:tcW w:w="523" w:type="dxa"/>
            <w:tcBorders>
              <w:bottom w:val="single" w:sz="4" w:space="0" w:color="auto"/>
            </w:tcBorders>
            <w:noWrap/>
            <w:vAlign w:val="bottom"/>
            <w:hideMark/>
          </w:tcPr>
          <w:p w14:paraId="1E89164E"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bottom w:val="single" w:sz="4" w:space="0" w:color="auto"/>
            </w:tcBorders>
            <w:noWrap/>
            <w:vAlign w:val="bottom"/>
            <w:hideMark/>
          </w:tcPr>
          <w:p w14:paraId="0C29627D" w14:textId="77777777" w:rsidR="00FE4815" w:rsidRPr="00F9639D" w:rsidRDefault="00FE4815" w:rsidP="001B23F4">
            <w:pPr>
              <w:jc w:val="center"/>
              <w:rPr>
                <w:rFonts w:ascii="Calibri" w:hAnsi="Calibri" w:cs="Calibri"/>
                <w:color w:val="000000"/>
                <w:sz w:val="22"/>
                <w:szCs w:val="22"/>
                <w:lang w:val="en-IN" w:eastAsia="en-IN"/>
              </w:rPr>
            </w:pPr>
          </w:p>
        </w:tc>
        <w:tc>
          <w:tcPr>
            <w:tcW w:w="563" w:type="dxa"/>
            <w:tcBorders>
              <w:bottom w:val="single" w:sz="4" w:space="0" w:color="auto"/>
            </w:tcBorders>
            <w:noWrap/>
            <w:vAlign w:val="bottom"/>
            <w:hideMark/>
          </w:tcPr>
          <w:p w14:paraId="2AB41912" w14:textId="77777777" w:rsidR="00FE4815" w:rsidRPr="00F9639D" w:rsidRDefault="00FE4815" w:rsidP="001B23F4">
            <w:pPr>
              <w:jc w:val="center"/>
              <w:rPr>
                <w:rFonts w:ascii="Calibri" w:hAnsi="Calibri" w:cs="Calibri"/>
                <w:color w:val="000000"/>
                <w:sz w:val="22"/>
                <w:szCs w:val="22"/>
                <w:lang w:val="en-IN" w:eastAsia="en-IN"/>
              </w:rPr>
            </w:pPr>
          </w:p>
        </w:tc>
        <w:tc>
          <w:tcPr>
            <w:tcW w:w="523" w:type="dxa"/>
            <w:tcBorders>
              <w:bottom w:val="single" w:sz="4" w:space="0" w:color="auto"/>
            </w:tcBorders>
            <w:noWrap/>
            <w:vAlign w:val="bottom"/>
            <w:hideMark/>
          </w:tcPr>
          <w:p w14:paraId="5A32A233" w14:textId="77777777" w:rsidR="00FE4815" w:rsidRPr="00F9639D" w:rsidRDefault="00FE4815" w:rsidP="001B23F4">
            <w:pPr>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2</w:t>
            </w:r>
          </w:p>
        </w:tc>
        <w:tc>
          <w:tcPr>
            <w:tcW w:w="563" w:type="dxa"/>
            <w:tcBorders>
              <w:bottom w:val="single" w:sz="4" w:space="0" w:color="auto"/>
            </w:tcBorders>
            <w:noWrap/>
            <w:vAlign w:val="bottom"/>
            <w:hideMark/>
          </w:tcPr>
          <w:p w14:paraId="6385767C" w14:textId="77777777" w:rsidR="00FE4815" w:rsidRPr="00F9639D" w:rsidRDefault="00FE4815" w:rsidP="001B23F4">
            <w:pPr>
              <w:jc w:val="center"/>
              <w:rPr>
                <w:rFonts w:ascii="Calibri" w:hAnsi="Calibri" w:cs="Calibri"/>
                <w:color w:val="000000"/>
                <w:sz w:val="22"/>
                <w:szCs w:val="22"/>
                <w:lang w:val="en-IN" w:eastAsia="en-IN"/>
              </w:rPr>
            </w:pPr>
          </w:p>
        </w:tc>
        <w:tc>
          <w:tcPr>
            <w:tcW w:w="525" w:type="dxa"/>
            <w:tcBorders>
              <w:bottom w:val="single" w:sz="4" w:space="0" w:color="auto"/>
            </w:tcBorders>
            <w:noWrap/>
            <w:vAlign w:val="bottom"/>
            <w:hideMark/>
          </w:tcPr>
          <w:p w14:paraId="121F6BD6" w14:textId="77777777" w:rsidR="00FE4815" w:rsidRPr="00ED37A6" w:rsidRDefault="00FE4815" w:rsidP="001B23F4">
            <w:pPr>
              <w:jc w:val="center"/>
              <w:rPr>
                <w:rFonts w:ascii="Calibri" w:hAnsi="Calibri" w:cs="Calibri"/>
                <w:b/>
                <w:bCs/>
                <w:color w:val="000000"/>
                <w:sz w:val="22"/>
                <w:szCs w:val="22"/>
                <w:lang w:val="en-IN" w:eastAsia="en-IN"/>
              </w:rPr>
            </w:pPr>
            <w:r w:rsidRPr="00ED37A6">
              <w:rPr>
                <w:rFonts w:ascii="Calibri" w:hAnsi="Calibri" w:cs="Calibri"/>
                <w:b/>
                <w:bCs/>
                <w:color w:val="000000"/>
                <w:sz w:val="22"/>
                <w:szCs w:val="22"/>
                <w:lang w:val="en-IN" w:eastAsia="en-IN"/>
              </w:rPr>
              <w:t>2.</w:t>
            </w:r>
            <w:r>
              <w:rPr>
                <w:rFonts w:ascii="Calibri" w:hAnsi="Calibri" w:cs="Calibri"/>
                <w:b/>
                <w:bCs/>
                <w:color w:val="000000"/>
                <w:sz w:val="22"/>
                <w:szCs w:val="22"/>
                <w:lang w:val="en-IN" w:eastAsia="en-IN"/>
              </w:rPr>
              <w:t>0</w:t>
            </w:r>
          </w:p>
        </w:tc>
      </w:tr>
    </w:tbl>
    <w:p w14:paraId="602156F2" w14:textId="77777777" w:rsidR="00FE4815" w:rsidRPr="00650241" w:rsidRDefault="00FE4815" w:rsidP="00FE4815">
      <w:pPr>
        <w:spacing w:line="276" w:lineRule="auto"/>
        <w:rPr>
          <w:i/>
          <w:iCs/>
        </w:rPr>
      </w:pPr>
      <w:r w:rsidRPr="00EA1428">
        <w:rPr>
          <w:b/>
          <w:bCs/>
          <w:i/>
          <w:iCs/>
        </w:rPr>
        <w:t>Note</w:t>
      </w:r>
      <w:r w:rsidRPr="00EA1428">
        <w:rPr>
          <w:i/>
          <w:iCs/>
        </w:rPr>
        <w:t>: NO=Never Occurred; FO=Fairly Occurred; HO=Highly Occurred Adapted from</w:t>
      </w:r>
      <w:r w:rsidRPr="00EA1428">
        <w:rPr>
          <w:i/>
          <w:iCs/>
          <w:color w:val="000000" w:themeColor="text1"/>
          <w:shd w:val="clear" w:color="auto" w:fill="FFFFFF"/>
        </w:rPr>
        <w:t xml:space="preserve"> Michael &amp; Daiyo (2000)</w:t>
      </w:r>
      <w:r w:rsidRPr="00EA1428">
        <w:rPr>
          <w:i/>
          <w:iCs/>
        </w:rPr>
        <w:t xml:space="preserve"> </w:t>
      </w:r>
    </w:p>
    <w:p w14:paraId="0646E59C" w14:textId="77777777" w:rsidR="00FE4815" w:rsidRPr="00FE4815" w:rsidRDefault="00FE4815" w:rsidP="00FE4815">
      <w:pPr>
        <w:rPr>
          <w:lang w:val="en-IN" w:eastAsia="en-IN"/>
        </w:rPr>
      </w:pPr>
    </w:p>
    <w:p w14:paraId="0536891E" w14:textId="77777777" w:rsidR="00455849" w:rsidRDefault="00455849" w:rsidP="00455849">
      <w:pPr>
        <w:spacing w:line="480" w:lineRule="auto"/>
        <w:jc w:val="both"/>
        <w:rPr>
          <w:b/>
          <w:bCs/>
          <w:color w:val="000000" w:themeColor="text1"/>
          <w:sz w:val="28"/>
          <w:szCs w:val="28"/>
        </w:rPr>
      </w:pPr>
      <w:r w:rsidRPr="002D3A16">
        <w:rPr>
          <w:b/>
          <w:bCs/>
          <w:color w:val="000000" w:themeColor="text1"/>
          <w:sz w:val="28"/>
          <w:szCs w:val="28"/>
        </w:rPr>
        <w:t>Findings, Recommendations and Conclusions</w:t>
      </w:r>
    </w:p>
    <w:p w14:paraId="258CCF1B" w14:textId="77777777" w:rsidR="00455849" w:rsidRPr="004F28AA" w:rsidRDefault="00455849" w:rsidP="00455849">
      <w:pPr>
        <w:pStyle w:val="Heading2"/>
        <w:rPr>
          <w:rFonts w:ascii="Times New Roman" w:hAnsi="Times New Roman" w:cs="Times New Roman"/>
          <w:b/>
          <w:bCs/>
          <w:color w:val="000000" w:themeColor="text1"/>
          <w:sz w:val="24"/>
          <w:szCs w:val="24"/>
          <w:lang w:val="en-IN" w:eastAsia="en-IN"/>
        </w:rPr>
      </w:pPr>
      <w:bookmarkStart w:id="74" w:name="_Toc107947169"/>
      <w:r w:rsidRPr="004F28AA">
        <w:rPr>
          <w:rFonts w:ascii="Times New Roman" w:hAnsi="Times New Roman" w:cs="Times New Roman"/>
          <w:b/>
          <w:bCs/>
          <w:color w:val="000000" w:themeColor="text1"/>
          <w:sz w:val="24"/>
          <w:szCs w:val="24"/>
          <w:lang w:val="en-IN" w:eastAsia="en-IN"/>
        </w:rPr>
        <w:t>5.2 Findings</w:t>
      </w:r>
      <w:bookmarkEnd w:id="74"/>
      <w:r w:rsidRPr="004F28AA">
        <w:rPr>
          <w:rFonts w:ascii="Times New Roman" w:hAnsi="Times New Roman" w:cs="Times New Roman"/>
          <w:b/>
          <w:bCs/>
          <w:color w:val="000000" w:themeColor="text1"/>
          <w:sz w:val="24"/>
          <w:szCs w:val="24"/>
          <w:lang w:val="en-IN" w:eastAsia="en-IN"/>
        </w:rPr>
        <w:t xml:space="preserve"> </w:t>
      </w:r>
    </w:p>
    <w:p w14:paraId="25F20984" w14:textId="77777777" w:rsidR="00455849" w:rsidRPr="004F28AA" w:rsidRDefault="00455849" w:rsidP="00455849">
      <w:pPr>
        <w:rPr>
          <w:lang w:val="en-IN" w:eastAsia="en-IN"/>
        </w:rPr>
      </w:pPr>
    </w:p>
    <w:p w14:paraId="5163C41A" w14:textId="77777777" w:rsidR="00455849" w:rsidRPr="004F28AA" w:rsidRDefault="00455849" w:rsidP="00455849">
      <w:pPr>
        <w:pStyle w:val="Heading2"/>
        <w:rPr>
          <w:rFonts w:ascii="Times New Roman" w:hAnsi="Times New Roman" w:cs="Times New Roman"/>
          <w:b/>
          <w:bCs/>
          <w:i/>
          <w:iCs/>
          <w:color w:val="000000" w:themeColor="text1"/>
          <w:sz w:val="24"/>
          <w:szCs w:val="24"/>
          <w:lang w:val="en-IN" w:eastAsia="en-IN"/>
        </w:rPr>
      </w:pPr>
      <w:bookmarkStart w:id="75" w:name="_Toc107947170"/>
      <w:r w:rsidRPr="004F28AA">
        <w:rPr>
          <w:rFonts w:ascii="Times New Roman" w:hAnsi="Times New Roman" w:cs="Times New Roman"/>
          <w:b/>
          <w:bCs/>
          <w:i/>
          <w:iCs/>
          <w:color w:val="000000" w:themeColor="text1"/>
          <w:sz w:val="24"/>
          <w:szCs w:val="24"/>
          <w:lang w:val="en-IN" w:eastAsia="en-IN"/>
        </w:rPr>
        <w:t>5.2.1 Teaching-learning strategies and approaches</w:t>
      </w:r>
      <w:bookmarkEnd w:id="75"/>
    </w:p>
    <w:p w14:paraId="7B66E74B" w14:textId="77777777" w:rsidR="00455849" w:rsidRPr="004F28AA" w:rsidRDefault="00455849" w:rsidP="00455849">
      <w:pPr>
        <w:rPr>
          <w:lang w:val="en-IN" w:eastAsia="en-IN"/>
        </w:rPr>
      </w:pPr>
    </w:p>
    <w:p w14:paraId="35C41DE2" w14:textId="77777777" w:rsidR="00455849" w:rsidRDefault="00455849" w:rsidP="00455849">
      <w:pPr>
        <w:spacing w:before="240" w:after="240" w:line="480" w:lineRule="auto"/>
        <w:ind w:firstLine="720"/>
        <w:jc w:val="both"/>
        <w:rPr>
          <w:color w:val="231F20"/>
        </w:rPr>
      </w:pPr>
      <w:r>
        <w:rPr>
          <w:color w:val="231F20"/>
        </w:rPr>
        <w:t xml:space="preserve">European Commission (2007) states that inquiry-based learning plays an important role in the active construction of science understanding as it emphasizes student curiosity, observations, problem solving, and experimentation that lead to critical thinking and reflection about science understandings. According to the quantitative results shown in Table 4.3.2.3, item 1 (n=36, µ=4.39, </w:t>
      </w:r>
      <w:r w:rsidRPr="009C72FE">
        <w:rPr>
          <w:color w:val="231F20"/>
        </w:rPr>
        <w:t>σ</w:t>
      </w:r>
      <w:r>
        <w:rPr>
          <w:color w:val="231F20"/>
        </w:rPr>
        <w:t xml:space="preserve">=0.64) interpreted as “Very good" indicates that primary science teachers of Pema Gatshel district apply </w:t>
      </w:r>
      <w:r w:rsidRPr="008046FF">
        <w:rPr>
          <w:color w:val="000000"/>
          <w:lang w:val="en-IN" w:eastAsia="en-IN"/>
        </w:rPr>
        <w:t xml:space="preserve">inquiry-based learning </w:t>
      </w:r>
      <w:r>
        <w:rPr>
          <w:color w:val="000000"/>
          <w:lang w:val="en-IN" w:eastAsia="en-IN"/>
        </w:rPr>
        <w:t xml:space="preserve">strategy to </w:t>
      </w:r>
      <w:r>
        <w:rPr>
          <w:color w:val="231F20"/>
        </w:rPr>
        <w:t xml:space="preserve">enhance </w:t>
      </w:r>
      <w:r w:rsidRPr="008046FF">
        <w:rPr>
          <w:color w:val="000000"/>
          <w:lang w:val="en-IN" w:eastAsia="en-IN"/>
        </w:rPr>
        <w:t>learners’ science process skills</w:t>
      </w:r>
      <w:r>
        <w:rPr>
          <w:color w:val="000000"/>
          <w:lang w:val="en-IN" w:eastAsia="en-IN"/>
        </w:rPr>
        <w:t xml:space="preserve">. Whereas, students’ perception survey questionnaire (SPSQ), item 5 (n=51, </w:t>
      </w:r>
      <w:r>
        <w:rPr>
          <w:color w:val="231F20"/>
        </w:rPr>
        <w:t xml:space="preserve">µ=4.14, </w:t>
      </w:r>
      <w:r w:rsidRPr="009C72FE">
        <w:rPr>
          <w:color w:val="231F20"/>
        </w:rPr>
        <w:t>σ</w:t>
      </w:r>
      <w:r>
        <w:rPr>
          <w:color w:val="231F20"/>
        </w:rPr>
        <w:t xml:space="preserve">=0.66) illustrated in Table 4.3.1.2 </w:t>
      </w:r>
      <w:r>
        <w:rPr>
          <w:color w:val="000000"/>
          <w:lang w:val="en-IN" w:eastAsia="en-IN"/>
        </w:rPr>
        <w:t xml:space="preserve">signifies that their </w:t>
      </w:r>
      <w:r w:rsidRPr="004E036E">
        <w:rPr>
          <w:color w:val="000000"/>
          <w:lang w:val="en-IN" w:eastAsia="en-IN"/>
        </w:rPr>
        <w:t xml:space="preserve">science teacher </w:t>
      </w:r>
      <w:r>
        <w:rPr>
          <w:color w:val="000000"/>
          <w:lang w:val="en-IN" w:eastAsia="en-IN"/>
        </w:rPr>
        <w:t xml:space="preserve">most </w:t>
      </w:r>
      <w:r>
        <w:rPr>
          <w:color w:val="000000"/>
          <w:lang w:val="en-IN" w:eastAsia="en-IN"/>
        </w:rPr>
        <w:lastRenderedPageBreak/>
        <w:t xml:space="preserve">often </w:t>
      </w:r>
      <w:r w:rsidRPr="004E036E">
        <w:rPr>
          <w:color w:val="000000"/>
          <w:lang w:val="en-IN" w:eastAsia="en-IN"/>
        </w:rPr>
        <w:t xml:space="preserve">demonstrates investigations in front of class and </w:t>
      </w:r>
      <w:r>
        <w:rPr>
          <w:color w:val="000000"/>
          <w:lang w:val="en-IN" w:eastAsia="en-IN"/>
        </w:rPr>
        <w:t xml:space="preserve">makes them just to </w:t>
      </w:r>
      <w:r w:rsidRPr="004E036E">
        <w:rPr>
          <w:color w:val="000000"/>
          <w:lang w:val="en-IN" w:eastAsia="en-IN"/>
        </w:rPr>
        <w:t>listen and observe.</w:t>
      </w:r>
      <w:r>
        <w:rPr>
          <w:color w:val="000000"/>
          <w:lang w:val="en-IN" w:eastAsia="en-IN"/>
        </w:rPr>
        <w:t xml:space="preserve"> This reveals an existence of mismatch between students’ and teachers’ perception about the TLS applied in teaching-learning processes. Anyhow, the qualitative result of </w:t>
      </w:r>
      <w:r>
        <w:t>item 1 (</w:t>
      </w:r>
      <w:r>
        <w:rPr>
          <w:color w:val="231F20"/>
        </w:rPr>
        <w:t>µ</w:t>
      </w:r>
      <w:r>
        <w:t xml:space="preserve">=4.39, </w:t>
      </w:r>
      <w:r w:rsidRPr="009C72FE">
        <w:rPr>
          <w:color w:val="231F20"/>
        </w:rPr>
        <w:t>σ</w:t>
      </w:r>
      <w:r>
        <w:t>=0.64), item 5 (</w:t>
      </w:r>
      <w:r>
        <w:rPr>
          <w:color w:val="231F20"/>
        </w:rPr>
        <w:t>µ</w:t>
      </w:r>
      <w:r>
        <w:t xml:space="preserve">=4.44, </w:t>
      </w:r>
      <w:r w:rsidRPr="009C72FE">
        <w:rPr>
          <w:color w:val="231F20"/>
        </w:rPr>
        <w:t>σ</w:t>
      </w:r>
      <w:r>
        <w:t>=0.69), item 6 (</w:t>
      </w:r>
      <w:r>
        <w:rPr>
          <w:color w:val="231F20"/>
        </w:rPr>
        <w:t>µ</w:t>
      </w:r>
      <w:r>
        <w:t xml:space="preserve">=4.08, </w:t>
      </w:r>
      <w:r w:rsidRPr="009C72FE">
        <w:rPr>
          <w:color w:val="231F20"/>
        </w:rPr>
        <w:t>σ</w:t>
      </w:r>
      <w:r>
        <w:t>=0.91) and item 7 (</w:t>
      </w:r>
      <w:r>
        <w:rPr>
          <w:color w:val="231F20"/>
        </w:rPr>
        <w:t>µ</w:t>
      </w:r>
      <w:r>
        <w:t xml:space="preserve">=4.03, </w:t>
      </w:r>
      <w:r w:rsidRPr="009C72FE">
        <w:rPr>
          <w:color w:val="231F20"/>
        </w:rPr>
        <w:t>σ</w:t>
      </w:r>
      <w:r>
        <w:t>=0.70) shown in Table 4.3.3.1 supports students’ perception, informing that teaching-learning methods applied by the participant teachers are more inclined towards traditional strategies like lecture and very less on conventional strategies like inquiry. Moreover, the statistics values of item 4 (n=51,</w:t>
      </w:r>
      <w:r w:rsidRPr="00E840F7">
        <w:rPr>
          <w:color w:val="231F20"/>
        </w:rPr>
        <w:t xml:space="preserve"> </w:t>
      </w:r>
      <w:r>
        <w:rPr>
          <w:color w:val="231F20"/>
        </w:rPr>
        <w:t xml:space="preserve">µ=4.28, </w:t>
      </w:r>
      <w:r w:rsidRPr="009C72FE">
        <w:rPr>
          <w:color w:val="231F20"/>
        </w:rPr>
        <w:t>σ</w:t>
      </w:r>
      <w:r>
        <w:rPr>
          <w:color w:val="231F20"/>
        </w:rPr>
        <w:t>=0.66) of Table 4.3.1.2 strongly informs that primary science teachers uses chalk and chalkboard or marker pens and whiteboard most of the time while teaching in the classroom. Inaccessibility to lab facilities could be one reason that influence the science teachers to teach science using chalk, chalkboard. This is because 11.1% (n=4) strongly disagreed, 36.1% (n=13) disagreed of the participants denied of having well-equipped science laboratory in their school.</w:t>
      </w:r>
    </w:p>
    <w:p w14:paraId="3FBB47AF" w14:textId="77777777" w:rsidR="00455849" w:rsidRPr="004F28AA" w:rsidRDefault="00455849" w:rsidP="00455849">
      <w:pPr>
        <w:pStyle w:val="Heading2"/>
        <w:rPr>
          <w:rFonts w:ascii="Times New Roman" w:hAnsi="Times New Roman" w:cs="Times New Roman"/>
          <w:b/>
          <w:bCs/>
          <w:i/>
          <w:iCs/>
          <w:color w:val="auto"/>
          <w:sz w:val="24"/>
          <w:szCs w:val="24"/>
        </w:rPr>
      </w:pPr>
      <w:bookmarkStart w:id="76" w:name="_Toc107947171"/>
      <w:r>
        <w:rPr>
          <w:rFonts w:ascii="Times New Roman" w:hAnsi="Times New Roman" w:cs="Times New Roman"/>
          <w:b/>
          <w:bCs/>
          <w:i/>
          <w:iCs/>
          <w:color w:val="auto"/>
          <w:sz w:val="24"/>
          <w:szCs w:val="24"/>
        </w:rPr>
        <w:t>5</w:t>
      </w:r>
      <w:r w:rsidRPr="004F28AA">
        <w:rPr>
          <w:rFonts w:ascii="Times New Roman" w:hAnsi="Times New Roman" w:cs="Times New Roman"/>
          <w:b/>
          <w:bCs/>
          <w:i/>
          <w:iCs/>
          <w:color w:val="auto"/>
          <w:sz w:val="24"/>
          <w:szCs w:val="24"/>
        </w:rPr>
        <w:t>.2</w:t>
      </w:r>
      <w:r>
        <w:rPr>
          <w:rFonts w:ascii="Times New Roman" w:hAnsi="Times New Roman" w:cs="Times New Roman"/>
          <w:b/>
          <w:bCs/>
          <w:i/>
          <w:iCs/>
          <w:color w:val="auto"/>
          <w:sz w:val="24"/>
          <w:szCs w:val="24"/>
        </w:rPr>
        <w:t>.</w:t>
      </w:r>
      <w:r w:rsidRPr="004F28AA">
        <w:rPr>
          <w:rFonts w:ascii="Times New Roman" w:hAnsi="Times New Roman" w:cs="Times New Roman"/>
          <w:b/>
          <w:bCs/>
          <w:i/>
          <w:iCs/>
          <w:color w:val="auto"/>
          <w:sz w:val="24"/>
          <w:szCs w:val="24"/>
        </w:rPr>
        <w:t>2 Perception on nature of science</w:t>
      </w:r>
      <w:bookmarkEnd w:id="76"/>
    </w:p>
    <w:p w14:paraId="0EB9E396" w14:textId="77777777" w:rsidR="00455849" w:rsidRDefault="00455849" w:rsidP="00455849"/>
    <w:p w14:paraId="0C5CB142" w14:textId="77777777" w:rsidR="00455849" w:rsidRDefault="00455849" w:rsidP="00455849">
      <w:pPr>
        <w:spacing w:line="480" w:lineRule="auto"/>
        <w:ind w:firstLine="720"/>
        <w:jc w:val="both"/>
      </w:pPr>
      <w:r>
        <w:t xml:space="preserve">The information displayed in the </w:t>
      </w:r>
      <w:r w:rsidRPr="00D63E02">
        <w:t>Table 4.3.2.1</w:t>
      </w:r>
      <w:r>
        <w:t xml:space="preserve"> denotes the teacher participants’ understanding about the nature of science. The overall mean value (n=36, M=3.89, SD=0,87) informs that in general the science teachers of Pema Gatshel do not have good understanding about the nature of science. According to the result, 18 (48.7%) of the respondents have agreed that science and scientific methods can answer all the questions (solve problems) which is not true. These believe or perception could have originated from the respondents without science background. Similarly, 100% (n=36) of the respondents believe that experiments are principal route to scientific knowledge. The study finding on nature of science (NOS) supports </w:t>
      </w:r>
      <w:r>
        <w:rPr>
          <w:color w:val="211E1E"/>
        </w:rPr>
        <w:t xml:space="preserve">Wangdi et al. (2020) which reported out of 78 secondary science teachers, </w:t>
      </w:r>
      <w:r w:rsidRPr="00D56B02">
        <w:rPr>
          <w:color w:val="211E1E"/>
        </w:rPr>
        <w:t>majority of the in-service science teachers possessed naive and uninformed conceptions of the NOS particularly with regard to theories and laws</w:t>
      </w:r>
      <w:r>
        <w:rPr>
          <w:color w:val="211E1E"/>
        </w:rPr>
        <w:t xml:space="preserve">.  </w:t>
      </w:r>
    </w:p>
    <w:p w14:paraId="5B08FA8E" w14:textId="77777777" w:rsidR="00455849" w:rsidRDefault="00455849" w:rsidP="00455849">
      <w:pPr>
        <w:pStyle w:val="Heading2"/>
        <w:rPr>
          <w:rFonts w:ascii="Times New Roman" w:hAnsi="Times New Roman" w:cs="Times New Roman"/>
          <w:b/>
          <w:bCs/>
          <w:i/>
          <w:iCs/>
          <w:color w:val="auto"/>
          <w:sz w:val="24"/>
          <w:szCs w:val="24"/>
        </w:rPr>
      </w:pPr>
      <w:bookmarkStart w:id="77" w:name="_Toc107947172"/>
      <w:r w:rsidRPr="00A44DF0">
        <w:rPr>
          <w:rFonts w:ascii="Times New Roman" w:hAnsi="Times New Roman" w:cs="Times New Roman"/>
          <w:b/>
          <w:bCs/>
          <w:i/>
          <w:iCs/>
          <w:color w:val="auto"/>
          <w:sz w:val="24"/>
          <w:szCs w:val="24"/>
        </w:rPr>
        <w:lastRenderedPageBreak/>
        <w:t>5.2.3 Student participants’ perception on science classroom</w:t>
      </w:r>
      <w:r>
        <w:rPr>
          <w:rFonts w:ascii="Times New Roman" w:hAnsi="Times New Roman" w:cs="Times New Roman"/>
          <w:b/>
          <w:bCs/>
          <w:i/>
          <w:iCs/>
          <w:color w:val="auto"/>
          <w:sz w:val="24"/>
          <w:szCs w:val="24"/>
        </w:rPr>
        <w:t xml:space="preserve"> environment</w:t>
      </w:r>
      <w:bookmarkEnd w:id="77"/>
      <w:r w:rsidRPr="00A44DF0">
        <w:rPr>
          <w:rFonts w:ascii="Times New Roman" w:hAnsi="Times New Roman" w:cs="Times New Roman"/>
          <w:b/>
          <w:bCs/>
          <w:i/>
          <w:iCs/>
          <w:color w:val="auto"/>
          <w:sz w:val="24"/>
          <w:szCs w:val="24"/>
        </w:rPr>
        <w:t xml:space="preserve"> </w:t>
      </w:r>
    </w:p>
    <w:p w14:paraId="028101AA" w14:textId="77777777" w:rsidR="00455849" w:rsidRDefault="00455849" w:rsidP="00455849"/>
    <w:p w14:paraId="2A2995B3" w14:textId="77777777" w:rsidR="00455849" w:rsidRDefault="00455849" w:rsidP="00455849">
      <w:pPr>
        <w:spacing w:line="480" w:lineRule="auto"/>
        <w:ind w:firstLine="720"/>
        <w:jc w:val="both"/>
        <w:rPr>
          <w:color w:val="000000"/>
          <w:lang w:val="en-IN" w:eastAsia="en-IN"/>
        </w:rPr>
      </w:pPr>
      <w:r>
        <w:t xml:space="preserve">The student participants’ perception on science classroom environment is presented in Table 4.3.1.1. The overall statistics information (n=51, </w:t>
      </w:r>
      <w:r>
        <w:rPr>
          <w:color w:val="231F20"/>
        </w:rPr>
        <w:t>µ</w:t>
      </w:r>
      <w:r>
        <w:t xml:space="preserve">=4.13, </w:t>
      </w:r>
      <w:r w:rsidRPr="009C72FE">
        <w:rPr>
          <w:color w:val="231F20"/>
        </w:rPr>
        <w:t>σ</w:t>
      </w:r>
      <w:r>
        <w:t xml:space="preserve">=0.65) provided in the table indicates that students of three different schools under Nganglam dungkhag are motivated to learn science in the classroom. Item 1 (M=3.9, SD=0.53) with the statement “my science teacher in the class encourages to do my best” is interpreted as highest level of acceptance that is “Very good”. It indicates that the science teachers of Pema Gatshel create an effective classroom learning environment for their students. But the information gathered through qualitative data (video lesson) informs the opposite. Observation three video lessons of three teacher participants portrays low level of teachers’ encouragement for learners. The item </w:t>
      </w:r>
      <w:r w:rsidRPr="0041444C">
        <w:t xml:space="preserve">1 </w:t>
      </w:r>
      <w:r>
        <w:t xml:space="preserve">(average vale 1.3) of </w:t>
      </w:r>
      <w:r w:rsidRPr="0041444C">
        <w:t>Table 4.3.3.3 Observation of classroom culture</w:t>
      </w:r>
      <w:r>
        <w:t xml:space="preserve"> concluded that </w:t>
      </w:r>
      <w:r>
        <w:rPr>
          <w:color w:val="000000"/>
          <w:lang w:val="en-IN" w:eastAsia="en-IN"/>
        </w:rPr>
        <w:t>t</w:t>
      </w:r>
      <w:r w:rsidRPr="00F9639D">
        <w:rPr>
          <w:color w:val="000000"/>
          <w:lang w:val="en-IN" w:eastAsia="en-IN"/>
        </w:rPr>
        <w:t xml:space="preserve">here was a </w:t>
      </w:r>
      <w:r>
        <w:rPr>
          <w:color w:val="000000"/>
          <w:lang w:val="en-IN" w:eastAsia="en-IN"/>
        </w:rPr>
        <w:t>low</w:t>
      </w:r>
      <w:r w:rsidRPr="00F9639D">
        <w:rPr>
          <w:color w:val="000000"/>
          <w:lang w:val="en-IN" w:eastAsia="en-IN"/>
        </w:rPr>
        <w:t xml:space="preserve"> proportion of student talk</w:t>
      </w:r>
      <w:r>
        <w:rPr>
          <w:color w:val="000000"/>
          <w:lang w:val="en-IN" w:eastAsia="en-IN"/>
        </w:rPr>
        <w:t xml:space="preserve"> or minimal student-teacher interaction to </w:t>
      </w:r>
      <w:r w:rsidRPr="00F9639D">
        <w:rPr>
          <w:color w:val="000000"/>
          <w:lang w:val="en-IN" w:eastAsia="en-IN"/>
        </w:rPr>
        <w:t>promotes collaboration, team building, and social skills.</w:t>
      </w:r>
      <w:r>
        <w:rPr>
          <w:color w:val="000000"/>
          <w:lang w:val="en-IN" w:eastAsia="en-IN"/>
        </w:rPr>
        <w:t xml:space="preserve"> The item 5 (</w:t>
      </w:r>
      <w:r>
        <w:rPr>
          <w:color w:val="231F20"/>
        </w:rPr>
        <w:t xml:space="preserve">µ=4.14, </w:t>
      </w:r>
      <w:bookmarkStart w:id="78" w:name="_Hlk107770200"/>
      <w:r w:rsidRPr="009C72FE">
        <w:rPr>
          <w:color w:val="231F20"/>
        </w:rPr>
        <w:t>σ</w:t>
      </w:r>
      <w:bookmarkEnd w:id="78"/>
      <w:r>
        <w:rPr>
          <w:color w:val="231F20"/>
        </w:rPr>
        <w:t xml:space="preserve">=0.66) points out that science class are full of engagement but item 7 (average value 1.66) of Table 4.3.3.2 </w:t>
      </w:r>
      <w:r>
        <w:rPr>
          <w:color w:val="000000"/>
          <w:lang w:val="en-IN" w:eastAsia="en-IN"/>
        </w:rPr>
        <w:t xml:space="preserve">asserts that students </w:t>
      </w:r>
      <w:r w:rsidRPr="00952F0A">
        <w:rPr>
          <w:color w:val="000000"/>
          <w:lang w:val="en-IN" w:eastAsia="en-IN"/>
        </w:rPr>
        <w:t xml:space="preserve">were </w:t>
      </w:r>
      <w:r>
        <w:rPr>
          <w:color w:val="000000"/>
          <w:lang w:val="en-IN" w:eastAsia="en-IN"/>
        </w:rPr>
        <w:t xml:space="preserve">not </w:t>
      </w:r>
      <w:r w:rsidRPr="00952F0A">
        <w:rPr>
          <w:color w:val="000000"/>
          <w:lang w:val="en-IN" w:eastAsia="en-IN"/>
        </w:rPr>
        <w:t>actively engaged in thought-provoking activity that often involved the critical assessment of procedures.</w:t>
      </w:r>
      <w:r>
        <w:rPr>
          <w:color w:val="000000"/>
          <w:lang w:val="en-IN" w:eastAsia="en-IN"/>
        </w:rPr>
        <w:t xml:space="preserve"> </w:t>
      </w:r>
    </w:p>
    <w:p w14:paraId="1860BDB0" w14:textId="77777777" w:rsidR="00455849" w:rsidRDefault="00455849" w:rsidP="00455849">
      <w:pPr>
        <w:spacing w:line="480" w:lineRule="auto"/>
        <w:jc w:val="both"/>
        <w:rPr>
          <w:b/>
          <w:bCs/>
          <w:i/>
          <w:iCs/>
        </w:rPr>
      </w:pPr>
      <w:r w:rsidRPr="00A44DF0">
        <w:rPr>
          <w:b/>
          <w:bCs/>
          <w:i/>
          <w:iCs/>
        </w:rPr>
        <w:t>5.2.</w:t>
      </w:r>
      <w:r>
        <w:rPr>
          <w:b/>
          <w:bCs/>
          <w:i/>
          <w:iCs/>
        </w:rPr>
        <w:t>4</w:t>
      </w:r>
      <w:r w:rsidRPr="00A44DF0">
        <w:rPr>
          <w:b/>
          <w:bCs/>
          <w:i/>
          <w:iCs/>
        </w:rPr>
        <w:t xml:space="preserve"> </w:t>
      </w:r>
      <w:r>
        <w:rPr>
          <w:b/>
          <w:bCs/>
          <w:i/>
          <w:iCs/>
        </w:rPr>
        <w:t>Teacher</w:t>
      </w:r>
      <w:r w:rsidRPr="00A44DF0">
        <w:rPr>
          <w:b/>
          <w:bCs/>
          <w:i/>
          <w:iCs/>
        </w:rPr>
        <w:t xml:space="preserve"> participants’ </w:t>
      </w:r>
      <w:r>
        <w:rPr>
          <w:b/>
          <w:bCs/>
          <w:i/>
          <w:iCs/>
        </w:rPr>
        <w:t>technology integration in science classroom</w:t>
      </w:r>
    </w:p>
    <w:p w14:paraId="5259C242" w14:textId="048CA523" w:rsidR="00455849" w:rsidRPr="00D87BBC" w:rsidRDefault="00455849" w:rsidP="00455849">
      <w:pPr>
        <w:pStyle w:val="Caption"/>
        <w:rPr>
          <w:rFonts w:ascii="Times New Roman" w:hAnsi="Times New Roman" w:cs="Times New Roman"/>
          <w:i w:val="0"/>
          <w:iCs w:val="0"/>
          <w:color w:val="000000" w:themeColor="text1"/>
          <w:sz w:val="24"/>
          <w:szCs w:val="24"/>
        </w:rPr>
      </w:pPr>
      <w:r w:rsidRPr="00D87BBC">
        <w:rPr>
          <w:rFonts w:ascii="Times New Roman" w:hAnsi="Times New Roman" w:cs="Times New Roman"/>
          <w:b/>
          <w:bCs/>
          <w:i w:val="0"/>
          <w:iCs w:val="0"/>
          <w:color w:val="000000" w:themeColor="text1"/>
          <w:sz w:val="24"/>
          <w:szCs w:val="24"/>
        </w:rPr>
        <w:t xml:space="preserve">Table </w:t>
      </w:r>
      <w:r w:rsidR="006555E8">
        <w:rPr>
          <w:rFonts w:ascii="Times New Roman" w:hAnsi="Times New Roman" w:cs="Times New Roman"/>
          <w:b/>
          <w:bCs/>
          <w:i w:val="0"/>
          <w:iCs w:val="0"/>
          <w:color w:val="000000" w:themeColor="text1"/>
          <w:sz w:val="24"/>
          <w:szCs w:val="24"/>
        </w:rPr>
        <w:t>19</w:t>
      </w:r>
      <w:r w:rsidRPr="00D87BBC">
        <w:rPr>
          <w:rFonts w:ascii="Times New Roman" w:hAnsi="Times New Roman" w:cs="Times New Roman"/>
          <w:i w:val="0"/>
          <w:iCs w:val="0"/>
          <w:color w:val="000000" w:themeColor="text1"/>
          <w:sz w:val="24"/>
          <w:szCs w:val="24"/>
        </w:rPr>
        <w:t xml:space="preserve"> Teacher respondents’ perception on teaching learning materials</w:t>
      </w:r>
    </w:p>
    <w:tbl>
      <w:tblPr>
        <w:tblW w:w="8980" w:type="dxa"/>
        <w:tblLook w:val="04A0" w:firstRow="1" w:lastRow="0" w:firstColumn="1" w:lastColumn="0" w:noHBand="0" w:noVBand="1"/>
      </w:tblPr>
      <w:tblGrid>
        <w:gridCol w:w="4475"/>
        <w:gridCol w:w="788"/>
        <w:gridCol w:w="858"/>
        <w:gridCol w:w="1203"/>
        <w:gridCol w:w="1656"/>
      </w:tblGrid>
      <w:tr w:rsidR="00455849" w:rsidRPr="00575D72" w14:paraId="7B111AA4" w14:textId="77777777" w:rsidTr="001B23F4">
        <w:trPr>
          <w:cantSplit/>
          <w:trHeight w:val="610"/>
        </w:trPr>
        <w:tc>
          <w:tcPr>
            <w:tcW w:w="4475" w:type="dxa"/>
            <w:tcBorders>
              <w:top w:val="single" w:sz="4" w:space="0" w:color="auto"/>
              <w:bottom w:val="single" w:sz="4" w:space="0" w:color="auto"/>
            </w:tcBorders>
            <w:shd w:val="clear" w:color="000000" w:fill="FFFFFF"/>
            <w:vAlign w:val="center"/>
            <w:hideMark/>
          </w:tcPr>
          <w:p w14:paraId="587E3617" w14:textId="77777777" w:rsidR="00455849" w:rsidRPr="00575D72" w:rsidRDefault="00455849" w:rsidP="001B23F4">
            <w:pPr>
              <w:jc w:val="center"/>
              <w:rPr>
                <w:b/>
                <w:bCs/>
                <w:color w:val="000000"/>
                <w:lang w:val="en-IN" w:eastAsia="en-IN"/>
              </w:rPr>
            </w:pPr>
            <w:r w:rsidRPr="00575D72">
              <w:rPr>
                <w:b/>
                <w:bCs/>
                <w:color w:val="000000"/>
                <w:lang w:val="en-IN" w:eastAsia="en-IN"/>
              </w:rPr>
              <w:t>Item</w:t>
            </w:r>
          </w:p>
        </w:tc>
        <w:tc>
          <w:tcPr>
            <w:tcW w:w="788" w:type="dxa"/>
            <w:tcBorders>
              <w:top w:val="single" w:sz="4" w:space="0" w:color="auto"/>
              <w:bottom w:val="single" w:sz="4" w:space="0" w:color="auto"/>
            </w:tcBorders>
            <w:shd w:val="clear" w:color="000000" w:fill="FFFFFF"/>
            <w:vAlign w:val="center"/>
            <w:hideMark/>
          </w:tcPr>
          <w:p w14:paraId="7CEE0192" w14:textId="77777777" w:rsidR="00455849" w:rsidRPr="00575D72" w:rsidRDefault="00455849" w:rsidP="001B23F4">
            <w:pPr>
              <w:jc w:val="center"/>
              <w:rPr>
                <w:b/>
                <w:bCs/>
                <w:color w:val="000000"/>
                <w:lang w:val="en-IN" w:eastAsia="en-IN"/>
              </w:rPr>
            </w:pPr>
            <w:r w:rsidRPr="00575D72">
              <w:rPr>
                <w:b/>
                <w:bCs/>
                <w:color w:val="000000"/>
                <w:lang w:val="en-IN" w:eastAsia="en-IN"/>
              </w:rPr>
              <w:t>N</w:t>
            </w:r>
          </w:p>
        </w:tc>
        <w:tc>
          <w:tcPr>
            <w:tcW w:w="858" w:type="dxa"/>
            <w:tcBorders>
              <w:top w:val="single" w:sz="4" w:space="0" w:color="auto"/>
              <w:bottom w:val="single" w:sz="4" w:space="0" w:color="auto"/>
            </w:tcBorders>
            <w:shd w:val="clear" w:color="000000" w:fill="FFFFFF"/>
            <w:vAlign w:val="center"/>
            <w:hideMark/>
          </w:tcPr>
          <w:p w14:paraId="51BF297C" w14:textId="77777777" w:rsidR="00455849" w:rsidRPr="00575D72" w:rsidRDefault="00455849" w:rsidP="001B23F4">
            <w:pPr>
              <w:jc w:val="center"/>
              <w:rPr>
                <w:b/>
                <w:bCs/>
                <w:color w:val="000000"/>
                <w:lang w:val="en-IN" w:eastAsia="en-IN"/>
              </w:rPr>
            </w:pPr>
            <w:r w:rsidRPr="00575D72">
              <w:rPr>
                <w:b/>
                <w:bCs/>
                <w:color w:val="000000"/>
                <w:lang w:val="en-IN" w:eastAsia="en-IN"/>
              </w:rPr>
              <w:t>Mean</w:t>
            </w:r>
          </w:p>
        </w:tc>
        <w:tc>
          <w:tcPr>
            <w:tcW w:w="1203" w:type="dxa"/>
            <w:tcBorders>
              <w:top w:val="single" w:sz="4" w:space="0" w:color="auto"/>
              <w:bottom w:val="single" w:sz="4" w:space="0" w:color="auto"/>
            </w:tcBorders>
            <w:shd w:val="clear" w:color="000000" w:fill="FFFFFF"/>
            <w:vAlign w:val="center"/>
            <w:hideMark/>
          </w:tcPr>
          <w:p w14:paraId="2DA76605" w14:textId="77777777" w:rsidR="00455849" w:rsidRPr="00575D72" w:rsidRDefault="00455849" w:rsidP="001B23F4">
            <w:pPr>
              <w:jc w:val="center"/>
              <w:rPr>
                <w:b/>
                <w:bCs/>
                <w:color w:val="000000"/>
                <w:lang w:val="en-IN" w:eastAsia="en-IN"/>
              </w:rPr>
            </w:pPr>
            <w:r w:rsidRPr="00575D72">
              <w:rPr>
                <w:b/>
                <w:bCs/>
                <w:color w:val="000000"/>
                <w:lang w:val="en-IN" w:eastAsia="en-IN"/>
              </w:rPr>
              <w:t>Std. Deviation</w:t>
            </w:r>
          </w:p>
        </w:tc>
        <w:tc>
          <w:tcPr>
            <w:tcW w:w="1656" w:type="dxa"/>
            <w:tcBorders>
              <w:top w:val="single" w:sz="4" w:space="0" w:color="auto"/>
              <w:bottom w:val="single" w:sz="4" w:space="0" w:color="auto"/>
            </w:tcBorders>
            <w:shd w:val="clear" w:color="000000" w:fill="FFFFFF"/>
            <w:vAlign w:val="center"/>
            <w:hideMark/>
          </w:tcPr>
          <w:p w14:paraId="0A019DD8" w14:textId="77777777" w:rsidR="00455849" w:rsidRPr="00575D72" w:rsidRDefault="00455849" w:rsidP="001B23F4">
            <w:pPr>
              <w:jc w:val="center"/>
              <w:rPr>
                <w:b/>
                <w:bCs/>
                <w:color w:val="000000"/>
                <w:lang w:val="en-IN" w:eastAsia="en-IN"/>
              </w:rPr>
            </w:pPr>
            <w:r w:rsidRPr="00575D72">
              <w:rPr>
                <w:b/>
                <w:bCs/>
                <w:color w:val="000000"/>
                <w:lang w:val="en-IN" w:eastAsia="en-IN"/>
              </w:rPr>
              <w:t>Level of interpretation</w:t>
            </w:r>
          </w:p>
        </w:tc>
      </w:tr>
      <w:tr w:rsidR="00455849" w:rsidRPr="00575D72" w14:paraId="01CA4944" w14:textId="77777777" w:rsidTr="001B23F4">
        <w:trPr>
          <w:cantSplit/>
          <w:trHeight w:val="930"/>
        </w:trPr>
        <w:tc>
          <w:tcPr>
            <w:tcW w:w="4475" w:type="dxa"/>
            <w:tcBorders>
              <w:top w:val="single" w:sz="4" w:space="0" w:color="auto"/>
            </w:tcBorders>
            <w:shd w:val="clear" w:color="000000" w:fill="FFFFFF"/>
            <w:vAlign w:val="center"/>
            <w:hideMark/>
          </w:tcPr>
          <w:p w14:paraId="5A38081A" w14:textId="77777777" w:rsidR="00455849" w:rsidRPr="00575D72" w:rsidRDefault="00455849" w:rsidP="001B23F4">
            <w:pPr>
              <w:rPr>
                <w:color w:val="000000"/>
                <w:lang w:val="en-IN" w:eastAsia="en-IN"/>
              </w:rPr>
            </w:pPr>
            <w:r>
              <w:rPr>
                <w:color w:val="000000"/>
                <w:lang w:val="en-IN" w:eastAsia="en-IN"/>
              </w:rPr>
              <w:t xml:space="preserve">1. </w:t>
            </w:r>
            <w:r w:rsidRPr="00575D72">
              <w:rPr>
                <w:color w:val="000000"/>
                <w:lang w:val="en-IN" w:eastAsia="en-IN"/>
              </w:rPr>
              <w:t>It is my belief that in primary science classes, chalk and chalkboard are the effective materials that aid in teaching science.</w:t>
            </w:r>
          </w:p>
        </w:tc>
        <w:tc>
          <w:tcPr>
            <w:tcW w:w="788" w:type="dxa"/>
            <w:tcBorders>
              <w:top w:val="single" w:sz="4" w:space="0" w:color="auto"/>
            </w:tcBorders>
            <w:shd w:val="clear" w:color="000000" w:fill="FFFFFF"/>
            <w:vAlign w:val="center"/>
            <w:hideMark/>
          </w:tcPr>
          <w:p w14:paraId="329BB752"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tcBorders>
              <w:top w:val="single" w:sz="4" w:space="0" w:color="auto"/>
            </w:tcBorders>
            <w:shd w:val="clear" w:color="000000" w:fill="FFFFFF"/>
            <w:vAlign w:val="center"/>
            <w:hideMark/>
          </w:tcPr>
          <w:p w14:paraId="1AD49185" w14:textId="77777777" w:rsidR="00455849" w:rsidRPr="00575D72" w:rsidRDefault="00455849" w:rsidP="001B23F4">
            <w:pPr>
              <w:jc w:val="center"/>
              <w:rPr>
                <w:color w:val="000000"/>
                <w:lang w:val="en-IN" w:eastAsia="en-IN"/>
              </w:rPr>
            </w:pPr>
            <w:r w:rsidRPr="00575D72">
              <w:rPr>
                <w:color w:val="000000"/>
                <w:lang w:val="en-IN" w:eastAsia="en-IN"/>
              </w:rPr>
              <w:t>2.72</w:t>
            </w:r>
          </w:p>
        </w:tc>
        <w:tc>
          <w:tcPr>
            <w:tcW w:w="1203" w:type="dxa"/>
            <w:tcBorders>
              <w:top w:val="single" w:sz="4" w:space="0" w:color="auto"/>
            </w:tcBorders>
            <w:shd w:val="clear" w:color="000000" w:fill="FFFFFF"/>
            <w:vAlign w:val="center"/>
            <w:hideMark/>
          </w:tcPr>
          <w:p w14:paraId="67DF4ECA" w14:textId="77777777" w:rsidR="00455849" w:rsidRPr="00575D72" w:rsidRDefault="00455849" w:rsidP="001B23F4">
            <w:pPr>
              <w:jc w:val="center"/>
              <w:rPr>
                <w:color w:val="000000"/>
                <w:lang w:val="en-IN" w:eastAsia="en-IN"/>
              </w:rPr>
            </w:pPr>
            <w:r w:rsidRPr="00575D72">
              <w:rPr>
                <w:color w:val="000000"/>
                <w:lang w:val="en-IN" w:eastAsia="en-IN"/>
              </w:rPr>
              <w:t>1.19</w:t>
            </w:r>
          </w:p>
        </w:tc>
        <w:tc>
          <w:tcPr>
            <w:tcW w:w="1656" w:type="dxa"/>
            <w:tcBorders>
              <w:top w:val="single" w:sz="4" w:space="0" w:color="auto"/>
            </w:tcBorders>
            <w:noWrap/>
            <w:vAlign w:val="center"/>
            <w:hideMark/>
          </w:tcPr>
          <w:p w14:paraId="7CDE936A"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62740B3F" w14:textId="77777777" w:rsidTr="001B23F4">
        <w:trPr>
          <w:cantSplit/>
          <w:trHeight w:val="930"/>
        </w:trPr>
        <w:tc>
          <w:tcPr>
            <w:tcW w:w="4475" w:type="dxa"/>
            <w:shd w:val="clear" w:color="000000" w:fill="FFFFFF"/>
            <w:vAlign w:val="center"/>
            <w:hideMark/>
          </w:tcPr>
          <w:p w14:paraId="48695DA4" w14:textId="77777777" w:rsidR="00455849" w:rsidRPr="00575D72" w:rsidRDefault="00455849" w:rsidP="001B23F4">
            <w:pPr>
              <w:rPr>
                <w:color w:val="000000"/>
                <w:lang w:val="en-IN" w:eastAsia="en-IN"/>
              </w:rPr>
            </w:pPr>
            <w:r>
              <w:rPr>
                <w:color w:val="000000"/>
                <w:lang w:val="en-IN" w:eastAsia="en-IN"/>
              </w:rPr>
              <w:t xml:space="preserve">2. </w:t>
            </w:r>
            <w:r w:rsidRPr="00575D72">
              <w:rPr>
                <w:color w:val="000000"/>
                <w:lang w:val="en-IN" w:eastAsia="en-IN"/>
              </w:rPr>
              <w:t>Science textbook provided by MoE is only the reliable guidebook that I refer to teach science to my students.</w:t>
            </w:r>
          </w:p>
        </w:tc>
        <w:tc>
          <w:tcPr>
            <w:tcW w:w="788" w:type="dxa"/>
            <w:shd w:val="clear" w:color="000000" w:fill="FFFFFF"/>
            <w:vAlign w:val="center"/>
            <w:hideMark/>
          </w:tcPr>
          <w:p w14:paraId="0D3A2F4E"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0C357BD6" w14:textId="77777777" w:rsidR="00455849" w:rsidRPr="00575D72" w:rsidRDefault="00455849" w:rsidP="001B23F4">
            <w:pPr>
              <w:jc w:val="center"/>
              <w:rPr>
                <w:color w:val="000000"/>
                <w:lang w:val="en-IN" w:eastAsia="en-IN"/>
              </w:rPr>
            </w:pPr>
            <w:r w:rsidRPr="00575D72">
              <w:rPr>
                <w:color w:val="000000"/>
                <w:lang w:val="en-IN" w:eastAsia="en-IN"/>
              </w:rPr>
              <w:t>2.94</w:t>
            </w:r>
          </w:p>
        </w:tc>
        <w:tc>
          <w:tcPr>
            <w:tcW w:w="1203" w:type="dxa"/>
            <w:shd w:val="clear" w:color="000000" w:fill="FFFFFF"/>
            <w:vAlign w:val="center"/>
            <w:hideMark/>
          </w:tcPr>
          <w:p w14:paraId="7ADC7291" w14:textId="77777777" w:rsidR="00455849" w:rsidRPr="00575D72" w:rsidRDefault="00455849" w:rsidP="001B23F4">
            <w:pPr>
              <w:jc w:val="center"/>
              <w:rPr>
                <w:color w:val="000000"/>
                <w:lang w:val="en-IN" w:eastAsia="en-IN"/>
              </w:rPr>
            </w:pPr>
            <w:r w:rsidRPr="00575D72">
              <w:rPr>
                <w:color w:val="000000"/>
                <w:lang w:val="en-IN" w:eastAsia="en-IN"/>
              </w:rPr>
              <w:t>1.31</w:t>
            </w:r>
          </w:p>
        </w:tc>
        <w:tc>
          <w:tcPr>
            <w:tcW w:w="1656" w:type="dxa"/>
            <w:noWrap/>
            <w:vAlign w:val="center"/>
            <w:hideMark/>
          </w:tcPr>
          <w:p w14:paraId="76241CDC"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02EAE8C3" w14:textId="77777777" w:rsidTr="001B23F4">
        <w:trPr>
          <w:cantSplit/>
          <w:trHeight w:val="620"/>
        </w:trPr>
        <w:tc>
          <w:tcPr>
            <w:tcW w:w="4475" w:type="dxa"/>
            <w:shd w:val="clear" w:color="000000" w:fill="FFFFFF"/>
            <w:vAlign w:val="center"/>
            <w:hideMark/>
          </w:tcPr>
          <w:p w14:paraId="18E05C50" w14:textId="77777777" w:rsidR="00455849" w:rsidRPr="00575D72" w:rsidRDefault="00455849" w:rsidP="001B23F4">
            <w:pPr>
              <w:rPr>
                <w:color w:val="000000"/>
                <w:lang w:val="en-IN" w:eastAsia="en-IN"/>
              </w:rPr>
            </w:pPr>
            <w:r>
              <w:rPr>
                <w:color w:val="000000"/>
                <w:lang w:val="en-IN" w:eastAsia="en-IN"/>
              </w:rPr>
              <w:t xml:space="preserve">3. </w:t>
            </w:r>
            <w:r w:rsidRPr="00575D72">
              <w:rPr>
                <w:color w:val="000000"/>
                <w:lang w:val="en-IN" w:eastAsia="en-IN"/>
              </w:rPr>
              <w:t>I improvise and innovate TLM using local materials and use it in the classroom.</w:t>
            </w:r>
          </w:p>
        </w:tc>
        <w:tc>
          <w:tcPr>
            <w:tcW w:w="788" w:type="dxa"/>
            <w:shd w:val="clear" w:color="000000" w:fill="FFFFFF"/>
            <w:vAlign w:val="center"/>
            <w:hideMark/>
          </w:tcPr>
          <w:p w14:paraId="7242162B"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6C5956CC" w14:textId="77777777" w:rsidR="00455849" w:rsidRPr="00575D72" w:rsidRDefault="00455849" w:rsidP="001B23F4">
            <w:pPr>
              <w:jc w:val="center"/>
              <w:rPr>
                <w:color w:val="000000"/>
                <w:lang w:val="en-IN" w:eastAsia="en-IN"/>
              </w:rPr>
            </w:pPr>
            <w:r w:rsidRPr="00575D72">
              <w:rPr>
                <w:color w:val="000000"/>
                <w:lang w:val="en-IN" w:eastAsia="en-IN"/>
              </w:rPr>
              <w:t>4.14</w:t>
            </w:r>
          </w:p>
        </w:tc>
        <w:tc>
          <w:tcPr>
            <w:tcW w:w="1203" w:type="dxa"/>
            <w:shd w:val="clear" w:color="000000" w:fill="FFFFFF"/>
            <w:vAlign w:val="center"/>
            <w:hideMark/>
          </w:tcPr>
          <w:p w14:paraId="3A63AE98" w14:textId="77777777" w:rsidR="00455849" w:rsidRPr="00575D72" w:rsidRDefault="00455849" w:rsidP="001B23F4">
            <w:pPr>
              <w:jc w:val="center"/>
              <w:rPr>
                <w:color w:val="000000"/>
                <w:lang w:val="en-IN" w:eastAsia="en-IN"/>
              </w:rPr>
            </w:pPr>
            <w:r w:rsidRPr="00575D72">
              <w:rPr>
                <w:color w:val="000000"/>
                <w:lang w:val="en-IN" w:eastAsia="en-IN"/>
              </w:rPr>
              <w:t>0.80</w:t>
            </w:r>
          </w:p>
        </w:tc>
        <w:tc>
          <w:tcPr>
            <w:tcW w:w="1656" w:type="dxa"/>
            <w:noWrap/>
            <w:vAlign w:val="center"/>
            <w:hideMark/>
          </w:tcPr>
          <w:p w14:paraId="1D2DD902" w14:textId="77777777" w:rsidR="00455849" w:rsidRPr="00575D72" w:rsidRDefault="00455849" w:rsidP="001B23F4">
            <w:pPr>
              <w:jc w:val="center"/>
              <w:rPr>
                <w:color w:val="000000"/>
                <w:lang w:val="en-IN" w:eastAsia="en-IN"/>
              </w:rPr>
            </w:pPr>
            <w:r w:rsidRPr="00575D72">
              <w:rPr>
                <w:color w:val="000000"/>
                <w:lang w:val="en-IN" w:eastAsia="en-IN"/>
              </w:rPr>
              <w:t>Good</w:t>
            </w:r>
          </w:p>
        </w:tc>
      </w:tr>
      <w:tr w:rsidR="00455849" w:rsidRPr="00575D72" w14:paraId="19B57B25" w14:textId="77777777" w:rsidTr="001B23F4">
        <w:trPr>
          <w:cantSplit/>
          <w:trHeight w:val="620"/>
        </w:trPr>
        <w:tc>
          <w:tcPr>
            <w:tcW w:w="4475" w:type="dxa"/>
            <w:shd w:val="clear" w:color="000000" w:fill="FFFFFF"/>
            <w:vAlign w:val="center"/>
            <w:hideMark/>
          </w:tcPr>
          <w:p w14:paraId="08F03BD0" w14:textId="77777777" w:rsidR="00455849" w:rsidRPr="00575D72" w:rsidRDefault="00455849" w:rsidP="001B23F4">
            <w:pPr>
              <w:rPr>
                <w:color w:val="000000"/>
                <w:lang w:val="en-IN" w:eastAsia="en-IN"/>
              </w:rPr>
            </w:pPr>
            <w:r>
              <w:rPr>
                <w:color w:val="000000"/>
                <w:lang w:val="en-IN" w:eastAsia="en-IN"/>
              </w:rPr>
              <w:t xml:space="preserve">4. </w:t>
            </w:r>
            <w:r w:rsidRPr="00575D72">
              <w:rPr>
                <w:color w:val="000000"/>
                <w:lang w:val="en-IN" w:eastAsia="en-IN"/>
              </w:rPr>
              <w:t>I am confident and competent in handling laboratory materials.</w:t>
            </w:r>
          </w:p>
        </w:tc>
        <w:tc>
          <w:tcPr>
            <w:tcW w:w="788" w:type="dxa"/>
            <w:shd w:val="clear" w:color="000000" w:fill="FFFFFF"/>
            <w:vAlign w:val="center"/>
            <w:hideMark/>
          </w:tcPr>
          <w:p w14:paraId="03334C2C"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61FDE188" w14:textId="77777777" w:rsidR="00455849" w:rsidRPr="00575D72" w:rsidRDefault="00455849" w:rsidP="001B23F4">
            <w:pPr>
              <w:jc w:val="center"/>
              <w:rPr>
                <w:color w:val="000000"/>
                <w:lang w:val="en-IN" w:eastAsia="en-IN"/>
              </w:rPr>
            </w:pPr>
            <w:r w:rsidRPr="00575D72">
              <w:rPr>
                <w:color w:val="000000"/>
                <w:lang w:val="en-IN" w:eastAsia="en-IN"/>
              </w:rPr>
              <w:t>3.83</w:t>
            </w:r>
          </w:p>
        </w:tc>
        <w:tc>
          <w:tcPr>
            <w:tcW w:w="1203" w:type="dxa"/>
            <w:shd w:val="clear" w:color="000000" w:fill="FFFFFF"/>
            <w:vAlign w:val="center"/>
            <w:hideMark/>
          </w:tcPr>
          <w:p w14:paraId="63C1F9C6" w14:textId="77777777" w:rsidR="00455849" w:rsidRPr="00575D72" w:rsidRDefault="00455849" w:rsidP="001B23F4">
            <w:pPr>
              <w:jc w:val="center"/>
              <w:rPr>
                <w:color w:val="000000"/>
                <w:lang w:val="en-IN" w:eastAsia="en-IN"/>
              </w:rPr>
            </w:pPr>
            <w:r w:rsidRPr="00575D72">
              <w:rPr>
                <w:color w:val="000000"/>
                <w:lang w:val="en-IN" w:eastAsia="en-IN"/>
              </w:rPr>
              <w:t>0.94</w:t>
            </w:r>
          </w:p>
        </w:tc>
        <w:tc>
          <w:tcPr>
            <w:tcW w:w="1656" w:type="dxa"/>
            <w:noWrap/>
            <w:vAlign w:val="center"/>
            <w:hideMark/>
          </w:tcPr>
          <w:p w14:paraId="239802F0" w14:textId="77777777" w:rsidR="00455849" w:rsidRPr="00575D72" w:rsidRDefault="00455849" w:rsidP="001B23F4">
            <w:pPr>
              <w:jc w:val="center"/>
              <w:rPr>
                <w:color w:val="000000"/>
                <w:lang w:val="en-IN" w:eastAsia="en-IN"/>
              </w:rPr>
            </w:pPr>
            <w:r w:rsidRPr="00575D72">
              <w:rPr>
                <w:color w:val="000000"/>
                <w:lang w:val="en-IN" w:eastAsia="en-IN"/>
              </w:rPr>
              <w:t>Good</w:t>
            </w:r>
          </w:p>
        </w:tc>
      </w:tr>
      <w:tr w:rsidR="00455849" w:rsidRPr="00575D72" w14:paraId="10F72B30" w14:textId="77777777" w:rsidTr="001B23F4">
        <w:trPr>
          <w:cantSplit/>
          <w:trHeight w:val="620"/>
        </w:trPr>
        <w:tc>
          <w:tcPr>
            <w:tcW w:w="4475" w:type="dxa"/>
            <w:shd w:val="clear" w:color="000000" w:fill="FFFFFF"/>
            <w:vAlign w:val="center"/>
            <w:hideMark/>
          </w:tcPr>
          <w:p w14:paraId="6241F8A1" w14:textId="77777777" w:rsidR="00455849" w:rsidRPr="00575D72" w:rsidRDefault="00455849" w:rsidP="001B23F4">
            <w:pPr>
              <w:rPr>
                <w:color w:val="000000"/>
                <w:lang w:val="en-IN" w:eastAsia="en-IN"/>
              </w:rPr>
            </w:pPr>
            <w:r>
              <w:rPr>
                <w:color w:val="000000"/>
                <w:lang w:val="en-IN" w:eastAsia="en-IN"/>
              </w:rPr>
              <w:lastRenderedPageBreak/>
              <w:t xml:space="preserve">5. </w:t>
            </w:r>
            <w:r w:rsidRPr="00575D72">
              <w:rPr>
                <w:color w:val="000000"/>
                <w:lang w:val="en-IN" w:eastAsia="en-IN"/>
              </w:rPr>
              <w:t>I agree with the statement “ICTs leverage science learning”</w:t>
            </w:r>
          </w:p>
        </w:tc>
        <w:tc>
          <w:tcPr>
            <w:tcW w:w="788" w:type="dxa"/>
            <w:shd w:val="clear" w:color="000000" w:fill="FFFFFF"/>
            <w:vAlign w:val="center"/>
            <w:hideMark/>
          </w:tcPr>
          <w:p w14:paraId="17EC2F8D"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5AE8FFC0" w14:textId="77777777" w:rsidR="00455849" w:rsidRPr="00575D72" w:rsidRDefault="00455849" w:rsidP="001B23F4">
            <w:pPr>
              <w:jc w:val="center"/>
              <w:rPr>
                <w:color w:val="000000"/>
                <w:lang w:val="en-IN" w:eastAsia="en-IN"/>
              </w:rPr>
            </w:pPr>
            <w:r w:rsidRPr="00575D72">
              <w:rPr>
                <w:color w:val="000000"/>
                <w:lang w:val="en-IN" w:eastAsia="en-IN"/>
              </w:rPr>
              <w:t>4.06</w:t>
            </w:r>
          </w:p>
        </w:tc>
        <w:tc>
          <w:tcPr>
            <w:tcW w:w="1203" w:type="dxa"/>
            <w:shd w:val="clear" w:color="000000" w:fill="FFFFFF"/>
            <w:vAlign w:val="center"/>
            <w:hideMark/>
          </w:tcPr>
          <w:p w14:paraId="37A84630" w14:textId="77777777" w:rsidR="00455849" w:rsidRPr="00575D72" w:rsidRDefault="00455849" w:rsidP="001B23F4">
            <w:pPr>
              <w:jc w:val="center"/>
              <w:rPr>
                <w:color w:val="000000"/>
                <w:lang w:val="en-IN" w:eastAsia="en-IN"/>
              </w:rPr>
            </w:pPr>
            <w:r w:rsidRPr="00575D72">
              <w:rPr>
                <w:color w:val="000000"/>
                <w:lang w:val="en-IN" w:eastAsia="en-IN"/>
              </w:rPr>
              <w:t>0.83</w:t>
            </w:r>
          </w:p>
        </w:tc>
        <w:tc>
          <w:tcPr>
            <w:tcW w:w="1656" w:type="dxa"/>
            <w:noWrap/>
            <w:vAlign w:val="center"/>
            <w:hideMark/>
          </w:tcPr>
          <w:p w14:paraId="4D996652" w14:textId="77777777" w:rsidR="00455849" w:rsidRPr="00575D72" w:rsidRDefault="00455849" w:rsidP="001B23F4">
            <w:pPr>
              <w:jc w:val="center"/>
              <w:rPr>
                <w:color w:val="000000"/>
                <w:lang w:val="en-IN" w:eastAsia="en-IN"/>
              </w:rPr>
            </w:pPr>
            <w:r w:rsidRPr="00575D72">
              <w:rPr>
                <w:color w:val="000000"/>
                <w:lang w:val="en-IN" w:eastAsia="en-IN"/>
              </w:rPr>
              <w:t>Good</w:t>
            </w:r>
          </w:p>
        </w:tc>
      </w:tr>
      <w:tr w:rsidR="00455849" w:rsidRPr="00575D72" w14:paraId="6B4273E3" w14:textId="77777777" w:rsidTr="001B23F4">
        <w:trPr>
          <w:cantSplit/>
          <w:trHeight w:val="930"/>
        </w:trPr>
        <w:tc>
          <w:tcPr>
            <w:tcW w:w="4475" w:type="dxa"/>
            <w:shd w:val="clear" w:color="000000" w:fill="FFFFFF"/>
            <w:vAlign w:val="center"/>
            <w:hideMark/>
          </w:tcPr>
          <w:p w14:paraId="75408A47" w14:textId="77777777" w:rsidR="00455849" w:rsidRPr="00575D72" w:rsidRDefault="00455849" w:rsidP="001B23F4">
            <w:pPr>
              <w:rPr>
                <w:color w:val="000000"/>
                <w:lang w:val="en-IN" w:eastAsia="en-IN"/>
              </w:rPr>
            </w:pPr>
            <w:r>
              <w:rPr>
                <w:color w:val="000000"/>
                <w:lang w:val="en-IN" w:eastAsia="en-IN"/>
              </w:rPr>
              <w:t xml:space="preserve">6. </w:t>
            </w:r>
            <w:r w:rsidRPr="00575D72">
              <w:rPr>
                <w:color w:val="000000"/>
                <w:lang w:val="en-IN" w:eastAsia="en-IN"/>
              </w:rPr>
              <w:t>In my class, students use technology like mobile phones and calculators for educational purposes.</w:t>
            </w:r>
          </w:p>
        </w:tc>
        <w:tc>
          <w:tcPr>
            <w:tcW w:w="788" w:type="dxa"/>
            <w:shd w:val="clear" w:color="000000" w:fill="FFFFFF"/>
            <w:vAlign w:val="center"/>
            <w:hideMark/>
          </w:tcPr>
          <w:p w14:paraId="4805CEB0"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21D70A62" w14:textId="77777777" w:rsidR="00455849" w:rsidRPr="00575D72" w:rsidRDefault="00455849" w:rsidP="001B23F4">
            <w:pPr>
              <w:jc w:val="center"/>
              <w:rPr>
                <w:color w:val="000000"/>
                <w:lang w:val="en-IN" w:eastAsia="en-IN"/>
              </w:rPr>
            </w:pPr>
            <w:r w:rsidRPr="00575D72">
              <w:rPr>
                <w:color w:val="000000"/>
                <w:lang w:val="en-IN" w:eastAsia="en-IN"/>
              </w:rPr>
              <w:t>2.83</w:t>
            </w:r>
          </w:p>
        </w:tc>
        <w:tc>
          <w:tcPr>
            <w:tcW w:w="1203" w:type="dxa"/>
            <w:shd w:val="clear" w:color="000000" w:fill="FFFFFF"/>
            <w:vAlign w:val="center"/>
            <w:hideMark/>
          </w:tcPr>
          <w:p w14:paraId="51B62047" w14:textId="77777777" w:rsidR="00455849" w:rsidRPr="00575D72" w:rsidRDefault="00455849" w:rsidP="001B23F4">
            <w:pPr>
              <w:jc w:val="center"/>
              <w:rPr>
                <w:color w:val="000000"/>
                <w:lang w:val="en-IN" w:eastAsia="en-IN"/>
              </w:rPr>
            </w:pPr>
            <w:r w:rsidRPr="00575D72">
              <w:rPr>
                <w:color w:val="000000"/>
                <w:lang w:val="en-IN" w:eastAsia="en-IN"/>
              </w:rPr>
              <w:t>1.11</w:t>
            </w:r>
          </w:p>
        </w:tc>
        <w:tc>
          <w:tcPr>
            <w:tcW w:w="1656" w:type="dxa"/>
            <w:noWrap/>
            <w:vAlign w:val="center"/>
            <w:hideMark/>
          </w:tcPr>
          <w:p w14:paraId="530112FE"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2B67D630" w14:textId="77777777" w:rsidTr="001B23F4">
        <w:trPr>
          <w:cantSplit/>
          <w:trHeight w:val="620"/>
        </w:trPr>
        <w:tc>
          <w:tcPr>
            <w:tcW w:w="4475" w:type="dxa"/>
            <w:shd w:val="clear" w:color="000000" w:fill="FFFFFF"/>
            <w:vAlign w:val="center"/>
            <w:hideMark/>
          </w:tcPr>
          <w:p w14:paraId="6F64AE98" w14:textId="77777777" w:rsidR="00455849" w:rsidRPr="00575D72" w:rsidRDefault="00455849" w:rsidP="001B23F4">
            <w:pPr>
              <w:rPr>
                <w:color w:val="000000"/>
                <w:lang w:val="en-IN" w:eastAsia="en-IN"/>
              </w:rPr>
            </w:pPr>
            <w:r>
              <w:rPr>
                <w:color w:val="000000"/>
                <w:lang w:val="en-IN" w:eastAsia="en-IN"/>
              </w:rPr>
              <w:t xml:space="preserve">7. </w:t>
            </w:r>
            <w:r w:rsidRPr="00575D72">
              <w:rPr>
                <w:color w:val="000000"/>
                <w:lang w:val="en-IN" w:eastAsia="en-IN"/>
              </w:rPr>
              <w:t>My science classroom is equipped with computers.</w:t>
            </w:r>
          </w:p>
        </w:tc>
        <w:tc>
          <w:tcPr>
            <w:tcW w:w="788" w:type="dxa"/>
            <w:shd w:val="clear" w:color="000000" w:fill="FFFFFF"/>
            <w:vAlign w:val="center"/>
            <w:hideMark/>
          </w:tcPr>
          <w:p w14:paraId="048AE30D"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5F351781" w14:textId="77777777" w:rsidR="00455849" w:rsidRPr="00575D72" w:rsidRDefault="00455849" w:rsidP="001B23F4">
            <w:pPr>
              <w:jc w:val="center"/>
              <w:rPr>
                <w:color w:val="000000"/>
                <w:lang w:val="en-IN" w:eastAsia="en-IN"/>
              </w:rPr>
            </w:pPr>
            <w:r w:rsidRPr="00575D72">
              <w:rPr>
                <w:color w:val="000000"/>
                <w:lang w:val="en-IN" w:eastAsia="en-IN"/>
              </w:rPr>
              <w:t>1.75</w:t>
            </w:r>
          </w:p>
        </w:tc>
        <w:tc>
          <w:tcPr>
            <w:tcW w:w="1203" w:type="dxa"/>
            <w:shd w:val="clear" w:color="000000" w:fill="FFFFFF"/>
            <w:vAlign w:val="center"/>
            <w:hideMark/>
          </w:tcPr>
          <w:p w14:paraId="12D38908" w14:textId="77777777" w:rsidR="00455849" w:rsidRPr="00575D72" w:rsidRDefault="00455849" w:rsidP="001B23F4">
            <w:pPr>
              <w:jc w:val="center"/>
              <w:rPr>
                <w:color w:val="000000"/>
                <w:lang w:val="en-IN" w:eastAsia="en-IN"/>
              </w:rPr>
            </w:pPr>
            <w:r w:rsidRPr="00575D72">
              <w:rPr>
                <w:color w:val="000000"/>
                <w:lang w:val="en-IN" w:eastAsia="en-IN"/>
              </w:rPr>
              <w:t>0.81</w:t>
            </w:r>
          </w:p>
        </w:tc>
        <w:tc>
          <w:tcPr>
            <w:tcW w:w="1656" w:type="dxa"/>
            <w:noWrap/>
            <w:vAlign w:val="center"/>
            <w:hideMark/>
          </w:tcPr>
          <w:p w14:paraId="583CB13A" w14:textId="77777777" w:rsidR="00455849" w:rsidRPr="00575D72" w:rsidRDefault="00455849" w:rsidP="001B23F4">
            <w:pPr>
              <w:jc w:val="center"/>
              <w:rPr>
                <w:color w:val="000000"/>
                <w:lang w:val="en-IN" w:eastAsia="en-IN"/>
              </w:rPr>
            </w:pPr>
            <w:r w:rsidRPr="00575D72">
              <w:rPr>
                <w:color w:val="000000"/>
                <w:lang w:val="en-IN" w:eastAsia="en-IN"/>
              </w:rPr>
              <w:t>Very poor</w:t>
            </w:r>
          </w:p>
        </w:tc>
      </w:tr>
      <w:tr w:rsidR="00455849" w:rsidRPr="00575D72" w14:paraId="11942A73" w14:textId="77777777" w:rsidTr="001B23F4">
        <w:trPr>
          <w:cantSplit/>
          <w:trHeight w:val="380"/>
        </w:trPr>
        <w:tc>
          <w:tcPr>
            <w:tcW w:w="4475" w:type="dxa"/>
            <w:shd w:val="clear" w:color="000000" w:fill="FFFFFF"/>
            <w:vAlign w:val="center"/>
            <w:hideMark/>
          </w:tcPr>
          <w:p w14:paraId="4990BA4A" w14:textId="77777777" w:rsidR="00455849" w:rsidRPr="00575D72" w:rsidRDefault="00455849" w:rsidP="001B23F4">
            <w:pPr>
              <w:rPr>
                <w:color w:val="000000"/>
                <w:lang w:val="en-IN" w:eastAsia="en-IN"/>
              </w:rPr>
            </w:pPr>
            <w:r>
              <w:rPr>
                <w:color w:val="000000"/>
                <w:lang w:val="en-IN" w:eastAsia="en-IN"/>
              </w:rPr>
              <w:t xml:space="preserve">8. </w:t>
            </w:r>
            <w:r w:rsidRPr="00575D72">
              <w:rPr>
                <w:color w:val="000000"/>
                <w:lang w:val="en-IN" w:eastAsia="en-IN"/>
              </w:rPr>
              <w:t>My school has 24/7 internet connectivity.</w:t>
            </w:r>
          </w:p>
        </w:tc>
        <w:tc>
          <w:tcPr>
            <w:tcW w:w="788" w:type="dxa"/>
            <w:shd w:val="clear" w:color="000000" w:fill="FFFFFF"/>
            <w:vAlign w:val="center"/>
            <w:hideMark/>
          </w:tcPr>
          <w:p w14:paraId="50479454"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6512467C" w14:textId="77777777" w:rsidR="00455849" w:rsidRPr="00575D72" w:rsidRDefault="00455849" w:rsidP="001B23F4">
            <w:pPr>
              <w:jc w:val="center"/>
              <w:rPr>
                <w:color w:val="000000"/>
                <w:lang w:val="en-IN" w:eastAsia="en-IN"/>
              </w:rPr>
            </w:pPr>
            <w:r w:rsidRPr="00575D72">
              <w:rPr>
                <w:color w:val="000000"/>
                <w:lang w:val="en-IN" w:eastAsia="en-IN"/>
              </w:rPr>
              <w:t>3.00</w:t>
            </w:r>
          </w:p>
        </w:tc>
        <w:tc>
          <w:tcPr>
            <w:tcW w:w="1203" w:type="dxa"/>
            <w:shd w:val="clear" w:color="000000" w:fill="FFFFFF"/>
            <w:vAlign w:val="center"/>
            <w:hideMark/>
          </w:tcPr>
          <w:p w14:paraId="0926F970" w14:textId="77777777" w:rsidR="00455849" w:rsidRPr="00575D72" w:rsidRDefault="00455849" w:rsidP="001B23F4">
            <w:pPr>
              <w:jc w:val="center"/>
              <w:rPr>
                <w:color w:val="000000"/>
                <w:lang w:val="en-IN" w:eastAsia="en-IN"/>
              </w:rPr>
            </w:pPr>
            <w:r w:rsidRPr="00575D72">
              <w:rPr>
                <w:color w:val="000000"/>
                <w:lang w:val="en-IN" w:eastAsia="en-IN"/>
              </w:rPr>
              <w:t>1.33</w:t>
            </w:r>
          </w:p>
        </w:tc>
        <w:tc>
          <w:tcPr>
            <w:tcW w:w="1656" w:type="dxa"/>
            <w:noWrap/>
            <w:vAlign w:val="center"/>
            <w:hideMark/>
          </w:tcPr>
          <w:p w14:paraId="373BF0DD"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724EA20C" w14:textId="77777777" w:rsidTr="001B23F4">
        <w:trPr>
          <w:cantSplit/>
          <w:trHeight w:val="620"/>
        </w:trPr>
        <w:tc>
          <w:tcPr>
            <w:tcW w:w="4475" w:type="dxa"/>
            <w:tcBorders>
              <w:bottom w:val="single" w:sz="4" w:space="0" w:color="auto"/>
            </w:tcBorders>
            <w:shd w:val="clear" w:color="000000" w:fill="FFFFFF"/>
            <w:vAlign w:val="center"/>
            <w:hideMark/>
          </w:tcPr>
          <w:p w14:paraId="7C2D4149" w14:textId="77777777" w:rsidR="00455849" w:rsidRPr="00575D72" w:rsidRDefault="00455849" w:rsidP="001B23F4">
            <w:pPr>
              <w:rPr>
                <w:color w:val="000000"/>
                <w:lang w:val="en-IN" w:eastAsia="en-IN"/>
              </w:rPr>
            </w:pPr>
            <w:r>
              <w:rPr>
                <w:color w:val="000000"/>
                <w:lang w:val="en-IN" w:eastAsia="en-IN"/>
              </w:rPr>
              <w:t xml:space="preserve">9. </w:t>
            </w:r>
            <w:r w:rsidRPr="00575D72">
              <w:rPr>
                <w:color w:val="000000"/>
                <w:lang w:val="en-IN" w:eastAsia="en-IN"/>
              </w:rPr>
              <w:t>My school has a well-equipped science laboratory.</w:t>
            </w:r>
          </w:p>
        </w:tc>
        <w:tc>
          <w:tcPr>
            <w:tcW w:w="788" w:type="dxa"/>
            <w:tcBorders>
              <w:bottom w:val="single" w:sz="4" w:space="0" w:color="auto"/>
            </w:tcBorders>
            <w:shd w:val="clear" w:color="000000" w:fill="FFFFFF"/>
            <w:vAlign w:val="center"/>
            <w:hideMark/>
          </w:tcPr>
          <w:p w14:paraId="6F2E809B" w14:textId="77777777" w:rsidR="00455849" w:rsidRPr="00575D72" w:rsidRDefault="00455849" w:rsidP="001B23F4">
            <w:pPr>
              <w:jc w:val="center"/>
              <w:rPr>
                <w:color w:val="000000"/>
                <w:lang w:val="en-IN" w:eastAsia="en-IN"/>
              </w:rPr>
            </w:pPr>
            <w:r w:rsidRPr="00575D72">
              <w:rPr>
                <w:color w:val="000000"/>
                <w:lang w:val="en-IN" w:eastAsia="en-IN"/>
              </w:rPr>
              <w:t>36</w:t>
            </w:r>
          </w:p>
        </w:tc>
        <w:tc>
          <w:tcPr>
            <w:tcW w:w="858" w:type="dxa"/>
            <w:tcBorders>
              <w:bottom w:val="single" w:sz="4" w:space="0" w:color="auto"/>
            </w:tcBorders>
            <w:shd w:val="clear" w:color="000000" w:fill="FFFFFF"/>
            <w:vAlign w:val="center"/>
            <w:hideMark/>
          </w:tcPr>
          <w:p w14:paraId="6608BA82" w14:textId="77777777" w:rsidR="00455849" w:rsidRPr="00575D72" w:rsidRDefault="00455849" w:rsidP="001B23F4">
            <w:pPr>
              <w:jc w:val="center"/>
              <w:rPr>
                <w:color w:val="000000"/>
                <w:lang w:val="en-IN" w:eastAsia="en-IN"/>
              </w:rPr>
            </w:pPr>
            <w:r w:rsidRPr="00575D72">
              <w:rPr>
                <w:color w:val="000000"/>
                <w:lang w:val="en-IN" w:eastAsia="en-IN"/>
              </w:rPr>
              <w:t>2.72</w:t>
            </w:r>
          </w:p>
        </w:tc>
        <w:tc>
          <w:tcPr>
            <w:tcW w:w="1203" w:type="dxa"/>
            <w:tcBorders>
              <w:bottom w:val="single" w:sz="4" w:space="0" w:color="auto"/>
            </w:tcBorders>
            <w:shd w:val="clear" w:color="000000" w:fill="FFFFFF"/>
            <w:vAlign w:val="center"/>
            <w:hideMark/>
          </w:tcPr>
          <w:p w14:paraId="77E80555" w14:textId="77777777" w:rsidR="00455849" w:rsidRPr="00575D72" w:rsidRDefault="00455849" w:rsidP="001B23F4">
            <w:pPr>
              <w:jc w:val="center"/>
              <w:rPr>
                <w:color w:val="000000"/>
                <w:lang w:val="en-IN" w:eastAsia="en-IN"/>
              </w:rPr>
            </w:pPr>
            <w:r w:rsidRPr="00575D72">
              <w:rPr>
                <w:color w:val="000000"/>
                <w:lang w:val="en-IN" w:eastAsia="en-IN"/>
              </w:rPr>
              <w:t>1.03</w:t>
            </w:r>
          </w:p>
        </w:tc>
        <w:tc>
          <w:tcPr>
            <w:tcW w:w="1656" w:type="dxa"/>
            <w:tcBorders>
              <w:bottom w:val="single" w:sz="4" w:space="0" w:color="auto"/>
            </w:tcBorders>
            <w:noWrap/>
            <w:vAlign w:val="center"/>
            <w:hideMark/>
          </w:tcPr>
          <w:p w14:paraId="1B21949A" w14:textId="77777777" w:rsidR="00455849" w:rsidRPr="00575D72" w:rsidRDefault="00455849" w:rsidP="001B23F4">
            <w:pPr>
              <w:jc w:val="center"/>
              <w:rPr>
                <w:color w:val="000000"/>
                <w:lang w:val="en-IN" w:eastAsia="en-IN"/>
              </w:rPr>
            </w:pPr>
            <w:r w:rsidRPr="00575D72">
              <w:rPr>
                <w:color w:val="000000"/>
                <w:lang w:val="en-IN" w:eastAsia="en-IN"/>
              </w:rPr>
              <w:t>Average</w:t>
            </w:r>
          </w:p>
        </w:tc>
      </w:tr>
      <w:tr w:rsidR="00455849" w:rsidRPr="00575D72" w14:paraId="585D1470" w14:textId="77777777" w:rsidTr="001B23F4">
        <w:trPr>
          <w:cantSplit/>
          <w:trHeight w:val="360"/>
        </w:trPr>
        <w:tc>
          <w:tcPr>
            <w:tcW w:w="4475" w:type="dxa"/>
            <w:tcBorders>
              <w:top w:val="single" w:sz="4" w:space="0" w:color="auto"/>
              <w:bottom w:val="single" w:sz="4" w:space="0" w:color="auto"/>
            </w:tcBorders>
            <w:shd w:val="clear" w:color="000000" w:fill="FFFFFF"/>
            <w:vAlign w:val="center"/>
            <w:hideMark/>
          </w:tcPr>
          <w:p w14:paraId="4DAB98D9" w14:textId="77777777" w:rsidR="00455849" w:rsidRPr="00575D72" w:rsidRDefault="00455849" w:rsidP="001B23F4">
            <w:pPr>
              <w:jc w:val="center"/>
              <w:rPr>
                <w:b/>
                <w:bCs/>
                <w:color w:val="000000"/>
                <w:lang w:val="en-IN" w:eastAsia="en-IN"/>
              </w:rPr>
            </w:pPr>
            <w:r w:rsidRPr="00575D72">
              <w:rPr>
                <w:b/>
                <w:bCs/>
                <w:color w:val="000000"/>
                <w:lang w:val="en-IN" w:eastAsia="en-IN"/>
              </w:rPr>
              <w:t>Overall Mean</w:t>
            </w:r>
          </w:p>
        </w:tc>
        <w:tc>
          <w:tcPr>
            <w:tcW w:w="788" w:type="dxa"/>
            <w:tcBorders>
              <w:top w:val="single" w:sz="4" w:space="0" w:color="auto"/>
              <w:bottom w:val="single" w:sz="4" w:space="0" w:color="auto"/>
            </w:tcBorders>
            <w:shd w:val="clear" w:color="000000" w:fill="FFFFFF"/>
            <w:vAlign w:val="center"/>
            <w:hideMark/>
          </w:tcPr>
          <w:p w14:paraId="4B13ABA7" w14:textId="77777777" w:rsidR="00455849" w:rsidRPr="00575D72" w:rsidRDefault="00455849" w:rsidP="001B23F4">
            <w:pPr>
              <w:jc w:val="center"/>
              <w:rPr>
                <w:b/>
                <w:bCs/>
                <w:color w:val="000000"/>
                <w:lang w:val="en-IN" w:eastAsia="en-IN"/>
              </w:rPr>
            </w:pPr>
            <w:r w:rsidRPr="00575D72">
              <w:rPr>
                <w:b/>
                <w:bCs/>
                <w:color w:val="000000"/>
                <w:lang w:val="en-IN" w:eastAsia="en-IN"/>
              </w:rPr>
              <w:t>36</w:t>
            </w:r>
          </w:p>
        </w:tc>
        <w:tc>
          <w:tcPr>
            <w:tcW w:w="858" w:type="dxa"/>
            <w:tcBorders>
              <w:top w:val="single" w:sz="4" w:space="0" w:color="auto"/>
              <w:bottom w:val="single" w:sz="4" w:space="0" w:color="auto"/>
            </w:tcBorders>
            <w:shd w:val="clear" w:color="000000" w:fill="FFFFFF"/>
            <w:vAlign w:val="center"/>
            <w:hideMark/>
          </w:tcPr>
          <w:p w14:paraId="4CACF1F2" w14:textId="77777777" w:rsidR="00455849" w:rsidRPr="00575D72" w:rsidRDefault="00455849" w:rsidP="001B23F4">
            <w:pPr>
              <w:jc w:val="center"/>
              <w:rPr>
                <w:b/>
                <w:bCs/>
                <w:color w:val="000000"/>
                <w:lang w:val="en-IN" w:eastAsia="en-IN"/>
              </w:rPr>
            </w:pPr>
            <w:r w:rsidRPr="00575D72">
              <w:rPr>
                <w:b/>
                <w:bCs/>
                <w:color w:val="000000"/>
                <w:lang w:val="en-IN" w:eastAsia="en-IN"/>
              </w:rPr>
              <w:t>3.11</w:t>
            </w:r>
          </w:p>
        </w:tc>
        <w:tc>
          <w:tcPr>
            <w:tcW w:w="1203" w:type="dxa"/>
            <w:tcBorders>
              <w:top w:val="single" w:sz="4" w:space="0" w:color="auto"/>
              <w:bottom w:val="single" w:sz="4" w:space="0" w:color="auto"/>
            </w:tcBorders>
            <w:shd w:val="clear" w:color="000000" w:fill="FFFFFF"/>
            <w:vAlign w:val="center"/>
            <w:hideMark/>
          </w:tcPr>
          <w:p w14:paraId="21CAA74F" w14:textId="77777777" w:rsidR="00455849" w:rsidRPr="00575D72" w:rsidRDefault="00455849" w:rsidP="001B23F4">
            <w:pPr>
              <w:jc w:val="center"/>
              <w:rPr>
                <w:b/>
                <w:bCs/>
                <w:color w:val="000000"/>
                <w:lang w:val="en-IN" w:eastAsia="en-IN"/>
              </w:rPr>
            </w:pPr>
            <w:r w:rsidRPr="00575D72">
              <w:rPr>
                <w:b/>
                <w:bCs/>
                <w:color w:val="000000"/>
                <w:lang w:val="en-IN" w:eastAsia="en-IN"/>
              </w:rPr>
              <w:t>1.04</w:t>
            </w:r>
          </w:p>
        </w:tc>
        <w:tc>
          <w:tcPr>
            <w:tcW w:w="1656" w:type="dxa"/>
            <w:tcBorders>
              <w:top w:val="single" w:sz="4" w:space="0" w:color="auto"/>
              <w:bottom w:val="single" w:sz="4" w:space="0" w:color="auto"/>
            </w:tcBorders>
            <w:noWrap/>
            <w:vAlign w:val="bottom"/>
            <w:hideMark/>
          </w:tcPr>
          <w:p w14:paraId="768145BB" w14:textId="77777777" w:rsidR="00455849" w:rsidRPr="00575D72" w:rsidRDefault="00455849" w:rsidP="001B23F4">
            <w:pPr>
              <w:rPr>
                <w:color w:val="000000"/>
                <w:lang w:val="en-IN" w:eastAsia="en-IN"/>
              </w:rPr>
            </w:pPr>
            <w:r w:rsidRPr="00575D72">
              <w:rPr>
                <w:color w:val="000000"/>
                <w:lang w:val="en-IN" w:eastAsia="en-IN"/>
              </w:rPr>
              <w:t> </w:t>
            </w:r>
          </w:p>
        </w:tc>
      </w:tr>
    </w:tbl>
    <w:p w14:paraId="05E5F01F" w14:textId="77777777" w:rsidR="00455849" w:rsidRDefault="00455849" w:rsidP="00455849">
      <w:pPr>
        <w:spacing w:line="480" w:lineRule="auto"/>
        <w:jc w:val="both"/>
        <w:rPr>
          <w:b/>
          <w:bCs/>
          <w:i/>
          <w:iCs/>
        </w:rPr>
      </w:pPr>
    </w:p>
    <w:p w14:paraId="23DAD4AE" w14:textId="77777777" w:rsidR="00455849" w:rsidRDefault="00455849" w:rsidP="00455849">
      <w:pPr>
        <w:spacing w:line="480" w:lineRule="auto"/>
        <w:jc w:val="both"/>
        <w:rPr>
          <w:lang w:val="en-IN" w:eastAsia="en-IN"/>
        </w:rPr>
      </w:pPr>
      <w:r>
        <w:rPr>
          <w:b/>
          <w:bCs/>
          <w:i/>
          <w:iCs/>
        </w:rPr>
        <w:t xml:space="preserve"> </w:t>
      </w:r>
      <w:r w:rsidRPr="00BC05DB">
        <w:rPr>
          <w:color w:val="000000" w:themeColor="text1"/>
        </w:rPr>
        <w:t>According to Churchill et al. (2016)</w:t>
      </w:r>
      <w:r>
        <w:rPr>
          <w:color w:val="000000" w:themeColor="text1"/>
        </w:rPr>
        <w:t>, e</w:t>
      </w:r>
      <w:r w:rsidRPr="00BC05DB">
        <w:rPr>
          <w:color w:val="000000" w:themeColor="text1"/>
        </w:rPr>
        <w:t>ducational technologies</w:t>
      </w:r>
      <w:r>
        <w:rPr>
          <w:color w:val="000000" w:themeColor="text1"/>
        </w:rPr>
        <w:t xml:space="preserve"> </w:t>
      </w:r>
      <w:r w:rsidRPr="00BC05DB">
        <w:rPr>
          <w:color w:val="000000" w:themeColor="text1"/>
        </w:rPr>
        <w:t>are essential tool that helps to escalates the efficiency of teachers’ teaching practices in the classroom and learners’ knowledge construction.</w:t>
      </w:r>
      <w:r>
        <w:rPr>
          <w:color w:val="000000" w:themeColor="text1"/>
        </w:rPr>
        <w:t xml:space="preserve"> Further, </w:t>
      </w:r>
      <w:r>
        <w:rPr>
          <w:lang w:val="en-IN" w:eastAsia="en-IN"/>
        </w:rPr>
        <w:t xml:space="preserve">constructivist believe that </w:t>
      </w:r>
      <w:r w:rsidRPr="00F97ABD">
        <w:rPr>
          <w:lang w:val="en-IN" w:eastAsia="en-IN"/>
        </w:rPr>
        <w:t xml:space="preserve">knowledge is socially constructed and it is </w:t>
      </w:r>
      <w:r>
        <w:rPr>
          <w:lang w:val="en-IN" w:eastAsia="en-IN"/>
        </w:rPr>
        <w:t>technology that leverages social interaction of learners</w:t>
      </w:r>
      <w:r w:rsidRPr="00F97ABD">
        <w:rPr>
          <w:lang w:val="en-IN" w:eastAsia="en-IN"/>
        </w:rPr>
        <w:t xml:space="preserve">. </w:t>
      </w:r>
      <w:r>
        <w:rPr>
          <w:lang w:val="en-IN" w:eastAsia="en-IN"/>
        </w:rPr>
        <w:t xml:space="preserve">The study reveals that even though the primary science teachers of Pema Gatshel district are aware of the significant role of technology in their teaching-learning processes but instead of technologies, they are observed using chalk and chalkboard most often in the classes. As reflected in in Table 4.3.1.3, 41.2% (n=21) of the student respondents agreed that they get motivated to learn science using technology in the classroom. While, Table 4.3.2.5 (item 6, n=36, </w:t>
      </w:r>
      <w:r>
        <w:rPr>
          <w:color w:val="231F20"/>
        </w:rPr>
        <w:t>µ=2.83</w:t>
      </w:r>
      <w:r>
        <w:rPr>
          <w:lang w:val="en-IN" w:eastAsia="en-IN"/>
        </w:rPr>
        <w:t xml:space="preserve">, </w:t>
      </w:r>
      <w:r w:rsidRPr="009C72FE">
        <w:rPr>
          <w:color w:val="231F20"/>
        </w:rPr>
        <w:t>σ</w:t>
      </w:r>
      <w:r>
        <w:rPr>
          <w:color w:val="231F20"/>
        </w:rPr>
        <w:t>=1.11) denotes that majority of the teacher respondents discourages (prohibits) students using technology even for educational purposes. This could be the interest of teacher respondents or otherwise the administrative restrictions of the school. Anyhow, 83.3% (n=30) of the respondents have disagreed with the statement “</w:t>
      </w:r>
      <w:r w:rsidRPr="00575D72">
        <w:rPr>
          <w:color w:val="000000"/>
          <w:lang w:val="en-IN" w:eastAsia="en-IN"/>
        </w:rPr>
        <w:t>My science classroom is equipped with computers</w:t>
      </w:r>
      <w:r>
        <w:rPr>
          <w:color w:val="000000"/>
          <w:lang w:val="en-IN" w:eastAsia="en-IN"/>
        </w:rPr>
        <w:t xml:space="preserve">”, and likewise 44.5% (n=16) of respondents’ state that their school does not have 24/7 internet connectivity. So, inaccessibility to technology facilities may be another factor that prevent teachers from incorporating technology in the classroom.  </w:t>
      </w:r>
      <w:r>
        <w:rPr>
          <w:lang w:val="en-IN" w:eastAsia="en-IN"/>
        </w:rPr>
        <w:t xml:space="preserve"> </w:t>
      </w:r>
    </w:p>
    <w:p w14:paraId="5CE48090" w14:textId="77777777" w:rsidR="00455849" w:rsidRPr="004F28AA" w:rsidRDefault="00455849" w:rsidP="00455849">
      <w:pPr>
        <w:pStyle w:val="Heading2"/>
        <w:rPr>
          <w:rFonts w:ascii="Times New Roman" w:hAnsi="Times New Roman" w:cs="Times New Roman"/>
          <w:b/>
          <w:bCs/>
          <w:color w:val="000000" w:themeColor="text1"/>
          <w:sz w:val="24"/>
          <w:szCs w:val="24"/>
          <w:lang w:val="en-IN" w:eastAsia="en-IN"/>
        </w:rPr>
      </w:pPr>
      <w:bookmarkStart w:id="79" w:name="_Toc107947173"/>
      <w:r w:rsidRPr="004F28AA">
        <w:rPr>
          <w:rFonts w:ascii="Times New Roman" w:hAnsi="Times New Roman" w:cs="Times New Roman"/>
          <w:b/>
          <w:bCs/>
          <w:color w:val="000000" w:themeColor="text1"/>
          <w:sz w:val="24"/>
          <w:szCs w:val="24"/>
          <w:lang w:val="en-IN" w:eastAsia="en-IN"/>
        </w:rPr>
        <w:t>5.3 Recommendations</w:t>
      </w:r>
      <w:bookmarkEnd w:id="79"/>
    </w:p>
    <w:p w14:paraId="45250993" w14:textId="77777777" w:rsidR="00455849" w:rsidRDefault="00455849" w:rsidP="00455849">
      <w:pPr>
        <w:rPr>
          <w:lang w:val="en-IN" w:eastAsia="en-IN"/>
        </w:rPr>
      </w:pPr>
    </w:p>
    <w:p w14:paraId="38ED3082" w14:textId="77777777" w:rsidR="00455849" w:rsidRDefault="00455849" w:rsidP="00455849">
      <w:pPr>
        <w:spacing w:line="480" w:lineRule="auto"/>
        <w:jc w:val="both"/>
        <w:rPr>
          <w:lang w:val="en-IN" w:eastAsia="en-IN"/>
        </w:rPr>
      </w:pPr>
      <w:r>
        <w:rPr>
          <w:lang w:val="en-IN" w:eastAsia="en-IN"/>
        </w:rPr>
        <w:lastRenderedPageBreak/>
        <w:tab/>
        <w:t>The study findings recommend the RCSC and ministry of education (MoE) to deploy trained primary science teachers in schools. The data collected informs that either contract teachers or teachers with teachers with B.Ed secondary science qualification are teaching science in upper science classes. As a professional guidance, MoE and TPSD (Teacher Professional Support Division) can work together and provide subject professional development training particularly to contract teachers.</w:t>
      </w:r>
    </w:p>
    <w:p w14:paraId="7E6AB879" w14:textId="77777777" w:rsidR="00455849" w:rsidRDefault="00455849" w:rsidP="00455849">
      <w:pPr>
        <w:spacing w:line="480" w:lineRule="auto"/>
        <w:jc w:val="both"/>
        <w:rPr>
          <w:lang w:val="en-IN" w:eastAsia="en-IN"/>
        </w:rPr>
      </w:pPr>
      <w:r>
        <w:rPr>
          <w:lang w:val="en-IN" w:eastAsia="en-IN"/>
        </w:rPr>
        <w:tab/>
        <w:t xml:space="preserve">The findings also suggest the schools to have effective mentoring system in order to provide good coaching to teachers. The effective mentoring system could help the science teachers to be reflective in their teaching practices. Moreover, the government, MoE and school administration could focus on and address issues related to science laboratory and IT facilities in school.  </w:t>
      </w:r>
    </w:p>
    <w:p w14:paraId="5F340493" w14:textId="77777777" w:rsidR="00455849" w:rsidRDefault="00455849" w:rsidP="00455849">
      <w:pPr>
        <w:pStyle w:val="Heading2"/>
        <w:rPr>
          <w:rFonts w:ascii="Times New Roman" w:hAnsi="Times New Roman" w:cs="Times New Roman"/>
          <w:b/>
          <w:bCs/>
          <w:color w:val="000000" w:themeColor="text1"/>
          <w:sz w:val="24"/>
          <w:szCs w:val="24"/>
          <w:lang w:val="en-IN" w:eastAsia="en-IN"/>
        </w:rPr>
      </w:pPr>
      <w:bookmarkStart w:id="80" w:name="_Toc107947174"/>
      <w:r w:rsidRPr="00B90E08">
        <w:rPr>
          <w:rFonts w:ascii="Times New Roman" w:hAnsi="Times New Roman" w:cs="Times New Roman"/>
          <w:b/>
          <w:bCs/>
          <w:color w:val="000000" w:themeColor="text1"/>
          <w:sz w:val="24"/>
          <w:szCs w:val="24"/>
          <w:lang w:val="en-IN" w:eastAsia="en-IN"/>
        </w:rPr>
        <w:t>5.4 Limitations</w:t>
      </w:r>
      <w:bookmarkEnd w:id="80"/>
      <w:r w:rsidRPr="00B90E08">
        <w:rPr>
          <w:rFonts w:ascii="Times New Roman" w:hAnsi="Times New Roman" w:cs="Times New Roman"/>
          <w:b/>
          <w:bCs/>
          <w:color w:val="000000" w:themeColor="text1"/>
          <w:sz w:val="24"/>
          <w:szCs w:val="24"/>
          <w:lang w:val="en-IN" w:eastAsia="en-IN"/>
        </w:rPr>
        <w:t xml:space="preserve">   </w:t>
      </w:r>
    </w:p>
    <w:p w14:paraId="69A05696" w14:textId="77777777" w:rsidR="00455849" w:rsidRDefault="00455849" w:rsidP="00455849">
      <w:pPr>
        <w:rPr>
          <w:lang w:val="en-IN" w:eastAsia="en-IN"/>
        </w:rPr>
      </w:pPr>
    </w:p>
    <w:p w14:paraId="4726BADE" w14:textId="77777777" w:rsidR="00455849" w:rsidRPr="0061345D" w:rsidRDefault="00455849" w:rsidP="00455849">
      <w:pPr>
        <w:spacing w:line="480" w:lineRule="auto"/>
        <w:ind w:firstLine="720"/>
        <w:jc w:val="both"/>
        <w:rPr>
          <w:lang w:val="en-IN" w:eastAsia="en-IN"/>
        </w:rPr>
      </w:pPr>
      <w:r>
        <w:rPr>
          <w:lang w:val="en-IN" w:eastAsia="en-IN"/>
        </w:rPr>
        <w:t xml:space="preserve">The COVID-19 pandemic situation in the country forced the researcher to collect both the quantitative and qualitative data through online platforms. Particularly, deducing the descriptive information through analysis of video lessons was challenging. This could have caused biased in data analysis and interpretation. Moreover, the situation has encouraged limited participants to take part in the study. Further, in the list of teacher participants (n=36) none had B. Ed primary science qualification. Teacher participants with B. Ed secondary science and Primary teacher certificate (PTC) qualification were found to be teaching science in the field. Furthermore, a lesson each of three science teachers of three different schools was observed to examine the current science teaching practices in Pema Gatshel district.          </w:t>
      </w:r>
    </w:p>
    <w:p w14:paraId="33DBB296" w14:textId="77777777" w:rsidR="00455849" w:rsidRPr="004F28AA" w:rsidRDefault="00455849" w:rsidP="00455849">
      <w:pPr>
        <w:pStyle w:val="Heading2"/>
        <w:rPr>
          <w:rFonts w:ascii="Times New Roman" w:hAnsi="Times New Roman" w:cs="Times New Roman"/>
          <w:b/>
          <w:bCs/>
          <w:color w:val="000000" w:themeColor="text1"/>
          <w:sz w:val="24"/>
          <w:szCs w:val="24"/>
          <w:lang w:val="en-IN" w:eastAsia="en-IN"/>
        </w:rPr>
      </w:pPr>
      <w:bookmarkStart w:id="81" w:name="_Toc107947175"/>
      <w:r w:rsidRPr="004F28AA">
        <w:rPr>
          <w:rFonts w:ascii="Times New Roman" w:hAnsi="Times New Roman" w:cs="Times New Roman"/>
          <w:b/>
          <w:bCs/>
          <w:color w:val="000000" w:themeColor="text1"/>
          <w:sz w:val="24"/>
          <w:szCs w:val="24"/>
          <w:lang w:val="en-IN" w:eastAsia="en-IN"/>
        </w:rPr>
        <w:t>5.</w:t>
      </w:r>
      <w:r>
        <w:rPr>
          <w:rFonts w:ascii="Times New Roman" w:hAnsi="Times New Roman" w:cs="Times New Roman"/>
          <w:b/>
          <w:bCs/>
          <w:color w:val="000000" w:themeColor="text1"/>
          <w:sz w:val="24"/>
          <w:szCs w:val="24"/>
          <w:lang w:val="en-IN" w:eastAsia="en-IN"/>
        </w:rPr>
        <w:t>5</w:t>
      </w:r>
      <w:r w:rsidRPr="004F28AA">
        <w:rPr>
          <w:rFonts w:ascii="Times New Roman" w:hAnsi="Times New Roman" w:cs="Times New Roman"/>
          <w:b/>
          <w:bCs/>
          <w:color w:val="000000" w:themeColor="text1"/>
          <w:sz w:val="24"/>
          <w:szCs w:val="24"/>
          <w:lang w:val="en-IN" w:eastAsia="en-IN"/>
        </w:rPr>
        <w:t xml:space="preserve"> Conclusions</w:t>
      </w:r>
      <w:bookmarkEnd w:id="81"/>
    </w:p>
    <w:p w14:paraId="0E5EF977" w14:textId="77777777" w:rsidR="00455849" w:rsidRPr="004C67D4" w:rsidRDefault="00455849" w:rsidP="00455849">
      <w:pPr>
        <w:rPr>
          <w:lang w:val="en-IN" w:eastAsia="en-IN"/>
        </w:rPr>
      </w:pPr>
    </w:p>
    <w:p w14:paraId="6C94FCF4" w14:textId="77777777" w:rsidR="00455849" w:rsidRDefault="00455849" w:rsidP="00455849">
      <w:pPr>
        <w:spacing w:line="480" w:lineRule="auto"/>
        <w:ind w:firstLine="720"/>
        <w:jc w:val="both"/>
        <w:rPr>
          <w:lang w:val="en-IN" w:eastAsia="en-IN"/>
        </w:rPr>
      </w:pPr>
      <w:r>
        <w:rPr>
          <w:lang w:val="en-IN" w:eastAsia="en-IN"/>
        </w:rPr>
        <w:t xml:space="preserve">The was conducted to explore (examine) science teachers’ teaching practices in the classroom. A total of 36 teachers of Pema Gatshel district and 51 students (classes IV-VI) of 3 three different schools under Nganglam dungkhag, Pema Gatshel were involved in the study. </w:t>
      </w:r>
      <w:r>
        <w:rPr>
          <w:lang w:val="en-IN" w:eastAsia="en-IN"/>
        </w:rPr>
        <w:lastRenderedPageBreak/>
        <w:t xml:space="preserve">The current study also examined the students’ perception on science teaching practices of their science teachers through survey questionnaire. The quantitative data gathered was analysed and interpreted using Statistical Package for the Social Science (SPSS). The results revealed higher level of interest, understanding and motivation. Likewise, the qualitative data of teachers’ perception was collected thematically and analysed using SPSS. The findings of the teachers’ perception also indicated higher level of interest, understanding and motivation towards science teaching. </w:t>
      </w:r>
    </w:p>
    <w:p w14:paraId="073D275F" w14:textId="2AB91BB8" w:rsidR="002004F6" w:rsidRPr="002004F6" w:rsidRDefault="00455849" w:rsidP="00455849">
      <w:pPr>
        <w:spacing w:line="480" w:lineRule="auto"/>
        <w:jc w:val="both"/>
        <w:rPr>
          <w:lang w:val="en-IN" w:eastAsia="en-IN"/>
        </w:rPr>
      </w:pPr>
      <w:r>
        <w:rPr>
          <w:lang w:val="en-IN" w:eastAsia="en-IN"/>
        </w:rPr>
        <w:t>However, the findings of qualitative data that was gathered through virtual lesson observation of three science teachers of three different schools emerged to be opposite to that of quantitative data (teachers’ and students’ perception). This signifies that words and actions of teacher participants are not in line.</w:t>
      </w:r>
      <w:r w:rsidR="002004F6" w:rsidRPr="002004F6">
        <w:rPr>
          <w:lang w:val="en-IN" w:eastAsia="en-IN"/>
        </w:rPr>
        <w:t xml:space="preserve">        </w:t>
      </w:r>
    </w:p>
    <w:p w14:paraId="2744A4AE" w14:textId="77777777" w:rsidR="002004F6" w:rsidRPr="002004F6" w:rsidRDefault="002004F6" w:rsidP="002004F6">
      <w:pPr>
        <w:spacing w:after="200" w:line="276" w:lineRule="auto"/>
        <w:jc w:val="both"/>
        <w:outlineLvl w:val="0"/>
        <w:rPr>
          <w:rFonts w:ascii="Arial" w:hAnsi="Arial" w:cs="Arial"/>
          <w:sz w:val="22"/>
          <w:szCs w:val="22"/>
          <w:lang w:val="en-GB" w:eastAsia="en-GB"/>
        </w:rPr>
      </w:pPr>
      <w:r w:rsidRPr="002004F6">
        <w:rPr>
          <w:rFonts w:ascii="Arial" w:hAnsi="Arial" w:cs="Arial"/>
          <w:b/>
          <w:bCs/>
          <w:sz w:val="22"/>
          <w:szCs w:val="22"/>
          <w:lang w:val="en-GB" w:eastAsia="en-GB"/>
        </w:rPr>
        <w:t>COMPETING INTERESTS DISCLAIMER:</w:t>
      </w:r>
    </w:p>
    <w:p w14:paraId="0F6E80C1" w14:textId="77777777" w:rsidR="002004F6" w:rsidRPr="002004F6" w:rsidRDefault="002004F6" w:rsidP="002004F6">
      <w:pPr>
        <w:spacing w:after="200" w:line="276" w:lineRule="auto"/>
        <w:rPr>
          <w:rFonts w:ascii="Calibri" w:hAnsi="Calibri"/>
          <w:sz w:val="22"/>
          <w:szCs w:val="22"/>
          <w:lang w:val="en-GB" w:eastAsia="en-GB"/>
        </w:rPr>
      </w:pPr>
      <w:r w:rsidRPr="002004F6">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AE8C895" w14:textId="77777777" w:rsidR="00806449" w:rsidRPr="00740879" w:rsidRDefault="00806449" w:rsidP="00806449">
      <w:pPr>
        <w:rPr>
          <w:highlight w:val="yellow"/>
        </w:rPr>
      </w:pPr>
      <w:r w:rsidRPr="00740879">
        <w:rPr>
          <w:highlight w:val="yellow"/>
        </w:rPr>
        <w:t>Disclaimer (Artificial intelligence)</w:t>
      </w:r>
    </w:p>
    <w:p w14:paraId="1F63B9A6" w14:textId="77777777" w:rsidR="00806449" w:rsidRPr="00740879" w:rsidRDefault="00806449" w:rsidP="00806449">
      <w:pPr>
        <w:rPr>
          <w:highlight w:val="yellow"/>
        </w:rPr>
      </w:pPr>
      <w:r w:rsidRPr="00740879">
        <w:rPr>
          <w:highlight w:val="yellow"/>
        </w:rPr>
        <w:t xml:space="preserve">Option 1: </w:t>
      </w:r>
    </w:p>
    <w:p w14:paraId="4FD5CDA6" w14:textId="77777777" w:rsidR="00806449" w:rsidRPr="00740879" w:rsidRDefault="00806449" w:rsidP="0080644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1A5E258" w14:textId="77777777" w:rsidR="001269F9" w:rsidRDefault="001269F9">
      <w:pPr>
        <w:rPr>
          <w:rFonts w:eastAsiaTheme="majorEastAsia"/>
          <w:b/>
          <w:bCs/>
          <w:color w:val="000000" w:themeColor="text1"/>
        </w:rPr>
      </w:pPr>
      <w:r>
        <w:rPr>
          <w:b/>
          <w:bCs/>
          <w:color w:val="000000" w:themeColor="text1"/>
        </w:rPr>
        <w:br w:type="page"/>
      </w:r>
    </w:p>
    <w:p w14:paraId="1FBAE8BD" w14:textId="788BAE2D" w:rsidR="00161014" w:rsidRPr="00326914" w:rsidRDefault="00F11D0C" w:rsidP="00161014">
      <w:pPr>
        <w:pStyle w:val="Heading1"/>
        <w:rPr>
          <w:rFonts w:ascii="Times New Roman" w:hAnsi="Times New Roman" w:cs="Times New Roman"/>
          <w:b/>
          <w:bCs/>
          <w:color w:val="000000" w:themeColor="text1"/>
          <w:sz w:val="24"/>
          <w:szCs w:val="24"/>
        </w:rPr>
      </w:pPr>
      <w:r w:rsidRPr="00326914">
        <w:rPr>
          <w:rFonts w:ascii="Times New Roman" w:hAnsi="Times New Roman" w:cs="Times New Roman"/>
          <w:b/>
          <w:bCs/>
          <w:color w:val="000000" w:themeColor="text1"/>
          <w:sz w:val="24"/>
          <w:szCs w:val="24"/>
        </w:rPr>
        <w:lastRenderedPageBreak/>
        <w:t>References</w:t>
      </w:r>
    </w:p>
    <w:p w14:paraId="44B3BF3A" w14:textId="77777777" w:rsidR="00161014" w:rsidRPr="00326914" w:rsidRDefault="00161014" w:rsidP="00161014"/>
    <w:p w14:paraId="4524B26D" w14:textId="77777777" w:rsidR="0097064D" w:rsidRPr="00326914" w:rsidRDefault="00161014" w:rsidP="00934A22">
      <w:pPr>
        <w:spacing w:line="480" w:lineRule="auto"/>
        <w:jc w:val="both"/>
        <w:rPr>
          <w:i/>
          <w:iCs/>
          <w:color w:val="222222"/>
        </w:rPr>
      </w:pPr>
      <w:r w:rsidRPr="00326914">
        <w:rPr>
          <w:color w:val="222222"/>
          <w:shd w:val="clear" w:color="auto" w:fill="FFFFFF"/>
        </w:rPr>
        <w:t>Ainsworth, H. L., &amp; Eaton, S. E. (2010). </w:t>
      </w:r>
      <w:r w:rsidRPr="00326914">
        <w:rPr>
          <w:i/>
          <w:iCs/>
          <w:color w:val="222222"/>
        </w:rPr>
        <w:t>Formal, Non-Formal and Informal Learning in the</w:t>
      </w:r>
    </w:p>
    <w:p w14:paraId="43B2BEFE" w14:textId="2BDDD504" w:rsidR="00161014" w:rsidRPr="00326914" w:rsidRDefault="0097064D" w:rsidP="00934A22">
      <w:pPr>
        <w:spacing w:line="480" w:lineRule="auto"/>
        <w:jc w:val="both"/>
        <w:rPr>
          <w:i/>
          <w:iCs/>
          <w:color w:val="222222"/>
        </w:rPr>
      </w:pPr>
      <w:r w:rsidRPr="00326914">
        <w:rPr>
          <w:i/>
          <w:iCs/>
          <w:color w:val="222222"/>
        </w:rPr>
        <w:t xml:space="preserve"> </w:t>
      </w:r>
      <w:r w:rsidRPr="00326914">
        <w:rPr>
          <w:i/>
          <w:iCs/>
          <w:color w:val="222222"/>
        </w:rPr>
        <w:tab/>
        <w:t>sciences.</w:t>
      </w:r>
    </w:p>
    <w:p w14:paraId="7992EADD" w14:textId="77777777" w:rsidR="00E67AF9" w:rsidRPr="00326914" w:rsidRDefault="00161014" w:rsidP="00934A22">
      <w:pPr>
        <w:spacing w:line="480" w:lineRule="auto"/>
        <w:jc w:val="both"/>
        <w:rPr>
          <w:color w:val="222222"/>
          <w:shd w:val="clear" w:color="auto" w:fill="FFFFFF"/>
        </w:rPr>
      </w:pPr>
      <w:r w:rsidRPr="00326914">
        <w:rPr>
          <w:color w:val="222222"/>
          <w:shd w:val="clear" w:color="auto" w:fill="FFFFFF"/>
        </w:rPr>
        <w:t>Amineh, R. J., &amp; Asl, H. D. (2015). Review of constructivism and social</w:t>
      </w:r>
      <w:r w:rsidR="001B4FE5" w:rsidRPr="00326914">
        <w:rPr>
          <w:color w:val="222222"/>
          <w:shd w:val="clear" w:color="auto" w:fill="FFFFFF"/>
        </w:rPr>
        <w:t xml:space="preserve"> </w:t>
      </w:r>
      <w:r w:rsidRPr="00326914">
        <w:rPr>
          <w:color w:val="222222"/>
          <w:shd w:val="clear" w:color="auto" w:fill="FFFFFF"/>
        </w:rPr>
        <w:t>and</w:t>
      </w:r>
    </w:p>
    <w:p w14:paraId="118634BC" w14:textId="14490810" w:rsidR="002A53BE" w:rsidRPr="00326914" w:rsidRDefault="00E67AF9" w:rsidP="00934A22">
      <w:pPr>
        <w:spacing w:line="480" w:lineRule="auto"/>
        <w:jc w:val="both"/>
        <w:rPr>
          <w:color w:val="222222"/>
          <w:shd w:val="clear" w:color="auto" w:fill="FFFFFF"/>
        </w:rPr>
      </w:pPr>
      <w:r w:rsidRPr="00326914">
        <w:rPr>
          <w:color w:val="222222"/>
          <w:shd w:val="clear" w:color="auto" w:fill="FFFFFF"/>
        </w:rPr>
        <w:t xml:space="preserve"> </w:t>
      </w:r>
      <w:r w:rsidRPr="00326914">
        <w:rPr>
          <w:color w:val="222222"/>
          <w:shd w:val="clear" w:color="auto" w:fill="FFFFFF"/>
        </w:rPr>
        <w:tab/>
        <w:t>constructivism. </w:t>
      </w:r>
      <w:r w:rsidRPr="00326914">
        <w:rPr>
          <w:i/>
          <w:iCs/>
          <w:color w:val="222222"/>
        </w:rPr>
        <w:t>Journal of Social Sciences, Literature and Languages</w:t>
      </w:r>
      <w:r w:rsidRPr="00326914">
        <w:rPr>
          <w:color w:val="222222"/>
          <w:shd w:val="clear" w:color="auto" w:fill="FFFFFF"/>
        </w:rPr>
        <w:t>, </w:t>
      </w:r>
      <w:r w:rsidRPr="00326914">
        <w:rPr>
          <w:i/>
          <w:iCs/>
          <w:color w:val="222222"/>
        </w:rPr>
        <w:t>1</w:t>
      </w:r>
      <w:r w:rsidRPr="00326914">
        <w:rPr>
          <w:color w:val="222222"/>
          <w:shd w:val="clear" w:color="auto" w:fill="FFFFFF"/>
        </w:rPr>
        <w:t>(1), 9-16.</w:t>
      </w:r>
    </w:p>
    <w:p w14:paraId="0BF972BC" w14:textId="5FA39AF3" w:rsidR="00161014" w:rsidRPr="00326914" w:rsidRDefault="00161014" w:rsidP="00934A22">
      <w:pPr>
        <w:spacing w:line="480" w:lineRule="auto"/>
        <w:jc w:val="both"/>
        <w:rPr>
          <w:color w:val="222222"/>
          <w:shd w:val="clear" w:color="auto" w:fill="FFFFFF"/>
        </w:rPr>
      </w:pPr>
      <w:r w:rsidRPr="00326914">
        <w:rPr>
          <w:color w:val="222222"/>
          <w:shd w:val="clear" w:color="auto" w:fill="FFFFFF"/>
        </w:rPr>
        <w:t>Ayres, P., Sawyer, W., &amp; Dinham, S. (2004). Effective teaching in the context of a grade 12</w:t>
      </w:r>
    </w:p>
    <w:p w14:paraId="7BB35635" w14:textId="7307B11B" w:rsidR="00161014" w:rsidRPr="00326914" w:rsidRDefault="00161014" w:rsidP="00934A22">
      <w:pPr>
        <w:spacing w:line="480" w:lineRule="auto"/>
        <w:ind w:firstLine="720"/>
        <w:jc w:val="both"/>
        <w:rPr>
          <w:color w:val="222222"/>
          <w:shd w:val="clear" w:color="auto" w:fill="FFFFFF"/>
        </w:rPr>
      </w:pPr>
      <w:r w:rsidRPr="00326914">
        <w:rPr>
          <w:i/>
          <w:iCs/>
          <w:color w:val="222222"/>
        </w:rPr>
        <w:t xml:space="preserve"> Behavioral Sciences</w:t>
      </w:r>
      <w:r w:rsidRPr="00326914">
        <w:rPr>
          <w:color w:val="222222"/>
          <w:shd w:val="clear" w:color="auto" w:fill="FFFFFF"/>
        </w:rPr>
        <w:t>, </w:t>
      </w:r>
      <w:r w:rsidRPr="00326914">
        <w:rPr>
          <w:i/>
          <w:iCs/>
          <w:color w:val="222222"/>
        </w:rPr>
        <w:t>76</w:t>
      </w:r>
      <w:r w:rsidRPr="00326914">
        <w:rPr>
          <w:color w:val="222222"/>
          <w:shd w:val="clear" w:color="auto" w:fill="FFFFFF"/>
        </w:rPr>
        <w:t>, 821-826.</w:t>
      </w:r>
    </w:p>
    <w:p w14:paraId="38AA9341" w14:textId="77777777" w:rsidR="00C836D2" w:rsidRPr="00C836D2" w:rsidRDefault="00B81ED4" w:rsidP="00934A22">
      <w:pPr>
        <w:spacing w:line="480" w:lineRule="auto"/>
        <w:jc w:val="both"/>
        <w:rPr>
          <w:i/>
          <w:iCs/>
          <w:color w:val="000000" w:themeColor="text1"/>
        </w:rPr>
      </w:pPr>
      <w:r w:rsidRPr="00326914">
        <w:rPr>
          <w:color w:val="000000" w:themeColor="text1"/>
        </w:rPr>
        <w:t>Bhutan Council for School Examinations and Assessment (2019)</w:t>
      </w:r>
      <w:r w:rsidR="00326914" w:rsidRPr="00326914">
        <w:rPr>
          <w:color w:val="000000" w:themeColor="text1"/>
        </w:rPr>
        <w:t xml:space="preserve">. </w:t>
      </w:r>
      <w:r w:rsidR="00326914" w:rsidRPr="00C836D2">
        <w:rPr>
          <w:i/>
          <w:iCs/>
          <w:color w:val="000000" w:themeColor="text1"/>
        </w:rPr>
        <w:t>Findings from Bhutan’s</w:t>
      </w:r>
    </w:p>
    <w:p w14:paraId="09225678" w14:textId="2F86E3C2" w:rsidR="00B81ED4" w:rsidRPr="00C836D2" w:rsidRDefault="00326914" w:rsidP="00934A22">
      <w:pPr>
        <w:spacing w:line="480" w:lineRule="auto"/>
        <w:ind w:left="720"/>
        <w:jc w:val="both"/>
        <w:rPr>
          <w:color w:val="000000" w:themeColor="text1"/>
        </w:rPr>
      </w:pPr>
      <w:r w:rsidRPr="00C836D2">
        <w:rPr>
          <w:i/>
          <w:iCs/>
          <w:color w:val="000000" w:themeColor="text1"/>
        </w:rPr>
        <w:t>experience in PISA for development</w:t>
      </w:r>
      <w:r w:rsidRPr="00326914">
        <w:rPr>
          <w:color w:val="000000" w:themeColor="text1"/>
        </w:rPr>
        <w:t xml:space="preserve">. </w:t>
      </w:r>
      <w:r w:rsidRPr="00C836D2">
        <w:rPr>
          <w:color w:val="000000" w:themeColor="text1"/>
        </w:rPr>
        <w:t>National Research Center</w:t>
      </w:r>
      <w:r w:rsidR="00C836D2">
        <w:rPr>
          <w:color w:val="000000" w:themeColor="text1"/>
        </w:rPr>
        <w:t xml:space="preserve">, </w:t>
      </w:r>
      <w:r w:rsidR="00C836D2" w:rsidRPr="00326914">
        <w:rPr>
          <w:color w:val="000000" w:themeColor="text1"/>
        </w:rPr>
        <w:t>Bhutan Council for School Examinations and Assessment</w:t>
      </w:r>
      <w:r w:rsidR="00C836D2">
        <w:rPr>
          <w:color w:val="000000" w:themeColor="text1"/>
        </w:rPr>
        <w:t>.</w:t>
      </w:r>
    </w:p>
    <w:p w14:paraId="1809700C" w14:textId="77777777" w:rsidR="002A53BE" w:rsidRPr="00326914" w:rsidRDefault="00161014" w:rsidP="00934A22">
      <w:pPr>
        <w:spacing w:line="480" w:lineRule="auto"/>
        <w:jc w:val="both"/>
        <w:rPr>
          <w:color w:val="222222"/>
          <w:shd w:val="clear" w:color="auto" w:fill="FFFFFF"/>
        </w:rPr>
      </w:pPr>
      <w:proofErr w:type="spellStart"/>
      <w:r w:rsidRPr="00326914">
        <w:rPr>
          <w:color w:val="222222"/>
          <w:shd w:val="clear" w:color="auto" w:fill="FFFFFF"/>
        </w:rPr>
        <w:t>Bietenbeck</w:t>
      </w:r>
      <w:proofErr w:type="spellEnd"/>
      <w:r w:rsidRPr="00326914">
        <w:rPr>
          <w:color w:val="222222"/>
          <w:shd w:val="clear" w:color="auto" w:fill="FFFFFF"/>
        </w:rPr>
        <w:t>, J. (2014). Teaching practices and cognitive skills. </w:t>
      </w:r>
      <w:proofErr w:type="spellStart"/>
      <w:r w:rsidRPr="00326914">
        <w:rPr>
          <w:i/>
          <w:iCs/>
          <w:color w:val="222222"/>
        </w:rPr>
        <w:t>Labour</w:t>
      </w:r>
      <w:proofErr w:type="spellEnd"/>
      <w:r w:rsidRPr="00326914">
        <w:rPr>
          <w:i/>
          <w:iCs/>
          <w:color w:val="222222"/>
        </w:rPr>
        <w:t xml:space="preserve"> Economics</w:t>
      </w:r>
      <w:r w:rsidRPr="00326914">
        <w:rPr>
          <w:color w:val="222222"/>
          <w:shd w:val="clear" w:color="auto" w:fill="FFFFFF"/>
        </w:rPr>
        <w:t>, </w:t>
      </w:r>
      <w:r w:rsidRPr="00326914">
        <w:rPr>
          <w:i/>
          <w:iCs/>
          <w:color w:val="222222"/>
        </w:rPr>
        <w:t>30</w:t>
      </w:r>
      <w:r w:rsidRPr="00326914">
        <w:rPr>
          <w:color w:val="222222"/>
          <w:shd w:val="clear" w:color="auto" w:fill="FFFFFF"/>
        </w:rPr>
        <w:t>, 143-</w:t>
      </w:r>
    </w:p>
    <w:p w14:paraId="3D73512F" w14:textId="1A8FC1C5" w:rsidR="00161014" w:rsidRPr="00326914" w:rsidRDefault="002A53BE" w:rsidP="00934A22">
      <w:pPr>
        <w:spacing w:line="480" w:lineRule="auto"/>
        <w:ind w:firstLine="720"/>
        <w:jc w:val="both"/>
        <w:rPr>
          <w:color w:val="222222"/>
          <w:shd w:val="clear" w:color="auto" w:fill="FFFFFF"/>
        </w:rPr>
      </w:pPr>
      <w:r w:rsidRPr="00326914">
        <w:rPr>
          <w:color w:val="222222"/>
          <w:shd w:val="clear" w:color="auto" w:fill="FFFFFF"/>
        </w:rPr>
        <w:t>153.</w:t>
      </w:r>
    </w:p>
    <w:p w14:paraId="63AF2B08" w14:textId="77777777" w:rsidR="002A53BE" w:rsidRPr="00326914" w:rsidRDefault="00161014" w:rsidP="00934A22">
      <w:pPr>
        <w:spacing w:line="480" w:lineRule="auto"/>
        <w:jc w:val="both"/>
        <w:rPr>
          <w:color w:val="222222"/>
          <w:shd w:val="clear" w:color="auto" w:fill="FFFFFF"/>
        </w:rPr>
      </w:pPr>
      <w:r w:rsidRPr="00326914">
        <w:rPr>
          <w:color w:val="222222"/>
          <w:shd w:val="clear" w:color="auto" w:fill="FFFFFF"/>
        </w:rPr>
        <w:t>Childs, A., Tenzin, W., Johnson, D., &amp; Ramachandran, K. (2012). Science education in</w:t>
      </w:r>
    </w:p>
    <w:p w14:paraId="7F188BB4" w14:textId="77777777" w:rsidR="00EF1CE3" w:rsidRPr="00326914" w:rsidRDefault="002A53BE" w:rsidP="00934A22">
      <w:pPr>
        <w:spacing w:line="480" w:lineRule="auto"/>
        <w:ind w:left="720"/>
        <w:jc w:val="both"/>
        <w:rPr>
          <w:color w:val="222222"/>
          <w:shd w:val="clear" w:color="auto" w:fill="FFFFFF"/>
        </w:rPr>
      </w:pPr>
      <w:r w:rsidRPr="00326914">
        <w:rPr>
          <w:color w:val="222222"/>
          <w:shd w:val="clear" w:color="auto" w:fill="FFFFFF"/>
        </w:rPr>
        <w:t>Bhutan: Issues and challenges. </w:t>
      </w:r>
      <w:r w:rsidRPr="00326914">
        <w:rPr>
          <w:i/>
          <w:iCs/>
          <w:color w:val="222222"/>
        </w:rPr>
        <w:t>International Journal of Science Education</w:t>
      </w:r>
      <w:r w:rsidRPr="00326914">
        <w:rPr>
          <w:color w:val="222222"/>
          <w:shd w:val="clear" w:color="auto" w:fill="FFFFFF"/>
        </w:rPr>
        <w:t>, </w:t>
      </w:r>
      <w:r w:rsidRPr="00326914">
        <w:rPr>
          <w:i/>
          <w:iCs/>
          <w:color w:val="222222"/>
        </w:rPr>
        <w:t>34</w:t>
      </w:r>
      <w:r w:rsidRPr="00326914">
        <w:rPr>
          <w:color w:val="222222"/>
          <w:shd w:val="clear" w:color="auto" w:fill="FFFFFF"/>
        </w:rPr>
        <w:t>(3), 375-400.</w:t>
      </w:r>
    </w:p>
    <w:p w14:paraId="5B726F8F" w14:textId="77777777" w:rsidR="00EF1CE3" w:rsidRPr="00326914" w:rsidRDefault="00EF1CE3" w:rsidP="00934A22">
      <w:pPr>
        <w:spacing w:line="480" w:lineRule="auto"/>
        <w:jc w:val="both"/>
        <w:rPr>
          <w:color w:val="222222"/>
          <w:shd w:val="clear" w:color="auto" w:fill="FFFFFF"/>
        </w:rPr>
      </w:pPr>
      <w:r w:rsidRPr="00326914">
        <w:rPr>
          <w:color w:val="222222"/>
          <w:shd w:val="clear" w:color="auto" w:fill="FFFFFF"/>
        </w:rPr>
        <w:t>Churchill, R., Godinho, S., Johnson, N. F., Keddie, A., Letts, W., Lowe, K., Mackay, J.,</w:t>
      </w:r>
    </w:p>
    <w:p w14:paraId="4A5DBD23" w14:textId="73D02C93" w:rsidR="00EF1CE3" w:rsidRPr="00326914" w:rsidRDefault="00EF1CE3" w:rsidP="00934A22">
      <w:pPr>
        <w:spacing w:line="480" w:lineRule="auto"/>
        <w:ind w:left="720"/>
        <w:jc w:val="both"/>
        <w:rPr>
          <w:color w:val="222222"/>
          <w:shd w:val="clear" w:color="auto" w:fill="FFFFFF"/>
        </w:rPr>
      </w:pPr>
      <w:proofErr w:type="spellStart"/>
      <w:r w:rsidRPr="00326914">
        <w:rPr>
          <w:color w:val="222222"/>
          <w:shd w:val="clear" w:color="auto" w:fill="FFFFFF"/>
        </w:rPr>
        <w:t>Mcgill</w:t>
      </w:r>
      <w:proofErr w:type="spellEnd"/>
      <w:r w:rsidRPr="00326914">
        <w:rPr>
          <w:color w:val="222222"/>
          <w:shd w:val="clear" w:color="auto" w:fill="FFFFFF"/>
        </w:rPr>
        <w:t>, M., Moss, J., Nagel, M. C., Shaw, K., Ferguson, P., Nicholson, P., &amp; Vick, M. (2016). </w:t>
      </w:r>
      <w:r w:rsidRPr="00326914">
        <w:rPr>
          <w:i/>
          <w:iCs/>
          <w:color w:val="222222"/>
        </w:rPr>
        <w:t>Teaching: Making a Difference</w:t>
      </w:r>
      <w:r w:rsidRPr="00326914">
        <w:rPr>
          <w:color w:val="222222"/>
          <w:shd w:val="clear" w:color="auto" w:fill="FFFFFF"/>
        </w:rPr>
        <w:t> (No. 3</w:t>
      </w:r>
      <w:r w:rsidRPr="00326914">
        <w:rPr>
          <w:color w:val="222222"/>
          <w:shd w:val="clear" w:color="auto" w:fill="FFFFFF"/>
          <w:vertAlign w:val="superscript"/>
        </w:rPr>
        <w:t>rd</w:t>
      </w:r>
      <w:r w:rsidRPr="00326914">
        <w:rPr>
          <w:color w:val="222222"/>
          <w:shd w:val="clear" w:color="auto" w:fill="FFFFFF"/>
        </w:rPr>
        <w:t>). John Wiley &amp; Sons.</w:t>
      </w:r>
    </w:p>
    <w:p w14:paraId="189375E3" w14:textId="659C35AB" w:rsidR="00161014" w:rsidRPr="00326914" w:rsidRDefault="00161014" w:rsidP="00934A22">
      <w:pPr>
        <w:spacing w:line="480" w:lineRule="auto"/>
        <w:ind w:left="720" w:hanging="720"/>
        <w:jc w:val="both"/>
      </w:pPr>
      <w:r w:rsidRPr="00326914">
        <w:t xml:space="preserve">Cohen, L., Manion, L. &amp; Morrison, K. (2007). </w:t>
      </w:r>
      <w:r w:rsidRPr="00326914">
        <w:rPr>
          <w:i/>
        </w:rPr>
        <w:t>Research Methods in Education</w:t>
      </w:r>
      <w:r w:rsidRPr="00326914">
        <w:t xml:space="preserve">. Routledge; Taylor &amp; Francis Group. New York. </w:t>
      </w:r>
      <w:r w:rsidRPr="00326914">
        <w:rPr>
          <w:color w:val="222222"/>
          <w:shd w:val="clear" w:color="auto" w:fill="FFFFFF"/>
        </w:rPr>
        <w:t xml:space="preserve"> </w:t>
      </w:r>
    </w:p>
    <w:p w14:paraId="6C1E3C63" w14:textId="77777777" w:rsidR="00161014" w:rsidRPr="00326914" w:rsidRDefault="00161014" w:rsidP="00934A22">
      <w:pPr>
        <w:spacing w:line="480" w:lineRule="auto"/>
        <w:ind w:left="720" w:hanging="720"/>
        <w:jc w:val="both"/>
      </w:pPr>
      <w:r w:rsidRPr="00326914">
        <w:t xml:space="preserve">Creswell, J. W. &amp; Creswell, J. D. (2018). </w:t>
      </w:r>
      <w:r w:rsidRPr="00326914">
        <w:rPr>
          <w:i/>
        </w:rPr>
        <w:t>Research Design; Qualitative, quantitative, and Mixed Methods Approaches</w:t>
      </w:r>
      <w:r w:rsidRPr="00326914">
        <w:t xml:space="preserve">. Sage Publications. </w:t>
      </w:r>
    </w:p>
    <w:p w14:paraId="5EFF8146" w14:textId="77777777" w:rsidR="00161014" w:rsidRPr="00326914" w:rsidRDefault="00161014" w:rsidP="00934A22">
      <w:pPr>
        <w:spacing w:line="480" w:lineRule="auto"/>
        <w:ind w:left="720" w:hanging="720"/>
        <w:jc w:val="both"/>
      </w:pPr>
      <w:r w:rsidRPr="00326914">
        <w:t xml:space="preserve">Dawson, C. (2009). </w:t>
      </w:r>
      <w:r w:rsidRPr="00326914">
        <w:rPr>
          <w:i/>
        </w:rPr>
        <w:t>Introduction to research methods: A practical guide for anyone undertaking a research project (4</w:t>
      </w:r>
      <w:r w:rsidRPr="00326914">
        <w:rPr>
          <w:i/>
          <w:vertAlign w:val="superscript"/>
        </w:rPr>
        <w:t>th</w:t>
      </w:r>
      <w:r w:rsidRPr="00326914">
        <w:rPr>
          <w:i/>
        </w:rPr>
        <w:t xml:space="preserve"> Ed).</w:t>
      </w:r>
      <w:r w:rsidRPr="00326914">
        <w:t xml:space="preserve"> Spring Hill House.  </w:t>
      </w:r>
    </w:p>
    <w:p w14:paraId="23E3E949" w14:textId="77777777" w:rsidR="00F37380" w:rsidRPr="00326914" w:rsidRDefault="00BB34BD" w:rsidP="00934A22">
      <w:pPr>
        <w:spacing w:line="480" w:lineRule="auto"/>
        <w:jc w:val="both"/>
        <w:rPr>
          <w:color w:val="222222"/>
          <w:shd w:val="clear" w:color="auto" w:fill="FFFFFF"/>
        </w:rPr>
      </w:pPr>
      <w:r w:rsidRPr="00326914">
        <w:rPr>
          <w:color w:val="222222"/>
          <w:shd w:val="clear" w:color="auto" w:fill="FFFFFF"/>
        </w:rPr>
        <w:t>Fitzgerald, A., Dawson, V., &amp; Hackling, M. (2013). Examining the beliefs and practices of</w:t>
      </w:r>
    </w:p>
    <w:p w14:paraId="1EE58CDC" w14:textId="419B1AA3" w:rsidR="006E7E26" w:rsidRPr="00326914" w:rsidRDefault="00BB34BD" w:rsidP="00934A22">
      <w:pPr>
        <w:spacing w:line="480" w:lineRule="auto"/>
        <w:ind w:left="720"/>
        <w:jc w:val="both"/>
        <w:rPr>
          <w:color w:val="222222"/>
          <w:shd w:val="clear" w:color="auto" w:fill="FFFFFF"/>
        </w:rPr>
      </w:pPr>
      <w:r w:rsidRPr="00326914">
        <w:rPr>
          <w:color w:val="222222"/>
          <w:shd w:val="clear" w:color="auto" w:fill="FFFFFF"/>
        </w:rPr>
        <w:lastRenderedPageBreak/>
        <w:t>four effective Australian primary science teachers.</w:t>
      </w:r>
      <w:r w:rsidRPr="00326914">
        <w:rPr>
          <w:rStyle w:val="apple-converted-space"/>
          <w:color w:val="222222"/>
          <w:shd w:val="clear" w:color="auto" w:fill="FFFFFF"/>
        </w:rPr>
        <w:t> </w:t>
      </w:r>
      <w:r w:rsidRPr="00326914">
        <w:rPr>
          <w:i/>
          <w:iCs/>
          <w:color w:val="222222"/>
        </w:rPr>
        <w:t>Research in Science Education</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43</w:t>
      </w:r>
      <w:r w:rsidRPr="00326914">
        <w:rPr>
          <w:color w:val="222222"/>
          <w:shd w:val="clear" w:color="auto" w:fill="FFFFFF"/>
        </w:rPr>
        <w:t>(3), 981-1003.</w:t>
      </w:r>
    </w:p>
    <w:p w14:paraId="7418DE47" w14:textId="77777777" w:rsidR="006E7E26" w:rsidRPr="00326914" w:rsidRDefault="006E7E26" w:rsidP="00934A22">
      <w:pPr>
        <w:spacing w:line="480" w:lineRule="auto"/>
        <w:jc w:val="both"/>
        <w:rPr>
          <w:color w:val="222222"/>
          <w:shd w:val="clear" w:color="auto" w:fill="FFFFFF"/>
        </w:rPr>
      </w:pPr>
      <w:r w:rsidRPr="00326914">
        <w:rPr>
          <w:color w:val="222222"/>
          <w:shd w:val="clear" w:color="auto" w:fill="FFFFFF"/>
        </w:rPr>
        <w:t>Fraser, B. J. (1998). 5.1 science learning environments: Assessment, effects and</w:t>
      </w:r>
    </w:p>
    <w:p w14:paraId="6187960A" w14:textId="77777777" w:rsidR="00B7602F" w:rsidRPr="00326914" w:rsidRDefault="006E7E26" w:rsidP="00934A22">
      <w:pPr>
        <w:spacing w:line="480" w:lineRule="auto"/>
        <w:ind w:firstLine="720"/>
        <w:jc w:val="both"/>
        <w:rPr>
          <w:color w:val="222222"/>
          <w:shd w:val="clear" w:color="auto" w:fill="FFFFFF"/>
        </w:rPr>
      </w:pPr>
      <w:r w:rsidRPr="00326914">
        <w:rPr>
          <w:color w:val="222222"/>
          <w:shd w:val="clear" w:color="auto" w:fill="FFFFFF"/>
        </w:rPr>
        <w:t xml:space="preserve"> determinants.</w:t>
      </w:r>
      <w:r w:rsidRPr="00326914">
        <w:rPr>
          <w:rStyle w:val="apple-converted-space"/>
          <w:color w:val="222222"/>
          <w:shd w:val="clear" w:color="auto" w:fill="FFFFFF"/>
        </w:rPr>
        <w:t> </w:t>
      </w:r>
      <w:r w:rsidRPr="00326914">
        <w:rPr>
          <w:i/>
          <w:iCs/>
          <w:color w:val="222222"/>
        </w:rPr>
        <w:t>International handbook of science education</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1</w:t>
      </w:r>
      <w:r w:rsidRPr="00326914">
        <w:rPr>
          <w:color w:val="222222"/>
          <w:shd w:val="clear" w:color="auto" w:fill="FFFFFF"/>
        </w:rPr>
        <w:t>, 527-564.</w:t>
      </w:r>
    </w:p>
    <w:p w14:paraId="7E95F218" w14:textId="77777777" w:rsidR="0092441E" w:rsidRPr="00326914" w:rsidRDefault="00B7602F" w:rsidP="00934A22">
      <w:pPr>
        <w:spacing w:line="480" w:lineRule="auto"/>
        <w:jc w:val="both"/>
        <w:rPr>
          <w:color w:val="222222"/>
          <w:shd w:val="clear" w:color="auto" w:fill="FFFFFF"/>
        </w:rPr>
      </w:pPr>
      <w:r w:rsidRPr="00326914">
        <w:rPr>
          <w:color w:val="222222"/>
          <w:shd w:val="clear" w:color="auto" w:fill="FFFFFF"/>
        </w:rPr>
        <w:t>Fraser, B. J. (2012). Classroom learning environments: Retrospect, context and</w:t>
      </w:r>
    </w:p>
    <w:p w14:paraId="4B1E4583" w14:textId="77777777" w:rsidR="0092441E" w:rsidRPr="00326914" w:rsidRDefault="00B7602F" w:rsidP="00934A22">
      <w:pPr>
        <w:spacing w:line="480" w:lineRule="auto"/>
        <w:ind w:firstLine="720"/>
        <w:jc w:val="both"/>
        <w:rPr>
          <w:i/>
          <w:iCs/>
          <w:color w:val="222222"/>
        </w:rPr>
      </w:pPr>
      <w:r w:rsidRPr="00326914">
        <w:rPr>
          <w:color w:val="222222"/>
          <w:shd w:val="clear" w:color="auto" w:fill="FFFFFF"/>
        </w:rPr>
        <w:t xml:space="preserve"> prospect.</w:t>
      </w:r>
      <w:r w:rsidRPr="00326914">
        <w:rPr>
          <w:rStyle w:val="apple-converted-space"/>
          <w:color w:val="222222"/>
          <w:shd w:val="clear" w:color="auto" w:fill="FFFFFF"/>
        </w:rPr>
        <w:t> </w:t>
      </w:r>
      <w:r w:rsidRPr="00326914">
        <w:rPr>
          <w:i/>
          <w:iCs/>
          <w:color w:val="222222"/>
        </w:rPr>
        <w:t>Second international handbook of science education</w:t>
      </w:r>
      <w:r w:rsidRPr="00326914">
        <w:rPr>
          <w:color w:val="222222"/>
          <w:shd w:val="clear" w:color="auto" w:fill="FFFFFF"/>
        </w:rPr>
        <w:t>, 1191-1239.</w:t>
      </w:r>
    </w:p>
    <w:p w14:paraId="41B4C9E6" w14:textId="77777777" w:rsidR="00B63CB5" w:rsidRPr="00326914" w:rsidRDefault="0092441E" w:rsidP="00934A22">
      <w:pPr>
        <w:spacing w:line="480" w:lineRule="auto"/>
        <w:jc w:val="both"/>
        <w:rPr>
          <w:color w:val="222222"/>
          <w:shd w:val="clear" w:color="auto" w:fill="FFFFFF"/>
        </w:rPr>
      </w:pPr>
      <w:r w:rsidRPr="00326914">
        <w:rPr>
          <w:color w:val="222222"/>
          <w:shd w:val="clear" w:color="auto" w:fill="FFFFFF"/>
        </w:rPr>
        <w:t>González-Gómez, D., Jeong, J. S., &amp; Cañada-Cañada, F. (2019). Enhancing science self-</w:t>
      </w:r>
    </w:p>
    <w:p w14:paraId="16BF6F5C" w14:textId="3B96E103" w:rsidR="0092441E" w:rsidRPr="00326914" w:rsidRDefault="0092441E" w:rsidP="00934A22">
      <w:pPr>
        <w:spacing w:line="480" w:lineRule="auto"/>
        <w:ind w:left="720"/>
        <w:jc w:val="both"/>
        <w:rPr>
          <w:color w:val="222222"/>
          <w:shd w:val="clear" w:color="auto" w:fill="FFFFFF"/>
        </w:rPr>
      </w:pPr>
      <w:r w:rsidRPr="00326914">
        <w:rPr>
          <w:color w:val="222222"/>
          <w:shd w:val="clear" w:color="auto" w:fill="FFFFFF"/>
        </w:rPr>
        <w:t>efficacy and</w:t>
      </w:r>
      <w:r w:rsidR="00B63CB5" w:rsidRPr="00326914">
        <w:rPr>
          <w:color w:val="222222"/>
          <w:shd w:val="clear" w:color="auto" w:fill="FFFFFF"/>
        </w:rPr>
        <w:t xml:space="preserve"> </w:t>
      </w:r>
      <w:r w:rsidRPr="00326914">
        <w:rPr>
          <w:color w:val="222222"/>
          <w:shd w:val="clear" w:color="auto" w:fill="FFFFFF"/>
        </w:rPr>
        <w:t>attitudes of Pre-Service Teachers (PST) through a flipped classroom learning environment.</w:t>
      </w:r>
      <w:r w:rsidRPr="00326914">
        <w:rPr>
          <w:rStyle w:val="apple-converted-space"/>
          <w:color w:val="222222"/>
          <w:shd w:val="clear" w:color="auto" w:fill="FFFFFF"/>
        </w:rPr>
        <w:t> </w:t>
      </w:r>
      <w:r w:rsidRPr="00326914">
        <w:rPr>
          <w:i/>
          <w:iCs/>
          <w:color w:val="222222"/>
        </w:rPr>
        <w:t>Interactive Learning Environments</w:t>
      </w:r>
      <w:r w:rsidRPr="00326914">
        <w:rPr>
          <w:color w:val="222222"/>
          <w:shd w:val="clear" w:color="auto" w:fill="FFFFFF"/>
        </w:rPr>
        <w:t>, 1-12.</w:t>
      </w:r>
    </w:p>
    <w:p w14:paraId="0814AED5" w14:textId="77777777" w:rsidR="00CC7192" w:rsidRPr="00326914" w:rsidRDefault="00161014" w:rsidP="00934A22">
      <w:pPr>
        <w:spacing w:line="480" w:lineRule="auto"/>
        <w:jc w:val="both"/>
        <w:rPr>
          <w:color w:val="222222"/>
          <w:shd w:val="clear" w:color="auto" w:fill="FFFFFF"/>
        </w:rPr>
      </w:pPr>
      <w:r w:rsidRPr="00326914">
        <w:rPr>
          <w:color w:val="222222"/>
          <w:shd w:val="clear" w:color="auto" w:fill="FFFFFF"/>
        </w:rPr>
        <w:t xml:space="preserve">Haney, J. J., </w:t>
      </w:r>
      <w:proofErr w:type="spellStart"/>
      <w:r w:rsidRPr="00326914">
        <w:rPr>
          <w:color w:val="222222"/>
          <w:shd w:val="clear" w:color="auto" w:fill="FFFFFF"/>
        </w:rPr>
        <w:t>Lumpe</w:t>
      </w:r>
      <w:proofErr w:type="spellEnd"/>
      <w:r w:rsidRPr="00326914">
        <w:rPr>
          <w:color w:val="222222"/>
          <w:shd w:val="clear" w:color="auto" w:fill="FFFFFF"/>
        </w:rPr>
        <w:t>, A. T., &amp; Czerniak, C. M. (2003). Constructivist beliefs about the science</w:t>
      </w:r>
    </w:p>
    <w:p w14:paraId="13F8FB3A" w14:textId="5E49F8FA" w:rsidR="00CC7192" w:rsidRPr="00326914" w:rsidRDefault="00CC7192" w:rsidP="00934A22">
      <w:pPr>
        <w:spacing w:line="480" w:lineRule="auto"/>
        <w:ind w:left="720"/>
        <w:jc w:val="both"/>
        <w:rPr>
          <w:color w:val="000000" w:themeColor="text1"/>
        </w:rPr>
      </w:pPr>
      <w:r w:rsidRPr="00326914">
        <w:rPr>
          <w:color w:val="000000" w:themeColor="text1"/>
          <w:shd w:val="clear" w:color="auto" w:fill="FFFFFF"/>
        </w:rPr>
        <w:t>classroom learning environment: Perspectives from teachers, administrators, parents, community members, and students. </w:t>
      </w:r>
      <w:r w:rsidRPr="00326914">
        <w:rPr>
          <w:i/>
          <w:iCs/>
          <w:color w:val="000000" w:themeColor="text1"/>
        </w:rPr>
        <w:t>School Science and Mathematics</w:t>
      </w:r>
      <w:r w:rsidRPr="00326914">
        <w:rPr>
          <w:color w:val="000000" w:themeColor="text1"/>
          <w:shd w:val="clear" w:color="auto" w:fill="FFFFFF"/>
        </w:rPr>
        <w:t>, </w:t>
      </w:r>
      <w:r w:rsidRPr="00326914">
        <w:rPr>
          <w:i/>
          <w:iCs/>
          <w:color w:val="000000" w:themeColor="text1"/>
        </w:rPr>
        <w:t>103</w:t>
      </w:r>
      <w:r w:rsidRPr="00326914">
        <w:rPr>
          <w:color w:val="000000" w:themeColor="text1"/>
          <w:shd w:val="clear" w:color="auto" w:fill="FFFFFF"/>
        </w:rPr>
        <w:t>(8), 366-377.</w:t>
      </w:r>
    </w:p>
    <w:p w14:paraId="459C35FB" w14:textId="77777777" w:rsidR="00EE1CC1" w:rsidRPr="00326914" w:rsidRDefault="00EE1CC1" w:rsidP="00934A22">
      <w:pPr>
        <w:spacing w:line="480" w:lineRule="auto"/>
        <w:jc w:val="both"/>
        <w:rPr>
          <w:color w:val="222222"/>
          <w:shd w:val="clear" w:color="auto" w:fill="FFFFFF"/>
        </w:rPr>
      </w:pPr>
      <w:proofErr w:type="spellStart"/>
      <w:r w:rsidRPr="00326914">
        <w:rPr>
          <w:color w:val="222222"/>
          <w:shd w:val="clear" w:color="auto" w:fill="FFFFFF"/>
        </w:rPr>
        <w:t>Hugerat</w:t>
      </w:r>
      <w:proofErr w:type="spellEnd"/>
      <w:r w:rsidRPr="00326914">
        <w:rPr>
          <w:color w:val="222222"/>
          <w:shd w:val="clear" w:color="auto" w:fill="FFFFFF"/>
        </w:rPr>
        <w:t>, M. (2016). How teaching science using project-based learning strategies affects the</w:t>
      </w:r>
    </w:p>
    <w:p w14:paraId="719AC7D7" w14:textId="77777777" w:rsidR="007220F1" w:rsidRPr="00326914" w:rsidRDefault="00EE1CC1" w:rsidP="00934A22">
      <w:pPr>
        <w:spacing w:line="480" w:lineRule="auto"/>
        <w:ind w:firstLine="720"/>
        <w:jc w:val="both"/>
      </w:pPr>
      <w:r w:rsidRPr="00326914">
        <w:rPr>
          <w:color w:val="222222"/>
          <w:shd w:val="clear" w:color="auto" w:fill="FFFFFF"/>
        </w:rPr>
        <w:t>classroom learning environment.</w:t>
      </w:r>
      <w:r w:rsidRPr="00326914">
        <w:rPr>
          <w:rStyle w:val="apple-converted-space"/>
          <w:color w:val="222222"/>
          <w:shd w:val="clear" w:color="auto" w:fill="FFFFFF"/>
        </w:rPr>
        <w:t> </w:t>
      </w:r>
      <w:r w:rsidRPr="00326914">
        <w:rPr>
          <w:i/>
          <w:iCs/>
          <w:color w:val="222222"/>
        </w:rPr>
        <w:t>Learning Environments Research</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19</w:t>
      </w:r>
      <w:r w:rsidRPr="00326914">
        <w:rPr>
          <w:color w:val="222222"/>
          <w:shd w:val="clear" w:color="auto" w:fill="FFFFFF"/>
        </w:rPr>
        <w:t>(3), 383-395.</w:t>
      </w:r>
    </w:p>
    <w:p w14:paraId="1F057985" w14:textId="77777777" w:rsidR="007220F1" w:rsidRPr="00326914" w:rsidRDefault="007220F1" w:rsidP="00934A22">
      <w:pPr>
        <w:spacing w:line="480" w:lineRule="auto"/>
        <w:jc w:val="both"/>
        <w:rPr>
          <w:i/>
          <w:iCs/>
          <w:color w:val="222222"/>
        </w:rPr>
      </w:pPr>
      <w:proofErr w:type="spellStart"/>
      <w:r w:rsidRPr="00326914">
        <w:rPr>
          <w:color w:val="222222"/>
          <w:shd w:val="clear" w:color="auto" w:fill="FFFFFF"/>
        </w:rPr>
        <w:t>Kansanen</w:t>
      </w:r>
      <w:proofErr w:type="spellEnd"/>
      <w:r w:rsidRPr="00326914">
        <w:rPr>
          <w:color w:val="222222"/>
          <w:shd w:val="clear" w:color="auto" w:fill="FFFFFF"/>
        </w:rPr>
        <w:t>, P. (1999). Teaching as teaching‐studying‐learning interaction.</w:t>
      </w:r>
      <w:r w:rsidRPr="00326914">
        <w:rPr>
          <w:rStyle w:val="apple-converted-space"/>
          <w:color w:val="222222"/>
          <w:shd w:val="clear" w:color="auto" w:fill="FFFFFF"/>
        </w:rPr>
        <w:t> </w:t>
      </w:r>
      <w:r w:rsidRPr="00326914">
        <w:rPr>
          <w:i/>
          <w:iCs/>
          <w:color w:val="222222"/>
        </w:rPr>
        <w:t>Scandinavian</w:t>
      </w:r>
    </w:p>
    <w:p w14:paraId="54BF1A26" w14:textId="59F1743F" w:rsidR="007220F1" w:rsidRPr="00326914" w:rsidRDefault="007220F1" w:rsidP="00934A22">
      <w:pPr>
        <w:spacing w:line="480" w:lineRule="auto"/>
        <w:ind w:firstLine="720"/>
        <w:jc w:val="both"/>
      </w:pPr>
      <w:r w:rsidRPr="00326914">
        <w:rPr>
          <w:i/>
          <w:iCs/>
          <w:color w:val="222222"/>
        </w:rPr>
        <w:t xml:space="preserve"> journal of educational research</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43</w:t>
      </w:r>
      <w:r w:rsidRPr="00326914">
        <w:rPr>
          <w:color w:val="222222"/>
          <w:shd w:val="clear" w:color="auto" w:fill="FFFFFF"/>
        </w:rPr>
        <w:t>(1), 81-89.</w:t>
      </w:r>
    </w:p>
    <w:p w14:paraId="2AC50F2E" w14:textId="77777777" w:rsidR="00BE49BC" w:rsidRPr="00326914" w:rsidRDefault="00161014" w:rsidP="00934A22">
      <w:pPr>
        <w:spacing w:line="480" w:lineRule="auto"/>
        <w:jc w:val="both"/>
      </w:pPr>
      <w:r w:rsidRPr="00326914">
        <w:rPr>
          <w:color w:val="222222"/>
          <w:shd w:val="clear" w:color="auto" w:fill="FFFFFF"/>
        </w:rPr>
        <w:t>Killen, R. (2007). </w:t>
      </w:r>
      <w:r w:rsidRPr="00326914">
        <w:rPr>
          <w:i/>
          <w:iCs/>
          <w:color w:val="222222"/>
        </w:rPr>
        <w:t>Teaching strategies for outcomes-based education</w:t>
      </w:r>
      <w:r w:rsidRPr="00326914">
        <w:rPr>
          <w:color w:val="222222"/>
          <w:shd w:val="clear" w:color="auto" w:fill="FFFFFF"/>
        </w:rPr>
        <w:t>. Juta and Company Ltd.</w:t>
      </w:r>
    </w:p>
    <w:p w14:paraId="1EDDFBF6" w14:textId="77777777" w:rsidR="00BE49BC" w:rsidRPr="00326914" w:rsidRDefault="00BE49BC" w:rsidP="00934A22">
      <w:pPr>
        <w:spacing w:line="480" w:lineRule="auto"/>
        <w:jc w:val="both"/>
        <w:rPr>
          <w:i/>
          <w:iCs/>
          <w:color w:val="222222"/>
        </w:rPr>
      </w:pPr>
      <w:r w:rsidRPr="00326914">
        <w:rPr>
          <w:color w:val="222222"/>
          <w:shd w:val="clear" w:color="auto" w:fill="FFFFFF"/>
        </w:rPr>
        <w:t>Leeds-Hurwitz, W. (2009). Social construction of reality.</w:t>
      </w:r>
      <w:r w:rsidRPr="00326914">
        <w:rPr>
          <w:rStyle w:val="apple-converted-space"/>
          <w:color w:val="222222"/>
          <w:shd w:val="clear" w:color="auto" w:fill="FFFFFF"/>
        </w:rPr>
        <w:t> </w:t>
      </w:r>
      <w:r w:rsidRPr="00326914">
        <w:rPr>
          <w:i/>
          <w:iCs/>
          <w:color w:val="222222"/>
        </w:rPr>
        <w:t>Encyclopedia of communication</w:t>
      </w:r>
    </w:p>
    <w:p w14:paraId="6A1656F9" w14:textId="77777777" w:rsidR="0017475D" w:rsidRPr="00326914" w:rsidRDefault="00BE49BC" w:rsidP="00934A22">
      <w:pPr>
        <w:spacing w:line="480" w:lineRule="auto"/>
        <w:jc w:val="both"/>
      </w:pPr>
      <w:r w:rsidRPr="00326914">
        <w:rPr>
          <w:i/>
          <w:iCs/>
          <w:color w:val="222222"/>
        </w:rPr>
        <w:t xml:space="preserve"> </w:t>
      </w:r>
      <w:r w:rsidRPr="00326914">
        <w:rPr>
          <w:i/>
          <w:iCs/>
          <w:color w:val="222222"/>
        </w:rPr>
        <w:tab/>
        <w:t>theory</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2</w:t>
      </w:r>
      <w:r w:rsidRPr="00326914">
        <w:rPr>
          <w:color w:val="222222"/>
          <w:shd w:val="clear" w:color="auto" w:fill="FFFFFF"/>
        </w:rPr>
        <w:t>, 891-894.</w:t>
      </w:r>
    </w:p>
    <w:p w14:paraId="7A66926B" w14:textId="04088B50" w:rsidR="0017475D" w:rsidRPr="00326914" w:rsidRDefault="0017475D" w:rsidP="00934A22">
      <w:pPr>
        <w:spacing w:line="480" w:lineRule="auto"/>
        <w:jc w:val="both"/>
        <w:rPr>
          <w:i/>
          <w:iCs/>
          <w:color w:val="222222"/>
        </w:rPr>
      </w:pPr>
      <w:r w:rsidRPr="00326914">
        <w:rPr>
          <w:color w:val="222222"/>
          <w:shd w:val="clear" w:color="auto" w:fill="FFFFFF"/>
        </w:rPr>
        <w:t>MacAulay, D. J. (1990). Classroom environment: A literature review.</w:t>
      </w:r>
      <w:r w:rsidRPr="00326914">
        <w:rPr>
          <w:rStyle w:val="apple-converted-space"/>
          <w:color w:val="222222"/>
          <w:shd w:val="clear" w:color="auto" w:fill="FFFFFF"/>
        </w:rPr>
        <w:t> </w:t>
      </w:r>
      <w:r w:rsidRPr="00326914">
        <w:rPr>
          <w:i/>
          <w:iCs/>
          <w:color w:val="222222"/>
        </w:rPr>
        <w:t>Educational</w:t>
      </w:r>
    </w:p>
    <w:p w14:paraId="6EC6E119" w14:textId="6BACA529" w:rsidR="00BE49BC" w:rsidRPr="00326914" w:rsidRDefault="0017475D" w:rsidP="00934A22">
      <w:pPr>
        <w:spacing w:line="480" w:lineRule="auto"/>
        <w:jc w:val="both"/>
      </w:pPr>
      <w:r w:rsidRPr="00326914">
        <w:rPr>
          <w:i/>
          <w:iCs/>
          <w:color w:val="222222"/>
        </w:rPr>
        <w:t xml:space="preserve"> </w:t>
      </w:r>
      <w:r w:rsidRPr="00326914">
        <w:rPr>
          <w:i/>
          <w:iCs/>
          <w:color w:val="222222"/>
        </w:rPr>
        <w:tab/>
        <w:t>psychology</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10</w:t>
      </w:r>
      <w:r w:rsidRPr="00326914">
        <w:rPr>
          <w:color w:val="222222"/>
          <w:shd w:val="clear" w:color="auto" w:fill="FFFFFF"/>
        </w:rPr>
        <w:t>(3), 239-253.</w:t>
      </w:r>
    </w:p>
    <w:p w14:paraId="0BD6AEAB" w14:textId="4501BD45" w:rsidR="00BE49BC" w:rsidRPr="00326914" w:rsidRDefault="00BE49BC" w:rsidP="00934A22">
      <w:pPr>
        <w:spacing w:line="480" w:lineRule="auto"/>
        <w:jc w:val="both"/>
        <w:rPr>
          <w:color w:val="222222"/>
        </w:rPr>
      </w:pPr>
      <w:r w:rsidRPr="00326914">
        <w:rPr>
          <w:color w:val="222222"/>
        </w:rPr>
        <w:t>Waters, E., &amp; Sroufe, LA (1983</w:t>
      </w:r>
      <w:r w:rsidRPr="00326914">
        <w:rPr>
          <w:i/>
          <w:iCs/>
          <w:color w:val="222222"/>
        </w:rPr>
        <w:t xml:space="preserve">). </w:t>
      </w:r>
      <w:r w:rsidRPr="00326914">
        <w:rPr>
          <w:color w:val="222222"/>
        </w:rPr>
        <w:t>Social competence as a developmental construct.</w:t>
      </w:r>
    </w:p>
    <w:p w14:paraId="70A097F6" w14:textId="794E14DC" w:rsidR="00BE49BC" w:rsidRPr="00326914" w:rsidRDefault="00BE49BC" w:rsidP="00934A22">
      <w:pPr>
        <w:spacing w:line="480" w:lineRule="auto"/>
        <w:jc w:val="both"/>
        <w:rPr>
          <w:color w:val="222222"/>
          <w:shd w:val="clear" w:color="auto" w:fill="FFFFFF"/>
        </w:rPr>
      </w:pPr>
      <w:r w:rsidRPr="00326914">
        <w:rPr>
          <w:i/>
          <w:iCs/>
          <w:color w:val="222222"/>
        </w:rPr>
        <w:t xml:space="preserve"> </w:t>
      </w:r>
      <w:r w:rsidRPr="00326914">
        <w:rPr>
          <w:i/>
          <w:iCs/>
          <w:color w:val="222222"/>
        </w:rPr>
        <w:tab/>
        <w:t>Developmental review</w:t>
      </w:r>
      <w:r w:rsidRPr="00326914">
        <w:rPr>
          <w:color w:val="222222"/>
          <w:shd w:val="clear" w:color="auto" w:fill="FFFFFF"/>
        </w:rPr>
        <w:t>, </w:t>
      </w:r>
      <w:r w:rsidRPr="00326914">
        <w:rPr>
          <w:i/>
          <w:iCs/>
          <w:color w:val="222222"/>
        </w:rPr>
        <w:t>3</w:t>
      </w:r>
      <w:r w:rsidRPr="00326914">
        <w:rPr>
          <w:color w:val="222222"/>
          <w:shd w:val="clear" w:color="auto" w:fill="FFFFFF"/>
        </w:rPr>
        <w:t>, 79-97.</w:t>
      </w:r>
    </w:p>
    <w:p w14:paraId="42733FA4" w14:textId="77777777" w:rsidR="00DE4D26" w:rsidRPr="00326914" w:rsidRDefault="00161014" w:rsidP="00934A22">
      <w:pPr>
        <w:spacing w:line="480" w:lineRule="auto"/>
        <w:jc w:val="both"/>
        <w:rPr>
          <w:color w:val="222222"/>
          <w:shd w:val="clear" w:color="auto" w:fill="FFFFFF"/>
        </w:rPr>
      </w:pPr>
      <w:r w:rsidRPr="00326914">
        <w:rPr>
          <w:color w:val="222222"/>
          <w:shd w:val="clear" w:color="auto" w:fill="FFFFFF"/>
        </w:rPr>
        <w:t>Peters, E. E. (2010). Shifting to a student-centered science classroom: An exploration of</w:t>
      </w:r>
    </w:p>
    <w:p w14:paraId="1CA2F37F" w14:textId="01D05594" w:rsidR="00161014" w:rsidRPr="00326914" w:rsidRDefault="00DE4D26" w:rsidP="00934A22">
      <w:pPr>
        <w:spacing w:line="480" w:lineRule="auto"/>
        <w:ind w:left="720" w:firstLine="60"/>
        <w:jc w:val="both"/>
      </w:pPr>
      <w:r w:rsidRPr="00326914">
        <w:rPr>
          <w:color w:val="222222"/>
          <w:shd w:val="clear" w:color="auto" w:fill="FFFFFF"/>
        </w:rPr>
        <w:lastRenderedPageBreak/>
        <w:t>teacher and student changes in perceptions and practices. </w:t>
      </w:r>
      <w:r w:rsidRPr="00326914">
        <w:rPr>
          <w:i/>
          <w:iCs/>
          <w:color w:val="222222"/>
        </w:rPr>
        <w:t>Journal of Science Teacher Education</w:t>
      </w:r>
      <w:r w:rsidRPr="00326914">
        <w:rPr>
          <w:color w:val="222222"/>
          <w:shd w:val="clear" w:color="auto" w:fill="FFFFFF"/>
        </w:rPr>
        <w:t>, </w:t>
      </w:r>
      <w:r w:rsidRPr="00326914">
        <w:rPr>
          <w:i/>
          <w:iCs/>
          <w:color w:val="222222"/>
        </w:rPr>
        <w:t>21</w:t>
      </w:r>
      <w:r w:rsidRPr="00326914">
        <w:rPr>
          <w:color w:val="222222"/>
          <w:shd w:val="clear" w:color="auto" w:fill="FFFFFF"/>
        </w:rPr>
        <w:t>(3), 329-349.</w:t>
      </w:r>
    </w:p>
    <w:p w14:paraId="33974F81" w14:textId="77777777" w:rsidR="005830E2" w:rsidRPr="00326914" w:rsidRDefault="005830E2" w:rsidP="00934A22">
      <w:pPr>
        <w:spacing w:line="480" w:lineRule="auto"/>
        <w:jc w:val="both"/>
        <w:rPr>
          <w:color w:val="222222"/>
          <w:shd w:val="clear" w:color="auto" w:fill="FFFFFF"/>
        </w:rPr>
      </w:pPr>
      <w:r w:rsidRPr="00326914">
        <w:rPr>
          <w:color w:val="222222"/>
          <w:shd w:val="clear" w:color="auto" w:fill="FFFFFF"/>
        </w:rPr>
        <w:t>Piburn, M., Sawada, D., Turley, J., Falconer, K., Benford, R., Bloom, I., &amp; Judson, E. (2000).</w:t>
      </w:r>
    </w:p>
    <w:p w14:paraId="4F3980D0" w14:textId="4ED1C9BA" w:rsidR="005830E2" w:rsidRPr="00326914" w:rsidRDefault="005830E2" w:rsidP="00934A22">
      <w:pPr>
        <w:spacing w:line="480" w:lineRule="auto"/>
        <w:ind w:left="720"/>
        <w:jc w:val="both"/>
        <w:rPr>
          <w:color w:val="222222"/>
          <w:shd w:val="clear" w:color="auto" w:fill="FFFFFF"/>
        </w:rPr>
      </w:pPr>
      <w:r w:rsidRPr="00326914">
        <w:rPr>
          <w:color w:val="222222"/>
          <w:shd w:val="clear" w:color="auto" w:fill="FFFFFF"/>
        </w:rPr>
        <w:t>Reformed teaching observation protocol (RTOP) reference manual. </w:t>
      </w:r>
      <w:r w:rsidRPr="00326914">
        <w:rPr>
          <w:i/>
          <w:iCs/>
          <w:color w:val="222222"/>
        </w:rPr>
        <w:t>Tempe, Arizona: Arizona Collaborative for Excellence in the Preparation of Teachers.</w:t>
      </w:r>
    </w:p>
    <w:p w14:paraId="32640BC1" w14:textId="672D483F" w:rsidR="00161014" w:rsidRPr="00326914" w:rsidRDefault="00161014" w:rsidP="00934A22">
      <w:pPr>
        <w:spacing w:line="480" w:lineRule="auto"/>
        <w:jc w:val="both"/>
        <w:rPr>
          <w:color w:val="222222"/>
          <w:shd w:val="clear" w:color="auto" w:fill="FFFFFF"/>
        </w:rPr>
      </w:pPr>
      <w:r w:rsidRPr="00326914">
        <w:rPr>
          <w:color w:val="222222"/>
          <w:shd w:val="clear" w:color="auto" w:fill="FFFFFF"/>
        </w:rPr>
        <w:t>Pickett, L., &amp; Fraser, B. (2010). Creating and assessing positive classroom learning</w:t>
      </w:r>
    </w:p>
    <w:p w14:paraId="4323C2EE" w14:textId="77777777" w:rsidR="00161014" w:rsidRPr="00326914" w:rsidRDefault="00161014" w:rsidP="00934A22">
      <w:pPr>
        <w:spacing w:line="480" w:lineRule="auto"/>
        <w:ind w:firstLine="720"/>
        <w:jc w:val="both"/>
      </w:pPr>
      <w:r w:rsidRPr="00326914">
        <w:rPr>
          <w:color w:val="222222"/>
          <w:shd w:val="clear" w:color="auto" w:fill="FFFFFF"/>
        </w:rPr>
        <w:t xml:space="preserve"> prospect. </w:t>
      </w:r>
      <w:r w:rsidRPr="00326914">
        <w:rPr>
          <w:i/>
          <w:iCs/>
          <w:color w:val="222222"/>
        </w:rPr>
        <w:t>Second international handbook of science education</w:t>
      </w:r>
      <w:r w:rsidRPr="00326914">
        <w:rPr>
          <w:color w:val="222222"/>
          <w:shd w:val="clear" w:color="auto" w:fill="FFFFFF"/>
        </w:rPr>
        <w:t>, 1191-1239.</w:t>
      </w:r>
    </w:p>
    <w:p w14:paraId="4DF9F9CE" w14:textId="48A2F0BD" w:rsidR="00161014" w:rsidRPr="00326914" w:rsidRDefault="00161014" w:rsidP="00934A22">
      <w:pPr>
        <w:spacing w:line="480" w:lineRule="auto"/>
        <w:ind w:firstLine="720"/>
        <w:jc w:val="both"/>
        <w:rPr>
          <w:color w:val="222222"/>
          <w:shd w:val="clear" w:color="auto" w:fill="FFFFFF"/>
        </w:rPr>
      </w:pPr>
      <w:r w:rsidRPr="00326914">
        <w:rPr>
          <w:i/>
          <w:iCs/>
          <w:color w:val="222222"/>
        </w:rPr>
        <w:t xml:space="preserve"> psychology</w:t>
      </w:r>
      <w:r w:rsidRPr="00326914">
        <w:rPr>
          <w:color w:val="222222"/>
          <w:shd w:val="clear" w:color="auto" w:fill="FFFFFF"/>
        </w:rPr>
        <w:t>, </w:t>
      </w:r>
      <w:r w:rsidRPr="00326914">
        <w:rPr>
          <w:i/>
          <w:iCs/>
          <w:color w:val="222222"/>
        </w:rPr>
        <w:t>10</w:t>
      </w:r>
      <w:r w:rsidRPr="00326914">
        <w:rPr>
          <w:color w:val="222222"/>
          <w:shd w:val="clear" w:color="auto" w:fill="FFFFFF"/>
        </w:rPr>
        <w:t>(3), 239-253.</w:t>
      </w:r>
    </w:p>
    <w:p w14:paraId="2DFA6CFC" w14:textId="2A1EB65C" w:rsidR="005830E2" w:rsidRPr="00326914" w:rsidRDefault="005830E2" w:rsidP="00934A22">
      <w:pPr>
        <w:jc w:val="both"/>
      </w:pPr>
      <w:r w:rsidRPr="00326914">
        <w:rPr>
          <w:color w:val="222222"/>
          <w:shd w:val="clear" w:color="auto" w:fill="FFFFFF"/>
        </w:rPr>
        <w:t>.</w:t>
      </w:r>
    </w:p>
    <w:p w14:paraId="09F12968" w14:textId="77777777" w:rsidR="00161014" w:rsidRPr="00326914" w:rsidRDefault="00161014" w:rsidP="00934A22">
      <w:pPr>
        <w:spacing w:line="480" w:lineRule="auto"/>
        <w:jc w:val="both"/>
        <w:rPr>
          <w:color w:val="222222"/>
          <w:shd w:val="clear" w:color="auto" w:fill="FFFFFF"/>
        </w:rPr>
      </w:pPr>
      <w:r w:rsidRPr="00326914">
        <w:rPr>
          <w:color w:val="222222"/>
          <w:shd w:val="clear" w:color="auto" w:fill="FFFFFF"/>
        </w:rPr>
        <w:t>Saat, R. M., &amp; Bakar, K. A. (2005). Technology-Based Science Classroom: What Factors</w:t>
      </w:r>
    </w:p>
    <w:p w14:paraId="03CE3EE5" w14:textId="517C3374" w:rsidR="00161014" w:rsidRDefault="00161014" w:rsidP="00934A22">
      <w:pPr>
        <w:spacing w:line="480" w:lineRule="auto"/>
        <w:ind w:firstLine="720"/>
        <w:jc w:val="both"/>
        <w:rPr>
          <w:color w:val="222222"/>
          <w:shd w:val="clear" w:color="auto" w:fill="FFFFFF"/>
        </w:rPr>
      </w:pPr>
      <w:r w:rsidRPr="00326914">
        <w:rPr>
          <w:i/>
          <w:iCs/>
          <w:color w:val="222222"/>
        </w:rPr>
        <w:t xml:space="preserve"> Science With ICT</w:t>
      </w:r>
      <w:r w:rsidRPr="00326914">
        <w:rPr>
          <w:color w:val="222222"/>
          <w:shd w:val="clear" w:color="auto" w:fill="FFFFFF"/>
        </w:rPr>
        <w:t>. McGraw-Hill International (UK) Limited.</w:t>
      </w:r>
    </w:p>
    <w:p w14:paraId="7884F57A" w14:textId="77777777" w:rsidR="00E10E33" w:rsidRDefault="00E10E33" w:rsidP="00E10E33">
      <w:pPr>
        <w:rPr>
          <w:sz w:val="20"/>
          <w:szCs w:val="20"/>
          <w:lang w:val="en-GB"/>
        </w:rPr>
      </w:pPr>
    </w:p>
    <w:p w14:paraId="2739508E" w14:textId="77777777" w:rsidR="00E10E33" w:rsidRDefault="00E10E33" w:rsidP="00E10E33">
      <w:pPr>
        <w:spacing w:line="480" w:lineRule="auto"/>
        <w:rPr>
          <w:lang w:val="en-GB"/>
        </w:rPr>
      </w:pPr>
      <w:proofErr w:type="spellStart"/>
      <w:r w:rsidRPr="00E10E33">
        <w:rPr>
          <w:lang w:val="en-GB"/>
        </w:rPr>
        <w:t>Savasci</w:t>
      </w:r>
      <w:proofErr w:type="spellEnd"/>
      <w:r w:rsidRPr="00E10E33">
        <w:rPr>
          <w:lang w:val="en-GB"/>
        </w:rPr>
        <w:t>, F., &amp; Berlin, D. F. (2012). Science teacher beliefs and classroom practice related to</w:t>
      </w:r>
    </w:p>
    <w:p w14:paraId="779A60EA" w14:textId="49295829" w:rsidR="00E10E33" w:rsidRPr="00E10E33" w:rsidRDefault="00E10E33" w:rsidP="00E10E33">
      <w:pPr>
        <w:spacing w:line="480" w:lineRule="auto"/>
        <w:ind w:left="720"/>
        <w:rPr>
          <w:lang w:val="en-GB"/>
        </w:rPr>
      </w:pPr>
      <w:r w:rsidRPr="00E10E33">
        <w:rPr>
          <w:lang w:val="en-GB"/>
        </w:rPr>
        <w:t>constructivism in different school settings. Journal of Science Teacher Education, 23(1), 65-86.</w:t>
      </w:r>
    </w:p>
    <w:p w14:paraId="033C7B96" w14:textId="77777777" w:rsidR="0004243E" w:rsidRPr="00326914" w:rsidRDefault="0004243E" w:rsidP="00934A22">
      <w:pPr>
        <w:spacing w:line="480" w:lineRule="auto"/>
        <w:jc w:val="both"/>
        <w:rPr>
          <w:i/>
          <w:iCs/>
          <w:color w:val="222222"/>
        </w:rPr>
      </w:pPr>
      <w:r w:rsidRPr="00326914">
        <w:rPr>
          <w:color w:val="222222"/>
          <w:shd w:val="clear" w:color="auto" w:fill="FFFFFF"/>
        </w:rPr>
        <w:t>Sawada, D., Piburn, M., Falconer, K., Turley, J., Benford, R., &amp; Bloom, I. (2000). </w:t>
      </w:r>
      <w:r w:rsidRPr="00326914">
        <w:rPr>
          <w:i/>
          <w:iCs/>
          <w:color w:val="222222"/>
        </w:rPr>
        <w:t>Reformed</w:t>
      </w:r>
    </w:p>
    <w:p w14:paraId="24CED377" w14:textId="780BAB1F" w:rsidR="0004243E" w:rsidRPr="00326914" w:rsidRDefault="0004243E" w:rsidP="00E10E33">
      <w:pPr>
        <w:spacing w:line="480" w:lineRule="auto"/>
        <w:ind w:left="720"/>
        <w:jc w:val="both"/>
      </w:pPr>
      <w:r w:rsidRPr="00326914">
        <w:rPr>
          <w:i/>
          <w:iCs/>
          <w:color w:val="222222"/>
        </w:rPr>
        <w:t>teaching observation protocol (RTOP)</w:t>
      </w:r>
      <w:r w:rsidRPr="00326914">
        <w:rPr>
          <w:color w:val="222222"/>
          <w:shd w:val="clear" w:color="auto" w:fill="FFFFFF"/>
        </w:rPr>
        <w:t>. ACEPT Technical Report No. IN00-1). Tempe, AZ: Arizona Collaborative for Excellence in the Preparation of Teachers.</w:t>
      </w:r>
    </w:p>
    <w:p w14:paraId="684A5AB3" w14:textId="77777777" w:rsidR="009170B4" w:rsidRPr="00326914" w:rsidRDefault="00161014" w:rsidP="00934A22">
      <w:pPr>
        <w:spacing w:line="480" w:lineRule="auto"/>
        <w:jc w:val="both"/>
        <w:rPr>
          <w:i/>
          <w:iCs/>
          <w:color w:val="222222"/>
        </w:rPr>
      </w:pPr>
      <w:r w:rsidRPr="00326914">
        <w:rPr>
          <w:color w:val="222222"/>
          <w:shd w:val="clear" w:color="auto" w:fill="FFFFFF"/>
        </w:rPr>
        <w:t>Science, Economy, &amp; Society. (2007). </w:t>
      </w:r>
      <w:r w:rsidRPr="00326914">
        <w:rPr>
          <w:i/>
          <w:iCs/>
          <w:color w:val="222222"/>
        </w:rPr>
        <w:t>Science education now: A renewed pedagogy for the</w:t>
      </w:r>
    </w:p>
    <w:p w14:paraId="1A4F8EF1" w14:textId="078668C3" w:rsidR="00161014" w:rsidRPr="00326914" w:rsidRDefault="00161014" w:rsidP="00934A22">
      <w:pPr>
        <w:spacing w:line="480" w:lineRule="auto"/>
        <w:ind w:left="720" w:firstLine="60"/>
        <w:jc w:val="both"/>
      </w:pPr>
      <w:r w:rsidRPr="00326914">
        <w:rPr>
          <w:i/>
          <w:iCs/>
          <w:color w:val="222222"/>
        </w:rPr>
        <w:t>future of Europe</w:t>
      </w:r>
      <w:r w:rsidRPr="00326914">
        <w:rPr>
          <w:color w:val="222222"/>
          <w:shd w:val="clear" w:color="auto" w:fill="FFFFFF"/>
        </w:rPr>
        <w:t> (Vol. 22845). Office for Official Publications of the European Communities.</w:t>
      </w:r>
    </w:p>
    <w:p w14:paraId="12BA3B85" w14:textId="77777777" w:rsidR="00531357" w:rsidRPr="00326914" w:rsidRDefault="00161014" w:rsidP="00934A22">
      <w:pPr>
        <w:spacing w:line="480" w:lineRule="auto"/>
        <w:jc w:val="both"/>
        <w:rPr>
          <w:color w:val="222222"/>
          <w:shd w:val="clear" w:color="auto" w:fill="FFFFFF"/>
        </w:rPr>
      </w:pPr>
      <w:r w:rsidRPr="00326914">
        <w:rPr>
          <w:color w:val="222222"/>
          <w:shd w:val="clear" w:color="auto" w:fill="FFFFFF"/>
        </w:rPr>
        <w:t>Seden, K., Wangmo, S., &amp; Dorji, K. (2020). Impact of classroom well-being on student</w:t>
      </w:r>
    </w:p>
    <w:p w14:paraId="11EB3FE8" w14:textId="7BE68E34" w:rsidR="00161014" w:rsidRPr="00326914" w:rsidRDefault="00531357" w:rsidP="00934A22">
      <w:pPr>
        <w:spacing w:line="480" w:lineRule="auto"/>
        <w:ind w:left="720"/>
        <w:jc w:val="both"/>
        <w:rPr>
          <w:color w:val="000000" w:themeColor="text1"/>
        </w:rPr>
      </w:pPr>
      <w:r w:rsidRPr="00326914">
        <w:rPr>
          <w:color w:val="000000" w:themeColor="text1"/>
          <w:shd w:val="clear" w:color="auto" w:fill="FFFFFF"/>
        </w:rPr>
        <w:t>learning: Bhutanese students’ perceptions. </w:t>
      </w:r>
      <w:r w:rsidRPr="00326914">
        <w:rPr>
          <w:i/>
          <w:iCs/>
          <w:color w:val="000000" w:themeColor="text1"/>
        </w:rPr>
        <w:t>Journal of the International Society for Teacher Education</w:t>
      </w:r>
      <w:r w:rsidRPr="00326914">
        <w:rPr>
          <w:color w:val="000000" w:themeColor="text1"/>
          <w:shd w:val="clear" w:color="auto" w:fill="FFFFFF"/>
        </w:rPr>
        <w:t>, </w:t>
      </w:r>
      <w:r w:rsidRPr="00326914">
        <w:rPr>
          <w:i/>
          <w:iCs/>
          <w:color w:val="000000" w:themeColor="text1"/>
        </w:rPr>
        <w:t>24</w:t>
      </w:r>
      <w:r w:rsidRPr="00326914">
        <w:rPr>
          <w:color w:val="000000" w:themeColor="text1"/>
          <w:shd w:val="clear" w:color="auto" w:fill="FFFFFF"/>
        </w:rPr>
        <w:t>(2).</w:t>
      </w:r>
    </w:p>
    <w:p w14:paraId="08FF64A7" w14:textId="680426CE" w:rsidR="00161014" w:rsidRPr="00326914" w:rsidRDefault="00161014" w:rsidP="00934A22">
      <w:pPr>
        <w:spacing w:line="480" w:lineRule="auto"/>
        <w:jc w:val="both"/>
        <w:rPr>
          <w:color w:val="222222"/>
          <w:shd w:val="clear" w:color="auto" w:fill="FFFFFF"/>
        </w:rPr>
      </w:pPr>
      <w:r w:rsidRPr="00326914">
        <w:rPr>
          <w:color w:val="222222"/>
          <w:shd w:val="clear" w:color="auto" w:fill="FFFFFF"/>
        </w:rPr>
        <w:t xml:space="preserve">Shunk, D. H. (2000). Learning: introduction, issues, and </w:t>
      </w:r>
      <w:proofErr w:type="spellStart"/>
      <w:r w:rsidRPr="00326914">
        <w:rPr>
          <w:color w:val="222222"/>
          <w:shd w:val="clear" w:color="auto" w:fill="FFFFFF"/>
        </w:rPr>
        <w:t>historial</w:t>
      </w:r>
      <w:proofErr w:type="spellEnd"/>
      <w:r w:rsidRPr="00326914">
        <w:rPr>
          <w:color w:val="222222"/>
          <w:shd w:val="clear" w:color="auto" w:fill="FFFFFF"/>
        </w:rPr>
        <w:t xml:space="preserve"> perspectives. </w:t>
      </w:r>
      <w:r w:rsidR="00934A22" w:rsidRPr="00326914">
        <w:rPr>
          <w:color w:val="222222"/>
          <w:shd w:val="clear" w:color="auto" w:fill="FFFFFF"/>
        </w:rPr>
        <w:t>In Schunk</w:t>
      </w:r>
      <w:r w:rsidRPr="00326914">
        <w:rPr>
          <w:color w:val="222222"/>
          <w:shd w:val="clear" w:color="auto" w:fill="FFFFFF"/>
        </w:rPr>
        <w:t>, DH</w:t>
      </w:r>
    </w:p>
    <w:p w14:paraId="48C50514" w14:textId="77777777" w:rsidR="00161014" w:rsidRPr="00326914" w:rsidRDefault="00161014" w:rsidP="00934A22">
      <w:pPr>
        <w:spacing w:line="480" w:lineRule="auto"/>
        <w:ind w:left="720" w:firstLine="60"/>
        <w:jc w:val="both"/>
      </w:pPr>
      <w:r w:rsidRPr="00326914">
        <w:rPr>
          <w:color w:val="222222"/>
          <w:shd w:val="clear" w:color="auto" w:fill="FFFFFF"/>
        </w:rPr>
        <w:lastRenderedPageBreak/>
        <w:t>space on education. In </w:t>
      </w:r>
      <w:r w:rsidRPr="00326914">
        <w:rPr>
          <w:i/>
          <w:iCs/>
          <w:color w:val="222222"/>
        </w:rPr>
        <w:t>Routledge international handbook of social psychology of the classroom</w:t>
      </w:r>
      <w:r w:rsidRPr="00326914">
        <w:rPr>
          <w:color w:val="222222"/>
          <w:shd w:val="clear" w:color="auto" w:fill="FFFFFF"/>
        </w:rPr>
        <w:t> (pp. 280-290). Routledge.</w:t>
      </w:r>
    </w:p>
    <w:p w14:paraId="4960A2C3" w14:textId="77777777" w:rsidR="00161014" w:rsidRPr="00326914" w:rsidRDefault="00161014" w:rsidP="00934A22">
      <w:pPr>
        <w:spacing w:line="480" w:lineRule="auto"/>
        <w:jc w:val="both"/>
        <w:rPr>
          <w:color w:val="222222"/>
          <w:shd w:val="clear" w:color="auto" w:fill="FFFFFF"/>
        </w:rPr>
      </w:pPr>
      <w:r w:rsidRPr="00326914">
        <w:rPr>
          <w:color w:val="222222"/>
          <w:shd w:val="clear" w:color="auto" w:fill="FFFFFF"/>
        </w:rPr>
        <w:t>Stadler-Altmann, U. (2015). Learning environment: The influence of school and classroom</w:t>
      </w:r>
    </w:p>
    <w:p w14:paraId="1B50EC28" w14:textId="77777777" w:rsidR="00161014" w:rsidRDefault="00161014" w:rsidP="00934A22">
      <w:pPr>
        <w:spacing w:line="480" w:lineRule="auto"/>
        <w:ind w:left="720" w:firstLine="60"/>
        <w:jc w:val="both"/>
        <w:rPr>
          <w:color w:val="222222"/>
          <w:shd w:val="clear" w:color="auto" w:fill="FFFFFF"/>
        </w:rPr>
      </w:pPr>
      <w:r w:rsidRPr="00326914">
        <w:rPr>
          <w:color w:val="222222"/>
          <w:shd w:val="clear" w:color="auto" w:fill="FFFFFF"/>
        </w:rPr>
        <w:t>Students' Understandings of Their Classroom Learning Environment. </w:t>
      </w:r>
      <w:r w:rsidRPr="00326914">
        <w:rPr>
          <w:i/>
          <w:iCs/>
          <w:color w:val="222222"/>
        </w:rPr>
        <w:t>Learning Environments Research</w:t>
      </w:r>
      <w:r w:rsidRPr="00326914">
        <w:rPr>
          <w:color w:val="222222"/>
          <w:shd w:val="clear" w:color="auto" w:fill="FFFFFF"/>
        </w:rPr>
        <w:t>, </w:t>
      </w:r>
      <w:r w:rsidRPr="00326914">
        <w:rPr>
          <w:i/>
          <w:iCs/>
          <w:color w:val="222222"/>
        </w:rPr>
        <w:t>5</w:t>
      </w:r>
      <w:r w:rsidRPr="00326914">
        <w:rPr>
          <w:color w:val="222222"/>
          <w:shd w:val="clear" w:color="auto" w:fill="FFFFFF"/>
        </w:rPr>
        <w:t>(2), 133-153.</w:t>
      </w:r>
    </w:p>
    <w:p w14:paraId="59CEE04E" w14:textId="77777777" w:rsidR="00EE74C1" w:rsidRDefault="00EE74C1" w:rsidP="00EE74C1">
      <w:pPr>
        <w:spacing w:line="480" w:lineRule="auto"/>
        <w:jc w:val="both"/>
        <w:rPr>
          <w:lang w:val="en-GB"/>
        </w:rPr>
      </w:pPr>
      <w:proofErr w:type="spellStart"/>
      <w:r w:rsidRPr="00EE74C1">
        <w:rPr>
          <w:lang w:val="en-GB"/>
        </w:rPr>
        <w:t>Supovitz</w:t>
      </w:r>
      <w:proofErr w:type="spellEnd"/>
      <w:r w:rsidRPr="00EE74C1">
        <w:rPr>
          <w:lang w:val="en-GB"/>
        </w:rPr>
        <w:t>, J. A., &amp; Turner, H. M. (2000). The effects of professional development on science</w:t>
      </w:r>
    </w:p>
    <w:p w14:paraId="74335A7B" w14:textId="63277634" w:rsidR="00EE74C1" w:rsidRPr="00EE74C1" w:rsidRDefault="00EE74C1" w:rsidP="00EE74C1">
      <w:pPr>
        <w:spacing w:line="480" w:lineRule="auto"/>
        <w:ind w:left="720"/>
        <w:jc w:val="both"/>
        <w:rPr>
          <w:lang w:val="en-GB"/>
        </w:rPr>
      </w:pPr>
      <w:r w:rsidRPr="00EE74C1">
        <w:rPr>
          <w:lang w:val="en-GB"/>
        </w:rPr>
        <w:t>teaching practices and classroom culture. Journal of research in science teaching: the official journal of the national association for research in science teaching, 37(9), 963-980.</w:t>
      </w:r>
    </w:p>
    <w:p w14:paraId="7EFFF241" w14:textId="77777777" w:rsidR="00161014" w:rsidRPr="00326914" w:rsidRDefault="00161014" w:rsidP="00934A22">
      <w:pPr>
        <w:spacing w:line="480" w:lineRule="auto"/>
        <w:jc w:val="both"/>
        <w:rPr>
          <w:color w:val="222222"/>
          <w:shd w:val="clear" w:color="auto" w:fill="FFFFFF"/>
        </w:rPr>
      </w:pPr>
      <w:r w:rsidRPr="00326914">
        <w:rPr>
          <w:color w:val="222222"/>
          <w:shd w:val="clear" w:color="auto" w:fill="FFFFFF"/>
        </w:rPr>
        <w:t xml:space="preserve">Tenzin, W., &amp; Maxwell, T. W. (2008). Primary science education in Bhutan: Development </w:t>
      </w:r>
    </w:p>
    <w:p w14:paraId="49FD0D15" w14:textId="77777777" w:rsidR="00FF0EFC" w:rsidRPr="00326914" w:rsidRDefault="00161014" w:rsidP="00934A22">
      <w:pPr>
        <w:spacing w:line="480" w:lineRule="auto"/>
        <w:ind w:firstLine="720"/>
        <w:jc w:val="both"/>
      </w:pPr>
      <w:r w:rsidRPr="00326914">
        <w:rPr>
          <w:i/>
          <w:iCs/>
          <w:color w:val="222222"/>
        </w:rPr>
        <w:t xml:space="preserve"> theory</w:t>
      </w:r>
      <w:r w:rsidRPr="00326914">
        <w:rPr>
          <w:color w:val="222222"/>
          <w:shd w:val="clear" w:color="auto" w:fill="FFFFFF"/>
        </w:rPr>
        <w:t>, </w:t>
      </w:r>
      <w:r w:rsidRPr="00326914">
        <w:rPr>
          <w:i/>
          <w:iCs/>
          <w:color w:val="222222"/>
        </w:rPr>
        <w:t>2</w:t>
      </w:r>
      <w:r w:rsidRPr="00326914">
        <w:rPr>
          <w:color w:val="222222"/>
          <w:shd w:val="clear" w:color="auto" w:fill="FFFFFF"/>
        </w:rPr>
        <w:t>, 891-894.</w:t>
      </w:r>
    </w:p>
    <w:p w14:paraId="6D24C45C" w14:textId="4317FFD9" w:rsidR="00FF0EFC" w:rsidRPr="00326914" w:rsidRDefault="00FF0EFC" w:rsidP="00934A22">
      <w:pPr>
        <w:spacing w:line="480" w:lineRule="auto"/>
        <w:jc w:val="both"/>
        <w:rPr>
          <w:color w:val="222222"/>
          <w:shd w:val="clear" w:color="auto" w:fill="FFFFFF"/>
        </w:rPr>
      </w:pPr>
      <w:r w:rsidRPr="00326914">
        <w:rPr>
          <w:color w:val="222222"/>
          <w:shd w:val="clear" w:color="auto" w:fill="FFFFFF"/>
        </w:rPr>
        <w:t xml:space="preserve">Thomas, G. P. (2003). </w:t>
      </w:r>
      <w:r w:rsidR="005F346F" w:rsidRPr="00326914">
        <w:rPr>
          <w:color w:val="222222"/>
          <w:shd w:val="clear" w:color="auto" w:fill="FFFFFF"/>
        </w:rPr>
        <w:t>Conceptualization</w:t>
      </w:r>
      <w:r w:rsidRPr="00326914">
        <w:rPr>
          <w:color w:val="222222"/>
          <w:shd w:val="clear" w:color="auto" w:fill="FFFFFF"/>
        </w:rPr>
        <w:t>, development and validation of an instrument for</w:t>
      </w:r>
    </w:p>
    <w:p w14:paraId="61ABA4D7" w14:textId="77777777" w:rsidR="008E0C34" w:rsidRPr="00326914" w:rsidRDefault="00FF0EFC" w:rsidP="00934A22">
      <w:pPr>
        <w:spacing w:line="480" w:lineRule="auto"/>
        <w:ind w:left="720"/>
        <w:jc w:val="both"/>
      </w:pPr>
      <w:r w:rsidRPr="00326914">
        <w:rPr>
          <w:color w:val="222222"/>
          <w:shd w:val="clear" w:color="auto" w:fill="FFFFFF"/>
        </w:rPr>
        <w:t>investigating the metacognitive orientation of science classroom learning environments: The Metacognitive Orientation Learning Environment Scale–Science (MOLES-S).</w:t>
      </w:r>
      <w:r w:rsidRPr="00326914">
        <w:rPr>
          <w:rStyle w:val="apple-converted-space"/>
          <w:color w:val="222222"/>
          <w:shd w:val="clear" w:color="auto" w:fill="FFFFFF"/>
        </w:rPr>
        <w:t> </w:t>
      </w:r>
      <w:r w:rsidRPr="00326914">
        <w:rPr>
          <w:i/>
          <w:iCs/>
          <w:color w:val="222222"/>
        </w:rPr>
        <w:t>Learning environments research</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6</w:t>
      </w:r>
      <w:r w:rsidRPr="00326914">
        <w:rPr>
          <w:color w:val="222222"/>
          <w:shd w:val="clear" w:color="auto" w:fill="FFFFFF"/>
        </w:rPr>
        <w:t>(2), 175-197.</w:t>
      </w:r>
    </w:p>
    <w:p w14:paraId="704CB6CE" w14:textId="77777777" w:rsidR="008E0C34" w:rsidRPr="00326914" w:rsidRDefault="008E0C34" w:rsidP="00934A22">
      <w:pPr>
        <w:spacing w:line="480" w:lineRule="auto"/>
        <w:jc w:val="both"/>
        <w:rPr>
          <w:i/>
          <w:iCs/>
          <w:color w:val="222222"/>
        </w:rPr>
      </w:pPr>
      <w:r w:rsidRPr="00326914">
        <w:rPr>
          <w:color w:val="222222"/>
          <w:shd w:val="clear" w:color="auto" w:fill="FFFFFF"/>
        </w:rPr>
        <w:t>Tudor, S. L. (2013). Formal–non-formal–informal in education.</w:t>
      </w:r>
      <w:r w:rsidRPr="00326914">
        <w:rPr>
          <w:rStyle w:val="apple-converted-space"/>
          <w:color w:val="222222"/>
          <w:shd w:val="clear" w:color="auto" w:fill="FFFFFF"/>
        </w:rPr>
        <w:t> </w:t>
      </w:r>
      <w:r w:rsidRPr="00326914">
        <w:rPr>
          <w:i/>
          <w:iCs/>
          <w:color w:val="222222"/>
        </w:rPr>
        <w:t>Procedia-Social and</w:t>
      </w:r>
    </w:p>
    <w:p w14:paraId="47E02EC9" w14:textId="77777777" w:rsidR="004B4134" w:rsidRPr="00326914" w:rsidRDefault="008E0C34" w:rsidP="00934A22">
      <w:pPr>
        <w:spacing w:line="480" w:lineRule="auto"/>
        <w:jc w:val="both"/>
      </w:pPr>
      <w:r w:rsidRPr="00326914">
        <w:rPr>
          <w:i/>
          <w:iCs/>
          <w:color w:val="222222"/>
        </w:rPr>
        <w:t xml:space="preserve"> </w:t>
      </w:r>
      <w:r w:rsidRPr="00326914">
        <w:rPr>
          <w:i/>
          <w:iCs/>
          <w:color w:val="222222"/>
        </w:rPr>
        <w:tab/>
        <w:t>Behavioral Sciences</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76</w:t>
      </w:r>
      <w:r w:rsidRPr="00326914">
        <w:rPr>
          <w:color w:val="222222"/>
          <w:shd w:val="clear" w:color="auto" w:fill="FFFFFF"/>
        </w:rPr>
        <w:t>, 821-826.</w:t>
      </w:r>
    </w:p>
    <w:p w14:paraId="1F09AEC9" w14:textId="77777777" w:rsidR="004B4134" w:rsidRPr="00326914" w:rsidRDefault="004B4134" w:rsidP="00934A22">
      <w:pPr>
        <w:spacing w:line="480" w:lineRule="auto"/>
        <w:jc w:val="both"/>
        <w:rPr>
          <w:color w:val="222222"/>
          <w:shd w:val="clear" w:color="auto" w:fill="FFFFFF"/>
        </w:rPr>
      </w:pPr>
      <w:r w:rsidRPr="00326914">
        <w:rPr>
          <w:color w:val="222222"/>
          <w:shd w:val="clear" w:color="auto" w:fill="FFFFFF"/>
        </w:rPr>
        <w:t>Wallace, J., Venville, G., &amp; Chou, C. Y. (2002). “Cooperate is when you don't fight”:</w:t>
      </w:r>
    </w:p>
    <w:p w14:paraId="4945D526" w14:textId="77777777" w:rsidR="00157769" w:rsidRPr="00326914" w:rsidRDefault="004B4134" w:rsidP="00934A22">
      <w:pPr>
        <w:spacing w:line="480" w:lineRule="auto"/>
        <w:ind w:left="720"/>
        <w:jc w:val="both"/>
        <w:rPr>
          <w:color w:val="222222"/>
          <w:shd w:val="clear" w:color="auto" w:fill="FFFFFF"/>
        </w:rPr>
      </w:pPr>
      <w:r w:rsidRPr="00326914">
        <w:rPr>
          <w:color w:val="222222"/>
          <w:shd w:val="clear" w:color="auto" w:fill="FFFFFF"/>
        </w:rPr>
        <w:t>Students' Understandings of Their Classroom Learning Environment.</w:t>
      </w:r>
      <w:r w:rsidRPr="00326914">
        <w:rPr>
          <w:rStyle w:val="apple-converted-space"/>
          <w:color w:val="222222"/>
          <w:shd w:val="clear" w:color="auto" w:fill="FFFFFF"/>
        </w:rPr>
        <w:t> </w:t>
      </w:r>
      <w:r w:rsidRPr="00326914">
        <w:rPr>
          <w:i/>
          <w:iCs/>
          <w:color w:val="222222"/>
        </w:rPr>
        <w:t>Learning Environments Research</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5</w:t>
      </w:r>
      <w:r w:rsidRPr="00326914">
        <w:rPr>
          <w:color w:val="222222"/>
          <w:shd w:val="clear" w:color="auto" w:fill="FFFFFF"/>
        </w:rPr>
        <w:t>(2), 133-153.</w:t>
      </w:r>
    </w:p>
    <w:p w14:paraId="7DFB8E58" w14:textId="77777777" w:rsidR="008A3325" w:rsidRPr="00326914" w:rsidRDefault="00157769" w:rsidP="00934A22">
      <w:pPr>
        <w:spacing w:line="480" w:lineRule="auto"/>
        <w:jc w:val="both"/>
        <w:rPr>
          <w:color w:val="222222"/>
          <w:shd w:val="clear" w:color="auto" w:fill="FFFFFF"/>
        </w:rPr>
      </w:pPr>
      <w:r w:rsidRPr="00326914">
        <w:rPr>
          <w:color w:val="222222"/>
          <w:shd w:val="clear" w:color="auto" w:fill="FFFFFF"/>
        </w:rPr>
        <w:t xml:space="preserve">Wangdi, D., </w:t>
      </w:r>
      <w:proofErr w:type="spellStart"/>
      <w:r w:rsidRPr="00326914">
        <w:rPr>
          <w:color w:val="222222"/>
          <w:shd w:val="clear" w:color="auto" w:fill="FFFFFF"/>
        </w:rPr>
        <w:t>Tshomo</w:t>
      </w:r>
      <w:proofErr w:type="spellEnd"/>
      <w:r w:rsidRPr="00326914">
        <w:rPr>
          <w:color w:val="222222"/>
          <w:shd w:val="clear" w:color="auto" w:fill="FFFFFF"/>
        </w:rPr>
        <w:t>, S., &amp; Lhamo, S. (2020). Bhutanese In-Service Science Teachers'</w:t>
      </w:r>
    </w:p>
    <w:p w14:paraId="0CDDB933" w14:textId="3690B085" w:rsidR="00157769" w:rsidRPr="00326914" w:rsidRDefault="00157769" w:rsidP="00934A22">
      <w:pPr>
        <w:spacing w:line="480" w:lineRule="auto"/>
        <w:jc w:val="both"/>
        <w:rPr>
          <w:color w:val="222222"/>
          <w:shd w:val="clear" w:color="auto" w:fill="FFFFFF"/>
        </w:rPr>
      </w:pPr>
      <w:r w:rsidRPr="00326914">
        <w:rPr>
          <w:color w:val="222222"/>
          <w:shd w:val="clear" w:color="auto" w:fill="FFFFFF"/>
        </w:rPr>
        <w:t xml:space="preserve"> </w:t>
      </w:r>
      <w:r w:rsidR="008A3325" w:rsidRPr="00326914">
        <w:rPr>
          <w:color w:val="222222"/>
          <w:shd w:val="clear" w:color="auto" w:fill="FFFFFF"/>
        </w:rPr>
        <w:tab/>
      </w:r>
      <w:r w:rsidRPr="00326914">
        <w:rPr>
          <w:color w:val="222222"/>
          <w:shd w:val="clear" w:color="auto" w:fill="FFFFFF"/>
        </w:rPr>
        <w:t>Conceptions of the Nature of Science.</w:t>
      </w:r>
      <w:r w:rsidRPr="00326914">
        <w:rPr>
          <w:rStyle w:val="apple-converted-space"/>
          <w:color w:val="222222"/>
          <w:shd w:val="clear" w:color="auto" w:fill="FFFFFF"/>
        </w:rPr>
        <w:t> </w:t>
      </w:r>
      <w:r w:rsidRPr="00326914">
        <w:rPr>
          <w:i/>
          <w:iCs/>
          <w:color w:val="222222"/>
        </w:rPr>
        <w:t>Journal of Instructional Research</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9</w:t>
      </w:r>
      <w:r w:rsidRPr="00326914">
        <w:rPr>
          <w:color w:val="222222"/>
          <w:shd w:val="clear" w:color="auto" w:fill="FFFFFF"/>
        </w:rPr>
        <w:t>, 80-90.</w:t>
      </w:r>
    </w:p>
    <w:p w14:paraId="492AD6C3" w14:textId="77777777" w:rsidR="008A3325" w:rsidRPr="00326914" w:rsidRDefault="008A3325" w:rsidP="00934A22">
      <w:pPr>
        <w:spacing w:line="480" w:lineRule="auto"/>
        <w:jc w:val="both"/>
        <w:rPr>
          <w:color w:val="222222"/>
          <w:shd w:val="clear" w:color="auto" w:fill="FFFFFF"/>
        </w:rPr>
      </w:pPr>
      <w:r w:rsidRPr="00326914">
        <w:rPr>
          <w:color w:val="222222"/>
          <w:shd w:val="clear" w:color="auto" w:fill="FFFFFF"/>
        </w:rPr>
        <w:t>McComas, W. F., &amp; Nouri, N. (2016). The nature of science and the next generation science</w:t>
      </w:r>
    </w:p>
    <w:p w14:paraId="13DDE27D" w14:textId="72C74B62" w:rsidR="008A3325" w:rsidRPr="00326914" w:rsidRDefault="008A3325" w:rsidP="00934A22">
      <w:pPr>
        <w:spacing w:line="480" w:lineRule="auto"/>
        <w:ind w:left="720"/>
        <w:jc w:val="both"/>
        <w:rPr>
          <w:color w:val="222222"/>
          <w:shd w:val="clear" w:color="auto" w:fill="FFFFFF"/>
        </w:rPr>
      </w:pPr>
      <w:r w:rsidRPr="00326914">
        <w:rPr>
          <w:color w:val="222222"/>
          <w:shd w:val="clear" w:color="auto" w:fill="FFFFFF"/>
        </w:rPr>
        <w:t>standards: Analysis and critique.</w:t>
      </w:r>
      <w:r w:rsidRPr="00326914">
        <w:rPr>
          <w:rStyle w:val="apple-converted-space"/>
          <w:color w:val="222222"/>
          <w:shd w:val="clear" w:color="auto" w:fill="FFFFFF"/>
        </w:rPr>
        <w:t> </w:t>
      </w:r>
      <w:r w:rsidRPr="00326914">
        <w:rPr>
          <w:i/>
          <w:iCs/>
          <w:color w:val="222222"/>
        </w:rPr>
        <w:t>Journal of Science Teacher Education</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27</w:t>
      </w:r>
      <w:r w:rsidRPr="00326914">
        <w:rPr>
          <w:color w:val="222222"/>
          <w:shd w:val="clear" w:color="auto" w:fill="FFFFFF"/>
        </w:rPr>
        <w:t>(5), 555-576.</w:t>
      </w:r>
    </w:p>
    <w:p w14:paraId="48F0717C" w14:textId="77777777" w:rsidR="005529E5" w:rsidRPr="00326914" w:rsidRDefault="005529E5" w:rsidP="00934A22">
      <w:pPr>
        <w:spacing w:line="480" w:lineRule="auto"/>
        <w:jc w:val="both"/>
        <w:rPr>
          <w:color w:val="222222"/>
          <w:shd w:val="clear" w:color="auto" w:fill="FFFFFF"/>
        </w:rPr>
      </w:pPr>
      <w:r w:rsidRPr="00326914">
        <w:rPr>
          <w:color w:val="222222"/>
          <w:shd w:val="clear" w:color="auto" w:fill="FFFFFF"/>
        </w:rPr>
        <w:lastRenderedPageBreak/>
        <w:t>Murphy, C., Warwick, P., Wilson, E., &amp; Winterbottom, M. (2006). The impact of ICT on</w:t>
      </w:r>
    </w:p>
    <w:p w14:paraId="52DD56FC" w14:textId="46ED6CE9" w:rsidR="005529E5" w:rsidRPr="00326914" w:rsidRDefault="005529E5" w:rsidP="00934A22">
      <w:pPr>
        <w:spacing w:line="480" w:lineRule="auto"/>
        <w:jc w:val="both"/>
        <w:rPr>
          <w:color w:val="222222"/>
          <w:shd w:val="clear" w:color="auto" w:fill="FFFFFF"/>
        </w:rPr>
      </w:pPr>
      <w:r w:rsidRPr="00326914">
        <w:rPr>
          <w:color w:val="222222"/>
          <w:shd w:val="clear" w:color="auto" w:fill="FFFFFF"/>
        </w:rPr>
        <w:t xml:space="preserve"> </w:t>
      </w:r>
      <w:r w:rsidRPr="00326914">
        <w:rPr>
          <w:color w:val="222222"/>
          <w:shd w:val="clear" w:color="auto" w:fill="FFFFFF"/>
        </w:rPr>
        <w:tab/>
        <w:t>primary science.</w:t>
      </w:r>
      <w:r w:rsidRPr="00326914">
        <w:rPr>
          <w:rStyle w:val="apple-converted-space"/>
          <w:color w:val="222222"/>
          <w:shd w:val="clear" w:color="auto" w:fill="FFFFFF"/>
        </w:rPr>
        <w:t> </w:t>
      </w:r>
      <w:r w:rsidRPr="00326914">
        <w:rPr>
          <w:i/>
          <w:iCs/>
          <w:color w:val="222222"/>
        </w:rPr>
        <w:t>Teaching and learning primary science with ICT</w:t>
      </w:r>
      <w:r w:rsidRPr="00326914">
        <w:rPr>
          <w:color w:val="222222"/>
          <w:shd w:val="clear" w:color="auto" w:fill="FFFFFF"/>
        </w:rPr>
        <w:t>, 13-32.</w:t>
      </w:r>
    </w:p>
    <w:p w14:paraId="5BC8250D" w14:textId="77777777" w:rsidR="00C033C0" w:rsidRPr="00326914" w:rsidRDefault="005F4408" w:rsidP="00934A22">
      <w:pPr>
        <w:spacing w:line="480" w:lineRule="auto"/>
        <w:jc w:val="both"/>
        <w:rPr>
          <w:color w:val="222222"/>
          <w:shd w:val="clear" w:color="auto" w:fill="FFFFFF"/>
        </w:rPr>
      </w:pPr>
      <w:r w:rsidRPr="00326914">
        <w:rPr>
          <w:color w:val="222222"/>
          <w:shd w:val="clear" w:color="auto" w:fill="FFFFFF"/>
        </w:rPr>
        <w:t>Tobin, K., &amp; Fraser, B. J. (1990). What does it mean to be an exemplary science</w:t>
      </w:r>
    </w:p>
    <w:p w14:paraId="5B48230E" w14:textId="5C5FAFC1" w:rsidR="00BB0522" w:rsidRPr="00326914" w:rsidRDefault="00C033C0" w:rsidP="00934A22">
      <w:pPr>
        <w:spacing w:line="480" w:lineRule="auto"/>
        <w:ind w:firstLine="720"/>
        <w:jc w:val="both"/>
        <w:rPr>
          <w:i/>
          <w:iCs/>
          <w:color w:val="222222"/>
        </w:rPr>
      </w:pPr>
      <w:r w:rsidRPr="00326914">
        <w:rPr>
          <w:color w:val="222222"/>
          <w:shd w:val="clear" w:color="auto" w:fill="FFFFFF"/>
        </w:rPr>
        <w:t xml:space="preserve"> </w:t>
      </w:r>
      <w:r w:rsidR="00C5318B" w:rsidRPr="00326914">
        <w:rPr>
          <w:color w:val="222222"/>
          <w:shd w:val="clear" w:color="auto" w:fill="FFFFFF"/>
        </w:rPr>
        <w:t>teacher?</w:t>
      </w:r>
      <w:r w:rsidR="005F4408" w:rsidRPr="00326914">
        <w:rPr>
          <w:color w:val="222222"/>
          <w:shd w:val="clear" w:color="auto" w:fill="FFFFFF"/>
        </w:rPr>
        <w:t> </w:t>
      </w:r>
      <w:r w:rsidR="005F4408" w:rsidRPr="00326914">
        <w:rPr>
          <w:color w:val="222222"/>
        </w:rPr>
        <w:t>Journal of research in science teaching</w:t>
      </w:r>
      <w:r w:rsidR="005F4408" w:rsidRPr="00326914">
        <w:rPr>
          <w:color w:val="222222"/>
          <w:shd w:val="clear" w:color="auto" w:fill="FFFFFF"/>
        </w:rPr>
        <w:t>, </w:t>
      </w:r>
      <w:r w:rsidR="005F4408" w:rsidRPr="00326914">
        <w:rPr>
          <w:color w:val="222222"/>
        </w:rPr>
        <w:t>27</w:t>
      </w:r>
      <w:r w:rsidR="005F4408" w:rsidRPr="00326914">
        <w:rPr>
          <w:color w:val="222222"/>
          <w:shd w:val="clear" w:color="auto" w:fill="FFFFFF"/>
        </w:rPr>
        <w:t>(1), 3-25.</w:t>
      </w:r>
    </w:p>
    <w:p w14:paraId="3C222BC1" w14:textId="5BFCD641" w:rsidR="00BE6379" w:rsidRDefault="00BE6379">
      <w:pPr>
        <w:rPr>
          <w:b/>
          <w:bCs/>
          <w:color w:val="231F20"/>
        </w:rPr>
      </w:pPr>
    </w:p>
    <w:sectPr w:rsidR="00BE6379" w:rsidSect="009D3541">
      <w:headerReference w:type="even" r:id="rId15"/>
      <w:headerReference w:type="default" r:id="rId16"/>
      <w:footerReference w:type="default" r:id="rId17"/>
      <w:headerReference w:type="first" r:id="rId18"/>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A8F82" w14:textId="77777777" w:rsidR="00177F89" w:rsidRDefault="00177F89" w:rsidP="00806C8F">
      <w:r>
        <w:separator/>
      </w:r>
    </w:p>
  </w:endnote>
  <w:endnote w:type="continuationSeparator" w:id="0">
    <w:p w14:paraId="15F0D16F" w14:textId="77777777" w:rsidR="00177F89" w:rsidRDefault="00177F89" w:rsidP="0080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4955044"/>
      <w:docPartObj>
        <w:docPartGallery w:val="Page Numbers (Bottom of Page)"/>
        <w:docPartUnique/>
      </w:docPartObj>
    </w:sdtPr>
    <w:sdtEndPr>
      <w:rPr>
        <w:rStyle w:val="PageNumber"/>
      </w:rPr>
    </w:sdtEndPr>
    <w:sdtContent>
      <w:p w14:paraId="497F5D96" w14:textId="15693535" w:rsidR="00806C8F" w:rsidRDefault="00806C8F" w:rsidP="006B0A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1247C">
          <w:rPr>
            <w:rStyle w:val="PageNumber"/>
            <w:noProof/>
          </w:rPr>
          <w:t>36</w:t>
        </w:r>
        <w:r>
          <w:rPr>
            <w:rStyle w:val="PageNumber"/>
          </w:rPr>
          <w:fldChar w:fldCharType="end"/>
        </w:r>
      </w:p>
    </w:sdtContent>
  </w:sdt>
  <w:p w14:paraId="495E80C8" w14:textId="77777777" w:rsidR="00806C8F" w:rsidRDefault="00806C8F" w:rsidP="00806C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4464" w14:textId="77777777" w:rsidR="00806C8F" w:rsidRDefault="00806C8F" w:rsidP="00806C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A3FC2" w14:textId="77777777" w:rsidR="007B664C" w:rsidRDefault="007B66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798602"/>
      <w:docPartObj>
        <w:docPartGallery w:val="Page Numbers (Bottom of Page)"/>
        <w:docPartUnique/>
      </w:docPartObj>
    </w:sdtPr>
    <w:sdtEndPr>
      <w:rPr>
        <w:noProof/>
      </w:rPr>
    </w:sdtEndPr>
    <w:sdtContent>
      <w:p w14:paraId="0F649929" w14:textId="77777777" w:rsidR="009D3541" w:rsidRDefault="009D35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546B20" w14:textId="77777777" w:rsidR="009D3541" w:rsidRDefault="009D3541" w:rsidP="00806C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9F995" w14:textId="77777777" w:rsidR="00177F89" w:rsidRDefault="00177F89" w:rsidP="00806C8F">
      <w:r>
        <w:separator/>
      </w:r>
    </w:p>
  </w:footnote>
  <w:footnote w:type="continuationSeparator" w:id="0">
    <w:p w14:paraId="51120483" w14:textId="77777777" w:rsidR="00177F89" w:rsidRDefault="00177F89" w:rsidP="00806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266E" w14:textId="6065DA33" w:rsidR="007B664C" w:rsidRDefault="00177F89">
    <w:pPr>
      <w:pStyle w:val="Header"/>
    </w:pPr>
    <w:r>
      <w:rPr>
        <w:noProof/>
      </w:rPr>
      <w:pict w14:anchorId="551DD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5" o:spid="_x0000_s2084" type="#_x0000_t136" alt="" style="position:absolute;margin-left:0;margin-top:0;width:571.3pt;height:64.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9204" w14:textId="2582486F" w:rsidR="00AB41DD" w:rsidRDefault="00177F89">
    <w:pPr>
      <w:pStyle w:val="Header"/>
    </w:pPr>
    <w:r>
      <w:rPr>
        <w:noProof/>
      </w:rPr>
      <w:pict w14:anchorId="51C9A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6" o:spid="_x0000_s2083" type="#_x0000_t136" alt="" style="position:absolute;margin-left:0;margin-top:0;width:571.3pt;height:64.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p w14:paraId="5BD511D7" w14:textId="77777777" w:rsidR="00AB41DD" w:rsidRDefault="00AB4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18DF" w14:textId="4299BAD8" w:rsidR="007B664C" w:rsidRDefault="00177F89">
    <w:pPr>
      <w:pStyle w:val="Header"/>
    </w:pPr>
    <w:r>
      <w:rPr>
        <w:noProof/>
      </w:rPr>
      <w:pict w14:anchorId="79266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4" o:spid="_x0000_s2082" type="#_x0000_t136" alt="" style="position:absolute;margin-left:0;margin-top:0;width:571.3pt;height:64.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342A" w14:textId="1A21D0FE" w:rsidR="007B664C" w:rsidRDefault="00177F89">
    <w:pPr>
      <w:pStyle w:val="Header"/>
    </w:pPr>
    <w:r>
      <w:rPr>
        <w:noProof/>
      </w:rPr>
      <w:pict w14:anchorId="7E9EA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8" o:spid="_x0000_s2081" type="#_x0000_t136" alt="" style="position:absolute;margin-left:0;margin-top:0;width:571.3pt;height:64.4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D53BF" w14:textId="2DD25433" w:rsidR="007B664C" w:rsidRDefault="00177F89">
    <w:pPr>
      <w:pStyle w:val="Header"/>
    </w:pPr>
    <w:r>
      <w:rPr>
        <w:noProof/>
      </w:rPr>
      <w:pict w14:anchorId="48187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9" o:spid="_x0000_s2080" type="#_x0000_t136" alt="" style="position:absolute;margin-left:0;margin-top:0;width:571.3pt;height:64.4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33E5" w14:textId="761B200C" w:rsidR="007B664C" w:rsidRDefault="00177F89">
    <w:pPr>
      <w:pStyle w:val="Header"/>
    </w:pPr>
    <w:r>
      <w:rPr>
        <w:noProof/>
      </w:rPr>
      <w:pict w14:anchorId="2824B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7" o:spid="_x0000_s2079" type="#_x0000_t136" alt="" style="position:absolute;margin-left:0;margin-top:0;width:571.3pt;height:64.4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66AB"/>
    <w:multiLevelType w:val="multilevel"/>
    <w:tmpl w:val="F3244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B0C66"/>
    <w:multiLevelType w:val="multilevel"/>
    <w:tmpl w:val="ADBC9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F75FE1"/>
    <w:multiLevelType w:val="multilevel"/>
    <w:tmpl w:val="17C2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A4C0A"/>
    <w:multiLevelType w:val="hybridMultilevel"/>
    <w:tmpl w:val="445CE6DA"/>
    <w:lvl w:ilvl="0" w:tplc="C172DB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627E5C"/>
    <w:multiLevelType w:val="multilevel"/>
    <w:tmpl w:val="D55232AC"/>
    <w:lvl w:ilvl="0">
      <w:start w:val="3"/>
      <w:numFmt w:val="decimal"/>
      <w:lvlText w:val="%1"/>
      <w:lvlJc w:val="left"/>
      <w:pPr>
        <w:ind w:left="560" w:hanging="560"/>
      </w:pPr>
      <w:rPr>
        <w:rFonts w:hint="default"/>
      </w:rPr>
    </w:lvl>
    <w:lvl w:ilvl="1">
      <w:start w:val="6"/>
      <w:numFmt w:val="decimal"/>
      <w:lvlText w:val="%1.%2"/>
      <w:lvlJc w:val="left"/>
      <w:pPr>
        <w:ind w:left="560" w:hanging="5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75A0E"/>
    <w:multiLevelType w:val="multilevel"/>
    <w:tmpl w:val="0F56A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AED21E0"/>
    <w:multiLevelType w:val="multilevel"/>
    <w:tmpl w:val="86BE9EF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43D545B"/>
    <w:multiLevelType w:val="multilevel"/>
    <w:tmpl w:val="C9DEB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CE7B0F"/>
    <w:multiLevelType w:val="multilevel"/>
    <w:tmpl w:val="6BFE54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433C2"/>
    <w:multiLevelType w:val="multilevel"/>
    <w:tmpl w:val="B72209F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D50F0C"/>
    <w:multiLevelType w:val="multilevel"/>
    <w:tmpl w:val="EB3638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F97A87"/>
    <w:multiLevelType w:val="multilevel"/>
    <w:tmpl w:val="BF28D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C704176"/>
    <w:multiLevelType w:val="multilevel"/>
    <w:tmpl w:val="2E2A91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750532"/>
    <w:multiLevelType w:val="multilevel"/>
    <w:tmpl w:val="DD442B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7885518E"/>
    <w:multiLevelType w:val="hybridMultilevel"/>
    <w:tmpl w:val="EB4673EA"/>
    <w:lvl w:ilvl="0" w:tplc="BB0C4484">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9C07CAB"/>
    <w:multiLevelType w:val="multilevel"/>
    <w:tmpl w:val="0792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2E7B48"/>
    <w:multiLevelType w:val="multilevel"/>
    <w:tmpl w:val="9CECB3EC"/>
    <w:lvl w:ilvl="0">
      <w:start w:val="3"/>
      <w:numFmt w:val="decimal"/>
      <w:lvlText w:val="%1"/>
      <w:lvlJc w:val="left"/>
      <w:pPr>
        <w:ind w:left="560" w:hanging="560"/>
      </w:pPr>
      <w:rPr>
        <w:rFonts w:hint="default"/>
      </w:rPr>
    </w:lvl>
    <w:lvl w:ilvl="1">
      <w:start w:val="6"/>
      <w:numFmt w:val="decimal"/>
      <w:lvlText w:val="%1.%2"/>
      <w:lvlJc w:val="left"/>
      <w:pPr>
        <w:ind w:left="920" w:hanging="5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DF74FB3"/>
    <w:multiLevelType w:val="hybridMultilevel"/>
    <w:tmpl w:val="868C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9514A"/>
    <w:multiLevelType w:val="hybridMultilevel"/>
    <w:tmpl w:val="49944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2"/>
  </w:num>
  <w:num w:numId="5">
    <w:abstractNumId w:val="15"/>
  </w:num>
  <w:num w:numId="6">
    <w:abstractNumId w:val="5"/>
  </w:num>
  <w:num w:numId="7">
    <w:abstractNumId w:val="17"/>
  </w:num>
  <w:num w:numId="8">
    <w:abstractNumId w:val="0"/>
  </w:num>
  <w:num w:numId="9">
    <w:abstractNumId w:val="10"/>
  </w:num>
  <w:num w:numId="10">
    <w:abstractNumId w:val="13"/>
  </w:num>
  <w:num w:numId="11">
    <w:abstractNumId w:val="6"/>
  </w:num>
  <w:num w:numId="12">
    <w:abstractNumId w:val="8"/>
  </w:num>
  <w:num w:numId="13">
    <w:abstractNumId w:val="4"/>
  </w:num>
  <w:num w:numId="14">
    <w:abstractNumId w:val="12"/>
  </w:num>
  <w:num w:numId="15">
    <w:abstractNumId w:val="16"/>
  </w:num>
  <w:num w:numId="16">
    <w:abstractNumId w:val="9"/>
  </w:num>
  <w:num w:numId="17">
    <w:abstractNumId w:val="14"/>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AJiQwNzYyNLYzMzQyUdpeDU4uLM/DyQAqNaAFN3RgQsAAAA"/>
  </w:docVars>
  <w:rsids>
    <w:rsidRoot w:val="000424B9"/>
    <w:rsid w:val="00000625"/>
    <w:rsid w:val="00000E77"/>
    <w:rsid w:val="000057F3"/>
    <w:rsid w:val="000101DB"/>
    <w:rsid w:val="00011CD4"/>
    <w:rsid w:val="000214BA"/>
    <w:rsid w:val="0002151F"/>
    <w:rsid w:val="00022334"/>
    <w:rsid w:val="000262BE"/>
    <w:rsid w:val="00031503"/>
    <w:rsid w:val="00031B02"/>
    <w:rsid w:val="0003292C"/>
    <w:rsid w:val="000338DD"/>
    <w:rsid w:val="000350E5"/>
    <w:rsid w:val="00035369"/>
    <w:rsid w:val="00035A38"/>
    <w:rsid w:val="00040067"/>
    <w:rsid w:val="000409D2"/>
    <w:rsid w:val="00041298"/>
    <w:rsid w:val="00041DB4"/>
    <w:rsid w:val="0004243E"/>
    <w:rsid w:val="000424B9"/>
    <w:rsid w:val="0004282C"/>
    <w:rsid w:val="00042938"/>
    <w:rsid w:val="00045544"/>
    <w:rsid w:val="00045A17"/>
    <w:rsid w:val="000460C5"/>
    <w:rsid w:val="000517E5"/>
    <w:rsid w:val="000574CE"/>
    <w:rsid w:val="0006020F"/>
    <w:rsid w:val="00060D79"/>
    <w:rsid w:val="00061A93"/>
    <w:rsid w:val="00061F0F"/>
    <w:rsid w:val="000632AF"/>
    <w:rsid w:val="00063B23"/>
    <w:rsid w:val="0006532A"/>
    <w:rsid w:val="00065C15"/>
    <w:rsid w:val="00066634"/>
    <w:rsid w:val="000726A8"/>
    <w:rsid w:val="00074FEB"/>
    <w:rsid w:val="00075639"/>
    <w:rsid w:val="00082CC9"/>
    <w:rsid w:val="00085607"/>
    <w:rsid w:val="0008786E"/>
    <w:rsid w:val="000968BB"/>
    <w:rsid w:val="00096FF2"/>
    <w:rsid w:val="000A0D47"/>
    <w:rsid w:val="000A0F28"/>
    <w:rsid w:val="000A2F0E"/>
    <w:rsid w:val="000A56F6"/>
    <w:rsid w:val="000A7F9F"/>
    <w:rsid w:val="000B060D"/>
    <w:rsid w:val="000B23DA"/>
    <w:rsid w:val="000B2D30"/>
    <w:rsid w:val="000B5C00"/>
    <w:rsid w:val="000B7AF6"/>
    <w:rsid w:val="000C1312"/>
    <w:rsid w:val="000D0F1F"/>
    <w:rsid w:val="000D144B"/>
    <w:rsid w:val="000D52BA"/>
    <w:rsid w:val="000D6770"/>
    <w:rsid w:val="000E2AC1"/>
    <w:rsid w:val="000E5BE5"/>
    <w:rsid w:val="000F3EE0"/>
    <w:rsid w:val="000F5A8F"/>
    <w:rsid w:val="00100293"/>
    <w:rsid w:val="00100E56"/>
    <w:rsid w:val="00100E8D"/>
    <w:rsid w:val="0010117F"/>
    <w:rsid w:val="001061A0"/>
    <w:rsid w:val="0011186F"/>
    <w:rsid w:val="001133D6"/>
    <w:rsid w:val="0011475A"/>
    <w:rsid w:val="00114C0D"/>
    <w:rsid w:val="00115C39"/>
    <w:rsid w:val="00115CCF"/>
    <w:rsid w:val="001171B3"/>
    <w:rsid w:val="001179D2"/>
    <w:rsid w:val="00117A4E"/>
    <w:rsid w:val="0012138E"/>
    <w:rsid w:val="00121775"/>
    <w:rsid w:val="00124209"/>
    <w:rsid w:val="00124403"/>
    <w:rsid w:val="001269F9"/>
    <w:rsid w:val="00126E02"/>
    <w:rsid w:val="00127A33"/>
    <w:rsid w:val="00127EB3"/>
    <w:rsid w:val="0013095A"/>
    <w:rsid w:val="00131A26"/>
    <w:rsid w:val="00131D93"/>
    <w:rsid w:val="00132928"/>
    <w:rsid w:val="0013531B"/>
    <w:rsid w:val="0014067D"/>
    <w:rsid w:val="00142F7C"/>
    <w:rsid w:val="00143BDC"/>
    <w:rsid w:val="00143CF0"/>
    <w:rsid w:val="0014417E"/>
    <w:rsid w:val="00147773"/>
    <w:rsid w:val="001539D8"/>
    <w:rsid w:val="001544B2"/>
    <w:rsid w:val="00154720"/>
    <w:rsid w:val="0015484E"/>
    <w:rsid w:val="00154EC0"/>
    <w:rsid w:val="00157769"/>
    <w:rsid w:val="00157FE1"/>
    <w:rsid w:val="00161014"/>
    <w:rsid w:val="00161442"/>
    <w:rsid w:val="00163E19"/>
    <w:rsid w:val="00164A93"/>
    <w:rsid w:val="00165B8E"/>
    <w:rsid w:val="00170C9F"/>
    <w:rsid w:val="001710FA"/>
    <w:rsid w:val="00171C79"/>
    <w:rsid w:val="00173474"/>
    <w:rsid w:val="0017475D"/>
    <w:rsid w:val="00177F89"/>
    <w:rsid w:val="0018087C"/>
    <w:rsid w:val="001816CD"/>
    <w:rsid w:val="00182031"/>
    <w:rsid w:val="0018334A"/>
    <w:rsid w:val="0018485E"/>
    <w:rsid w:val="00184EB4"/>
    <w:rsid w:val="001851EF"/>
    <w:rsid w:val="0018583F"/>
    <w:rsid w:val="00186AE6"/>
    <w:rsid w:val="00190DEF"/>
    <w:rsid w:val="00194651"/>
    <w:rsid w:val="00194C9C"/>
    <w:rsid w:val="0019696C"/>
    <w:rsid w:val="00197270"/>
    <w:rsid w:val="001A1133"/>
    <w:rsid w:val="001A1780"/>
    <w:rsid w:val="001A2E77"/>
    <w:rsid w:val="001A3541"/>
    <w:rsid w:val="001A44D5"/>
    <w:rsid w:val="001A6366"/>
    <w:rsid w:val="001A6945"/>
    <w:rsid w:val="001B0462"/>
    <w:rsid w:val="001B0B6D"/>
    <w:rsid w:val="001B123F"/>
    <w:rsid w:val="001B4FE5"/>
    <w:rsid w:val="001B5DAA"/>
    <w:rsid w:val="001B760E"/>
    <w:rsid w:val="001C006B"/>
    <w:rsid w:val="001C0C8E"/>
    <w:rsid w:val="001C3161"/>
    <w:rsid w:val="001C5D11"/>
    <w:rsid w:val="001C7094"/>
    <w:rsid w:val="001C72DB"/>
    <w:rsid w:val="001D0303"/>
    <w:rsid w:val="001D1205"/>
    <w:rsid w:val="001D1434"/>
    <w:rsid w:val="001D18E1"/>
    <w:rsid w:val="001D294D"/>
    <w:rsid w:val="001D66D8"/>
    <w:rsid w:val="001D67EA"/>
    <w:rsid w:val="001D6A0F"/>
    <w:rsid w:val="001D793C"/>
    <w:rsid w:val="001E48BF"/>
    <w:rsid w:val="001E575B"/>
    <w:rsid w:val="001E7442"/>
    <w:rsid w:val="001F07CF"/>
    <w:rsid w:val="001F2A59"/>
    <w:rsid w:val="001F5970"/>
    <w:rsid w:val="001F6191"/>
    <w:rsid w:val="002003EE"/>
    <w:rsid w:val="002004F6"/>
    <w:rsid w:val="002011D2"/>
    <w:rsid w:val="00201A9B"/>
    <w:rsid w:val="002024B0"/>
    <w:rsid w:val="00202B60"/>
    <w:rsid w:val="002030CA"/>
    <w:rsid w:val="00203CCE"/>
    <w:rsid w:val="00204065"/>
    <w:rsid w:val="0020504D"/>
    <w:rsid w:val="002053A9"/>
    <w:rsid w:val="002070F3"/>
    <w:rsid w:val="002112D2"/>
    <w:rsid w:val="00213533"/>
    <w:rsid w:val="00213FCA"/>
    <w:rsid w:val="002152B2"/>
    <w:rsid w:val="0021624E"/>
    <w:rsid w:val="00216D9B"/>
    <w:rsid w:val="0022000F"/>
    <w:rsid w:val="0022148D"/>
    <w:rsid w:val="00222791"/>
    <w:rsid w:val="00224774"/>
    <w:rsid w:val="002250E1"/>
    <w:rsid w:val="00226639"/>
    <w:rsid w:val="00231D1F"/>
    <w:rsid w:val="00233D17"/>
    <w:rsid w:val="0023430F"/>
    <w:rsid w:val="002352B8"/>
    <w:rsid w:val="00235CDD"/>
    <w:rsid w:val="00240A53"/>
    <w:rsid w:val="00242380"/>
    <w:rsid w:val="00242A7A"/>
    <w:rsid w:val="00244D60"/>
    <w:rsid w:val="00247FAC"/>
    <w:rsid w:val="0025005F"/>
    <w:rsid w:val="002520E6"/>
    <w:rsid w:val="0025215E"/>
    <w:rsid w:val="00252CFA"/>
    <w:rsid w:val="0025359F"/>
    <w:rsid w:val="00253948"/>
    <w:rsid w:val="00262688"/>
    <w:rsid w:val="00262D5E"/>
    <w:rsid w:val="00265C9B"/>
    <w:rsid w:val="00265E16"/>
    <w:rsid w:val="00266300"/>
    <w:rsid w:val="00267752"/>
    <w:rsid w:val="00267A8A"/>
    <w:rsid w:val="00270482"/>
    <w:rsid w:val="002711DA"/>
    <w:rsid w:val="0027559C"/>
    <w:rsid w:val="00277EB7"/>
    <w:rsid w:val="00280B68"/>
    <w:rsid w:val="00280DF0"/>
    <w:rsid w:val="00283686"/>
    <w:rsid w:val="00290136"/>
    <w:rsid w:val="00293AFE"/>
    <w:rsid w:val="002947BC"/>
    <w:rsid w:val="00294A60"/>
    <w:rsid w:val="00295F81"/>
    <w:rsid w:val="00296E30"/>
    <w:rsid w:val="002A1F96"/>
    <w:rsid w:val="002A2DD5"/>
    <w:rsid w:val="002A4C07"/>
    <w:rsid w:val="002A53BE"/>
    <w:rsid w:val="002A55DC"/>
    <w:rsid w:val="002A637F"/>
    <w:rsid w:val="002B0638"/>
    <w:rsid w:val="002B0EED"/>
    <w:rsid w:val="002B304A"/>
    <w:rsid w:val="002B3EFB"/>
    <w:rsid w:val="002B5531"/>
    <w:rsid w:val="002B600D"/>
    <w:rsid w:val="002B687B"/>
    <w:rsid w:val="002B7FD0"/>
    <w:rsid w:val="002C4C77"/>
    <w:rsid w:val="002C5740"/>
    <w:rsid w:val="002C5F5C"/>
    <w:rsid w:val="002D1A3F"/>
    <w:rsid w:val="002D1AF8"/>
    <w:rsid w:val="002D227A"/>
    <w:rsid w:val="002D2E6D"/>
    <w:rsid w:val="002D3A16"/>
    <w:rsid w:val="002E1B15"/>
    <w:rsid w:val="002E3751"/>
    <w:rsid w:val="002E40AA"/>
    <w:rsid w:val="002E46C6"/>
    <w:rsid w:val="002E53BB"/>
    <w:rsid w:val="002E56BF"/>
    <w:rsid w:val="002E66FF"/>
    <w:rsid w:val="002F113C"/>
    <w:rsid w:val="002F15B7"/>
    <w:rsid w:val="002F162A"/>
    <w:rsid w:val="002F3191"/>
    <w:rsid w:val="002F3E67"/>
    <w:rsid w:val="00301DA1"/>
    <w:rsid w:val="00302BC7"/>
    <w:rsid w:val="00302EF1"/>
    <w:rsid w:val="00303F97"/>
    <w:rsid w:val="00304119"/>
    <w:rsid w:val="003063E1"/>
    <w:rsid w:val="00307AD9"/>
    <w:rsid w:val="0031247C"/>
    <w:rsid w:val="00312673"/>
    <w:rsid w:val="00315E45"/>
    <w:rsid w:val="00315FB8"/>
    <w:rsid w:val="00317841"/>
    <w:rsid w:val="00325204"/>
    <w:rsid w:val="00325797"/>
    <w:rsid w:val="00326914"/>
    <w:rsid w:val="00326A1B"/>
    <w:rsid w:val="00326F07"/>
    <w:rsid w:val="003276D2"/>
    <w:rsid w:val="00327FA7"/>
    <w:rsid w:val="003308E8"/>
    <w:rsid w:val="00332AE2"/>
    <w:rsid w:val="003337B4"/>
    <w:rsid w:val="00333C1D"/>
    <w:rsid w:val="00334A82"/>
    <w:rsid w:val="0033521A"/>
    <w:rsid w:val="0034517A"/>
    <w:rsid w:val="0034539C"/>
    <w:rsid w:val="0034618F"/>
    <w:rsid w:val="00346C38"/>
    <w:rsid w:val="003476DA"/>
    <w:rsid w:val="00356706"/>
    <w:rsid w:val="00357CE5"/>
    <w:rsid w:val="00364A6C"/>
    <w:rsid w:val="003652AC"/>
    <w:rsid w:val="00365521"/>
    <w:rsid w:val="00367E80"/>
    <w:rsid w:val="00370381"/>
    <w:rsid w:val="00376DFD"/>
    <w:rsid w:val="00377679"/>
    <w:rsid w:val="00377B71"/>
    <w:rsid w:val="00383DB2"/>
    <w:rsid w:val="00393ADF"/>
    <w:rsid w:val="00395E53"/>
    <w:rsid w:val="003A2568"/>
    <w:rsid w:val="003A3DEA"/>
    <w:rsid w:val="003A6816"/>
    <w:rsid w:val="003B18DE"/>
    <w:rsid w:val="003B400C"/>
    <w:rsid w:val="003B63CF"/>
    <w:rsid w:val="003C0AA7"/>
    <w:rsid w:val="003C1864"/>
    <w:rsid w:val="003C2ADF"/>
    <w:rsid w:val="003C3789"/>
    <w:rsid w:val="003C408A"/>
    <w:rsid w:val="003C445F"/>
    <w:rsid w:val="003C5244"/>
    <w:rsid w:val="003C611A"/>
    <w:rsid w:val="003D224A"/>
    <w:rsid w:val="003D2B6A"/>
    <w:rsid w:val="003D587D"/>
    <w:rsid w:val="003D6293"/>
    <w:rsid w:val="003E2B1B"/>
    <w:rsid w:val="003E38D4"/>
    <w:rsid w:val="003E43B5"/>
    <w:rsid w:val="003E526B"/>
    <w:rsid w:val="003E5973"/>
    <w:rsid w:val="003E5C74"/>
    <w:rsid w:val="003E5D92"/>
    <w:rsid w:val="003E66C1"/>
    <w:rsid w:val="003F2EBB"/>
    <w:rsid w:val="003F3AE9"/>
    <w:rsid w:val="003F5A20"/>
    <w:rsid w:val="003F5EE1"/>
    <w:rsid w:val="003F6F33"/>
    <w:rsid w:val="00400EE5"/>
    <w:rsid w:val="00403E42"/>
    <w:rsid w:val="00405C87"/>
    <w:rsid w:val="0040623A"/>
    <w:rsid w:val="00406770"/>
    <w:rsid w:val="0040708C"/>
    <w:rsid w:val="0041444C"/>
    <w:rsid w:val="00415791"/>
    <w:rsid w:val="00415F9A"/>
    <w:rsid w:val="0041638E"/>
    <w:rsid w:val="004207C1"/>
    <w:rsid w:val="00431DCB"/>
    <w:rsid w:val="004346F2"/>
    <w:rsid w:val="00436663"/>
    <w:rsid w:val="00437E6E"/>
    <w:rsid w:val="00440524"/>
    <w:rsid w:val="0044301B"/>
    <w:rsid w:val="00443F57"/>
    <w:rsid w:val="00446EE8"/>
    <w:rsid w:val="00447CB3"/>
    <w:rsid w:val="004501C8"/>
    <w:rsid w:val="00450613"/>
    <w:rsid w:val="00452159"/>
    <w:rsid w:val="004537A3"/>
    <w:rsid w:val="00455849"/>
    <w:rsid w:val="00455AAC"/>
    <w:rsid w:val="00461CEA"/>
    <w:rsid w:val="004622E8"/>
    <w:rsid w:val="0046238D"/>
    <w:rsid w:val="004709D1"/>
    <w:rsid w:val="00472EFE"/>
    <w:rsid w:val="00473F93"/>
    <w:rsid w:val="00474440"/>
    <w:rsid w:val="00476779"/>
    <w:rsid w:val="00482A22"/>
    <w:rsid w:val="00483CD1"/>
    <w:rsid w:val="00486D93"/>
    <w:rsid w:val="004878EF"/>
    <w:rsid w:val="00487F29"/>
    <w:rsid w:val="00491110"/>
    <w:rsid w:val="0049199C"/>
    <w:rsid w:val="00492B7E"/>
    <w:rsid w:val="00494C43"/>
    <w:rsid w:val="00495F67"/>
    <w:rsid w:val="004961A8"/>
    <w:rsid w:val="004971D2"/>
    <w:rsid w:val="004A1263"/>
    <w:rsid w:val="004A246B"/>
    <w:rsid w:val="004A2DE2"/>
    <w:rsid w:val="004A6A00"/>
    <w:rsid w:val="004B4134"/>
    <w:rsid w:val="004B41B2"/>
    <w:rsid w:val="004B5337"/>
    <w:rsid w:val="004B6137"/>
    <w:rsid w:val="004B67D7"/>
    <w:rsid w:val="004C0ADC"/>
    <w:rsid w:val="004C1D99"/>
    <w:rsid w:val="004C31E7"/>
    <w:rsid w:val="004C33CC"/>
    <w:rsid w:val="004C4AD5"/>
    <w:rsid w:val="004C5E26"/>
    <w:rsid w:val="004C67D4"/>
    <w:rsid w:val="004C7AF0"/>
    <w:rsid w:val="004C7F5E"/>
    <w:rsid w:val="004D3B5E"/>
    <w:rsid w:val="004E036E"/>
    <w:rsid w:val="004E209F"/>
    <w:rsid w:val="004E5A4C"/>
    <w:rsid w:val="004E5FE3"/>
    <w:rsid w:val="004E71E8"/>
    <w:rsid w:val="004E7323"/>
    <w:rsid w:val="004E7651"/>
    <w:rsid w:val="004F28AA"/>
    <w:rsid w:val="004F3962"/>
    <w:rsid w:val="005003B6"/>
    <w:rsid w:val="005008CE"/>
    <w:rsid w:val="00501B88"/>
    <w:rsid w:val="00502262"/>
    <w:rsid w:val="005027E8"/>
    <w:rsid w:val="00502E8D"/>
    <w:rsid w:val="005046C7"/>
    <w:rsid w:val="0050493A"/>
    <w:rsid w:val="0050541B"/>
    <w:rsid w:val="00505F68"/>
    <w:rsid w:val="00506797"/>
    <w:rsid w:val="00506D9B"/>
    <w:rsid w:val="00507B84"/>
    <w:rsid w:val="00511225"/>
    <w:rsid w:val="005140C9"/>
    <w:rsid w:val="00514ED6"/>
    <w:rsid w:val="0051765A"/>
    <w:rsid w:val="00523C9D"/>
    <w:rsid w:val="00527AE6"/>
    <w:rsid w:val="005307A8"/>
    <w:rsid w:val="00531357"/>
    <w:rsid w:val="0053245B"/>
    <w:rsid w:val="00532480"/>
    <w:rsid w:val="005328E5"/>
    <w:rsid w:val="0053686B"/>
    <w:rsid w:val="00537BCD"/>
    <w:rsid w:val="00542C12"/>
    <w:rsid w:val="00545A43"/>
    <w:rsid w:val="00546840"/>
    <w:rsid w:val="00546AD1"/>
    <w:rsid w:val="005476AC"/>
    <w:rsid w:val="005500A4"/>
    <w:rsid w:val="00551BEA"/>
    <w:rsid w:val="0055221D"/>
    <w:rsid w:val="005529E5"/>
    <w:rsid w:val="00553C43"/>
    <w:rsid w:val="00556920"/>
    <w:rsid w:val="00557278"/>
    <w:rsid w:val="0055733C"/>
    <w:rsid w:val="00562C24"/>
    <w:rsid w:val="00563F6B"/>
    <w:rsid w:val="0056414A"/>
    <w:rsid w:val="0056435E"/>
    <w:rsid w:val="00564920"/>
    <w:rsid w:val="005722AC"/>
    <w:rsid w:val="00575D72"/>
    <w:rsid w:val="00576784"/>
    <w:rsid w:val="00581F79"/>
    <w:rsid w:val="00582414"/>
    <w:rsid w:val="0058244C"/>
    <w:rsid w:val="005830E2"/>
    <w:rsid w:val="0058646E"/>
    <w:rsid w:val="005912C5"/>
    <w:rsid w:val="00591B11"/>
    <w:rsid w:val="00592323"/>
    <w:rsid w:val="0059378E"/>
    <w:rsid w:val="005A01AC"/>
    <w:rsid w:val="005A0703"/>
    <w:rsid w:val="005A0AFF"/>
    <w:rsid w:val="005A3419"/>
    <w:rsid w:val="005A5E1E"/>
    <w:rsid w:val="005A7C07"/>
    <w:rsid w:val="005B0979"/>
    <w:rsid w:val="005B1774"/>
    <w:rsid w:val="005B2D0E"/>
    <w:rsid w:val="005B319B"/>
    <w:rsid w:val="005B35A4"/>
    <w:rsid w:val="005B4C38"/>
    <w:rsid w:val="005C138A"/>
    <w:rsid w:val="005C3426"/>
    <w:rsid w:val="005C3D61"/>
    <w:rsid w:val="005C47C3"/>
    <w:rsid w:val="005C67B0"/>
    <w:rsid w:val="005D229C"/>
    <w:rsid w:val="005D5A73"/>
    <w:rsid w:val="005D7F1D"/>
    <w:rsid w:val="005E2F30"/>
    <w:rsid w:val="005E3977"/>
    <w:rsid w:val="005E3B7B"/>
    <w:rsid w:val="005E791D"/>
    <w:rsid w:val="005F18C2"/>
    <w:rsid w:val="005F1A45"/>
    <w:rsid w:val="005F1BAC"/>
    <w:rsid w:val="005F346F"/>
    <w:rsid w:val="005F35F2"/>
    <w:rsid w:val="005F4408"/>
    <w:rsid w:val="005F457F"/>
    <w:rsid w:val="00604BB1"/>
    <w:rsid w:val="00605C61"/>
    <w:rsid w:val="00606A94"/>
    <w:rsid w:val="00607481"/>
    <w:rsid w:val="00610C4C"/>
    <w:rsid w:val="006112DC"/>
    <w:rsid w:val="0061345D"/>
    <w:rsid w:val="00613D53"/>
    <w:rsid w:val="00616C63"/>
    <w:rsid w:val="00621A75"/>
    <w:rsid w:val="00621D44"/>
    <w:rsid w:val="00621DBB"/>
    <w:rsid w:val="00622629"/>
    <w:rsid w:val="00623428"/>
    <w:rsid w:val="006243F4"/>
    <w:rsid w:val="00632D79"/>
    <w:rsid w:val="0063449C"/>
    <w:rsid w:val="00634A37"/>
    <w:rsid w:val="0064145A"/>
    <w:rsid w:val="0064471E"/>
    <w:rsid w:val="00644854"/>
    <w:rsid w:val="006462D8"/>
    <w:rsid w:val="00650241"/>
    <w:rsid w:val="006512F2"/>
    <w:rsid w:val="00651ADD"/>
    <w:rsid w:val="00651F20"/>
    <w:rsid w:val="00653AF5"/>
    <w:rsid w:val="006553C2"/>
    <w:rsid w:val="006555E8"/>
    <w:rsid w:val="0065572E"/>
    <w:rsid w:val="00655AF5"/>
    <w:rsid w:val="006602B3"/>
    <w:rsid w:val="00664AC2"/>
    <w:rsid w:val="00665E52"/>
    <w:rsid w:val="0066732D"/>
    <w:rsid w:val="00667E2F"/>
    <w:rsid w:val="00674625"/>
    <w:rsid w:val="00675521"/>
    <w:rsid w:val="006764F3"/>
    <w:rsid w:val="006770C8"/>
    <w:rsid w:val="006774DD"/>
    <w:rsid w:val="0068030A"/>
    <w:rsid w:val="00680B2A"/>
    <w:rsid w:val="006841C5"/>
    <w:rsid w:val="00686295"/>
    <w:rsid w:val="00690B04"/>
    <w:rsid w:val="00691E3E"/>
    <w:rsid w:val="00693951"/>
    <w:rsid w:val="006A21BA"/>
    <w:rsid w:val="006A26D3"/>
    <w:rsid w:val="006A2ABF"/>
    <w:rsid w:val="006A6B3C"/>
    <w:rsid w:val="006B05AD"/>
    <w:rsid w:val="006B066D"/>
    <w:rsid w:val="006B24BF"/>
    <w:rsid w:val="006B3360"/>
    <w:rsid w:val="006B3867"/>
    <w:rsid w:val="006C264B"/>
    <w:rsid w:val="006C66BF"/>
    <w:rsid w:val="006C757D"/>
    <w:rsid w:val="006D0433"/>
    <w:rsid w:val="006D1B11"/>
    <w:rsid w:val="006D2D5F"/>
    <w:rsid w:val="006E02CC"/>
    <w:rsid w:val="006E092F"/>
    <w:rsid w:val="006E3F51"/>
    <w:rsid w:val="006E46DF"/>
    <w:rsid w:val="006E4BD0"/>
    <w:rsid w:val="006E5ACD"/>
    <w:rsid w:val="006E613C"/>
    <w:rsid w:val="006E6C0D"/>
    <w:rsid w:val="006E777B"/>
    <w:rsid w:val="006E7E26"/>
    <w:rsid w:val="006F1193"/>
    <w:rsid w:val="006F282F"/>
    <w:rsid w:val="006F55FE"/>
    <w:rsid w:val="006F7762"/>
    <w:rsid w:val="00700941"/>
    <w:rsid w:val="00701DC3"/>
    <w:rsid w:val="00702C0F"/>
    <w:rsid w:val="0070397A"/>
    <w:rsid w:val="00704C58"/>
    <w:rsid w:val="00705868"/>
    <w:rsid w:val="00706ADB"/>
    <w:rsid w:val="00706BA9"/>
    <w:rsid w:val="00706F0D"/>
    <w:rsid w:val="007112E8"/>
    <w:rsid w:val="0071209E"/>
    <w:rsid w:val="00712814"/>
    <w:rsid w:val="00715E42"/>
    <w:rsid w:val="0072087F"/>
    <w:rsid w:val="00721482"/>
    <w:rsid w:val="00721887"/>
    <w:rsid w:val="007220F1"/>
    <w:rsid w:val="0072258A"/>
    <w:rsid w:val="00722BB5"/>
    <w:rsid w:val="007237FE"/>
    <w:rsid w:val="007244CF"/>
    <w:rsid w:val="00726ADE"/>
    <w:rsid w:val="00727059"/>
    <w:rsid w:val="0072742D"/>
    <w:rsid w:val="007301C2"/>
    <w:rsid w:val="00736856"/>
    <w:rsid w:val="007369B0"/>
    <w:rsid w:val="0073705C"/>
    <w:rsid w:val="007402F5"/>
    <w:rsid w:val="00740748"/>
    <w:rsid w:val="00741904"/>
    <w:rsid w:val="00741A26"/>
    <w:rsid w:val="007426E8"/>
    <w:rsid w:val="00744962"/>
    <w:rsid w:val="00744BA0"/>
    <w:rsid w:val="00744C40"/>
    <w:rsid w:val="00744E69"/>
    <w:rsid w:val="00746868"/>
    <w:rsid w:val="00750FCE"/>
    <w:rsid w:val="007515F6"/>
    <w:rsid w:val="00754966"/>
    <w:rsid w:val="00756AB5"/>
    <w:rsid w:val="00760C3E"/>
    <w:rsid w:val="00761F3A"/>
    <w:rsid w:val="007651DA"/>
    <w:rsid w:val="007651DD"/>
    <w:rsid w:val="00766591"/>
    <w:rsid w:val="0076678A"/>
    <w:rsid w:val="00771826"/>
    <w:rsid w:val="00773761"/>
    <w:rsid w:val="007737FA"/>
    <w:rsid w:val="0077609B"/>
    <w:rsid w:val="007764EE"/>
    <w:rsid w:val="00777B6D"/>
    <w:rsid w:val="007848AA"/>
    <w:rsid w:val="00784EE4"/>
    <w:rsid w:val="0079412C"/>
    <w:rsid w:val="0079484D"/>
    <w:rsid w:val="0079733B"/>
    <w:rsid w:val="007A0AAE"/>
    <w:rsid w:val="007A211F"/>
    <w:rsid w:val="007A220A"/>
    <w:rsid w:val="007A25AA"/>
    <w:rsid w:val="007A5849"/>
    <w:rsid w:val="007A7C4F"/>
    <w:rsid w:val="007B1DE6"/>
    <w:rsid w:val="007B4074"/>
    <w:rsid w:val="007B526D"/>
    <w:rsid w:val="007B5992"/>
    <w:rsid w:val="007B664C"/>
    <w:rsid w:val="007B7ADE"/>
    <w:rsid w:val="007C0B1A"/>
    <w:rsid w:val="007C0DE8"/>
    <w:rsid w:val="007C21FD"/>
    <w:rsid w:val="007C29E0"/>
    <w:rsid w:val="007C5ECC"/>
    <w:rsid w:val="007C7971"/>
    <w:rsid w:val="007D2B7C"/>
    <w:rsid w:val="007D37DA"/>
    <w:rsid w:val="007D4916"/>
    <w:rsid w:val="007D54F2"/>
    <w:rsid w:val="007D5A9E"/>
    <w:rsid w:val="007D615D"/>
    <w:rsid w:val="007D72D5"/>
    <w:rsid w:val="007D7E11"/>
    <w:rsid w:val="007E0007"/>
    <w:rsid w:val="007E0F5C"/>
    <w:rsid w:val="007E3475"/>
    <w:rsid w:val="007E5D09"/>
    <w:rsid w:val="007E6D66"/>
    <w:rsid w:val="007F1F46"/>
    <w:rsid w:val="007F40C3"/>
    <w:rsid w:val="007F4C9E"/>
    <w:rsid w:val="007F520E"/>
    <w:rsid w:val="007F63BF"/>
    <w:rsid w:val="007F6A50"/>
    <w:rsid w:val="007F7347"/>
    <w:rsid w:val="007F7DF9"/>
    <w:rsid w:val="00800C5C"/>
    <w:rsid w:val="00801A0F"/>
    <w:rsid w:val="00802DC6"/>
    <w:rsid w:val="008046FF"/>
    <w:rsid w:val="00806449"/>
    <w:rsid w:val="00806497"/>
    <w:rsid w:val="00806C8F"/>
    <w:rsid w:val="00807D2F"/>
    <w:rsid w:val="0081183F"/>
    <w:rsid w:val="00812CE4"/>
    <w:rsid w:val="00813F23"/>
    <w:rsid w:val="00816787"/>
    <w:rsid w:val="008168A0"/>
    <w:rsid w:val="00817144"/>
    <w:rsid w:val="008172EF"/>
    <w:rsid w:val="00817EF1"/>
    <w:rsid w:val="00820531"/>
    <w:rsid w:val="00821681"/>
    <w:rsid w:val="008222DA"/>
    <w:rsid w:val="00822D91"/>
    <w:rsid w:val="008240BE"/>
    <w:rsid w:val="008248DB"/>
    <w:rsid w:val="008301F0"/>
    <w:rsid w:val="00830752"/>
    <w:rsid w:val="00832F26"/>
    <w:rsid w:val="00836DC1"/>
    <w:rsid w:val="0084195E"/>
    <w:rsid w:val="008420E5"/>
    <w:rsid w:val="00842BD5"/>
    <w:rsid w:val="00844993"/>
    <w:rsid w:val="008469C6"/>
    <w:rsid w:val="00851058"/>
    <w:rsid w:val="00855305"/>
    <w:rsid w:val="00861329"/>
    <w:rsid w:val="00862524"/>
    <w:rsid w:val="00862540"/>
    <w:rsid w:val="008631EA"/>
    <w:rsid w:val="00863280"/>
    <w:rsid w:val="008636A1"/>
    <w:rsid w:val="00864E96"/>
    <w:rsid w:val="008661CE"/>
    <w:rsid w:val="00872803"/>
    <w:rsid w:val="0087424F"/>
    <w:rsid w:val="00886C18"/>
    <w:rsid w:val="00890AD6"/>
    <w:rsid w:val="00891F96"/>
    <w:rsid w:val="0089272B"/>
    <w:rsid w:val="00892787"/>
    <w:rsid w:val="0089299C"/>
    <w:rsid w:val="00894E4C"/>
    <w:rsid w:val="00895C52"/>
    <w:rsid w:val="00895DC1"/>
    <w:rsid w:val="00896BCF"/>
    <w:rsid w:val="008A09FA"/>
    <w:rsid w:val="008A3325"/>
    <w:rsid w:val="008A4E81"/>
    <w:rsid w:val="008A5529"/>
    <w:rsid w:val="008A633C"/>
    <w:rsid w:val="008A6FF6"/>
    <w:rsid w:val="008A7630"/>
    <w:rsid w:val="008A7641"/>
    <w:rsid w:val="008B1C02"/>
    <w:rsid w:val="008B38B4"/>
    <w:rsid w:val="008B4220"/>
    <w:rsid w:val="008B42B4"/>
    <w:rsid w:val="008B5FE6"/>
    <w:rsid w:val="008B6E81"/>
    <w:rsid w:val="008C0C63"/>
    <w:rsid w:val="008C1C97"/>
    <w:rsid w:val="008C4768"/>
    <w:rsid w:val="008C569B"/>
    <w:rsid w:val="008E0C34"/>
    <w:rsid w:val="008E3444"/>
    <w:rsid w:val="008E38C4"/>
    <w:rsid w:val="008E6A46"/>
    <w:rsid w:val="008F0496"/>
    <w:rsid w:val="008F12BE"/>
    <w:rsid w:val="008F3331"/>
    <w:rsid w:val="008F37E8"/>
    <w:rsid w:val="008F78F3"/>
    <w:rsid w:val="0090214F"/>
    <w:rsid w:val="00902299"/>
    <w:rsid w:val="009022EA"/>
    <w:rsid w:val="00902BFD"/>
    <w:rsid w:val="0090658D"/>
    <w:rsid w:val="00906992"/>
    <w:rsid w:val="009073A1"/>
    <w:rsid w:val="009074F7"/>
    <w:rsid w:val="00913A0B"/>
    <w:rsid w:val="00913C66"/>
    <w:rsid w:val="009152D2"/>
    <w:rsid w:val="00915D60"/>
    <w:rsid w:val="009170B4"/>
    <w:rsid w:val="009170BB"/>
    <w:rsid w:val="0091731D"/>
    <w:rsid w:val="00920605"/>
    <w:rsid w:val="0092441E"/>
    <w:rsid w:val="00925032"/>
    <w:rsid w:val="00926158"/>
    <w:rsid w:val="009265D1"/>
    <w:rsid w:val="0092719A"/>
    <w:rsid w:val="0093180B"/>
    <w:rsid w:val="0093255D"/>
    <w:rsid w:val="009340E7"/>
    <w:rsid w:val="00934A22"/>
    <w:rsid w:val="009350C2"/>
    <w:rsid w:val="00937155"/>
    <w:rsid w:val="009375B5"/>
    <w:rsid w:val="00940A55"/>
    <w:rsid w:val="00941BCB"/>
    <w:rsid w:val="00941D5D"/>
    <w:rsid w:val="009459E4"/>
    <w:rsid w:val="00947C1C"/>
    <w:rsid w:val="00952F0A"/>
    <w:rsid w:val="00953229"/>
    <w:rsid w:val="00954C31"/>
    <w:rsid w:val="009552F6"/>
    <w:rsid w:val="00957A2C"/>
    <w:rsid w:val="0096051A"/>
    <w:rsid w:val="009630F0"/>
    <w:rsid w:val="00964D65"/>
    <w:rsid w:val="009661F7"/>
    <w:rsid w:val="0097016F"/>
    <w:rsid w:val="0097064D"/>
    <w:rsid w:val="00973655"/>
    <w:rsid w:val="00974FC8"/>
    <w:rsid w:val="00976000"/>
    <w:rsid w:val="00976491"/>
    <w:rsid w:val="00976854"/>
    <w:rsid w:val="0097751B"/>
    <w:rsid w:val="00981474"/>
    <w:rsid w:val="0098651E"/>
    <w:rsid w:val="009967D9"/>
    <w:rsid w:val="009973F0"/>
    <w:rsid w:val="009B19DA"/>
    <w:rsid w:val="009B37CC"/>
    <w:rsid w:val="009B5A10"/>
    <w:rsid w:val="009B5C33"/>
    <w:rsid w:val="009B5F4E"/>
    <w:rsid w:val="009C2099"/>
    <w:rsid w:val="009C3215"/>
    <w:rsid w:val="009C4742"/>
    <w:rsid w:val="009C6E76"/>
    <w:rsid w:val="009C72FE"/>
    <w:rsid w:val="009C7781"/>
    <w:rsid w:val="009D092E"/>
    <w:rsid w:val="009D0EC3"/>
    <w:rsid w:val="009D1766"/>
    <w:rsid w:val="009D1DA4"/>
    <w:rsid w:val="009D3541"/>
    <w:rsid w:val="009D3E11"/>
    <w:rsid w:val="009D715D"/>
    <w:rsid w:val="009E2861"/>
    <w:rsid w:val="009E3B0A"/>
    <w:rsid w:val="009E46A6"/>
    <w:rsid w:val="009E6516"/>
    <w:rsid w:val="009E741D"/>
    <w:rsid w:val="009F0F03"/>
    <w:rsid w:val="009F3EB3"/>
    <w:rsid w:val="00A07237"/>
    <w:rsid w:val="00A0785E"/>
    <w:rsid w:val="00A10217"/>
    <w:rsid w:val="00A11746"/>
    <w:rsid w:val="00A12ECD"/>
    <w:rsid w:val="00A143AD"/>
    <w:rsid w:val="00A17196"/>
    <w:rsid w:val="00A1773A"/>
    <w:rsid w:val="00A229CA"/>
    <w:rsid w:val="00A241A3"/>
    <w:rsid w:val="00A242F9"/>
    <w:rsid w:val="00A304E7"/>
    <w:rsid w:val="00A34203"/>
    <w:rsid w:val="00A34435"/>
    <w:rsid w:val="00A34C70"/>
    <w:rsid w:val="00A37294"/>
    <w:rsid w:val="00A40B17"/>
    <w:rsid w:val="00A41D36"/>
    <w:rsid w:val="00A44DF0"/>
    <w:rsid w:val="00A45FFF"/>
    <w:rsid w:val="00A47086"/>
    <w:rsid w:val="00A50047"/>
    <w:rsid w:val="00A500F0"/>
    <w:rsid w:val="00A50FD5"/>
    <w:rsid w:val="00A52F03"/>
    <w:rsid w:val="00A535C2"/>
    <w:rsid w:val="00A5380F"/>
    <w:rsid w:val="00A541B4"/>
    <w:rsid w:val="00A55EB7"/>
    <w:rsid w:val="00A62D2B"/>
    <w:rsid w:val="00A630D8"/>
    <w:rsid w:val="00A63B88"/>
    <w:rsid w:val="00A668EF"/>
    <w:rsid w:val="00A67A72"/>
    <w:rsid w:val="00A7152D"/>
    <w:rsid w:val="00A7422D"/>
    <w:rsid w:val="00A74CCF"/>
    <w:rsid w:val="00A8653B"/>
    <w:rsid w:val="00A902C7"/>
    <w:rsid w:val="00A91207"/>
    <w:rsid w:val="00A91846"/>
    <w:rsid w:val="00A92FD7"/>
    <w:rsid w:val="00A94172"/>
    <w:rsid w:val="00AA2CB4"/>
    <w:rsid w:val="00AA4EE6"/>
    <w:rsid w:val="00AA6914"/>
    <w:rsid w:val="00AA6DD0"/>
    <w:rsid w:val="00AA7F43"/>
    <w:rsid w:val="00AB044A"/>
    <w:rsid w:val="00AB049F"/>
    <w:rsid w:val="00AB0B8E"/>
    <w:rsid w:val="00AB1259"/>
    <w:rsid w:val="00AB1317"/>
    <w:rsid w:val="00AB41DD"/>
    <w:rsid w:val="00AB629D"/>
    <w:rsid w:val="00AB6AC2"/>
    <w:rsid w:val="00AB6F58"/>
    <w:rsid w:val="00AC14AA"/>
    <w:rsid w:val="00AC2818"/>
    <w:rsid w:val="00AC2D7B"/>
    <w:rsid w:val="00AC59B9"/>
    <w:rsid w:val="00AC6708"/>
    <w:rsid w:val="00AC6F28"/>
    <w:rsid w:val="00AD158C"/>
    <w:rsid w:val="00AD2EEE"/>
    <w:rsid w:val="00AD4079"/>
    <w:rsid w:val="00AD4314"/>
    <w:rsid w:val="00AD79C1"/>
    <w:rsid w:val="00AD7FA2"/>
    <w:rsid w:val="00AE16CC"/>
    <w:rsid w:val="00AE1E50"/>
    <w:rsid w:val="00AE2D3D"/>
    <w:rsid w:val="00AE3BBB"/>
    <w:rsid w:val="00AE6F48"/>
    <w:rsid w:val="00AE7D25"/>
    <w:rsid w:val="00AE7E22"/>
    <w:rsid w:val="00AF1855"/>
    <w:rsid w:val="00AF7695"/>
    <w:rsid w:val="00AF79CF"/>
    <w:rsid w:val="00B01E4F"/>
    <w:rsid w:val="00B05BF9"/>
    <w:rsid w:val="00B07E49"/>
    <w:rsid w:val="00B104F1"/>
    <w:rsid w:val="00B10B16"/>
    <w:rsid w:val="00B13F40"/>
    <w:rsid w:val="00B14539"/>
    <w:rsid w:val="00B14B81"/>
    <w:rsid w:val="00B1723D"/>
    <w:rsid w:val="00B206F6"/>
    <w:rsid w:val="00B22589"/>
    <w:rsid w:val="00B2296A"/>
    <w:rsid w:val="00B24539"/>
    <w:rsid w:val="00B24585"/>
    <w:rsid w:val="00B25860"/>
    <w:rsid w:val="00B2677B"/>
    <w:rsid w:val="00B30523"/>
    <w:rsid w:val="00B328B4"/>
    <w:rsid w:val="00B3365E"/>
    <w:rsid w:val="00B33B62"/>
    <w:rsid w:val="00B37051"/>
    <w:rsid w:val="00B37096"/>
    <w:rsid w:val="00B40555"/>
    <w:rsid w:val="00B40945"/>
    <w:rsid w:val="00B415F4"/>
    <w:rsid w:val="00B43F1D"/>
    <w:rsid w:val="00B44A8A"/>
    <w:rsid w:val="00B45A26"/>
    <w:rsid w:val="00B53181"/>
    <w:rsid w:val="00B535C3"/>
    <w:rsid w:val="00B5400F"/>
    <w:rsid w:val="00B542E4"/>
    <w:rsid w:val="00B55021"/>
    <w:rsid w:val="00B55B79"/>
    <w:rsid w:val="00B563A8"/>
    <w:rsid w:val="00B56679"/>
    <w:rsid w:val="00B60C10"/>
    <w:rsid w:val="00B63575"/>
    <w:rsid w:val="00B63CB5"/>
    <w:rsid w:val="00B64B4F"/>
    <w:rsid w:val="00B66FD2"/>
    <w:rsid w:val="00B7262A"/>
    <w:rsid w:val="00B73D47"/>
    <w:rsid w:val="00B7602F"/>
    <w:rsid w:val="00B76268"/>
    <w:rsid w:val="00B76D49"/>
    <w:rsid w:val="00B81ED4"/>
    <w:rsid w:val="00B82450"/>
    <w:rsid w:val="00B832C0"/>
    <w:rsid w:val="00B87BAF"/>
    <w:rsid w:val="00B90E08"/>
    <w:rsid w:val="00B95743"/>
    <w:rsid w:val="00B958DB"/>
    <w:rsid w:val="00B97255"/>
    <w:rsid w:val="00BA168E"/>
    <w:rsid w:val="00BA3F0C"/>
    <w:rsid w:val="00BA5256"/>
    <w:rsid w:val="00BA67DC"/>
    <w:rsid w:val="00BB0522"/>
    <w:rsid w:val="00BB133A"/>
    <w:rsid w:val="00BB154C"/>
    <w:rsid w:val="00BB3117"/>
    <w:rsid w:val="00BB34BD"/>
    <w:rsid w:val="00BB3567"/>
    <w:rsid w:val="00BB6899"/>
    <w:rsid w:val="00BC05DB"/>
    <w:rsid w:val="00BC388B"/>
    <w:rsid w:val="00BC3CEF"/>
    <w:rsid w:val="00BC6A6C"/>
    <w:rsid w:val="00BC6CCA"/>
    <w:rsid w:val="00BC7B02"/>
    <w:rsid w:val="00BC7C78"/>
    <w:rsid w:val="00BD089E"/>
    <w:rsid w:val="00BD0D4C"/>
    <w:rsid w:val="00BD2696"/>
    <w:rsid w:val="00BD5C78"/>
    <w:rsid w:val="00BD7621"/>
    <w:rsid w:val="00BE0985"/>
    <w:rsid w:val="00BE10F4"/>
    <w:rsid w:val="00BE2D6A"/>
    <w:rsid w:val="00BE3B7B"/>
    <w:rsid w:val="00BE3F20"/>
    <w:rsid w:val="00BE42CF"/>
    <w:rsid w:val="00BE49BC"/>
    <w:rsid w:val="00BE6379"/>
    <w:rsid w:val="00BE667F"/>
    <w:rsid w:val="00BE78CD"/>
    <w:rsid w:val="00BF568A"/>
    <w:rsid w:val="00BF5B5A"/>
    <w:rsid w:val="00BF7A59"/>
    <w:rsid w:val="00C02A65"/>
    <w:rsid w:val="00C033C0"/>
    <w:rsid w:val="00C03F19"/>
    <w:rsid w:val="00C10D4B"/>
    <w:rsid w:val="00C11E62"/>
    <w:rsid w:val="00C11F4D"/>
    <w:rsid w:val="00C13A88"/>
    <w:rsid w:val="00C15584"/>
    <w:rsid w:val="00C20E5D"/>
    <w:rsid w:val="00C215CE"/>
    <w:rsid w:val="00C21D44"/>
    <w:rsid w:val="00C24841"/>
    <w:rsid w:val="00C25F5A"/>
    <w:rsid w:val="00C26192"/>
    <w:rsid w:val="00C27990"/>
    <w:rsid w:val="00C307CF"/>
    <w:rsid w:val="00C30891"/>
    <w:rsid w:val="00C35C04"/>
    <w:rsid w:val="00C36A25"/>
    <w:rsid w:val="00C43F29"/>
    <w:rsid w:val="00C46EE3"/>
    <w:rsid w:val="00C500AF"/>
    <w:rsid w:val="00C52B73"/>
    <w:rsid w:val="00C5318B"/>
    <w:rsid w:val="00C56691"/>
    <w:rsid w:val="00C56941"/>
    <w:rsid w:val="00C57132"/>
    <w:rsid w:val="00C60554"/>
    <w:rsid w:val="00C63824"/>
    <w:rsid w:val="00C66C8F"/>
    <w:rsid w:val="00C6749A"/>
    <w:rsid w:val="00C71726"/>
    <w:rsid w:val="00C72A5D"/>
    <w:rsid w:val="00C72C2F"/>
    <w:rsid w:val="00C72D71"/>
    <w:rsid w:val="00C76FDA"/>
    <w:rsid w:val="00C803DF"/>
    <w:rsid w:val="00C836D2"/>
    <w:rsid w:val="00C839C8"/>
    <w:rsid w:val="00C83B9D"/>
    <w:rsid w:val="00C83C5F"/>
    <w:rsid w:val="00C9454F"/>
    <w:rsid w:val="00C94DC5"/>
    <w:rsid w:val="00C9550C"/>
    <w:rsid w:val="00C96272"/>
    <w:rsid w:val="00C97397"/>
    <w:rsid w:val="00C974F5"/>
    <w:rsid w:val="00CA29BF"/>
    <w:rsid w:val="00CA66DB"/>
    <w:rsid w:val="00CA6DD1"/>
    <w:rsid w:val="00CA6F33"/>
    <w:rsid w:val="00CB2E87"/>
    <w:rsid w:val="00CB598F"/>
    <w:rsid w:val="00CB6B16"/>
    <w:rsid w:val="00CC0CA4"/>
    <w:rsid w:val="00CC1B7A"/>
    <w:rsid w:val="00CC1C83"/>
    <w:rsid w:val="00CC3A40"/>
    <w:rsid w:val="00CC5B0C"/>
    <w:rsid w:val="00CC7192"/>
    <w:rsid w:val="00CD02DD"/>
    <w:rsid w:val="00CD141B"/>
    <w:rsid w:val="00CD2925"/>
    <w:rsid w:val="00CD6606"/>
    <w:rsid w:val="00CE159E"/>
    <w:rsid w:val="00CE658A"/>
    <w:rsid w:val="00CE6779"/>
    <w:rsid w:val="00CF030E"/>
    <w:rsid w:val="00CF6CB3"/>
    <w:rsid w:val="00CF74C7"/>
    <w:rsid w:val="00D0100D"/>
    <w:rsid w:val="00D018C4"/>
    <w:rsid w:val="00D01E21"/>
    <w:rsid w:val="00D02185"/>
    <w:rsid w:val="00D02650"/>
    <w:rsid w:val="00D03DE4"/>
    <w:rsid w:val="00D07614"/>
    <w:rsid w:val="00D10F9D"/>
    <w:rsid w:val="00D1155C"/>
    <w:rsid w:val="00D1274A"/>
    <w:rsid w:val="00D13AF8"/>
    <w:rsid w:val="00D15B2A"/>
    <w:rsid w:val="00D242FD"/>
    <w:rsid w:val="00D24C17"/>
    <w:rsid w:val="00D266A6"/>
    <w:rsid w:val="00D276C2"/>
    <w:rsid w:val="00D3134E"/>
    <w:rsid w:val="00D33877"/>
    <w:rsid w:val="00D3452A"/>
    <w:rsid w:val="00D36C03"/>
    <w:rsid w:val="00D37777"/>
    <w:rsid w:val="00D43F23"/>
    <w:rsid w:val="00D440D7"/>
    <w:rsid w:val="00D46AD0"/>
    <w:rsid w:val="00D46E5B"/>
    <w:rsid w:val="00D5324D"/>
    <w:rsid w:val="00D5515E"/>
    <w:rsid w:val="00D5604D"/>
    <w:rsid w:val="00D5694C"/>
    <w:rsid w:val="00D56B02"/>
    <w:rsid w:val="00D56EF9"/>
    <w:rsid w:val="00D57763"/>
    <w:rsid w:val="00D6188E"/>
    <w:rsid w:val="00D63E02"/>
    <w:rsid w:val="00D63EE6"/>
    <w:rsid w:val="00D660F4"/>
    <w:rsid w:val="00D70AC2"/>
    <w:rsid w:val="00D73AFD"/>
    <w:rsid w:val="00D7793F"/>
    <w:rsid w:val="00D81571"/>
    <w:rsid w:val="00D85024"/>
    <w:rsid w:val="00D87BBC"/>
    <w:rsid w:val="00D90322"/>
    <w:rsid w:val="00D9155F"/>
    <w:rsid w:val="00D923C6"/>
    <w:rsid w:val="00D92B35"/>
    <w:rsid w:val="00DA0DFC"/>
    <w:rsid w:val="00DA1610"/>
    <w:rsid w:val="00DA1CAA"/>
    <w:rsid w:val="00DA2BC8"/>
    <w:rsid w:val="00DA3780"/>
    <w:rsid w:val="00DA4675"/>
    <w:rsid w:val="00DA6BD3"/>
    <w:rsid w:val="00DA74FF"/>
    <w:rsid w:val="00DB023E"/>
    <w:rsid w:val="00DB05DE"/>
    <w:rsid w:val="00DB3F7B"/>
    <w:rsid w:val="00DB45C4"/>
    <w:rsid w:val="00DB6B97"/>
    <w:rsid w:val="00DC2770"/>
    <w:rsid w:val="00DC2D3A"/>
    <w:rsid w:val="00DC4A2D"/>
    <w:rsid w:val="00DD00EE"/>
    <w:rsid w:val="00DD17AA"/>
    <w:rsid w:val="00DD4030"/>
    <w:rsid w:val="00DD53D5"/>
    <w:rsid w:val="00DD57A1"/>
    <w:rsid w:val="00DD5CB7"/>
    <w:rsid w:val="00DD62CA"/>
    <w:rsid w:val="00DE0443"/>
    <w:rsid w:val="00DE4D26"/>
    <w:rsid w:val="00DE6BE2"/>
    <w:rsid w:val="00DE77FA"/>
    <w:rsid w:val="00DF0E60"/>
    <w:rsid w:val="00DF1572"/>
    <w:rsid w:val="00DF15BE"/>
    <w:rsid w:val="00DF24FA"/>
    <w:rsid w:val="00DF5D9B"/>
    <w:rsid w:val="00DF6A2D"/>
    <w:rsid w:val="00E01930"/>
    <w:rsid w:val="00E031DD"/>
    <w:rsid w:val="00E03F4B"/>
    <w:rsid w:val="00E06C4C"/>
    <w:rsid w:val="00E10E33"/>
    <w:rsid w:val="00E12653"/>
    <w:rsid w:val="00E12719"/>
    <w:rsid w:val="00E1631B"/>
    <w:rsid w:val="00E1732F"/>
    <w:rsid w:val="00E17E27"/>
    <w:rsid w:val="00E2264C"/>
    <w:rsid w:val="00E238C4"/>
    <w:rsid w:val="00E238E5"/>
    <w:rsid w:val="00E24838"/>
    <w:rsid w:val="00E27503"/>
    <w:rsid w:val="00E27EC8"/>
    <w:rsid w:val="00E32737"/>
    <w:rsid w:val="00E3339F"/>
    <w:rsid w:val="00E34EB5"/>
    <w:rsid w:val="00E37C0B"/>
    <w:rsid w:val="00E4086C"/>
    <w:rsid w:val="00E42A17"/>
    <w:rsid w:val="00E42C22"/>
    <w:rsid w:val="00E52CE5"/>
    <w:rsid w:val="00E54CFC"/>
    <w:rsid w:val="00E57CC3"/>
    <w:rsid w:val="00E605BC"/>
    <w:rsid w:val="00E60769"/>
    <w:rsid w:val="00E61443"/>
    <w:rsid w:val="00E63571"/>
    <w:rsid w:val="00E658CE"/>
    <w:rsid w:val="00E66C07"/>
    <w:rsid w:val="00E66CDB"/>
    <w:rsid w:val="00E67AF9"/>
    <w:rsid w:val="00E67B62"/>
    <w:rsid w:val="00E71AB3"/>
    <w:rsid w:val="00E72F9E"/>
    <w:rsid w:val="00E762BE"/>
    <w:rsid w:val="00E807BD"/>
    <w:rsid w:val="00E81532"/>
    <w:rsid w:val="00E817BC"/>
    <w:rsid w:val="00E82533"/>
    <w:rsid w:val="00E82989"/>
    <w:rsid w:val="00E840F7"/>
    <w:rsid w:val="00E87C31"/>
    <w:rsid w:val="00E92F57"/>
    <w:rsid w:val="00E9341D"/>
    <w:rsid w:val="00E963D6"/>
    <w:rsid w:val="00E970ED"/>
    <w:rsid w:val="00EA0614"/>
    <w:rsid w:val="00EA1428"/>
    <w:rsid w:val="00EA170B"/>
    <w:rsid w:val="00EA1B3E"/>
    <w:rsid w:val="00EA512A"/>
    <w:rsid w:val="00EA558D"/>
    <w:rsid w:val="00EA7C33"/>
    <w:rsid w:val="00EB0927"/>
    <w:rsid w:val="00EB27FC"/>
    <w:rsid w:val="00EB29A6"/>
    <w:rsid w:val="00EB3022"/>
    <w:rsid w:val="00EB487A"/>
    <w:rsid w:val="00EB6A78"/>
    <w:rsid w:val="00EC1C27"/>
    <w:rsid w:val="00EC1F6D"/>
    <w:rsid w:val="00EC32B7"/>
    <w:rsid w:val="00EC3E7A"/>
    <w:rsid w:val="00EC59F7"/>
    <w:rsid w:val="00EC67FC"/>
    <w:rsid w:val="00ED1AAF"/>
    <w:rsid w:val="00ED23C0"/>
    <w:rsid w:val="00ED37A6"/>
    <w:rsid w:val="00EE06F2"/>
    <w:rsid w:val="00EE1CC1"/>
    <w:rsid w:val="00EE2A76"/>
    <w:rsid w:val="00EE3047"/>
    <w:rsid w:val="00EE3E93"/>
    <w:rsid w:val="00EE74C1"/>
    <w:rsid w:val="00EF1CE3"/>
    <w:rsid w:val="00EF4CC6"/>
    <w:rsid w:val="00EF7C21"/>
    <w:rsid w:val="00EF7C32"/>
    <w:rsid w:val="00F11D0C"/>
    <w:rsid w:val="00F12FCF"/>
    <w:rsid w:val="00F16EBC"/>
    <w:rsid w:val="00F17933"/>
    <w:rsid w:val="00F269A1"/>
    <w:rsid w:val="00F27B18"/>
    <w:rsid w:val="00F27D21"/>
    <w:rsid w:val="00F34F50"/>
    <w:rsid w:val="00F36100"/>
    <w:rsid w:val="00F37380"/>
    <w:rsid w:val="00F37A60"/>
    <w:rsid w:val="00F40BE3"/>
    <w:rsid w:val="00F416D9"/>
    <w:rsid w:val="00F424A9"/>
    <w:rsid w:val="00F43101"/>
    <w:rsid w:val="00F43B89"/>
    <w:rsid w:val="00F47068"/>
    <w:rsid w:val="00F500B3"/>
    <w:rsid w:val="00F53550"/>
    <w:rsid w:val="00F536CC"/>
    <w:rsid w:val="00F5470A"/>
    <w:rsid w:val="00F555FC"/>
    <w:rsid w:val="00F559B9"/>
    <w:rsid w:val="00F56B9B"/>
    <w:rsid w:val="00F57B0F"/>
    <w:rsid w:val="00F620E5"/>
    <w:rsid w:val="00F6351C"/>
    <w:rsid w:val="00F64BA9"/>
    <w:rsid w:val="00F64CC6"/>
    <w:rsid w:val="00F7049D"/>
    <w:rsid w:val="00F74DAA"/>
    <w:rsid w:val="00F750AD"/>
    <w:rsid w:val="00F812B2"/>
    <w:rsid w:val="00F90B26"/>
    <w:rsid w:val="00F919C8"/>
    <w:rsid w:val="00F91EFD"/>
    <w:rsid w:val="00F9639D"/>
    <w:rsid w:val="00F97ABD"/>
    <w:rsid w:val="00FA0411"/>
    <w:rsid w:val="00FA1A24"/>
    <w:rsid w:val="00FA1C30"/>
    <w:rsid w:val="00FA360E"/>
    <w:rsid w:val="00FA422D"/>
    <w:rsid w:val="00FA5A66"/>
    <w:rsid w:val="00FA7B63"/>
    <w:rsid w:val="00FB1B89"/>
    <w:rsid w:val="00FB4E77"/>
    <w:rsid w:val="00FB62E8"/>
    <w:rsid w:val="00FB67F4"/>
    <w:rsid w:val="00FC0DC1"/>
    <w:rsid w:val="00FC162E"/>
    <w:rsid w:val="00FC2B21"/>
    <w:rsid w:val="00FC369B"/>
    <w:rsid w:val="00FC582B"/>
    <w:rsid w:val="00FC7B7D"/>
    <w:rsid w:val="00FD1215"/>
    <w:rsid w:val="00FD287E"/>
    <w:rsid w:val="00FD48DF"/>
    <w:rsid w:val="00FD51BE"/>
    <w:rsid w:val="00FD6175"/>
    <w:rsid w:val="00FD7B21"/>
    <w:rsid w:val="00FE32B1"/>
    <w:rsid w:val="00FE37EB"/>
    <w:rsid w:val="00FE4815"/>
    <w:rsid w:val="00FE6831"/>
    <w:rsid w:val="00FE7A83"/>
    <w:rsid w:val="00FF0EFC"/>
    <w:rsid w:val="00FF2569"/>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4:docId w14:val="4BD0D825"/>
  <w15:docId w15:val="{60CB5486-2CEA-3142-B2B0-638FE321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75D"/>
    <w:rPr>
      <w:rFonts w:ascii="Times New Roman" w:eastAsia="Times New Roman" w:hAnsi="Times New Roman" w:cs="Times New Roman"/>
    </w:rPr>
  </w:style>
  <w:style w:type="paragraph" w:styleId="Heading1">
    <w:name w:val="heading 1"/>
    <w:basedOn w:val="Normal"/>
    <w:next w:val="Normal"/>
    <w:link w:val="Heading1Char"/>
    <w:uiPriority w:val="9"/>
    <w:qFormat/>
    <w:rsid w:val="007D53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53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ListParagraph">
    <w:name w:val="List Paragraph"/>
    <w:basedOn w:val="Normal"/>
    <w:uiPriority w:val="34"/>
    <w:qFormat/>
    <w:rsid w:val="006D31DD"/>
    <w:pPr>
      <w:ind w:left="720"/>
      <w:contextualSpacing/>
    </w:pPr>
    <w:rPr>
      <w:rFonts w:ascii="Calibri" w:eastAsia="Calibri" w:hAnsi="Calibri" w:cs="Calibri"/>
    </w:rPr>
  </w:style>
  <w:style w:type="character" w:customStyle="1" w:styleId="Heading1Char">
    <w:name w:val="Heading 1 Char"/>
    <w:basedOn w:val="DefaultParagraphFont"/>
    <w:link w:val="Heading1"/>
    <w:uiPriority w:val="9"/>
    <w:rsid w:val="007D53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53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12B55"/>
    <w:pPr>
      <w:spacing w:before="100" w:beforeAutospacing="1" w:after="100" w:afterAutospacing="1"/>
    </w:pPr>
  </w:style>
  <w:style w:type="character" w:styleId="CommentReference">
    <w:name w:val="annotation reference"/>
    <w:basedOn w:val="DefaultParagraphFont"/>
    <w:uiPriority w:val="99"/>
    <w:semiHidden/>
    <w:unhideWhenUsed/>
    <w:rsid w:val="005B2089"/>
    <w:rPr>
      <w:sz w:val="16"/>
      <w:szCs w:val="16"/>
    </w:rPr>
  </w:style>
  <w:style w:type="paragraph" w:styleId="CommentText">
    <w:name w:val="annotation text"/>
    <w:basedOn w:val="Normal"/>
    <w:link w:val="CommentTextChar"/>
    <w:uiPriority w:val="99"/>
    <w:semiHidden/>
    <w:unhideWhenUsed/>
    <w:rsid w:val="005B2089"/>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5B2089"/>
    <w:rPr>
      <w:sz w:val="20"/>
      <w:szCs w:val="20"/>
    </w:rPr>
  </w:style>
  <w:style w:type="paragraph" w:styleId="CommentSubject">
    <w:name w:val="annotation subject"/>
    <w:basedOn w:val="CommentText"/>
    <w:next w:val="CommentText"/>
    <w:link w:val="CommentSubjectChar"/>
    <w:uiPriority w:val="99"/>
    <w:semiHidden/>
    <w:unhideWhenUsed/>
    <w:rsid w:val="005B2089"/>
    <w:rPr>
      <w:b/>
      <w:bCs/>
    </w:rPr>
  </w:style>
  <w:style w:type="character" w:customStyle="1" w:styleId="CommentSubjectChar">
    <w:name w:val="Comment Subject Char"/>
    <w:basedOn w:val="CommentTextChar"/>
    <w:link w:val="CommentSubject"/>
    <w:uiPriority w:val="99"/>
    <w:semiHidden/>
    <w:rsid w:val="005B2089"/>
    <w:rPr>
      <w:b/>
      <w:bCs/>
      <w:sz w:val="20"/>
      <w:szCs w:val="20"/>
    </w:rPr>
  </w:style>
  <w:style w:type="paragraph" w:styleId="Revision">
    <w:name w:val="Revision"/>
    <w:hidden/>
    <w:uiPriority w:val="99"/>
    <w:semiHidden/>
    <w:rsid w:val="005B208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link w:val="CaptionChar"/>
    <w:uiPriority w:val="35"/>
    <w:unhideWhenUsed/>
    <w:qFormat/>
    <w:rsid w:val="00532480"/>
    <w:pPr>
      <w:spacing w:after="200"/>
    </w:pPr>
    <w:rPr>
      <w:rFonts w:ascii="Calibri" w:eastAsia="Calibri" w:hAnsi="Calibri" w:cs="Calibri"/>
      <w:i/>
      <w:iCs/>
      <w:color w:val="44546A" w:themeColor="text2"/>
      <w:sz w:val="18"/>
      <w:szCs w:val="18"/>
    </w:rPr>
  </w:style>
  <w:style w:type="paragraph" w:styleId="Footer">
    <w:name w:val="footer"/>
    <w:basedOn w:val="Normal"/>
    <w:link w:val="FooterChar"/>
    <w:uiPriority w:val="99"/>
    <w:unhideWhenUsed/>
    <w:rsid w:val="00806C8F"/>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806C8F"/>
  </w:style>
  <w:style w:type="character" w:styleId="PageNumber">
    <w:name w:val="page number"/>
    <w:basedOn w:val="DefaultParagraphFont"/>
    <w:uiPriority w:val="99"/>
    <w:semiHidden/>
    <w:unhideWhenUsed/>
    <w:rsid w:val="00806C8F"/>
  </w:style>
  <w:style w:type="paragraph" w:styleId="TOCHeading">
    <w:name w:val="TOC Heading"/>
    <w:basedOn w:val="Heading1"/>
    <w:next w:val="Normal"/>
    <w:uiPriority w:val="39"/>
    <w:unhideWhenUsed/>
    <w:qFormat/>
    <w:rsid w:val="00B3365E"/>
    <w:pPr>
      <w:spacing w:line="259" w:lineRule="auto"/>
      <w:outlineLvl w:val="9"/>
    </w:pPr>
  </w:style>
  <w:style w:type="paragraph" w:styleId="TOC2">
    <w:name w:val="toc 2"/>
    <w:basedOn w:val="Normal"/>
    <w:next w:val="Normal"/>
    <w:autoRedefine/>
    <w:uiPriority w:val="39"/>
    <w:unhideWhenUsed/>
    <w:rsid w:val="00CC1B7A"/>
    <w:pPr>
      <w:tabs>
        <w:tab w:val="right" w:leader="dot" w:pos="9010"/>
      </w:tabs>
      <w:spacing w:after="100"/>
      <w:ind w:left="240"/>
    </w:pPr>
    <w:rPr>
      <w:noProof/>
    </w:rPr>
  </w:style>
  <w:style w:type="paragraph" w:styleId="TOC1">
    <w:name w:val="toc 1"/>
    <w:basedOn w:val="Normal"/>
    <w:next w:val="Normal"/>
    <w:autoRedefine/>
    <w:uiPriority w:val="39"/>
    <w:unhideWhenUsed/>
    <w:rsid w:val="00B3365E"/>
    <w:pPr>
      <w:spacing w:after="100"/>
    </w:pPr>
    <w:rPr>
      <w:rFonts w:ascii="Calibri" w:eastAsia="Calibri" w:hAnsi="Calibri" w:cs="Calibri"/>
    </w:rPr>
  </w:style>
  <w:style w:type="character" w:styleId="Hyperlink">
    <w:name w:val="Hyperlink"/>
    <w:basedOn w:val="DefaultParagraphFont"/>
    <w:uiPriority w:val="99"/>
    <w:unhideWhenUsed/>
    <w:rsid w:val="00B3365E"/>
    <w:rPr>
      <w:color w:val="0563C1" w:themeColor="hyperlink"/>
      <w:u w:val="single"/>
    </w:rPr>
  </w:style>
  <w:style w:type="paragraph" w:styleId="TOC3">
    <w:name w:val="toc 3"/>
    <w:basedOn w:val="Normal"/>
    <w:next w:val="Normal"/>
    <w:autoRedefine/>
    <w:uiPriority w:val="39"/>
    <w:unhideWhenUsed/>
    <w:rsid w:val="00771826"/>
    <w:pPr>
      <w:tabs>
        <w:tab w:val="right" w:leader="dot" w:pos="9010"/>
      </w:tabs>
      <w:spacing w:after="100"/>
    </w:pPr>
    <w:rPr>
      <w:rFonts w:eastAsia="Calibri"/>
      <w:b/>
      <w:bCs/>
      <w:noProof/>
    </w:rPr>
  </w:style>
  <w:style w:type="paragraph" w:customStyle="1" w:styleId="Figure">
    <w:name w:val="Figure"/>
    <w:basedOn w:val="Normal"/>
    <w:next w:val="Normal"/>
    <w:link w:val="FigureChar"/>
    <w:qFormat/>
    <w:rsid w:val="0022000F"/>
    <w:rPr>
      <w:color w:val="231F20"/>
    </w:rPr>
  </w:style>
  <w:style w:type="paragraph" w:customStyle="1" w:styleId="Table">
    <w:name w:val="Table"/>
    <w:basedOn w:val="Caption"/>
    <w:next w:val="Caption"/>
    <w:link w:val="TableChar"/>
    <w:qFormat/>
    <w:rsid w:val="0022000F"/>
    <w:rPr>
      <w:rFonts w:ascii="Times New Roman" w:hAnsi="Times New Roman" w:cs="Times New Roman"/>
      <w:bCs/>
      <w:i w:val="0"/>
      <w:iCs w:val="0"/>
      <w:color w:val="auto"/>
      <w:sz w:val="24"/>
      <w:szCs w:val="24"/>
    </w:rPr>
  </w:style>
  <w:style w:type="character" w:customStyle="1" w:styleId="FigureChar">
    <w:name w:val="Figure Char"/>
    <w:basedOn w:val="DefaultParagraphFont"/>
    <w:link w:val="Figure"/>
    <w:rsid w:val="0022000F"/>
    <w:rPr>
      <w:rFonts w:ascii="Times New Roman" w:eastAsia="Times New Roman" w:hAnsi="Times New Roman" w:cs="Times New Roman"/>
      <w:color w:val="231F20"/>
    </w:rPr>
  </w:style>
  <w:style w:type="paragraph" w:styleId="Header">
    <w:name w:val="header"/>
    <w:basedOn w:val="Normal"/>
    <w:link w:val="HeaderChar"/>
    <w:uiPriority w:val="99"/>
    <w:unhideWhenUsed/>
    <w:rsid w:val="009D3541"/>
    <w:pPr>
      <w:tabs>
        <w:tab w:val="center" w:pos="4680"/>
        <w:tab w:val="right" w:pos="9360"/>
      </w:tabs>
    </w:pPr>
    <w:rPr>
      <w:rFonts w:ascii="Calibri" w:eastAsia="Calibri" w:hAnsi="Calibri" w:cs="Calibri"/>
    </w:rPr>
  </w:style>
  <w:style w:type="character" w:customStyle="1" w:styleId="CaptionChar">
    <w:name w:val="Caption Char"/>
    <w:basedOn w:val="DefaultParagraphFont"/>
    <w:link w:val="Caption"/>
    <w:uiPriority w:val="35"/>
    <w:rsid w:val="00532480"/>
    <w:rPr>
      <w:i/>
      <w:iCs/>
      <w:color w:val="44546A" w:themeColor="text2"/>
      <w:sz w:val="18"/>
      <w:szCs w:val="18"/>
    </w:rPr>
  </w:style>
  <w:style w:type="character" w:customStyle="1" w:styleId="TableChar">
    <w:name w:val="Table Char"/>
    <w:basedOn w:val="CaptionChar"/>
    <w:link w:val="Table"/>
    <w:rsid w:val="0022000F"/>
    <w:rPr>
      <w:rFonts w:ascii="Times New Roman" w:hAnsi="Times New Roman" w:cs="Times New Roman"/>
      <w:bCs/>
      <w:i w:val="0"/>
      <w:iCs w:val="0"/>
      <w:color w:val="44546A" w:themeColor="text2"/>
      <w:sz w:val="18"/>
      <w:szCs w:val="18"/>
    </w:rPr>
  </w:style>
  <w:style w:type="character" w:customStyle="1" w:styleId="HeaderChar">
    <w:name w:val="Header Char"/>
    <w:basedOn w:val="DefaultParagraphFont"/>
    <w:link w:val="Header"/>
    <w:uiPriority w:val="99"/>
    <w:rsid w:val="009D3541"/>
  </w:style>
  <w:style w:type="paragraph" w:styleId="TableofFigures">
    <w:name w:val="table of figures"/>
    <w:basedOn w:val="Normal"/>
    <w:next w:val="Normal"/>
    <w:uiPriority w:val="99"/>
    <w:unhideWhenUsed/>
    <w:rsid w:val="009D3541"/>
    <w:rPr>
      <w:rFonts w:ascii="Calibri" w:eastAsia="Calibri" w:hAnsi="Calibri" w:cs="Calibri"/>
    </w:rPr>
  </w:style>
  <w:style w:type="character" w:customStyle="1" w:styleId="apple-converted-space">
    <w:name w:val="apple-converted-space"/>
    <w:basedOn w:val="DefaultParagraphFont"/>
    <w:rsid w:val="005F4408"/>
  </w:style>
  <w:style w:type="table" w:styleId="TableGrid">
    <w:name w:val="Table Grid"/>
    <w:basedOn w:val="TableNormal"/>
    <w:uiPriority w:val="39"/>
    <w:rsid w:val="00E80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sChar">
    <w:name w:val="Tables Char"/>
    <w:basedOn w:val="DefaultParagraphFont"/>
    <w:link w:val="Tables"/>
    <w:locked/>
    <w:rsid w:val="003652AC"/>
    <w:rPr>
      <w:rFonts w:ascii="Times New Roman" w:hAnsi="Times New Roman" w:cs="Times New Roman"/>
      <w:b/>
      <w:iCs/>
    </w:rPr>
  </w:style>
  <w:style w:type="paragraph" w:customStyle="1" w:styleId="Tables">
    <w:name w:val="Tables"/>
    <w:basedOn w:val="Normal"/>
    <w:link w:val="TablesChar"/>
    <w:qFormat/>
    <w:rsid w:val="003652AC"/>
    <w:pPr>
      <w:spacing w:before="100" w:beforeAutospacing="1" w:after="100" w:afterAutospacing="1"/>
    </w:pPr>
    <w:rPr>
      <w:rFonts w:eastAsia="Calibri"/>
      <w:b/>
      <w:iCs/>
    </w:rPr>
  </w:style>
  <w:style w:type="paragraph" w:customStyle="1" w:styleId="Default">
    <w:name w:val="Default"/>
    <w:rsid w:val="008F37E8"/>
    <w:pPr>
      <w:autoSpaceDE w:val="0"/>
      <w:autoSpaceDN w:val="0"/>
      <w:adjustRightInd w:val="0"/>
    </w:pPr>
    <w:rPr>
      <w:rFonts w:ascii="Times New Roman" w:eastAsiaTheme="minorHAnsi" w:hAnsi="Times New Roman" w:cs="Times New Roman"/>
      <w:color w:val="000000"/>
    </w:rPr>
  </w:style>
  <w:style w:type="table" w:customStyle="1" w:styleId="TableGrid1">
    <w:name w:val="Table Grid1"/>
    <w:basedOn w:val="TableNormal"/>
    <w:next w:val="TableGrid"/>
    <w:uiPriority w:val="39"/>
    <w:rsid w:val="0090214F"/>
    <w:rPr>
      <w:rFonts w:asciiTheme="minorHAnsi" w:eastAsiaTheme="minorHAnsi" w:hAnsiTheme="minorHAnsi" w:cstheme="minorBid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214F"/>
    <w:rPr>
      <w:rFonts w:asciiTheme="minorHAnsi" w:eastAsiaTheme="minorHAnsi" w:hAnsiTheme="minorHAnsi" w:cstheme="minorBid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0214F"/>
    <w:rPr>
      <w:rFonts w:asciiTheme="minorHAnsi" w:eastAsiaTheme="minorHAnsi" w:hAnsiTheme="minorHAnsi" w:cstheme="minorBid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0214F"/>
    <w:rPr>
      <w:rFonts w:asciiTheme="minorHAnsi" w:eastAsiaTheme="minorHAnsi" w:hAnsiTheme="minorHAnsi" w:cstheme="minorBid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6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2854">
      <w:bodyDiv w:val="1"/>
      <w:marLeft w:val="0"/>
      <w:marRight w:val="0"/>
      <w:marTop w:val="0"/>
      <w:marBottom w:val="0"/>
      <w:divBdr>
        <w:top w:val="none" w:sz="0" w:space="0" w:color="auto"/>
        <w:left w:val="none" w:sz="0" w:space="0" w:color="auto"/>
        <w:bottom w:val="none" w:sz="0" w:space="0" w:color="auto"/>
        <w:right w:val="none" w:sz="0" w:space="0" w:color="auto"/>
      </w:divBdr>
    </w:div>
    <w:div w:id="64762982">
      <w:bodyDiv w:val="1"/>
      <w:marLeft w:val="0"/>
      <w:marRight w:val="0"/>
      <w:marTop w:val="0"/>
      <w:marBottom w:val="0"/>
      <w:divBdr>
        <w:top w:val="none" w:sz="0" w:space="0" w:color="auto"/>
        <w:left w:val="none" w:sz="0" w:space="0" w:color="auto"/>
        <w:bottom w:val="none" w:sz="0" w:space="0" w:color="auto"/>
        <w:right w:val="none" w:sz="0" w:space="0" w:color="auto"/>
      </w:divBdr>
      <w:divsChild>
        <w:div w:id="173423403">
          <w:marLeft w:val="0"/>
          <w:marRight w:val="0"/>
          <w:marTop w:val="0"/>
          <w:marBottom w:val="0"/>
          <w:divBdr>
            <w:top w:val="none" w:sz="0" w:space="0" w:color="auto"/>
            <w:left w:val="none" w:sz="0" w:space="0" w:color="auto"/>
            <w:bottom w:val="none" w:sz="0" w:space="0" w:color="auto"/>
            <w:right w:val="none" w:sz="0" w:space="0" w:color="auto"/>
          </w:divBdr>
          <w:divsChild>
            <w:div w:id="1574049387">
              <w:marLeft w:val="0"/>
              <w:marRight w:val="0"/>
              <w:marTop w:val="0"/>
              <w:marBottom w:val="0"/>
              <w:divBdr>
                <w:top w:val="none" w:sz="0" w:space="0" w:color="auto"/>
                <w:left w:val="none" w:sz="0" w:space="0" w:color="auto"/>
                <w:bottom w:val="none" w:sz="0" w:space="0" w:color="auto"/>
                <w:right w:val="none" w:sz="0" w:space="0" w:color="auto"/>
              </w:divBdr>
              <w:divsChild>
                <w:div w:id="13689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3317">
      <w:bodyDiv w:val="1"/>
      <w:marLeft w:val="0"/>
      <w:marRight w:val="0"/>
      <w:marTop w:val="0"/>
      <w:marBottom w:val="0"/>
      <w:divBdr>
        <w:top w:val="none" w:sz="0" w:space="0" w:color="auto"/>
        <w:left w:val="none" w:sz="0" w:space="0" w:color="auto"/>
        <w:bottom w:val="none" w:sz="0" w:space="0" w:color="auto"/>
        <w:right w:val="none" w:sz="0" w:space="0" w:color="auto"/>
      </w:divBdr>
      <w:divsChild>
        <w:div w:id="817962853">
          <w:marLeft w:val="0"/>
          <w:marRight w:val="0"/>
          <w:marTop w:val="0"/>
          <w:marBottom w:val="0"/>
          <w:divBdr>
            <w:top w:val="none" w:sz="0" w:space="0" w:color="auto"/>
            <w:left w:val="none" w:sz="0" w:space="0" w:color="auto"/>
            <w:bottom w:val="none" w:sz="0" w:space="0" w:color="auto"/>
            <w:right w:val="none" w:sz="0" w:space="0" w:color="auto"/>
          </w:divBdr>
          <w:divsChild>
            <w:div w:id="142354403">
              <w:marLeft w:val="0"/>
              <w:marRight w:val="0"/>
              <w:marTop w:val="0"/>
              <w:marBottom w:val="0"/>
              <w:divBdr>
                <w:top w:val="none" w:sz="0" w:space="0" w:color="auto"/>
                <w:left w:val="none" w:sz="0" w:space="0" w:color="auto"/>
                <w:bottom w:val="none" w:sz="0" w:space="0" w:color="auto"/>
                <w:right w:val="none" w:sz="0" w:space="0" w:color="auto"/>
              </w:divBdr>
              <w:divsChild>
                <w:div w:id="3138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3596">
      <w:bodyDiv w:val="1"/>
      <w:marLeft w:val="0"/>
      <w:marRight w:val="0"/>
      <w:marTop w:val="0"/>
      <w:marBottom w:val="0"/>
      <w:divBdr>
        <w:top w:val="none" w:sz="0" w:space="0" w:color="auto"/>
        <w:left w:val="none" w:sz="0" w:space="0" w:color="auto"/>
        <w:bottom w:val="none" w:sz="0" w:space="0" w:color="auto"/>
        <w:right w:val="none" w:sz="0" w:space="0" w:color="auto"/>
      </w:divBdr>
      <w:divsChild>
        <w:div w:id="164829636">
          <w:marLeft w:val="0"/>
          <w:marRight w:val="0"/>
          <w:marTop w:val="0"/>
          <w:marBottom w:val="0"/>
          <w:divBdr>
            <w:top w:val="none" w:sz="0" w:space="0" w:color="auto"/>
            <w:left w:val="none" w:sz="0" w:space="0" w:color="auto"/>
            <w:bottom w:val="none" w:sz="0" w:space="0" w:color="auto"/>
            <w:right w:val="none" w:sz="0" w:space="0" w:color="auto"/>
          </w:divBdr>
          <w:divsChild>
            <w:div w:id="163014155">
              <w:marLeft w:val="0"/>
              <w:marRight w:val="0"/>
              <w:marTop w:val="0"/>
              <w:marBottom w:val="0"/>
              <w:divBdr>
                <w:top w:val="none" w:sz="0" w:space="0" w:color="auto"/>
                <w:left w:val="none" w:sz="0" w:space="0" w:color="auto"/>
                <w:bottom w:val="none" w:sz="0" w:space="0" w:color="auto"/>
                <w:right w:val="none" w:sz="0" w:space="0" w:color="auto"/>
              </w:divBdr>
              <w:divsChild>
                <w:div w:id="1836800026">
                  <w:marLeft w:val="0"/>
                  <w:marRight w:val="0"/>
                  <w:marTop w:val="0"/>
                  <w:marBottom w:val="0"/>
                  <w:divBdr>
                    <w:top w:val="none" w:sz="0" w:space="0" w:color="auto"/>
                    <w:left w:val="none" w:sz="0" w:space="0" w:color="auto"/>
                    <w:bottom w:val="none" w:sz="0" w:space="0" w:color="auto"/>
                    <w:right w:val="none" w:sz="0" w:space="0" w:color="auto"/>
                  </w:divBdr>
                </w:div>
              </w:divsChild>
            </w:div>
            <w:div w:id="906111557">
              <w:marLeft w:val="0"/>
              <w:marRight w:val="0"/>
              <w:marTop w:val="0"/>
              <w:marBottom w:val="0"/>
              <w:divBdr>
                <w:top w:val="none" w:sz="0" w:space="0" w:color="auto"/>
                <w:left w:val="none" w:sz="0" w:space="0" w:color="auto"/>
                <w:bottom w:val="none" w:sz="0" w:space="0" w:color="auto"/>
                <w:right w:val="none" w:sz="0" w:space="0" w:color="auto"/>
              </w:divBdr>
              <w:divsChild>
                <w:div w:id="1826622396">
                  <w:marLeft w:val="0"/>
                  <w:marRight w:val="0"/>
                  <w:marTop w:val="0"/>
                  <w:marBottom w:val="0"/>
                  <w:divBdr>
                    <w:top w:val="none" w:sz="0" w:space="0" w:color="auto"/>
                    <w:left w:val="none" w:sz="0" w:space="0" w:color="auto"/>
                    <w:bottom w:val="none" w:sz="0" w:space="0" w:color="auto"/>
                    <w:right w:val="none" w:sz="0" w:space="0" w:color="auto"/>
                  </w:divBdr>
                </w:div>
              </w:divsChild>
            </w:div>
            <w:div w:id="2114784994">
              <w:marLeft w:val="0"/>
              <w:marRight w:val="0"/>
              <w:marTop w:val="0"/>
              <w:marBottom w:val="0"/>
              <w:divBdr>
                <w:top w:val="none" w:sz="0" w:space="0" w:color="auto"/>
                <w:left w:val="none" w:sz="0" w:space="0" w:color="auto"/>
                <w:bottom w:val="none" w:sz="0" w:space="0" w:color="auto"/>
                <w:right w:val="none" w:sz="0" w:space="0" w:color="auto"/>
              </w:divBdr>
              <w:divsChild>
                <w:div w:id="751708279">
                  <w:marLeft w:val="0"/>
                  <w:marRight w:val="0"/>
                  <w:marTop w:val="0"/>
                  <w:marBottom w:val="0"/>
                  <w:divBdr>
                    <w:top w:val="none" w:sz="0" w:space="0" w:color="auto"/>
                    <w:left w:val="none" w:sz="0" w:space="0" w:color="auto"/>
                    <w:bottom w:val="none" w:sz="0" w:space="0" w:color="auto"/>
                    <w:right w:val="none" w:sz="0" w:space="0" w:color="auto"/>
                  </w:divBdr>
                </w:div>
              </w:divsChild>
            </w:div>
            <w:div w:id="1587035712">
              <w:marLeft w:val="0"/>
              <w:marRight w:val="0"/>
              <w:marTop w:val="0"/>
              <w:marBottom w:val="0"/>
              <w:divBdr>
                <w:top w:val="none" w:sz="0" w:space="0" w:color="auto"/>
                <w:left w:val="none" w:sz="0" w:space="0" w:color="auto"/>
                <w:bottom w:val="none" w:sz="0" w:space="0" w:color="auto"/>
                <w:right w:val="none" w:sz="0" w:space="0" w:color="auto"/>
              </w:divBdr>
              <w:divsChild>
                <w:div w:id="1860045964">
                  <w:marLeft w:val="0"/>
                  <w:marRight w:val="0"/>
                  <w:marTop w:val="0"/>
                  <w:marBottom w:val="0"/>
                  <w:divBdr>
                    <w:top w:val="none" w:sz="0" w:space="0" w:color="auto"/>
                    <w:left w:val="none" w:sz="0" w:space="0" w:color="auto"/>
                    <w:bottom w:val="none" w:sz="0" w:space="0" w:color="auto"/>
                    <w:right w:val="none" w:sz="0" w:space="0" w:color="auto"/>
                  </w:divBdr>
                </w:div>
              </w:divsChild>
            </w:div>
            <w:div w:id="2040008589">
              <w:marLeft w:val="0"/>
              <w:marRight w:val="0"/>
              <w:marTop w:val="0"/>
              <w:marBottom w:val="0"/>
              <w:divBdr>
                <w:top w:val="none" w:sz="0" w:space="0" w:color="auto"/>
                <w:left w:val="none" w:sz="0" w:space="0" w:color="auto"/>
                <w:bottom w:val="none" w:sz="0" w:space="0" w:color="auto"/>
                <w:right w:val="none" w:sz="0" w:space="0" w:color="auto"/>
              </w:divBdr>
              <w:divsChild>
                <w:div w:id="771510631">
                  <w:marLeft w:val="0"/>
                  <w:marRight w:val="0"/>
                  <w:marTop w:val="0"/>
                  <w:marBottom w:val="0"/>
                  <w:divBdr>
                    <w:top w:val="none" w:sz="0" w:space="0" w:color="auto"/>
                    <w:left w:val="none" w:sz="0" w:space="0" w:color="auto"/>
                    <w:bottom w:val="none" w:sz="0" w:space="0" w:color="auto"/>
                    <w:right w:val="none" w:sz="0" w:space="0" w:color="auto"/>
                  </w:divBdr>
                </w:div>
              </w:divsChild>
            </w:div>
            <w:div w:id="836383799">
              <w:marLeft w:val="0"/>
              <w:marRight w:val="0"/>
              <w:marTop w:val="0"/>
              <w:marBottom w:val="0"/>
              <w:divBdr>
                <w:top w:val="none" w:sz="0" w:space="0" w:color="auto"/>
                <w:left w:val="none" w:sz="0" w:space="0" w:color="auto"/>
                <w:bottom w:val="none" w:sz="0" w:space="0" w:color="auto"/>
                <w:right w:val="none" w:sz="0" w:space="0" w:color="auto"/>
              </w:divBdr>
              <w:divsChild>
                <w:div w:id="239217511">
                  <w:marLeft w:val="0"/>
                  <w:marRight w:val="0"/>
                  <w:marTop w:val="0"/>
                  <w:marBottom w:val="0"/>
                  <w:divBdr>
                    <w:top w:val="none" w:sz="0" w:space="0" w:color="auto"/>
                    <w:left w:val="none" w:sz="0" w:space="0" w:color="auto"/>
                    <w:bottom w:val="none" w:sz="0" w:space="0" w:color="auto"/>
                    <w:right w:val="none" w:sz="0" w:space="0" w:color="auto"/>
                  </w:divBdr>
                </w:div>
              </w:divsChild>
            </w:div>
            <w:div w:id="491258782">
              <w:marLeft w:val="0"/>
              <w:marRight w:val="0"/>
              <w:marTop w:val="0"/>
              <w:marBottom w:val="0"/>
              <w:divBdr>
                <w:top w:val="none" w:sz="0" w:space="0" w:color="auto"/>
                <w:left w:val="none" w:sz="0" w:space="0" w:color="auto"/>
                <w:bottom w:val="none" w:sz="0" w:space="0" w:color="auto"/>
                <w:right w:val="none" w:sz="0" w:space="0" w:color="auto"/>
              </w:divBdr>
              <w:divsChild>
                <w:div w:id="1277180082">
                  <w:marLeft w:val="0"/>
                  <w:marRight w:val="0"/>
                  <w:marTop w:val="0"/>
                  <w:marBottom w:val="0"/>
                  <w:divBdr>
                    <w:top w:val="none" w:sz="0" w:space="0" w:color="auto"/>
                    <w:left w:val="none" w:sz="0" w:space="0" w:color="auto"/>
                    <w:bottom w:val="none" w:sz="0" w:space="0" w:color="auto"/>
                    <w:right w:val="none" w:sz="0" w:space="0" w:color="auto"/>
                  </w:divBdr>
                </w:div>
              </w:divsChild>
            </w:div>
            <w:div w:id="1222256086">
              <w:marLeft w:val="0"/>
              <w:marRight w:val="0"/>
              <w:marTop w:val="0"/>
              <w:marBottom w:val="0"/>
              <w:divBdr>
                <w:top w:val="none" w:sz="0" w:space="0" w:color="auto"/>
                <w:left w:val="none" w:sz="0" w:space="0" w:color="auto"/>
                <w:bottom w:val="none" w:sz="0" w:space="0" w:color="auto"/>
                <w:right w:val="none" w:sz="0" w:space="0" w:color="auto"/>
              </w:divBdr>
              <w:divsChild>
                <w:div w:id="1404838282">
                  <w:marLeft w:val="0"/>
                  <w:marRight w:val="0"/>
                  <w:marTop w:val="0"/>
                  <w:marBottom w:val="0"/>
                  <w:divBdr>
                    <w:top w:val="none" w:sz="0" w:space="0" w:color="auto"/>
                    <w:left w:val="none" w:sz="0" w:space="0" w:color="auto"/>
                    <w:bottom w:val="none" w:sz="0" w:space="0" w:color="auto"/>
                    <w:right w:val="none" w:sz="0" w:space="0" w:color="auto"/>
                  </w:divBdr>
                </w:div>
              </w:divsChild>
            </w:div>
            <w:div w:id="1357730372">
              <w:marLeft w:val="0"/>
              <w:marRight w:val="0"/>
              <w:marTop w:val="0"/>
              <w:marBottom w:val="0"/>
              <w:divBdr>
                <w:top w:val="none" w:sz="0" w:space="0" w:color="auto"/>
                <w:left w:val="none" w:sz="0" w:space="0" w:color="auto"/>
                <w:bottom w:val="none" w:sz="0" w:space="0" w:color="auto"/>
                <w:right w:val="none" w:sz="0" w:space="0" w:color="auto"/>
              </w:divBdr>
              <w:divsChild>
                <w:div w:id="182597114">
                  <w:marLeft w:val="0"/>
                  <w:marRight w:val="0"/>
                  <w:marTop w:val="0"/>
                  <w:marBottom w:val="0"/>
                  <w:divBdr>
                    <w:top w:val="none" w:sz="0" w:space="0" w:color="auto"/>
                    <w:left w:val="none" w:sz="0" w:space="0" w:color="auto"/>
                    <w:bottom w:val="none" w:sz="0" w:space="0" w:color="auto"/>
                    <w:right w:val="none" w:sz="0" w:space="0" w:color="auto"/>
                  </w:divBdr>
                </w:div>
              </w:divsChild>
            </w:div>
            <w:div w:id="2030137422">
              <w:marLeft w:val="0"/>
              <w:marRight w:val="0"/>
              <w:marTop w:val="0"/>
              <w:marBottom w:val="0"/>
              <w:divBdr>
                <w:top w:val="none" w:sz="0" w:space="0" w:color="auto"/>
                <w:left w:val="none" w:sz="0" w:space="0" w:color="auto"/>
                <w:bottom w:val="none" w:sz="0" w:space="0" w:color="auto"/>
                <w:right w:val="none" w:sz="0" w:space="0" w:color="auto"/>
              </w:divBdr>
              <w:divsChild>
                <w:div w:id="5764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6867">
      <w:bodyDiv w:val="1"/>
      <w:marLeft w:val="0"/>
      <w:marRight w:val="0"/>
      <w:marTop w:val="0"/>
      <w:marBottom w:val="0"/>
      <w:divBdr>
        <w:top w:val="none" w:sz="0" w:space="0" w:color="auto"/>
        <w:left w:val="none" w:sz="0" w:space="0" w:color="auto"/>
        <w:bottom w:val="none" w:sz="0" w:space="0" w:color="auto"/>
        <w:right w:val="none" w:sz="0" w:space="0" w:color="auto"/>
      </w:divBdr>
      <w:divsChild>
        <w:div w:id="1032999281">
          <w:marLeft w:val="0"/>
          <w:marRight w:val="0"/>
          <w:marTop w:val="0"/>
          <w:marBottom w:val="0"/>
          <w:divBdr>
            <w:top w:val="none" w:sz="0" w:space="0" w:color="auto"/>
            <w:left w:val="none" w:sz="0" w:space="0" w:color="auto"/>
            <w:bottom w:val="none" w:sz="0" w:space="0" w:color="auto"/>
            <w:right w:val="none" w:sz="0" w:space="0" w:color="auto"/>
          </w:divBdr>
          <w:divsChild>
            <w:div w:id="1736275594">
              <w:marLeft w:val="0"/>
              <w:marRight w:val="0"/>
              <w:marTop w:val="0"/>
              <w:marBottom w:val="0"/>
              <w:divBdr>
                <w:top w:val="none" w:sz="0" w:space="0" w:color="auto"/>
                <w:left w:val="none" w:sz="0" w:space="0" w:color="auto"/>
                <w:bottom w:val="none" w:sz="0" w:space="0" w:color="auto"/>
                <w:right w:val="none" w:sz="0" w:space="0" w:color="auto"/>
              </w:divBdr>
              <w:divsChild>
                <w:div w:id="15882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2339">
      <w:bodyDiv w:val="1"/>
      <w:marLeft w:val="0"/>
      <w:marRight w:val="0"/>
      <w:marTop w:val="0"/>
      <w:marBottom w:val="0"/>
      <w:divBdr>
        <w:top w:val="none" w:sz="0" w:space="0" w:color="auto"/>
        <w:left w:val="none" w:sz="0" w:space="0" w:color="auto"/>
        <w:bottom w:val="none" w:sz="0" w:space="0" w:color="auto"/>
        <w:right w:val="none" w:sz="0" w:space="0" w:color="auto"/>
      </w:divBdr>
      <w:divsChild>
        <w:div w:id="986857356">
          <w:marLeft w:val="0"/>
          <w:marRight w:val="0"/>
          <w:marTop w:val="0"/>
          <w:marBottom w:val="0"/>
          <w:divBdr>
            <w:top w:val="none" w:sz="0" w:space="0" w:color="auto"/>
            <w:left w:val="none" w:sz="0" w:space="0" w:color="auto"/>
            <w:bottom w:val="none" w:sz="0" w:space="0" w:color="auto"/>
            <w:right w:val="none" w:sz="0" w:space="0" w:color="auto"/>
          </w:divBdr>
          <w:divsChild>
            <w:div w:id="200436005">
              <w:marLeft w:val="0"/>
              <w:marRight w:val="0"/>
              <w:marTop w:val="0"/>
              <w:marBottom w:val="0"/>
              <w:divBdr>
                <w:top w:val="none" w:sz="0" w:space="0" w:color="auto"/>
                <w:left w:val="none" w:sz="0" w:space="0" w:color="auto"/>
                <w:bottom w:val="none" w:sz="0" w:space="0" w:color="auto"/>
                <w:right w:val="none" w:sz="0" w:space="0" w:color="auto"/>
              </w:divBdr>
              <w:divsChild>
                <w:div w:id="134296026">
                  <w:marLeft w:val="0"/>
                  <w:marRight w:val="0"/>
                  <w:marTop w:val="0"/>
                  <w:marBottom w:val="0"/>
                  <w:divBdr>
                    <w:top w:val="none" w:sz="0" w:space="0" w:color="auto"/>
                    <w:left w:val="none" w:sz="0" w:space="0" w:color="auto"/>
                    <w:bottom w:val="none" w:sz="0" w:space="0" w:color="auto"/>
                    <w:right w:val="none" w:sz="0" w:space="0" w:color="auto"/>
                  </w:divBdr>
                </w:div>
              </w:divsChild>
            </w:div>
            <w:div w:id="1763067602">
              <w:marLeft w:val="0"/>
              <w:marRight w:val="0"/>
              <w:marTop w:val="0"/>
              <w:marBottom w:val="0"/>
              <w:divBdr>
                <w:top w:val="none" w:sz="0" w:space="0" w:color="auto"/>
                <w:left w:val="none" w:sz="0" w:space="0" w:color="auto"/>
                <w:bottom w:val="none" w:sz="0" w:space="0" w:color="auto"/>
                <w:right w:val="none" w:sz="0" w:space="0" w:color="auto"/>
              </w:divBdr>
              <w:divsChild>
                <w:div w:id="1343818498">
                  <w:marLeft w:val="0"/>
                  <w:marRight w:val="0"/>
                  <w:marTop w:val="0"/>
                  <w:marBottom w:val="0"/>
                  <w:divBdr>
                    <w:top w:val="none" w:sz="0" w:space="0" w:color="auto"/>
                    <w:left w:val="none" w:sz="0" w:space="0" w:color="auto"/>
                    <w:bottom w:val="none" w:sz="0" w:space="0" w:color="auto"/>
                    <w:right w:val="none" w:sz="0" w:space="0" w:color="auto"/>
                  </w:divBdr>
                </w:div>
              </w:divsChild>
            </w:div>
            <w:div w:id="1981644766">
              <w:marLeft w:val="0"/>
              <w:marRight w:val="0"/>
              <w:marTop w:val="0"/>
              <w:marBottom w:val="0"/>
              <w:divBdr>
                <w:top w:val="none" w:sz="0" w:space="0" w:color="auto"/>
                <w:left w:val="none" w:sz="0" w:space="0" w:color="auto"/>
                <w:bottom w:val="none" w:sz="0" w:space="0" w:color="auto"/>
                <w:right w:val="none" w:sz="0" w:space="0" w:color="auto"/>
              </w:divBdr>
              <w:divsChild>
                <w:div w:id="363673627">
                  <w:marLeft w:val="0"/>
                  <w:marRight w:val="0"/>
                  <w:marTop w:val="0"/>
                  <w:marBottom w:val="0"/>
                  <w:divBdr>
                    <w:top w:val="none" w:sz="0" w:space="0" w:color="auto"/>
                    <w:left w:val="none" w:sz="0" w:space="0" w:color="auto"/>
                    <w:bottom w:val="none" w:sz="0" w:space="0" w:color="auto"/>
                    <w:right w:val="none" w:sz="0" w:space="0" w:color="auto"/>
                  </w:divBdr>
                </w:div>
              </w:divsChild>
            </w:div>
            <w:div w:id="1988245836">
              <w:marLeft w:val="0"/>
              <w:marRight w:val="0"/>
              <w:marTop w:val="0"/>
              <w:marBottom w:val="0"/>
              <w:divBdr>
                <w:top w:val="none" w:sz="0" w:space="0" w:color="auto"/>
                <w:left w:val="none" w:sz="0" w:space="0" w:color="auto"/>
                <w:bottom w:val="none" w:sz="0" w:space="0" w:color="auto"/>
                <w:right w:val="none" w:sz="0" w:space="0" w:color="auto"/>
              </w:divBdr>
              <w:divsChild>
                <w:div w:id="147677627">
                  <w:marLeft w:val="0"/>
                  <w:marRight w:val="0"/>
                  <w:marTop w:val="0"/>
                  <w:marBottom w:val="0"/>
                  <w:divBdr>
                    <w:top w:val="none" w:sz="0" w:space="0" w:color="auto"/>
                    <w:left w:val="none" w:sz="0" w:space="0" w:color="auto"/>
                    <w:bottom w:val="none" w:sz="0" w:space="0" w:color="auto"/>
                    <w:right w:val="none" w:sz="0" w:space="0" w:color="auto"/>
                  </w:divBdr>
                </w:div>
              </w:divsChild>
            </w:div>
            <w:div w:id="240139970">
              <w:marLeft w:val="0"/>
              <w:marRight w:val="0"/>
              <w:marTop w:val="0"/>
              <w:marBottom w:val="0"/>
              <w:divBdr>
                <w:top w:val="none" w:sz="0" w:space="0" w:color="auto"/>
                <w:left w:val="none" w:sz="0" w:space="0" w:color="auto"/>
                <w:bottom w:val="none" w:sz="0" w:space="0" w:color="auto"/>
                <w:right w:val="none" w:sz="0" w:space="0" w:color="auto"/>
              </w:divBdr>
              <w:divsChild>
                <w:div w:id="599025421">
                  <w:marLeft w:val="0"/>
                  <w:marRight w:val="0"/>
                  <w:marTop w:val="0"/>
                  <w:marBottom w:val="0"/>
                  <w:divBdr>
                    <w:top w:val="none" w:sz="0" w:space="0" w:color="auto"/>
                    <w:left w:val="none" w:sz="0" w:space="0" w:color="auto"/>
                    <w:bottom w:val="none" w:sz="0" w:space="0" w:color="auto"/>
                    <w:right w:val="none" w:sz="0" w:space="0" w:color="auto"/>
                  </w:divBdr>
                </w:div>
              </w:divsChild>
            </w:div>
            <w:div w:id="1000814053">
              <w:marLeft w:val="0"/>
              <w:marRight w:val="0"/>
              <w:marTop w:val="0"/>
              <w:marBottom w:val="0"/>
              <w:divBdr>
                <w:top w:val="none" w:sz="0" w:space="0" w:color="auto"/>
                <w:left w:val="none" w:sz="0" w:space="0" w:color="auto"/>
                <w:bottom w:val="none" w:sz="0" w:space="0" w:color="auto"/>
                <w:right w:val="none" w:sz="0" w:space="0" w:color="auto"/>
              </w:divBdr>
              <w:divsChild>
                <w:div w:id="848911214">
                  <w:marLeft w:val="0"/>
                  <w:marRight w:val="0"/>
                  <w:marTop w:val="0"/>
                  <w:marBottom w:val="0"/>
                  <w:divBdr>
                    <w:top w:val="none" w:sz="0" w:space="0" w:color="auto"/>
                    <w:left w:val="none" w:sz="0" w:space="0" w:color="auto"/>
                    <w:bottom w:val="none" w:sz="0" w:space="0" w:color="auto"/>
                    <w:right w:val="none" w:sz="0" w:space="0" w:color="auto"/>
                  </w:divBdr>
                </w:div>
              </w:divsChild>
            </w:div>
            <w:div w:id="233011780">
              <w:marLeft w:val="0"/>
              <w:marRight w:val="0"/>
              <w:marTop w:val="0"/>
              <w:marBottom w:val="0"/>
              <w:divBdr>
                <w:top w:val="none" w:sz="0" w:space="0" w:color="auto"/>
                <w:left w:val="none" w:sz="0" w:space="0" w:color="auto"/>
                <w:bottom w:val="none" w:sz="0" w:space="0" w:color="auto"/>
                <w:right w:val="none" w:sz="0" w:space="0" w:color="auto"/>
              </w:divBdr>
              <w:divsChild>
                <w:div w:id="550658882">
                  <w:marLeft w:val="0"/>
                  <w:marRight w:val="0"/>
                  <w:marTop w:val="0"/>
                  <w:marBottom w:val="0"/>
                  <w:divBdr>
                    <w:top w:val="none" w:sz="0" w:space="0" w:color="auto"/>
                    <w:left w:val="none" w:sz="0" w:space="0" w:color="auto"/>
                    <w:bottom w:val="none" w:sz="0" w:space="0" w:color="auto"/>
                    <w:right w:val="none" w:sz="0" w:space="0" w:color="auto"/>
                  </w:divBdr>
                </w:div>
              </w:divsChild>
            </w:div>
            <w:div w:id="1545024253">
              <w:marLeft w:val="0"/>
              <w:marRight w:val="0"/>
              <w:marTop w:val="0"/>
              <w:marBottom w:val="0"/>
              <w:divBdr>
                <w:top w:val="none" w:sz="0" w:space="0" w:color="auto"/>
                <w:left w:val="none" w:sz="0" w:space="0" w:color="auto"/>
                <w:bottom w:val="none" w:sz="0" w:space="0" w:color="auto"/>
                <w:right w:val="none" w:sz="0" w:space="0" w:color="auto"/>
              </w:divBdr>
              <w:divsChild>
                <w:div w:id="476653463">
                  <w:marLeft w:val="0"/>
                  <w:marRight w:val="0"/>
                  <w:marTop w:val="0"/>
                  <w:marBottom w:val="0"/>
                  <w:divBdr>
                    <w:top w:val="none" w:sz="0" w:space="0" w:color="auto"/>
                    <w:left w:val="none" w:sz="0" w:space="0" w:color="auto"/>
                    <w:bottom w:val="none" w:sz="0" w:space="0" w:color="auto"/>
                    <w:right w:val="none" w:sz="0" w:space="0" w:color="auto"/>
                  </w:divBdr>
                </w:div>
              </w:divsChild>
            </w:div>
            <w:div w:id="579826225">
              <w:marLeft w:val="0"/>
              <w:marRight w:val="0"/>
              <w:marTop w:val="0"/>
              <w:marBottom w:val="0"/>
              <w:divBdr>
                <w:top w:val="none" w:sz="0" w:space="0" w:color="auto"/>
                <w:left w:val="none" w:sz="0" w:space="0" w:color="auto"/>
                <w:bottom w:val="none" w:sz="0" w:space="0" w:color="auto"/>
                <w:right w:val="none" w:sz="0" w:space="0" w:color="auto"/>
              </w:divBdr>
              <w:divsChild>
                <w:div w:id="419914019">
                  <w:marLeft w:val="0"/>
                  <w:marRight w:val="0"/>
                  <w:marTop w:val="0"/>
                  <w:marBottom w:val="0"/>
                  <w:divBdr>
                    <w:top w:val="none" w:sz="0" w:space="0" w:color="auto"/>
                    <w:left w:val="none" w:sz="0" w:space="0" w:color="auto"/>
                    <w:bottom w:val="none" w:sz="0" w:space="0" w:color="auto"/>
                    <w:right w:val="none" w:sz="0" w:space="0" w:color="auto"/>
                  </w:divBdr>
                </w:div>
              </w:divsChild>
            </w:div>
            <w:div w:id="137304078">
              <w:marLeft w:val="0"/>
              <w:marRight w:val="0"/>
              <w:marTop w:val="0"/>
              <w:marBottom w:val="0"/>
              <w:divBdr>
                <w:top w:val="none" w:sz="0" w:space="0" w:color="auto"/>
                <w:left w:val="none" w:sz="0" w:space="0" w:color="auto"/>
                <w:bottom w:val="none" w:sz="0" w:space="0" w:color="auto"/>
                <w:right w:val="none" w:sz="0" w:space="0" w:color="auto"/>
              </w:divBdr>
              <w:divsChild>
                <w:div w:id="2056155951">
                  <w:marLeft w:val="0"/>
                  <w:marRight w:val="0"/>
                  <w:marTop w:val="0"/>
                  <w:marBottom w:val="0"/>
                  <w:divBdr>
                    <w:top w:val="none" w:sz="0" w:space="0" w:color="auto"/>
                    <w:left w:val="none" w:sz="0" w:space="0" w:color="auto"/>
                    <w:bottom w:val="none" w:sz="0" w:space="0" w:color="auto"/>
                    <w:right w:val="none" w:sz="0" w:space="0" w:color="auto"/>
                  </w:divBdr>
                </w:div>
              </w:divsChild>
            </w:div>
            <w:div w:id="1971932650">
              <w:marLeft w:val="0"/>
              <w:marRight w:val="0"/>
              <w:marTop w:val="0"/>
              <w:marBottom w:val="0"/>
              <w:divBdr>
                <w:top w:val="none" w:sz="0" w:space="0" w:color="auto"/>
                <w:left w:val="none" w:sz="0" w:space="0" w:color="auto"/>
                <w:bottom w:val="none" w:sz="0" w:space="0" w:color="auto"/>
                <w:right w:val="none" w:sz="0" w:space="0" w:color="auto"/>
              </w:divBdr>
              <w:divsChild>
                <w:div w:id="1369793714">
                  <w:marLeft w:val="0"/>
                  <w:marRight w:val="0"/>
                  <w:marTop w:val="0"/>
                  <w:marBottom w:val="0"/>
                  <w:divBdr>
                    <w:top w:val="none" w:sz="0" w:space="0" w:color="auto"/>
                    <w:left w:val="none" w:sz="0" w:space="0" w:color="auto"/>
                    <w:bottom w:val="none" w:sz="0" w:space="0" w:color="auto"/>
                    <w:right w:val="none" w:sz="0" w:space="0" w:color="auto"/>
                  </w:divBdr>
                </w:div>
                <w:div w:id="750931729">
                  <w:marLeft w:val="0"/>
                  <w:marRight w:val="0"/>
                  <w:marTop w:val="0"/>
                  <w:marBottom w:val="0"/>
                  <w:divBdr>
                    <w:top w:val="none" w:sz="0" w:space="0" w:color="auto"/>
                    <w:left w:val="none" w:sz="0" w:space="0" w:color="auto"/>
                    <w:bottom w:val="none" w:sz="0" w:space="0" w:color="auto"/>
                    <w:right w:val="none" w:sz="0" w:space="0" w:color="auto"/>
                  </w:divBdr>
                </w:div>
                <w:div w:id="1775175500">
                  <w:marLeft w:val="0"/>
                  <w:marRight w:val="0"/>
                  <w:marTop w:val="0"/>
                  <w:marBottom w:val="0"/>
                  <w:divBdr>
                    <w:top w:val="none" w:sz="0" w:space="0" w:color="auto"/>
                    <w:left w:val="none" w:sz="0" w:space="0" w:color="auto"/>
                    <w:bottom w:val="none" w:sz="0" w:space="0" w:color="auto"/>
                    <w:right w:val="none" w:sz="0" w:space="0" w:color="auto"/>
                  </w:divBdr>
                </w:div>
                <w:div w:id="1920862567">
                  <w:marLeft w:val="0"/>
                  <w:marRight w:val="0"/>
                  <w:marTop w:val="0"/>
                  <w:marBottom w:val="0"/>
                  <w:divBdr>
                    <w:top w:val="none" w:sz="0" w:space="0" w:color="auto"/>
                    <w:left w:val="none" w:sz="0" w:space="0" w:color="auto"/>
                    <w:bottom w:val="none" w:sz="0" w:space="0" w:color="auto"/>
                    <w:right w:val="none" w:sz="0" w:space="0" w:color="auto"/>
                  </w:divBdr>
                </w:div>
                <w:div w:id="9698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1083">
      <w:bodyDiv w:val="1"/>
      <w:marLeft w:val="0"/>
      <w:marRight w:val="0"/>
      <w:marTop w:val="0"/>
      <w:marBottom w:val="0"/>
      <w:divBdr>
        <w:top w:val="none" w:sz="0" w:space="0" w:color="auto"/>
        <w:left w:val="none" w:sz="0" w:space="0" w:color="auto"/>
        <w:bottom w:val="none" w:sz="0" w:space="0" w:color="auto"/>
        <w:right w:val="none" w:sz="0" w:space="0" w:color="auto"/>
      </w:divBdr>
    </w:div>
    <w:div w:id="168907835">
      <w:bodyDiv w:val="1"/>
      <w:marLeft w:val="0"/>
      <w:marRight w:val="0"/>
      <w:marTop w:val="0"/>
      <w:marBottom w:val="0"/>
      <w:divBdr>
        <w:top w:val="none" w:sz="0" w:space="0" w:color="auto"/>
        <w:left w:val="none" w:sz="0" w:space="0" w:color="auto"/>
        <w:bottom w:val="none" w:sz="0" w:space="0" w:color="auto"/>
        <w:right w:val="none" w:sz="0" w:space="0" w:color="auto"/>
      </w:divBdr>
      <w:divsChild>
        <w:div w:id="1139689757">
          <w:marLeft w:val="0"/>
          <w:marRight w:val="0"/>
          <w:marTop w:val="0"/>
          <w:marBottom w:val="0"/>
          <w:divBdr>
            <w:top w:val="none" w:sz="0" w:space="0" w:color="auto"/>
            <w:left w:val="none" w:sz="0" w:space="0" w:color="auto"/>
            <w:bottom w:val="none" w:sz="0" w:space="0" w:color="auto"/>
            <w:right w:val="none" w:sz="0" w:space="0" w:color="auto"/>
          </w:divBdr>
          <w:divsChild>
            <w:div w:id="687757410">
              <w:marLeft w:val="0"/>
              <w:marRight w:val="0"/>
              <w:marTop w:val="0"/>
              <w:marBottom w:val="0"/>
              <w:divBdr>
                <w:top w:val="none" w:sz="0" w:space="0" w:color="auto"/>
                <w:left w:val="none" w:sz="0" w:space="0" w:color="auto"/>
                <w:bottom w:val="none" w:sz="0" w:space="0" w:color="auto"/>
                <w:right w:val="none" w:sz="0" w:space="0" w:color="auto"/>
              </w:divBdr>
              <w:divsChild>
                <w:div w:id="916599407">
                  <w:marLeft w:val="0"/>
                  <w:marRight w:val="0"/>
                  <w:marTop w:val="0"/>
                  <w:marBottom w:val="0"/>
                  <w:divBdr>
                    <w:top w:val="none" w:sz="0" w:space="0" w:color="auto"/>
                    <w:left w:val="none" w:sz="0" w:space="0" w:color="auto"/>
                    <w:bottom w:val="none" w:sz="0" w:space="0" w:color="auto"/>
                    <w:right w:val="none" w:sz="0" w:space="0" w:color="auto"/>
                  </w:divBdr>
                </w:div>
                <w:div w:id="1678967519">
                  <w:marLeft w:val="0"/>
                  <w:marRight w:val="0"/>
                  <w:marTop w:val="0"/>
                  <w:marBottom w:val="0"/>
                  <w:divBdr>
                    <w:top w:val="none" w:sz="0" w:space="0" w:color="auto"/>
                    <w:left w:val="none" w:sz="0" w:space="0" w:color="auto"/>
                    <w:bottom w:val="none" w:sz="0" w:space="0" w:color="auto"/>
                    <w:right w:val="none" w:sz="0" w:space="0" w:color="auto"/>
                  </w:divBdr>
                </w:div>
                <w:div w:id="626352390">
                  <w:marLeft w:val="0"/>
                  <w:marRight w:val="0"/>
                  <w:marTop w:val="0"/>
                  <w:marBottom w:val="0"/>
                  <w:divBdr>
                    <w:top w:val="none" w:sz="0" w:space="0" w:color="auto"/>
                    <w:left w:val="none" w:sz="0" w:space="0" w:color="auto"/>
                    <w:bottom w:val="none" w:sz="0" w:space="0" w:color="auto"/>
                    <w:right w:val="none" w:sz="0" w:space="0" w:color="auto"/>
                  </w:divBdr>
                </w:div>
                <w:div w:id="1133986743">
                  <w:marLeft w:val="0"/>
                  <w:marRight w:val="0"/>
                  <w:marTop w:val="0"/>
                  <w:marBottom w:val="0"/>
                  <w:divBdr>
                    <w:top w:val="none" w:sz="0" w:space="0" w:color="auto"/>
                    <w:left w:val="none" w:sz="0" w:space="0" w:color="auto"/>
                    <w:bottom w:val="none" w:sz="0" w:space="0" w:color="auto"/>
                    <w:right w:val="none" w:sz="0" w:space="0" w:color="auto"/>
                  </w:divBdr>
                </w:div>
                <w:div w:id="181201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5844">
      <w:bodyDiv w:val="1"/>
      <w:marLeft w:val="0"/>
      <w:marRight w:val="0"/>
      <w:marTop w:val="0"/>
      <w:marBottom w:val="0"/>
      <w:divBdr>
        <w:top w:val="none" w:sz="0" w:space="0" w:color="auto"/>
        <w:left w:val="none" w:sz="0" w:space="0" w:color="auto"/>
        <w:bottom w:val="none" w:sz="0" w:space="0" w:color="auto"/>
        <w:right w:val="none" w:sz="0" w:space="0" w:color="auto"/>
      </w:divBdr>
    </w:div>
    <w:div w:id="211038667">
      <w:bodyDiv w:val="1"/>
      <w:marLeft w:val="0"/>
      <w:marRight w:val="0"/>
      <w:marTop w:val="0"/>
      <w:marBottom w:val="0"/>
      <w:divBdr>
        <w:top w:val="none" w:sz="0" w:space="0" w:color="auto"/>
        <w:left w:val="none" w:sz="0" w:space="0" w:color="auto"/>
        <w:bottom w:val="none" w:sz="0" w:space="0" w:color="auto"/>
        <w:right w:val="none" w:sz="0" w:space="0" w:color="auto"/>
      </w:divBdr>
    </w:div>
    <w:div w:id="268195497">
      <w:bodyDiv w:val="1"/>
      <w:marLeft w:val="0"/>
      <w:marRight w:val="0"/>
      <w:marTop w:val="0"/>
      <w:marBottom w:val="0"/>
      <w:divBdr>
        <w:top w:val="none" w:sz="0" w:space="0" w:color="auto"/>
        <w:left w:val="none" w:sz="0" w:space="0" w:color="auto"/>
        <w:bottom w:val="none" w:sz="0" w:space="0" w:color="auto"/>
        <w:right w:val="none" w:sz="0" w:space="0" w:color="auto"/>
      </w:divBdr>
      <w:divsChild>
        <w:div w:id="1803380276">
          <w:marLeft w:val="0"/>
          <w:marRight w:val="0"/>
          <w:marTop w:val="0"/>
          <w:marBottom w:val="0"/>
          <w:divBdr>
            <w:top w:val="none" w:sz="0" w:space="0" w:color="auto"/>
            <w:left w:val="none" w:sz="0" w:space="0" w:color="auto"/>
            <w:bottom w:val="none" w:sz="0" w:space="0" w:color="auto"/>
            <w:right w:val="none" w:sz="0" w:space="0" w:color="auto"/>
          </w:divBdr>
          <w:divsChild>
            <w:div w:id="1508979688">
              <w:marLeft w:val="0"/>
              <w:marRight w:val="0"/>
              <w:marTop w:val="0"/>
              <w:marBottom w:val="0"/>
              <w:divBdr>
                <w:top w:val="none" w:sz="0" w:space="0" w:color="auto"/>
                <w:left w:val="none" w:sz="0" w:space="0" w:color="auto"/>
                <w:bottom w:val="none" w:sz="0" w:space="0" w:color="auto"/>
                <w:right w:val="none" w:sz="0" w:space="0" w:color="auto"/>
              </w:divBdr>
              <w:divsChild>
                <w:div w:id="1288858530">
                  <w:marLeft w:val="0"/>
                  <w:marRight w:val="0"/>
                  <w:marTop w:val="0"/>
                  <w:marBottom w:val="0"/>
                  <w:divBdr>
                    <w:top w:val="none" w:sz="0" w:space="0" w:color="auto"/>
                    <w:left w:val="none" w:sz="0" w:space="0" w:color="auto"/>
                    <w:bottom w:val="none" w:sz="0" w:space="0" w:color="auto"/>
                    <w:right w:val="none" w:sz="0" w:space="0" w:color="auto"/>
                  </w:divBdr>
                  <w:divsChild>
                    <w:div w:id="3234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204348">
      <w:bodyDiv w:val="1"/>
      <w:marLeft w:val="0"/>
      <w:marRight w:val="0"/>
      <w:marTop w:val="0"/>
      <w:marBottom w:val="0"/>
      <w:divBdr>
        <w:top w:val="none" w:sz="0" w:space="0" w:color="auto"/>
        <w:left w:val="none" w:sz="0" w:space="0" w:color="auto"/>
        <w:bottom w:val="none" w:sz="0" w:space="0" w:color="auto"/>
        <w:right w:val="none" w:sz="0" w:space="0" w:color="auto"/>
      </w:divBdr>
      <w:divsChild>
        <w:div w:id="614092689">
          <w:marLeft w:val="0"/>
          <w:marRight w:val="0"/>
          <w:marTop w:val="0"/>
          <w:marBottom w:val="0"/>
          <w:divBdr>
            <w:top w:val="none" w:sz="0" w:space="0" w:color="auto"/>
            <w:left w:val="none" w:sz="0" w:space="0" w:color="auto"/>
            <w:bottom w:val="none" w:sz="0" w:space="0" w:color="auto"/>
            <w:right w:val="none" w:sz="0" w:space="0" w:color="auto"/>
          </w:divBdr>
          <w:divsChild>
            <w:div w:id="1048839816">
              <w:marLeft w:val="0"/>
              <w:marRight w:val="0"/>
              <w:marTop w:val="0"/>
              <w:marBottom w:val="0"/>
              <w:divBdr>
                <w:top w:val="none" w:sz="0" w:space="0" w:color="auto"/>
                <w:left w:val="none" w:sz="0" w:space="0" w:color="auto"/>
                <w:bottom w:val="none" w:sz="0" w:space="0" w:color="auto"/>
                <w:right w:val="none" w:sz="0" w:space="0" w:color="auto"/>
              </w:divBdr>
              <w:divsChild>
                <w:div w:id="11175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9024">
      <w:bodyDiv w:val="1"/>
      <w:marLeft w:val="0"/>
      <w:marRight w:val="0"/>
      <w:marTop w:val="0"/>
      <w:marBottom w:val="0"/>
      <w:divBdr>
        <w:top w:val="none" w:sz="0" w:space="0" w:color="auto"/>
        <w:left w:val="none" w:sz="0" w:space="0" w:color="auto"/>
        <w:bottom w:val="none" w:sz="0" w:space="0" w:color="auto"/>
        <w:right w:val="none" w:sz="0" w:space="0" w:color="auto"/>
      </w:divBdr>
    </w:div>
    <w:div w:id="285355347">
      <w:bodyDiv w:val="1"/>
      <w:marLeft w:val="0"/>
      <w:marRight w:val="0"/>
      <w:marTop w:val="0"/>
      <w:marBottom w:val="0"/>
      <w:divBdr>
        <w:top w:val="none" w:sz="0" w:space="0" w:color="auto"/>
        <w:left w:val="none" w:sz="0" w:space="0" w:color="auto"/>
        <w:bottom w:val="none" w:sz="0" w:space="0" w:color="auto"/>
        <w:right w:val="none" w:sz="0" w:space="0" w:color="auto"/>
      </w:divBdr>
    </w:div>
    <w:div w:id="294680511">
      <w:bodyDiv w:val="1"/>
      <w:marLeft w:val="0"/>
      <w:marRight w:val="0"/>
      <w:marTop w:val="0"/>
      <w:marBottom w:val="0"/>
      <w:divBdr>
        <w:top w:val="none" w:sz="0" w:space="0" w:color="auto"/>
        <w:left w:val="none" w:sz="0" w:space="0" w:color="auto"/>
        <w:bottom w:val="none" w:sz="0" w:space="0" w:color="auto"/>
        <w:right w:val="none" w:sz="0" w:space="0" w:color="auto"/>
      </w:divBdr>
    </w:div>
    <w:div w:id="308443433">
      <w:bodyDiv w:val="1"/>
      <w:marLeft w:val="0"/>
      <w:marRight w:val="0"/>
      <w:marTop w:val="0"/>
      <w:marBottom w:val="0"/>
      <w:divBdr>
        <w:top w:val="none" w:sz="0" w:space="0" w:color="auto"/>
        <w:left w:val="none" w:sz="0" w:space="0" w:color="auto"/>
        <w:bottom w:val="none" w:sz="0" w:space="0" w:color="auto"/>
        <w:right w:val="none" w:sz="0" w:space="0" w:color="auto"/>
      </w:divBdr>
    </w:div>
    <w:div w:id="382216246">
      <w:bodyDiv w:val="1"/>
      <w:marLeft w:val="0"/>
      <w:marRight w:val="0"/>
      <w:marTop w:val="0"/>
      <w:marBottom w:val="0"/>
      <w:divBdr>
        <w:top w:val="none" w:sz="0" w:space="0" w:color="auto"/>
        <w:left w:val="none" w:sz="0" w:space="0" w:color="auto"/>
        <w:bottom w:val="none" w:sz="0" w:space="0" w:color="auto"/>
        <w:right w:val="none" w:sz="0" w:space="0" w:color="auto"/>
      </w:divBdr>
    </w:div>
    <w:div w:id="405305699">
      <w:bodyDiv w:val="1"/>
      <w:marLeft w:val="0"/>
      <w:marRight w:val="0"/>
      <w:marTop w:val="0"/>
      <w:marBottom w:val="0"/>
      <w:divBdr>
        <w:top w:val="none" w:sz="0" w:space="0" w:color="auto"/>
        <w:left w:val="none" w:sz="0" w:space="0" w:color="auto"/>
        <w:bottom w:val="none" w:sz="0" w:space="0" w:color="auto"/>
        <w:right w:val="none" w:sz="0" w:space="0" w:color="auto"/>
      </w:divBdr>
    </w:div>
    <w:div w:id="502285908">
      <w:bodyDiv w:val="1"/>
      <w:marLeft w:val="0"/>
      <w:marRight w:val="0"/>
      <w:marTop w:val="0"/>
      <w:marBottom w:val="0"/>
      <w:divBdr>
        <w:top w:val="none" w:sz="0" w:space="0" w:color="auto"/>
        <w:left w:val="none" w:sz="0" w:space="0" w:color="auto"/>
        <w:bottom w:val="none" w:sz="0" w:space="0" w:color="auto"/>
        <w:right w:val="none" w:sz="0" w:space="0" w:color="auto"/>
      </w:divBdr>
    </w:div>
    <w:div w:id="532117242">
      <w:bodyDiv w:val="1"/>
      <w:marLeft w:val="0"/>
      <w:marRight w:val="0"/>
      <w:marTop w:val="0"/>
      <w:marBottom w:val="0"/>
      <w:divBdr>
        <w:top w:val="none" w:sz="0" w:space="0" w:color="auto"/>
        <w:left w:val="none" w:sz="0" w:space="0" w:color="auto"/>
        <w:bottom w:val="none" w:sz="0" w:space="0" w:color="auto"/>
        <w:right w:val="none" w:sz="0" w:space="0" w:color="auto"/>
      </w:divBdr>
    </w:div>
    <w:div w:id="553659596">
      <w:bodyDiv w:val="1"/>
      <w:marLeft w:val="0"/>
      <w:marRight w:val="0"/>
      <w:marTop w:val="0"/>
      <w:marBottom w:val="0"/>
      <w:divBdr>
        <w:top w:val="none" w:sz="0" w:space="0" w:color="auto"/>
        <w:left w:val="none" w:sz="0" w:space="0" w:color="auto"/>
        <w:bottom w:val="none" w:sz="0" w:space="0" w:color="auto"/>
        <w:right w:val="none" w:sz="0" w:space="0" w:color="auto"/>
      </w:divBdr>
    </w:div>
    <w:div w:id="616721620">
      <w:bodyDiv w:val="1"/>
      <w:marLeft w:val="0"/>
      <w:marRight w:val="0"/>
      <w:marTop w:val="0"/>
      <w:marBottom w:val="0"/>
      <w:divBdr>
        <w:top w:val="none" w:sz="0" w:space="0" w:color="auto"/>
        <w:left w:val="none" w:sz="0" w:space="0" w:color="auto"/>
        <w:bottom w:val="none" w:sz="0" w:space="0" w:color="auto"/>
        <w:right w:val="none" w:sz="0" w:space="0" w:color="auto"/>
      </w:divBdr>
    </w:div>
    <w:div w:id="637540863">
      <w:bodyDiv w:val="1"/>
      <w:marLeft w:val="0"/>
      <w:marRight w:val="0"/>
      <w:marTop w:val="0"/>
      <w:marBottom w:val="0"/>
      <w:divBdr>
        <w:top w:val="none" w:sz="0" w:space="0" w:color="auto"/>
        <w:left w:val="none" w:sz="0" w:space="0" w:color="auto"/>
        <w:bottom w:val="none" w:sz="0" w:space="0" w:color="auto"/>
        <w:right w:val="none" w:sz="0" w:space="0" w:color="auto"/>
      </w:divBdr>
    </w:div>
    <w:div w:id="643509071">
      <w:bodyDiv w:val="1"/>
      <w:marLeft w:val="0"/>
      <w:marRight w:val="0"/>
      <w:marTop w:val="0"/>
      <w:marBottom w:val="0"/>
      <w:divBdr>
        <w:top w:val="none" w:sz="0" w:space="0" w:color="auto"/>
        <w:left w:val="none" w:sz="0" w:space="0" w:color="auto"/>
        <w:bottom w:val="none" w:sz="0" w:space="0" w:color="auto"/>
        <w:right w:val="none" w:sz="0" w:space="0" w:color="auto"/>
      </w:divBdr>
      <w:divsChild>
        <w:div w:id="795026145">
          <w:marLeft w:val="0"/>
          <w:marRight w:val="0"/>
          <w:marTop w:val="0"/>
          <w:marBottom w:val="0"/>
          <w:divBdr>
            <w:top w:val="none" w:sz="0" w:space="0" w:color="auto"/>
            <w:left w:val="none" w:sz="0" w:space="0" w:color="auto"/>
            <w:bottom w:val="none" w:sz="0" w:space="0" w:color="auto"/>
            <w:right w:val="none" w:sz="0" w:space="0" w:color="auto"/>
          </w:divBdr>
          <w:divsChild>
            <w:div w:id="1461461055">
              <w:marLeft w:val="0"/>
              <w:marRight w:val="0"/>
              <w:marTop w:val="0"/>
              <w:marBottom w:val="0"/>
              <w:divBdr>
                <w:top w:val="none" w:sz="0" w:space="0" w:color="auto"/>
                <w:left w:val="none" w:sz="0" w:space="0" w:color="auto"/>
                <w:bottom w:val="none" w:sz="0" w:space="0" w:color="auto"/>
                <w:right w:val="none" w:sz="0" w:space="0" w:color="auto"/>
              </w:divBdr>
              <w:divsChild>
                <w:div w:id="993996892">
                  <w:marLeft w:val="0"/>
                  <w:marRight w:val="0"/>
                  <w:marTop w:val="0"/>
                  <w:marBottom w:val="0"/>
                  <w:divBdr>
                    <w:top w:val="none" w:sz="0" w:space="0" w:color="auto"/>
                    <w:left w:val="none" w:sz="0" w:space="0" w:color="auto"/>
                    <w:bottom w:val="none" w:sz="0" w:space="0" w:color="auto"/>
                    <w:right w:val="none" w:sz="0" w:space="0" w:color="auto"/>
                  </w:divBdr>
                </w:div>
              </w:divsChild>
            </w:div>
            <w:div w:id="283467253">
              <w:marLeft w:val="0"/>
              <w:marRight w:val="0"/>
              <w:marTop w:val="0"/>
              <w:marBottom w:val="0"/>
              <w:divBdr>
                <w:top w:val="none" w:sz="0" w:space="0" w:color="auto"/>
                <w:left w:val="none" w:sz="0" w:space="0" w:color="auto"/>
                <w:bottom w:val="none" w:sz="0" w:space="0" w:color="auto"/>
                <w:right w:val="none" w:sz="0" w:space="0" w:color="auto"/>
              </w:divBdr>
              <w:divsChild>
                <w:div w:id="766389021">
                  <w:marLeft w:val="0"/>
                  <w:marRight w:val="0"/>
                  <w:marTop w:val="0"/>
                  <w:marBottom w:val="0"/>
                  <w:divBdr>
                    <w:top w:val="none" w:sz="0" w:space="0" w:color="auto"/>
                    <w:left w:val="none" w:sz="0" w:space="0" w:color="auto"/>
                    <w:bottom w:val="none" w:sz="0" w:space="0" w:color="auto"/>
                    <w:right w:val="none" w:sz="0" w:space="0" w:color="auto"/>
                  </w:divBdr>
                </w:div>
              </w:divsChild>
            </w:div>
            <w:div w:id="1695495710">
              <w:marLeft w:val="0"/>
              <w:marRight w:val="0"/>
              <w:marTop w:val="0"/>
              <w:marBottom w:val="0"/>
              <w:divBdr>
                <w:top w:val="none" w:sz="0" w:space="0" w:color="auto"/>
                <w:left w:val="none" w:sz="0" w:space="0" w:color="auto"/>
                <w:bottom w:val="none" w:sz="0" w:space="0" w:color="auto"/>
                <w:right w:val="none" w:sz="0" w:space="0" w:color="auto"/>
              </w:divBdr>
              <w:divsChild>
                <w:div w:id="422995107">
                  <w:marLeft w:val="0"/>
                  <w:marRight w:val="0"/>
                  <w:marTop w:val="0"/>
                  <w:marBottom w:val="0"/>
                  <w:divBdr>
                    <w:top w:val="none" w:sz="0" w:space="0" w:color="auto"/>
                    <w:left w:val="none" w:sz="0" w:space="0" w:color="auto"/>
                    <w:bottom w:val="none" w:sz="0" w:space="0" w:color="auto"/>
                    <w:right w:val="none" w:sz="0" w:space="0" w:color="auto"/>
                  </w:divBdr>
                </w:div>
              </w:divsChild>
            </w:div>
            <w:div w:id="1657997445">
              <w:marLeft w:val="0"/>
              <w:marRight w:val="0"/>
              <w:marTop w:val="0"/>
              <w:marBottom w:val="0"/>
              <w:divBdr>
                <w:top w:val="none" w:sz="0" w:space="0" w:color="auto"/>
                <w:left w:val="none" w:sz="0" w:space="0" w:color="auto"/>
                <w:bottom w:val="none" w:sz="0" w:space="0" w:color="auto"/>
                <w:right w:val="none" w:sz="0" w:space="0" w:color="auto"/>
              </w:divBdr>
              <w:divsChild>
                <w:div w:id="604072346">
                  <w:marLeft w:val="0"/>
                  <w:marRight w:val="0"/>
                  <w:marTop w:val="0"/>
                  <w:marBottom w:val="0"/>
                  <w:divBdr>
                    <w:top w:val="none" w:sz="0" w:space="0" w:color="auto"/>
                    <w:left w:val="none" w:sz="0" w:space="0" w:color="auto"/>
                    <w:bottom w:val="none" w:sz="0" w:space="0" w:color="auto"/>
                    <w:right w:val="none" w:sz="0" w:space="0" w:color="auto"/>
                  </w:divBdr>
                </w:div>
              </w:divsChild>
            </w:div>
            <w:div w:id="1208645553">
              <w:marLeft w:val="0"/>
              <w:marRight w:val="0"/>
              <w:marTop w:val="0"/>
              <w:marBottom w:val="0"/>
              <w:divBdr>
                <w:top w:val="none" w:sz="0" w:space="0" w:color="auto"/>
                <w:left w:val="none" w:sz="0" w:space="0" w:color="auto"/>
                <w:bottom w:val="none" w:sz="0" w:space="0" w:color="auto"/>
                <w:right w:val="none" w:sz="0" w:space="0" w:color="auto"/>
              </w:divBdr>
              <w:divsChild>
                <w:div w:id="1810786700">
                  <w:marLeft w:val="0"/>
                  <w:marRight w:val="0"/>
                  <w:marTop w:val="0"/>
                  <w:marBottom w:val="0"/>
                  <w:divBdr>
                    <w:top w:val="none" w:sz="0" w:space="0" w:color="auto"/>
                    <w:left w:val="none" w:sz="0" w:space="0" w:color="auto"/>
                    <w:bottom w:val="none" w:sz="0" w:space="0" w:color="auto"/>
                    <w:right w:val="none" w:sz="0" w:space="0" w:color="auto"/>
                  </w:divBdr>
                </w:div>
              </w:divsChild>
            </w:div>
            <w:div w:id="159782890">
              <w:marLeft w:val="0"/>
              <w:marRight w:val="0"/>
              <w:marTop w:val="0"/>
              <w:marBottom w:val="0"/>
              <w:divBdr>
                <w:top w:val="none" w:sz="0" w:space="0" w:color="auto"/>
                <w:left w:val="none" w:sz="0" w:space="0" w:color="auto"/>
                <w:bottom w:val="none" w:sz="0" w:space="0" w:color="auto"/>
                <w:right w:val="none" w:sz="0" w:space="0" w:color="auto"/>
              </w:divBdr>
              <w:divsChild>
                <w:div w:id="1650863231">
                  <w:marLeft w:val="0"/>
                  <w:marRight w:val="0"/>
                  <w:marTop w:val="0"/>
                  <w:marBottom w:val="0"/>
                  <w:divBdr>
                    <w:top w:val="none" w:sz="0" w:space="0" w:color="auto"/>
                    <w:left w:val="none" w:sz="0" w:space="0" w:color="auto"/>
                    <w:bottom w:val="none" w:sz="0" w:space="0" w:color="auto"/>
                    <w:right w:val="none" w:sz="0" w:space="0" w:color="auto"/>
                  </w:divBdr>
                </w:div>
              </w:divsChild>
            </w:div>
            <w:div w:id="658266849">
              <w:marLeft w:val="0"/>
              <w:marRight w:val="0"/>
              <w:marTop w:val="0"/>
              <w:marBottom w:val="0"/>
              <w:divBdr>
                <w:top w:val="none" w:sz="0" w:space="0" w:color="auto"/>
                <w:left w:val="none" w:sz="0" w:space="0" w:color="auto"/>
                <w:bottom w:val="none" w:sz="0" w:space="0" w:color="auto"/>
                <w:right w:val="none" w:sz="0" w:space="0" w:color="auto"/>
              </w:divBdr>
              <w:divsChild>
                <w:div w:id="1799228047">
                  <w:marLeft w:val="0"/>
                  <w:marRight w:val="0"/>
                  <w:marTop w:val="0"/>
                  <w:marBottom w:val="0"/>
                  <w:divBdr>
                    <w:top w:val="none" w:sz="0" w:space="0" w:color="auto"/>
                    <w:left w:val="none" w:sz="0" w:space="0" w:color="auto"/>
                    <w:bottom w:val="none" w:sz="0" w:space="0" w:color="auto"/>
                    <w:right w:val="none" w:sz="0" w:space="0" w:color="auto"/>
                  </w:divBdr>
                </w:div>
              </w:divsChild>
            </w:div>
            <w:div w:id="700013804">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sChild>
                <w:div w:id="1616710509">
                  <w:marLeft w:val="0"/>
                  <w:marRight w:val="0"/>
                  <w:marTop w:val="0"/>
                  <w:marBottom w:val="0"/>
                  <w:divBdr>
                    <w:top w:val="none" w:sz="0" w:space="0" w:color="auto"/>
                    <w:left w:val="none" w:sz="0" w:space="0" w:color="auto"/>
                    <w:bottom w:val="none" w:sz="0" w:space="0" w:color="auto"/>
                    <w:right w:val="none" w:sz="0" w:space="0" w:color="auto"/>
                  </w:divBdr>
                </w:div>
              </w:divsChild>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1844736686">
              <w:marLeft w:val="0"/>
              <w:marRight w:val="0"/>
              <w:marTop w:val="0"/>
              <w:marBottom w:val="0"/>
              <w:divBdr>
                <w:top w:val="none" w:sz="0" w:space="0" w:color="auto"/>
                <w:left w:val="none" w:sz="0" w:space="0" w:color="auto"/>
                <w:bottom w:val="none" w:sz="0" w:space="0" w:color="auto"/>
                <w:right w:val="none" w:sz="0" w:space="0" w:color="auto"/>
              </w:divBdr>
              <w:divsChild>
                <w:div w:id="2019237197">
                  <w:marLeft w:val="0"/>
                  <w:marRight w:val="0"/>
                  <w:marTop w:val="0"/>
                  <w:marBottom w:val="0"/>
                  <w:divBdr>
                    <w:top w:val="none" w:sz="0" w:space="0" w:color="auto"/>
                    <w:left w:val="none" w:sz="0" w:space="0" w:color="auto"/>
                    <w:bottom w:val="none" w:sz="0" w:space="0" w:color="auto"/>
                    <w:right w:val="none" w:sz="0" w:space="0" w:color="auto"/>
                  </w:divBdr>
                </w:div>
                <w:div w:id="572281534">
                  <w:marLeft w:val="0"/>
                  <w:marRight w:val="0"/>
                  <w:marTop w:val="0"/>
                  <w:marBottom w:val="0"/>
                  <w:divBdr>
                    <w:top w:val="none" w:sz="0" w:space="0" w:color="auto"/>
                    <w:left w:val="none" w:sz="0" w:space="0" w:color="auto"/>
                    <w:bottom w:val="none" w:sz="0" w:space="0" w:color="auto"/>
                    <w:right w:val="none" w:sz="0" w:space="0" w:color="auto"/>
                  </w:divBdr>
                </w:div>
                <w:div w:id="1379163720">
                  <w:marLeft w:val="0"/>
                  <w:marRight w:val="0"/>
                  <w:marTop w:val="0"/>
                  <w:marBottom w:val="0"/>
                  <w:divBdr>
                    <w:top w:val="none" w:sz="0" w:space="0" w:color="auto"/>
                    <w:left w:val="none" w:sz="0" w:space="0" w:color="auto"/>
                    <w:bottom w:val="none" w:sz="0" w:space="0" w:color="auto"/>
                    <w:right w:val="none" w:sz="0" w:space="0" w:color="auto"/>
                  </w:divBdr>
                </w:div>
                <w:div w:id="398942926">
                  <w:marLeft w:val="0"/>
                  <w:marRight w:val="0"/>
                  <w:marTop w:val="0"/>
                  <w:marBottom w:val="0"/>
                  <w:divBdr>
                    <w:top w:val="none" w:sz="0" w:space="0" w:color="auto"/>
                    <w:left w:val="none" w:sz="0" w:space="0" w:color="auto"/>
                    <w:bottom w:val="none" w:sz="0" w:space="0" w:color="auto"/>
                    <w:right w:val="none" w:sz="0" w:space="0" w:color="auto"/>
                  </w:divBdr>
                </w:div>
                <w:div w:id="60353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01076">
      <w:bodyDiv w:val="1"/>
      <w:marLeft w:val="0"/>
      <w:marRight w:val="0"/>
      <w:marTop w:val="0"/>
      <w:marBottom w:val="0"/>
      <w:divBdr>
        <w:top w:val="none" w:sz="0" w:space="0" w:color="auto"/>
        <w:left w:val="none" w:sz="0" w:space="0" w:color="auto"/>
        <w:bottom w:val="none" w:sz="0" w:space="0" w:color="auto"/>
        <w:right w:val="none" w:sz="0" w:space="0" w:color="auto"/>
      </w:divBdr>
      <w:divsChild>
        <w:div w:id="1754669553">
          <w:marLeft w:val="0"/>
          <w:marRight w:val="0"/>
          <w:marTop w:val="0"/>
          <w:marBottom w:val="0"/>
          <w:divBdr>
            <w:top w:val="none" w:sz="0" w:space="0" w:color="auto"/>
            <w:left w:val="none" w:sz="0" w:space="0" w:color="auto"/>
            <w:bottom w:val="none" w:sz="0" w:space="0" w:color="auto"/>
            <w:right w:val="none" w:sz="0" w:space="0" w:color="auto"/>
          </w:divBdr>
          <w:divsChild>
            <w:div w:id="1558399291">
              <w:marLeft w:val="0"/>
              <w:marRight w:val="0"/>
              <w:marTop w:val="0"/>
              <w:marBottom w:val="0"/>
              <w:divBdr>
                <w:top w:val="none" w:sz="0" w:space="0" w:color="auto"/>
                <w:left w:val="none" w:sz="0" w:space="0" w:color="auto"/>
                <w:bottom w:val="none" w:sz="0" w:space="0" w:color="auto"/>
                <w:right w:val="none" w:sz="0" w:space="0" w:color="auto"/>
              </w:divBdr>
              <w:divsChild>
                <w:div w:id="1407344532">
                  <w:marLeft w:val="0"/>
                  <w:marRight w:val="0"/>
                  <w:marTop w:val="0"/>
                  <w:marBottom w:val="0"/>
                  <w:divBdr>
                    <w:top w:val="none" w:sz="0" w:space="0" w:color="auto"/>
                    <w:left w:val="none" w:sz="0" w:space="0" w:color="auto"/>
                    <w:bottom w:val="none" w:sz="0" w:space="0" w:color="auto"/>
                    <w:right w:val="none" w:sz="0" w:space="0" w:color="auto"/>
                  </w:divBdr>
                  <w:divsChild>
                    <w:div w:id="293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7696">
      <w:bodyDiv w:val="1"/>
      <w:marLeft w:val="0"/>
      <w:marRight w:val="0"/>
      <w:marTop w:val="0"/>
      <w:marBottom w:val="0"/>
      <w:divBdr>
        <w:top w:val="none" w:sz="0" w:space="0" w:color="auto"/>
        <w:left w:val="none" w:sz="0" w:space="0" w:color="auto"/>
        <w:bottom w:val="none" w:sz="0" w:space="0" w:color="auto"/>
        <w:right w:val="none" w:sz="0" w:space="0" w:color="auto"/>
      </w:divBdr>
    </w:div>
    <w:div w:id="673994735">
      <w:bodyDiv w:val="1"/>
      <w:marLeft w:val="0"/>
      <w:marRight w:val="0"/>
      <w:marTop w:val="0"/>
      <w:marBottom w:val="0"/>
      <w:divBdr>
        <w:top w:val="none" w:sz="0" w:space="0" w:color="auto"/>
        <w:left w:val="none" w:sz="0" w:space="0" w:color="auto"/>
        <w:bottom w:val="none" w:sz="0" w:space="0" w:color="auto"/>
        <w:right w:val="none" w:sz="0" w:space="0" w:color="auto"/>
      </w:divBdr>
    </w:div>
    <w:div w:id="682436585">
      <w:bodyDiv w:val="1"/>
      <w:marLeft w:val="0"/>
      <w:marRight w:val="0"/>
      <w:marTop w:val="0"/>
      <w:marBottom w:val="0"/>
      <w:divBdr>
        <w:top w:val="none" w:sz="0" w:space="0" w:color="auto"/>
        <w:left w:val="none" w:sz="0" w:space="0" w:color="auto"/>
        <w:bottom w:val="none" w:sz="0" w:space="0" w:color="auto"/>
        <w:right w:val="none" w:sz="0" w:space="0" w:color="auto"/>
      </w:divBdr>
    </w:div>
    <w:div w:id="718672031">
      <w:bodyDiv w:val="1"/>
      <w:marLeft w:val="0"/>
      <w:marRight w:val="0"/>
      <w:marTop w:val="0"/>
      <w:marBottom w:val="0"/>
      <w:divBdr>
        <w:top w:val="none" w:sz="0" w:space="0" w:color="auto"/>
        <w:left w:val="none" w:sz="0" w:space="0" w:color="auto"/>
        <w:bottom w:val="none" w:sz="0" w:space="0" w:color="auto"/>
        <w:right w:val="none" w:sz="0" w:space="0" w:color="auto"/>
      </w:divBdr>
    </w:div>
    <w:div w:id="738676952">
      <w:bodyDiv w:val="1"/>
      <w:marLeft w:val="0"/>
      <w:marRight w:val="0"/>
      <w:marTop w:val="0"/>
      <w:marBottom w:val="0"/>
      <w:divBdr>
        <w:top w:val="none" w:sz="0" w:space="0" w:color="auto"/>
        <w:left w:val="none" w:sz="0" w:space="0" w:color="auto"/>
        <w:bottom w:val="none" w:sz="0" w:space="0" w:color="auto"/>
        <w:right w:val="none" w:sz="0" w:space="0" w:color="auto"/>
      </w:divBdr>
    </w:div>
    <w:div w:id="755595153">
      <w:bodyDiv w:val="1"/>
      <w:marLeft w:val="0"/>
      <w:marRight w:val="0"/>
      <w:marTop w:val="0"/>
      <w:marBottom w:val="0"/>
      <w:divBdr>
        <w:top w:val="none" w:sz="0" w:space="0" w:color="auto"/>
        <w:left w:val="none" w:sz="0" w:space="0" w:color="auto"/>
        <w:bottom w:val="none" w:sz="0" w:space="0" w:color="auto"/>
        <w:right w:val="none" w:sz="0" w:space="0" w:color="auto"/>
      </w:divBdr>
    </w:div>
    <w:div w:id="756361443">
      <w:bodyDiv w:val="1"/>
      <w:marLeft w:val="0"/>
      <w:marRight w:val="0"/>
      <w:marTop w:val="0"/>
      <w:marBottom w:val="0"/>
      <w:divBdr>
        <w:top w:val="none" w:sz="0" w:space="0" w:color="auto"/>
        <w:left w:val="none" w:sz="0" w:space="0" w:color="auto"/>
        <w:bottom w:val="none" w:sz="0" w:space="0" w:color="auto"/>
        <w:right w:val="none" w:sz="0" w:space="0" w:color="auto"/>
      </w:divBdr>
    </w:div>
    <w:div w:id="805393001">
      <w:bodyDiv w:val="1"/>
      <w:marLeft w:val="0"/>
      <w:marRight w:val="0"/>
      <w:marTop w:val="0"/>
      <w:marBottom w:val="0"/>
      <w:divBdr>
        <w:top w:val="none" w:sz="0" w:space="0" w:color="auto"/>
        <w:left w:val="none" w:sz="0" w:space="0" w:color="auto"/>
        <w:bottom w:val="none" w:sz="0" w:space="0" w:color="auto"/>
        <w:right w:val="none" w:sz="0" w:space="0" w:color="auto"/>
      </w:divBdr>
    </w:div>
    <w:div w:id="847715406">
      <w:bodyDiv w:val="1"/>
      <w:marLeft w:val="0"/>
      <w:marRight w:val="0"/>
      <w:marTop w:val="0"/>
      <w:marBottom w:val="0"/>
      <w:divBdr>
        <w:top w:val="none" w:sz="0" w:space="0" w:color="auto"/>
        <w:left w:val="none" w:sz="0" w:space="0" w:color="auto"/>
        <w:bottom w:val="none" w:sz="0" w:space="0" w:color="auto"/>
        <w:right w:val="none" w:sz="0" w:space="0" w:color="auto"/>
      </w:divBdr>
    </w:div>
    <w:div w:id="857161591">
      <w:bodyDiv w:val="1"/>
      <w:marLeft w:val="0"/>
      <w:marRight w:val="0"/>
      <w:marTop w:val="0"/>
      <w:marBottom w:val="0"/>
      <w:divBdr>
        <w:top w:val="none" w:sz="0" w:space="0" w:color="auto"/>
        <w:left w:val="none" w:sz="0" w:space="0" w:color="auto"/>
        <w:bottom w:val="none" w:sz="0" w:space="0" w:color="auto"/>
        <w:right w:val="none" w:sz="0" w:space="0" w:color="auto"/>
      </w:divBdr>
    </w:div>
    <w:div w:id="871117216">
      <w:bodyDiv w:val="1"/>
      <w:marLeft w:val="0"/>
      <w:marRight w:val="0"/>
      <w:marTop w:val="0"/>
      <w:marBottom w:val="0"/>
      <w:divBdr>
        <w:top w:val="none" w:sz="0" w:space="0" w:color="auto"/>
        <w:left w:val="none" w:sz="0" w:space="0" w:color="auto"/>
        <w:bottom w:val="none" w:sz="0" w:space="0" w:color="auto"/>
        <w:right w:val="none" w:sz="0" w:space="0" w:color="auto"/>
      </w:divBdr>
    </w:div>
    <w:div w:id="879364260">
      <w:bodyDiv w:val="1"/>
      <w:marLeft w:val="0"/>
      <w:marRight w:val="0"/>
      <w:marTop w:val="0"/>
      <w:marBottom w:val="0"/>
      <w:divBdr>
        <w:top w:val="none" w:sz="0" w:space="0" w:color="auto"/>
        <w:left w:val="none" w:sz="0" w:space="0" w:color="auto"/>
        <w:bottom w:val="none" w:sz="0" w:space="0" w:color="auto"/>
        <w:right w:val="none" w:sz="0" w:space="0" w:color="auto"/>
      </w:divBdr>
    </w:div>
    <w:div w:id="883905297">
      <w:bodyDiv w:val="1"/>
      <w:marLeft w:val="0"/>
      <w:marRight w:val="0"/>
      <w:marTop w:val="0"/>
      <w:marBottom w:val="0"/>
      <w:divBdr>
        <w:top w:val="none" w:sz="0" w:space="0" w:color="auto"/>
        <w:left w:val="none" w:sz="0" w:space="0" w:color="auto"/>
        <w:bottom w:val="none" w:sz="0" w:space="0" w:color="auto"/>
        <w:right w:val="none" w:sz="0" w:space="0" w:color="auto"/>
      </w:divBdr>
    </w:div>
    <w:div w:id="950666518">
      <w:bodyDiv w:val="1"/>
      <w:marLeft w:val="0"/>
      <w:marRight w:val="0"/>
      <w:marTop w:val="0"/>
      <w:marBottom w:val="0"/>
      <w:divBdr>
        <w:top w:val="none" w:sz="0" w:space="0" w:color="auto"/>
        <w:left w:val="none" w:sz="0" w:space="0" w:color="auto"/>
        <w:bottom w:val="none" w:sz="0" w:space="0" w:color="auto"/>
        <w:right w:val="none" w:sz="0" w:space="0" w:color="auto"/>
      </w:divBdr>
    </w:div>
    <w:div w:id="959532935">
      <w:bodyDiv w:val="1"/>
      <w:marLeft w:val="0"/>
      <w:marRight w:val="0"/>
      <w:marTop w:val="0"/>
      <w:marBottom w:val="0"/>
      <w:divBdr>
        <w:top w:val="none" w:sz="0" w:space="0" w:color="auto"/>
        <w:left w:val="none" w:sz="0" w:space="0" w:color="auto"/>
        <w:bottom w:val="none" w:sz="0" w:space="0" w:color="auto"/>
        <w:right w:val="none" w:sz="0" w:space="0" w:color="auto"/>
      </w:divBdr>
    </w:div>
    <w:div w:id="981153874">
      <w:bodyDiv w:val="1"/>
      <w:marLeft w:val="0"/>
      <w:marRight w:val="0"/>
      <w:marTop w:val="0"/>
      <w:marBottom w:val="0"/>
      <w:divBdr>
        <w:top w:val="none" w:sz="0" w:space="0" w:color="auto"/>
        <w:left w:val="none" w:sz="0" w:space="0" w:color="auto"/>
        <w:bottom w:val="none" w:sz="0" w:space="0" w:color="auto"/>
        <w:right w:val="none" w:sz="0" w:space="0" w:color="auto"/>
      </w:divBdr>
      <w:divsChild>
        <w:div w:id="20136552">
          <w:marLeft w:val="0"/>
          <w:marRight w:val="0"/>
          <w:marTop w:val="0"/>
          <w:marBottom w:val="0"/>
          <w:divBdr>
            <w:top w:val="none" w:sz="0" w:space="0" w:color="auto"/>
            <w:left w:val="none" w:sz="0" w:space="0" w:color="auto"/>
            <w:bottom w:val="none" w:sz="0" w:space="0" w:color="auto"/>
            <w:right w:val="none" w:sz="0" w:space="0" w:color="auto"/>
          </w:divBdr>
          <w:divsChild>
            <w:div w:id="678704715">
              <w:marLeft w:val="0"/>
              <w:marRight w:val="0"/>
              <w:marTop w:val="0"/>
              <w:marBottom w:val="0"/>
              <w:divBdr>
                <w:top w:val="none" w:sz="0" w:space="0" w:color="auto"/>
                <w:left w:val="none" w:sz="0" w:space="0" w:color="auto"/>
                <w:bottom w:val="none" w:sz="0" w:space="0" w:color="auto"/>
                <w:right w:val="none" w:sz="0" w:space="0" w:color="auto"/>
              </w:divBdr>
              <w:divsChild>
                <w:div w:id="535116108">
                  <w:marLeft w:val="0"/>
                  <w:marRight w:val="0"/>
                  <w:marTop w:val="0"/>
                  <w:marBottom w:val="0"/>
                  <w:divBdr>
                    <w:top w:val="none" w:sz="0" w:space="0" w:color="auto"/>
                    <w:left w:val="none" w:sz="0" w:space="0" w:color="auto"/>
                    <w:bottom w:val="none" w:sz="0" w:space="0" w:color="auto"/>
                    <w:right w:val="none" w:sz="0" w:space="0" w:color="auto"/>
                  </w:divBdr>
                  <w:divsChild>
                    <w:div w:id="171889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255717">
      <w:bodyDiv w:val="1"/>
      <w:marLeft w:val="0"/>
      <w:marRight w:val="0"/>
      <w:marTop w:val="0"/>
      <w:marBottom w:val="0"/>
      <w:divBdr>
        <w:top w:val="none" w:sz="0" w:space="0" w:color="auto"/>
        <w:left w:val="none" w:sz="0" w:space="0" w:color="auto"/>
        <w:bottom w:val="none" w:sz="0" w:space="0" w:color="auto"/>
        <w:right w:val="none" w:sz="0" w:space="0" w:color="auto"/>
      </w:divBdr>
    </w:div>
    <w:div w:id="1028603623">
      <w:bodyDiv w:val="1"/>
      <w:marLeft w:val="0"/>
      <w:marRight w:val="0"/>
      <w:marTop w:val="0"/>
      <w:marBottom w:val="0"/>
      <w:divBdr>
        <w:top w:val="none" w:sz="0" w:space="0" w:color="auto"/>
        <w:left w:val="none" w:sz="0" w:space="0" w:color="auto"/>
        <w:bottom w:val="none" w:sz="0" w:space="0" w:color="auto"/>
        <w:right w:val="none" w:sz="0" w:space="0" w:color="auto"/>
      </w:divBdr>
      <w:divsChild>
        <w:div w:id="786435354">
          <w:marLeft w:val="0"/>
          <w:marRight w:val="0"/>
          <w:marTop w:val="0"/>
          <w:marBottom w:val="0"/>
          <w:divBdr>
            <w:top w:val="none" w:sz="0" w:space="0" w:color="auto"/>
            <w:left w:val="none" w:sz="0" w:space="0" w:color="auto"/>
            <w:bottom w:val="none" w:sz="0" w:space="0" w:color="auto"/>
            <w:right w:val="none" w:sz="0" w:space="0" w:color="auto"/>
          </w:divBdr>
          <w:divsChild>
            <w:div w:id="1977710955">
              <w:marLeft w:val="0"/>
              <w:marRight w:val="0"/>
              <w:marTop w:val="0"/>
              <w:marBottom w:val="0"/>
              <w:divBdr>
                <w:top w:val="none" w:sz="0" w:space="0" w:color="auto"/>
                <w:left w:val="none" w:sz="0" w:space="0" w:color="auto"/>
                <w:bottom w:val="none" w:sz="0" w:space="0" w:color="auto"/>
                <w:right w:val="none" w:sz="0" w:space="0" w:color="auto"/>
              </w:divBdr>
              <w:divsChild>
                <w:div w:id="17539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9841">
      <w:bodyDiv w:val="1"/>
      <w:marLeft w:val="0"/>
      <w:marRight w:val="0"/>
      <w:marTop w:val="0"/>
      <w:marBottom w:val="0"/>
      <w:divBdr>
        <w:top w:val="none" w:sz="0" w:space="0" w:color="auto"/>
        <w:left w:val="none" w:sz="0" w:space="0" w:color="auto"/>
        <w:bottom w:val="none" w:sz="0" w:space="0" w:color="auto"/>
        <w:right w:val="none" w:sz="0" w:space="0" w:color="auto"/>
      </w:divBdr>
    </w:div>
    <w:div w:id="1061096697">
      <w:bodyDiv w:val="1"/>
      <w:marLeft w:val="0"/>
      <w:marRight w:val="0"/>
      <w:marTop w:val="0"/>
      <w:marBottom w:val="0"/>
      <w:divBdr>
        <w:top w:val="none" w:sz="0" w:space="0" w:color="auto"/>
        <w:left w:val="none" w:sz="0" w:space="0" w:color="auto"/>
        <w:bottom w:val="none" w:sz="0" w:space="0" w:color="auto"/>
        <w:right w:val="none" w:sz="0" w:space="0" w:color="auto"/>
      </w:divBdr>
    </w:div>
    <w:div w:id="1131284274">
      <w:bodyDiv w:val="1"/>
      <w:marLeft w:val="0"/>
      <w:marRight w:val="0"/>
      <w:marTop w:val="0"/>
      <w:marBottom w:val="0"/>
      <w:divBdr>
        <w:top w:val="none" w:sz="0" w:space="0" w:color="auto"/>
        <w:left w:val="none" w:sz="0" w:space="0" w:color="auto"/>
        <w:bottom w:val="none" w:sz="0" w:space="0" w:color="auto"/>
        <w:right w:val="none" w:sz="0" w:space="0" w:color="auto"/>
      </w:divBdr>
    </w:div>
    <w:div w:id="1134374872">
      <w:bodyDiv w:val="1"/>
      <w:marLeft w:val="0"/>
      <w:marRight w:val="0"/>
      <w:marTop w:val="0"/>
      <w:marBottom w:val="0"/>
      <w:divBdr>
        <w:top w:val="none" w:sz="0" w:space="0" w:color="auto"/>
        <w:left w:val="none" w:sz="0" w:space="0" w:color="auto"/>
        <w:bottom w:val="none" w:sz="0" w:space="0" w:color="auto"/>
        <w:right w:val="none" w:sz="0" w:space="0" w:color="auto"/>
      </w:divBdr>
      <w:divsChild>
        <w:div w:id="995260426">
          <w:marLeft w:val="0"/>
          <w:marRight w:val="0"/>
          <w:marTop w:val="0"/>
          <w:marBottom w:val="0"/>
          <w:divBdr>
            <w:top w:val="none" w:sz="0" w:space="0" w:color="auto"/>
            <w:left w:val="none" w:sz="0" w:space="0" w:color="auto"/>
            <w:bottom w:val="none" w:sz="0" w:space="0" w:color="auto"/>
            <w:right w:val="none" w:sz="0" w:space="0" w:color="auto"/>
          </w:divBdr>
          <w:divsChild>
            <w:div w:id="1452431711">
              <w:marLeft w:val="0"/>
              <w:marRight w:val="0"/>
              <w:marTop w:val="0"/>
              <w:marBottom w:val="0"/>
              <w:divBdr>
                <w:top w:val="none" w:sz="0" w:space="0" w:color="auto"/>
                <w:left w:val="none" w:sz="0" w:space="0" w:color="auto"/>
                <w:bottom w:val="none" w:sz="0" w:space="0" w:color="auto"/>
                <w:right w:val="none" w:sz="0" w:space="0" w:color="auto"/>
              </w:divBdr>
              <w:divsChild>
                <w:div w:id="1964143383">
                  <w:marLeft w:val="0"/>
                  <w:marRight w:val="0"/>
                  <w:marTop w:val="0"/>
                  <w:marBottom w:val="0"/>
                  <w:divBdr>
                    <w:top w:val="none" w:sz="0" w:space="0" w:color="auto"/>
                    <w:left w:val="none" w:sz="0" w:space="0" w:color="auto"/>
                    <w:bottom w:val="none" w:sz="0" w:space="0" w:color="auto"/>
                    <w:right w:val="none" w:sz="0" w:space="0" w:color="auto"/>
                  </w:divBdr>
                </w:div>
              </w:divsChild>
            </w:div>
            <w:div w:id="1140880675">
              <w:marLeft w:val="0"/>
              <w:marRight w:val="0"/>
              <w:marTop w:val="0"/>
              <w:marBottom w:val="0"/>
              <w:divBdr>
                <w:top w:val="none" w:sz="0" w:space="0" w:color="auto"/>
                <w:left w:val="none" w:sz="0" w:space="0" w:color="auto"/>
                <w:bottom w:val="none" w:sz="0" w:space="0" w:color="auto"/>
                <w:right w:val="none" w:sz="0" w:space="0" w:color="auto"/>
              </w:divBdr>
              <w:divsChild>
                <w:div w:id="1072195486">
                  <w:marLeft w:val="0"/>
                  <w:marRight w:val="0"/>
                  <w:marTop w:val="0"/>
                  <w:marBottom w:val="0"/>
                  <w:divBdr>
                    <w:top w:val="none" w:sz="0" w:space="0" w:color="auto"/>
                    <w:left w:val="none" w:sz="0" w:space="0" w:color="auto"/>
                    <w:bottom w:val="none" w:sz="0" w:space="0" w:color="auto"/>
                    <w:right w:val="none" w:sz="0" w:space="0" w:color="auto"/>
                  </w:divBdr>
                </w:div>
              </w:divsChild>
            </w:div>
            <w:div w:id="194195180">
              <w:marLeft w:val="0"/>
              <w:marRight w:val="0"/>
              <w:marTop w:val="0"/>
              <w:marBottom w:val="0"/>
              <w:divBdr>
                <w:top w:val="none" w:sz="0" w:space="0" w:color="auto"/>
                <w:left w:val="none" w:sz="0" w:space="0" w:color="auto"/>
                <w:bottom w:val="none" w:sz="0" w:space="0" w:color="auto"/>
                <w:right w:val="none" w:sz="0" w:space="0" w:color="auto"/>
              </w:divBdr>
              <w:divsChild>
                <w:div w:id="1672176237">
                  <w:marLeft w:val="0"/>
                  <w:marRight w:val="0"/>
                  <w:marTop w:val="0"/>
                  <w:marBottom w:val="0"/>
                  <w:divBdr>
                    <w:top w:val="none" w:sz="0" w:space="0" w:color="auto"/>
                    <w:left w:val="none" w:sz="0" w:space="0" w:color="auto"/>
                    <w:bottom w:val="none" w:sz="0" w:space="0" w:color="auto"/>
                    <w:right w:val="none" w:sz="0" w:space="0" w:color="auto"/>
                  </w:divBdr>
                </w:div>
              </w:divsChild>
            </w:div>
            <w:div w:id="121580990">
              <w:marLeft w:val="0"/>
              <w:marRight w:val="0"/>
              <w:marTop w:val="0"/>
              <w:marBottom w:val="0"/>
              <w:divBdr>
                <w:top w:val="none" w:sz="0" w:space="0" w:color="auto"/>
                <w:left w:val="none" w:sz="0" w:space="0" w:color="auto"/>
                <w:bottom w:val="none" w:sz="0" w:space="0" w:color="auto"/>
                <w:right w:val="none" w:sz="0" w:space="0" w:color="auto"/>
              </w:divBdr>
              <w:divsChild>
                <w:div w:id="508836094">
                  <w:marLeft w:val="0"/>
                  <w:marRight w:val="0"/>
                  <w:marTop w:val="0"/>
                  <w:marBottom w:val="0"/>
                  <w:divBdr>
                    <w:top w:val="none" w:sz="0" w:space="0" w:color="auto"/>
                    <w:left w:val="none" w:sz="0" w:space="0" w:color="auto"/>
                    <w:bottom w:val="none" w:sz="0" w:space="0" w:color="auto"/>
                    <w:right w:val="none" w:sz="0" w:space="0" w:color="auto"/>
                  </w:divBdr>
                </w:div>
              </w:divsChild>
            </w:div>
            <w:div w:id="1451124685">
              <w:marLeft w:val="0"/>
              <w:marRight w:val="0"/>
              <w:marTop w:val="0"/>
              <w:marBottom w:val="0"/>
              <w:divBdr>
                <w:top w:val="none" w:sz="0" w:space="0" w:color="auto"/>
                <w:left w:val="none" w:sz="0" w:space="0" w:color="auto"/>
                <w:bottom w:val="none" w:sz="0" w:space="0" w:color="auto"/>
                <w:right w:val="none" w:sz="0" w:space="0" w:color="auto"/>
              </w:divBdr>
              <w:divsChild>
                <w:div w:id="1709328852">
                  <w:marLeft w:val="0"/>
                  <w:marRight w:val="0"/>
                  <w:marTop w:val="0"/>
                  <w:marBottom w:val="0"/>
                  <w:divBdr>
                    <w:top w:val="none" w:sz="0" w:space="0" w:color="auto"/>
                    <w:left w:val="none" w:sz="0" w:space="0" w:color="auto"/>
                    <w:bottom w:val="none" w:sz="0" w:space="0" w:color="auto"/>
                    <w:right w:val="none" w:sz="0" w:space="0" w:color="auto"/>
                  </w:divBdr>
                </w:div>
              </w:divsChild>
            </w:div>
            <w:div w:id="1604344329">
              <w:marLeft w:val="0"/>
              <w:marRight w:val="0"/>
              <w:marTop w:val="0"/>
              <w:marBottom w:val="0"/>
              <w:divBdr>
                <w:top w:val="none" w:sz="0" w:space="0" w:color="auto"/>
                <w:left w:val="none" w:sz="0" w:space="0" w:color="auto"/>
                <w:bottom w:val="none" w:sz="0" w:space="0" w:color="auto"/>
                <w:right w:val="none" w:sz="0" w:space="0" w:color="auto"/>
              </w:divBdr>
              <w:divsChild>
                <w:div w:id="986402634">
                  <w:marLeft w:val="0"/>
                  <w:marRight w:val="0"/>
                  <w:marTop w:val="0"/>
                  <w:marBottom w:val="0"/>
                  <w:divBdr>
                    <w:top w:val="none" w:sz="0" w:space="0" w:color="auto"/>
                    <w:left w:val="none" w:sz="0" w:space="0" w:color="auto"/>
                    <w:bottom w:val="none" w:sz="0" w:space="0" w:color="auto"/>
                    <w:right w:val="none" w:sz="0" w:space="0" w:color="auto"/>
                  </w:divBdr>
                </w:div>
              </w:divsChild>
            </w:div>
            <w:div w:id="2097048274">
              <w:marLeft w:val="0"/>
              <w:marRight w:val="0"/>
              <w:marTop w:val="0"/>
              <w:marBottom w:val="0"/>
              <w:divBdr>
                <w:top w:val="none" w:sz="0" w:space="0" w:color="auto"/>
                <w:left w:val="none" w:sz="0" w:space="0" w:color="auto"/>
                <w:bottom w:val="none" w:sz="0" w:space="0" w:color="auto"/>
                <w:right w:val="none" w:sz="0" w:space="0" w:color="auto"/>
              </w:divBdr>
              <w:divsChild>
                <w:div w:id="901868084">
                  <w:marLeft w:val="0"/>
                  <w:marRight w:val="0"/>
                  <w:marTop w:val="0"/>
                  <w:marBottom w:val="0"/>
                  <w:divBdr>
                    <w:top w:val="none" w:sz="0" w:space="0" w:color="auto"/>
                    <w:left w:val="none" w:sz="0" w:space="0" w:color="auto"/>
                    <w:bottom w:val="none" w:sz="0" w:space="0" w:color="auto"/>
                    <w:right w:val="none" w:sz="0" w:space="0" w:color="auto"/>
                  </w:divBdr>
                </w:div>
              </w:divsChild>
            </w:div>
            <w:div w:id="1608728446">
              <w:marLeft w:val="0"/>
              <w:marRight w:val="0"/>
              <w:marTop w:val="0"/>
              <w:marBottom w:val="0"/>
              <w:divBdr>
                <w:top w:val="none" w:sz="0" w:space="0" w:color="auto"/>
                <w:left w:val="none" w:sz="0" w:space="0" w:color="auto"/>
                <w:bottom w:val="none" w:sz="0" w:space="0" w:color="auto"/>
                <w:right w:val="none" w:sz="0" w:space="0" w:color="auto"/>
              </w:divBdr>
              <w:divsChild>
                <w:div w:id="700515594">
                  <w:marLeft w:val="0"/>
                  <w:marRight w:val="0"/>
                  <w:marTop w:val="0"/>
                  <w:marBottom w:val="0"/>
                  <w:divBdr>
                    <w:top w:val="none" w:sz="0" w:space="0" w:color="auto"/>
                    <w:left w:val="none" w:sz="0" w:space="0" w:color="auto"/>
                    <w:bottom w:val="none" w:sz="0" w:space="0" w:color="auto"/>
                    <w:right w:val="none" w:sz="0" w:space="0" w:color="auto"/>
                  </w:divBdr>
                </w:div>
              </w:divsChild>
            </w:div>
            <w:div w:id="1077171879">
              <w:marLeft w:val="0"/>
              <w:marRight w:val="0"/>
              <w:marTop w:val="0"/>
              <w:marBottom w:val="0"/>
              <w:divBdr>
                <w:top w:val="none" w:sz="0" w:space="0" w:color="auto"/>
                <w:left w:val="none" w:sz="0" w:space="0" w:color="auto"/>
                <w:bottom w:val="none" w:sz="0" w:space="0" w:color="auto"/>
                <w:right w:val="none" w:sz="0" w:space="0" w:color="auto"/>
              </w:divBdr>
              <w:divsChild>
                <w:div w:id="1729915923">
                  <w:marLeft w:val="0"/>
                  <w:marRight w:val="0"/>
                  <w:marTop w:val="0"/>
                  <w:marBottom w:val="0"/>
                  <w:divBdr>
                    <w:top w:val="none" w:sz="0" w:space="0" w:color="auto"/>
                    <w:left w:val="none" w:sz="0" w:space="0" w:color="auto"/>
                    <w:bottom w:val="none" w:sz="0" w:space="0" w:color="auto"/>
                    <w:right w:val="none" w:sz="0" w:space="0" w:color="auto"/>
                  </w:divBdr>
                </w:div>
              </w:divsChild>
            </w:div>
            <w:div w:id="166603511">
              <w:marLeft w:val="0"/>
              <w:marRight w:val="0"/>
              <w:marTop w:val="0"/>
              <w:marBottom w:val="0"/>
              <w:divBdr>
                <w:top w:val="none" w:sz="0" w:space="0" w:color="auto"/>
                <w:left w:val="none" w:sz="0" w:space="0" w:color="auto"/>
                <w:bottom w:val="none" w:sz="0" w:space="0" w:color="auto"/>
                <w:right w:val="none" w:sz="0" w:space="0" w:color="auto"/>
              </w:divBdr>
              <w:divsChild>
                <w:div w:id="1706131382">
                  <w:marLeft w:val="0"/>
                  <w:marRight w:val="0"/>
                  <w:marTop w:val="0"/>
                  <w:marBottom w:val="0"/>
                  <w:divBdr>
                    <w:top w:val="none" w:sz="0" w:space="0" w:color="auto"/>
                    <w:left w:val="none" w:sz="0" w:space="0" w:color="auto"/>
                    <w:bottom w:val="none" w:sz="0" w:space="0" w:color="auto"/>
                    <w:right w:val="none" w:sz="0" w:space="0" w:color="auto"/>
                  </w:divBdr>
                </w:div>
              </w:divsChild>
            </w:div>
            <w:div w:id="661275577">
              <w:marLeft w:val="0"/>
              <w:marRight w:val="0"/>
              <w:marTop w:val="0"/>
              <w:marBottom w:val="0"/>
              <w:divBdr>
                <w:top w:val="none" w:sz="0" w:space="0" w:color="auto"/>
                <w:left w:val="none" w:sz="0" w:space="0" w:color="auto"/>
                <w:bottom w:val="none" w:sz="0" w:space="0" w:color="auto"/>
                <w:right w:val="none" w:sz="0" w:space="0" w:color="auto"/>
              </w:divBdr>
              <w:divsChild>
                <w:div w:id="39594174">
                  <w:marLeft w:val="0"/>
                  <w:marRight w:val="0"/>
                  <w:marTop w:val="0"/>
                  <w:marBottom w:val="0"/>
                  <w:divBdr>
                    <w:top w:val="none" w:sz="0" w:space="0" w:color="auto"/>
                    <w:left w:val="none" w:sz="0" w:space="0" w:color="auto"/>
                    <w:bottom w:val="none" w:sz="0" w:space="0" w:color="auto"/>
                    <w:right w:val="none" w:sz="0" w:space="0" w:color="auto"/>
                  </w:divBdr>
                </w:div>
                <w:div w:id="385304078">
                  <w:marLeft w:val="0"/>
                  <w:marRight w:val="0"/>
                  <w:marTop w:val="0"/>
                  <w:marBottom w:val="0"/>
                  <w:divBdr>
                    <w:top w:val="none" w:sz="0" w:space="0" w:color="auto"/>
                    <w:left w:val="none" w:sz="0" w:space="0" w:color="auto"/>
                    <w:bottom w:val="none" w:sz="0" w:space="0" w:color="auto"/>
                    <w:right w:val="none" w:sz="0" w:space="0" w:color="auto"/>
                  </w:divBdr>
                </w:div>
                <w:div w:id="860750166">
                  <w:marLeft w:val="0"/>
                  <w:marRight w:val="0"/>
                  <w:marTop w:val="0"/>
                  <w:marBottom w:val="0"/>
                  <w:divBdr>
                    <w:top w:val="none" w:sz="0" w:space="0" w:color="auto"/>
                    <w:left w:val="none" w:sz="0" w:space="0" w:color="auto"/>
                    <w:bottom w:val="none" w:sz="0" w:space="0" w:color="auto"/>
                    <w:right w:val="none" w:sz="0" w:space="0" w:color="auto"/>
                  </w:divBdr>
                </w:div>
                <w:div w:id="1291017126">
                  <w:marLeft w:val="0"/>
                  <w:marRight w:val="0"/>
                  <w:marTop w:val="0"/>
                  <w:marBottom w:val="0"/>
                  <w:divBdr>
                    <w:top w:val="none" w:sz="0" w:space="0" w:color="auto"/>
                    <w:left w:val="none" w:sz="0" w:space="0" w:color="auto"/>
                    <w:bottom w:val="none" w:sz="0" w:space="0" w:color="auto"/>
                    <w:right w:val="none" w:sz="0" w:space="0" w:color="auto"/>
                  </w:divBdr>
                </w:div>
                <w:div w:id="475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62452">
      <w:bodyDiv w:val="1"/>
      <w:marLeft w:val="0"/>
      <w:marRight w:val="0"/>
      <w:marTop w:val="0"/>
      <w:marBottom w:val="0"/>
      <w:divBdr>
        <w:top w:val="none" w:sz="0" w:space="0" w:color="auto"/>
        <w:left w:val="none" w:sz="0" w:space="0" w:color="auto"/>
        <w:bottom w:val="none" w:sz="0" w:space="0" w:color="auto"/>
        <w:right w:val="none" w:sz="0" w:space="0" w:color="auto"/>
      </w:divBdr>
    </w:div>
    <w:div w:id="1158959313">
      <w:bodyDiv w:val="1"/>
      <w:marLeft w:val="0"/>
      <w:marRight w:val="0"/>
      <w:marTop w:val="0"/>
      <w:marBottom w:val="0"/>
      <w:divBdr>
        <w:top w:val="none" w:sz="0" w:space="0" w:color="auto"/>
        <w:left w:val="none" w:sz="0" w:space="0" w:color="auto"/>
        <w:bottom w:val="none" w:sz="0" w:space="0" w:color="auto"/>
        <w:right w:val="none" w:sz="0" w:space="0" w:color="auto"/>
      </w:divBdr>
    </w:div>
    <w:div w:id="1171070219">
      <w:bodyDiv w:val="1"/>
      <w:marLeft w:val="0"/>
      <w:marRight w:val="0"/>
      <w:marTop w:val="0"/>
      <w:marBottom w:val="0"/>
      <w:divBdr>
        <w:top w:val="none" w:sz="0" w:space="0" w:color="auto"/>
        <w:left w:val="none" w:sz="0" w:space="0" w:color="auto"/>
        <w:bottom w:val="none" w:sz="0" w:space="0" w:color="auto"/>
        <w:right w:val="none" w:sz="0" w:space="0" w:color="auto"/>
      </w:divBdr>
    </w:div>
    <w:div w:id="1178495616">
      <w:bodyDiv w:val="1"/>
      <w:marLeft w:val="0"/>
      <w:marRight w:val="0"/>
      <w:marTop w:val="0"/>
      <w:marBottom w:val="0"/>
      <w:divBdr>
        <w:top w:val="none" w:sz="0" w:space="0" w:color="auto"/>
        <w:left w:val="none" w:sz="0" w:space="0" w:color="auto"/>
        <w:bottom w:val="none" w:sz="0" w:space="0" w:color="auto"/>
        <w:right w:val="none" w:sz="0" w:space="0" w:color="auto"/>
      </w:divBdr>
      <w:divsChild>
        <w:div w:id="518930471">
          <w:marLeft w:val="0"/>
          <w:marRight w:val="0"/>
          <w:marTop w:val="0"/>
          <w:marBottom w:val="0"/>
          <w:divBdr>
            <w:top w:val="none" w:sz="0" w:space="0" w:color="auto"/>
            <w:left w:val="none" w:sz="0" w:space="0" w:color="auto"/>
            <w:bottom w:val="none" w:sz="0" w:space="0" w:color="auto"/>
            <w:right w:val="none" w:sz="0" w:space="0" w:color="auto"/>
          </w:divBdr>
          <w:divsChild>
            <w:div w:id="508495146">
              <w:marLeft w:val="0"/>
              <w:marRight w:val="0"/>
              <w:marTop w:val="0"/>
              <w:marBottom w:val="0"/>
              <w:divBdr>
                <w:top w:val="none" w:sz="0" w:space="0" w:color="auto"/>
                <w:left w:val="none" w:sz="0" w:space="0" w:color="auto"/>
                <w:bottom w:val="none" w:sz="0" w:space="0" w:color="auto"/>
                <w:right w:val="none" w:sz="0" w:space="0" w:color="auto"/>
              </w:divBdr>
              <w:divsChild>
                <w:div w:id="16091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95373">
      <w:bodyDiv w:val="1"/>
      <w:marLeft w:val="0"/>
      <w:marRight w:val="0"/>
      <w:marTop w:val="0"/>
      <w:marBottom w:val="0"/>
      <w:divBdr>
        <w:top w:val="none" w:sz="0" w:space="0" w:color="auto"/>
        <w:left w:val="none" w:sz="0" w:space="0" w:color="auto"/>
        <w:bottom w:val="none" w:sz="0" w:space="0" w:color="auto"/>
        <w:right w:val="none" w:sz="0" w:space="0" w:color="auto"/>
      </w:divBdr>
    </w:div>
    <w:div w:id="1230962915">
      <w:bodyDiv w:val="1"/>
      <w:marLeft w:val="0"/>
      <w:marRight w:val="0"/>
      <w:marTop w:val="0"/>
      <w:marBottom w:val="0"/>
      <w:divBdr>
        <w:top w:val="none" w:sz="0" w:space="0" w:color="auto"/>
        <w:left w:val="none" w:sz="0" w:space="0" w:color="auto"/>
        <w:bottom w:val="none" w:sz="0" w:space="0" w:color="auto"/>
        <w:right w:val="none" w:sz="0" w:space="0" w:color="auto"/>
      </w:divBdr>
      <w:divsChild>
        <w:div w:id="855580973">
          <w:marLeft w:val="0"/>
          <w:marRight w:val="0"/>
          <w:marTop w:val="0"/>
          <w:marBottom w:val="0"/>
          <w:divBdr>
            <w:top w:val="none" w:sz="0" w:space="0" w:color="auto"/>
            <w:left w:val="none" w:sz="0" w:space="0" w:color="auto"/>
            <w:bottom w:val="none" w:sz="0" w:space="0" w:color="auto"/>
            <w:right w:val="none" w:sz="0" w:space="0" w:color="auto"/>
          </w:divBdr>
          <w:divsChild>
            <w:div w:id="1228807128">
              <w:marLeft w:val="0"/>
              <w:marRight w:val="0"/>
              <w:marTop w:val="0"/>
              <w:marBottom w:val="0"/>
              <w:divBdr>
                <w:top w:val="none" w:sz="0" w:space="0" w:color="auto"/>
                <w:left w:val="none" w:sz="0" w:space="0" w:color="auto"/>
                <w:bottom w:val="none" w:sz="0" w:space="0" w:color="auto"/>
                <w:right w:val="none" w:sz="0" w:space="0" w:color="auto"/>
              </w:divBdr>
              <w:divsChild>
                <w:div w:id="18227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7108">
      <w:bodyDiv w:val="1"/>
      <w:marLeft w:val="0"/>
      <w:marRight w:val="0"/>
      <w:marTop w:val="0"/>
      <w:marBottom w:val="0"/>
      <w:divBdr>
        <w:top w:val="none" w:sz="0" w:space="0" w:color="auto"/>
        <w:left w:val="none" w:sz="0" w:space="0" w:color="auto"/>
        <w:bottom w:val="none" w:sz="0" w:space="0" w:color="auto"/>
        <w:right w:val="none" w:sz="0" w:space="0" w:color="auto"/>
      </w:divBdr>
      <w:divsChild>
        <w:div w:id="1778284107">
          <w:marLeft w:val="0"/>
          <w:marRight w:val="0"/>
          <w:marTop w:val="0"/>
          <w:marBottom w:val="0"/>
          <w:divBdr>
            <w:top w:val="none" w:sz="0" w:space="0" w:color="auto"/>
            <w:left w:val="none" w:sz="0" w:space="0" w:color="auto"/>
            <w:bottom w:val="none" w:sz="0" w:space="0" w:color="auto"/>
            <w:right w:val="none" w:sz="0" w:space="0" w:color="auto"/>
          </w:divBdr>
          <w:divsChild>
            <w:div w:id="129134099">
              <w:marLeft w:val="0"/>
              <w:marRight w:val="0"/>
              <w:marTop w:val="0"/>
              <w:marBottom w:val="0"/>
              <w:divBdr>
                <w:top w:val="none" w:sz="0" w:space="0" w:color="auto"/>
                <w:left w:val="none" w:sz="0" w:space="0" w:color="auto"/>
                <w:bottom w:val="none" w:sz="0" w:space="0" w:color="auto"/>
                <w:right w:val="none" w:sz="0" w:space="0" w:color="auto"/>
              </w:divBdr>
              <w:divsChild>
                <w:div w:id="15324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01045">
      <w:bodyDiv w:val="1"/>
      <w:marLeft w:val="0"/>
      <w:marRight w:val="0"/>
      <w:marTop w:val="0"/>
      <w:marBottom w:val="0"/>
      <w:divBdr>
        <w:top w:val="none" w:sz="0" w:space="0" w:color="auto"/>
        <w:left w:val="none" w:sz="0" w:space="0" w:color="auto"/>
        <w:bottom w:val="none" w:sz="0" w:space="0" w:color="auto"/>
        <w:right w:val="none" w:sz="0" w:space="0" w:color="auto"/>
      </w:divBdr>
    </w:div>
    <w:div w:id="1268538337">
      <w:bodyDiv w:val="1"/>
      <w:marLeft w:val="0"/>
      <w:marRight w:val="0"/>
      <w:marTop w:val="0"/>
      <w:marBottom w:val="0"/>
      <w:divBdr>
        <w:top w:val="none" w:sz="0" w:space="0" w:color="auto"/>
        <w:left w:val="none" w:sz="0" w:space="0" w:color="auto"/>
        <w:bottom w:val="none" w:sz="0" w:space="0" w:color="auto"/>
        <w:right w:val="none" w:sz="0" w:space="0" w:color="auto"/>
      </w:divBdr>
      <w:divsChild>
        <w:div w:id="1645965562">
          <w:marLeft w:val="0"/>
          <w:marRight w:val="0"/>
          <w:marTop w:val="0"/>
          <w:marBottom w:val="0"/>
          <w:divBdr>
            <w:top w:val="none" w:sz="0" w:space="0" w:color="auto"/>
            <w:left w:val="none" w:sz="0" w:space="0" w:color="auto"/>
            <w:bottom w:val="none" w:sz="0" w:space="0" w:color="auto"/>
            <w:right w:val="none" w:sz="0" w:space="0" w:color="auto"/>
          </w:divBdr>
          <w:divsChild>
            <w:div w:id="1655063039">
              <w:marLeft w:val="0"/>
              <w:marRight w:val="0"/>
              <w:marTop w:val="0"/>
              <w:marBottom w:val="0"/>
              <w:divBdr>
                <w:top w:val="none" w:sz="0" w:space="0" w:color="auto"/>
                <w:left w:val="none" w:sz="0" w:space="0" w:color="auto"/>
                <w:bottom w:val="none" w:sz="0" w:space="0" w:color="auto"/>
                <w:right w:val="none" w:sz="0" w:space="0" w:color="auto"/>
              </w:divBdr>
              <w:divsChild>
                <w:div w:id="995188839">
                  <w:marLeft w:val="0"/>
                  <w:marRight w:val="0"/>
                  <w:marTop w:val="0"/>
                  <w:marBottom w:val="0"/>
                  <w:divBdr>
                    <w:top w:val="none" w:sz="0" w:space="0" w:color="auto"/>
                    <w:left w:val="none" w:sz="0" w:space="0" w:color="auto"/>
                    <w:bottom w:val="none" w:sz="0" w:space="0" w:color="auto"/>
                    <w:right w:val="none" w:sz="0" w:space="0" w:color="auto"/>
                  </w:divBdr>
                  <w:divsChild>
                    <w:div w:id="19540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24406">
      <w:bodyDiv w:val="1"/>
      <w:marLeft w:val="0"/>
      <w:marRight w:val="0"/>
      <w:marTop w:val="0"/>
      <w:marBottom w:val="0"/>
      <w:divBdr>
        <w:top w:val="none" w:sz="0" w:space="0" w:color="auto"/>
        <w:left w:val="none" w:sz="0" w:space="0" w:color="auto"/>
        <w:bottom w:val="none" w:sz="0" w:space="0" w:color="auto"/>
        <w:right w:val="none" w:sz="0" w:space="0" w:color="auto"/>
      </w:divBdr>
      <w:divsChild>
        <w:div w:id="467211444">
          <w:marLeft w:val="0"/>
          <w:marRight w:val="0"/>
          <w:marTop w:val="0"/>
          <w:marBottom w:val="0"/>
          <w:divBdr>
            <w:top w:val="none" w:sz="0" w:space="0" w:color="auto"/>
            <w:left w:val="none" w:sz="0" w:space="0" w:color="auto"/>
            <w:bottom w:val="none" w:sz="0" w:space="0" w:color="auto"/>
            <w:right w:val="none" w:sz="0" w:space="0" w:color="auto"/>
          </w:divBdr>
          <w:divsChild>
            <w:div w:id="1947535952">
              <w:marLeft w:val="0"/>
              <w:marRight w:val="0"/>
              <w:marTop w:val="0"/>
              <w:marBottom w:val="0"/>
              <w:divBdr>
                <w:top w:val="none" w:sz="0" w:space="0" w:color="auto"/>
                <w:left w:val="none" w:sz="0" w:space="0" w:color="auto"/>
                <w:bottom w:val="none" w:sz="0" w:space="0" w:color="auto"/>
                <w:right w:val="none" w:sz="0" w:space="0" w:color="auto"/>
              </w:divBdr>
              <w:divsChild>
                <w:div w:id="14572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77473">
      <w:bodyDiv w:val="1"/>
      <w:marLeft w:val="0"/>
      <w:marRight w:val="0"/>
      <w:marTop w:val="0"/>
      <w:marBottom w:val="0"/>
      <w:divBdr>
        <w:top w:val="none" w:sz="0" w:space="0" w:color="auto"/>
        <w:left w:val="none" w:sz="0" w:space="0" w:color="auto"/>
        <w:bottom w:val="none" w:sz="0" w:space="0" w:color="auto"/>
        <w:right w:val="none" w:sz="0" w:space="0" w:color="auto"/>
      </w:divBdr>
    </w:div>
    <w:div w:id="1296763686">
      <w:bodyDiv w:val="1"/>
      <w:marLeft w:val="0"/>
      <w:marRight w:val="0"/>
      <w:marTop w:val="0"/>
      <w:marBottom w:val="0"/>
      <w:divBdr>
        <w:top w:val="none" w:sz="0" w:space="0" w:color="auto"/>
        <w:left w:val="none" w:sz="0" w:space="0" w:color="auto"/>
        <w:bottom w:val="none" w:sz="0" w:space="0" w:color="auto"/>
        <w:right w:val="none" w:sz="0" w:space="0" w:color="auto"/>
      </w:divBdr>
    </w:div>
    <w:div w:id="1306548075">
      <w:bodyDiv w:val="1"/>
      <w:marLeft w:val="0"/>
      <w:marRight w:val="0"/>
      <w:marTop w:val="0"/>
      <w:marBottom w:val="0"/>
      <w:divBdr>
        <w:top w:val="none" w:sz="0" w:space="0" w:color="auto"/>
        <w:left w:val="none" w:sz="0" w:space="0" w:color="auto"/>
        <w:bottom w:val="none" w:sz="0" w:space="0" w:color="auto"/>
        <w:right w:val="none" w:sz="0" w:space="0" w:color="auto"/>
      </w:divBdr>
      <w:divsChild>
        <w:div w:id="167402835">
          <w:marLeft w:val="0"/>
          <w:marRight w:val="0"/>
          <w:marTop w:val="0"/>
          <w:marBottom w:val="0"/>
          <w:divBdr>
            <w:top w:val="none" w:sz="0" w:space="0" w:color="auto"/>
            <w:left w:val="none" w:sz="0" w:space="0" w:color="auto"/>
            <w:bottom w:val="none" w:sz="0" w:space="0" w:color="auto"/>
            <w:right w:val="none" w:sz="0" w:space="0" w:color="auto"/>
          </w:divBdr>
          <w:divsChild>
            <w:div w:id="987703773">
              <w:marLeft w:val="0"/>
              <w:marRight w:val="0"/>
              <w:marTop w:val="0"/>
              <w:marBottom w:val="0"/>
              <w:divBdr>
                <w:top w:val="none" w:sz="0" w:space="0" w:color="auto"/>
                <w:left w:val="none" w:sz="0" w:space="0" w:color="auto"/>
                <w:bottom w:val="none" w:sz="0" w:space="0" w:color="auto"/>
                <w:right w:val="none" w:sz="0" w:space="0" w:color="auto"/>
              </w:divBdr>
              <w:divsChild>
                <w:div w:id="1877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5941">
      <w:bodyDiv w:val="1"/>
      <w:marLeft w:val="0"/>
      <w:marRight w:val="0"/>
      <w:marTop w:val="0"/>
      <w:marBottom w:val="0"/>
      <w:divBdr>
        <w:top w:val="none" w:sz="0" w:space="0" w:color="auto"/>
        <w:left w:val="none" w:sz="0" w:space="0" w:color="auto"/>
        <w:bottom w:val="none" w:sz="0" w:space="0" w:color="auto"/>
        <w:right w:val="none" w:sz="0" w:space="0" w:color="auto"/>
      </w:divBdr>
    </w:div>
    <w:div w:id="1345549221">
      <w:bodyDiv w:val="1"/>
      <w:marLeft w:val="0"/>
      <w:marRight w:val="0"/>
      <w:marTop w:val="0"/>
      <w:marBottom w:val="0"/>
      <w:divBdr>
        <w:top w:val="none" w:sz="0" w:space="0" w:color="auto"/>
        <w:left w:val="none" w:sz="0" w:space="0" w:color="auto"/>
        <w:bottom w:val="none" w:sz="0" w:space="0" w:color="auto"/>
        <w:right w:val="none" w:sz="0" w:space="0" w:color="auto"/>
      </w:divBdr>
    </w:div>
    <w:div w:id="1347093775">
      <w:bodyDiv w:val="1"/>
      <w:marLeft w:val="0"/>
      <w:marRight w:val="0"/>
      <w:marTop w:val="0"/>
      <w:marBottom w:val="0"/>
      <w:divBdr>
        <w:top w:val="none" w:sz="0" w:space="0" w:color="auto"/>
        <w:left w:val="none" w:sz="0" w:space="0" w:color="auto"/>
        <w:bottom w:val="none" w:sz="0" w:space="0" w:color="auto"/>
        <w:right w:val="none" w:sz="0" w:space="0" w:color="auto"/>
      </w:divBdr>
    </w:div>
    <w:div w:id="1399131432">
      <w:bodyDiv w:val="1"/>
      <w:marLeft w:val="0"/>
      <w:marRight w:val="0"/>
      <w:marTop w:val="0"/>
      <w:marBottom w:val="0"/>
      <w:divBdr>
        <w:top w:val="none" w:sz="0" w:space="0" w:color="auto"/>
        <w:left w:val="none" w:sz="0" w:space="0" w:color="auto"/>
        <w:bottom w:val="none" w:sz="0" w:space="0" w:color="auto"/>
        <w:right w:val="none" w:sz="0" w:space="0" w:color="auto"/>
      </w:divBdr>
    </w:div>
    <w:div w:id="1404839402">
      <w:bodyDiv w:val="1"/>
      <w:marLeft w:val="0"/>
      <w:marRight w:val="0"/>
      <w:marTop w:val="0"/>
      <w:marBottom w:val="0"/>
      <w:divBdr>
        <w:top w:val="none" w:sz="0" w:space="0" w:color="auto"/>
        <w:left w:val="none" w:sz="0" w:space="0" w:color="auto"/>
        <w:bottom w:val="none" w:sz="0" w:space="0" w:color="auto"/>
        <w:right w:val="none" w:sz="0" w:space="0" w:color="auto"/>
      </w:divBdr>
    </w:div>
    <w:div w:id="1430007398">
      <w:bodyDiv w:val="1"/>
      <w:marLeft w:val="0"/>
      <w:marRight w:val="0"/>
      <w:marTop w:val="0"/>
      <w:marBottom w:val="0"/>
      <w:divBdr>
        <w:top w:val="none" w:sz="0" w:space="0" w:color="auto"/>
        <w:left w:val="none" w:sz="0" w:space="0" w:color="auto"/>
        <w:bottom w:val="none" w:sz="0" w:space="0" w:color="auto"/>
        <w:right w:val="none" w:sz="0" w:space="0" w:color="auto"/>
      </w:divBdr>
    </w:div>
    <w:div w:id="1447770833">
      <w:bodyDiv w:val="1"/>
      <w:marLeft w:val="0"/>
      <w:marRight w:val="0"/>
      <w:marTop w:val="0"/>
      <w:marBottom w:val="0"/>
      <w:divBdr>
        <w:top w:val="none" w:sz="0" w:space="0" w:color="auto"/>
        <w:left w:val="none" w:sz="0" w:space="0" w:color="auto"/>
        <w:bottom w:val="none" w:sz="0" w:space="0" w:color="auto"/>
        <w:right w:val="none" w:sz="0" w:space="0" w:color="auto"/>
      </w:divBdr>
      <w:divsChild>
        <w:div w:id="1357731908">
          <w:marLeft w:val="0"/>
          <w:marRight w:val="0"/>
          <w:marTop w:val="0"/>
          <w:marBottom w:val="0"/>
          <w:divBdr>
            <w:top w:val="none" w:sz="0" w:space="0" w:color="auto"/>
            <w:left w:val="none" w:sz="0" w:space="0" w:color="auto"/>
            <w:bottom w:val="none" w:sz="0" w:space="0" w:color="auto"/>
            <w:right w:val="none" w:sz="0" w:space="0" w:color="auto"/>
          </w:divBdr>
          <w:divsChild>
            <w:div w:id="888106607">
              <w:marLeft w:val="0"/>
              <w:marRight w:val="0"/>
              <w:marTop w:val="0"/>
              <w:marBottom w:val="0"/>
              <w:divBdr>
                <w:top w:val="none" w:sz="0" w:space="0" w:color="auto"/>
                <w:left w:val="none" w:sz="0" w:space="0" w:color="auto"/>
                <w:bottom w:val="none" w:sz="0" w:space="0" w:color="auto"/>
                <w:right w:val="none" w:sz="0" w:space="0" w:color="auto"/>
              </w:divBdr>
              <w:divsChild>
                <w:div w:id="966815790">
                  <w:marLeft w:val="0"/>
                  <w:marRight w:val="0"/>
                  <w:marTop w:val="0"/>
                  <w:marBottom w:val="0"/>
                  <w:divBdr>
                    <w:top w:val="none" w:sz="0" w:space="0" w:color="auto"/>
                    <w:left w:val="none" w:sz="0" w:space="0" w:color="auto"/>
                    <w:bottom w:val="none" w:sz="0" w:space="0" w:color="auto"/>
                    <w:right w:val="none" w:sz="0" w:space="0" w:color="auto"/>
                  </w:divBdr>
                  <w:divsChild>
                    <w:div w:id="20726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03582">
      <w:bodyDiv w:val="1"/>
      <w:marLeft w:val="0"/>
      <w:marRight w:val="0"/>
      <w:marTop w:val="0"/>
      <w:marBottom w:val="0"/>
      <w:divBdr>
        <w:top w:val="none" w:sz="0" w:space="0" w:color="auto"/>
        <w:left w:val="none" w:sz="0" w:space="0" w:color="auto"/>
        <w:bottom w:val="none" w:sz="0" w:space="0" w:color="auto"/>
        <w:right w:val="none" w:sz="0" w:space="0" w:color="auto"/>
      </w:divBdr>
      <w:divsChild>
        <w:div w:id="1394961594">
          <w:marLeft w:val="0"/>
          <w:marRight w:val="0"/>
          <w:marTop w:val="0"/>
          <w:marBottom w:val="0"/>
          <w:divBdr>
            <w:top w:val="none" w:sz="0" w:space="0" w:color="auto"/>
            <w:left w:val="none" w:sz="0" w:space="0" w:color="auto"/>
            <w:bottom w:val="none" w:sz="0" w:space="0" w:color="auto"/>
            <w:right w:val="none" w:sz="0" w:space="0" w:color="auto"/>
          </w:divBdr>
          <w:divsChild>
            <w:div w:id="1811752711">
              <w:marLeft w:val="0"/>
              <w:marRight w:val="0"/>
              <w:marTop w:val="0"/>
              <w:marBottom w:val="0"/>
              <w:divBdr>
                <w:top w:val="none" w:sz="0" w:space="0" w:color="auto"/>
                <w:left w:val="none" w:sz="0" w:space="0" w:color="auto"/>
                <w:bottom w:val="none" w:sz="0" w:space="0" w:color="auto"/>
                <w:right w:val="none" w:sz="0" w:space="0" w:color="auto"/>
              </w:divBdr>
              <w:divsChild>
                <w:div w:id="1619264268">
                  <w:marLeft w:val="0"/>
                  <w:marRight w:val="0"/>
                  <w:marTop w:val="0"/>
                  <w:marBottom w:val="0"/>
                  <w:divBdr>
                    <w:top w:val="none" w:sz="0" w:space="0" w:color="auto"/>
                    <w:left w:val="none" w:sz="0" w:space="0" w:color="auto"/>
                    <w:bottom w:val="none" w:sz="0" w:space="0" w:color="auto"/>
                    <w:right w:val="none" w:sz="0" w:space="0" w:color="auto"/>
                  </w:divBdr>
                  <w:divsChild>
                    <w:div w:id="14992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22164">
      <w:bodyDiv w:val="1"/>
      <w:marLeft w:val="0"/>
      <w:marRight w:val="0"/>
      <w:marTop w:val="0"/>
      <w:marBottom w:val="0"/>
      <w:divBdr>
        <w:top w:val="none" w:sz="0" w:space="0" w:color="auto"/>
        <w:left w:val="none" w:sz="0" w:space="0" w:color="auto"/>
        <w:bottom w:val="none" w:sz="0" w:space="0" w:color="auto"/>
        <w:right w:val="none" w:sz="0" w:space="0" w:color="auto"/>
      </w:divBdr>
    </w:div>
    <w:div w:id="1500653912">
      <w:bodyDiv w:val="1"/>
      <w:marLeft w:val="0"/>
      <w:marRight w:val="0"/>
      <w:marTop w:val="0"/>
      <w:marBottom w:val="0"/>
      <w:divBdr>
        <w:top w:val="none" w:sz="0" w:space="0" w:color="auto"/>
        <w:left w:val="none" w:sz="0" w:space="0" w:color="auto"/>
        <w:bottom w:val="none" w:sz="0" w:space="0" w:color="auto"/>
        <w:right w:val="none" w:sz="0" w:space="0" w:color="auto"/>
      </w:divBdr>
      <w:divsChild>
        <w:div w:id="1902255855">
          <w:marLeft w:val="0"/>
          <w:marRight w:val="0"/>
          <w:marTop w:val="0"/>
          <w:marBottom w:val="0"/>
          <w:divBdr>
            <w:top w:val="none" w:sz="0" w:space="0" w:color="auto"/>
            <w:left w:val="none" w:sz="0" w:space="0" w:color="auto"/>
            <w:bottom w:val="none" w:sz="0" w:space="0" w:color="auto"/>
            <w:right w:val="none" w:sz="0" w:space="0" w:color="auto"/>
          </w:divBdr>
          <w:divsChild>
            <w:div w:id="26756581">
              <w:marLeft w:val="0"/>
              <w:marRight w:val="0"/>
              <w:marTop w:val="0"/>
              <w:marBottom w:val="0"/>
              <w:divBdr>
                <w:top w:val="none" w:sz="0" w:space="0" w:color="auto"/>
                <w:left w:val="none" w:sz="0" w:space="0" w:color="auto"/>
                <w:bottom w:val="none" w:sz="0" w:space="0" w:color="auto"/>
                <w:right w:val="none" w:sz="0" w:space="0" w:color="auto"/>
              </w:divBdr>
              <w:divsChild>
                <w:div w:id="10864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7921">
      <w:bodyDiv w:val="1"/>
      <w:marLeft w:val="0"/>
      <w:marRight w:val="0"/>
      <w:marTop w:val="0"/>
      <w:marBottom w:val="0"/>
      <w:divBdr>
        <w:top w:val="none" w:sz="0" w:space="0" w:color="auto"/>
        <w:left w:val="none" w:sz="0" w:space="0" w:color="auto"/>
        <w:bottom w:val="none" w:sz="0" w:space="0" w:color="auto"/>
        <w:right w:val="none" w:sz="0" w:space="0" w:color="auto"/>
      </w:divBdr>
      <w:divsChild>
        <w:div w:id="726611744">
          <w:marLeft w:val="0"/>
          <w:marRight w:val="0"/>
          <w:marTop w:val="0"/>
          <w:marBottom w:val="0"/>
          <w:divBdr>
            <w:top w:val="none" w:sz="0" w:space="0" w:color="auto"/>
            <w:left w:val="none" w:sz="0" w:space="0" w:color="auto"/>
            <w:bottom w:val="none" w:sz="0" w:space="0" w:color="auto"/>
            <w:right w:val="none" w:sz="0" w:space="0" w:color="auto"/>
          </w:divBdr>
          <w:divsChild>
            <w:div w:id="1596282413">
              <w:marLeft w:val="0"/>
              <w:marRight w:val="0"/>
              <w:marTop w:val="0"/>
              <w:marBottom w:val="0"/>
              <w:divBdr>
                <w:top w:val="none" w:sz="0" w:space="0" w:color="auto"/>
                <w:left w:val="none" w:sz="0" w:space="0" w:color="auto"/>
                <w:bottom w:val="none" w:sz="0" w:space="0" w:color="auto"/>
                <w:right w:val="none" w:sz="0" w:space="0" w:color="auto"/>
              </w:divBdr>
              <w:divsChild>
                <w:div w:id="1493830359">
                  <w:marLeft w:val="0"/>
                  <w:marRight w:val="0"/>
                  <w:marTop w:val="0"/>
                  <w:marBottom w:val="0"/>
                  <w:divBdr>
                    <w:top w:val="none" w:sz="0" w:space="0" w:color="auto"/>
                    <w:left w:val="none" w:sz="0" w:space="0" w:color="auto"/>
                    <w:bottom w:val="none" w:sz="0" w:space="0" w:color="auto"/>
                    <w:right w:val="none" w:sz="0" w:space="0" w:color="auto"/>
                  </w:divBdr>
                </w:div>
              </w:divsChild>
            </w:div>
            <w:div w:id="1892888907">
              <w:marLeft w:val="0"/>
              <w:marRight w:val="0"/>
              <w:marTop w:val="0"/>
              <w:marBottom w:val="0"/>
              <w:divBdr>
                <w:top w:val="none" w:sz="0" w:space="0" w:color="auto"/>
                <w:left w:val="none" w:sz="0" w:space="0" w:color="auto"/>
                <w:bottom w:val="none" w:sz="0" w:space="0" w:color="auto"/>
                <w:right w:val="none" w:sz="0" w:space="0" w:color="auto"/>
              </w:divBdr>
              <w:divsChild>
                <w:div w:id="608854683">
                  <w:marLeft w:val="0"/>
                  <w:marRight w:val="0"/>
                  <w:marTop w:val="0"/>
                  <w:marBottom w:val="0"/>
                  <w:divBdr>
                    <w:top w:val="none" w:sz="0" w:space="0" w:color="auto"/>
                    <w:left w:val="none" w:sz="0" w:space="0" w:color="auto"/>
                    <w:bottom w:val="none" w:sz="0" w:space="0" w:color="auto"/>
                    <w:right w:val="none" w:sz="0" w:space="0" w:color="auto"/>
                  </w:divBdr>
                </w:div>
              </w:divsChild>
            </w:div>
            <w:div w:id="925528800">
              <w:marLeft w:val="0"/>
              <w:marRight w:val="0"/>
              <w:marTop w:val="0"/>
              <w:marBottom w:val="0"/>
              <w:divBdr>
                <w:top w:val="none" w:sz="0" w:space="0" w:color="auto"/>
                <w:left w:val="none" w:sz="0" w:space="0" w:color="auto"/>
                <w:bottom w:val="none" w:sz="0" w:space="0" w:color="auto"/>
                <w:right w:val="none" w:sz="0" w:space="0" w:color="auto"/>
              </w:divBdr>
              <w:divsChild>
                <w:div w:id="235626344">
                  <w:marLeft w:val="0"/>
                  <w:marRight w:val="0"/>
                  <w:marTop w:val="0"/>
                  <w:marBottom w:val="0"/>
                  <w:divBdr>
                    <w:top w:val="none" w:sz="0" w:space="0" w:color="auto"/>
                    <w:left w:val="none" w:sz="0" w:space="0" w:color="auto"/>
                    <w:bottom w:val="none" w:sz="0" w:space="0" w:color="auto"/>
                    <w:right w:val="none" w:sz="0" w:space="0" w:color="auto"/>
                  </w:divBdr>
                </w:div>
              </w:divsChild>
            </w:div>
            <w:div w:id="1922175204">
              <w:marLeft w:val="0"/>
              <w:marRight w:val="0"/>
              <w:marTop w:val="0"/>
              <w:marBottom w:val="0"/>
              <w:divBdr>
                <w:top w:val="none" w:sz="0" w:space="0" w:color="auto"/>
                <w:left w:val="none" w:sz="0" w:space="0" w:color="auto"/>
                <w:bottom w:val="none" w:sz="0" w:space="0" w:color="auto"/>
                <w:right w:val="none" w:sz="0" w:space="0" w:color="auto"/>
              </w:divBdr>
              <w:divsChild>
                <w:div w:id="568345394">
                  <w:marLeft w:val="0"/>
                  <w:marRight w:val="0"/>
                  <w:marTop w:val="0"/>
                  <w:marBottom w:val="0"/>
                  <w:divBdr>
                    <w:top w:val="none" w:sz="0" w:space="0" w:color="auto"/>
                    <w:left w:val="none" w:sz="0" w:space="0" w:color="auto"/>
                    <w:bottom w:val="none" w:sz="0" w:space="0" w:color="auto"/>
                    <w:right w:val="none" w:sz="0" w:space="0" w:color="auto"/>
                  </w:divBdr>
                </w:div>
              </w:divsChild>
            </w:div>
            <w:div w:id="1507983570">
              <w:marLeft w:val="0"/>
              <w:marRight w:val="0"/>
              <w:marTop w:val="0"/>
              <w:marBottom w:val="0"/>
              <w:divBdr>
                <w:top w:val="none" w:sz="0" w:space="0" w:color="auto"/>
                <w:left w:val="none" w:sz="0" w:space="0" w:color="auto"/>
                <w:bottom w:val="none" w:sz="0" w:space="0" w:color="auto"/>
                <w:right w:val="none" w:sz="0" w:space="0" w:color="auto"/>
              </w:divBdr>
              <w:divsChild>
                <w:div w:id="69158108">
                  <w:marLeft w:val="0"/>
                  <w:marRight w:val="0"/>
                  <w:marTop w:val="0"/>
                  <w:marBottom w:val="0"/>
                  <w:divBdr>
                    <w:top w:val="none" w:sz="0" w:space="0" w:color="auto"/>
                    <w:left w:val="none" w:sz="0" w:space="0" w:color="auto"/>
                    <w:bottom w:val="none" w:sz="0" w:space="0" w:color="auto"/>
                    <w:right w:val="none" w:sz="0" w:space="0" w:color="auto"/>
                  </w:divBdr>
                </w:div>
              </w:divsChild>
            </w:div>
            <w:div w:id="1277440948">
              <w:marLeft w:val="0"/>
              <w:marRight w:val="0"/>
              <w:marTop w:val="0"/>
              <w:marBottom w:val="0"/>
              <w:divBdr>
                <w:top w:val="none" w:sz="0" w:space="0" w:color="auto"/>
                <w:left w:val="none" w:sz="0" w:space="0" w:color="auto"/>
                <w:bottom w:val="none" w:sz="0" w:space="0" w:color="auto"/>
                <w:right w:val="none" w:sz="0" w:space="0" w:color="auto"/>
              </w:divBdr>
              <w:divsChild>
                <w:div w:id="189300643">
                  <w:marLeft w:val="0"/>
                  <w:marRight w:val="0"/>
                  <w:marTop w:val="0"/>
                  <w:marBottom w:val="0"/>
                  <w:divBdr>
                    <w:top w:val="none" w:sz="0" w:space="0" w:color="auto"/>
                    <w:left w:val="none" w:sz="0" w:space="0" w:color="auto"/>
                    <w:bottom w:val="none" w:sz="0" w:space="0" w:color="auto"/>
                    <w:right w:val="none" w:sz="0" w:space="0" w:color="auto"/>
                  </w:divBdr>
                </w:div>
              </w:divsChild>
            </w:div>
            <w:div w:id="1584874729">
              <w:marLeft w:val="0"/>
              <w:marRight w:val="0"/>
              <w:marTop w:val="0"/>
              <w:marBottom w:val="0"/>
              <w:divBdr>
                <w:top w:val="none" w:sz="0" w:space="0" w:color="auto"/>
                <w:left w:val="none" w:sz="0" w:space="0" w:color="auto"/>
                <w:bottom w:val="none" w:sz="0" w:space="0" w:color="auto"/>
                <w:right w:val="none" w:sz="0" w:space="0" w:color="auto"/>
              </w:divBdr>
              <w:divsChild>
                <w:div w:id="710423988">
                  <w:marLeft w:val="0"/>
                  <w:marRight w:val="0"/>
                  <w:marTop w:val="0"/>
                  <w:marBottom w:val="0"/>
                  <w:divBdr>
                    <w:top w:val="none" w:sz="0" w:space="0" w:color="auto"/>
                    <w:left w:val="none" w:sz="0" w:space="0" w:color="auto"/>
                    <w:bottom w:val="none" w:sz="0" w:space="0" w:color="auto"/>
                    <w:right w:val="none" w:sz="0" w:space="0" w:color="auto"/>
                  </w:divBdr>
                </w:div>
              </w:divsChild>
            </w:div>
            <w:div w:id="1808737437">
              <w:marLeft w:val="0"/>
              <w:marRight w:val="0"/>
              <w:marTop w:val="0"/>
              <w:marBottom w:val="0"/>
              <w:divBdr>
                <w:top w:val="none" w:sz="0" w:space="0" w:color="auto"/>
                <w:left w:val="none" w:sz="0" w:space="0" w:color="auto"/>
                <w:bottom w:val="none" w:sz="0" w:space="0" w:color="auto"/>
                <w:right w:val="none" w:sz="0" w:space="0" w:color="auto"/>
              </w:divBdr>
              <w:divsChild>
                <w:div w:id="1187252137">
                  <w:marLeft w:val="0"/>
                  <w:marRight w:val="0"/>
                  <w:marTop w:val="0"/>
                  <w:marBottom w:val="0"/>
                  <w:divBdr>
                    <w:top w:val="none" w:sz="0" w:space="0" w:color="auto"/>
                    <w:left w:val="none" w:sz="0" w:space="0" w:color="auto"/>
                    <w:bottom w:val="none" w:sz="0" w:space="0" w:color="auto"/>
                    <w:right w:val="none" w:sz="0" w:space="0" w:color="auto"/>
                  </w:divBdr>
                </w:div>
              </w:divsChild>
            </w:div>
            <w:div w:id="986592719">
              <w:marLeft w:val="0"/>
              <w:marRight w:val="0"/>
              <w:marTop w:val="0"/>
              <w:marBottom w:val="0"/>
              <w:divBdr>
                <w:top w:val="none" w:sz="0" w:space="0" w:color="auto"/>
                <w:left w:val="none" w:sz="0" w:space="0" w:color="auto"/>
                <w:bottom w:val="none" w:sz="0" w:space="0" w:color="auto"/>
                <w:right w:val="none" w:sz="0" w:space="0" w:color="auto"/>
              </w:divBdr>
              <w:divsChild>
                <w:div w:id="750732628">
                  <w:marLeft w:val="0"/>
                  <w:marRight w:val="0"/>
                  <w:marTop w:val="0"/>
                  <w:marBottom w:val="0"/>
                  <w:divBdr>
                    <w:top w:val="none" w:sz="0" w:space="0" w:color="auto"/>
                    <w:left w:val="none" w:sz="0" w:space="0" w:color="auto"/>
                    <w:bottom w:val="none" w:sz="0" w:space="0" w:color="auto"/>
                    <w:right w:val="none" w:sz="0" w:space="0" w:color="auto"/>
                  </w:divBdr>
                </w:div>
              </w:divsChild>
            </w:div>
            <w:div w:id="1879316020">
              <w:marLeft w:val="0"/>
              <w:marRight w:val="0"/>
              <w:marTop w:val="0"/>
              <w:marBottom w:val="0"/>
              <w:divBdr>
                <w:top w:val="none" w:sz="0" w:space="0" w:color="auto"/>
                <w:left w:val="none" w:sz="0" w:space="0" w:color="auto"/>
                <w:bottom w:val="none" w:sz="0" w:space="0" w:color="auto"/>
                <w:right w:val="none" w:sz="0" w:space="0" w:color="auto"/>
              </w:divBdr>
              <w:divsChild>
                <w:div w:id="1650480023">
                  <w:marLeft w:val="0"/>
                  <w:marRight w:val="0"/>
                  <w:marTop w:val="0"/>
                  <w:marBottom w:val="0"/>
                  <w:divBdr>
                    <w:top w:val="none" w:sz="0" w:space="0" w:color="auto"/>
                    <w:left w:val="none" w:sz="0" w:space="0" w:color="auto"/>
                    <w:bottom w:val="none" w:sz="0" w:space="0" w:color="auto"/>
                    <w:right w:val="none" w:sz="0" w:space="0" w:color="auto"/>
                  </w:divBdr>
                </w:div>
              </w:divsChild>
            </w:div>
            <w:div w:id="1849178921">
              <w:marLeft w:val="0"/>
              <w:marRight w:val="0"/>
              <w:marTop w:val="0"/>
              <w:marBottom w:val="0"/>
              <w:divBdr>
                <w:top w:val="none" w:sz="0" w:space="0" w:color="auto"/>
                <w:left w:val="none" w:sz="0" w:space="0" w:color="auto"/>
                <w:bottom w:val="none" w:sz="0" w:space="0" w:color="auto"/>
                <w:right w:val="none" w:sz="0" w:space="0" w:color="auto"/>
              </w:divBdr>
              <w:divsChild>
                <w:div w:id="1243371351">
                  <w:marLeft w:val="0"/>
                  <w:marRight w:val="0"/>
                  <w:marTop w:val="0"/>
                  <w:marBottom w:val="0"/>
                  <w:divBdr>
                    <w:top w:val="none" w:sz="0" w:space="0" w:color="auto"/>
                    <w:left w:val="none" w:sz="0" w:space="0" w:color="auto"/>
                    <w:bottom w:val="none" w:sz="0" w:space="0" w:color="auto"/>
                    <w:right w:val="none" w:sz="0" w:space="0" w:color="auto"/>
                  </w:divBdr>
                </w:div>
                <w:div w:id="1189833022">
                  <w:marLeft w:val="0"/>
                  <w:marRight w:val="0"/>
                  <w:marTop w:val="0"/>
                  <w:marBottom w:val="0"/>
                  <w:divBdr>
                    <w:top w:val="none" w:sz="0" w:space="0" w:color="auto"/>
                    <w:left w:val="none" w:sz="0" w:space="0" w:color="auto"/>
                    <w:bottom w:val="none" w:sz="0" w:space="0" w:color="auto"/>
                    <w:right w:val="none" w:sz="0" w:space="0" w:color="auto"/>
                  </w:divBdr>
                </w:div>
                <w:div w:id="515922958">
                  <w:marLeft w:val="0"/>
                  <w:marRight w:val="0"/>
                  <w:marTop w:val="0"/>
                  <w:marBottom w:val="0"/>
                  <w:divBdr>
                    <w:top w:val="none" w:sz="0" w:space="0" w:color="auto"/>
                    <w:left w:val="none" w:sz="0" w:space="0" w:color="auto"/>
                    <w:bottom w:val="none" w:sz="0" w:space="0" w:color="auto"/>
                    <w:right w:val="none" w:sz="0" w:space="0" w:color="auto"/>
                  </w:divBdr>
                </w:div>
                <w:div w:id="549342909">
                  <w:marLeft w:val="0"/>
                  <w:marRight w:val="0"/>
                  <w:marTop w:val="0"/>
                  <w:marBottom w:val="0"/>
                  <w:divBdr>
                    <w:top w:val="none" w:sz="0" w:space="0" w:color="auto"/>
                    <w:left w:val="none" w:sz="0" w:space="0" w:color="auto"/>
                    <w:bottom w:val="none" w:sz="0" w:space="0" w:color="auto"/>
                    <w:right w:val="none" w:sz="0" w:space="0" w:color="auto"/>
                  </w:divBdr>
                </w:div>
                <w:div w:id="98081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89616">
      <w:bodyDiv w:val="1"/>
      <w:marLeft w:val="0"/>
      <w:marRight w:val="0"/>
      <w:marTop w:val="0"/>
      <w:marBottom w:val="0"/>
      <w:divBdr>
        <w:top w:val="none" w:sz="0" w:space="0" w:color="auto"/>
        <w:left w:val="none" w:sz="0" w:space="0" w:color="auto"/>
        <w:bottom w:val="none" w:sz="0" w:space="0" w:color="auto"/>
        <w:right w:val="none" w:sz="0" w:space="0" w:color="auto"/>
      </w:divBdr>
      <w:divsChild>
        <w:div w:id="517737632">
          <w:marLeft w:val="0"/>
          <w:marRight w:val="0"/>
          <w:marTop w:val="0"/>
          <w:marBottom w:val="0"/>
          <w:divBdr>
            <w:top w:val="none" w:sz="0" w:space="0" w:color="auto"/>
            <w:left w:val="none" w:sz="0" w:space="0" w:color="auto"/>
            <w:bottom w:val="none" w:sz="0" w:space="0" w:color="auto"/>
            <w:right w:val="none" w:sz="0" w:space="0" w:color="auto"/>
          </w:divBdr>
          <w:divsChild>
            <w:div w:id="808788808">
              <w:marLeft w:val="0"/>
              <w:marRight w:val="0"/>
              <w:marTop w:val="0"/>
              <w:marBottom w:val="0"/>
              <w:divBdr>
                <w:top w:val="none" w:sz="0" w:space="0" w:color="auto"/>
                <w:left w:val="none" w:sz="0" w:space="0" w:color="auto"/>
                <w:bottom w:val="none" w:sz="0" w:space="0" w:color="auto"/>
                <w:right w:val="none" w:sz="0" w:space="0" w:color="auto"/>
              </w:divBdr>
              <w:divsChild>
                <w:div w:id="150871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8225">
      <w:bodyDiv w:val="1"/>
      <w:marLeft w:val="0"/>
      <w:marRight w:val="0"/>
      <w:marTop w:val="0"/>
      <w:marBottom w:val="0"/>
      <w:divBdr>
        <w:top w:val="none" w:sz="0" w:space="0" w:color="auto"/>
        <w:left w:val="none" w:sz="0" w:space="0" w:color="auto"/>
        <w:bottom w:val="none" w:sz="0" w:space="0" w:color="auto"/>
        <w:right w:val="none" w:sz="0" w:space="0" w:color="auto"/>
      </w:divBdr>
    </w:div>
    <w:div w:id="1546986524">
      <w:bodyDiv w:val="1"/>
      <w:marLeft w:val="0"/>
      <w:marRight w:val="0"/>
      <w:marTop w:val="0"/>
      <w:marBottom w:val="0"/>
      <w:divBdr>
        <w:top w:val="none" w:sz="0" w:space="0" w:color="auto"/>
        <w:left w:val="none" w:sz="0" w:space="0" w:color="auto"/>
        <w:bottom w:val="none" w:sz="0" w:space="0" w:color="auto"/>
        <w:right w:val="none" w:sz="0" w:space="0" w:color="auto"/>
      </w:divBdr>
    </w:div>
    <w:div w:id="1557474499">
      <w:bodyDiv w:val="1"/>
      <w:marLeft w:val="0"/>
      <w:marRight w:val="0"/>
      <w:marTop w:val="0"/>
      <w:marBottom w:val="0"/>
      <w:divBdr>
        <w:top w:val="none" w:sz="0" w:space="0" w:color="auto"/>
        <w:left w:val="none" w:sz="0" w:space="0" w:color="auto"/>
        <w:bottom w:val="none" w:sz="0" w:space="0" w:color="auto"/>
        <w:right w:val="none" w:sz="0" w:space="0" w:color="auto"/>
      </w:divBdr>
    </w:div>
    <w:div w:id="1565018901">
      <w:bodyDiv w:val="1"/>
      <w:marLeft w:val="0"/>
      <w:marRight w:val="0"/>
      <w:marTop w:val="0"/>
      <w:marBottom w:val="0"/>
      <w:divBdr>
        <w:top w:val="none" w:sz="0" w:space="0" w:color="auto"/>
        <w:left w:val="none" w:sz="0" w:space="0" w:color="auto"/>
        <w:bottom w:val="none" w:sz="0" w:space="0" w:color="auto"/>
        <w:right w:val="none" w:sz="0" w:space="0" w:color="auto"/>
      </w:divBdr>
    </w:div>
    <w:div w:id="1584683549">
      <w:bodyDiv w:val="1"/>
      <w:marLeft w:val="0"/>
      <w:marRight w:val="0"/>
      <w:marTop w:val="0"/>
      <w:marBottom w:val="0"/>
      <w:divBdr>
        <w:top w:val="none" w:sz="0" w:space="0" w:color="auto"/>
        <w:left w:val="none" w:sz="0" w:space="0" w:color="auto"/>
        <w:bottom w:val="none" w:sz="0" w:space="0" w:color="auto"/>
        <w:right w:val="none" w:sz="0" w:space="0" w:color="auto"/>
      </w:divBdr>
    </w:div>
    <w:div w:id="1587961792">
      <w:bodyDiv w:val="1"/>
      <w:marLeft w:val="0"/>
      <w:marRight w:val="0"/>
      <w:marTop w:val="0"/>
      <w:marBottom w:val="0"/>
      <w:divBdr>
        <w:top w:val="none" w:sz="0" w:space="0" w:color="auto"/>
        <w:left w:val="none" w:sz="0" w:space="0" w:color="auto"/>
        <w:bottom w:val="none" w:sz="0" w:space="0" w:color="auto"/>
        <w:right w:val="none" w:sz="0" w:space="0" w:color="auto"/>
      </w:divBdr>
    </w:div>
    <w:div w:id="1596784946">
      <w:bodyDiv w:val="1"/>
      <w:marLeft w:val="0"/>
      <w:marRight w:val="0"/>
      <w:marTop w:val="0"/>
      <w:marBottom w:val="0"/>
      <w:divBdr>
        <w:top w:val="none" w:sz="0" w:space="0" w:color="auto"/>
        <w:left w:val="none" w:sz="0" w:space="0" w:color="auto"/>
        <w:bottom w:val="none" w:sz="0" w:space="0" w:color="auto"/>
        <w:right w:val="none" w:sz="0" w:space="0" w:color="auto"/>
      </w:divBdr>
      <w:divsChild>
        <w:div w:id="955673046">
          <w:marLeft w:val="0"/>
          <w:marRight w:val="0"/>
          <w:marTop w:val="0"/>
          <w:marBottom w:val="0"/>
          <w:divBdr>
            <w:top w:val="none" w:sz="0" w:space="0" w:color="auto"/>
            <w:left w:val="none" w:sz="0" w:space="0" w:color="auto"/>
            <w:bottom w:val="none" w:sz="0" w:space="0" w:color="auto"/>
            <w:right w:val="none" w:sz="0" w:space="0" w:color="auto"/>
          </w:divBdr>
          <w:divsChild>
            <w:div w:id="40902495">
              <w:marLeft w:val="0"/>
              <w:marRight w:val="0"/>
              <w:marTop w:val="0"/>
              <w:marBottom w:val="0"/>
              <w:divBdr>
                <w:top w:val="none" w:sz="0" w:space="0" w:color="auto"/>
                <w:left w:val="none" w:sz="0" w:space="0" w:color="auto"/>
                <w:bottom w:val="none" w:sz="0" w:space="0" w:color="auto"/>
                <w:right w:val="none" w:sz="0" w:space="0" w:color="auto"/>
              </w:divBdr>
              <w:divsChild>
                <w:div w:id="673729054">
                  <w:marLeft w:val="0"/>
                  <w:marRight w:val="0"/>
                  <w:marTop w:val="0"/>
                  <w:marBottom w:val="0"/>
                  <w:divBdr>
                    <w:top w:val="none" w:sz="0" w:space="0" w:color="auto"/>
                    <w:left w:val="none" w:sz="0" w:space="0" w:color="auto"/>
                    <w:bottom w:val="none" w:sz="0" w:space="0" w:color="auto"/>
                    <w:right w:val="none" w:sz="0" w:space="0" w:color="auto"/>
                  </w:divBdr>
                </w:div>
              </w:divsChild>
            </w:div>
            <w:div w:id="1077240852">
              <w:marLeft w:val="0"/>
              <w:marRight w:val="0"/>
              <w:marTop w:val="0"/>
              <w:marBottom w:val="0"/>
              <w:divBdr>
                <w:top w:val="none" w:sz="0" w:space="0" w:color="auto"/>
                <w:left w:val="none" w:sz="0" w:space="0" w:color="auto"/>
                <w:bottom w:val="none" w:sz="0" w:space="0" w:color="auto"/>
                <w:right w:val="none" w:sz="0" w:space="0" w:color="auto"/>
              </w:divBdr>
              <w:divsChild>
                <w:div w:id="549345842">
                  <w:marLeft w:val="0"/>
                  <w:marRight w:val="0"/>
                  <w:marTop w:val="0"/>
                  <w:marBottom w:val="0"/>
                  <w:divBdr>
                    <w:top w:val="none" w:sz="0" w:space="0" w:color="auto"/>
                    <w:left w:val="none" w:sz="0" w:space="0" w:color="auto"/>
                    <w:bottom w:val="none" w:sz="0" w:space="0" w:color="auto"/>
                    <w:right w:val="none" w:sz="0" w:space="0" w:color="auto"/>
                  </w:divBdr>
                </w:div>
              </w:divsChild>
            </w:div>
            <w:div w:id="1023288840">
              <w:marLeft w:val="0"/>
              <w:marRight w:val="0"/>
              <w:marTop w:val="0"/>
              <w:marBottom w:val="0"/>
              <w:divBdr>
                <w:top w:val="none" w:sz="0" w:space="0" w:color="auto"/>
                <w:left w:val="none" w:sz="0" w:space="0" w:color="auto"/>
                <w:bottom w:val="none" w:sz="0" w:space="0" w:color="auto"/>
                <w:right w:val="none" w:sz="0" w:space="0" w:color="auto"/>
              </w:divBdr>
              <w:divsChild>
                <w:div w:id="39940989">
                  <w:marLeft w:val="0"/>
                  <w:marRight w:val="0"/>
                  <w:marTop w:val="0"/>
                  <w:marBottom w:val="0"/>
                  <w:divBdr>
                    <w:top w:val="none" w:sz="0" w:space="0" w:color="auto"/>
                    <w:left w:val="none" w:sz="0" w:space="0" w:color="auto"/>
                    <w:bottom w:val="none" w:sz="0" w:space="0" w:color="auto"/>
                    <w:right w:val="none" w:sz="0" w:space="0" w:color="auto"/>
                  </w:divBdr>
                </w:div>
              </w:divsChild>
            </w:div>
            <w:div w:id="1777940477">
              <w:marLeft w:val="0"/>
              <w:marRight w:val="0"/>
              <w:marTop w:val="0"/>
              <w:marBottom w:val="0"/>
              <w:divBdr>
                <w:top w:val="none" w:sz="0" w:space="0" w:color="auto"/>
                <w:left w:val="none" w:sz="0" w:space="0" w:color="auto"/>
                <w:bottom w:val="none" w:sz="0" w:space="0" w:color="auto"/>
                <w:right w:val="none" w:sz="0" w:space="0" w:color="auto"/>
              </w:divBdr>
              <w:divsChild>
                <w:div w:id="464130028">
                  <w:marLeft w:val="0"/>
                  <w:marRight w:val="0"/>
                  <w:marTop w:val="0"/>
                  <w:marBottom w:val="0"/>
                  <w:divBdr>
                    <w:top w:val="none" w:sz="0" w:space="0" w:color="auto"/>
                    <w:left w:val="none" w:sz="0" w:space="0" w:color="auto"/>
                    <w:bottom w:val="none" w:sz="0" w:space="0" w:color="auto"/>
                    <w:right w:val="none" w:sz="0" w:space="0" w:color="auto"/>
                  </w:divBdr>
                </w:div>
              </w:divsChild>
            </w:div>
            <w:div w:id="951205636">
              <w:marLeft w:val="0"/>
              <w:marRight w:val="0"/>
              <w:marTop w:val="0"/>
              <w:marBottom w:val="0"/>
              <w:divBdr>
                <w:top w:val="none" w:sz="0" w:space="0" w:color="auto"/>
                <w:left w:val="none" w:sz="0" w:space="0" w:color="auto"/>
                <w:bottom w:val="none" w:sz="0" w:space="0" w:color="auto"/>
                <w:right w:val="none" w:sz="0" w:space="0" w:color="auto"/>
              </w:divBdr>
              <w:divsChild>
                <w:div w:id="207492025">
                  <w:marLeft w:val="0"/>
                  <w:marRight w:val="0"/>
                  <w:marTop w:val="0"/>
                  <w:marBottom w:val="0"/>
                  <w:divBdr>
                    <w:top w:val="none" w:sz="0" w:space="0" w:color="auto"/>
                    <w:left w:val="none" w:sz="0" w:space="0" w:color="auto"/>
                    <w:bottom w:val="none" w:sz="0" w:space="0" w:color="auto"/>
                    <w:right w:val="none" w:sz="0" w:space="0" w:color="auto"/>
                  </w:divBdr>
                </w:div>
              </w:divsChild>
            </w:div>
            <w:div w:id="1138037582">
              <w:marLeft w:val="0"/>
              <w:marRight w:val="0"/>
              <w:marTop w:val="0"/>
              <w:marBottom w:val="0"/>
              <w:divBdr>
                <w:top w:val="none" w:sz="0" w:space="0" w:color="auto"/>
                <w:left w:val="none" w:sz="0" w:space="0" w:color="auto"/>
                <w:bottom w:val="none" w:sz="0" w:space="0" w:color="auto"/>
                <w:right w:val="none" w:sz="0" w:space="0" w:color="auto"/>
              </w:divBdr>
              <w:divsChild>
                <w:div w:id="125701846">
                  <w:marLeft w:val="0"/>
                  <w:marRight w:val="0"/>
                  <w:marTop w:val="0"/>
                  <w:marBottom w:val="0"/>
                  <w:divBdr>
                    <w:top w:val="none" w:sz="0" w:space="0" w:color="auto"/>
                    <w:left w:val="none" w:sz="0" w:space="0" w:color="auto"/>
                    <w:bottom w:val="none" w:sz="0" w:space="0" w:color="auto"/>
                    <w:right w:val="none" w:sz="0" w:space="0" w:color="auto"/>
                  </w:divBdr>
                </w:div>
              </w:divsChild>
            </w:div>
            <w:div w:id="1357073506">
              <w:marLeft w:val="0"/>
              <w:marRight w:val="0"/>
              <w:marTop w:val="0"/>
              <w:marBottom w:val="0"/>
              <w:divBdr>
                <w:top w:val="none" w:sz="0" w:space="0" w:color="auto"/>
                <w:left w:val="none" w:sz="0" w:space="0" w:color="auto"/>
                <w:bottom w:val="none" w:sz="0" w:space="0" w:color="auto"/>
                <w:right w:val="none" w:sz="0" w:space="0" w:color="auto"/>
              </w:divBdr>
              <w:divsChild>
                <w:div w:id="651760256">
                  <w:marLeft w:val="0"/>
                  <w:marRight w:val="0"/>
                  <w:marTop w:val="0"/>
                  <w:marBottom w:val="0"/>
                  <w:divBdr>
                    <w:top w:val="none" w:sz="0" w:space="0" w:color="auto"/>
                    <w:left w:val="none" w:sz="0" w:space="0" w:color="auto"/>
                    <w:bottom w:val="none" w:sz="0" w:space="0" w:color="auto"/>
                    <w:right w:val="none" w:sz="0" w:space="0" w:color="auto"/>
                  </w:divBdr>
                </w:div>
              </w:divsChild>
            </w:div>
            <w:div w:id="711881158">
              <w:marLeft w:val="0"/>
              <w:marRight w:val="0"/>
              <w:marTop w:val="0"/>
              <w:marBottom w:val="0"/>
              <w:divBdr>
                <w:top w:val="none" w:sz="0" w:space="0" w:color="auto"/>
                <w:left w:val="none" w:sz="0" w:space="0" w:color="auto"/>
                <w:bottom w:val="none" w:sz="0" w:space="0" w:color="auto"/>
                <w:right w:val="none" w:sz="0" w:space="0" w:color="auto"/>
              </w:divBdr>
              <w:divsChild>
                <w:div w:id="2087610163">
                  <w:marLeft w:val="0"/>
                  <w:marRight w:val="0"/>
                  <w:marTop w:val="0"/>
                  <w:marBottom w:val="0"/>
                  <w:divBdr>
                    <w:top w:val="none" w:sz="0" w:space="0" w:color="auto"/>
                    <w:left w:val="none" w:sz="0" w:space="0" w:color="auto"/>
                    <w:bottom w:val="none" w:sz="0" w:space="0" w:color="auto"/>
                    <w:right w:val="none" w:sz="0" w:space="0" w:color="auto"/>
                  </w:divBdr>
                </w:div>
              </w:divsChild>
            </w:div>
            <w:div w:id="1825781777">
              <w:marLeft w:val="0"/>
              <w:marRight w:val="0"/>
              <w:marTop w:val="0"/>
              <w:marBottom w:val="0"/>
              <w:divBdr>
                <w:top w:val="none" w:sz="0" w:space="0" w:color="auto"/>
                <w:left w:val="none" w:sz="0" w:space="0" w:color="auto"/>
                <w:bottom w:val="none" w:sz="0" w:space="0" w:color="auto"/>
                <w:right w:val="none" w:sz="0" w:space="0" w:color="auto"/>
              </w:divBdr>
              <w:divsChild>
                <w:div w:id="1786389589">
                  <w:marLeft w:val="0"/>
                  <w:marRight w:val="0"/>
                  <w:marTop w:val="0"/>
                  <w:marBottom w:val="0"/>
                  <w:divBdr>
                    <w:top w:val="none" w:sz="0" w:space="0" w:color="auto"/>
                    <w:left w:val="none" w:sz="0" w:space="0" w:color="auto"/>
                    <w:bottom w:val="none" w:sz="0" w:space="0" w:color="auto"/>
                    <w:right w:val="none" w:sz="0" w:space="0" w:color="auto"/>
                  </w:divBdr>
                </w:div>
              </w:divsChild>
            </w:div>
            <w:div w:id="540435499">
              <w:marLeft w:val="0"/>
              <w:marRight w:val="0"/>
              <w:marTop w:val="0"/>
              <w:marBottom w:val="0"/>
              <w:divBdr>
                <w:top w:val="none" w:sz="0" w:space="0" w:color="auto"/>
                <w:left w:val="none" w:sz="0" w:space="0" w:color="auto"/>
                <w:bottom w:val="none" w:sz="0" w:space="0" w:color="auto"/>
                <w:right w:val="none" w:sz="0" w:space="0" w:color="auto"/>
              </w:divBdr>
              <w:divsChild>
                <w:div w:id="1973054929">
                  <w:marLeft w:val="0"/>
                  <w:marRight w:val="0"/>
                  <w:marTop w:val="0"/>
                  <w:marBottom w:val="0"/>
                  <w:divBdr>
                    <w:top w:val="none" w:sz="0" w:space="0" w:color="auto"/>
                    <w:left w:val="none" w:sz="0" w:space="0" w:color="auto"/>
                    <w:bottom w:val="none" w:sz="0" w:space="0" w:color="auto"/>
                    <w:right w:val="none" w:sz="0" w:space="0" w:color="auto"/>
                  </w:divBdr>
                </w:div>
              </w:divsChild>
            </w:div>
            <w:div w:id="1867403638">
              <w:marLeft w:val="0"/>
              <w:marRight w:val="0"/>
              <w:marTop w:val="0"/>
              <w:marBottom w:val="0"/>
              <w:divBdr>
                <w:top w:val="none" w:sz="0" w:space="0" w:color="auto"/>
                <w:left w:val="none" w:sz="0" w:space="0" w:color="auto"/>
                <w:bottom w:val="none" w:sz="0" w:space="0" w:color="auto"/>
                <w:right w:val="none" w:sz="0" w:space="0" w:color="auto"/>
              </w:divBdr>
              <w:divsChild>
                <w:div w:id="1970161358">
                  <w:marLeft w:val="0"/>
                  <w:marRight w:val="0"/>
                  <w:marTop w:val="0"/>
                  <w:marBottom w:val="0"/>
                  <w:divBdr>
                    <w:top w:val="none" w:sz="0" w:space="0" w:color="auto"/>
                    <w:left w:val="none" w:sz="0" w:space="0" w:color="auto"/>
                    <w:bottom w:val="none" w:sz="0" w:space="0" w:color="auto"/>
                    <w:right w:val="none" w:sz="0" w:space="0" w:color="auto"/>
                  </w:divBdr>
                </w:div>
              </w:divsChild>
            </w:div>
            <w:div w:id="1701122928">
              <w:marLeft w:val="0"/>
              <w:marRight w:val="0"/>
              <w:marTop w:val="0"/>
              <w:marBottom w:val="0"/>
              <w:divBdr>
                <w:top w:val="none" w:sz="0" w:space="0" w:color="auto"/>
                <w:left w:val="none" w:sz="0" w:space="0" w:color="auto"/>
                <w:bottom w:val="none" w:sz="0" w:space="0" w:color="auto"/>
                <w:right w:val="none" w:sz="0" w:space="0" w:color="auto"/>
              </w:divBdr>
              <w:divsChild>
                <w:div w:id="733893031">
                  <w:marLeft w:val="0"/>
                  <w:marRight w:val="0"/>
                  <w:marTop w:val="0"/>
                  <w:marBottom w:val="0"/>
                  <w:divBdr>
                    <w:top w:val="none" w:sz="0" w:space="0" w:color="auto"/>
                    <w:left w:val="none" w:sz="0" w:space="0" w:color="auto"/>
                    <w:bottom w:val="none" w:sz="0" w:space="0" w:color="auto"/>
                    <w:right w:val="none" w:sz="0" w:space="0" w:color="auto"/>
                  </w:divBdr>
                </w:div>
                <w:div w:id="363141840">
                  <w:marLeft w:val="0"/>
                  <w:marRight w:val="0"/>
                  <w:marTop w:val="0"/>
                  <w:marBottom w:val="0"/>
                  <w:divBdr>
                    <w:top w:val="none" w:sz="0" w:space="0" w:color="auto"/>
                    <w:left w:val="none" w:sz="0" w:space="0" w:color="auto"/>
                    <w:bottom w:val="none" w:sz="0" w:space="0" w:color="auto"/>
                    <w:right w:val="none" w:sz="0" w:space="0" w:color="auto"/>
                  </w:divBdr>
                </w:div>
                <w:div w:id="1040932728">
                  <w:marLeft w:val="0"/>
                  <w:marRight w:val="0"/>
                  <w:marTop w:val="0"/>
                  <w:marBottom w:val="0"/>
                  <w:divBdr>
                    <w:top w:val="none" w:sz="0" w:space="0" w:color="auto"/>
                    <w:left w:val="none" w:sz="0" w:space="0" w:color="auto"/>
                    <w:bottom w:val="none" w:sz="0" w:space="0" w:color="auto"/>
                    <w:right w:val="none" w:sz="0" w:space="0" w:color="auto"/>
                  </w:divBdr>
                </w:div>
                <w:div w:id="755594822">
                  <w:marLeft w:val="0"/>
                  <w:marRight w:val="0"/>
                  <w:marTop w:val="0"/>
                  <w:marBottom w:val="0"/>
                  <w:divBdr>
                    <w:top w:val="none" w:sz="0" w:space="0" w:color="auto"/>
                    <w:left w:val="none" w:sz="0" w:space="0" w:color="auto"/>
                    <w:bottom w:val="none" w:sz="0" w:space="0" w:color="auto"/>
                    <w:right w:val="none" w:sz="0" w:space="0" w:color="auto"/>
                  </w:divBdr>
                </w:div>
                <w:div w:id="35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51955">
      <w:bodyDiv w:val="1"/>
      <w:marLeft w:val="0"/>
      <w:marRight w:val="0"/>
      <w:marTop w:val="0"/>
      <w:marBottom w:val="0"/>
      <w:divBdr>
        <w:top w:val="none" w:sz="0" w:space="0" w:color="auto"/>
        <w:left w:val="none" w:sz="0" w:space="0" w:color="auto"/>
        <w:bottom w:val="none" w:sz="0" w:space="0" w:color="auto"/>
        <w:right w:val="none" w:sz="0" w:space="0" w:color="auto"/>
      </w:divBdr>
    </w:div>
    <w:div w:id="1633486908">
      <w:bodyDiv w:val="1"/>
      <w:marLeft w:val="0"/>
      <w:marRight w:val="0"/>
      <w:marTop w:val="0"/>
      <w:marBottom w:val="0"/>
      <w:divBdr>
        <w:top w:val="none" w:sz="0" w:space="0" w:color="auto"/>
        <w:left w:val="none" w:sz="0" w:space="0" w:color="auto"/>
        <w:bottom w:val="none" w:sz="0" w:space="0" w:color="auto"/>
        <w:right w:val="none" w:sz="0" w:space="0" w:color="auto"/>
      </w:divBdr>
    </w:div>
    <w:div w:id="1635866339">
      <w:bodyDiv w:val="1"/>
      <w:marLeft w:val="0"/>
      <w:marRight w:val="0"/>
      <w:marTop w:val="0"/>
      <w:marBottom w:val="0"/>
      <w:divBdr>
        <w:top w:val="none" w:sz="0" w:space="0" w:color="auto"/>
        <w:left w:val="none" w:sz="0" w:space="0" w:color="auto"/>
        <w:bottom w:val="none" w:sz="0" w:space="0" w:color="auto"/>
        <w:right w:val="none" w:sz="0" w:space="0" w:color="auto"/>
      </w:divBdr>
    </w:div>
    <w:div w:id="1655527743">
      <w:bodyDiv w:val="1"/>
      <w:marLeft w:val="0"/>
      <w:marRight w:val="0"/>
      <w:marTop w:val="0"/>
      <w:marBottom w:val="0"/>
      <w:divBdr>
        <w:top w:val="none" w:sz="0" w:space="0" w:color="auto"/>
        <w:left w:val="none" w:sz="0" w:space="0" w:color="auto"/>
        <w:bottom w:val="none" w:sz="0" w:space="0" w:color="auto"/>
        <w:right w:val="none" w:sz="0" w:space="0" w:color="auto"/>
      </w:divBdr>
      <w:divsChild>
        <w:div w:id="20009275">
          <w:marLeft w:val="0"/>
          <w:marRight w:val="0"/>
          <w:marTop w:val="0"/>
          <w:marBottom w:val="0"/>
          <w:divBdr>
            <w:top w:val="none" w:sz="0" w:space="0" w:color="auto"/>
            <w:left w:val="none" w:sz="0" w:space="0" w:color="auto"/>
            <w:bottom w:val="none" w:sz="0" w:space="0" w:color="auto"/>
            <w:right w:val="none" w:sz="0" w:space="0" w:color="auto"/>
          </w:divBdr>
          <w:divsChild>
            <w:div w:id="605507878">
              <w:marLeft w:val="0"/>
              <w:marRight w:val="0"/>
              <w:marTop w:val="0"/>
              <w:marBottom w:val="0"/>
              <w:divBdr>
                <w:top w:val="none" w:sz="0" w:space="0" w:color="auto"/>
                <w:left w:val="none" w:sz="0" w:space="0" w:color="auto"/>
                <w:bottom w:val="none" w:sz="0" w:space="0" w:color="auto"/>
                <w:right w:val="none" w:sz="0" w:space="0" w:color="auto"/>
              </w:divBdr>
              <w:divsChild>
                <w:div w:id="1960524288">
                  <w:marLeft w:val="0"/>
                  <w:marRight w:val="0"/>
                  <w:marTop w:val="0"/>
                  <w:marBottom w:val="0"/>
                  <w:divBdr>
                    <w:top w:val="none" w:sz="0" w:space="0" w:color="auto"/>
                    <w:left w:val="none" w:sz="0" w:space="0" w:color="auto"/>
                    <w:bottom w:val="none" w:sz="0" w:space="0" w:color="auto"/>
                    <w:right w:val="none" w:sz="0" w:space="0" w:color="auto"/>
                  </w:divBdr>
                </w:div>
              </w:divsChild>
            </w:div>
            <w:div w:id="1841236887">
              <w:marLeft w:val="0"/>
              <w:marRight w:val="0"/>
              <w:marTop w:val="0"/>
              <w:marBottom w:val="0"/>
              <w:divBdr>
                <w:top w:val="none" w:sz="0" w:space="0" w:color="auto"/>
                <w:left w:val="none" w:sz="0" w:space="0" w:color="auto"/>
                <w:bottom w:val="none" w:sz="0" w:space="0" w:color="auto"/>
                <w:right w:val="none" w:sz="0" w:space="0" w:color="auto"/>
              </w:divBdr>
              <w:divsChild>
                <w:div w:id="905073099">
                  <w:marLeft w:val="0"/>
                  <w:marRight w:val="0"/>
                  <w:marTop w:val="0"/>
                  <w:marBottom w:val="0"/>
                  <w:divBdr>
                    <w:top w:val="none" w:sz="0" w:space="0" w:color="auto"/>
                    <w:left w:val="none" w:sz="0" w:space="0" w:color="auto"/>
                    <w:bottom w:val="none" w:sz="0" w:space="0" w:color="auto"/>
                    <w:right w:val="none" w:sz="0" w:space="0" w:color="auto"/>
                  </w:divBdr>
                </w:div>
              </w:divsChild>
            </w:div>
            <w:div w:id="1190486133">
              <w:marLeft w:val="0"/>
              <w:marRight w:val="0"/>
              <w:marTop w:val="0"/>
              <w:marBottom w:val="0"/>
              <w:divBdr>
                <w:top w:val="none" w:sz="0" w:space="0" w:color="auto"/>
                <w:left w:val="none" w:sz="0" w:space="0" w:color="auto"/>
                <w:bottom w:val="none" w:sz="0" w:space="0" w:color="auto"/>
                <w:right w:val="none" w:sz="0" w:space="0" w:color="auto"/>
              </w:divBdr>
              <w:divsChild>
                <w:div w:id="443353514">
                  <w:marLeft w:val="0"/>
                  <w:marRight w:val="0"/>
                  <w:marTop w:val="0"/>
                  <w:marBottom w:val="0"/>
                  <w:divBdr>
                    <w:top w:val="none" w:sz="0" w:space="0" w:color="auto"/>
                    <w:left w:val="none" w:sz="0" w:space="0" w:color="auto"/>
                    <w:bottom w:val="none" w:sz="0" w:space="0" w:color="auto"/>
                    <w:right w:val="none" w:sz="0" w:space="0" w:color="auto"/>
                  </w:divBdr>
                </w:div>
              </w:divsChild>
            </w:div>
            <w:div w:id="149684716">
              <w:marLeft w:val="0"/>
              <w:marRight w:val="0"/>
              <w:marTop w:val="0"/>
              <w:marBottom w:val="0"/>
              <w:divBdr>
                <w:top w:val="none" w:sz="0" w:space="0" w:color="auto"/>
                <w:left w:val="none" w:sz="0" w:space="0" w:color="auto"/>
                <w:bottom w:val="none" w:sz="0" w:space="0" w:color="auto"/>
                <w:right w:val="none" w:sz="0" w:space="0" w:color="auto"/>
              </w:divBdr>
              <w:divsChild>
                <w:div w:id="418989508">
                  <w:marLeft w:val="0"/>
                  <w:marRight w:val="0"/>
                  <w:marTop w:val="0"/>
                  <w:marBottom w:val="0"/>
                  <w:divBdr>
                    <w:top w:val="none" w:sz="0" w:space="0" w:color="auto"/>
                    <w:left w:val="none" w:sz="0" w:space="0" w:color="auto"/>
                    <w:bottom w:val="none" w:sz="0" w:space="0" w:color="auto"/>
                    <w:right w:val="none" w:sz="0" w:space="0" w:color="auto"/>
                  </w:divBdr>
                </w:div>
              </w:divsChild>
            </w:div>
            <w:div w:id="643853763">
              <w:marLeft w:val="0"/>
              <w:marRight w:val="0"/>
              <w:marTop w:val="0"/>
              <w:marBottom w:val="0"/>
              <w:divBdr>
                <w:top w:val="none" w:sz="0" w:space="0" w:color="auto"/>
                <w:left w:val="none" w:sz="0" w:space="0" w:color="auto"/>
                <w:bottom w:val="none" w:sz="0" w:space="0" w:color="auto"/>
                <w:right w:val="none" w:sz="0" w:space="0" w:color="auto"/>
              </w:divBdr>
              <w:divsChild>
                <w:div w:id="1304850217">
                  <w:marLeft w:val="0"/>
                  <w:marRight w:val="0"/>
                  <w:marTop w:val="0"/>
                  <w:marBottom w:val="0"/>
                  <w:divBdr>
                    <w:top w:val="none" w:sz="0" w:space="0" w:color="auto"/>
                    <w:left w:val="none" w:sz="0" w:space="0" w:color="auto"/>
                    <w:bottom w:val="none" w:sz="0" w:space="0" w:color="auto"/>
                    <w:right w:val="none" w:sz="0" w:space="0" w:color="auto"/>
                  </w:divBdr>
                </w:div>
              </w:divsChild>
            </w:div>
            <w:div w:id="468983391">
              <w:marLeft w:val="0"/>
              <w:marRight w:val="0"/>
              <w:marTop w:val="0"/>
              <w:marBottom w:val="0"/>
              <w:divBdr>
                <w:top w:val="none" w:sz="0" w:space="0" w:color="auto"/>
                <w:left w:val="none" w:sz="0" w:space="0" w:color="auto"/>
                <w:bottom w:val="none" w:sz="0" w:space="0" w:color="auto"/>
                <w:right w:val="none" w:sz="0" w:space="0" w:color="auto"/>
              </w:divBdr>
              <w:divsChild>
                <w:div w:id="2061594145">
                  <w:marLeft w:val="0"/>
                  <w:marRight w:val="0"/>
                  <w:marTop w:val="0"/>
                  <w:marBottom w:val="0"/>
                  <w:divBdr>
                    <w:top w:val="none" w:sz="0" w:space="0" w:color="auto"/>
                    <w:left w:val="none" w:sz="0" w:space="0" w:color="auto"/>
                    <w:bottom w:val="none" w:sz="0" w:space="0" w:color="auto"/>
                    <w:right w:val="none" w:sz="0" w:space="0" w:color="auto"/>
                  </w:divBdr>
                </w:div>
              </w:divsChild>
            </w:div>
            <w:div w:id="1386949893">
              <w:marLeft w:val="0"/>
              <w:marRight w:val="0"/>
              <w:marTop w:val="0"/>
              <w:marBottom w:val="0"/>
              <w:divBdr>
                <w:top w:val="none" w:sz="0" w:space="0" w:color="auto"/>
                <w:left w:val="none" w:sz="0" w:space="0" w:color="auto"/>
                <w:bottom w:val="none" w:sz="0" w:space="0" w:color="auto"/>
                <w:right w:val="none" w:sz="0" w:space="0" w:color="auto"/>
              </w:divBdr>
              <w:divsChild>
                <w:div w:id="1103457016">
                  <w:marLeft w:val="0"/>
                  <w:marRight w:val="0"/>
                  <w:marTop w:val="0"/>
                  <w:marBottom w:val="0"/>
                  <w:divBdr>
                    <w:top w:val="none" w:sz="0" w:space="0" w:color="auto"/>
                    <w:left w:val="none" w:sz="0" w:space="0" w:color="auto"/>
                    <w:bottom w:val="none" w:sz="0" w:space="0" w:color="auto"/>
                    <w:right w:val="none" w:sz="0" w:space="0" w:color="auto"/>
                  </w:divBdr>
                </w:div>
              </w:divsChild>
            </w:div>
            <w:div w:id="169754708">
              <w:marLeft w:val="0"/>
              <w:marRight w:val="0"/>
              <w:marTop w:val="0"/>
              <w:marBottom w:val="0"/>
              <w:divBdr>
                <w:top w:val="none" w:sz="0" w:space="0" w:color="auto"/>
                <w:left w:val="none" w:sz="0" w:space="0" w:color="auto"/>
                <w:bottom w:val="none" w:sz="0" w:space="0" w:color="auto"/>
                <w:right w:val="none" w:sz="0" w:space="0" w:color="auto"/>
              </w:divBdr>
              <w:divsChild>
                <w:div w:id="554126875">
                  <w:marLeft w:val="0"/>
                  <w:marRight w:val="0"/>
                  <w:marTop w:val="0"/>
                  <w:marBottom w:val="0"/>
                  <w:divBdr>
                    <w:top w:val="none" w:sz="0" w:space="0" w:color="auto"/>
                    <w:left w:val="none" w:sz="0" w:space="0" w:color="auto"/>
                    <w:bottom w:val="none" w:sz="0" w:space="0" w:color="auto"/>
                    <w:right w:val="none" w:sz="0" w:space="0" w:color="auto"/>
                  </w:divBdr>
                </w:div>
              </w:divsChild>
            </w:div>
            <w:div w:id="1087381426">
              <w:marLeft w:val="0"/>
              <w:marRight w:val="0"/>
              <w:marTop w:val="0"/>
              <w:marBottom w:val="0"/>
              <w:divBdr>
                <w:top w:val="none" w:sz="0" w:space="0" w:color="auto"/>
                <w:left w:val="none" w:sz="0" w:space="0" w:color="auto"/>
                <w:bottom w:val="none" w:sz="0" w:space="0" w:color="auto"/>
                <w:right w:val="none" w:sz="0" w:space="0" w:color="auto"/>
              </w:divBdr>
              <w:divsChild>
                <w:div w:id="2074349624">
                  <w:marLeft w:val="0"/>
                  <w:marRight w:val="0"/>
                  <w:marTop w:val="0"/>
                  <w:marBottom w:val="0"/>
                  <w:divBdr>
                    <w:top w:val="none" w:sz="0" w:space="0" w:color="auto"/>
                    <w:left w:val="none" w:sz="0" w:space="0" w:color="auto"/>
                    <w:bottom w:val="none" w:sz="0" w:space="0" w:color="auto"/>
                    <w:right w:val="none" w:sz="0" w:space="0" w:color="auto"/>
                  </w:divBdr>
                </w:div>
              </w:divsChild>
            </w:div>
            <w:div w:id="768500854">
              <w:marLeft w:val="0"/>
              <w:marRight w:val="0"/>
              <w:marTop w:val="0"/>
              <w:marBottom w:val="0"/>
              <w:divBdr>
                <w:top w:val="none" w:sz="0" w:space="0" w:color="auto"/>
                <w:left w:val="none" w:sz="0" w:space="0" w:color="auto"/>
                <w:bottom w:val="none" w:sz="0" w:space="0" w:color="auto"/>
                <w:right w:val="none" w:sz="0" w:space="0" w:color="auto"/>
              </w:divBdr>
              <w:divsChild>
                <w:div w:id="992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1267">
      <w:bodyDiv w:val="1"/>
      <w:marLeft w:val="0"/>
      <w:marRight w:val="0"/>
      <w:marTop w:val="0"/>
      <w:marBottom w:val="0"/>
      <w:divBdr>
        <w:top w:val="none" w:sz="0" w:space="0" w:color="auto"/>
        <w:left w:val="none" w:sz="0" w:space="0" w:color="auto"/>
        <w:bottom w:val="none" w:sz="0" w:space="0" w:color="auto"/>
        <w:right w:val="none" w:sz="0" w:space="0" w:color="auto"/>
      </w:divBdr>
      <w:divsChild>
        <w:div w:id="1794789491">
          <w:marLeft w:val="0"/>
          <w:marRight w:val="0"/>
          <w:marTop w:val="0"/>
          <w:marBottom w:val="0"/>
          <w:divBdr>
            <w:top w:val="none" w:sz="0" w:space="0" w:color="auto"/>
            <w:left w:val="none" w:sz="0" w:space="0" w:color="auto"/>
            <w:bottom w:val="none" w:sz="0" w:space="0" w:color="auto"/>
            <w:right w:val="none" w:sz="0" w:space="0" w:color="auto"/>
          </w:divBdr>
          <w:divsChild>
            <w:div w:id="1299338952">
              <w:marLeft w:val="0"/>
              <w:marRight w:val="0"/>
              <w:marTop w:val="0"/>
              <w:marBottom w:val="0"/>
              <w:divBdr>
                <w:top w:val="none" w:sz="0" w:space="0" w:color="auto"/>
                <w:left w:val="none" w:sz="0" w:space="0" w:color="auto"/>
                <w:bottom w:val="none" w:sz="0" w:space="0" w:color="auto"/>
                <w:right w:val="none" w:sz="0" w:space="0" w:color="auto"/>
              </w:divBdr>
              <w:divsChild>
                <w:div w:id="12603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3206">
      <w:bodyDiv w:val="1"/>
      <w:marLeft w:val="0"/>
      <w:marRight w:val="0"/>
      <w:marTop w:val="0"/>
      <w:marBottom w:val="0"/>
      <w:divBdr>
        <w:top w:val="none" w:sz="0" w:space="0" w:color="auto"/>
        <w:left w:val="none" w:sz="0" w:space="0" w:color="auto"/>
        <w:bottom w:val="none" w:sz="0" w:space="0" w:color="auto"/>
        <w:right w:val="none" w:sz="0" w:space="0" w:color="auto"/>
      </w:divBdr>
      <w:divsChild>
        <w:div w:id="1108235703">
          <w:marLeft w:val="0"/>
          <w:marRight w:val="0"/>
          <w:marTop w:val="0"/>
          <w:marBottom w:val="0"/>
          <w:divBdr>
            <w:top w:val="none" w:sz="0" w:space="0" w:color="auto"/>
            <w:left w:val="none" w:sz="0" w:space="0" w:color="auto"/>
            <w:bottom w:val="none" w:sz="0" w:space="0" w:color="auto"/>
            <w:right w:val="none" w:sz="0" w:space="0" w:color="auto"/>
          </w:divBdr>
          <w:divsChild>
            <w:div w:id="1684285995">
              <w:marLeft w:val="0"/>
              <w:marRight w:val="0"/>
              <w:marTop w:val="0"/>
              <w:marBottom w:val="0"/>
              <w:divBdr>
                <w:top w:val="none" w:sz="0" w:space="0" w:color="auto"/>
                <w:left w:val="none" w:sz="0" w:space="0" w:color="auto"/>
                <w:bottom w:val="none" w:sz="0" w:space="0" w:color="auto"/>
                <w:right w:val="none" w:sz="0" w:space="0" w:color="auto"/>
              </w:divBdr>
              <w:divsChild>
                <w:div w:id="441073581">
                  <w:marLeft w:val="0"/>
                  <w:marRight w:val="0"/>
                  <w:marTop w:val="0"/>
                  <w:marBottom w:val="0"/>
                  <w:divBdr>
                    <w:top w:val="none" w:sz="0" w:space="0" w:color="auto"/>
                    <w:left w:val="none" w:sz="0" w:space="0" w:color="auto"/>
                    <w:bottom w:val="none" w:sz="0" w:space="0" w:color="auto"/>
                    <w:right w:val="none" w:sz="0" w:space="0" w:color="auto"/>
                  </w:divBdr>
                  <w:divsChild>
                    <w:div w:id="16288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48311">
      <w:bodyDiv w:val="1"/>
      <w:marLeft w:val="0"/>
      <w:marRight w:val="0"/>
      <w:marTop w:val="0"/>
      <w:marBottom w:val="0"/>
      <w:divBdr>
        <w:top w:val="none" w:sz="0" w:space="0" w:color="auto"/>
        <w:left w:val="none" w:sz="0" w:space="0" w:color="auto"/>
        <w:bottom w:val="none" w:sz="0" w:space="0" w:color="auto"/>
        <w:right w:val="none" w:sz="0" w:space="0" w:color="auto"/>
      </w:divBdr>
      <w:divsChild>
        <w:div w:id="1460413121">
          <w:marLeft w:val="0"/>
          <w:marRight w:val="0"/>
          <w:marTop w:val="0"/>
          <w:marBottom w:val="0"/>
          <w:divBdr>
            <w:top w:val="none" w:sz="0" w:space="0" w:color="auto"/>
            <w:left w:val="none" w:sz="0" w:space="0" w:color="auto"/>
            <w:bottom w:val="none" w:sz="0" w:space="0" w:color="auto"/>
            <w:right w:val="none" w:sz="0" w:space="0" w:color="auto"/>
          </w:divBdr>
          <w:divsChild>
            <w:div w:id="204483669">
              <w:marLeft w:val="0"/>
              <w:marRight w:val="0"/>
              <w:marTop w:val="0"/>
              <w:marBottom w:val="0"/>
              <w:divBdr>
                <w:top w:val="none" w:sz="0" w:space="0" w:color="auto"/>
                <w:left w:val="none" w:sz="0" w:space="0" w:color="auto"/>
                <w:bottom w:val="none" w:sz="0" w:space="0" w:color="auto"/>
                <w:right w:val="none" w:sz="0" w:space="0" w:color="auto"/>
              </w:divBdr>
              <w:divsChild>
                <w:div w:id="7228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7820">
      <w:bodyDiv w:val="1"/>
      <w:marLeft w:val="0"/>
      <w:marRight w:val="0"/>
      <w:marTop w:val="0"/>
      <w:marBottom w:val="0"/>
      <w:divBdr>
        <w:top w:val="none" w:sz="0" w:space="0" w:color="auto"/>
        <w:left w:val="none" w:sz="0" w:space="0" w:color="auto"/>
        <w:bottom w:val="none" w:sz="0" w:space="0" w:color="auto"/>
        <w:right w:val="none" w:sz="0" w:space="0" w:color="auto"/>
      </w:divBdr>
      <w:divsChild>
        <w:div w:id="559709119">
          <w:marLeft w:val="0"/>
          <w:marRight w:val="0"/>
          <w:marTop w:val="0"/>
          <w:marBottom w:val="0"/>
          <w:divBdr>
            <w:top w:val="none" w:sz="0" w:space="0" w:color="auto"/>
            <w:left w:val="none" w:sz="0" w:space="0" w:color="auto"/>
            <w:bottom w:val="none" w:sz="0" w:space="0" w:color="auto"/>
            <w:right w:val="none" w:sz="0" w:space="0" w:color="auto"/>
          </w:divBdr>
          <w:divsChild>
            <w:div w:id="2029091225">
              <w:marLeft w:val="0"/>
              <w:marRight w:val="0"/>
              <w:marTop w:val="0"/>
              <w:marBottom w:val="0"/>
              <w:divBdr>
                <w:top w:val="none" w:sz="0" w:space="0" w:color="auto"/>
                <w:left w:val="none" w:sz="0" w:space="0" w:color="auto"/>
                <w:bottom w:val="none" w:sz="0" w:space="0" w:color="auto"/>
                <w:right w:val="none" w:sz="0" w:space="0" w:color="auto"/>
              </w:divBdr>
              <w:divsChild>
                <w:div w:id="10445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44329">
      <w:bodyDiv w:val="1"/>
      <w:marLeft w:val="0"/>
      <w:marRight w:val="0"/>
      <w:marTop w:val="0"/>
      <w:marBottom w:val="0"/>
      <w:divBdr>
        <w:top w:val="none" w:sz="0" w:space="0" w:color="auto"/>
        <w:left w:val="none" w:sz="0" w:space="0" w:color="auto"/>
        <w:bottom w:val="none" w:sz="0" w:space="0" w:color="auto"/>
        <w:right w:val="none" w:sz="0" w:space="0" w:color="auto"/>
      </w:divBdr>
      <w:divsChild>
        <w:div w:id="901597182">
          <w:marLeft w:val="0"/>
          <w:marRight w:val="0"/>
          <w:marTop w:val="0"/>
          <w:marBottom w:val="0"/>
          <w:divBdr>
            <w:top w:val="none" w:sz="0" w:space="0" w:color="auto"/>
            <w:left w:val="none" w:sz="0" w:space="0" w:color="auto"/>
            <w:bottom w:val="none" w:sz="0" w:space="0" w:color="auto"/>
            <w:right w:val="none" w:sz="0" w:space="0" w:color="auto"/>
          </w:divBdr>
          <w:divsChild>
            <w:div w:id="1654987706">
              <w:marLeft w:val="0"/>
              <w:marRight w:val="0"/>
              <w:marTop w:val="0"/>
              <w:marBottom w:val="0"/>
              <w:divBdr>
                <w:top w:val="none" w:sz="0" w:space="0" w:color="auto"/>
                <w:left w:val="none" w:sz="0" w:space="0" w:color="auto"/>
                <w:bottom w:val="none" w:sz="0" w:space="0" w:color="auto"/>
                <w:right w:val="none" w:sz="0" w:space="0" w:color="auto"/>
              </w:divBdr>
              <w:divsChild>
                <w:div w:id="10944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29881">
      <w:bodyDiv w:val="1"/>
      <w:marLeft w:val="0"/>
      <w:marRight w:val="0"/>
      <w:marTop w:val="0"/>
      <w:marBottom w:val="0"/>
      <w:divBdr>
        <w:top w:val="none" w:sz="0" w:space="0" w:color="auto"/>
        <w:left w:val="none" w:sz="0" w:space="0" w:color="auto"/>
        <w:bottom w:val="none" w:sz="0" w:space="0" w:color="auto"/>
        <w:right w:val="none" w:sz="0" w:space="0" w:color="auto"/>
      </w:divBdr>
    </w:div>
    <w:div w:id="1810397039">
      <w:bodyDiv w:val="1"/>
      <w:marLeft w:val="0"/>
      <w:marRight w:val="0"/>
      <w:marTop w:val="0"/>
      <w:marBottom w:val="0"/>
      <w:divBdr>
        <w:top w:val="none" w:sz="0" w:space="0" w:color="auto"/>
        <w:left w:val="none" w:sz="0" w:space="0" w:color="auto"/>
        <w:bottom w:val="none" w:sz="0" w:space="0" w:color="auto"/>
        <w:right w:val="none" w:sz="0" w:space="0" w:color="auto"/>
      </w:divBdr>
    </w:div>
    <w:div w:id="1820880434">
      <w:bodyDiv w:val="1"/>
      <w:marLeft w:val="0"/>
      <w:marRight w:val="0"/>
      <w:marTop w:val="0"/>
      <w:marBottom w:val="0"/>
      <w:divBdr>
        <w:top w:val="none" w:sz="0" w:space="0" w:color="auto"/>
        <w:left w:val="none" w:sz="0" w:space="0" w:color="auto"/>
        <w:bottom w:val="none" w:sz="0" w:space="0" w:color="auto"/>
        <w:right w:val="none" w:sz="0" w:space="0" w:color="auto"/>
      </w:divBdr>
    </w:div>
    <w:div w:id="1825514079">
      <w:bodyDiv w:val="1"/>
      <w:marLeft w:val="0"/>
      <w:marRight w:val="0"/>
      <w:marTop w:val="0"/>
      <w:marBottom w:val="0"/>
      <w:divBdr>
        <w:top w:val="none" w:sz="0" w:space="0" w:color="auto"/>
        <w:left w:val="none" w:sz="0" w:space="0" w:color="auto"/>
        <w:bottom w:val="none" w:sz="0" w:space="0" w:color="auto"/>
        <w:right w:val="none" w:sz="0" w:space="0" w:color="auto"/>
      </w:divBdr>
    </w:div>
    <w:div w:id="1828280163">
      <w:bodyDiv w:val="1"/>
      <w:marLeft w:val="0"/>
      <w:marRight w:val="0"/>
      <w:marTop w:val="0"/>
      <w:marBottom w:val="0"/>
      <w:divBdr>
        <w:top w:val="none" w:sz="0" w:space="0" w:color="auto"/>
        <w:left w:val="none" w:sz="0" w:space="0" w:color="auto"/>
        <w:bottom w:val="none" w:sz="0" w:space="0" w:color="auto"/>
        <w:right w:val="none" w:sz="0" w:space="0" w:color="auto"/>
      </w:divBdr>
    </w:div>
    <w:div w:id="1829320054">
      <w:bodyDiv w:val="1"/>
      <w:marLeft w:val="0"/>
      <w:marRight w:val="0"/>
      <w:marTop w:val="0"/>
      <w:marBottom w:val="0"/>
      <w:divBdr>
        <w:top w:val="none" w:sz="0" w:space="0" w:color="auto"/>
        <w:left w:val="none" w:sz="0" w:space="0" w:color="auto"/>
        <w:bottom w:val="none" w:sz="0" w:space="0" w:color="auto"/>
        <w:right w:val="none" w:sz="0" w:space="0" w:color="auto"/>
      </w:divBdr>
      <w:divsChild>
        <w:div w:id="2115856324">
          <w:marLeft w:val="0"/>
          <w:marRight w:val="0"/>
          <w:marTop w:val="0"/>
          <w:marBottom w:val="0"/>
          <w:divBdr>
            <w:top w:val="none" w:sz="0" w:space="0" w:color="auto"/>
            <w:left w:val="none" w:sz="0" w:space="0" w:color="auto"/>
            <w:bottom w:val="none" w:sz="0" w:space="0" w:color="auto"/>
            <w:right w:val="none" w:sz="0" w:space="0" w:color="auto"/>
          </w:divBdr>
          <w:divsChild>
            <w:div w:id="517963248">
              <w:marLeft w:val="0"/>
              <w:marRight w:val="0"/>
              <w:marTop w:val="0"/>
              <w:marBottom w:val="0"/>
              <w:divBdr>
                <w:top w:val="none" w:sz="0" w:space="0" w:color="auto"/>
                <w:left w:val="none" w:sz="0" w:space="0" w:color="auto"/>
                <w:bottom w:val="none" w:sz="0" w:space="0" w:color="auto"/>
                <w:right w:val="none" w:sz="0" w:space="0" w:color="auto"/>
              </w:divBdr>
              <w:divsChild>
                <w:div w:id="17470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00716">
      <w:bodyDiv w:val="1"/>
      <w:marLeft w:val="0"/>
      <w:marRight w:val="0"/>
      <w:marTop w:val="0"/>
      <w:marBottom w:val="0"/>
      <w:divBdr>
        <w:top w:val="none" w:sz="0" w:space="0" w:color="auto"/>
        <w:left w:val="none" w:sz="0" w:space="0" w:color="auto"/>
        <w:bottom w:val="none" w:sz="0" w:space="0" w:color="auto"/>
        <w:right w:val="none" w:sz="0" w:space="0" w:color="auto"/>
      </w:divBdr>
      <w:divsChild>
        <w:div w:id="1373770599">
          <w:marLeft w:val="0"/>
          <w:marRight w:val="0"/>
          <w:marTop w:val="0"/>
          <w:marBottom w:val="0"/>
          <w:divBdr>
            <w:top w:val="none" w:sz="0" w:space="0" w:color="auto"/>
            <w:left w:val="none" w:sz="0" w:space="0" w:color="auto"/>
            <w:bottom w:val="none" w:sz="0" w:space="0" w:color="auto"/>
            <w:right w:val="none" w:sz="0" w:space="0" w:color="auto"/>
          </w:divBdr>
          <w:divsChild>
            <w:div w:id="557983101">
              <w:marLeft w:val="0"/>
              <w:marRight w:val="0"/>
              <w:marTop w:val="0"/>
              <w:marBottom w:val="0"/>
              <w:divBdr>
                <w:top w:val="none" w:sz="0" w:space="0" w:color="auto"/>
                <w:left w:val="none" w:sz="0" w:space="0" w:color="auto"/>
                <w:bottom w:val="none" w:sz="0" w:space="0" w:color="auto"/>
                <w:right w:val="none" w:sz="0" w:space="0" w:color="auto"/>
              </w:divBdr>
              <w:divsChild>
                <w:div w:id="14794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239">
      <w:bodyDiv w:val="1"/>
      <w:marLeft w:val="0"/>
      <w:marRight w:val="0"/>
      <w:marTop w:val="0"/>
      <w:marBottom w:val="0"/>
      <w:divBdr>
        <w:top w:val="none" w:sz="0" w:space="0" w:color="auto"/>
        <w:left w:val="none" w:sz="0" w:space="0" w:color="auto"/>
        <w:bottom w:val="none" w:sz="0" w:space="0" w:color="auto"/>
        <w:right w:val="none" w:sz="0" w:space="0" w:color="auto"/>
      </w:divBdr>
    </w:div>
    <w:div w:id="1926528997">
      <w:bodyDiv w:val="1"/>
      <w:marLeft w:val="0"/>
      <w:marRight w:val="0"/>
      <w:marTop w:val="0"/>
      <w:marBottom w:val="0"/>
      <w:divBdr>
        <w:top w:val="none" w:sz="0" w:space="0" w:color="auto"/>
        <w:left w:val="none" w:sz="0" w:space="0" w:color="auto"/>
        <w:bottom w:val="none" w:sz="0" w:space="0" w:color="auto"/>
        <w:right w:val="none" w:sz="0" w:space="0" w:color="auto"/>
      </w:divBdr>
    </w:div>
    <w:div w:id="1945646311">
      <w:bodyDiv w:val="1"/>
      <w:marLeft w:val="0"/>
      <w:marRight w:val="0"/>
      <w:marTop w:val="0"/>
      <w:marBottom w:val="0"/>
      <w:divBdr>
        <w:top w:val="none" w:sz="0" w:space="0" w:color="auto"/>
        <w:left w:val="none" w:sz="0" w:space="0" w:color="auto"/>
        <w:bottom w:val="none" w:sz="0" w:space="0" w:color="auto"/>
        <w:right w:val="none" w:sz="0" w:space="0" w:color="auto"/>
      </w:divBdr>
    </w:div>
    <w:div w:id="1963461105">
      <w:bodyDiv w:val="1"/>
      <w:marLeft w:val="0"/>
      <w:marRight w:val="0"/>
      <w:marTop w:val="0"/>
      <w:marBottom w:val="0"/>
      <w:divBdr>
        <w:top w:val="none" w:sz="0" w:space="0" w:color="auto"/>
        <w:left w:val="none" w:sz="0" w:space="0" w:color="auto"/>
        <w:bottom w:val="none" w:sz="0" w:space="0" w:color="auto"/>
        <w:right w:val="none" w:sz="0" w:space="0" w:color="auto"/>
      </w:divBdr>
    </w:div>
    <w:div w:id="1972049889">
      <w:bodyDiv w:val="1"/>
      <w:marLeft w:val="0"/>
      <w:marRight w:val="0"/>
      <w:marTop w:val="0"/>
      <w:marBottom w:val="0"/>
      <w:divBdr>
        <w:top w:val="none" w:sz="0" w:space="0" w:color="auto"/>
        <w:left w:val="none" w:sz="0" w:space="0" w:color="auto"/>
        <w:bottom w:val="none" w:sz="0" w:space="0" w:color="auto"/>
        <w:right w:val="none" w:sz="0" w:space="0" w:color="auto"/>
      </w:divBdr>
      <w:divsChild>
        <w:div w:id="245191062">
          <w:marLeft w:val="0"/>
          <w:marRight w:val="0"/>
          <w:marTop w:val="0"/>
          <w:marBottom w:val="0"/>
          <w:divBdr>
            <w:top w:val="none" w:sz="0" w:space="0" w:color="auto"/>
            <w:left w:val="none" w:sz="0" w:space="0" w:color="auto"/>
            <w:bottom w:val="none" w:sz="0" w:space="0" w:color="auto"/>
            <w:right w:val="none" w:sz="0" w:space="0" w:color="auto"/>
          </w:divBdr>
          <w:divsChild>
            <w:div w:id="1762018836">
              <w:marLeft w:val="0"/>
              <w:marRight w:val="0"/>
              <w:marTop w:val="0"/>
              <w:marBottom w:val="0"/>
              <w:divBdr>
                <w:top w:val="none" w:sz="0" w:space="0" w:color="auto"/>
                <w:left w:val="none" w:sz="0" w:space="0" w:color="auto"/>
                <w:bottom w:val="none" w:sz="0" w:space="0" w:color="auto"/>
                <w:right w:val="none" w:sz="0" w:space="0" w:color="auto"/>
              </w:divBdr>
              <w:divsChild>
                <w:div w:id="437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5118">
      <w:bodyDiv w:val="1"/>
      <w:marLeft w:val="0"/>
      <w:marRight w:val="0"/>
      <w:marTop w:val="0"/>
      <w:marBottom w:val="0"/>
      <w:divBdr>
        <w:top w:val="none" w:sz="0" w:space="0" w:color="auto"/>
        <w:left w:val="none" w:sz="0" w:space="0" w:color="auto"/>
        <w:bottom w:val="none" w:sz="0" w:space="0" w:color="auto"/>
        <w:right w:val="none" w:sz="0" w:space="0" w:color="auto"/>
      </w:divBdr>
    </w:div>
    <w:div w:id="1980375841">
      <w:bodyDiv w:val="1"/>
      <w:marLeft w:val="0"/>
      <w:marRight w:val="0"/>
      <w:marTop w:val="0"/>
      <w:marBottom w:val="0"/>
      <w:divBdr>
        <w:top w:val="none" w:sz="0" w:space="0" w:color="auto"/>
        <w:left w:val="none" w:sz="0" w:space="0" w:color="auto"/>
        <w:bottom w:val="none" w:sz="0" w:space="0" w:color="auto"/>
        <w:right w:val="none" w:sz="0" w:space="0" w:color="auto"/>
      </w:divBdr>
      <w:divsChild>
        <w:div w:id="697702525">
          <w:marLeft w:val="0"/>
          <w:marRight w:val="0"/>
          <w:marTop w:val="0"/>
          <w:marBottom w:val="0"/>
          <w:divBdr>
            <w:top w:val="none" w:sz="0" w:space="0" w:color="auto"/>
            <w:left w:val="none" w:sz="0" w:space="0" w:color="auto"/>
            <w:bottom w:val="none" w:sz="0" w:space="0" w:color="auto"/>
            <w:right w:val="none" w:sz="0" w:space="0" w:color="auto"/>
          </w:divBdr>
          <w:divsChild>
            <w:div w:id="1817644758">
              <w:marLeft w:val="0"/>
              <w:marRight w:val="0"/>
              <w:marTop w:val="0"/>
              <w:marBottom w:val="0"/>
              <w:divBdr>
                <w:top w:val="none" w:sz="0" w:space="0" w:color="auto"/>
                <w:left w:val="none" w:sz="0" w:space="0" w:color="auto"/>
                <w:bottom w:val="none" w:sz="0" w:space="0" w:color="auto"/>
                <w:right w:val="none" w:sz="0" w:space="0" w:color="auto"/>
              </w:divBdr>
              <w:divsChild>
                <w:div w:id="16466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81329">
      <w:bodyDiv w:val="1"/>
      <w:marLeft w:val="0"/>
      <w:marRight w:val="0"/>
      <w:marTop w:val="0"/>
      <w:marBottom w:val="0"/>
      <w:divBdr>
        <w:top w:val="none" w:sz="0" w:space="0" w:color="auto"/>
        <w:left w:val="none" w:sz="0" w:space="0" w:color="auto"/>
        <w:bottom w:val="none" w:sz="0" w:space="0" w:color="auto"/>
        <w:right w:val="none" w:sz="0" w:space="0" w:color="auto"/>
      </w:divBdr>
    </w:div>
    <w:div w:id="2008055579">
      <w:bodyDiv w:val="1"/>
      <w:marLeft w:val="0"/>
      <w:marRight w:val="0"/>
      <w:marTop w:val="0"/>
      <w:marBottom w:val="0"/>
      <w:divBdr>
        <w:top w:val="none" w:sz="0" w:space="0" w:color="auto"/>
        <w:left w:val="none" w:sz="0" w:space="0" w:color="auto"/>
        <w:bottom w:val="none" w:sz="0" w:space="0" w:color="auto"/>
        <w:right w:val="none" w:sz="0" w:space="0" w:color="auto"/>
      </w:divBdr>
    </w:div>
    <w:div w:id="2028023975">
      <w:bodyDiv w:val="1"/>
      <w:marLeft w:val="0"/>
      <w:marRight w:val="0"/>
      <w:marTop w:val="0"/>
      <w:marBottom w:val="0"/>
      <w:divBdr>
        <w:top w:val="none" w:sz="0" w:space="0" w:color="auto"/>
        <w:left w:val="none" w:sz="0" w:space="0" w:color="auto"/>
        <w:bottom w:val="none" w:sz="0" w:space="0" w:color="auto"/>
        <w:right w:val="none" w:sz="0" w:space="0" w:color="auto"/>
      </w:divBdr>
    </w:div>
    <w:div w:id="2045982062">
      <w:bodyDiv w:val="1"/>
      <w:marLeft w:val="0"/>
      <w:marRight w:val="0"/>
      <w:marTop w:val="0"/>
      <w:marBottom w:val="0"/>
      <w:divBdr>
        <w:top w:val="none" w:sz="0" w:space="0" w:color="auto"/>
        <w:left w:val="none" w:sz="0" w:space="0" w:color="auto"/>
        <w:bottom w:val="none" w:sz="0" w:space="0" w:color="auto"/>
        <w:right w:val="none" w:sz="0" w:space="0" w:color="auto"/>
      </w:divBdr>
    </w:div>
    <w:div w:id="2053964270">
      <w:bodyDiv w:val="1"/>
      <w:marLeft w:val="0"/>
      <w:marRight w:val="0"/>
      <w:marTop w:val="0"/>
      <w:marBottom w:val="0"/>
      <w:divBdr>
        <w:top w:val="none" w:sz="0" w:space="0" w:color="auto"/>
        <w:left w:val="none" w:sz="0" w:space="0" w:color="auto"/>
        <w:bottom w:val="none" w:sz="0" w:space="0" w:color="auto"/>
        <w:right w:val="none" w:sz="0" w:space="0" w:color="auto"/>
      </w:divBdr>
    </w:div>
    <w:div w:id="2054227785">
      <w:bodyDiv w:val="1"/>
      <w:marLeft w:val="0"/>
      <w:marRight w:val="0"/>
      <w:marTop w:val="0"/>
      <w:marBottom w:val="0"/>
      <w:divBdr>
        <w:top w:val="none" w:sz="0" w:space="0" w:color="auto"/>
        <w:left w:val="none" w:sz="0" w:space="0" w:color="auto"/>
        <w:bottom w:val="none" w:sz="0" w:space="0" w:color="auto"/>
        <w:right w:val="none" w:sz="0" w:space="0" w:color="auto"/>
      </w:divBdr>
      <w:divsChild>
        <w:div w:id="299193073">
          <w:marLeft w:val="0"/>
          <w:marRight w:val="0"/>
          <w:marTop w:val="0"/>
          <w:marBottom w:val="0"/>
          <w:divBdr>
            <w:top w:val="none" w:sz="0" w:space="0" w:color="auto"/>
            <w:left w:val="none" w:sz="0" w:space="0" w:color="auto"/>
            <w:bottom w:val="none" w:sz="0" w:space="0" w:color="auto"/>
            <w:right w:val="none" w:sz="0" w:space="0" w:color="auto"/>
          </w:divBdr>
          <w:divsChild>
            <w:div w:id="1684824668">
              <w:marLeft w:val="0"/>
              <w:marRight w:val="0"/>
              <w:marTop w:val="0"/>
              <w:marBottom w:val="0"/>
              <w:divBdr>
                <w:top w:val="none" w:sz="0" w:space="0" w:color="auto"/>
                <w:left w:val="none" w:sz="0" w:space="0" w:color="auto"/>
                <w:bottom w:val="none" w:sz="0" w:space="0" w:color="auto"/>
                <w:right w:val="none" w:sz="0" w:space="0" w:color="auto"/>
              </w:divBdr>
              <w:divsChild>
                <w:div w:id="1091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50938">
      <w:bodyDiv w:val="1"/>
      <w:marLeft w:val="0"/>
      <w:marRight w:val="0"/>
      <w:marTop w:val="0"/>
      <w:marBottom w:val="0"/>
      <w:divBdr>
        <w:top w:val="none" w:sz="0" w:space="0" w:color="auto"/>
        <w:left w:val="none" w:sz="0" w:space="0" w:color="auto"/>
        <w:bottom w:val="none" w:sz="0" w:space="0" w:color="auto"/>
        <w:right w:val="none" w:sz="0" w:space="0" w:color="auto"/>
      </w:divBdr>
    </w:div>
    <w:div w:id="2066685597">
      <w:bodyDiv w:val="1"/>
      <w:marLeft w:val="0"/>
      <w:marRight w:val="0"/>
      <w:marTop w:val="0"/>
      <w:marBottom w:val="0"/>
      <w:divBdr>
        <w:top w:val="none" w:sz="0" w:space="0" w:color="auto"/>
        <w:left w:val="none" w:sz="0" w:space="0" w:color="auto"/>
        <w:bottom w:val="none" w:sz="0" w:space="0" w:color="auto"/>
        <w:right w:val="none" w:sz="0" w:space="0" w:color="auto"/>
      </w:divBdr>
    </w:div>
    <w:div w:id="2088452127">
      <w:bodyDiv w:val="1"/>
      <w:marLeft w:val="0"/>
      <w:marRight w:val="0"/>
      <w:marTop w:val="0"/>
      <w:marBottom w:val="0"/>
      <w:divBdr>
        <w:top w:val="none" w:sz="0" w:space="0" w:color="auto"/>
        <w:left w:val="none" w:sz="0" w:space="0" w:color="auto"/>
        <w:bottom w:val="none" w:sz="0" w:space="0" w:color="auto"/>
        <w:right w:val="none" w:sz="0" w:space="0" w:color="auto"/>
      </w:divBdr>
      <w:divsChild>
        <w:div w:id="591164524">
          <w:marLeft w:val="0"/>
          <w:marRight w:val="0"/>
          <w:marTop w:val="0"/>
          <w:marBottom w:val="0"/>
          <w:divBdr>
            <w:top w:val="none" w:sz="0" w:space="0" w:color="auto"/>
            <w:left w:val="none" w:sz="0" w:space="0" w:color="auto"/>
            <w:bottom w:val="none" w:sz="0" w:space="0" w:color="auto"/>
            <w:right w:val="none" w:sz="0" w:space="0" w:color="auto"/>
          </w:divBdr>
          <w:divsChild>
            <w:div w:id="1804274383">
              <w:marLeft w:val="0"/>
              <w:marRight w:val="0"/>
              <w:marTop w:val="0"/>
              <w:marBottom w:val="0"/>
              <w:divBdr>
                <w:top w:val="none" w:sz="0" w:space="0" w:color="auto"/>
                <w:left w:val="none" w:sz="0" w:space="0" w:color="auto"/>
                <w:bottom w:val="none" w:sz="0" w:space="0" w:color="auto"/>
                <w:right w:val="none" w:sz="0" w:space="0" w:color="auto"/>
              </w:divBdr>
              <w:divsChild>
                <w:div w:id="186385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8610">
      <w:bodyDiv w:val="1"/>
      <w:marLeft w:val="0"/>
      <w:marRight w:val="0"/>
      <w:marTop w:val="0"/>
      <w:marBottom w:val="0"/>
      <w:divBdr>
        <w:top w:val="none" w:sz="0" w:space="0" w:color="auto"/>
        <w:left w:val="none" w:sz="0" w:space="0" w:color="auto"/>
        <w:bottom w:val="none" w:sz="0" w:space="0" w:color="auto"/>
        <w:right w:val="none" w:sz="0" w:space="0" w:color="auto"/>
      </w:divBdr>
      <w:divsChild>
        <w:div w:id="2089377902">
          <w:marLeft w:val="0"/>
          <w:marRight w:val="0"/>
          <w:marTop w:val="0"/>
          <w:marBottom w:val="0"/>
          <w:divBdr>
            <w:top w:val="none" w:sz="0" w:space="0" w:color="auto"/>
            <w:left w:val="none" w:sz="0" w:space="0" w:color="auto"/>
            <w:bottom w:val="none" w:sz="0" w:space="0" w:color="auto"/>
            <w:right w:val="none" w:sz="0" w:space="0" w:color="auto"/>
          </w:divBdr>
          <w:divsChild>
            <w:div w:id="1285380692">
              <w:marLeft w:val="0"/>
              <w:marRight w:val="0"/>
              <w:marTop w:val="0"/>
              <w:marBottom w:val="0"/>
              <w:divBdr>
                <w:top w:val="none" w:sz="0" w:space="0" w:color="auto"/>
                <w:left w:val="none" w:sz="0" w:space="0" w:color="auto"/>
                <w:bottom w:val="none" w:sz="0" w:space="0" w:color="auto"/>
                <w:right w:val="none" w:sz="0" w:space="0" w:color="auto"/>
              </w:divBdr>
              <w:divsChild>
                <w:div w:id="456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2783">
      <w:bodyDiv w:val="1"/>
      <w:marLeft w:val="0"/>
      <w:marRight w:val="0"/>
      <w:marTop w:val="0"/>
      <w:marBottom w:val="0"/>
      <w:divBdr>
        <w:top w:val="none" w:sz="0" w:space="0" w:color="auto"/>
        <w:left w:val="none" w:sz="0" w:space="0" w:color="auto"/>
        <w:bottom w:val="none" w:sz="0" w:space="0" w:color="auto"/>
        <w:right w:val="none" w:sz="0" w:space="0" w:color="auto"/>
      </w:divBdr>
    </w:div>
    <w:div w:id="2145344713">
      <w:bodyDiv w:val="1"/>
      <w:marLeft w:val="0"/>
      <w:marRight w:val="0"/>
      <w:marTop w:val="0"/>
      <w:marBottom w:val="0"/>
      <w:divBdr>
        <w:top w:val="none" w:sz="0" w:space="0" w:color="auto"/>
        <w:left w:val="none" w:sz="0" w:space="0" w:color="auto"/>
        <w:bottom w:val="none" w:sz="0" w:space="0" w:color="auto"/>
        <w:right w:val="none" w:sz="0" w:space="0" w:color="auto"/>
      </w:divBdr>
      <w:divsChild>
        <w:div w:id="1603029477">
          <w:marLeft w:val="0"/>
          <w:marRight w:val="0"/>
          <w:marTop w:val="0"/>
          <w:marBottom w:val="0"/>
          <w:divBdr>
            <w:top w:val="none" w:sz="0" w:space="0" w:color="auto"/>
            <w:left w:val="none" w:sz="0" w:space="0" w:color="auto"/>
            <w:bottom w:val="none" w:sz="0" w:space="0" w:color="auto"/>
            <w:right w:val="none" w:sz="0" w:space="0" w:color="auto"/>
          </w:divBdr>
          <w:divsChild>
            <w:div w:id="79371116">
              <w:marLeft w:val="0"/>
              <w:marRight w:val="0"/>
              <w:marTop w:val="0"/>
              <w:marBottom w:val="0"/>
              <w:divBdr>
                <w:top w:val="none" w:sz="0" w:space="0" w:color="auto"/>
                <w:left w:val="none" w:sz="0" w:space="0" w:color="auto"/>
                <w:bottom w:val="none" w:sz="0" w:space="0" w:color="auto"/>
                <w:right w:val="none" w:sz="0" w:space="0" w:color="auto"/>
              </w:divBdr>
              <w:divsChild>
                <w:div w:id="2022510289">
                  <w:marLeft w:val="0"/>
                  <w:marRight w:val="0"/>
                  <w:marTop w:val="0"/>
                  <w:marBottom w:val="0"/>
                  <w:divBdr>
                    <w:top w:val="none" w:sz="0" w:space="0" w:color="auto"/>
                    <w:left w:val="none" w:sz="0" w:space="0" w:color="auto"/>
                    <w:bottom w:val="none" w:sz="0" w:space="0" w:color="auto"/>
                    <w:right w:val="none" w:sz="0" w:space="0" w:color="auto"/>
                  </w:divBdr>
                </w:div>
              </w:divsChild>
            </w:div>
            <w:div w:id="1009985732">
              <w:marLeft w:val="0"/>
              <w:marRight w:val="0"/>
              <w:marTop w:val="0"/>
              <w:marBottom w:val="0"/>
              <w:divBdr>
                <w:top w:val="none" w:sz="0" w:space="0" w:color="auto"/>
                <w:left w:val="none" w:sz="0" w:space="0" w:color="auto"/>
                <w:bottom w:val="none" w:sz="0" w:space="0" w:color="auto"/>
                <w:right w:val="none" w:sz="0" w:space="0" w:color="auto"/>
              </w:divBdr>
              <w:divsChild>
                <w:div w:id="6761894">
                  <w:marLeft w:val="0"/>
                  <w:marRight w:val="0"/>
                  <w:marTop w:val="0"/>
                  <w:marBottom w:val="0"/>
                  <w:divBdr>
                    <w:top w:val="none" w:sz="0" w:space="0" w:color="auto"/>
                    <w:left w:val="none" w:sz="0" w:space="0" w:color="auto"/>
                    <w:bottom w:val="none" w:sz="0" w:space="0" w:color="auto"/>
                    <w:right w:val="none" w:sz="0" w:space="0" w:color="auto"/>
                  </w:divBdr>
                </w:div>
              </w:divsChild>
            </w:div>
            <w:div w:id="1800344359">
              <w:marLeft w:val="0"/>
              <w:marRight w:val="0"/>
              <w:marTop w:val="0"/>
              <w:marBottom w:val="0"/>
              <w:divBdr>
                <w:top w:val="none" w:sz="0" w:space="0" w:color="auto"/>
                <w:left w:val="none" w:sz="0" w:space="0" w:color="auto"/>
                <w:bottom w:val="none" w:sz="0" w:space="0" w:color="auto"/>
                <w:right w:val="none" w:sz="0" w:space="0" w:color="auto"/>
              </w:divBdr>
              <w:divsChild>
                <w:div w:id="1806193139">
                  <w:marLeft w:val="0"/>
                  <w:marRight w:val="0"/>
                  <w:marTop w:val="0"/>
                  <w:marBottom w:val="0"/>
                  <w:divBdr>
                    <w:top w:val="none" w:sz="0" w:space="0" w:color="auto"/>
                    <w:left w:val="none" w:sz="0" w:space="0" w:color="auto"/>
                    <w:bottom w:val="none" w:sz="0" w:space="0" w:color="auto"/>
                    <w:right w:val="none" w:sz="0" w:space="0" w:color="auto"/>
                  </w:divBdr>
                </w:div>
              </w:divsChild>
            </w:div>
            <w:div w:id="1811483947">
              <w:marLeft w:val="0"/>
              <w:marRight w:val="0"/>
              <w:marTop w:val="0"/>
              <w:marBottom w:val="0"/>
              <w:divBdr>
                <w:top w:val="none" w:sz="0" w:space="0" w:color="auto"/>
                <w:left w:val="none" w:sz="0" w:space="0" w:color="auto"/>
                <w:bottom w:val="none" w:sz="0" w:space="0" w:color="auto"/>
                <w:right w:val="none" w:sz="0" w:space="0" w:color="auto"/>
              </w:divBdr>
              <w:divsChild>
                <w:div w:id="1023827534">
                  <w:marLeft w:val="0"/>
                  <w:marRight w:val="0"/>
                  <w:marTop w:val="0"/>
                  <w:marBottom w:val="0"/>
                  <w:divBdr>
                    <w:top w:val="none" w:sz="0" w:space="0" w:color="auto"/>
                    <w:left w:val="none" w:sz="0" w:space="0" w:color="auto"/>
                    <w:bottom w:val="none" w:sz="0" w:space="0" w:color="auto"/>
                    <w:right w:val="none" w:sz="0" w:space="0" w:color="auto"/>
                  </w:divBdr>
                </w:div>
              </w:divsChild>
            </w:div>
            <w:div w:id="874972502">
              <w:marLeft w:val="0"/>
              <w:marRight w:val="0"/>
              <w:marTop w:val="0"/>
              <w:marBottom w:val="0"/>
              <w:divBdr>
                <w:top w:val="none" w:sz="0" w:space="0" w:color="auto"/>
                <w:left w:val="none" w:sz="0" w:space="0" w:color="auto"/>
                <w:bottom w:val="none" w:sz="0" w:space="0" w:color="auto"/>
                <w:right w:val="none" w:sz="0" w:space="0" w:color="auto"/>
              </w:divBdr>
              <w:divsChild>
                <w:div w:id="1228881822">
                  <w:marLeft w:val="0"/>
                  <w:marRight w:val="0"/>
                  <w:marTop w:val="0"/>
                  <w:marBottom w:val="0"/>
                  <w:divBdr>
                    <w:top w:val="none" w:sz="0" w:space="0" w:color="auto"/>
                    <w:left w:val="none" w:sz="0" w:space="0" w:color="auto"/>
                    <w:bottom w:val="none" w:sz="0" w:space="0" w:color="auto"/>
                    <w:right w:val="none" w:sz="0" w:space="0" w:color="auto"/>
                  </w:divBdr>
                </w:div>
              </w:divsChild>
            </w:div>
            <w:div w:id="1698384236">
              <w:marLeft w:val="0"/>
              <w:marRight w:val="0"/>
              <w:marTop w:val="0"/>
              <w:marBottom w:val="0"/>
              <w:divBdr>
                <w:top w:val="none" w:sz="0" w:space="0" w:color="auto"/>
                <w:left w:val="none" w:sz="0" w:space="0" w:color="auto"/>
                <w:bottom w:val="none" w:sz="0" w:space="0" w:color="auto"/>
                <w:right w:val="none" w:sz="0" w:space="0" w:color="auto"/>
              </w:divBdr>
              <w:divsChild>
                <w:div w:id="1182551892">
                  <w:marLeft w:val="0"/>
                  <w:marRight w:val="0"/>
                  <w:marTop w:val="0"/>
                  <w:marBottom w:val="0"/>
                  <w:divBdr>
                    <w:top w:val="none" w:sz="0" w:space="0" w:color="auto"/>
                    <w:left w:val="none" w:sz="0" w:space="0" w:color="auto"/>
                    <w:bottom w:val="none" w:sz="0" w:space="0" w:color="auto"/>
                    <w:right w:val="none" w:sz="0" w:space="0" w:color="auto"/>
                  </w:divBdr>
                </w:div>
              </w:divsChild>
            </w:div>
            <w:div w:id="2044595686">
              <w:marLeft w:val="0"/>
              <w:marRight w:val="0"/>
              <w:marTop w:val="0"/>
              <w:marBottom w:val="0"/>
              <w:divBdr>
                <w:top w:val="none" w:sz="0" w:space="0" w:color="auto"/>
                <w:left w:val="none" w:sz="0" w:space="0" w:color="auto"/>
                <w:bottom w:val="none" w:sz="0" w:space="0" w:color="auto"/>
                <w:right w:val="none" w:sz="0" w:space="0" w:color="auto"/>
              </w:divBdr>
              <w:divsChild>
                <w:div w:id="1160775360">
                  <w:marLeft w:val="0"/>
                  <w:marRight w:val="0"/>
                  <w:marTop w:val="0"/>
                  <w:marBottom w:val="0"/>
                  <w:divBdr>
                    <w:top w:val="none" w:sz="0" w:space="0" w:color="auto"/>
                    <w:left w:val="none" w:sz="0" w:space="0" w:color="auto"/>
                    <w:bottom w:val="none" w:sz="0" w:space="0" w:color="auto"/>
                    <w:right w:val="none" w:sz="0" w:space="0" w:color="auto"/>
                  </w:divBdr>
                </w:div>
              </w:divsChild>
            </w:div>
            <w:div w:id="236405282">
              <w:marLeft w:val="0"/>
              <w:marRight w:val="0"/>
              <w:marTop w:val="0"/>
              <w:marBottom w:val="0"/>
              <w:divBdr>
                <w:top w:val="none" w:sz="0" w:space="0" w:color="auto"/>
                <w:left w:val="none" w:sz="0" w:space="0" w:color="auto"/>
                <w:bottom w:val="none" w:sz="0" w:space="0" w:color="auto"/>
                <w:right w:val="none" w:sz="0" w:space="0" w:color="auto"/>
              </w:divBdr>
              <w:divsChild>
                <w:div w:id="881214646">
                  <w:marLeft w:val="0"/>
                  <w:marRight w:val="0"/>
                  <w:marTop w:val="0"/>
                  <w:marBottom w:val="0"/>
                  <w:divBdr>
                    <w:top w:val="none" w:sz="0" w:space="0" w:color="auto"/>
                    <w:left w:val="none" w:sz="0" w:space="0" w:color="auto"/>
                    <w:bottom w:val="none" w:sz="0" w:space="0" w:color="auto"/>
                    <w:right w:val="none" w:sz="0" w:space="0" w:color="auto"/>
                  </w:divBdr>
                </w:div>
              </w:divsChild>
            </w:div>
            <w:div w:id="1389915825">
              <w:marLeft w:val="0"/>
              <w:marRight w:val="0"/>
              <w:marTop w:val="0"/>
              <w:marBottom w:val="0"/>
              <w:divBdr>
                <w:top w:val="none" w:sz="0" w:space="0" w:color="auto"/>
                <w:left w:val="none" w:sz="0" w:space="0" w:color="auto"/>
                <w:bottom w:val="none" w:sz="0" w:space="0" w:color="auto"/>
                <w:right w:val="none" w:sz="0" w:space="0" w:color="auto"/>
              </w:divBdr>
              <w:divsChild>
                <w:div w:id="751392296">
                  <w:marLeft w:val="0"/>
                  <w:marRight w:val="0"/>
                  <w:marTop w:val="0"/>
                  <w:marBottom w:val="0"/>
                  <w:divBdr>
                    <w:top w:val="none" w:sz="0" w:space="0" w:color="auto"/>
                    <w:left w:val="none" w:sz="0" w:space="0" w:color="auto"/>
                    <w:bottom w:val="none" w:sz="0" w:space="0" w:color="auto"/>
                    <w:right w:val="none" w:sz="0" w:space="0" w:color="auto"/>
                  </w:divBdr>
                </w:div>
              </w:divsChild>
            </w:div>
            <w:div w:id="2030596330">
              <w:marLeft w:val="0"/>
              <w:marRight w:val="0"/>
              <w:marTop w:val="0"/>
              <w:marBottom w:val="0"/>
              <w:divBdr>
                <w:top w:val="none" w:sz="0" w:space="0" w:color="auto"/>
                <w:left w:val="none" w:sz="0" w:space="0" w:color="auto"/>
                <w:bottom w:val="none" w:sz="0" w:space="0" w:color="auto"/>
                <w:right w:val="none" w:sz="0" w:space="0" w:color="auto"/>
              </w:divBdr>
              <w:divsChild>
                <w:div w:id="425738451">
                  <w:marLeft w:val="0"/>
                  <w:marRight w:val="0"/>
                  <w:marTop w:val="0"/>
                  <w:marBottom w:val="0"/>
                  <w:divBdr>
                    <w:top w:val="none" w:sz="0" w:space="0" w:color="auto"/>
                    <w:left w:val="none" w:sz="0" w:space="0" w:color="auto"/>
                    <w:bottom w:val="none" w:sz="0" w:space="0" w:color="auto"/>
                    <w:right w:val="none" w:sz="0" w:space="0" w:color="auto"/>
                  </w:divBdr>
                </w:div>
              </w:divsChild>
            </w:div>
            <w:div w:id="1397048350">
              <w:marLeft w:val="0"/>
              <w:marRight w:val="0"/>
              <w:marTop w:val="0"/>
              <w:marBottom w:val="0"/>
              <w:divBdr>
                <w:top w:val="none" w:sz="0" w:space="0" w:color="auto"/>
                <w:left w:val="none" w:sz="0" w:space="0" w:color="auto"/>
                <w:bottom w:val="none" w:sz="0" w:space="0" w:color="auto"/>
                <w:right w:val="none" w:sz="0" w:space="0" w:color="auto"/>
              </w:divBdr>
              <w:divsChild>
                <w:div w:id="1571111602">
                  <w:marLeft w:val="0"/>
                  <w:marRight w:val="0"/>
                  <w:marTop w:val="0"/>
                  <w:marBottom w:val="0"/>
                  <w:divBdr>
                    <w:top w:val="none" w:sz="0" w:space="0" w:color="auto"/>
                    <w:left w:val="none" w:sz="0" w:space="0" w:color="auto"/>
                    <w:bottom w:val="none" w:sz="0" w:space="0" w:color="auto"/>
                    <w:right w:val="none" w:sz="0" w:space="0" w:color="auto"/>
                  </w:divBdr>
                </w:div>
              </w:divsChild>
            </w:div>
            <w:div w:id="137578276">
              <w:marLeft w:val="0"/>
              <w:marRight w:val="0"/>
              <w:marTop w:val="0"/>
              <w:marBottom w:val="0"/>
              <w:divBdr>
                <w:top w:val="none" w:sz="0" w:space="0" w:color="auto"/>
                <w:left w:val="none" w:sz="0" w:space="0" w:color="auto"/>
                <w:bottom w:val="none" w:sz="0" w:space="0" w:color="auto"/>
                <w:right w:val="none" w:sz="0" w:space="0" w:color="auto"/>
              </w:divBdr>
              <w:divsChild>
                <w:div w:id="985402642">
                  <w:marLeft w:val="0"/>
                  <w:marRight w:val="0"/>
                  <w:marTop w:val="0"/>
                  <w:marBottom w:val="0"/>
                  <w:divBdr>
                    <w:top w:val="none" w:sz="0" w:space="0" w:color="auto"/>
                    <w:left w:val="none" w:sz="0" w:space="0" w:color="auto"/>
                    <w:bottom w:val="none" w:sz="0" w:space="0" w:color="auto"/>
                    <w:right w:val="none" w:sz="0" w:space="0" w:color="auto"/>
                  </w:divBdr>
                </w:div>
                <w:div w:id="86121809">
                  <w:marLeft w:val="0"/>
                  <w:marRight w:val="0"/>
                  <w:marTop w:val="0"/>
                  <w:marBottom w:val="0"/>
                  <w:divBdr>
                    <w:top w:val="none" w:sz="0" w:space="0" w:color="auto"/>
                    <w:left w:val="none" w:sz="0" w:space="0" w:color="auto"/>
                    <w:bottom w:val="none" w:sz="0" w:space="0" w:color="auto"/>
                    <w:right w:val="none" w:sz="0" w:space="0" w:color="auto"/>
                  </w:divBdr>
                </w:div>
                <w:div w:id="741103618">
                  <w:marLeft w:val="0"/>
                  <w:marRight w:val="0"/>
                  <w:marTop w:val="0"/>
                  <w:marBottom w:val="0"/>
                  <w:divBdr>
                    <w:top w:val="none" w:sz="0" w:space="0" w:color="auto"/>
                    <w:left w:val="none" w:sz="0" w:space="0" w:color="auto"/>
                    <w:bottom w:val="none" w:sz="0" w:space="0" w:color="auto"/>
                    <w:right w:val="none" w:sz="0" w:space="0" w:color="auto"/>
                  </w:divBdr>
                </w:div>
                <w:div w:id="1752702270">
                  <w:marLeft w:val="0"/>
                  <w:marRight w:val="0"/>
                  <w:marTop w:val="0"/>
                  <w:marBottom w:val="0"/>
                  <w:divBdr>
                    <w:top w:val="none" w:sz="0" w:space="0" w:color="auto"/>
                    <w:left w:val="none" w:sz="0" w:space="0" w:color="auto"/>
                    <w:bottom w:val="none" w:sz="0" w:space="0" w:color="auto"/>
                    <w:right w:val="none" w:sz="0" w:space="0" w:color="auto"/>
                  </w:divBdr>
                </w:div>
                <w:div w:id="18273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SNX1xRh02h+PmHLpCDS4DwQ7hw==">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70D214-5887-4AF3-AFA6-98D7C1B3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6489</TotalTime>
  <Pages>1</Pages>
  <Words>10160</Words>
  <Characters>57913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phuntsho dorji</dc:creator>
  <cp:lastModifiedBy>SDI PC New 16</cp:lastModifiedBy>
  <cp:revision>1119</cp:revision>
  <dcterms:created xsi:type="dcterms:W3CDTF">2021-08-23T03:48:00Z</dcterms:created>
  <dcterms:modified xsi:type="dcterms:W3CDTF">2025-11-21T12:12:00Z</dcterms:modified>
</cp:coreProperties>
</file>