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F17AB" w14:textId="77777777" w:rsidR="00754C9A" w:rsidRDefault="00754C9A" w:rsidP="00441B6F">
      <w:pPr>
        <w:pStyle w:val="Title"/>
        <w:spacing w:after="0"/>
        <w:jc w:val="both"/>
        <w:rPr>
          <w:rFonts w:ascii="Arial" w:hAnsi="Arial" w:cs="Arial"/>
        </w:rPr>
      </w:pPr>
    </w:p>
    <w:p w14:paraId="0AC2B771" w14:textId="77777777" w:rsidR="00113B13" w:rsidRPr="00113B13" w:rsidRDefault="00113B13" w:rsidP="00113B13">
      <w:pPr>
        <w:pStyle w:val="Author"/>
        <w:rPr>
          <w:rFonts w:ascii="Arial" w:hAnsi="Arial" w:cs="Arial"/>
          <w:bCs/>
          <w:i/>
          <w:iCs/>
          <w:sz w:val="32"/>
          <w:szCs w:val="32"/>
          <w:u w:val="single"/>
        </w:rPr>
      </w:pPr>
      <w:r w:rsidRPr="00113B13">
        <w:rPr>
          <w:rFonts w:ascii="Arial" w:hAnsi="Arial" w:cs="Arial"/>
          <w:bCs/>
          <w:i/>
          <w:iCs/>
          <w:sz w:val="32"/>
          <w:szCs w:val="32"/>
          <w:u w:val="single"/>
        </w:rPr>
        <w:t>Short Research Article</w:t>
      </w:r>
    </w:p>
    <w:p w14:paraId="01076362" w14:textId="77777777" w:rsidR="00113B13" w:rsidRDefault="00113B13" w:rsidP="00BF5A19">
      <w:pPr>
        <w:pStyle w:val="Author"/>
        <w:spacing w:line="240" w:lineRule="auto"/>
        <w:rPr>
          <w:rFonts w:ascii="Arial" w:hAnsi="Arial" w:cs="Arial"/>
          <w:sz w:val="36"/>
          <w:szCs w:val="36"/>
        </w:rPr>
      </w:pPr>
    </w:p>
    <w:p w14:paraId="4BD376B8" w14:textId="26395890" w:rsidR="00F151C2" w:rsidRDefault="00BF5A19" w:rsidP="00BF5A19">
      <w:pPr>
        <w:pStyle w:val="Author"/>
        <w:spacing w:line="240" w:lineRule="auto"/>
        <w:rPr>
          <w:rFonts w:ascii="Arial" w:hAnsi="Arial" w:cs="Arial"/>
          <w:sz w:val="36"/>
          <w:szCs w:val="36"/>
        </w:rPr>
      </w:pPr>
      <w:r w:rsidRPr="00BF5A19">
        <w:rPr>
          <w:rFonts w:ascii="Arial" w:hAnsi="Arial" w:cs="Arial"/>
          <w:sz w:val="36"/>
          <w:szCs w:val="36"/>
        </w:rPr>
        <w:t>Reiki Content on TikTok: An Analysis of Engagement Metrics, Content Themes, and Influencer Credibility in Digital Health Communication</w:t>
      </w:r>
    </w:p>
    <w:p w14:paraId="5D86EA95" w14:textId="77777777" w:rsidR="00BA24E4" w:rsidRPr="00BF5A19" w:rsidRDefault="00BA24E4" w:rsidP="00BF5A19">
      <w:pPr>
        <w:pStyle w:val="Author"/>
        <w:spacing w:line="240" w:lineRule="auto"/>
        <w:rPr>
          <w:rFonts w:ascii="Arial" w:hAnsi="Arial" w:cs="Arial"/>
          <w:sz w:val="36"/>
          <w:szCs w:val="36"/>
        </w:rPr>
      </w:pPr>
    </w:p>
    <w:p w14:paraId="2D6778FD" w14:textId="77777777" w:rsidR="00B01FCD" w:rsidRPr="00FB3A86" w:rsidRDefault="0004207D" w:rsidP="00441B6F">
      <w:pPr>
        <w:pStyle w:val="Copyright"/>
        <w:spacing w:after="0" w:line="240" w:lineRule="auto"/>
        <w:jc w:val="both"/>
        <w:rPr>
          <w:rFonts w:ascii="Arial" w:hAnsi="Arial" w:cs="Arial"/>
        </w:rPr>
        <w:sectPr w:rsidR="00B01FCD" w:rsidRPr="00FB3A86" w:rsidSect="008939D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994352" wp14:editId="1489C168">
                <wp:extent cx="5303520" cy="635"/>
                <wp:effectExtent l="0" t="12700" r="5080" b="12065"/>
                <wp:docPr id="81405614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C5A2B2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5DEBE43F" w14:textId="0A766E2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DA0342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0FCDB53" w14:textId="77777777" w:rsidTr="001E44FE">
        <w:tc>
          <w:tcPr>
            <w:tcW w:w="9576" w:type="dxa"/>
            <w:shd w:val="clear" w:color="auto" w:fill="F2F2F2"/>
          </w:tcPr>
          <w:p w14:paraId="793DD495" w14:textId="52718C6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2A1913" w:rsidRPr="002A1913">
              <w:rPr>
                <w:rFonts w:ascii="Arial" w:eastAsia="Calibri" w:hAnsi="Arial" w:cs="Arial"/>
                <w:szCs w:val="22"/>
              </w:rPr>
              <w:t>This study explores how Reiki, a Japanese-origin energy healing practice, is represented and engaged with on TikTok. While Reiki is increasingly visible across healthcare and wellness contexts, it remains scientifically debated. The study aimed to examine (1) the thematic characteristics of Reiki-related content, (2) how these relate to audience engagement and creator identity, and (3) patterns of posting behaviors and presentation styles linked to engagement outcomes.</w:t>
            </w:r>
          </w:p>
          <w:p w14:paraId="541148BF" w14:textId="45A6509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81619F" w:rsidRPr="0081619F">
              <w:rPr>
                <w:rFonts w:ascii="Arial" w:eastAsia="Calibri" w:hAnsi="Arial" w:cs="Arial"/>
                <w:szCs w:val="22"/>
              </w:rPr>
              <w:t>This was a quantitative content analysis of TikTok videos tagged with #Reiki, conducted on April 27, 2025. The study was carried out at Lehman College, CUNY, and deemed exempt from human-subjects review by the Institutional Review Board.</w:t>
            </w:r>
          </w:p>
          <w:p w14:paraId="3620A187" w14:textId="49D0EBF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CA7E66">
              <w:rPr>
                <w:rFonts w:ascii="Arial" w:eastAsia="Calibri" w:hAnsi="Arial" w:cs="Arial"/>
                <w:szCs w:val="22"/>
              </w:rPr>
              <w:t>TikTok content was review</w:t>
            </w:r>
            <w:r w:rsidR="00B166C2">
              <w:rPr>
                <w:rFonts w:ascii="Arial" w:eastAsia="Calibri" w:hAnsi="Arial" w:cs="Arial"/>
                <w:szCs w:val="22"/>
              </w:rPr>
              <w:t>ed online on April 27, 2025.</w:t>
            </w:r>
          </w:p>
          <w:p w14:paraId="1CE17F3A" w14:textId="0C5B999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81619F" w:rsidRPr="0081619F">
              <w:rPr>
                <w:rFonts w:ascii="Arial" w:eastAsia="Calibri" w:hAnsi="Arial" w:cs="Arial"/>
                <w:szCs w:val="22"/>
              </w:rPr>
              <w:t>A total of 118 English-language TikTok videos were systematically analyzed. Videos were coded across dimensions including content type (e.g., guided sessions, mindfulness), creator identity (e.g., everyday users, influencers, certified practitioners), tone, format, and commercial intent. Engagement metrics</w:t>
            </w:r>
            <w:r w:rsidR="00B166C2">
              <w:rPr>
                <w:rFonts w:ascii="Arial" w:eastAsia="Calibri" w:hAnsi="Arial" w:cs="Arial"/>
                <w:szCs w:val="22"/>
              </w:rPr>
              <w:t xml:space="preserve"> such as </w:t>
            </w:r>
            <w:r w:rsidR="0081619F" w:rsidRPr="0081619F">
              <w:rPr>
                <w:rFonts w:ascii="Arial" w:eastAsia="Calibri" w:hAnsi="Arial" w:cs="Arial"/>
                <w:szCs w:val="22"/>
              </w:rPr>
              <w:t xml:space="preserve">views, likes, </w:t>
            </w:r>
            <w:r w:rsidR="00B166C2">
              <w:rPr>
                <w:rFonts w:ascii="Arial" w:eastAsia="Calibri" w:hAnsi="Arial" w:cs="Arial"/>
                <w:szCs w:val="22"/>
              </w:rPr>
              <w:t>saves</w:t>
            </w:r>
            <w:r w:rsidR="0081619F" w:rsidRPr="0081619F">
              <w:rPr>
                <w:rFonts w:ascii="Arial" w:eastAsia="Calibri" w:hAnsi="Arial" w:cs="Arial"/>
                <w:szCs w:val="22"/>
              </w:rPr>
              <w:t>, comments, and share</w:t>
            </w:r>
            <w:r w:rsidR="00B166C2">
              <w:rPr>
                <w:rFonts w:ascii="Arial" w:eastAsia="Calibri" w:hAnsi="Arial" w:cs="Arial"/>
                <w:szCs w:val="22"/>
              </w:rPr>
              <w:t xml:space="preserve">s, </w:t>
            </w:r>
            <w:r w:rsidR="0081619F" w:rsidRPr="0081619F">
              <w:rPr>
                <w:rFonts w:ascii="Arial" w:eastAsia="Calibri" w:hAnsi="Arial" w:cs="Arial"/>
                <w:szCs w:val="22"/>
              </w:rPr>
              <w:t>were collected. Coding reliability was high (Cohen’s Kappa = 0.91). Welch’s t-tests (α = .05) were applied to assess associations between content attributes and engagement outcomes.</w:t>
            </w:r>
          </w:p>
          <w:p w14:paraId="11DA9CFB" w14:textId="102F736A"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D319C5" w:rsidRPr="00D319C5">
              <w:rPr>
                <w:rFonts w:ascii="Arial" w:eastAsia="Calibri" w:hAnsi="Arial" w:cs="Arial"/>
                <w:szCs w:val="22"/>
              </w:rPr>
              <w:t xml:space="preserve">The 118 videos accumulated over 107 million views and 5 million likes. </w:t>
            </w:r>
            <w:r w:rsidR="00E81FF6" w:rsidRPr="0061469C">
              <w:rPr>
                <w:bCs/>
                <w:lang w:val="en-GB"/>
              </w:rPr>
              <w:t>The vast majority of videos were created by everyday users and influencers (N=113 and N=111, respectively), and content from these creators accounted for over 96% of total interactions</w:t>
            </w:r>
            <w:r w:rsidR="00D319C5" w:rsidRPr="00D319C5">
              <w:rPr>
                <w:rFonts w:ascii="Arial" w:eastAsia="Calibri" w:hAnsi="Arial" w:cs="Arial"/>
                <w:szCs w:val="22"/>
              </w:rPr>
              <w:t xml:space="preserve">. Non-commercial and organic content yielded significantly higher engagement across multiple metrics (p &lt; .05). Mindfulness and on-camera presentations correlated with higher view counts. </w:t>
            </w:r>
            <w:proofErr w:type="spellStart"/>
            <w:r w:rsidR="00D319C5" w:rsidRPr="00D319C5">
              <w:rPr>
                <w:rFonts w:ascii="Arial" w:eastAsia="Calibri" w:hAnsi="Arial" w:cs="Arial"/>
                <w:szCs w:val="22"/>
              </w:rPr>
              <w:t>Everyday</w:t>
            </w:r>
            <w:proofErr w:type="spellEnd"/>
            <w:r w:rsidR="00D319C5" w:rsidRPr="00D319C5">
              <w:rPr>
                <w:rFonts w:ascii="Arial" w:eastAsia="Calibri" w:hAnsi="Arial" w:cs="Arial"/>
                <w:szCs w:val="22"/>
              </w:rPr>
              <w:t>-user videos elicited more likes and favorites, while influencer videos generated more comments, indicating distinct audience engagement dynamics.</w:t>
            </w:r>
          </w:p>
          <w:p w14:paraId="0AC4F28C" w14:textId="3A9565B5"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D319C5" w:rsidRPr="00D319C5">
              <w:rPr>
                <w:rFonts w:ascii="Arial" w:eastAsia="Calibri" w:hAnsi="Arial" w:cs="Arial"/>
                <w:szCs w:val="22"/>
              </w:rPr>
              <w:t>Reiki content on TikTok demonstrates substantial public interest and participation, driven more by relatability, authenticity, and presentation style than by formal credentials or commercial framing. These findings highlight how alternative healing practices are reinterpreted within digital wellness cultures.</w:t>
            </w:r>
          </w:p>
          <w:p w14:paraId="4099A287" w14:textId="344DD3C3" w:rsidR="00505F06" w:rsidRPr="00BA1B01" w:rsidRDefault="00505F06" w:rsidP="00441B6F">
            <w:pPr>
              <w:pStyle w:val="Body"/>
              <w:spacing w:after="0"/>
              <w:rPr>
                <w:rFonts w:ascii="Arial" w:eastAsia="Calibri" w:hAnsi="Arial" w:cs="Arial"/>
                <w:szCs w:val="22"/>
              </w:rPr>
            </w:pPr>
          </w:p>
        </w:tc>
      </w:tr>
    </w:tbl>
    <w:p w14:paraId="5F76E787" w14:textId="77777777" w:rsidR="00636EB2" w:rsidRDefault="00636EB2" w:rsidP="00441B6F">
      <w:pPr>
        <w:pStyle w:val="Body"/>
        <w:spacing w:after="0"/>
        <w:rPr>
          <w:rFonts w:ascii="Arial" w:hAnsi="Arial" w:cs="Arial"/>
          <w:i/>
        </w:rPr>
      </w:pPr>
    </w:p>
    <w:p w14:paraId="7536B117" w14:textId="70A32C41" w:rsidR="00790ADA" w:rsidRDefault="00A24E7E" w:rsidP="00441B6F">
      <w:pPr>
        <w:pStyle w:val="Body"/>
        <w:spacing w:after="0"/>
        <w:rPr>
          <w:rFonts w:ascii="Arial" w:hAnsi="Arial" w:cs="Arial"/>
          <w:i/>
        </w:rPr>
      </w:pPr>
      <w:r>
        <w:rPr>
          <w:rFonts w:ascii="Arial" w:hAnsi="Arial" w:cs="Arial"/>
          <w:i/>
        </w:rPr>
        <w:t>Keywords:</w:t>
      </w:r>
      <w:r w:rsidR="00E12563">
        <w:rPr>
          <w:rFonts w:ascii="Arial" w:hAnsi="Arial" w:cs="Arial"/>
          <w:i/>
        </w:rPr>
        <w:t xml:space="preserve"> Public Health; </w:t>
      </w:r>
      <w:r w:rsidR="00E12563" w:rsidRPr="00E12563">
        <w:rPr>
          <w:rFonts w:ascii="Arial" w:hAnsi="Arial" w:cs="Arial"/>
          <w:i/>
        </w:rPr>
        <w:t>Reiki;</w:t>
      </w:r>
      <w:r w:rsidR="00E12563">
        <w:rPr>
          <w:rFonts w:ascii="Arial" w:hAnsi="Arial" w:cs="Arial"/>
          <w:i/>
        </w:rPr>
        <w:t xml:space="preserve"> </w:t>
      </w:r>
      <w:r w:rsidR="00E12563" w:rsidRPr="00E12563">
        <w:rPr>
          <w:rFonts w:ascii="Arial" w:hAnsi="Arial" w:cs="Arial"/>
          <w:i/>
        </w:rPr>
        <w:t>social media; digital wellness; content analysis; health communication; alternative medicine</w:t>
      </w:r>
    </w:p>
    <w:p w14:paraId="3EE5A489" w14:textId="0AE5FD68" w:rsidR="008939DB" w:rsidRDefault="008939DB" w:rsidP="00441B6F">
      <w:pPr>
        <w:pStyle w:val="Body"/>
        <w:spacing w:after="0"/>
        <w:rPr>
          <w:rFonts w:ascii="Arial" w:hAnsi="Arial" w:cs="Arial"/>
          <w:i/>
        </w:rPr>
      </w:pPr>
    </w:p>
    <w:p w14:paraId="343725E5" w14:textId="42B594FD" w:rsidR="008939DB" w:rsidRDefault="008939DB" w:rsidP="00441B6F">
      <w:pPr>
        <w:pStyle w:val="Body"/>
        <w:spacing w:after="0"/>
        <w:rPr>
          <w:rFonts w:ascii="Arial" w:hAnsi="Arial" w:cs="Arial"/>
          <w:i/>
        </w:rPr>
      </w:pPr>
    </w:p>
    <w:p w14:paraId="4B217CBC" w14:textId="77777777" w:rsidR="008939DB" w:rsidRDefault="008939DB" w:rsidP="00441B6F">
      <w:pPr>
        <w:pStyle w:val="Body"/>
        <w:spacing w:after="0"/>
        <w:rPr>
          <w:rFonts w:ascii="Arial" w:hAnsi="Arial" w:cs="Arial"/>
          <w:i/>
        </w:rPr>
      </w:pPr>
    </w:p>
    <w:p w14:paraId="74748EE5" w14:textId="77777777" w:rsidR="00505F06" w:rsidRPr="00A24E7E" w:rsidRDefault="00505F06" w:rsidP="00441B6F">
      <w:pPr>
        <w:pStyle w:val="Body"/>
        <w:spacing w:after="0"/>
        <w:rPr>
          <w:rFonts w:ascii="Arial" w:hAnsi="Arial" w:cs="Arial"/>
          <w:i/>
        </w:rPr>
      </w:pPr>
    </w:p>
    <w:p w14:paraId="369ACB39" w14:textId="69622BC2"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766A4638" w14:textId="77777777" w:rsidR="00505F06" w:rsidRDefault="00505F06" w:rsidP="00441B6F">
      <w:pPr>
        <w:pStyle w:val="Body"/>
        <w:spacing w:after="0"/>
        <w:rPr>
          <w:rFonts w:ascii="Arial" w:hAnsi="Arial" w:cs="Arial"/>
        </w:rPr>
      </w:pPr>
    </w:p>
    <w:p w14:paraId="6A9D8AB2" w14:textId="2F332BB2" w:rsidR="0004207D" w:rsidRPr="0031544B" w:rsidRDefault="0004207D" w:rsidP="0004207D">
      <w:pPr>
        <w:rPr>
          <w:rFonts w:ascii="Arial" w:hAnsi="Arial" w:cs="Arial"/>
          <w:sz w:val="22"/>
          <w:szCs w:val="22"/>
        </w:rPr>
      </w:pPr>
      <w:r w:rsidRPr="0031544B">
        <w:rPr>
          <w:rFonts w:ascii="Arial" w:hAnsi="Arial" w:cs="Arial"/>
          <w:sz w:val="22"/>
          <w:szCs w:val="22"/>
        </w:rPr>
        <w:t xml:space="preserve">Reiki, a form of energy healing, has gained attention as a complimentary stress reduction therapy. Originating from Japan, Reiki involves the purported transfer of universal energy through a practitioner’s hands to promote healing, stress reduction, and relaxation. Specifically, </w:t>
      </w:r>
      <w:r w:rsidRPr="0031544B">
        <w:rPr>
          <w:rFonts w:ascii="Arial" w:hAnsi="Arial" w:cs="Arial"/>
          <w:sz w:val="22"/>
          <w:szCs w:val="22"/>
          <w:highlight w:val="white"/>
        </w:rPr>
        <w:t xml:space="preserve">practitioners place their hands lightly on or just above a person, with the goal of directing energy to help facilitate the person’s own healing response (NCCIH, 2025). </w:t>
      </w:r>
      <w:r w:rsidRPr="0031544B">
        <w:rPr>
          <w:rFonts w:ascii="Arial" w:hAnsi="Arial" w:cs="Arial"/>
          <w:sz w:val="22"/>
          <w:szCs w:val="22"/>
        </w:rPr>
        <w:t xml:space="preserve">While the practice has become increasingly visible in clinical settings, wellness centers, and online platforms, it remains scientifically controversial. A growing body of research has explored Reiki’s potential therapeutic benefits, with some studies reporting reductions in anxiety (Guo et al., 2024; </w:t>
      </w:r>
      <w:proofErr w:type="spellStart"/>
      <w:r w:rsidRPr="0031544B">
        <w:rPr>
          <w:rFonts w:ascii="Arial" w:hAnsi="Arial" w:cs="Arial"/>
          <w:sz w:val="22"/>
          <w:szCs w:val="22"/>
        </w:rPr>
        <w:t>Topdemir</w:t>
      </w:r>
      <w:proofErr w:type="spellEnd"/>
      <w:r w:rsidRPr="0031544B">
        <w:rPr>
          <w:rFonts w:ascii="Arial" w:hAnsi="Arial" w:cs="Arial"/>
          <w:sz w:val="22"/>
          <w:szCs w:val="22"/>
        </w:rPr>
        <w:t xml:space="preserve"> &amp; </w:t>
      </w:r>
      <w:proofErr w:type="spellStart"/>
      <w:r w:rsidRPr="0031544B">
        <w:rPr>
          <w:rFonts w:ascii="Arial" w:hAnsi="Arial" w:cs="Arial"/>
          <w:sz w:val="22"/>
          <w:szCs w:val="22"/>
        </w:rPr>
        <w:t>Saritis</w:t>
      </w:r>
      <w:proofErr w:type="spellEnd"/>
      <w:r w:rsidRPr="0031544B">
        <w:rPr>
          <w:rFonts w:ascii="Arial" w:hAnsi="Arial" w:cs="Arial"/>
          <w:sz w:val="22"/>
          <w:szCs w:val="22"/>
        </w:rPr>
        <w:t xml:space="preserve">, 2021; </w:t>
      </w:r>
      <w:proofErr w:type="spellStart"/>
      <w:r w:rsidRPr="0031544B">
        <w:rPr>
          <w:rFonts w:ascii="Arial" w:hAnsi="Arial" w:cs="Arial"/>
          <w:sz w:val="22"/>
          <w:szCs w:val="22"/>
        </w:rPr>
        <w:t>Midilli</w:t>
      </w:r>
      <w:proofErr w:type="spellEnd"/>
      <w:r w:rsidRPr="0031544B">
        <w:rPr>
          <w:rFonts w:ascii="Arial" w:hAnsi="Arial" w:cs="Arial"/>
          <w:sz w:val="22"/>
          <w:szCs w:val="22"/>
        </w:rPr>
        <w:t xml:space="preserve"> &amp; </w:t>
      </w:r>
      <w:proofErr w:type="spellStart"/>
      <w:r w:rsidRPr="0031544B">
        <w:rPr>
          <w:rFonts w:ascii="Arial" w:hAnsi="Arial" w:cs="Arial"/>
          <w:sz w:val="22"/>
          <w:szCs w:val="22"/>
        </w:rPr>
        <w:t>Eser</w:t>
      </w:r>
      <w:proofErr w:type="spellEnd"/>
      <w:r w:rsidRPr="0031544B">
        <w:rPr>
          <w:rFonts w:ascii="Arial" w:hAnsi="Arial" w:cs="Arial"/>
          <w:sz w:val="22"/>
          <w:szCs w:val="22"/>
        </w:rPr>
        <w:t xml:space="preserve"> 2015), pain (Dogan, 2018) and physiological stress indicators such as heart rate and blood pressure among recipients (Liu et al., 2025). Systematic reviews and small randomized controlled trials have suggested that Reiki may produce positive outcomes for psychological well-being and perceived quality of life, particularly in patients experiencing chronic illness or treatment-related stress (Dyer et al., 2019; Liu et al., 2025; Zadro &amp; Stapleton, 2022). However, the evidence base remains limited and inconsistent. Many studies rely on small sample sizes (Thrane &amp; Cohen, 2014), combine reiki with other complementary therapies (</w:t>
      </w:r>
      <w:proofErr w:type="spellStart"/>
      <w:r w:rsidRPr="0031544B">
        <w:rPr>
          <w:rFonts w:ascii="Arial" w:hAnsi="Arial" w:cs="Arial"/>
          <w:sz w:val="22"/>
          <w:szCs w:val="22"/>
        </w:rPr>
        <w:t>Kubayashi</w:t>
      </w:r>
      <w:proofErr w:type="spellEnd"/>
      <w:r w:rsidRPr="0031544B">
        <w:rPr>
          <w:rFonts w:ascii="Arial" w:hAnsi="Arial" w:cs="Arial"/>
          <w:sz w:val="22"/>
          <w:szCs w:val="22"/>
        </w:rPr>
        <w:t xml:space="preserve"> et al., 2020), or use subjective self-reported outcomes (McManus, 2017), making it difficult to isolate Reiki’s specific effects from placebo responses. </w:t>
      </w:r>
    </w:p>
    <w:p w14:paraId="38DEC7C0" w14:textId="77777777" w:rsidR="0004207D" w:rsidRPr="0031544B" w:rsidRDefault="0004207D" w:rsidP="0004207D">
      <w:pPr>
        <w:rPr>
          <w:rFonts w:ascii="Arial" w:hAnsi="Arial" w:cs="Arial"/>
          <w:sz w:val="22"/>
          <w:szCs w:val="22"/>
        </w:rPr>
      </w:pPr>
    </w:p>
    <w:p w14:paraId="55A1D89B" w14:textId="77777777" w:rsidR="0004207D" w:rsidRPr="0031544B" w:rsidRDefault="0004207D" w:rsidP="0004207D">
      <w:pPr>
        <w:rPr>
          <w:rFonts w:ascii="Arial" w:hAnsi="Arial" w:cs="Arial"/>
          <w:sz w:val="22"/>
          <w:szCs w:val="22"/>
        </w:rPr>
      </w:pPr>
      <w:r w:rsidRPr="0031544B">
        <w:rPr>
          <w:rFonts w:ascii="Arial" w:hAnsi="Arial" w:cs="Arial"/>
          <w:sz w:val="22"/>
          <w:szCs w:val="22"/>
        </w:rPr>
        <w:t>Nevertheless, Reiki has gained popularity on social media as a broader shift in cultural trends toward holistic and self-directed approaches to health and wellness. TikTok, in particular, provides a unique setting where Reiki is not only practiced but also performed, marketed, and narratively framed for millions of viewers. Social media platforms have become a major source of health-related information (Chen &amp; Wang, 2021), shaping public perceptions of wellness practices and influencing health behaviors (Yang, 2017). Among these platforms, TikTok has been proven as a particularly influential space due to its short-form video format, algorithmic amplification of trending topics, and high engagement among younger audiences (</w:t>
      </w:r>
      <w:proofErr w:type="spellStart"/>
      <w:r w:rsidRPr="0031544B">
        <w:rPr>
          <w:rFonts w:ascii="Arial" w:hAnsi="Arial" w:cs="Arial"/>
          <w:sz w:val="22"/>
          <w:szCs w:val="22"/>
        </w:rPr>
        <w:t>Zannattou</w:t>
      </w:r>
      <w:proofErr w:type="spellEnd"/>
      <w:r w:rsidRPr="0031544B">
        <w:rPr>
          <w:rFonts w:ascii="Arial" w:hAnsi="Arial" w:cs="Arial"/>
          <w:sz w:val="22"/>
          <w:szCs w:val="22"/>
        </w:rPr>
        <w:t xml:space="preserve"> et al., 2024). Despite the proliferation of Reiki-related content on TikTok, little is known about how the practice is represented and communicated on this platform. Understanding the content is crucial for evaluating how alternative healing practices circulate in digital spaces and how they may influence users’ beliefs about health, healing, and evidence.</w:t>
      </w:r>
    </w:p>
    <w:p w14:paraId="3CFF9391" w14:textId="77777777" w:rsidR="0004207D" w:rsidRPr="0031544B" w:rsidRDefault="0004207D" w:rsidP="0004207D">
      <w:pPr>
        <w:rPr>
          <w:rFonts w:ascii="Arial" w:hAnsi="Arial" w:cs="Arial"/>
          <w:sz w:val="22"/>
          <w:szCs w:val="22"/>
        </w:rPr>
      </w:pPr>
    </w:p>
    <w:p w14:paraId="33CCF2AD" w14:textId="77777777" w:rsidR="0004207D" w:rsidRPr="0031544B" w:rsidRDefault="0004207D" w:rsidP="0004207D">
      <w:pPr>
        <w:rPr>
          <w:rFonts w:ascii="Arial" w:hAnsi="Arial" w:cs="Arial"/>
          <w:sz w:val="22"/>
          <w:szCs w:val="22"/>
        </w:rPr>
      </w:pPr>
      <w:r w:rsidRPr="0031544B">
        <w:rPr>
          <w:rFonts w:ascii="Arial" w:hAnsi="Arial" w:cs="Arial"/>
          <w:sz w:val="22"/>
          <w:szCs w:val="22"/>
        </w:rPr>
        <w:t>To better understand how Reiki content circulates and performs within digital wellness spaces, this study conducted a quantitative content analysis of TikTok videos referencing Reiki. The analysis aimed to (1) examine the thematic characteristics of Reiki-related content, (2) assess how these characteristics relate to audience engagement and creator type, and (3) identify patterns in posting behaviors (e.g., everyday users versus influencers, commercial versus non-commercial intent) and presentation styles (e.g., mindfulness framing, on-camera speaking, inclusion of external links) associated with differences in engagement outcomes. Engagement was operationalized through standard TikTok interaction metrics, including views, likes, favorites, comments, and shares.</w:t>
      </w:r>
    </w:p>
    <w:p w14:paraId="48C6EC0E" w14:textId="77777777" w:rsidR="00790ADA" w:rsidRPr="00FB3A86" w:rsidRDefault="00790ADA" w:rsidP="00441B6F">
      <w:pPr>
        <w:pStyle w:val="Body"/>
        <w:spacing w:after="0"/>
        <w:rPr>
          <w:rFonts w:ascii="Arial" w:hAnsi="Arial" w:cs="Arial"/>
        </w:rPr>
      </w:pPr>
    </w:p>
    <w:p w14:paraId="125AB9F1" w14:textId="671CDFDA" w:rsidR="007F7B32"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 xml:space="preserve">s </w:t>
      </w:r>
    </w:p>
    <w:p w14:paraId="38C4DC09" w14:textId="77777777" w:rsidR="00790ADA" w:rsidRDefault="00790ADA" w:rsidP="00441B6F">
      <w:pPr>
        <w:pStyle w:val="Body"/>
        <w:spacing w:after="0"/>
        <w:rPr>
          <w:rFonts w:ascii="Arial" w:hAnsi="Arial" w:cs="Arial"/>
        </w:rPr>
      </w:pPr>
    </w:p>
    <w:p w14:paraId="66A77620" w14:textId="29B2D312" w:rsidR="00450982" w:rsidRPr="006971AE" w:rsidRDefault="00450982" w:rsidP="00450982">
      <w:pPr>
        <w:rPr>
          <w:rFonts w:ascii="Arial" w:hAnsi="Arial" w:cs="Arial"/>
        </w:rPr>
      </w:pPr>
      <w:r w:rsidRPr="006971AE">
        <w:rPr>
          <w:rFonts w:ascii="Arial" w:hAnsi="Arial" w:cs="Arial"/>
        </w:rPr>
        <w:t xml:space="preserve">The methods from this study were based on prior work on social media and complementary and alternative medicine (Yin et al., 2018). This study involved a systematic content analysis of TikTok videos featuring the hashtag #Reiki, to examine how energy healing and spiritual wellness methods like Reiki are represented and engaged with on this social media platform. To minimize algorithmic bias, all videos were collected in a single session on April 27, 2025. The search yielded the first 120 English-language videos under the hashtag. Clips were included if they directly addressed Reiki, energy work, or associated wellness practices. Non-English videos without subtitles, duplicates, misclassified content, and those with inaudible or poor-quality sound were excluded. For each video, engagement data were extracted, including the total number of likes, comments, saves, shares, and views. Additional metadata like the video link, upload date, and format of the video were also recorded. </w:t>
      </w:r>
    </w:p>
    <w:p w14:paraId="416BA2EF" w14:textId="77777777" w:rsidR="00450982" w:rsidRPr="006971AE" w:rsidRDefault="00450982" w:rsidP="00450982">
      <w:pPr>
        <w:rPr>
          <w:rFonts w:ascii="Arial" w:hAnsi="Arial" w:cs="Arial"/>
        </w:rPr>
      </w:pPr>
    </w:p>
    <w:p w14:paraId="59568796" w14:textId="77777777" w:rsidR="00450982" w:rsidRPr="006971AE" w:rsidRDefault="00450982" w:rsidP="00450982">
      <w:pPr>
        <w:rPr>
          <w:rFonts w:ascii="Arial" w:hAnsi="Arial" w:cs="Arial"/>
        </w:rPr>
      </w:pPr>
      <w:r w:rsidRPr="006971AE">
        <w:rPr>
          <w:rFonts w:ascii="Arial" w:hAnsi="Arial" w:cs="Arial"/>
        </w:rPr>
        <w:t xml:space="preserve">A comprehensive coding framework was obtained from prior social-media health research informing the deductive component, while novel themes were identified through open review of a random subset of a few Reiki videos. The final framework encompassed several dimensions. Content type, captured forms such as guided Reiki sessions, breathing techniques, mindfulness, or sound-healing clips were noted for each video. Additionally, video format noted stylistic features such as voice-over narration, on-camera demonstrations, ASMR or text overlays, animations, and time-lapse recordings. The creator's identity was distinguished as certified Reiki practitioners, mental-health professionals, spiritual or religious leaders, influencers, everyday users, and brand representatives. The tone of the videos was coded as calm, inspirational, vulnerable, or humorous. Commercial intent captured whether a video promoted an app, product, or course; it included sponsorship or displayed links to external sites. Cultural framing identified references to Western mindfulness traditions, Eastern or ancestral spirituality, and intercultural blends. Comment sentiments were categorized as positive, negative, or neutral. All variables were coded as binary indicators (1 = present, 0 = absent) or categorical, depending on the attribute.  </w:t>
      </w:r>
    </w:p>
    <w:p w14:paraId="679C5A62" w14:textId="77777777" w:rsidR="00450982" w:rsidRPr="006971AE" w:rsidRDefault="00450982" w:rsidP="00450982">
      <w:pPr>
        <w:rPr>
          <w:rFonts w:ascii="Arial" w:hAnsi="Arial" w:cs="Arial"/>
        </w:rPr>
      </w:pPr>
    </w:p>
    <w:p w14:paraId="74445A15" w14:textId="77777777" w:rsidR="00450982" w:rsidRPr="006971AE" w:rsidRDefault="00450982" w:rsidP="00450982">
      <w:pPr>
        <w:rPr>
          <w:rFonts w:ascii="Arial" w:hAnsi="Arial" w:cs="Arial"/>
        </w:rPr>
      </w:pPr>
      <w:r w:rsidRPr="006971AE">
        <w:rPr>
          <w:rFonts w:ascii="Arial" w:hAnsi="Arial" w:cs="Arial"/>
        </w:rPr>
        <w:t xml:space="preserve">Coding was carried out by a trained reviewer, with 10% of videos independently double-coded by a second coder to assess reliability. Agreement was evaluated using Cohen’s Kappa was 0.91, indicating excellent agreement (Landis &amp; Koch, 1977). Independent-samples Welch t-tests (α = .05) were applied for binary predictors, as this method accounts for unequal variances and group sizes. Statistical testing was conducted using Microsoft Excel </w:t>
      </w:r>
      <w:r w:rsidRPr="006971AE">
        <w:rPr>
          <w:rStyle w:val="normaltextrun"/>
          <w:rFonts w:ascii="Arial" w:hAnsi="Arial" w:cs="Arial"/>
          <w:color w:val="000000"/>
          <w:bdr w:val="none" w:sz="0" w:space="0" w:color="auto" w:frame="1"/>
        </w:rPr>
        <w:t>to calculate both descriptive and inferential statistics.</w:t>
      </w:r>
    </w:p>
    <w:p w14:paraId="7D40DAD3" w14:textId="77777777" w:rsidR="00450982" w:rsidRPr="006971AE" w:rsidRDefault="00450982" w:rsidP="00450982">
      <w:pPr>
        <w:rPr>
          <w:rFonts w:ascii="Arial" w:hAnsi="Arial" w:cs="Arial"/>
        </w:rPr>
      </w:pPr>
    </w:p>
    <w:p w14:paraId="3C17D2F4" w14:textId="77777777" w:rsidR="00450982" w:rsidRPr="006971AE" w:rsidRDefault="00450982" w:rsidP="00450982">
      <w:pPr>
        <w:rPr>
          <w:rFonts w:ascii="Arial" w:hAnsi="Arial" w:cs="Arial"/>
        </w:rPr>
      </w:pPr>
      <w:r w:rsidRPr="006971AE">
        <w:rPr>
          <w:rFonts w:ascii="Arial" w:hAnsi="Arial" w:cs="Arial"/>
        </w:rPr>
        <w:t>The study protocol was reviewed and determined exempt from human-subjects oversight by the Lehman College Institutional Review Board.</w:t>
      </w:r>
    </w:p>
    <w:p w14:paraId="3A0F353D" w14:textId="77777777" w:rsidR="00790ADA" w:rsidRPr="00FB3A86" w:rsidRDefault="00790ADA" w:rsidP="00441B6F">
      <w:pPr>
        <w:pStyle w:val="Body"/>
        <w:spacing w:after="0"/>
        <w:rPr>
          <w:rFonts w:ascii="Arial" w:hAnsi="Arial" w:cs="Arial"/>
        </w:rPr>
      </w:pPr>
    </w:p>
    <w:p w14:paraId="747A375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3AAEFD3" w14:textId="77777777" w:rsidR="00A41062" w:rsidRDefault="00A41062" w:rsidP="00441B6F">
      <w:pPr>
        <w:pStyle w:val="Body"/>
        <w:spacing w:after="0"/>
        <w:rPr>
          <w:rFonts w:ascii="Arial" w:hAnsi="Arial" w:cs="Arial"/>
        </w:rPr>
      </w:pPr>
    </w:p>
    <w:p w14:paraId="7E37A533" w14:textId="3152CE28" w:rsidR="00757579" w:rsidRDefault="00757579" w:rsidP="00757579">
      <w:pPr>
        <w:rPr>
          <w:rFonts w:ascii="Arial" w:hAnsi="Arial" w:cs="Arial"/>
        </w:rPr>
      </w:pPr>
      <w:r w:rsidRPr="003F1CDD">
        <w:rPr>
          <w:rFonts w:ascii="Arial" w:hAnsi="Arial" w:cs="Arial"/>
        </w:rPr>
        <w:t xml:space="preserve">As shown in Table 1, the 118-video sample amassed 107,128,436 views, 5,064,831 likes, 752,229 favorites/saves, 113,389 shares, and 256,054 comments, with engagement heavily concentrated in a few categories. Everyday User and Influencer videos together accounted for 96–99% of each metric (e.g., roughly 96% of views), and posts featuring a Link in Bio/Redirect or No Commercial Intent also captured the vast majority of engagement (roughly 91–97% and 93–97%, respectively). Stylistic elements such as ASMR Style contributed strongly (roughly88–90% of most metrics), while spiritually oriented themes (Eastern Spiritual/Religious and New Age/Alternative Spirituality) comprised roughly half to three-quarters of totals depending on the metric. </w:t>
      </w:r>
      <w:r w:rsidR="00102C64" w:rsidRPr="00102C64">
        <w:rPr>
          <w:rFonts w:ascii="Arial" w:hAnsi="Arial" w:cs="Arial"/>
        </w:rPr>
        <w:t xml:space="preserve">While commercial framing made up the </w:t>
      </w:r>
      <w:r w:rsidR="00102C64" w:rsidRPr="00102C64">
        <w:rPr>
          <w:rFonts w:ascii="Arial" w:hAnsi="Arial" w:cs="Arial"/>
        </w:rPr>
        <w:lastRenderedPageBreak/>
        <w:t>majority of posts (about two-thirds to mid-80%), non-commercial posts consistently drove higher engagement</w:t>
      </w:r>
      <w:r w:rsidR="00DC7408">
        <w:rPr>
          <w:rFonts w:ascii="Arial" w:hAnsi="Arial" w:cs="Arial"/>
        </w:rPr>
        <w:t xml:space="preserve">. </w:t>
      </w:r>
      <w:r w:rsidRPr="003F1CDD">
        <w:rPr>
          <w:rFonts w:ascii="Arial" w:hAnsi="Arial" w:cs="Arial"/>
        </w:rPr>
        <w:t xml:space="preserve">Certified Reiki Practitioner posts drew 55–60% of views, likes, and shares. Mid-tier format features like POS, Sound Healing/ASMR, and Text Overlay showed substantial but more moderate shares (roughly one-quarter to three-quarters depending on the metric), whereas Calm, Mindfulness Tips, and On-camera talk represented smaller slices (roughly 11–40%). </w:t>
      </w:r>
    </w:p>
    <w:p w14:paraId="0107B337" w14:textId="77777777" w:rsidR="00587E77" w:rsidRDefault="00587E77" w:rsidP="00757579">
      <w:pPr>
        <w:rPr>
          <w:rFonts w:ascii="Arial" w:hAnsi="Arial" w:cs="Arial"/>
        </w:rPr>
      </w:pPr>
    </w:p>
    <w:p w14:paraId="269EB159" w14:textId="0BAF2EE8" w:rsidR="005144A3" w:rsidRPr="00133768" w:rsidRDefault="005144A3" w:rsidP="00757579">
      <w:pPr>
        <w:rPr>
          <w:rFonts w:ascii="Arial" w:hAnsi="Arial" w:cs="Arial"/>
          <w:b/>
          <w:bCs/>
        </w:rPr>
      </w:pPr>
      <w:r w:rsidRPr="00133768">
        <w:rPr>
          <w:rFonts w:ascii="Arial" w:hAnsi="Arial" w:cs="Arial"/>
          <w:b/>
          <w:bCs/>
        </w:rPr>
        <w:t xml:space="preserve">Table 1. </w:t>
      </w:r>
      <w:r w:rsidR="00CC545C" w:rsidRPr="00133768">
        <w:rPr>
          <w:b/>
          <w:bCs/>
        </w:rPr>
        <w:t>Content</w:t>
      </w:r>
      <w:r w:rsidR="00133768">
        <w:rPr>
          <w:b/>
          <w:bCs/>
        </w:rPr>
        <w:t xml:space="preserve"> categories</w:t>
      </w:r>
      <w:r w:rsidR="002A5AF2" w:rsidRPr="00133768">
        <w:rPr>
          <w:b/>
          <w:bCs/>
        </w:rPr>
        <w:t xml:space="preserve">, N, </w:t>
      </w:r>
      <w:r w:rsidR="00CC545C" w:rsidRPr="00133768">
        <w:rPr>
          <w:b/>
          <w:bCs/>
        </w:rPr>
        <w:t>views, likes, saves, and shares</w:t>
      </w:r>
      <w:r w:rsidR="00133768">
        <w:rPr>
          <w:b/>
          <w:bCs/>
        </w:rPr>
        <w:t xml:space="preserve"> and comments</w:t>
      </w:r>
      <w:r w:rsidR="00CC545C" w:rsidRPr="00133768">
        <w:rPr>
          <w:b/>
          <w:bCs/>
        </w:rPr>
        <w:t xml:space="preserve">. </w:t>
      </w:r>
    </w:p>
    <w:tbl>
      <w:tblPr>
        <w:tblStyle w:val="PlainTable2"/>
        <w:tblW w:w="9090" w:type="dxa"/>
        <w:tblBorders>
          <w:top w:val="none" w:sz="0" w:space="0" w:color="auto"/>
          <w:bottom w:val="none" w:sz="0" w:space="0" w:color="auto"/>
        </w:tblBorders>
        <w:tblLayout w:type="fixed"/>
        <w:tblLook w:val="04A0" w:firstRow="1" w:lastRow="0" w:firstColumn="1" w:lastColumn="0" w:noHBand="0" w:noVBand="1"/>
      </w:tblPr>
      <w:tblGrid>
        <w:gridCol w:w="1080"/>
        <w:gridCol w:w="540"/>
        <w:gridCol w:w="905"/>
        <w:gridCol w:w="85"/>
        <w:gridCol w:w="582"/>
        <w:gridCol w:w="85"/>
        <w:gridCol w:w="699"/>
        <w:gridCol w:w="164"/>
        <w:gridCol w:w="436"/>
        <w:gridCol w:w="164"/>
        <w:gridCol w:w="646"/>
        <w:gridCol w:w="164"/>
        <w:gridCol w:w="451"/>
        <w:gridCol w:w="164"/>
        <w:gridCol w:w="675"/>
        <w:gridCol w:w="164"/>
        <w:gridCol w:w="359"/>
        <w:gridCol w:w="164"/>
        <w:gridCol w:w="843"/>
        <w:gridCol w:w="166"/>
        <w:gridCol w:w="554"/>
      </w:tblGrid>
      <w:tr w:rsidR="005144A3" w:rsidRPr="00FE322D" w14:paraId="32B00E58" w14:textId="77777777" w:rsidTr="005144A3">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080" w:type="dxa"/>
            <w:tcBorders>
              <w:top w:val="single" w:sz="4" w:space="0" w:color="auto"/>
            </w:tcBorders>
            <w:noWrap/>
            <w:vAlign w:val="center"/>
            <w:hideMark/>
          </w:tcPr>
          <w:p w14:paraId="64D89C73" w14:textId="0340B73F" w:rsidR="00581B2F" w:rsidRPr="00FE322D" w:rsidRDefault="00581B2F" w:rsidP="00FE322D">
            <w:pPr>
              <w:pStyle w:val="paragraph"/>
              <w:spacing w:after="0"/>
              <w:jc w:val="center"/>
              <w:textAlignment w:val="baseline"/>
              <w:rPr>
                <w:rFonts w:ascii="Arial" w:hAnsi="Arial" w:cs="Arial"/>
                <w:sz w:val="15"/>
                <w:szCs w:val="15"/>
              </w:rPr>
            </w:pPr>
          </w:p>
        </w:tc>
        <w:tc>
          <w:tcPr>
            <w:tcW w:w="540" w:type="dxa"/>
            <w:tcBorders>
              <w:top w:val="single" w:sz="4" w:space="0" w:color="auto"/>
            </w:tcBorders>
            <w:noWrap/>
            <w:vAlign w:val="center"/>
            <w:hideMark/>
          </w:tcPr>
          <w:p w14:paraId="64F6DCE3" w14:textId="77777777" w:rsidR="00581B2F" w:rsidRPr="00FE322D" w:rsidRDefault="00581B2F" w:rsidP="00FE322D">
            <w:pPr>
              <w:pStyle w:val="paragraph"/>
              <w:spacing w:after="0"/>
              <w:jc w:val="center"/>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5"/>
                <w:szCs w:val="15"/>
                <w:u w:val="single"/>
              </w:rPr>
            </w:pPr>
            <w:r w:rsidRPr="00FE322D">
              <w:rPr>
                <w:rFonts w:ascii="Arial" w:hAnsi="Arial" w:cs="Arial"/>
                <w:sz w:val="15"/>
                <w:szCs w:val="15"/>
                <w:u w:val="single"/>
              </w:rPr>
              <w:t>N</w:t>
            </w:r>
          </w:p>
        </w:tc>
        <w:tc>
          <w:tcPr>
            <w:tcW w:w="905" w:type="dxa"/>
            <w:tcBorders>
              <w:top w:val="single" w:sz="4" w:space="0" w:color="auto"/>
            </w:tcBorders>
            <w:noWrap/>
            <w:vAlign w:val="center"/>
            <w:hideMark/>
          </w:tcPr>
          <w:p w14:paraId="6D84ECFE" w14:textId="77777777" w:rsidR="00581B2F" w:rsidRPr="00FE322D" w:rsidRDefault="00581B2F" w:rsidP="00FE322D">
            <w:pPr>
              <w:pStyle w:val="paragraph"/>
              <w:spacing w:after="0"/>
              <w:jc w:val="center"/>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5"/>
                <w:szCs w:val="15"/>
                <w:u w:val="single"/>
              </w:rPr>
            </w:pPr>
            <w:r w:rsidRPr="00FE322D">
              <w:rPr>
                <w:rFonts w:ascii="Arial" w:hAnsi="Arial" w:cs="Arial"/>
                <w:sz w:val="15"/>
                <w:szCs w:val="15"/>
                <w:u w:val="single"/>
              </w:rPr>
              <w:t>Views</w:t>
            </w:r>
          </w:p>
        </w:tc>
        <w:tc>
          <w:tcPr>
            <w:tcW w:w="667" w:type="dxa"/>
            <w:gridSpan w:val="2"/>
            <w:tcBorders>
              <w:top w:val="single" w:sz="4" w:space="0" w:color="auto"/>
            </w:tcBorders>
            <w:noWrap/>
            <w:vAlign w:val="center"/>
            <w:hideMark/>
          </w:tcPr>
          <w:p w14:paraId="1F84C822" w14:textId="1E44F79E" w:rsidR="00581B2F" w:rsidRPr="00FE322D" w:rsidRDefault="00581B2F" w:rsidP="00FE322D">
            <w:pPr>
              <w:pStyle w:val="paragraph"/>
              <w:spacing w:after="0"/>
              <w:jc w:val="center"/>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5"/>
                <w:szCs w:val="15"/>
                <w:u w:val="single"/>
              </w:rPr>
            </w:pPr>
            <w:r w:rsidRPr="00FE322D">
              <w:rPr>
                <w:rFonts w:ascii="Arial" w:hAnsi="Arial" w:cs="Arial"/>
                <w:sz w:val="15"/>
                <w:szCs w:val="15"/>
                <w:u w:val="single"/>
              </w:rPr>
              <w:t>%</w:t>
            </w:r>
          </w:p>
        </w:tc>
        <w:tc>
          <w:tcPr>
            <w:tcW w:w="784" w:type="dxa"/>
            <w:gridSpan w:val="2"/>
            <w:tcBorders>
              <w:top w:val="single" w:sz="4" w:space="0" w:color="auto"/>
            </w:tcBorders>
            <w:noWrap/>
            <w:vAlign w:val="center"/>
            <w:hideMark/>
          </w:tcPr>
          <w:p w14:paraId="43FE7D91" w14:textId="77777777" w:rsidR="00581B2F" w:rsidRPr="00FE322D" w:rsidRDefault="00581B2F" w:rsidP="00FE322D">
            <w:pPr>
              <w:pStyle w:val="paragraph"/>
              <w:spacing w:after="0"/>
              <w:jc w:val="center"/>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5"/>
                <w:szCs w:val="15"/>
                <w:u w:val="single"/>
              </w:rPr>
            </w:pPr>
            <w:r w:rsidRPr="00FE322D">
              <w:rPr>
                <w:rFonts w:ascii="Arial" w:hAnsi="Arial" w:cs="Arial"/>
                <w:sz w:val="15"/>
                <w:szCs w:val="15"/>
                <w:u w:val="single"/>
              </w:rPr>
              <w:t>Likes</w:t>
            </w:r>
          </w:p>
        </w:tc>
        <w:tc>
          <w:tcPr>
            <w:tcW w:w="600" w:type="dxa"/>
            <w:gridSpan w:val="2"/>
            <w:tcBorders>
              <w:top w:val="single" w:sz="4" w:space="0" w:color="auto"/>
            </w:tcBorders>
            <w:noWrap/>
            <w:vAlign w:val="center"/>
            <w:hideMark/>
          </w:tcPr>
          <w:p w14:paraId="15240CE1" w14:textId="57ACF4F3" w:rsidR="00581B2F" w:rsidRPr="00FE322D" w:rsidRDefault="00581B2F" w:rsidP="00FE322D">
            <w:pPr>
              <w:pStyle w:val="paragraph"/>
              <w:spacing w:after="0"/>
              <w:jc w:val="center"/>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5"/>
                <w:szCs w:val="15"/>
                <w:u w:val="single"/>
              </w:rPr>
            </w:pPr>
            <w:r w:rsidRPr="00FE322D">
              <w:rPr>
                <w:rFonts w:ascii="Arial" w:hAnsi="Arial" w:cs="Arial"/>
                <w:sz w:val="15"/>
                <w:szCs w:val="15"/>
                <w:u w:val="single"/>
              </w:rPr>
              <w:t>%</w:t>
            </w:r>
          </w:p>
        </w:tc>
        <w:tc>
          <w:tcPr>
            <w:tcW w:w="810" w:type="dxa"/>
            <w:gridSpan w:val="2"/>
            <w:tcBorders>
              <w:top w:val="single" w:sz="4" w:space="0" w:color="auto"/>
            </w:tcBorders>
            <w:noWrap/>
            <w:vAlign w:val="center"/>
            <w:hideMark/>
          </w:tcPr>
          <w:p w14:paraId="230EC81E" w14:textId="5AA42876" w:rsidR="00581B2F" w:rsidRPr="00FE322D" w:rsidRDefault="001A59E0" w:rsidP="00FE322D">
            <w:pPr>
              <w:pStyle w:val="paragraph"/>
              <w:spacing w:after="0"/>
              <w:jc w:val="center"/>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5"/>
                <w:szCs w:val="15"/>
                <w:u w:val="single"/>
              </w:rPr>
            </w:pPr>
            <w:r>
              <w:rPr>
                <w:rFonts w:ascii="Arial" w:hAnsi="Arial" w:cs="Arial"/>
                <w:sz w:val="15"/>
                <w:szCs w:val="15"/>
                <w:u w:val="single"/>
              </w:rPr>
              <w:t>Saves</w:t>
            </w:r>
          </w:p>
        </w:tc>
        <w:tc>
          <w:tcPr>
            <w:tcW w:w="615" w:type="dxa"/>
            <w:gridSpan w:val="2"/>
            <w:tcBorders>
              <w:top w:val="single" w:sz="4" w:space="0" w:color="auto"/>
            </w:tcBorders>
            <w:noWrap/>
            <w:vAlign w:val="center"/>
            <w:hideMark/>
          </w:tcPr>
          <w:p w14:paraId="091FD91B" w14:textId="4246EFA3" w:rsidR="00581B2F" w:rsidRPr="00FE322D" w:rsidRDefault="00581B2F" w:rsidP="00FE322D">
            <w:pPr>
              <w:pStyle w:val="paragraph"/>
              <w:spacing w:after="0"/>
              <w:jc w:val="center"/>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5"/>
                <w:szCs w:val="15"/>
                <w:u w:val="single"/>
              </w:rPr>
            </w:pPr>
            <w:r w:rsidRPr="00FE322D">
              <w:rPr>
                <w:rFonts w:ascii="Arial" w:hAnsi="Arial" w:cs="Arial"/>
                <w:sz w:val="15"/>
                <w:szCs w:val="15"/>
                <w:u w:val="single"/>
              </w:rPr>
              <w:t>%</w:t>
            </w:r>
          </w:p>
        </w:tc>
        <w:tc>
          <w:tcPr>
            <w:tcW w:w="839" w:type="dxa"/>
            <w:gridSpan w:val="2"/>
            <w:tcBorders>
              <w:top w:val="single" w:sz="4" w:space="0" w:color="auto"/>
            </w:tcBorders>
            <w:noWrap/>
            <w:vAlign w:val="center"/>
            <w:hideMark/>
          </w:tcPr>
          <w:p w14:paraId="25D888BF" w14:textId="77777777" w:rsidR="00581B2F" w:rsidRPr="00FE322D" w:rsidRDefault="00581B2F" w:rsidP="00FE322D">
            <w:pPr>
              <w:pStyle w:val="paragraph"/>
              <w:spacing w:after="0"/>
              <w:jc w:val="center"/>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5"/>
                <w:szCs w:val="15"/>
                <w:u w:val="single"/>
              </w:rPr>
            </w:pPr>
            <w:r w:rsidRPr="00FE322D">
              <w:rPr>
                <w:rFonts w:ascii="Arial" w:hAnsi="Arial" w:cs="Arial"/>
                <w:sz w:val="15"/>
                <w:szCs w:val="15"/>
                <w:u w:val="single"/>
              </w:rPr>
              <w:t>Shares</w:t>
            </w:r>
          </w:p>
        </w:tc>
        <w:tc>
          <w:tcPr>
            <w:tcW w:w="523" w:type="dxa"/>
            <w:gridSpan w:val="2"/>
            <w:tcBorders>
              <w:top w:val="single" w:sz="4" w:space="0" w:color="auto"/>
            </w:tcBorders>
            <w:noWrap/>
            <w:vAlign w:val="center"/>
            <w:hideMark/>
          </w:tcPr>
          <w:p w14:paraId="7F02DA1B" w14:textId="36432B03" w:rsidR="00581B2F" w:rsidRPr="00FE322D" w:rsidRDefault="00581B2F" w:rsidP="00FE322D">
            <w:pPr>
              <w:pStyle w:val="paragraph"/>
              <w:spacing w:after="0"/>
              <w:jc w:val="center"/>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5"/>
                <w:szCs w:val="15"/>
                <w:u w:val="single"/>
              </w:rPr>
            </w:pPr>
            <w:r w:rsidRPr="00FE322D">
              <w:rPr>
                <w:rFonts w:ascii="Arial" w:hAnsi="Arial" w:cs="Arial"/>
                <w:sz w:val="15"/>
                <w:szCs w:val="15"/>
                <w:u w:val="single"/>
              </w:rPr>
              <w:t>%</w:t>
            </w:r>
          </w:p>
        </w:tc>
        <w:tc>
          <w:tcPr>
            <w:tcW w:w="1007" w:type="dxa"/>
            <w:gridSpan w:val="2"/>
            <w:tcBorders>
              <w:top w:val="single" w:sz="4" w:space="0" w:color="auto"/>
            </w:tcBorders>
            <w:noWrap/>
            <w:vAlign w:val="center"/>
            <w:hideMark/>
          </w:tcPr>
          <w:p w14:paraId="2B762C08" w14:textId="77777777" w:rsidR="00581B2F" w:rsidRPr="00FE322D" w:rsidRDefault="00581B2F" w:rsidP="00FE322D">
            <w:pPr>
              <w:pStyle w:val="paragraph"/>
              <w:spacing w:after="0"/>
              <w:jc w:val="center"/>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5"/>
                <w:szCs w:val="15"/>
                <w:u w:val="single"/>
              </w:rPr>
            </w:pPr>
            <w:r w:rsidRPr="00FE322D">
              <w:rPr>
                <w:rFonts w:ascii="Arial" w:hAnsi="Arial" w:cs="Arial"/>
                <w:sz w:val="15"/>
                <w:szCs w:val="15"/>
                <w:u w:val="single"/>
              </w:rPr>
              <w:t>Comments</w:t>
            </w:r>
          </w:p>
        </w:tc>
        <w:tc>
          <w:tcPr>
            <w:tcW w:w="720" w:type="dxa"/>
            <w:gridSpan w:val="2"/>
            <w:tcBorders>
              <w:top w:val="single" w:sz="4" w:space="0" w:color="auto"/>
            </w:tcBorders>
            <w:noWrap/>
            <w:vAlign w:val="center"/>
            <w:hideMark/>
          </w:tcPr>
          <w:p w14:paraId="6F83E9DF" w14:textId="2CEBB09A" w:rsidR="00581B2F" w:rsidRPr="00FE322D" w:rsidRDefault="00581B2F" w:rsidP="00FE322D">
            <w:pPr>
              <w:pStyle w:val="paragraph"/>
              <w:spacing w:after="0"/>
              <w:jc w:val="center"/>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5"/>
                <w:szCs w:val="15"/>
                <w:u w:val="single"/>
              </w:rPr>
            </w:pPr>
            <w:r w:rsidRPr="00FE322D">
              <w:rPr>
                <w:rFonts w:ascii="Arial" w:hAnsi="Arial" w:cs="Arial"/>
                <w:sz w:val="15"/>
                <w:szCs w:val="15"/>
                <w:u w:val="single"/>
              </w:rPr>
              <w:t>%</w:t>
            </w:r>
          </w:p>
        </w:tc>
      </w:tr>
      <w:tr w:rsidR="005144A3" w:rsidRPr="00FE322D" w14:paraId="4D739E40" w14:textId="77777777" w:rsidTr="005144A3">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080" w:type="dxa"/>
            <w:tcBorders>
              <w:top w:val="none" w:sz="0" w:space="0" w:color="auto"/>
              <w:bottom w:val="none" w:sz="0" w:space="0" w:color="auto"/>
            </w:tcBorders>
            <w:noWrap/>
            <w:vAlign w:val="center"/>
            <w:hideMark/>
          </w:tcPr>
          <w:p w14:paraId="272302E3" w14:textId="64C2A056" w:rsidR="00581B2F" w:rsidRPr="00FE322D" w:rsidRDefault="00581B2F" w:rsidP="00FE322D">
            <w:pPr>
              <w:pStyle w:val="paragraph"/>
              <w:spacing w:after="0"/>
              <w:jc w:val="center"/>
              <w:textAlignment w:val="baseline"/>
              <w:rPr>
                <w:rFonts w:ascii="Arial" w:hAnsi="Arial" w:cs="Arial"/>
                <w:sz w:val="15"/>
                <w:szCs w:val="15"/>
              </w:rPr>
            </w:pPr>
          </w:p>
        </w:tc>
        <w:tc>
          <w:tcPr>
            <w:tcW w:w="540" w:type="dxa"/>
            <w:tcBorders>
              <w:top w:val="none" w:sz="0" w:space="0" w:color="auto"/>
              <w:bottom w:val="none" w:sz="0" w:space="0" w:color="auto"/>
            </w:tcBorders>
            <w:noWrap/>
            <w:vAlign w:val="center"/>
            <w:hideMark/>
          </w:tcPr>
          <w:p w14:paraId="05328BCB" w14:textId="198DE2C8" w:rsidR="00581B2F" w:rsidRPr="00FE322D"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
        </w:tc>
        <w:tc>
          <w:tcPr>
            <w:tcW w:w="905" w:type="dxa"/>
            <w:tcBorders>
              <w:top w:val="none" w:sz="0" w:space="0" w:color="auto"/>
              <w:bottom w:val="none" w:sz="0" w:space="0" w:color="auto"/>
            </w:tcBorders>
            <w:noWrap/>
            <w:vAlign w:val="center"/>
            <w:hideMark/>
          </w:tcPr>
          <w:p w14:paraId="7F29AF9A" w14:textId="7341CD79" w:rsidR="00581B2F" w:rsidRPr="00FE322D"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
        </w:tc>
        <w:tc>
          <w:tcPr>
            <w:tcW w:w="667" w:type="dxa"/>
            <w:gridSpan w:val="2"/>
            <w:tcBorders>
              <w:top w:val="none" w:sz="0" w:space="0" w:color="auto"/>
              <w:bottom w:val="none" w:sz="0" w:space="0" w:color="auto"/>
            </w:tcBorders>
            <w:noWrap/>
            <w:vAlign w:val="center"/>
            <w:hideMark/>
          </w:tcPr>
          <w:p w14:paraId="7D42A45F" w14:textId="3E748B5A" w:rsidR="00581B2F" w:rsidRPr="00FE322D"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
        </w:tc>
        <w:tc>
          <w:tcPr>
            <w:tcW w:w="784" w:type="dxa"/>
            <w:gridSpan w:val="2"/>
            <w:tcBorders>
              <w:top w:val="none" w:sz="0" w:space="0" w:color="auto"/>
              <w:bottom w:val="none" w:sz="0" w:space="0" w:color="auto"/>
            </w:tcBorders>
            <w:noWrap/>
            <w:vAlign w:val="center"/>
            <w:hideMark/>
          </w:tcPr>
          <w:p w14:paraId="00A8D344" w14:textId="1812C0DB" w:rsidR="00581B2F" w:rsidRPr="00FE322D"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
        </w:tc>
        <w:tc>
          <w:tcPr>
            <w:tcW w:w="600" w:type="dxa"/>
            <w:gridSpan w:val="2"/>
            <w:tcBorders>
              <w:top w:val="none" w:sz="0" w:space="0" w:color="auto"/>
              <w:bottom w:val="none" w:sz="0" w:space="0" w:color="auto"/>
            </w:tcBorders>
            <w:noWrap/>
            <w:vAlign w:val="center"/>
            <w:hideMark/>
          </w:tcPr>
          <w:p w14:paraId="67BD89D4" w14:textId="227D5E23" w:rsidR="00581B2F" w:rsidRPr="00FE322D"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
        </w:tc>
        <w:tc>
          <w:tcPr>
            <w:tcW w:w="810" w:type="dxa"/>
            <w:gridSpan w:val="2"/>
            <w:tcBorders>
              <w:top w:val="none" w:sz="0" w:space="0" w:color="auto"/>
              <w:bottom w:val="none" w:sz="0" w:space="0" w:color="auto"/>
            </w:tcBorders>
            <w:noWrap/>
            <w:vAlign w:val="center"/>
            <w:hideMark/>
          </w:tcPr>
          <w:p w14:paraId="6D5D77B6" w14:textId="3E91309E" w:rsidR="00581B2F" w:rsidRPr="00FE322D"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
        </w:tc>
        <w:tc>
          <w:tcPr>
            <w:tcW w:w="615" w:type="dxa"/>
            <w:gridSpan w:val="2"/>
            <w:tcBorders>
              <w:top w:val="none" w:sz="0" w:space="0" w:color="auto"/>
              <w:bottom w:val="none" w:sz="0" w:space="0" w:color="auto"/>
            </w:tcBorders>
            <w:noWrap/>
            <w:vAlign w:val="center"/>
            <w:hideMark/>
          </w:tcPr>
          <w:p w14:paraId="35C6636D" w14:textId="6302F750" w:rsidR="00581B2F" w:rsidRPr="00FE322D"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
        </w:tc>
        <w:tc>
          <w:tcPr>
            <w:tcW w:w="839" w:type="dxa"/>
            <w:gridSpan w:val="2"/>
            <w:tcBorders>
              <w:top w:val="none" w:sz="0" w:space="0" w:color="auto"/>
              <w:bottom w:val="none" w:sz="0" w:space="0" w:color="auto"/>
            </w:tcBorders>
            <w:noWrap/>
            <w:vAlign w:val="center"/>
            <w:hideMark/>
          </w:tcPr>
          <w:p w14:paraId="16E10C11" w14:textId="03D690B5" w:rsidR="00581B2F" w:rsidRPr="00FE322D"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
        </w:tc>
        <w:tc>
          <w:tcPr>
            <w:tcW w:w="523" w:type="dxa"/>
            <w:gridSpan w:val="2"/>
            <w:tcBorders>
              <w:top w:val="none" w:sz="0" w:space="0" w:color="auto"/>
              <w:bottom w:val="none" w:sz="0" w:space="0" w:color="auto"/>
            </w:tcBorders>
            <w:noWrap/>
            <w:vAlign w:val="center"/>
            <w:hideMark/>
          </w:tcPr>
          <w:p w14:paraId="529895E2" w14:textId="597A1EA8" w:rsidR="00581B2F" w:rsidRPr="00FE322D"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
        </w:tc>
        <w:tc>
          <w:tcPr>
            <w:tcW w:w="1007" w:type="dxa"/>
            <w:gridSpan w:val="2"/>
            <w:tcBorders>
              <w:top w:val="none" w:sz="0" w:space="0" w:color="auto"/>
              <w:bottom w:val="none" w:sz="0" w:space="0" w:color="auto"/>
            </w:tcBorders>
            <w:noWrap/>
            <w:vAlign w:val="center"/>
            <w:hideMark/>
          </w:tcPr>
          <w:p w14:paraId="42BAD14C" w14:textId="3CF707FF" w:rsidR="00581B2F" w:rsidRPr="00FE322D"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
        </w:tc>
        <w:tc>
          <w:tcPr>
            <w:tcW w:w="720" w:type="dxa"/>
            <w:gridSpan w:val="2"/>
            <w:tcBorders>
              <w:top w:val="none" w:sz="0" w:space="0" w:color="auto"/>
              <w:bottom w:val="none" w:sz="0" w:space="0" w:color="auto"/>
            </w:tcBorders>
            <w:noWrap/>
            <w:vAlign w:val="center"/>
            <w:hideMark/>
          </w:tcPr>
          <w:p w14:paraId="13FC346B" w14:textId="6BFA89DE" w:rsidR="00581B2F" w:rsidRPr="00FE322D"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
        </w:tc>
      </w:tr>
      <w:tr w:rsidR="005144A3" w:rsidRPr="00FE322D" w14:paraId="6B05D36A" w14:textId="77777777" w:rsidTr="005144A3">
        <w:trPr>
          <w:trHeight w:val="287"/>
        </w:trPr>
        <w:tc>
          <w:tcPr>
            <w:cnfStyle w:val="001000000000" w:firstRow="0" w:lastRow="0" w:firstColumn="1" w:lastColumn="0" w:oddVBand="0" w:evenVBand="0" w:oddHBand="0" w:evenHBand="0" w:firstRowFirstColumn="0" w:firstRowLastColumn="0" w:lastRowFirstColumn="0" w:lastRowLastColumn="0"/>
            <w:tcW w:w="1080" w:type="dxa"/>
            <w:noWrap/>
            <w:vAlign w:val="center"/>
            <w:hideMark/>
          </w:tcPr>
          <w:p w14:paraId="678ACB9F" w14:textId="0587E763" w:rsidR="00581B2F" w:rsidRPr="00FE322D" w:rsidRDefault="00581B2F" w:rsidP="00FE322D">
            <w:pPr>
              <w:pStyle w:val="paragraph"/>
              <w:spacing w:after="0"/>
              <w:jc w:val="center"/>
              <w:textAlignment w:val="baseline"/>
              <w:rPr>
                <w:rFonts w:ascii="Arial" w:hAnsi="Arial" w:cs="Arial"/>
                <w:sz w:val="15"/>
                <w:szCs w:val="15"/>
              </w:rPr>
            </w:pPr>
          </w:p>
        </w:tc>
        <w:tc>
          <w:tcPr>
            <w:tcW w:w="540" w:type="dxa"/>
            <w:noWrap/>
            <w:vAlign w:val="center"/>
            <w:hideMark/>
          </w:tcPr>
          <w:p w14:paraId="52B292D0"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118</w:t>
            </w:r>
          </w:p>
        </w:tc>
        <w:tc>
          <w:tcPr>
            <w:tcW w:w="990" w:type="dxa"/>
            <w:gridSpan w:val="2"/>
            <w:noWrap/>
            <w:vAlign w:val="center"/>
            <w:hideMark/>
          </w:tcPr>
          <w:p w14:paraId="27B71FAA" w14:textId="4C5FA458"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107,128,436</w:t>
            </w:r>
          </w:p>
        </w:tc>
        <w:tc>
          <w:tcPr>
            <w:tcW w:w="667" w:type="dxa"/>
            <w:gridSpan w:val="2"/>
            <w:noWrap/>
            <w:vAlign w:val="center"/>
            <w:hideMark/>
          </w:tcPr>
          <w:p w14:paraId="37467807" w14:textId="115C097B"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p>
        </w:tc>
        <w:tc>
          <w:tcPr>
            <w:tcW w:w="863" w:type="dxa"/>
            <w:gridSpan w:val="2"/>
            <w:noWrap/>
            <w:vAlign w:val="center"/>
            <w:hideMark/>
          </w:tcPr>
          <w:p w14:paraId="25777205" w14:textId="7167145A"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5,064,831</w:t>
            </w:r>
          </w:p>
        </w:tc>
        <w:tc>
          <w:tcPr>
            <w:tcW w:w="600" w:type="dxa"/>
            <w:gridSpan w:val="2"/>
            <w:noWrap/>
            <w:vAlign w:val="center"/>
            <w:hideMark/>
          </w:tcPr>
          <w:p w14:paraId="725DFC9C" w14:textId="337C1A64"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p>
        </w:tc>
        <w:tc>
          <w:tcPr>
            <w:tcW w:w="810" w:type="dxa"/>
            <w:gridSpan w:val="2"/>
            <w:noWrap/>
            <w:vAlign w:val="center"/>
            <w:hideMark/>
          </w:tcPr>
          <w:p w14:paraId="1AB0E1DD" w14:textId="1DD75DDE"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752,229</w:t>
            </w:r>
          </w:p>
        </w:tc>
        <w:tc>
          <w:tcPr>
            <w:tcW w:w="615" w:type="dxa"/>
            <w:gridSpan w:val="2"/>
            <w:noWrap/>
            <w:vAlign w:val="center"/>
            <w:hideMark/>
          </w:tcPr>
          <w:p w14:paraId="0ED59210" w14:textId="2AAC0F3B"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p>
        </w:tc>
        <w:tc>
          <w:tcPr>
            <w:tcW w:w="839" w:type="dxa"/>
            <w:gridSpan w:val="2"/>
            <w:noWrap/>
            <w:vAlign w:val="center"/>
            <w:hideMark/>
          </w:tcPr>
          <w:p w14:paraId="32511AD3" w14:textId="2856DC86"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113,389</w:t>
            </w:r>
          </w:p>
        </w:tc>
        <w:tc>
          <w:tcPr>
            <w:tcW w:w="523" w:type="dxa"/>
            <w:gridSpan w:val="2"/>
            <w:noWrap/>
            <w:vAlign w:val="center"/>
            <w:hideMark/>
          </w:tcPr>
          <w:p w14:paraId="6C7ECE2B" w14:textId="7AAB18C0"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p>
        </w:tc>
        <w:tc>
          <w:tcPr>
            <w:tcW w:w="1009" w:type="dxa"/>
            <w:gridSpan w:val="2"/>
            <w:noWrap/>
            <w:vAlign w:val="center"/>
            <w:hideMark/>
          </w:tcPr>
          <w:p w14:paraId="57B82654" w14:textId="7DED225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256,054</w:t>
            </w:r>
          </w:p>
        </w:tc>
        <w:tc>
          <w:tcPr>
            <w:tcW w:w="554" w:type="dxa"/>
            <w:noWrap/>
            <w:vAlign w:val="center"/>
            <w:hideMark/>
          </w:tcPr>
          <w:p w14:paraId="4EA35522" w14:textId="2A3B0EE4"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p>
        </w:tc>
      </w:tr>
      <w:tr w:rsidR="005144A3" w:rsidRPr="00FE322D" w14:paraId="4E5D2417" w14:textId="77777777" w:rsidTr="005144A3">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080" w:type="dxa"/>
            <w:tcBorders>
              <w:top w:val="none" w:sz="0" w:space="0" w:color="auto"/>
              <w:bottom w:val="none" w:sz="0" w:space="0" w:color="auto"/>
            </w:tcBorders>
            <w:noWrap/>
            <w:vAlign w:val="center"/>
            <w:hideMark/>
          </w:tcPr>
          <w:p w14:paraId="598C7015" w14:textId="77777777" w:rsidR="00581B2F" w:rsidRPr="00427AE5" w:rsidRDefault="00581B2F" w:rsidP="00FE322D">
            <w:pPr>
              <w:pStyle w:val="paragraph"/>
              <w:spacing w:after="0"/>
              <w:jc w:val="center"/>
              <w:textAlignment w:val="baseline"/>
              <w:rPr>
                <w:rFonts w:ascii="Arial" w:hAnsi="Arial" w:cs="Arial"/>
                <w:b w:val="0"/>
                <w:bCs w:val="0"/>
                <w:sz w:val="15"/>
                <w:szCs w:val="15"/>
              </w:rPr>
            </w:pPr>
            <w:r w:rsidRPr="00427AE5">
              <w:rPr>
                <w:rFonts w:ascii="Arial" w:hAnsi="Arial" w:cs="Arial"/>
                <w:b w:val="0"/>
                <w:bCs w:val="0"/>
                <w:sz w:val="15"/>
                <w:szCs w:val="15"/>
              </w:rPr>
              <w:t>Everyday User</w:t>
            </w:r>
          </w:p>
        </w:tc>
        <w:tc>
          <w:tcPr>
            <w:tcW w:w="540" w:type="dxa"/>
            <w:tcBorders>
              <w:top w:val="none" w:sz="0" w:space="0" w:color="auto"/>
              <w:bottom w:val="none" w:sz="0" w:space="0" w:color="auto"/>
            </w:tcBorders>
            <w:noWrap/>
            <w:vAlign w:val="center"/>
            <w:hideMark/>
          </w:tcPr>
          <w:p w14:paraId="7BB4C917"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113</w:t>
            </w:r>
          </w:p>
        </w:tc>
        <w:tc>
          <w:tcPr>
            <w:tcW w:w="990" w:type="dxa"/>
            <w:gridSpan w:val="2"/>
            <w:tcBorders>
              <w:top w:val="none" w:sz="0" w:space="0" w:color="auto"/>
              <w:bottom w:val="none" w:sz="0" w:space="0" w:color="auto"/>
            </w:tcBorders>
            <w:noWrap/>
            <w:vAlign w:val="center"/>
            <w:hideMark/>
          </w:tcPr>
          <w:p w14:paraId="61937409" w14:textId="14D42A4C"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102,657,816</w:t>
            </w:r>
          </w:p>
        </w:tc>
        <w:tc>
          <w:tcPr>
            <w:tcW w:w="667" w:type="dxa"/>
            <w:gridSpan w:val="2"/>
            <w:tcBorders>
              <w:top w:val="none" w:sz="0" w:space="0" w:color="auto"/>
              <w:bottom w:val="none" w:sz="0" w:space="0" w:color="auto"/>
            </w:tcBorders>
            <w:noWrap/>
            <w:vAlign w:val="center"/>
            <w:hideMark/>
          </w:tcPr>
          <w:p w14:paraId="70D760B2"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96%</w:t>
            </w:r>
          </w:p>
        </w:tc>
        <w:tc>
          <w:tcPr>
            <w:tcW w:w="863" w:type="dxa"/>
            <w:gridSpan w:val="2"/>
            <w:tcBorders>
              <w:top w:val="none" w:sz="0" w:space="0" w:color="auto"/>
              <w:bottom w:val="none" w:sz="0" w:space="0" w:color="auto"/>
            </w:tcBorders>
            <w:noWrap/>
            <w:vAlign w:val="center"/>
            <w:hideMark/>
          </w:tcPr>
          <w:p w14:paraId="11A58E4B" w14:textId="11BBC826"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5,003,679</w:t>
            </w:r>
          </w:p>
        </w:tc>
        <w:tc>
          <w:tcPr>
            <w:tcW w:w="600" w:type="dxa"/>
            <w:gridSpan w:val="2"/>
            <w:tcBorders>
              <w:top w:val="none" w:sz="0" w:space="0" w:color="auto"/>
              <w:bottom w:val="none" w:sz="0" w:space="0" w:color="auto"/>
            </w:tcBorders>
            <w:noWrap/>
            <w:vAlign w:val="center"/>
            <w:hideMark/>
          </w:tcPr>
          <w:p w14:paraId="17508FDE"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99%</w:t>
            </w:r>
          </w:p>
        </w:tc>
        <w:tc>
          <w:tcPr>
            <w:tcW w:w="810" w:type="dxa"/>
            <w:gridSpan w:val="2"/>
            <w:tcBorders>
              <w:top w:val="none" w:sz="0" w:space="0" w:color="auto"/>
              <w:bottom w:val="none" w:sz="0" w:space="0" w:color="auto"/>
            </w:tcBorders>
            <w:noWrap/>
            <w:vAlign w:val="center"/>
            <w:hideMark/>
          </w:tcPr>
          <w:p w14:paraId="08ABE91B" w14:textId="14D95AA1"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743,343</w:t>
            </w:r>
          </w:p>
        </w:tc>
        <w:tc>
          <w:tcPr>
            <w:tcW w:w="615" w:type="dxa"/>
            <w:gridSpan w:val="2"/>
            <w:tcBorders>
              <w:top w:val="none" w:sz="0" w:space="0" w:color="auto"/>
              <w:bottom w:val="none" w:sz="0" w:space="0" w:color="auto"/>
            </w:tcBorders>
            <w:noWrap/>
            <w:vAlign w:val="center"/>
            <w:hideMark/>
          </w:tcPr>
          <w:p w14:paraId="461A5FCA"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99%</w:t>
            </w:r>
          </w:p>
        </w:tc>
        <w:tc>
          <w:tcPr>
            <w:tcW w:w="839" w:type="dxa"/>
            <w:gridSpan w:val="2"/>
            <w:tcBorders>
              <w:top w:val="none" w:sz="0" w:space="0" w:color="auto"/>
              <w:bottom w:val="none" w:sz="0" w:space="0" w:color="auto"/>
            </w:tcBorders>
            <w:noWrap/>
            <w:vAlign w:val="center"/>
            <w:hideMark/>
          </w:tcPr>
          <w:p w14:paraId="7CD99DF3" w14:textId="6F4B1505"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110,659</w:t>
            </w:r>
          </w:p>
        </w:tc>
        <w:tc>
          <w:tcPr>
            <w:tcW w:w="523" w:type="dxa"/>
            <w:gridSpan w:val="2"/>
            <w:tcBorders>
              <w:top w:val="none" w:sz="0" w:space="0" w:color="auto"/>
              <w:bottom w:val="none" w:sz="0" w:space="0" w:color="auto"/>
            </w:tcBorders>
            <w:noWrap/>
            <w:vAlign w:val="center"/>
            <w:hideMark/>
          </w:tcPr>
          <w:p w14:paraId="438D5DC0"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98%</w:t>
            </w:r>
          </w:p>
        </w:tc>
        <w:tc>
          <w:tcPr>
            <w:tcW w:w="1009" w:type="dxa"/>
            <w:gridSpan w:val="2"/>
            <w:tcBorders>
              <w:top w:val="none" w:sz="0" w:space="0" w:color="auto"/>
              <w:bottom w:val="none" w:sz="0" w:space="0" w:color="auto"/>
            </w:tcBorders>
            <w:noWrap/>
            <w:vAlign w:val="center"/>
            <w:hideMark/>
          </w:tcPr>
          <w:p w14:paraId="21526CF0" w14:textId="73108155"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254,024</w:t>
            </w:r>
          </w:p>
        </w:tc>
        <w:tc>
          <w:tcPr>
            <w:tcW w:w="554" w:type="dxa"/>
            <w:tcBorders>
              <w:top w:val="none" w:sz="0" w:space="0" w:color="auto"/>
              <w:bottom w:val="none" w:sz="0" w:space="0" w:color="auto"/>
            </w:tcBorders>
            <w:noWrap/>
            <w:vAlign w:val="center"/>
            <w:hideMark/>
          </w:tcPr>
          <w:p w14:paraId="7229F306"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99%</w:t>
            </w:r>
          </w:p>
        </w:tc>
      </w:tr>
      <w:tr w:rsidR="005144A3" w:rsidRPr="00FE322D" w14:paraId="6091F550" w14:textId="77777777" w:rsidTr="005144A3">
        <w:trPr>
          <w:trHeight w:val="320"/>
        </w:trPr>
        <w:tc>
          <w:tcPr>
            <w:cnfStyle w:val="001000000000" w:firstRow="0" w:lastRow="0" w:firstColumn="1" w:lastColumn="0" w:oddVBand="0" w:evenVBand="0" w:oddHBand="0" w:evenHBand="0" w:firstRowFirstColumn="0" w:firstRowLastColumn="0" w:lastRowFirstColumn="0" w:lastRowLastColumn="0"/>
            <w:tcW w:w="1080" w:type="dxa"/>
            <w:noWrap/>
            <w:vAlign w:val="center"/>
            <w:hideMark/>
          </w:tcPr>
          <w:p w14:paraId="663E6A62" w14:textId="77777777" w:rsidR="00581B2F" w:rsidRPr="00427AE5" w:rsidRDefault="00581B2F" w:rsidP="00FE322D">
            <w:pPr>
              <w:pStyle w:val="paragraph"/>
              <w:spacing w:after="0"/>
              <w:jc w:val="center"/>
              <w:textAlignment w:val="baseline"/>
              <w:rPr>
                <w:rFonts w:ascii="Arial" w:hAnsi="Arial" w:cs="Arial"/>
                <w:b w:val="0"/>
                <w:bCs w:val="0"/>
                <w:sz w:val="15"/>
                <w:szCs w:val="15"/>
              </w:rPr>
            </w:pPr>
            <w:r w:rsidRPr="00427AE5">
              <w:rPr>
                <w:rFonts w:ascii="Arial" w:hAnsi="Arial" w:cs="Arial"/>
                <w:b w:val="0"/>
                <w:bCs w:val="0"/>
                <w:sz w:val="15"/>
                <w:szCs w:val="15"/>
              </w:rPr>
              <w:t>Influencer</w:t>
            </w:r>
          </w:p>
        </w:tc>
        <w:tc>
          <w:tcPr>
            <w:tcW w:w="540" w:type="dxa"/>
            <w:noWrap/>
            <w:vAlign w:val="center"/>
            <w:hideMark/>
          </w:tcPr>
          <w:p w14:paraId="03841E40"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111</w:t>
            </w:r>
          </w:p>
        </w:tc>
        <w:tc>
          <w:tcPr>
            <w:tcW w:w="990" w:type="dxa"/>
            <w:gridSpan w:val="2"/>
            <w:noWrap/>
            <w:vAlign w:val="center"/>
            <w:hideMark/>
          </w:tcPr>
          <w:p w14:paraId="7E893F42" w14:textId="0DEB0E90"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102,747,986</w:t>
            </w:r>
          </w:p>
        </w:tc>
        <w:tc>
          <w:tcPr>
            <w:tcW w:w="667" w:type="dxa"/>
            <w:gridSpan w:val="2"/>
            <w:noWrap/>
            <w:vAlign w:val="center"/>
            <w:hideMark/>
          </w:tcPr>
          <w:p w14:paraId="724CC826"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96%</w:t>
            </w:r>
          </w:p>
        </w:tc>
        <w:tc>
          <w:tcPr>
            <w:tcW w:w="863" w:type="dxa"/>
            <w:gridSpan w:val="2"/>
            <w:noWrap/>
            <w:vAlign w:val="center"/>
            <w:hideMark/>
          </w:tcPr>
          <w:p w14:paraId="06A75FB5" w14:textId="7F76E066"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4,980,179</w:t>
            </w:r>
          </w:p>
        </w:tc>
        <w:tc>
          <w:tcPr>
            <w:tcW w:w="600" w:type="dxa"/>
            <w:gridSpan w:val="2"/>
            <w:noWrap/>
            <w:vAlign w:val="center"/>
            <w:hideMark/>
          </w:tcPr>
          <w:p w14:paraId="5E0F46A5"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98%</w:t>
            </w:r>
          </w:p>
        </w:tc>
        <w:tc>
          <w:tcPr>
            <w:tcW w:w="810" w:type="dxa"/>
            <w:gridSpan w:val="2"/>
            <w:noWrap/>
            <w:vAlign w:val="center"/>
            <w:hideMark/>
          </w:tcPr>
          <w:p w14:paraId="0B160202" w14:textId="1574B3F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748,261</w:t>
            </w:r>
          </w:p>
        </w:tc>
        <w:tc>
          <w:tcPr>
            <w:tcW w:w="615" w:type="dxa"/>
            <w:gridSpan w:val="2"/>
            <w:noWrap/>
            <w:vAlign w:val="center"/>
            <w:hideMark/>
          </w:tcPr>
          <w:p w14:paraId="6657C6F0"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99%</w:t>
            </w:r>
          </w:p>
        </w:tc>
        <w:tc>
          <w:tcPr>
            <w:tcW w:w="839" w:type="dxa"/>
            <w:gridSpan w:val="2"/>
            <w:noWrap/>
            <w:vAlign w:val="center"/>
            <w:hideMark/>
          </w:tcPr>
          <w:p w14:paraId="5077D894" w14:textId="64675D4B"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112,030</w:t>
            </w:r>
          </w:p>
        </w:tc>
        <w:tc>
          <w:tcPr>
            <w:tcW w:w="523" w:type="dxa"/>
            <w:gridSpan w:val="2"/>
            <w:noWrap/>
            <w:vAlign w:val="center"/>
            <w:hideMark/>
          </w:tcPr>
          <w:p w14:paraId="20BC751E"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99%</w:t>
            </w:r>
          </w:p>
        </w:tc>
        <w:tc>
          <w:tcPr>
            <w:tcW w:w="1009" w:type="dxa"/>
            <w:gridSpan w:val="2"/>
            <w:noWrap/>
            <w:vAlign w:val="center"/>
            <w:hideMark/>
          </w:tcPr>
          <w:p w14:paraId="78E5C115" w14:textId="242A7F84"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212,211</w:t>
            </w:r>
          </w:p>
        </w:tc>
        <w:tc>
          <w:tcPr>
            <w:tcW w:w="554" w:type="dxa"/>
            <w:noWrap/>
            <w:vAlign w:val="center"/>
            <w:hideMark/>
          </w:tcPr>
          <w:p w14:paraId="212D43E2"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83%</w:t>
            </w:r>
          </w:p>
        </w:tc>
      </w:tr>
      <w:tr w:rsidR="005144A3" w:rsidRPr="00FE322D" w14:paraId="36905836" w14:textId="77777777" w:rsidTr="005144A3">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080" w:type="dxa"/>
            <w:tcBorders>
              <w:top w:val="none" w:sz="0" w:space="0" w:color="auto"/>
              <w:bottom w:val="none" w:sz="0" w:space="0" w:color="auto"/>
            </w:tcBorders>
            <w:noWrap/>
            <w:vAlign w:val="center"/>
            <w:hideMark/>
          </w:tcPr>
          <w:p w14:paraId="5A7CF173" w14:textId="77777777" w:rsidR="00581B2F" w:rsidRPr="00427AE5" w:rsidRDefault="00581B2F" w:rsidP="00FE322D">
            <w:pPr>
              <w:pStyle w:val="paragraph"/>
              <w:spacing w:after="0"/>
              <w:jc w:val="center"/>
              <w:textAlignment w:val="baseline"/>
              <w:rPr>
                <w:rFonts w:ascii="Arial" w:hAnsi="Arial" w:cs="Arial"/>
                <w:b w:val="0"/>
                <w:bCs w:val="0"/>
                <w:sz w:val="15"/>
                <w:szCs w:val="15"/>
              </w:rPr>
            </w:pPr>
            <w:r w:rsidRPr="00427AE5">
              <w:rPr>
                <w:rFonts w:ascii="Arial" w:hAnsi="Arial" w:cs="Arial"/>
                <w:b w:val="0"/>
                <w:bCs w:val="0"/>
                <w:sz w:val="15"/>
                <w:szCs w:val="15"/>
              </w:rPr>
              <w:t>Link in Bio / Redirect</w:t>
            </w:r>
          </w:p>
        </w:tc>
        <w:tc>
          <w:tcPr>
            <w:tcW w:w="540" w:type="dxa"/>
            <w:tcBorders>
              <w:top w:val="none" w:sz="0" w:space="0" w:color="auto"/>
              <w:bottom w:val="none" w:sz="0" w:space="0" w:color="auto"/>
            </w:tcBorders>
            <w:noWrap/>
            <w:vAlign w:val="center"/>
            <w:hideMark/>
          </w:tcPr>
          <w:p w14:paraId="0647BE7E"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105</w:t>
            </w:r>
          </w:p>
        </w:tc>
        <w:tc>
          <w:tcPr>
            <w:tcW w:w="990" w:type="dxa"/>
            <w:gridSpan w:val="2"/>
            <w:tcBorders>
              <w:top w:val="none" w:sz="0" w:space="0" w:color="auto"/>
              <w:bottom w:val="none" w:sz="0" w:space="0" w:color="auto"/>
            </w:tcBorders>
            <w:noWrap/>
            <w:vAlign w:val="center"/>
            <w:hideMark/>
          </w:tcPr>
          <w:p w14:paraId="0963A8F7" w14:textId="548235A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97,739,392</w:t>
            </w:r>
          </w:p>
        </w:tc>
        <w:tc>
          <w:tcPr>
            <w:tcW w:w="667" w:type="dxa"/>
            <w:gridSpan w:val="2"/>
            <w:tcBorders>
              <w:top w:val="none" w:sz="0" w:space="0" w:color="auto"/>
              <w:bottom w:val="none" w:sz="0" w:space="0" w:color="auto"/>
            </w:tcBorders>
            <w:noWrap/>
            <w:vAlign w:val="center"/>
            <w:hideMark/>
          </w:tcPr>
          <w:p w14:paraId="4F55C041"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91%</w:t>
            </w:r>
          </w:p>
        </w:tc>
        <w:tc>
          <w:tcPr>
            <w:tcW w:w="863" w:type="dxa"/>
            <w:gridSpan w:val="2"/>
            <w:tcBorders>
              <w:top w:val="none" w:sz="0" w:space="0" w:color="auto"/>
              <w:bottom w:val="none" w:sz="0" w:space="0" w:color="auto"/>
            </w:tcBorders>
            <w:noWrap/>
            <w:vAlign w:val="center"/>
            <w:hideMark/>
          </w:tcPr>
          <w:p w14:paraId="27BD641E" w14:textId="26EE78A4"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4,675,308</w:t>
            </w:r>
          </w:p>
        </w:tc>
        <w:tc>
          <w:tcPr>
            <w:tcW w:w="600" w:type="dxa"/>
            <w:gridSpan w:val="2"/>
            <w:tcBorders>
              <w:top w:val="none" w:sz="0" w:space="0" w:color="auto"/>
              <w:bottom w:val="none" w:sz="0" w:space="0" w:color="auto"/>
            </w:tcBorders>
            <w:noWrap/>
            <w:vAlign w:val="center"/>
            <w:hideMark/>
          </w:tcPr>
          <w:p w14:paraId="27B698F5"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92%</w:t>
            </w:r>
          </w:p>
        </w:tc>
        <w:tc>
          <w:tcPr>
            <w:tcW w:w="810" w:type="dxa"/>
            <w:gridSpan w:val="2"/>
            <w:tcBorders>
              <w:top w:val="none" w:sz="0" w:space="0" w:color="auto"/>
              <w:bottom w:val="none" w:sz="0" w:space="0" w:color="auto"/>
            </w:tcBorders>
            <w:noWrap/>
            <w:vAlign w:val="center"/>
            <w:hideMark/>
          </w:tcPr>
          <w:p w14:paraId="2316C27A" w14:textId="62E5DB8E"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687,391</w:t>
            </w:r>
          </w:p>
        </w:tc>
        <w:tc>
          <w:tcPr>
            <w:tcW w:w="615" w:type="dxa"/>
            <w:gridSpan w:val="2"/>
            <w:tcBorders>
              <w:top w:val="none" w:sz="0" w:space="0" w:color="auto"/>
              <w:bottom w:val="none" w:sz="0" w:space="0" w:color="auto"/>
            </w:tcBorders>
            <w:noWrap/>
            <w:vAlign w:val="center"/>
            <w:hideMark/>
          </w:tcPr>
          <w:p w14:paraId="3B2F8322"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91%</w:t>
            </w:r>
          </w:p>
        </w:tc>
        <w:tc>
          <w:tcPr>
            <w:tcW w:w="839" w:type="dxa"/>
            <w:gridSpan w:val="2"/>
            <w:tcBorders>
              <w:top w:val="none" w:sz="0" w:space="0" w:color="auto"/>
              <w:bottom w:val="none" w:sz="0" w:space="0" w:color="auto"/>
            </w:tcBorders>
            <w:noWrap/>
            <w:vAlign w:val="center"/>
            <w:hideMark/>
          </w:tcPr>
          <w:p w14:paraId="28C68DC3" w14:textId="4FF0043F"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110,272</w:t>
            </w:r>
          </w:p>
        </w:tc>
        <w:tc>
          <w:tcPr>
            <w:tcW w:w="523" w:type="dxa"/>
            <w:gridSpan w:val="2"/>
            <w:tcBorders>
              <w:top w:val="none" w:sz="0" w:space="0" w:color="auto"/>
              <w:bottom w:val="none" w:sz="0" w:space="0" w:color="auto"/>
            </w:tcBorders>
            <w:noWrap/>
            <w:vAlign w:val="center"/>
            <w:hideMark/>
          </w:tcPr>
          <w:p w14:paraId="64394695"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97%</w:t>
            </w:r>
          </w:p>
        </w:tc>
        <w:tc>
          <w:tcPr>
            <w:tcW w:w="1009" w:type="dxa"/>
            <w:gridSpan w:val="2"/>
            <w:tcBorders>
              <w:top w:val="none" w:sz="0" w:space="0" w:color="auto"/>
              <w:bottom w:val="none" w:sz="0" w:space="0" w:color="auto"/>
            </w:tcBorders>
            <w:noWrap/>
            <w:vAlign w:val="center"/>
            <w:hideMark/>
          </w:tcPr>
          <w:p w14:paraId="0455ACAE" w14:textId="6963069F"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246,275</w:t>
            </w:r>
          </w:p>
        </w:tc>
        <w:tc>
          <w:tcPr>
            <w:tcW w:w="554" w:type="dxa"/>
            <w:tcBorders>
              <w:top w:val="none" w:sz="0" w:space="0" w:color="auto"/>
              <w:bottom w:val="none" w:sz="0" w:space="0" w:color="auto"/>
            </w:tcBorders>
            <w:noWrap/>
            <w:vAlign w:val="center"/>
            <w:hideMark/>
          </w:tcPr>
          <w:p w14:paraId="65CE4DED"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96%</w:t>
            </w:r>
          </w:p>
        </w:tc>
      </w:tr>
      <w:tr w:rsidR="005144A3" w:rsidRPr="00FE322D" w14:paraId="5562228F" w14:textId="77777777" w:rsidTr="005144A3">
        <w:trPr>
          <w:trHeight w:val="320"/>
        </w:trPr>
        <w:tc>
          <w:tcPr>
            <w:cnfStyle w:val="001000000000" w:firstRow="0" w:lastRow="0" w:firstColumn="1" w:lastColumn="0" w:oddVBand="0" w:evenVBand="0" w:oddHBand="0" w:evenHBand="0" w:firstRowFirstColumn="0" w:firstRowLastColumn="0" w:lastRowFirstColumn="0" w:lastRowLastColumn="0"/>
            <w:tcW w:w="1080" w:type="dxa"/>
            <w:noWrap/>
            <w:vAlign w:val="center"/>
            <w:hideMark/>
          </w:tcPr>
          <w:p w14:paraId="5A94E4A9" w14:textId="77777777" w:rsidR="00581B2F" w:rsidRPr="00427AE5" w:rsidRDefault="00581B2F" w:rsidP="00FE322D">
            <w:pPr>
              <w:pStyle w:val="paragraph"/>
              <w:spacing w:after="0"/>
              <w:jc w:val="center"/>
              <w:textAlignment w:val="baseline"/>
              <w:rPr>
                <w:rFonts w:ascii="Arial" w:hAnsi="Arial" w:cs="Arial"/>
                <w:b w:val="0"/>
                <w:bCs w:val="0"/>
                <w:sz w:val="15"/>
                <w:szCs w:val="15"/>
              </w:rPr>
            </w:pPr>
            <w:r w:rsidRPr="00427AE5">
              <w:rPr>
                <w:rFonts w:ascii="Arial" w:hAnsi="Arial" w:cs="Arial"/>
                <w:b w:val="0"/>
                <w:bCs w:val="0"/>
                <w:sz w:val="15"/>
                <w:szCs w:val="15"/>
              </w:rPr>
              <w:t>No Commercial Intent</w:t>
            </w:r>
          </w:p>
        </w:tc>
        <w:tc>
          <w:tcPr>
            <w:tcW w:w="540" w:type="dxa"/>
            <w:noWrap/>
            <w:vAlign w:val="center"/>
            <w:hideMark/>
          </w:tcPr>
          <w:p w14:paraId="1D150774"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103</w:t>
            </w:r>
          </w:p>
        </w:tc>
        <w:tc>
          <w:tcPr>
            <w:tcW w:w="990" w:type="dxa"/>
            <w:gridSpan w:val="2"/>
            <w:noWrap/>
            <w:vAlign w:val="center"/>
            <w:hideMark/>
          </w:tcPr>
          <w:p w14:paraId="4ACBC1BC" w14:textId="19E1AD3E"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100,618,515</w:t>
            </w:r>
          </w:p>
        </w:tc>
        <w:tc>
          <w:tcPr>
            <w:tcW w:w="667" w:type="dxa"/>
            <w:gridSpan w:val="2"/>
            <w:noWrap/>
            <w:vAlign w:val="center"/>
            <w:hideMark/>
          </w:tcPr>
          <w:p w14:paraId="05D425EA"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94%</w:t>
            </w:r>
          </w:p>
        </w:tc>
        <w:tc>
          <w:tcPr>
            <w:tcW w:w="863" w:type="dxa"/>
            <w:gridSpan w:val="2"/>
            <w:noWrap/>
            <w:vAlign w:val="center"/>
            <w:hideMark/>
          </w:tcPr>
          <w:p w14:paraId="36BF229A" w14:textId="7CE53544"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4,825,38</w:t>
            </w:r>
            <w:r w:rsidR="00427AE5" w:rsidRPr="005144A3">
              <w:rPr>
                <w:rFonts w:ascii="Arial" w:hAnsi="Arial" w:cs="Arial"/>
                <w:sz w:val="13"/>
                <w:szCs w:val="13"/>
              </w:rPr>
              <w:t>1</w:t>
            </w:r>
          </w:p>
        </w:tc>
        <w:tc>
          <w:tcPr>
            <w:tcW w:w="600" w:type="dxa"/>
            <w:gridSpan w:val="2"/>
            <w:noWrap/>
            <w:vAlign w:val="center"/>
            <w:hideMark/>
          </w:tcPr>
          <w:p w14:paraId="5D9F484F"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95%</w:t>
            </w:r>
          </w:p>
        </w:tc>
        <w:tc>
          <w:tcPr>
            <w:tcW w:w="810" w:type="dxa"/>
            <w:gridSpan w:val="2"/>
            <w:noWrap/>
            <w:vAlign w:val="center"/>
            <w:hideMark/>
          </w:tcPr>
          <w:p w14:paraId="42A5DAC9" w14:textId="40923E9E"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722,659</w:t>
            </w:r>
          </w:p>
        </w:tc>
        <w:tc>
          <w:tcPr>
            <w:tcW w:w="615" w:type="dxa"/>
            <w:gridSpan w:val="2"/>
            <w:noWrap/>
            <w:vAlign w:val="center"/>
            <w:hideMark/>
          </w:tcPr>
          <w:p w14:paraId="6FC733EC"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96%</w:t>
            </w:r>
          </w:p>
        </w:tc>
        <w:tc>
          <w:tcPr>
            <w:tcW w:w="839" w:type="dxa"/>
            <w:gridSpan w:val="2"/>
            <w:noWrap/>
            <w:vAlign w:val="center"/>
            <w:hideMark/>
          </w:tcPr>
          <w:p w14:paraId="481FDBF2" w14:textId="203C6491"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109,902</w:t>
            </w:r>
          </w:p>
        </w:tc>
        <w:tc>
          <w:tcPr>
            <w:tcW w:w="523" w:type="dxa"/>
            <w:gridSpan w:val="2"/>
            <w:noWrap/>
            <w:vAlign w:val="center"/>
            <w:hideMark/>
          </w:tcPr>
          <w:p w14:paraId="0945AC75"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97%</w:t>
            </w:r>
          </w:p>
        </w:tc>
        <w:tc>
          <w:tcPr>
            <w:tcW w:w="1009" w:type="dxa"/>
            <w:gridSpan w:val="2"/>
            <w:noWrap/>
            <w:vAlign w:val="center"/>
            <w:hideMark/>
          </w:tcPr>
          <w:p w14:paraId="50F5BA4D" w14:textId="2EE5229F"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238,819</w:t>
            </w:r>
          </w:p>
        </w:tc>
        <w:tc>
          <w:tcPr>
            <w:tcW w:w="554" w:type="dxa"/>
            <w:noWrap/>
            <w:vAlign w:val="center"/>
            <w:hideMark/>
          </w:tcPr>
          <w:p w14:paraId="7DF905D8"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93%</w:t>
            </w:r>
          </w:p>
        </w:tc>
      </w:tr>
      <w:tr w:rsidR="005144A3" w:rsidRPr="00FE322D" w14:paraId="158275EB" w14:textId="77777777" w:rsidTr="005144A3">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080" w:type="dxa"/>
            <w:tcBorders>
              <w:top w:val="none" w:sz="0" w:space="0" w:color="auto"/>
              <w:bottom w:val="none" w:sz="0" w:space="0" w:color="auto"/>
            </w:tcBorders>
            <w:noWrap/>
            <w:vAlign w:val="center"/>
            <w:hideMark/>
          </w:tcPr>
          <w:p w14:paraId="30D4A1CA" w14:textId="77777777" w:rsidR="00581B2F" w:rsidRPr="00427AE5" w:rsidRDefault="00581B2F" w:rsidP="00FE322D">
            <w:pPr>
              <w:pStyle w:val="paragraph"/>
              <w:spacing w:after="0"/>
              <w:jc w:val="center"/>
              <w:textAlignment w:val="baseline"/>
              <w:rPr>
                <w:rFonts w:ascii="Arial" w:hAnsi="Arial" w:cs="Arial"/>
                <w:b w:val="0"/>
                <w:bCs w:val="0"/>
                <w:sz w:val="15"/>
                <w:szCs w:val="15"/>
              </w:rPr>
            </w:pPr>
            <w:r w:rsidRPr="00427AE5">
              <w:rPr>
                <w:rFonts w:ascii="Arial" w:hAnsi="Arial" w:cs="Arial"/>
                <w:b w:val="0"/>
                <w:bCs w:val="0"/>
                <w:sz w:val="15"/>
                <w:szCs w:val="15"/>
              </w:rPr>
              <w:t>ASMR Style</w:t>
            </w:r>
          </w:p>
        </w:tc>
        <w:tc>
          <w:tcPr>
            <w:tcW w:w="540" w:type="dxa"/>
            <w:tcBorders>
              <w:top w:val="none" w:sz="0" w:space="0" w:color="auto"/>
              <w:bottom w:val="none" w:sz="0" w:space="0" w:color="auto"/>
            </w:tcBorders>
            <w:noWrap/>
            <w:vAlign w:val="center"/>
            <w:hideMark/>
          </w:tcPr>
          <w:p w14:paraId="684F940D"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97</w:t>
            </w:r>
          </w:p>
        </w:tc>
        <w:tc>
          <w:tcPr>
            <w:tcW w:w="990" w:type="dxa"/>
            <w:gridSpan w:val="2"/>
            <w:tcBorders>
              <w:top w:val="none" w:sz="0" w:space="0" w:color="auto"/>
              <w:bottom w:val="none" w:sz="0" w:space="0" w:color="auto"/>
            </w:tcBorders>
            <w:noWrap/>
            <w:vAlign w:val="center"/>
            <w:hideMark/>
          </w:tcPr>
          <w:p w14:paraId="4FEFB67A" w14:textId="139F37D1"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95,233,395</w:t>
            </w:r>
          </w:p>
        </w:tc>
        <w:tc>
          <w:tcPr>
            <w:tcW w:w="667" w:type="dxa"/>
            <w:gridSpan w:val="2"/>
            <w:tcBorders>
              <w:top w:val="none" w:sz="0" w:space="0" w:color="auto"/>
              <w:bottom w:val="none" w:sz="0" w:space="0" w:color="auto"/>
            </w:tcBorders>
            <w:noWrap/>
            <w:vAlign w:val="center"/>
            <w:hideMark/>
          </w:tcPr>
          <w:p w14:paraId="3A38348C"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89%</w:t>
            </w:r>
          </w:p>
        </w:tc>
        <w:tc>
          <w:tcPr>
            <w:tcW w:w="863" w:type="dxa"/>
            <w:gridSpan w:val="2"/>
            <w:tcBorders>
              <w:top w:val="none" w:sz="0" w:space="0" w:color="auto"/>
              <w:bottom w:val="none" w:sz="0" w:space="0" w:color="auto"/>
            </w:tcBorders>
            <w:noWrap/>
            <w:vAlign w:val="center"/>
            <w:hideMark/>
          </w:tcPr>
          <w:p w14:paraId="1944AA9D" w14:textId="0955691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4,433,464</w:t>
            </w:r>
          </w:p>
        </w:tc>
        <w:tc>
          <w:tcPr>
            <w:tcW w:w="600" w:type="dxa"/>
            <w:gridSpan w:val="2"/>
            <w:tcBorders>
              <w:top w:val="none" w:sz="0" w:space="0" w:color="auto"/>
              <w:bottom w:val="none" w:sz="0" w:space="0" w:color="auto"/>
            </w:tcBorders>
            <w:noWrap/>
            <w:vAlign w:val="center"/>
            <w:hideMark/>
          </w:tcPr>
          <w:p w14:paraId="7A521502"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88%</w:t>
            </w:r>
          </w:p>
        </w:tc>
        <w:tc>
          <w:tcPr>
            <w:tcW w:w="810" w:type="dxa"/>
            <w:gridSpan w:val="2"/>
            <w:tcBorders>
              <w:top w:val="none" w:sz="0" w:space="0" w:color="auto"/>
              <w:bottom w:val="none" w:sz="0" w:space="0" w:color="auto"/>
            </w:tcBorders>
            <w:noWrap/>
            <w:vAlign w:val="center"/>
            <w:hideMark/>
          </w:tcPr>
          <w:p w14:paraId="39FCF4F9" w14:textId="307D9582"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654,621</w:t>
            </w:r>
          </w:p>
        </w:tc>
        <w:tc>
          <w:tcPr>
            <w:tcW w:w="615" w:type="dxa"/>
            <w:gridSpan w:val="2"/>
            <w:tcBorders>
              <w:top w:val="none" w:sz="0" w:space="0" w:color="auto"/>
              <w:bottom w:val="none" w:sz="0" w:space="0" w:color="auto"/>
            </w:tcBorders>
            <w:noWrap/>
            <w:vAlign w:val="center"/>
            <w:hideMark/>
          </w:tcPr>
          <w:p w14:paraId="384EC90D"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87%</w:t>
            </w:r>
          </w:p>
        </w:tc>
        <w:tc>
          <w:tcPr>
            <w:tcW w:w="839" w:type="dxa"/>
            <w:gridSpan w:val="2"/>
            <w:tcBorders>
              <w:top w:val="none" w:sz="0" w:space="0" w:color="auto"/>
              <w:bottom w:val="none" w:sz="0" w:space="0" w:color="auto"/>
            </w:tcBorders>
            <w:noWrap/>
            <w:vAlign w:val="center"/>
            <w:hideMark/>
          </w:tcPr>
          <w:p w14:paraId="4183D456" w14:textId="177B0D02"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102,582</w:t>
            </w:r>
          </w:p>
        </w:tc>
        <w:tc>
          <w:tcPr>
            <w:tcW w:w="523" w:type="dxa"/>
            <w:gridSpan w:val="2"/>
            <w:tcBorders>
              <w:top w:val="none" w:sz="0" w:space="0" w:color="auto"/>
              <w:bottom w:val="none" w:sz="0" w:space="0" w:color="auto"/>
            </w:tcBorders>
            <w:noWrap/>
            <w:vAlign w:val="center"/>
            <w:hideMark/>
          </w:tcPr>
          <w:p w14:paraId="7975AE32"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90%</w:t>
            </w:r>
          </w:p>
        </w:tc>
        <w:tc>
          <w:tcPr>
            <w:tcW w:w="1009" w:type="dxa"/>
            <w:gridSpan w:val="2"/>
            <w:tcBorders>
              <w:top w:val="none" w:sz="0" w:space="0" w:color="auto"/>
              <w:bottom w:val="none" w:sz="0" w:space="0" w:color="auto"/>
            </w:tcBorders>
            <w:noWrap/>
            <w:vAlign w:val="center"/>
            <w:hideMark/>
          </w:tcPr>
          <w:p w14:paraId="32A8B4E4" w14:textId="312BA8E0"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223,077</w:t>
            </w:r>
          </w:p>
        </w:tc>
        <w:tc>
          <w:tcPr>
            <w:tcW w:w="554" w:type="dxa"/>
            <w:tcBorders>
              <w:top w:val="none" w:sz="0" w:space="0" w:color="auto"/>
              <w:bottom w:val="none" w:sz="0" w:space="0" w:color="auto"/>
            </w:tcBorders>
            <w:noWrap/>
            <w:vAlign w:val="center"/>
            <w:hideMark/>
          </w:tcPr>
          <w:p w14:paraId="0D306AEB"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87%</w:t>
            </w:r>
          </w:p>
        </w:tc>
      </w:tr>
      <w:tr w:rsidR="005144A3" w:rsidRPr="00FE322D" w14:paraId="0FB03683" w14:textId="77777777" w:rsidTr="005144A3">
        <w:trPr>
          <w:trHeight w:val="320"/>
        </w:trPr>
        <w:tc>
          <w:tcPr>
            <w:cnfStyle w:val="001000000000" w:firstRow="0" w:lastRow="0" w:firstColumn="1" w:lastColumn="0" w:oddVBand="0" w:evenVBand="0" w:oddHBand="0" w:evenHBand="0" w:firstRowFirstColumn="0" w:firstRowLastColumn="0" w:lastRowFirstColumn="0" w:lastRowLastColumn="0"/>
            <w:tcW w:w="1080" w:type="dxa"/>
            <w:noWrap/>
            <w:vAlign w:val="center"/>
            <w:hideMark/>
          </w:tcPr>
          <w:p w14:paraId="48F262DB" w14:textId="77777777" w:rsidR="00581B2F" w:rsidRPr="00427AE5" w:rsidRDefault="00581B2F" w:rsidP="00FE322D">
            <w:pPr>
              <w:pStyle w:val="paragraph"/>
              <w:spacing w:after="0"/>
              <w:jc w:val="center"/>
              <w:textAlignment w:val="baseline"/>
              <w:rPr>
                <w:rFonts w:ascii="Arial" w:hAnsi="Arial" w:cs="Arial"/>
                <w:b w:val="0"/>
                <w:bCs w:val="0"/>
                <w:sz w:val="15"/>
                <w:szCs w:val="15"/>
              </w:rPr>
            </w:pPr>
            <w:r w:rsidRPr="00427AE5">
              <w:rPr>
                <w:rFonts w:ascii="Arial" w:hAnsi="Arial" w:cs="Arial"/>
                <w:b w:val="0"/>
                <w:bCs w:val="0"/>
                <w:sz w:val="15"/>
                <w:szCs w:val="15"/>
              </w:rPr>
              <w:t>Eastern Spiritual / Religious</w:t>
            </w:r>
          </w:p>
        </w:tc>
        <w:tc>
          <w:tcPr>
            <w:tcW w:w="540" w:type="dxa"/>
            <w:noWrap/>
            <w:vAlign w:val="center"/>
            <w:hideMark/>
          </w:tcPr>
          <w:p w14:paraId="15C74507"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93</w:t>
            </w:r>
          </w:p>
        </w:tc>
        <w:tc>
          <w:tcPr>
            <w:tcW w:w="990" w:type="dxa"/>
            <w:gridSpan w:val="2"/>
            <w:noWrap/>
            <w:vAlign w:val="center"/>
            <w:hideMark/>
          </w:tcPr>
          <w:p w14:paraId="18AFCC60" w14:textId="380A781F"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80,121,514</w:t>
            </w:r>
          </w:p>
        </w:tc>
        <w:tc>
          <w:tcPr>
            <w:tcW w:w="667" w:type="dxa"/>
            <w:gridSpan w:val="2"/>
            <w:noWrap/>
            <w:vAlign w:val="center"/>
            <w:hideMark/>
          </w:tcPr>
          <w:p w14:paraId="2B404682"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75%</w:t>
            </w:r>
          </w:p>
        </w:tc>
        <w:tc>
          <w:tcPr>
            <w:tcW w:w="863" w:type="dxa"/>
            <w:gridSpan w:val="2"/>
            <w:noWrap/>
            <w:vAlign w:val="center"/>
            <w:hideMark/>
          </w:tcPr>
          <w:p w14:paraId="5BDDB594" w14:textId="691C3456"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3,870,368</w:t>
            </w:r>
          </w:p>
        </w:tc>
        <w:tc>
          <w:tcPr>
            <w:tcW w:w="600" w:type="dxa"/>
            <w:gridSpan w:val="2"/>
            <w:noWrap/>
            <w:vAlign w:val="center"/>
            <w:hideMark/>
          </w:tcPr>
          <w:p w14:paraId="638BCC20"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76%</w:t>
            </w:r>
          </w:p>
        </w:tc>
        <w:tc>
          <w:tcPr>
            <w:tcW w:w="810" w:type="dxa"/>
            <w:gridSpan w:val="2"/>
            <w:noWrap/>
            <w:vAlign w:val="center"/>
            <w:hideMark/>
          </w:tcPr>
          <w:p w14:paraId="0522CDE8" w14:textId="31C0EDD8"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533,782</w:t>
            </w:r>
          </w:p>
        </w:tc>
        <w:tc>
          <w:tcPr>
            <w:tcW w:w="615" w:type="dxa"/>
            <w:gridSpan w:val="2"/>
            <w:noWrap/>
            <w:vAlign w:val="center"/>
            <w:hideMark/>
          </w:tcPr>
          <w:p w14:paraId="2341EE70"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71%</w:t>
            </w:r>
          </w:p>
        </w:tc>
        <w:tc>
          <w:tcPr>
            <w:tcW w:w="839" w:type="dxa"/>
            <w:gridSpan w:val="2"/>
            <w:noWrap/>
            <w:vAlign w:val="center"/>
            <w:hideMark/>
          </w:tcPr>
          <w:p w14:paraId="3364F829" w14:textId="47C1E6AA"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75,841</w:t>
            </w:r>
          </w:p>
        </w:tc>
        <w:tc>
          <w:tcPr>
            <w:tcW w:w="523" w:type="dxa"/>
            <w:gridSpan w:val="2"/>
            <w:noWrap/>
            <w:vAlign w:val="center"/>
            <w:hideMark/>
          </w:tcPr>
          <w:p w14:paraId="4390FC95"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67%</w:t>
            </w:r>
          </w:p>
        </w:tc>
        <w:tc>
          <w:tcPr>
            <w:tcW w:w="1009" w:type="dxa"/>
            <w:gridSpan w:val="2"/>
            <w:noWrap/>
            <w:vAlign w:val="center"/>
            <w:hideMark/>
          </w:tcPr>
          <w:p w14:paraId="2C36C91B" w14:textId="4FC94B8C"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209,894</w:t>
            </w:r>
          </w:p>
        </w:tc>
        <w:tc>
          <w:tcPr>
            <w:tcW w:w="554" w:type="dxa"/>
            <w:noWrap/>
            <w:vAlign w:val="center"/>
            <w:hideMark/>
          </w:tcPr>
          <w:p w14:paraId="4CCDD6A4"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82%</w:t>
            </w:r>
          </w:p>
        </w:tc>
      </w:tr>
      <w:tr w:rsidR="005144A3" w:rsidRPr="00FE322D" w14:paraId="01B5F4C5" w14:textId="77777777" w:rsidTr="005144A3">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080" w:type="dxa"/>
            <w:tcBorders>
              <w:top w:val="none" w:sz="0" w:space="0" w:color="auto"/>
              <w:bottom w:val="none" w:sz="0" w:space="0" w:color="auto"/>
            </w:tcBorders>
            <w:noWrap/>
            <w:vAlign w:val="center"/>
            <w:hideMark/>
          </w:tcPr>
          <w:p w14:paraId="7627E666" w14:textId="1C3C5DA9" w:rsidR="00581B2F" w:rsidRPr="00470C17" w:rsidRDefault="00581B2F" w:rsidP="00470C17">
            <w:pPr>
              <w:pStyle w:val="paragraph"/>
              <w:spacing w:after="0"/>
              <w:jc w:val="center"/>
              <w:textAlignment w:val="baseline"/>
              <w:rPr>
                <w:rFonts w:ascii="Arial" w:hAnsi="Arial" w:cs="Arial"/>
                <w:sz w:val="15"/>
                <w:szCs w:val="15"/>
              </w:rPr>
            </w:pPr>
            <w:r w:rsidRPr="00427AE5">
              <w:rPr>
                <w:rFonts w:ascii="Arial" w:hAnsi="Arial" w:cs="Arial"/>
                <w:b w:val="0"/>
                <w:bCs w:val="0"/>
                <w:sz w:val="15"/>
                <w:szCs w:val="15"/>
              </w:rPr>
              <w:t>Sells Product / Course</w:t>
            </w:r>
          </w:p>
        </w:tc>
        <w:tc>
          <w:tcPr>
            <w:tcW w:w="540" w:type="dxa"/>
            <w:tcBorders>
              <w:top w:val="none" w:sz="0" w:space="0" w:color="auto"/>
              <w:bottom w:val="none" w:sz="0" w:space="0" w:color="auto"/>
            </w:tcBorders>
            <w:noWrap/>
            <w:vAlign w:val="center"/>
            <w:hideMark/>
          </w:tcPr>
          <w:p w14:paraId="73BEDAB3"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85</w:t>
            </w:r>
          </w:p>
        </w:tc>
        <w:tc>
          <w:tcPr>
            <w:tcW w:w="990" w:type="dxa"/>
            <w:gridSpan w:val="2"/>
            <w:tcBorders>
              <w:top w:val="none" w:sz="0" w:space="0" w:color="auto"/>
              <w:bottom w:val="none" w:sz="0" w:space="0" w:color="auto"/>
            </w:tcBorders>
            <w:noWrap/>
            <w:vAlign w:val="center"/>
            <w:hideMark/>
          </w:tcPr>
          <w:p w14:paraId="7BD90AC5" w14:textId="49DABBE2"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73,577,092</w:t>
            </w:r>
          </w:p>
        </w:tc>
        <w:tc>
          <w:tcPr>
            <w:tcW w:w="667" w:type="dxa"/>
            <w:gridSpan w:val="2"/>
            <w:tcBorders>
              <w:top w:val="none" w:sz="0" w:space="0" w:color="auto"/>
              <w:bottom w:val="none" w:sz="0" w:space="0" w:color="auto"/>
            </w:tcBorders>
            <w:noWrap/>
            <w:vAlign w:val="center"/>
            <w:hideMark/>
          </w:tcPr>
          <w:p w14:paraId="507F309C"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69%</w:t>
            </w:r>
          </w:p>
        </w:tc>
        <w:tc>
          <w:tcPr>
            <w:tcW w:w="863" w:type="dxa"/>
            <w:gridSpan w:val="2"/>
            <w:tcBorders>
              <w:top w:val="none" w:sz="0" w:space="0" w:color="auto"/>
              <w:bottom w:val="none" w:sz="0" w:space="0" w:color="auto"/>
            </w:tcBorders>
            <w:noWrap/>
            <w:vAlign w:val="center"/>
            <w:hideMark/>
          </w:tcPr>
          <w:p w14:paraId="3A78B30E" w14:textId="11EB370F"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3,493,871</w:t>
            </w:r>
          </w:p>
        </w:tc>
        <w:tc>
          <w:tcPr>
            <w:tcW w:w="600" w:type="dxa"/>
            <w:gridSpan w:val="2"/>
            <w:tcBorders>
              <w:top w:val="none" w:sz="0" w:space="0" w:color="auto"/>
              <w:bottom w:val="none" w:sz="0" w:space="0" w:color="auto"/>
            </w:tcBorders>
            <w:noWrap/>
            <w:vAlign w:val="center"/>
            <w:hideMark/>
          </w:tcPr>
          <w:p w14:paraId="4379E685"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69%</w:t>
            </w:r>
          </w:p>
        </w:tc>
        <w:tc>
          <w:tcPr>
            <w:tcW w:w="810" w:type="dxa"/>
            <w:gridSpan w:val="2"/>
            <w:tcBorders>
              <w:top w:val="none" w:sz="0" w:space="0" w:color="auto"/>
              <w:bottom w:val="none" w:sz="0" w:space="0" w:color="auto"/>
            </w:tcBorders>
            <w:noWrap/>
            <w:vAlign w:val="center"/>
            <w:hideMark/>
          </w:tcPr>
          <w:p w14:paraId="368D4C44" w14:textId="0CED04F8"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516,297</w:t>
            </w:r>
          </w:p>
        </w:tc>
        <w:tc>
          <w:tcPr>
            <w:tcW w:w="615" w:type="dxa"/>
            <w:gridSpan w:val="2"/>
            <w:tcBorders>
              <w:top w:val="none" w:sz="0" w:space="0" w:color="auto"/>
              <w:bottom w:val="none" w:sz="0" w:space="0" w:color="auto"/>
            </w:tcBorders>
            <w:noWrap/>
            <w:vAlign w:val="center"/>
            <w:hideMark/>
          </w:tcPr>
          <w:p w14:paraId="65B39F46"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69%</w:t>
            </w:r>
          </w:p>
        </w:tc>
        <w:tc>
          <w:tcPr>
            <w:tcW w:w="839" w:type="dxa"/>
            <w:gridSpan w:val="2"/>
            <w:tcBorders>
              <w:top w:val="none" w:sz="0" w:space="0" w:color="auto"/>
              <w:bottom w:val="none" w:sz="0" w:space="0" w:color="auto"/>
            </w:tcBorders>
            <w:noWrap/>
            <w:vAlign w:val="center"/>
            <w:hideMark/>
          </w:tcPr>
          <w:p w14:paraId="36F220B7" w14:textId="0FFEC4D1"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96,661</w:t>
            </w:r>
          </w:p>
        </w:tc>
        <w:tc>
          <w:tcPr>
            <w:tcW w:w="523" w:type="dxa"/>
            <w:gridSpan w:val="2"/>
            <w:tcBorders>
              <w:top w:val="none" w:sz="0" w:space="0" w:color="auto"/>
              <w:bottom w:val="none" w:sz="0" w:space="0" w:color="auto"/>
            </w:tcBorders>
            <w:noWrap/>
            <w:vAlign w:val="center"/>
            <w:hideMark/>
          </w:tcPr>
          <w:p w14:paraId="01DDCF9F"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85%</w:t>
            </w:r>
          </w:p>
        </w:tc>
        <w:tc>
          <w:tcPr>
            <w:tcW w:w="1009" w:type="dxa"/>
            <w:gridSpan w:val="2"/>
            <w:tcBorders>
              <w:top w:val="none" w:sz="0" w:space="0" w:color="auto"/>
              <w:bottom w:val="none" w:sz="0" w:space="0" w:color="auto"/>
            </w:tcBorders>
            <w:noWrap/>
            <w:vAlign w:val="center"/>
            <w:hideMark/>
          </w:tcPr>
          <w:p w14:paraId="3572B0A6" w14:textId="25307965"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216,658</w:t>
            </w:r>
          </w:p>
        </w:tc>
        <w:tc>
          <w:tcPr>
            <w:tcW w:w="554" w:type="dxa"/>
            <w:tcBorders>
              <w:top w:val="none" w:sz="0" w:space="0" w:color="auto"/>
              <w:bottom w:val="none" w:sz="0" w:space="0" w:color="auto"/>
            </w:tcBorders>
            <w:noWrap/>
            <w:vAlign w:val="center"/>
            <w:hideMark/>
          </w:tcPr>
          <w:p w14:paraId="0BEF9864"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85%</w:t>
            </w:r>
          </w:p>
        </w:tc>
      </w:tr>
      <w:tr w:rsidR="005144A3" w:rsidRPr="00FE322D" w14:paraId="40AE9FCA" w14:textId="77777777" w:rsidTr="005144A3">
        <w:trPr>
          <w:trHeight w:val="320"/>
        </w:trPr>
        <w:tc>
          <w:tcPr>
            <w:cnfStyle w:val="001000000000" w:firstRow="0" w:lastRow="0" w:firstColumn="1" w:lastColumn="0" w:oddVBand="0" w:evenVBand="0" w:oddHBand="0" w:evenHBand="0" w:firstRowFirstColumn="0" w:firstRowLastColumn="0" w:lastRowFirstColumn="0" w:lastRowLastColumn="0"/>
            <w:tcW w:w="1080" w:type="dxa"/>
            <w:noWrap/>
            <w:vAlign w:val="center"/>
            <w:hideMark/>
          </w:tcPr>
          <w:p w14:paraId="3C7BE523" w14:textId="77777777" w:rsidR="00581B2F" w:rsidRPr="00427AE5" w:rsidRDefault="00581B2F" w:rsidP="00FE322D">
            <w:pPr>
              <w:pStyle w:val="paragraph"/>
              <w:spacing w:after="0"/>
              <w:jc w:val="center"/>
              <w:textAlignment w:val="baseline"/>
              <w:rPr>
                <w:rFonts w:ascii="Arial" w:hAnsi="Arial" w:cs="Arial"/>
                <w:b w:val="0"/>
                <w:bCs w:val="0"/>
                <w:sz w:val="15"/>
                <w:szCs w:val="15"/>
              </w:rPr>
            </w:pPr>
            <w:r w:rsidRPr="00427AE5">
              <w:rPr>
                <w:rFonts w:ascii="Arial" w:hAnsi="Arial" w:cs="Arial"/>
                <w:b w:val="0"/>
                <w:bCs w:val="0"/>
                <w:sz w:val="15"/>
                <w:szCs w:val="15"/>
              </w:rPr>
              <w:t>Certified Reiki Practitioner</w:t>
            </w:r>
          </w:p>
        </w:tc>
        <w:tc>
          <w:tcPr>
            <w:tcW w:w="540" w:type="dxa"/>
            <w:noWrap/>
            <w:vAlign w:val="center"/>
            <w:hideMark/>
          </w:tcPr>
          <w:p w14:paraId="781232B3"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74</w:t>
            </w:r>
          </w:p>
        </w:tc>
        <w:tc>
          <w:tcPr>
            <w:tcW w:w="990" w:type="dxa"/>
            <w:gridSpan w:val="2"/>
            <w:noWrap/>
            <w:vAlign w:val="center"/>
            <w:hideMark/>
          </w:tcPr>
          <w:p w14:paraId="6D2FFCB4" w14:textId="7449A6B1"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61,554,265</w:t>
            </w:r>
          </w:p>
        </w:tc>
        <w:tc>
          <w:tcPr>
            <w:tcW w:w="667" w:type="dxa"/>
            <w:gridSpan w:val="2"/>
            <w:noWrap/>
            <w:vAlign w:val="center"/>
            <w:hideMark/>
          </w:tcPr>
          <w:p w14:paraId="64FE7302"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57%</w:t>
            </w:r>
          </w:p>
        </w:tc>
        <w:tc>
          <w:tcPr>
            <w:tcW w:w="863" w:type="dxa"/>
            <w:gridSpan w:val="2"/>
            <w:noWrap/>
            <w:vAlign w:val="center"/>
            <w:hideMark/>
          </w:tcPr>
          <w:p w14:paraId="108F0A0B" w14:textId="145ED895"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2,804,621</w:t>
            </w:r>
          </w:p>
        </w:tc>
        <w:tc>
          <w:tcPr>
            <w:tcW w:w="600" w:type="dxa"/>
            <w:gridSpan w:val="2"/>
            <w:noWrap/>
            <w:vAlign w:val="center"/>
            <w:hideMark/>
          </w:tcPr>
          <w:p w14:paraId="5A80F434"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55%</w:t>
            </w:r>
          </w:p>
        </w:tc>
        <w:tc>
          <w:tcPr>
            <w:tcW w:w="810" w:type="dxa"/>
            <w:gridSpan w:val="2"/>
            <w:noWrap/>
            <w:vAlign w:val="center"/>
            <w:hideMark/>
          </w:tcPr>
          <w:p w14:paraId="20254F2D" w14:textId="54B0EBD8"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382,846</w:t>
            </w:r>
          </w:p>
        </w:tc>
        <w:tc>
          <w:tcPr>
            <w:tcW w:w="615" w:type="dxa"/>
            <w:gridSpan w:val="2"/>
            <w:noWrap/>
            <w:vAlign w:val="center"/>
            <w:hideMark/>
          </w:tcPr>
          <w:p w14:paraId="525B347C"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51%</w:t>
            </w:r>
          </w:p>
        </w:tc>
        <w:tc>
          <w:tcPr>
            <w:tcW w:w="839" w:type="dxa"/>
            <w:gridSpan w:val="2"/>
            <w:noWrap/>
            <w:vAlign w:val="center"/>
            <w:hideMark/>
          </w:tcPr>
          <w:p w14:paraId="0FF9494C" w14:textId="2011CEED"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67,478.00</w:t>
            </w:r>
          </w:p>
        </w:tc>
        <w:tc>
          <w:tcPr>
            <w:tcW w:w="523" w:type="dxa"/>
            <w:gridSpan w:val="2"/>
            <w:noWrap/>
            <w:vAlign w:val="center"/>
            <w:hideMark/>
          </w:tcPr>
          <w:p w14:paraId="697DB0B0"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60%</w:t>
            </w:r>
          </w:p>
        </w:tc>
        <w:tc>
          <w:tcPr>
            <w:tcW w:w="1009" w:type="dxa"/>
            <w:gridSpan w:val="2"/>
            <w:noWrap/>
            <w:vAlign w:val="center"/>
            <w:hideMark/>
          </w:tcPr>
          <w:p w14:paraId="15F0461A" w14:textId="591920E0"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157,893</w:t>
            </w:r>
          </w:p>
        </w:tc>
        <w:tc>
          <w:tcPr>
            <w:tcW w:w="554" w:type="dxa"/>
            <w:noWrap/>
            <w:vAlign w:val="center"/>
            <w:hideMark/>
          </w:tcPr>
          <w:p w14:paraId="3DBE1815"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62%</w:t>
            </w:r>
          </w:p>
        </w:tc>
      </w:tr>
      <w:tr w:rsidR="005144A3" w:rsidRPr="00FE322D" w14:paraId="63B4E589" w14:textId="77777777" w:rsidTr="005144A3">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080" w:type="dxa"/>
            <w:tcBorders>
              <w:top w:val="none" w:sz="0" w:space="0" w:color="auto"/>
              <w:bottom w:val="none" w:sz="0" w:space="0" w:color="auto"/>
            </w:tcBorders>
            <w:noWrap/>
            <w:vAlign w:val="center"/>
            <w:hideMark/>
          </w:tcPr>
          <w:p w14:paraId="0634F123" w14:textId="77777777" w:rsidR="00581B2F" w:rsidRPr="00427AE5" w:rsidRDefault="00581B2F" w:rsidP="00FE322D">
            <w:pPr>
              <w:pStyle w:val="paragraph"/>
              <w:spacing w:after="0"/>
              <w:jc w:val="center"/>
              <w:textAlignment w:val="baseline"/>
              <w:rPr>
                <w:rFonts w:ascii="Arial" w:hAnsi="Arial" w:cs="Arial"/>
                <w:b w:val="0"/>
                <w:bCs w:val="0"/>
                <w:sz w:val="15"/>
                <w:szCs w:val="15"/>
              </w:rPr>
            </w:pPr>
            <w:r w:rsidRPr="00427AE5">
              <w:rPr>
                <w:rFonts w:ascii="Arial" w:hAnsi="Arial" w:cs="Arial"/>
                <w:b w:val="0"/>
                <w:bCs w:val="0"/>
                <w:sz w:val="15"/>
                <w:szCs w:val="15"/>
              </w:rPr>
              <w:t>POS</w:t>
            </w:r>
          </w:p>
        </w:tc>
        <w:tc>
          <w:tcPr>
            <w:tcW w:w="540" w:type="dxa"/>
            <w:tcBorders>
              <w:top w:val="none" w:sz="0" w:space="0" w:color="auto"/>
              <w:bottom w:val="none" w:sz="0" w:space="0" w:color="auto"/>
            </w:tcBorders>
            <w:noWrap/>
            <w:vAlign w:val="center"/>
            <w:hideMark/>
          </w:tcPr>
          <w:p w14:paraId="38137CA5"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72</w:t>
            </w:r>
          </w:p>
        </w:tc>
        <w:tc>
          <w:tcPr>
            <w:tcW w:w="990" w:type="dxa"/>
            <w:gridSpan w:val="2"/>
            <w:tcBorders>
              <w:top w:val="none" w:sz="0" w:space="0" w:color="auto"/>
              <w:bottom w:val="none" w:sz="0" w:space="0" w:color="auto"/>
            </w:tcBorders>
            <w:noWrap/>
            <w:vAlign w:val="center"/>
            <w:hideMark/>
          </w:tcPr>
          <w:p w14:paraId="5EA190DE" w14:textId="774CFBA1"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64,275,812</w:t>
            </w:r>
          </w:p>
        </w:tc>
        <w:tc>
          <w:tcPr>
            <w:tcW w:w="667" w:type="dxa"/>
            <w:gridSpan w:val="2"/>
            <w:tcBorders>
              <w:top w:val="none" w:sz="0" w:space="0" w:color="auto"/>
              <w:bottom w:val="none" w:sz="0" w:space="0" w:color="auto"/>
            </w:tcBorders>
            <w:noWrap/>
            <w:vAlign w:val="center"/>
            <w:hideMark/>
          </w:tcPr>
          <w:p w14:paraId="773F8710"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60%</w:t>
            </w:r>
          </w:p>
        </w:tc>
        <w:tc>
          <w:tcPr>
            <w:tcW w:w="863" w:type="dxa"/>
            <w:gridSpan w:val="2"/>
            <w:tcBorders>
              <w:top w:val="none" w:sz="0" w:space="0" w:color="auto"/>
              <w:bottom w:val="none" w:sz="0" w:space="0" w:color="auto"/>
            </w:tcBorders>
            <w:noWrap/>
            <w:vAlign w:val="center"/>
            <w:hideMark/>
          </w:tcPr>
          <w:p w14:paraId="5B2D58A9" w14:textId="4D20FE33"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3,210,610</w:t>
            </w:r>
          </w:p>
        </w:tc>
        <w:tc>
          <w:tcPr>
            <w:tcW w:w="600" w:type="dxa"/>
            <w:gridSpan w:val="2"/>
            <w:tcBorders>
              <w:top w:val="none" w:sz="0" w:space="0" w:color="auto"/>
              <w:bottom w:val="none" w:sz="0" w:space="0" w:color="auto"/>
            </w:tcBorders>
            <w:noWrap/>
            <w:vAlign w:val="center"/>
            <w:hideMark/>
          </w:tcPr>
          <w:p w14:paraId="75AF4227"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63%</w:t>
            </w:r>
          </w:p>
        </w:tc>
        <w:tc>
          <w:tcPr>
            <w:tcW w:w="810" w:type="dxa"/>
            <w:gridSpan w:val="2"/>
            <w:tcBorders>
              <w:top w:val="none" w:sz="0" w:space="0" w:color="auto"/>
              <w:bottom w:val="none" w:sz="0" w:space="0" w:color="auto"/>
            </w:tcBorders>
            <w:noWrap/>
            <w:vAlign w:val="center"/>
            <w:hideMark/>
          </w:tcPr>
          <w:p w14:paraId="5F89CE8C" w14:textId="2C69387A"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488,894</w:t>
            </w:r>
          </w:p>
        </w:tc>
        <w:tc>
          <w:tcPr>
            <w:tcW w:w="615" w:type="dxa"/>
            <w:gridSpan w:val="2"/>
            <w:tcBorders>
              <w:top w:val="none" w:sz="0" w:space="0" w:color="auto"/>
              <w:bottom w:val="none" w:sz="0" w:space="0" w:color="auto"/>
            </w:tcBorders>
            <w:noWrap/>
            <w:vAlign w:val="center"/>
            <w:hideMark/>
          </w:tcPr>
          <w:p w14:paraId="44C5BEC7"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65%</w:t>
            </w:r>
          </w:p>
        </w:tc>
        <w:tc>
          <w:tcPr>
            <w:tcW w:w="839" w:type="dxa"/>
            <w:gridSpan w:val="2"/>
            <w:tcBorders>
              <w:top w:val="none" w:sz="0" w:space="0" w:color="auto"/>
              <w:bottom w:val="none" w:sz="0" w:space="0" w:color="auto"/>
            </w:tcBorders>
            <w:noWrap/>
            <w:vAlign w:val="center"/>
            <w:hideMark/>
          </w:tcPr>
          <w:p w14:paraId="7134C40A" w14:textId="65E9AD33"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83,979</w:t>
            </w:r>
          </w:p>
        </w:tc>
        <w:tc>
          <w:tcPr>
            <w:tcW w:w="523" w:type="dxa"/>
            <w:gridSpan w:val="2"/>
            <w:tcBorders>
              <w:top w:val="none" w:sz="0" w:space="0" w:color="auto"/>
              <w:bottom w:val="none" w:sz="0" w:space="0" w:color="auto"/>
            </w:tcBorders>
            <w:noWrap/>
            <w:vAlign w:val="center"/>
            <w:hideMark/>
          </w:tcPr>
          <w:p w14:paraId="1051951E"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74%</w:t>
            </w:r>
          </w:p>
        </w:tc>
        <w:tc>
          <w:tcPr>
            <w:tcW w:w="1009" w:type="dxa"/>
            <w:gridSpan w:val="2"/>
            <w:tcBorders>
              <w:top w:val="none" w:sz="0" w:space="0" w:color="auto"/>
              <w:bottom w:val="none" w:sz="0" w:space="0" w:color="auto"/>
            </w:tcBorders>
            <w:noWrap/>
            <w:vAlign w:val="center"/>
            <w:hideMark/>
          </w:tcPr>
          <w:p w14:paraId="24D25F84" w14:textId="0C2CA233"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193,670</w:t>
            </w:r>
          </w:p>
        </w:tc>
        <w:tc>
          <w:tcPr>
            <w:tcW w:w="554" w:type="dxa"/>
            <w:tcBorders>
              <w:top w:val="none" w:sz="0" w:space="0" w:color="auto"/>
              <w:bottom w:val="none" w:sz="0" w:space="0" w:color="auto"/>
            </w:tcBorders>
            <w:noWrap/>
            <w:vAlign w:val="center"/>
            <w:hideMark/>
          </w:tcPr>
          <w:p w14:paraId="35A70699"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76%</w:t>
            </w:r>
          </w:p>
        </w:tc>
      </w:tr>
      <w:tr w:rsidR="005144A3" w:rsidRPr="00FE322D" w14:paraId="001A8B5C" w14:textId="77777777" w:rsidTr="005144A3">
        <w:trPr>
          <w:trHeight w:val="320"/>
        </w:trPr>
        <w:tc>
          <w:tcPr>
            <w:cnfStyle w:val="001000000000" w:firstRow="0" w:lastRow="0" w:firstColumn="1" w:lastColumn="0" w:oddVBand="0" w:evenVBand="0" w:oddHBand="0" w:evenHBand="0" w:firstRowFirstColumn="0" w:firstRowLastColumn="0" w:lastRowFirstColumn="0" w:lastRowLastColumn="0"/>
            <w:tcW w:w="1080" w:type="dxa"/>
            <w:noWrap/>
            <w:vAlign w:val="center"/>
            <w:hideMark/>
          </w:tcPr>
          <w:p w14:paraId="2DD69D53" w14:textId="77777777" w:rsidR="00581B2F" w:rsidRPr="00427AE5" w:rsidRDefault="00581B2F" w:rsidP="00FE322D">
            <w:pPr>
              <w:pStyle w:val="paragraph"/>
              <w:spacing w:after="0"/>
              <w:jc w:val="center"/>
              <w:textAlignment w:val="baseline"/>
              <w:rPr>
                <w:rFonts w:ascii="Arial" w:hAnsi="Arial" w:cs="Arial"/>
                <w:b w:val="0"/>
                <w:bCs w:val="0"/>
                <w:sz w:val="15"/>
                <w:szCs w:val="15"/>
              </w:rPr>
            </w:pPr>
            <w:r w:rsidRPr="00427AE5">
              <w:rPr>
                <w:rFonts w:ascii="Arial" w:hAnsi="Arial" w:cs="Arial"/>
                <w:b w:val="0"/>
                <w:bCs w:val="0"/>
                <w:sz w:val="15"/>
                <w:szCs w:val="15"/>
              </w:rPr>
              <w:t>Sound Healing / ASMR</w:t>
            </w:r>
          </w:p>
        </w:tc>
        <w:tc>
          <w:tcPr>
            <w:tcW w:w="540" w:type="dxa"/>
            <w:noWrap/>
            <w:vAlign w:val="center"/>
            <w:hideMark/>
          </w:tcPr>
          <w:p w14:paraId="1D5E49DA"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52</w:t>
            </w:r>
          </w:p>
        </w:tc>
        <w:tc>
          <w:tcPr>
            <w:tcW w:w="990" w:type="dxa"/>
            <w:gridSpan w:val="2"/>
            <w:noWrap/>
            <w:vAlign w:val="center"/>
            <w:hideMark/>
          </w:tcPr>
          <w:p w14:paraId="4543FBB9" w14:textId="2F397505"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42,853,424</w:t>
            </w:r>
          </w:p>
        </w:tc>
        <w:tc>
          <w:tcPr>
            <w:tcW w:w="667" w:type="dxa"/>
            <w:gridSpan w:val="2"/>
            <w:noWrap/>
            <w:vAlign w:val="center"/>
            <w:hideMark/>
          </w:tcPr>
          <w:p w14:paraId="5C1CC5A4"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40%</w:t>
            </w:r>
          </w:p>
        </w:tc>
        <w:tc>
          <w:tcPr>
            <w:tcW w:w="863" w:type="dxa"/>
            <w:gridSpan w:val="2"/>
            <w:noWrap/>
            <w:vAlign w:val="center"/>
            <w:hideMark/>
          </w:tcPr>
          <w:p w14:paraId="56D711D3" w14:textId="3A9DBDD3"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2,251,709</w:t>
            </w:r>
          </w:p>
        </w:tc>
        <w:tc>
          <w:tcPr>
            <w:tcW w:w="600" w:type="dxa"/>
            <w:gridSpan w:val="2"/>
            <w:noWrap/>
            <w:vAlign w:val="center"/>
            <w:hideMark/>
          </w:tcPr>
          <w:p w14:paraId="13D39F0D"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44%</w:t>
            </w:r>
          </w:p>
        </w:tc>
        <w:tc>
          <w:tcPr>
            <w:tcW w:w="810" w:type="dxa"/>
            <w:gridSpan w:val="2"/>
            <w:noWrap/>
            <w:vAlign w:val="center"/>
            <w:hideMark/>
          </w:tcPr>
          <w:p w14:paraId="38896F91" w14:textId="335800D1"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335,521</w:t>
            </w:r>
          </w:p>
        </w:tc>
        <w:tc>
          <w:tcPr>
            <w:tcW w:w="615" w:type="dxa"/>
            <w:gridSpan w:val="2"/>
            <w:noWrap/>
            <w:vAlign w:val="center"/>
            <w:hideMark/>
          </w:tcPr>
          <w:p w14:paraId="0B89F036"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45%</w:t>
            </w:r>
          </w:p>
        </w:tc>
        <w:tc>
          <w:tcPr>
            <w:tcW w:w="839" w:type="dxa"/>
            <w:gridSpan w:val="2"/>
            <w:noWrap/>
            <w:vAlign w:val="center"/>
            <w:hideMark/>
          </w:tcPr>
          <w:p w14:paraId="45D0F5A0" w14:textId="2C587FEB"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63,865</w:t>
            </w:r>
          </w:p>
        </w:tc>
        <w:tc>
          <w:tcPr>
            <w:tcW w:w="523" w:type="dxa"/>
            <w:gridSpan w:val="2"/>
            <w:noWrap/>
            <w:vAlign w:val="center"/>
            <w:hideMark/>
          </w:tcPr>
          <w:p w14:paraId="7C6BC2D4"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56%</w:t>
            </w:r>
          </w:p>
        </w:tc>
        <w:tc>
          <w:tcPr>
            <w:tcW w:w="1009" w:type="dxa"/>
            <w:gridSpan w:val="2"/>
            <w:noWrap/>
            <w:vAlign w:val="center"/>
            <w:hideMark/>
          </w:tcPr>
          <w:p w14:paraId="4D1E38B3" w14:textId="74ED743B"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138,989</w:t>
            </w:r>
          </w:p>
        </w:tc>
        <w:tc>
          <w:tcPr>
            <w:tcW w:w="554" w:type="dxa"/>
            <w:noWrap/>
            <w:vAlign w:val="center"/>
            <w:hideMark/>
          </w:tcPr>
          <w:p w14:paraId="1B720445"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54%</w:t>
            </w:r>
          </w:p>
        </w:tc>
      </w:tr>
      <w:tr w:rsidR="005144A3" w:rsidRPr="00FE322D" w14:paraId="2CA679C9" w14:textId="77777777" w:rsidTr="005144A3">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080" w:type="dxa"/>
            <w:tcBorders>
              <w:top w:val="none" w:sz="0" w:space="0" w:color="auto"/>
              <w:bottom w:val="none" w:sz="0" w:space="0" w:color="auto"/>
            </w:tcBorders>
            <w:noWrap/>
            <w:vAlign w:val="center"/>
            <w:hideMark/>
          </w:tcPr>
          <w:p w14:paraId="1560F60E" w14:textId="77777777" w:rsidR="00581B2F" w:rsidRPr="00427AE5" w:rsidRDefault="00581B2F" w:rsidP="00FE322D">
            <w:pPr>
              <w:pStyle w:val="paragraph"/>
              <w:spacing w:after="0"/>
              <w:jc w:val="center"/>
              <w:textAlignment w:val="baseline"/>
              <w:rPr>
                <w:rFonts w:ascii="Arial" w:hAnsi="Arial" w:cs="Arial"/>
                <w:b w:val="0"/>
                <w:bCs w:val="0"/>
                <w:sz w:val="15"/>
                <w:szCs w:val="15"/>
              </w:rPr>
            </w:pPr>
            <w:r w:rsidRPr="00427AE5">
              <w:rPr>
                <w:rFonts w:ascii="Arial" w:hAnsi="Arial" w:cs="Arial"/>
                <w:b w:val="0"/>
                <w:bCs w:val="0"/>
                <w:sz w:val="15"/>
                <w:szCs w:val="15"/>
              </w:rPr>
              <w:t>Text Overlay</w:t>
            </w:r>
          </w:p>
        </w:tc>
        <w:tc>
          <w:tcPr>
            <w:tcW w:w="540" w:type="dxa"/>
            <w:tcBorders>
              <w:top w:val="none" w:sz="0" w:space="0" w:color="auto"/>
              <w:bottom w:val="none" w:sz="0" w:space="0" w:color="auto"/>
            </w:tcBorders>
            <w:noWrap/>
            <w:vAlign w:val="center"/>
            <w:hideMark/>
          </w:tcPr>
          <w:p w14:paraId="43CC4251"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51</w:t>
            </w:r>
          </w:p>
        </w:tc>
        <w:tc>
          <w:tcPr>
            <w:tcW w:w="990" w:type="dxa"/>
            <w:gridSpan w:val="2"/>
            <w:tcBorders>
              <w:top w:val="none" w:sz="0" w:space="0" w:color="auto"/>
              <w:bottom w:val="none" w:sz="0" w:space="0" w:color="auto"/>
            </w:tcBorders>
            <w:noWrap/>
            <w:vAlign w:val="center"/>
            <w:hideMark/>
          </w:tcPr>
          <w:p w14:paraId="0E18ED5C" w14:textId="222D1FF8"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26,308,395</w:t>
            </w:r>
          </w:p>
        </w:tc>
        <w:tc>
          <w:tcPr>
            <w:tcW w:w="667" w:type="dxa"/>
            <w:gridSpan w:val="2"/>
            <w:tcBorders>
              <w:top w:val="none" w:sz="0" w:space="0" w:color="auto"/>
              <w:bottom w:val="none" w:sz="0" w:space="0" w:color="auto"/>
            </w:tcBorders>
            <w:noWrap/>
            <w:vAlign w:val="center"/>
            <w:hideMark/>
          </w:tcPr>
          <w:p w14:paraId="6D56967F"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25%</w:t>
            </w:r>
          </w:p>
        </w:tc>
        <w:tc>
          <w:tcPr>
            <w:tcW w:w="863" w:type="dxa"/>
            <w:gridSpan w:val="2"/>
            <w:tcBorders>
              <w:top w:val="none" w:sz="0" w:space="0" w:color="auto"/>
              <w:bottom w:val="none" w:sz="0" w:space="0" w:color="auto"/>
            </w:tcBorders>
            <w:noWrap/>
            <w:vAlign w:val="center"/>
            <w:hideMark/>
          </w:tcPr>
          <w:p w14:paraId="2DD86931" w14:textId="505F87B1"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1,321,806</w:t>
            </w:r>
          </w:p>
        </w:tc>
        <w:tc>
          <w:tcPr>
            <w:tcW w:w="600" w:type="dxa"/>
            <w:gridSpan w:val="2"/>
            <w:tcBorders>
              <w:top w:val="none" w:sz="0" w:space="0" w:color="auto"/>
              <w:bottom w:val="none" w:sz="0" w:space="0" w:color="auto"/>
            </w:tcBorders>
            <w:noWrap/>
            <w:vAlign w:val="center"/>
            <w:hideMark/>
          </w:tcPr>
          <w:p w14:paraId="62485B95"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26%</w:t>
            </w:r>
          </w:p>
        </w:tc>
        <w:tc>
          <w:tcPr>
            <w:tcW w:w="810" w:type="dxa"/>
            <w:gridSpan w:val="2"/>
            <w:tcBorders>
              <w:top w:val="none" w:sz="0" w:space="0" w:color="auto"/>
              <w:bottom w:val="none" w:sz="0" w:space="0" w:color="auto"/>
            </w:tcBorders>
            <w:noWrap/>
            <w:vAlign w:val="center"/>
            <w:hideMark/>
          </w:tcPr>
          <w:p w14:paraId="0CEE5AB8" w14:textId="4EB8F88B"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210,197</w:t>
            </w:r>
          </w:p>
        </w:tc>
        <w:tc>
          <w:tcPr>
            <w:tcW w:w="615" w:type="dxa"/>
            <w:gridSpan w:val="2"/>
            <w:tcBorders>
              <w:top w:val="none" w:sz="0" w:space="0" w:color="auto"/>
              <w:bottom w:val="none" w:sz="0" w:space="0" w:color="auto"/>
            </w:tcBorders>
            <w:noWrap/>
            <w:vAlign w:val="center"/>
            <w:hideMark/>
          </w:tcPr>
          <w:p w14:paraId="2F1AF46D"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28%</w:t>
            </w:r>
          </w:p>
        </w:tc>
        <w:tc>
          <w:tcPr>
            <w:tcW w:w="839" w:type="dxa"/>
            <w:gridSpan w:val="2"/>
            <w:tcBorders>
              <w:top w:val="none" w:sz="0" w:space="0" w:color="auto"/>
              <w:bottom w:val="none" w:sz="0" w:space="0" w:color="auto"/>
            </w:tcBorders>
            <w:noWrap/>
            <w:vAlign w:val="center"/>
            <w:hideMark/>
          </w:tcPr>
          <w:p w14:paraId="381FBA30" w14:textId="2B212950"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38,876</w:t>
            </w:r>
          </w:p>
        </w:tc>
        <w:tc>
          <w:tcPr>
            <w:tcW w:w="523" w:type="dxa"/>
            <w:gridSpan w:val="2"/>
            <w:tcBorders>
              <w:top w:val="none" w:sz="0" w:space="0" w:color="auto"/>
              <w:bottom w:val="none" w:sz="0" w:space="0" w:color="auto"/>
            </w:tcBorders>
            <w:noWrap/>
            <w:vAlign w:val="center"/>
            <w:hideMark/>
          </w:tcPr>
          <w:p w14:paraId="34368CF1"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34%</w:t>
            </w:r>
          </w:p>
        </w:tc>
        <w:tc>
          <w:tcPr>
            <w:tcW w:w="1009" w:type="dxa"/>
            <w:gridSpan w:val="2"/>
            <w:tcBorders>
              <w:top w:val="none" w:sz="0" w:space="0" w:color="auto"/>
              <w:bottom w:val="none" w:sz="0" w:space="0" w:color="auto"/>
            </w:tcBorders>
            <w:noWrap/>
            <w:vAlign w:val="center"/>
            <w:hideMark/>
          </w:tcPr>
          <w:p w14:paraId="2BC9DAA9" w14:textId="0BA0DC5C"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90,823</w:t>
            </w:r>
          </w:p>
        </w:tc>
        <w:tc>
          <w:tcPr>
            <w:tcW w:w="554" w:type="dxa"/>
            <w:tcBorders>
              <w:top w:val="none" w:sz="0" w:space="0" w:color="auto"/>
              <w:bottom w:val="none" w:sz="0" w:space="0" w:color="auto"/>
            </w:tcBorders>
            <w:noWrap/>
            <w:vAlign w:val="center"/>
            <w:hideMark/>
          </w:tcPr>
          <w:p w14:paraId="79D64874"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35%</w:t>
            </w:r>
          </w:p>
        </w:tc>
      </w:tr>
      <w:tr w:rsidR="005144A3" w:rsidRPr="00FE322D" w14:paraId="6DE9D86E" w14:textId="77777777" w:rsidTr="005144A3">
        <w:trPr>
          <w:trHeight w:val="320"/>
        </w:trPr>
        <w:tc>
          <w:tcPr>
            <w:cnfStyle w:val="001000000000" w:firstRow="0" w:lastRow="0" w:firstColumn="1" w:lastColumn="0" w:oddVBand="0" w:evenVBand="0" w:oddHBand="0" w:evenHBand="0" w:firstRowFirstColumn="0" w:firstRowLastColumn="0" w:lastRowFirstColumn="0" w:lastRowLastColumn="0"/>
            <w:tcW w:w="1080" w:type="dxa"/>
            <w:noWrap/>
            <w:vAlign w:val="center"/>
            <w:hideMark/>
          </w:tcPr>
          <w:p w14:paraId="099AE03A" w14:textId="77777777" w:rsidR="00581B2F" w:rsidRPr="00427AE5" w:rsidRDefault="00581B2F" w:rsidP="00FE322D">
            <w:pPr>
              <w:pStyle w:val="paragraph"/>
              <w:spacing w:after="0"/>
              <w:jc w:val="center"/>
              <w:textAlignment w:val="baseline"/>
              <w:rPr>
                <w:rFonts w:ascii="Arial" w:hAnsi="Arial" w:cs="Arial"/>
                <w:b w:val="0"/>
                <w:bCs w:val="0"/>
                <w:sz w:val="15"/>
                <w:szCs w:val="15"/>
              </w:rPr>
            </w:pPr>
            <w:r w:rsidRPr="00427AE5">
              <w:rPr>
                <w:rFonts w:ascii="Arial" w:hAnsi="Arial" w:cs="Arial"/>
                <w:b w:val="0"/>
                <w:bCs w:val="0"/>
                <w:sz w:val="15"/>
                <w:szCs w:val="15"/>
              </w:rPr>
              <w:t>New Age / Alternative Spirituality</w:t>
            </w:r>
          </w:p>
        </w:tc>
        <w:tc>
          <w:tcPr>
            <w:tcW w:w="540" w:type="dxa"/>
            <w:noWrap/>
            <w:vAlign w:val="center"/>
            <w:hideMark/>
          </w:tcPr>
          <w:p w14:paraId="1598BA22"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46</w:t>
            </w:r>
          </w:p>
        </w:tc>
        <w:tc>
          <w:tcPr>
            <w:tcW w:w="990" w:type="dxa"/>
            <w:gridSpan w:val="2"/>
            <w:noWrap/>
            <w:vAlign w:val="center"/>
            <w:hideMark/>
          </w:tcPr>
          <w:p w14:paraId="1F297283" w14:textId="4314A5A4"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53,520,341</w:t>
            </w:r>
          </w:p>
        </w:tc>
        <w:tc>
          <w:tcPr>
            <w:tcW w:w="667" w:type="dxa"/>
            <w:gridSpan w:val="2"/>
            <w:noWrap/>
            <w:vAlign w:val="center"/>
            <w:hideMark/>
          </w:tcPr>
          <w:p w14:paraId="141ABBFF"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50%</w:t>
            </w:r>
          </w:p>
        </w:tc>
        <w:tc>
          <w:tcPr>
            <w:tcW w:w="863" w:type="dxa"/>
            <w:gridSpan w:val="2"/>
            <w:noWrap/>
            <w:vAlign w:val="center"/>
            <w:hideMark/>
          </w:tcPr>
          <w:p w14:paraId="60AAE626" w14:textId="58E102B1"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2,353,261</w:t>
            </w:r>
          </w:p>
        </w:tc>
        <w:tc>
          <w:tcPr>
            <w:tcW w:w="600" w:type="dxa"/>
            <w:gridSpan w:val="2"/>
            <w:noWrap/>
            <w:vAlign w:val="center"/>
            <w:hideMark/>
          </w:tcPr>
          <w:p w14:paraId="174C28B5"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46%</w:t>
            </w:r>
          </w:p>
        </w:tc>
        <w:tc>
          <w:tcPr>
            <w:tcW w:w="810" w:type="dxa"/>
            <w:gridSpan w:val="2"/>
            <w:noWrap/>
            <w:vAlign w:val="center"/>
            <w:hideMark/>
          </w:tcPr>
          <w:p w14:paraId="5FC2669E" w14:textId="73703541"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340,795</w:t>
            </w:r>
          </w:p>
        </w:tc>
        <w:tc>
          <w:tcPr>
            <w:tcW w:w="615" w:type="dxa"/>
            <w:gridSpan w:val="2"/>
            <w:noWrap/>
            <w:vAlign w:val="center"/>
            <w:hideMark/>
          </w:tcPr>
          <w:p w14:paraId="3FE7A473"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45%</w:t>
            </w:r>
          </w:p>
        </w:tc>
        <w:tc>
          <w:tcPr>
            <w:tcW w:w="839" w:type="dxa"/>
            <w:gridSpan w:val="2"/>
            <w:noWrap/>
            <w:vAlign w:val="center"/>
            <w:hideMark/>
          </w:tcPr>
          <w:p w14:paraId="349C9C94" w14:textId="7FE6AB85"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45,53</w:t>
            </w:r>
            <w:r w:rsidR="005144A3">
              <w:rPr>
                <w:rFonts w:ascii="Arial" w:hAnsi="Arial" w:cs="Arial"/>
                <w:sz w:val="13"/>
                <w:szCs w:val="13"/>
              </w:rPr>
              <w:t>1</w:t>
            </w:r>
          </w:p>
        </w:tc>
        <w:tc>
          <w:tcPr>
            <w:tcW w:w="523" w:type="dxa"/>
            <w:gridSpan w:val="2"/>
            <w:noWrap/>
            <w:vAlign w:val="center"/>
            <w:hideMark/>
          </w:tcPr>
          <w:p w14:paraId="772FBA92"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40%</w:t>
            </w:r>
          </w:p>
        </w:tc>
        <w:tc>
          <w:tcPr>
            <w:tcW w:w="1009" w:type="dxa"/>
            <w:gridSpan w:val="2"/>
            <w:noWrap/>
            <w:vAlign w:val="center"/>
            <w:hideMark/>
          </w:tcPr>
          <w:p w14:paraId="7D1566F3" w14:textId="574FC516"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85,763</w:t>
            </w:r>
          </w:p>
        </w:tc>
        <w:tc>
          <w:tcPr>
            <w:tcW w:w="554" w:type="dxa"/>
            <w:noWrap/>
            <w:vAlign w:val="center"/>
            <w:hideMark/>
          </w:tcPr>
          <w:p w14:paraId="391B787B"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33%</w:t>
            </w:r>
          </w:p>
        </w:tc>
      </w:tr>
      <w:tr w:rsidR="005144A3" w:rsidRPr="00FE322D" w14:paraId="02D93F22" w14:textId="77777777" w:rsidTr="005144A3">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080" w:type="dxa"/>
            <w:tcBorders>
              <w:top w:val="none" w:sz="0" w:space="0" w:color="auto"/>
              <w:bottom w:val="none" w:sz="0" w:space="0" w:color="auto"/>
            </w:tcBorders>
            <w:noWrap/>
            <w:vAlign w:val="center"/>
            <w:hideMark/>
          </w:tcPr>
          <w:p w14:paraId="3F20D452" w14:textId="77777777" w:rsidR="00581B2F" w:rsidRPr="00427AE5" w:rsidRDefault="00581B2F" w:rsidP="00FE322D">
            <w:pPr>
              <w:pStyle w:val="paragraph"/>
              <w:spacing w:after="0"/>
              <w:jc w:val="center"/>
              <w:textAlignment w:val="baseline"/>
              <w:rPr>
                <w:rFonts w:ascii="Arial" w:hAnsi="Arial" w:cs="Arial"/>
                <w:b w:val="0"/>
                <w:bCs w:val="0"/>
                <w:sz w:val="15"/>
                <w:szCs w:val="15"/>
              </w:rPr>
            </w:pPr>
            <w:r w:rsidRPr="00427AE5">
              <w:rPr>
                <w:rFonts w:ascii="Arial" w:hAnsi="Arial" w:cs="Arial"/>
                <w:b w:val="0"/>
                <w:bCs w:val="0"/>
                <w:sz w:val="15"/>
                <w:szCs w:val="15"/>
              </w:rPr>
              <w:t>NEU</w:t>
            </w:r>
          </w:p>
        </w:tc>
        <w:tc>
          <w:tcPr>
            <w:tcW w:w="540" w:type="dxa"/>
            <w:tcBorders>
              <w:top w:val="none" w:sz="0" w:space="0" w:color="auto"/>
              <w:bottom w:val="none" w:sz="0" w:space="0" w:color="auto"/>
            </w:tcBorders>
            <w:noWrap/>
            <w:vAlign w:val="center"/>
            <w:hideMark/>
          </w:tcPr>
          <w:p w14:paraId="697E17E4"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46</w:t>
            </w:r>
          </w:p>
        </w:tc>
        <w:tc>
          <w:tcPr>
            <w:tcW w:w="990" w:type="dxa"/>
            <w:gridSpan w:val="2"/>
            <w:tcBorders>
              <w:top w:val="none" w:sz="0" w:space="0" w:color="auto"/>
              <w:bottom w:val="none" w:sz="0" w:space="0" w:color="auto"/>
            </w:tcBorders>
            <w:noWrap/>
            <w:vAlign w:val="center"/>
            <w:hideMark/>
          </w:tcPr>
          <w:p w14:paraId="25677852" w14:textId="0F445C52"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42,852,624</w:t>
            </w:r>
          </w:p>
        </w:tc>
        <w:tc>
          <w:tcPr>
            <w:tcW w:w="667" w:type="dxa"/>
            <w:gridSpan w:val="2"/>
            <w:tcBorders>
              <w:top w:val="none" w:sz="0" w:space="0" w:color="auto"/>
              <w:bottom w:val="none" w:sz="0" w:space="0" w:color="auto"/>
            </w:tcBorders>
            <w:noWrap/>
            <w:vAlign w:val="center"/>
            <w:hideMark/>
          </w:tcPr>
          <w:p w14:paraId="0D7FAA40"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40%</w:t>
            </w:r>
          </w:p>
        </w:tc>
        <w:tc>
          <w:tcPr>
            <w:tcW w:w="863" w:type="dxa"/>
            <w:gridSpan w:val="2"/>
            <w:tcBorders>
              <w:top w:val="none" w:sz="0" w:space="0" w:color="auto"/>
              <w:bottom w:val="none" w:sz="0" w:space="0" w:color="auto"/>
            </w:tcBorders>
            <w:noWrap/>
            <w:vAlign w:val="center"/>
            <w:hideMark/>
          </w:tcPr>
          <w:p w14:paraId="75B2FF29" w14:textId="1B84FC76"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1,854,221</w:t>
            </w:r>
          </w:p>
        </w:tc>
        <w:tc>
          <w:tcPr>
            <w:tcW w:w="600" w:type="dxa"/>
            <w:gridSpan w:val="2"/>
            <w:tcBorders>
              <w:top w:val="none" w:sz="0" w:space="0" w:color="auto"/>
              <w:bottom w:val="none" w:sz="0" w:space="0" w:color="auto"/>
            </w:tcBorders>
            <w:noWrap/>
            <w:vAlign w:val="center"/>
            <w:hideMark/>
          </w:tcPr>
          <w:p w14:paraId="6EF3C4A6"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37%</w:t>
            </w:r>
          </w:p>
        </w:tc>
        <w:tc>
          <w:tcPr>
            <w:tcW w:w="810" w:type="dxa"/>
            <w:gridSpan w:val="2"/>
            <w:tcBorders>
              <w:top w:val="none" w:sz="0" w:space="0" w:color="auto"/>
              <w:bottom w:val="none" w:sz="0" w:space="0" w:color="auto"/>
            </w:tcBorders>
            <w:noWrap/>
            <w:vAlign w:val="center"/>
            <w:hideMark/>
          </w:tcPr>
          <w:p w14:paraId="18CBFEC8" w14:textId="285EE319"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263,335</w:t>
            </w:r>
          </w:p>
        </w:tc>
        <w:tc>
          <w:tcPr>
            <w:tcW w:w="615" w:type="dxa"/>
            <w:gridSpan w:val="2"/>
            <w:tcBorders>
              <w:top w:val="none" w:sz="0" w:space="0" w:color="auto"/>
              <w:bottom w:val="none" w:sz="0" w:space="0" w:color="auto"/>
            </w:tcBorders>
            <w:noWrap/>
            <w:vAlign w:val="center"/>
            <w:hideMark/>
          </w:tcPr>
          <w:p w14:paraId="64F9F67A"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35%</w:t>
            </w:r>
          </w:p>
        </w:tc>
        <w:tc>
          <w:tcPr>
            <w:tcW w:w="839" w:type="dxa"/>
            <w:gridSpan w:val="2"/>
            <w:tcBorders>
              <w:top w:val="none" w:sz="0" w:space="0" w:color="auto"/>
              <w:bottom w:val="none" w:sz="0" w:space="0" w:color="auto"/>
            </w:tcBorders>
            <w:noWrap/>
            <w:vAlign w:val="center"/>
            <w:hideMark/>
          </w:tcPr>
          <w:p w14:paraId="64718C85" w14:textId="561225FA"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29,410</w:t>
            </w:r>
          </w:p>
        </w:tc>
        <w:tc>
          <w:tcPr>
            <w:tcW w:w="523" w:type="dxa"/>
            <w:gridSpan w:val="2"/>
            <w:tcBorders>
              <w:top w:val="none" w:sz="0" w:space="0" w:color="auto"/>
              <w:bottom w:val="none" w:sz="0" w:space="0" w:color="auto"/>
            </w:tcBorders>
            <w:noWrap/>
            <w:vAlign w:val="center"/>
            <w:hideMark/>
          </w:tcPr>
          <w:p w14:paraId="7328C13A"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26%</w:t>
            </w:r>
          </w:p>
        </w:tc>
        <w:tc>
          <w:tcPr>
            <w:tcW w:w="1009" w:type="dxa"/>
            <w:gridSpan w:val="2"/>
            <w:tcBorders>
              <w:top w:val="none" w:sz="0" w:space="0" w:color="auto"/>
              <w:bottom w:val="none" w:sz="0" w:space="0" w:color="auto"/>
            </w:tcBorders>
            <w:noWrap/>
            <w:vAlign w:val="center"/>
            <w:hideMark/>
          </w:tcPr>
          <w:p w14:paraId="7D89B205" w14:textId="7C335A46"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62,384</w:t>
            </w:r>
          </w:p>
        </w:tc>
        <w:tc>
          <w:tcPr>
            <w:tcW w:w="554" w:type="dxa"/>
            <w:tcBorders>
              <w:top w:val="none" w:sz="0" w:space="0" w:color="auto"/>
              <w:bottom w:val="none" w:sz="0" w:space="0" w:color="auto"/>
            </w:tcBorders>
            <w:noWrap/>
            <w:vAlign w:val="center"/>
            <w:hideMark/>
          </w:tcPr>
          <w:p w14:paraId="267F75DC"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24%</w:t>
            </w:r>
          </w:p>
        </w:tc>
      </w:tr>
      <w:tr w:rsidR="005144A3" w:rsidRPr="00FE322D" w14:paraId="0BFFD3BF" w14:textId="77777777" w:rsidTr="005144A3">
        <w:trPr>
          <w:trHeight w:val="320"/>
        </w:trPr>
        <w:tc>
          <w:tcPr>
            <w:cnfStyle w:val="001000000000" w:firstRow="0" w:lastRow="0" w:firstColumn="1" w:lastColumn="0" w:oddVBand="0" w:evenVBand="0" w:oddHBand="0" w:evenHBand="0" w:firstRowFirstColumn="0" w:firstRowLastColumn="0" w:lastRowFirstColumn="0" w:lastRowLastColumn="0"/>
            <w:tcW w:w="1080" w:type="dxa"/>
            <w:noWrap/>
            <w:vAlign w:val="center"/>
            <w:hideMark/>
          </w:tcPr>
          <w:p w14:paraId="6357B665" w14:textId="77777777" w:rsidR="00581B2F" w:rsidRPr="00427AE5" w:rsidRDefault="00581B2F" w:rsidP="00FE322D">
            <w:pPr>
              <w:pStyle w:val="paragraph"/>
              <w:spacing w:after="0"/>
              <w:jc w:val="center"/>
              <w:textAlignment w:val="baseline"/>
              <w:rPr>
                <w:rFonts w:ascii="Arial" w:hAnsi="Arial" w:cs="Arial"/>
                <w:b w:val="0"/>
                <w:bCs w:val="0"/>
                <w:sz w:val="15"/>
                <w:szCs w:val="15"/>
              </w:rPr>
            </w:pPr>
            <w:r w:rsidRPr="00427AE5">
              <w:rPr>
                <w:rFonts w:ascii="Arial" w:hAnsi="Arial" w:cs="Arial"/>
                <w:b w:val="0"/>
                <w:bCs w:val="0"/>
                <w:sz w:val="15"/>
                <w:szCs w:val="15"/>
              </w:rPr>
              <w:t>Calm</w:t>
            </w:r>
          </w:p>
        </w:tc>
        <w:tc>
          <w:tcPr>
            <w:tcW w:w="540" w:type="dxa"/>
            <w:noWrap/>
            <w:vAlign w:val="center"/>
            <w:hideMark/>
          </w:tcPr>
          <w:p w14:paraId="36FD1FA1"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36</w:t>
            </w:r>
          </w:p>
        </w:tc>
        <w:tc>
          <w:tcPr>
            <w:tcW w:w="990" w:type="dxa"/>
            <w:gridSpan w:val="2"/>
            <w:noWrap/>
            <w:vAlign w:val="center"/>
            <w:hideMark/>
          </w:tcPr>
          <w:p w14:paraId="27B3334A" w14:textId="7C7F54E0"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25,631,991</w:t>
            </w:r>
          </w:p>
        </w:tc>
        <w:tc>
          <w:tcPr>
            <w:tcW w:w="667" w:type="dxa"/>
            <w:gridSpan w:val="2"/>
            <w:noWrap/>
            <w:vAlign w:val="center"/>
            <w:hideMark/>
          </w:tcPr>
          <w:p w14:paraId="20C36285"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24%</w:t>
            </w:r>
          </w:p>
        </w:tc>
        <w:tc>
          <w:tcPr>
            <w:tcW w:w="863" w:type="dxa"/>
            <w:gridSpan w:val="2"/>
            <w:noWrap/>
            <w:vAlign w:val="center"/>
            <w:hideMark/>
          </w:tcPr>
          <w:p w14:paraId="02A74A7B" w14:textId="16608D5E"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1,606,503</w:t>
            </w:r>
          </w:p>
        </w:tc>
        <w:tc>
          <w:tcPr>
            <w:tcW w:w="600" w:type="dxa"/>
            <w:gridSpan w:val="2"/>
            <w:noWrap/>
            <w:vAlign w:val="center"/>
            <w:hideMark/>
          </w:tcPr>
          <w:p w14:paraId="66E11311"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32%</w:t>
            </w:r>
          </w:p>
        </w:tc>
        <w:tc>
          <w:tcPr>
            <w:tcW w:w="810" w:type="dxa"/>
            <w:gridSpan w:val="2"/>
            <w:noWrap/>
            <w:vAlign w:val="center"/>
            <w:hideMark/>
          </w:tcPr>
          <w:p w14:paraId="63A570D5" w14:textId="5A781860"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264,030</w:t>
            </w:r>
          </w:p>
        </w:tc>
        <w:tc>
          <w:tcPr>
            <w:tcW w:w="615" w:type="dxa"/>
            <w:gridSpan w:val="2"/>
            <w:noWrap/>
            <w:vAlign w:val="center"/>
            <w:hideMark/>
          </w:tcPr>
          <w:p w14:paraId="5CE67D4F"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35%</w:t>
            </w:r>
          </w:p>
        </w:tc>
        <w:tc>
          <w:tcPr>
            <w:tcW w:w="839" w:type="dxa"/>
            <w:gridSpan w:val="2"/>
            <w:noWrap/>
            <w:vAlign w:val="center"/>
            <w:hideMark/>
          </w:tcPr>
          <w:p w14:paraId="1162290D" w14:textId="75190820"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31,578</w:t>
            </w:r>
          </w:p>
        </w:tc>
        <w:tc>
          <w:tcPr>
            <w:tcW w:w="523" w:type="dxa"/>
            <w:gridSpan w:val="2"/>
            <w:noWrap/>
            <w:vAlign w:val="center"/>
            <w:hideMark/>
          </w:tcPr>
          <w:p w14:paraId="7DCD9A08"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28%</w:t>
            </w:r>
          </w:p>
        </w:tc>
        <w:tc>
          <w:tcPr>
            <w:tcW w:w="1009" w:type="dxa"/>
            <w:gridSpan w:val="2"/>
            <w:noWrap/>
            <w:vAlign w:val="center"/>
            <w:hideMark/>
          </w:tcPr>
          <w:p w14:paraId="539B1B97" w14:textId="20215B0E"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103,623</w:t>
            </w:r>
          </w:p>
        </w:tc>
        <w:tc>
          <w:tcPr>
            <w:tcW w:w="554" w:type="dxa"/>
            <w:noWrap/>
            <w:vAlign w:val="center"/>
            <w:hideMark/>
          </w:tcPr>
          <w:p w14:paraId="007E6546"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40%</w:t>
            </w:r>
          </w:p>
        </w:tc>
      </w:tr>
      <w:tr w:rsidR="005144A3" w:rsidRPr="00FE322D" w14:paraId="69F7F942" w14:textId="77777777" w:rsidTr="005144A3">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080" w:type="dxa"/>
            <w:tcBorders>
              <w:top w:val="none" w:sz="0" w:space="0" w:color="auto"/>
              <w:bottom w:val="none" w:sz="0" w:space="0" w:color="auto"/>
            </w:tcBorders>
            <w:noWrap/>
            <w:vAlign w:val="center"/>
            <w:hideMark/>
          </w:tcPr>
          <w:p w14:paraId="706B0B65" w14:textId="77777777" w:rsidR="00581B2F" w:rsidRPr="00427AE5" w:rsidRDefault="00581B2F" w:rsidP="00FE322D">
            <w:pPr>
              <w:pStyle w:val="paragraph"/>
              <w:spacing w:after="0"/>
              <w:jc w:val="center"/>
              <w:textAlignment w:val="baseline"/>
              <w:rPr>
                <w:rFonts w:ascii="Arial" w:hAnsi="Arial" w:cs="Arial"/>
                <w:b w:val="0"/>
                <w:bCs w:val="0"/>
                <w:sz w:val="15"/>
                <w:szCs w:val="15"/>
              </w:rPr>
            </w:pPr>
            <w:r w:rsidRPr="00427AE5">
              <w:rPr>
                <w:rFonts w:ascii="Arial" w:hAnsi="Arial" w:cs="Arial"/>
                <w:b w:val="0"/>
                <w:bCs w:val="0"/>
                <w:sz w:val="15"/>
                <w:szCs w:val="15"/>
              </w:rPr>
              <w:t>Mindfulness Tips</w:t>
            </w:r>
          </w:p>
        </w:tc>
        <w:tc>
          <w:tcPr>
            <w:tcW w:w="540" w:type="dxa"/>
            <w:tcBorders>
              <w:top w:val="none" w:sz="0" w:space="0" w:color="auto"/>
              <w:bottom w:val="none" w:sz="0" w:space="0" w:color="auto"/>
            </w:tcBorders>
            <w:noWrap/>
            <w:vAlign w:val="center"/>
            <w:hideMark/>
          </w:tcPr>
          <w:p w14:paraId="55A11232"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31</w:t>
            </w:r>
          </w:p>
        </w:tc>
        <w:tc>
          <w:tcPr>
            <w:tcW w:w="990" w:type="dxa"/>
            <w:gridSpan w:val="2"/>
            <w:tcBorders>
              <w:top w:val="none" w:sz="0" w:space="0" w:color="auto"/>
              <w:bottom w:val="none" w:sz="0" w:space="0" w:color="auto"/>
            </w:tcBorders>
            <w:noWrap/>
            <w:vAlign w:val="center"/>
            <w:hideMark/>
          </w:tcPr>
          <w:p w14:paraId="1F43EAFF" w14:textId="5657AFB9"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11,456,670</w:t>
            </w:r>
          </w:p>
        </w:tc>
        <w:tc>
          <w:tcPr>
            <w:tcW w:w="667" w:type="dxa"/>
            <w:gridSpan w:val="2"/>
            <w:tcBorders>
              <w:top w:val="none" w:sz="0" w:space="0" w:color="auto"/>
              <w:bottom w:val="none" w:sz="0" w:space="0" w:color="auto"/>
            </w:tcBorders>
            <w:noWrap/>
            <w:vAlign w:val="center"/>
            <w:hideMark/>
          </w:tcPr>
          <w:p w14:paraId="0B9B0285"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11%</w:t>
            </w:r>
          </w:p>
        </w:tc>
        <w:tc>
          <w:tcPr>
            <w:tcW w:w="863" w:type="dxa"/>
            <w:gridSpan w:val="2"/>
            <w:tcBorders>
              <w:top w:val="none" w:sz="0" w:space="0" w:color="auto"/>
              <w:bottom w:val="none" w:sz="0" w:space="0" w:color="auto"/>
            </w:tcBorders>
            <w:noWrap/>
            <w:vAlign w:val="center"/>
            <w:hideMark/>
          </w:tcPr>
          <w:p w14:paraId="54BC5F8A" w14:textId="2F901D56"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1,072,472</w:t>
            </w:r>
          </w:p>
        </w:tc>
        <w:tc>
          <w:tcPr>
            <w:tcW w:w="600" w:type="dxa"/>
            <w:gridSpan w:val="2"/>
            <w:tcBorders>
              <w:top w:val="none" w:sz="0" w:space="0" w:color="auto"/>
              <w:bottom w:val="none" w:sz="0" w:space="0" w:color="auto"/>
            </w:tcBorders>
            <w:noWrap/>
            <w:vAlign w:val="center"/>
            <w:hideMark/>
          </w:tcPr>
          <w:p w14:paraId="59AA05F3"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21%</w:t>
            </w:r>
          </w:p>
        </w:tc>
        <w:tc>
          <w:tcPr>
            <w:tcW w:w="810" w:type="dxa"/>
            <w:gridSpan w:val="2"/>
            <w:tcBorders>
              <w:top w:val="none" w:sz="0" w:space="0" w:color="auto"/>
              <w:bottom w:val="none" w:sz="0" w:space="0" w:color="auto"/>
            </w:tcBorders>
            <w:noWrap/>
            <w:vAlign w:val="center"/>
            <w:hideMark/>
          </w:tcPr>
          <w:p w14:paraId="6AB32CCB" w14:textId="62AAC1C8"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217,552</w:t>
            </w:r>
          </w:p>
        </w:tc>
        <w:tc>
          <w:tcPr>
            <w:tcW w:w="615" w:type="dxa"/>
            <w:gridSpan w:val="2"/>
            <w:tcBorders>
              <w:top w:val="none" w:sz="0" w:space="0" w:color="auto"/>
              <w:bottom w:val="none" w:sz="0" w:space="0" w:color="auto"/>
            </w:tcBorders>
            <w:noWrap/>
            <w:vAlign w:val="center"/>
            <w:hideMark/>
          </w:tcPr>
          <w:p w14:paraId="76CA48B3"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29%</w:t>
            </w:r>
          </w:p>
        </w:tc>
        <w:tc>
          <w:tcPr>
            <w:tcW w:w="839" w:type="dxa"/>
            <w:gridSpan w:val="2"/>
            <w:tcBorders>
              <w:top w:val="none" w:sz="0" w:space="0" w:color="auto"/>
              <w:bottom w:val="none" w:sz="0" w:space="0" w:color="auto"/>
            </w:tcBorders>
            <w:noWrap/>
            <w:vAlign w:val="center"/>
            <w:hideMark/>
          </w:tcPr>
          <w:p w14:paraId="4953FCE1" w14:textId="6038E2BB"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45,279</w:t>
            </w:r>
          </w:p>
        </w:tc>
        <w:tc>
          <w:tcPr>
            <w:tcW w:w="523" w:type="dxa"/>
            <w:gridSpan w:val="2"/>
            <w:tcBorders>
              <w:top w:val="none" w:sz="0" w:space="0" w:color="auto"/>
              <w:bottom w:val="none" w:sz="0" w:space="0" w:color="auto"/>
            </w:tcBorders>
            <w:noWrap/>
            <w:vAlign w:val="center"/>
            <w:hideMark/>
          </w:tcPr>
          <w:p w14:paraId="36191556"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40%</w:t>
            </w:r>
          </w:p>
        </w:tc>
        <w:tc>
          <w:tcPr>
            <w:tcW w:w="1009" w:type="dxa"/>
            <w:gridSpan w:val="2"/>
            <w:tcBorders>
              <w:top w:val="none" w:sz="0" w:space="0" w:color="auto"/>
              <w:bottom w:val="none" w:sz="0" w:space="0" w:color="auto"/>
            </w:tcBorders>
            <w:noWrap/>
            <w:vAlign w:val="center"/>
            <w:hideMark/>
          </w:tcPr>
          <w:p w14:paraId="7B5456A9" w14:textId="32E76A1C"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89,530</w:t>
            </w:r>
          </w:p>
        </w:tc>
        <w:tc>
          <w:tcPr>
            <w:tcW w:w="554" w:type="dxa"/>
            <w:tcBorders>
              <w:top w:val="none" w:sz="0" w:space="0" w:color="auto"/>
              <w:bottom w:val="none" w:sz="0" w:space="0" w:color="auto"/>
            </w:tcBorders>
            <w:noWrap/>
            <w:vAlign w:val="center"/>
            <w:hideMark/>
          </w:tcPr>
          <w:p w14:paraId="6D8D8A1A"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35%</w:t>
            </w:r>
          </w:p>
        </w:tc>
      </w:tr>
      <w:tr w:rsidR="005144A3" w:rsidRPr="00FE322D" w14:paraId="3A0626DF" w14:textId="77777777" w:rsidTr="005144A3">
        <w:trPr>
          <w:trHeight w:val="320"/>
        </w:trPr>
        <w:tc>
          <w:tcPr>
            <w:cnfStyle w:val="001000000000" w:firstRow="0" w:lastRow="0" w:firstColumn="1" w:lastColumn="0" w:oddVBand="0" w:evenVBand="0" w:oddHBand="0" w:evenHBand="0" w:firstRowFirstColumn="0" w:firstRowLastColumn="0" w:lastRowFirstColumn="0" w:lastRowLastColumn="0"/>
            <w:tcW w:w="1080" w:type="dxa"/>
            <w:tcBorders>
              <w:bottom w:val="single" w:sz="4" w:space="0" w:color="auto"/>
            </w:tcBorders>
            <w:noWrap/>
            <w:vAlign w:val="center"/>
            <w:hideMark/>
          </w:tcPr>
          <w:p w14:paraId="692255E1" w14:textId="77777777" w:rsidR="00581B2F" w:rsidRPr="005144A3" w:rsidRDefault="00581B2F" w:rsidP="00FE322D">
            <w:pPr>
              <w:pStyle w:val="paragraph"/>
              <w:spacing w:after="0"/>
              <w:jc w:val="center"/>
              <w:textAlignment w:val="baseline"/>
              <w:rPr>
                <w:rFonts w:ascii="Arial" w:hAnsi="Arial" w:cs="Arial"/>
                <w:b w:val="0"/>
                <w:bCs w:val="0"/>
                <w:sz w:val="15"/>
                <w:szCs w:val="15"/>
              </w:rPr>
            </w:pPr>
            <w:r w:rsidRPr="005144A3">
              <w:rPr>
                <w:rFonts w:ascii="Arial" w:hAnsi="Arial" w:cs="Arial"/>
                <w:b w:val="0"/>
                <w:bCs w:val="0"/>
                <w:sz w:val="15"/>
                <w:szCs w:val="15"/>
              </w:rPr>
              <w:t>On-camera talk</w:t>
            </w:r>
          </w:p>
        </w:tc>
        <w:tc>
          <w:tcPr>
            <w:tcW w:w="540" w:type="dxa"/>
            <w:tcBorders>
              <w:bottom w:val="single" w:sz="4" w:space="0" w:color="auto"/>
            </w:tcBorders>
            <w:noWrap/>
            <w:vAlign w:val="center"/>
            <w:hideMark/>
          </w:tcPr>
          <w:p w14:paraId="65459112"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30</w:t>
            </w:r>
          </w:p>
        </w:tc>
        <w:tc>
          <w:tcPr>
            <w:tcW w:w="990" w:type="dxa"/>
            <w:gridSpan w:val="2"/>
            <w:tcBorders>
              <w:bottom w:val="single" w:sz="4" w:space="0" w:color="auto"/>
            </w:tcBorders>
            <w:noWrap/>
            <w:vAlign w:val="center"/>
            <w:hideMark/>
          </w:tcPr>
          <w:p w14:paraId="38DB54CD" w14:textId="01140051"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11,757,841</w:t>
            </w:r>
          </w:p>
        </w:tc>
        <w:tc>
          <w:tcPr>
            <w:tcW w:w="667" w:type="dxa"/>
            <w:gridSpan w:val="2"/>
            <w:tcBorders>
              <w:bottom w:val="single" w:sz="4" w:space="0" w:color="auto"/>
            </w:tcBorders>
            <w:noWrap/>
            <w:vAlign w:val="center"/>
            <w:hideMark/>
          </w:tcPr>
          <w:p w14:paraId="51512093"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11%</w:t>
            </w:r>
          </w:p>
        </w:tc>
        <w:tc>
          <w:tcPr>
            <w:tcW w:w="863" w:type="dxa"/>
            <w:gridSpan w:val="2"/>
            <w:tcBorders>
              <w:bottom w:val="single" w:sz="4" w:space="0" w:color="auto"/>
            </w:tcBorders>
            <w:noWrap/>
            <w:vAlign w:val="center"/>
            <w:hideMark/>
          </w:tcPr>
          <w:p w14:paraId="305B9B05" w14:textId="19592A61"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1,002,201</w:t>
            </w:r>
          </w:p>
        </w:tc>
        <w:tc>
          <w:tcPr>
            <w:tcW w:w="600" w:type="dxa"/>
            <w:gridSpan w:val="2"/>
            <w:tcBorders>
              <w:bottom w:val="single" w:sz="4" w:space="0" w:color="auto"/>
            </w:tcBorders>
            <w:noWrap/>
            <w:vAlign w:val="center"/>
            <w:hideMark/>
          </w:tcPr>
          <w:p w14:paraId="4556CCB5"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20%</w:t>
            </w:r>
          </w:p>
        </w:tc>
        <w:tc>
          <w:tcPr>
            <w:tcW w:w="810" w:type="dxa"/>
            <w:gridSpan w:val="2"/>
            <w:tcBorders>
              <w:bottom w:val="single" w:sz="4" w:space="0" w:color="auto"/>
            </w:tcBorders>
            <w:noWrap/>
            <w:vAlign w:val="center"/>
            <w:hideMark/>
          </w:tcPr>
          <w:p w14:paraId="2DF816F1" w14:textId="62CFD094"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201,743</w:t>
            </w:r>
          </w:p>
        </w:tc>
        <w:tc>
          <w:tcPr>
            <w:tcW w:w="615" w:type="dxa"/>
            <w:gridSpan w:val="2"/>
            <w:tcBorders>
              <w:bottom w:val="single" w:sz="4" w:space="0" w:color="auto"/>
            </w:tcBorders>
            <w:noWrap/>
            <w:vAlign w:val="center"/>
            <w:hideMark/>
          </w:tcPr>
          <w:p w14:paraId="2194F791"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27%</w:t>
            </w:r>
          </w:p>
        </w:tc>
        <w:tc>
          <w:tcPr>
            <w:tcW w:w="839" w:type="dxa"/>
            <w:gridSpan w:val="2"/>
            <w:tcBorders>
              <w:bottom w:val="single" w:sz="4" w:space="0" w:color="auto"/>
            </w:tcBorders>
            <w:noWrap/>
            <w:vAlign w:val="center"/>
            <w:hideMark/>
          </w:tcPr>
          <w:p w14:paraId="6AEA2B3F" w14:textId="4844ED4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31,318</w:t>
            </w:r>
          </w:p>
        </w:tc>
        <w:tc>
          <w:tcPr>
            <w:tcW w:w="523" w:type="dxa"/>
            <w:gridSpan w:val="2"/>
            <w:tcBorders>
              <w:bottom w:val="single" w:sz="4" w:space="0" w:color="auto"/>
            </w:tcBorders>
            <w:noWrap/>
            <w:vAlign w:val="center"/>
            <w:hideMark/>
          </w:tcPr>
          <w:p w14:paraId="348A0B38"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28%</w:t>
            </w:r>
          </w:p>
        </w:tc>
        <w:tc>
          <w:tcPr>
            <w:tcW w:w="1009" w:type="dxa"/>
            <w:gridSpan w:val="2"/>
            <w:tcBorders>
              <w:bottom w:val="single" w:sz="4" w:space="0" w:color="auto"/>
            </w:tcBorders>
            <w:noWrap/>
            <w:vAlign w:val="center"/>
            <w:hideMark/>
          </w:tcPr>
          <w:p w14:paraId="2EDD3C6F" w14:textId="16F49ABD"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98,492</w:t>
            </w:r>
          </w:p>
        </w:tc>
        <w:tc>
          <w:tcPr>
            <w:tcW w:w="554" w:type="dxa"/>
            <w:tcBorders>
              <w:bottom w:val="single" w:sz="4" w:space="0" w:color="auto"/>
            </w:tcBorders>
            <w:noWrap/>
            <w:vAlign w:val="center"/>
            <w:hideMark/>
          </w:tcPr>
          <w:p w14:paraId="78644709"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38%</w:t>
            </w:r>
          </w:p>
        </w:tc>
      </w:tr>
    </w:tbl>
    <w:p w14:paraId="25377BA5" w14:textId="28BD2216" w:rsidR="00133768" w:rsidRDefault="002A5AF2" w:rsidP="00133768">
      <w:r>
        <w:rPr>
          <w:rFonts w:ascii="Arial" w:hAnsi="Arial" w:cs="Arial"/>
        </w:rPr>
        <w:t>*</w:t>
      </w:r>
      <w:r w:rsidR="00133768" w:rsidRPr="00133768">
        <w:rPr>
          <w:rFonts w:ascii="Arial" w:hAnsi="Arial" w:cs="Arial"/>
          <w:i/>
          <w:iCs/>
        </w:rPr>
        <w:t>a total of 16 relevant prespecified content categories are listed in the first column. The full dataset contained 37 content categories. The number of videos including this content is provided (N) along with the views, likes, comments, favorites/saves, and shares they received. Percentages with respect to the cumulative totals are also included for comparison.</w:t>
      </w:r>
    </w:p>
    <w:p w14:paraId="37C9907C" w14:textId="77777777" w:rsidR="00757579" w:rsidRPr="003F1CDD" w:rsidRDefault="00757579" w:rsidP="00757579">
      <w:pPr>
        <w:rPr>
          <w:rFonts w:ascii="Arial" w:hAnsi="Arial" w:cs="Arial"/>
        </w:rPr>
      </w:pPr>
    </w:p>
    <w:p w14:paraId="4AB8C1BC" w14:textId="77777777" w:rsidR="00757579" w:rsidRPr="003F1CDD" w:rsidRDefault="00757579" w:rsidP="00757579">
      <w:pPr>
        <w:rPr>
          <w:rFonts w:ascii="Arial" w:hAnsi="Arial" w:cs="Arial"/>
        </w:rPr>
      </w:pPr>
      <w:r w:rsidRPr="003F1CDD">
        <w:rPr>
          <w:rFonts w:ascii="Arial" w:hAnsi="Arial" w:cs="Arial"/>
        </w:rPr>
        <w:t>Eleven of the sixteen content categories presented in Table 1 appeared in a majority (more than 50) of the videos. Less than 10% of the sample included any of the following content—categories that were therefore omitted from Table 1 and not tested: Spiritual/Religious Leader, Breathing Techniques, Voice-over, Western Mindfulness/CBT, Intercultural Blend, App or Brand Representative, Science-Based/Energy Medicine, Indigenous/Ancestral, Time-lapse, Vulnerable, Personal Testimonial, Animation, Mental Health Professional, Humorous, Promotes an App, Sponsored Video, and NEG. Engagement Significance</w:t>
      </w:r>
    </w:p>
    <w:p w14:paraId="2CED1739" w14:textId="77777777" w:rsidR="00757579" w:rsidRPr="003F1CDD" w:rsidRDefault="00757579" w:rsidP="00757579">
      <w:pPr>
        <w:rPr>
          <w:rFonts w:ascii="Arial" w:hAnsi="Arial" w:cs="Arial"/>
        </w:rPr>
      </w:pPr>
    </w:p>
    <w:p w14:paraId="1EA0BBF4" w14:textId="77777777" w:rsidR="00757579" w:rsidRDefault="00757579" w:rsidP="00757579">
      <w:pPr>
        <w:rPr>
          <w:rFonts w:ascii="Arial" w:hAnsi="Arial" w:cs="Arial"/>
        </w:rPr>
      </w:pPr>
      <w:r w:rsidRPr="003F1CDD">
        <w:rPr>
          <w:rFonts w:ascii="Arial" w:hAnsi="Arial" w:cs="Arial"/>
        </w:rPr>
        <w:t xml:space="preserve">For content present in nearly 25% (N&gt;=30) or more of the sample, independent two-tailed t-tests (a=.05) were performed to determine if the presence of this content had a statistical effect on the views, likes, favorites, and comments they received. Table 2 presents the p-values obtained from these 75 tests; those with a p-value less than 0.05 were considered significant and are indicated with an *. </w:t>
      </w:r>
    </w:p>
    <w:p w14:paraId="1275DA14" w14:textId="77777777" w:rsidR="00E839C2" w:rsidRDefault="00E839C2" w:rsidP="00757579">
      <w:pPr>
        <w:rPr>
          <w:rFonts w:ascii="Arial" w:hAnsi="Arial" w:cs="Arial"/>
        </w:rPr>
      </w:pPr>
    </w:p>
    <w:p w14:paraId="27A0A923" w14:textId="142AE0C1" w:rsidR="00B4330E" w:rsidRPr="008F0F09" w:rsidRDefault="00B4330E" w:rsidP="00B4330E">
      <w:pPr>
        <w:rPr>
          <w:b/>
          <w:bCs/>
        </w:rPr>
      </w:pPr>
      <w:r w:rsidRPr="008F0F09">
        <w:rPr>
          <w:b/>
          <w:bCs/>
        </w:rPr>
        <w:t>Table 2. Results from independent Two-tailed Welch t-tests (</w:t>
      </w:r>
      <w:r w:rsidR="008F0F09">
        <w:rPr>
          <w:b/>
          <w:bCs/>
        </w:rPr>
        <w:t>P</w:t>
      </w:r>
      <w:r w:rsidRPr="008F0F09">
        <w:rPr>
          <w:b/>
          <w:bCs/>
        </w:rPr>
        <w:t xml:space="preserve">=.05). </w:t>
      </w:r>
    </w:p>
    <w:p w14:paraId="59857D8D" w14:textId="77777777" w:rsidR="00B4330E" w:rsidRDefault="00B4330E" w:rsidP="00B4330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2"/>
        <w:gridCol w:w="1354"/>
        <w:gridCol w:w="1354"/>
        <w:gridCol w:w="1354"/>
        <w:gridCol w:w="1390"/>
        <w:gridCol w:w="878"/>
      </w:tblGrid>
      <w:tr w:rsidR="008F0F09" w:rsidRPr="00B4330E" w14:paraId="6F43236C" w14:textId="77777777" w:rsidTr="00F9761F">
        <w:tc>
          <w:tcPr>
            <w:tcW w:w="1402" w:type="dxa"/>
            <w:tcBorders>
              <w:top w:val="single" w:sz="4" w:space="0" w:color="auto"/>
              <w:bottom w:val="single" w:sz="4" w:space="0" w:color="auto"/>
            </w:tcBorders>
          </w:tcPr>
          <w:p w14:paraId="712E8241" w14:textId="77777777" w:rsidR="00B4330E" w:rsidRPr="008F0F09" w:rsidRDefault="00B4330E" w:rsidP="00470C17">
            <w:pPr>
              <w:spacing w:line="480" w:lineRule="auto"/>
              <w:jc w:val="center"/>
              <w:rPr>
                <w:rFonts w:ascii="Arial" w:hAnsi="Arial" w:cs="Arial"/>
                <w:b/>
                <w:bCs/>
                <w:sz w:val="18"/>
                <w:szCs w:val="18"/>
              </w:rPr>
            </w:pPr>
            <w:r w:rsidRPr="008F0F09">
              <w:rPr>
                <w:rFonts w:ascii="Arial" w:hAnsi="Arial" w:cs="Arial"/>
                <w:b/>
                <w:bCs/>
                <w:sz w:val="18"/>
                <w:szCs w:val="18"/>
              </w:rPr>
              <w:t>Category</w:t>
            </w:r>
          </w:p>
        </w:tc>
        <w:tc>
          <w:tcPr>
            <w:tcW w:w="1354" w:type="dxa"/>
            <w:tcBorders>
              <w:top w:val="single" w:sz="4" w:space="0" w:color="auto"/>
              <w:bottom w:val="single" w:sz="4" w:space="0" w:color="auto"/>
            </w:tcBorders>
          </w:tcPr>
          <w:p w14:paraId="2047F75E" w14:textId="77777777" w:rsidR="00B4330E" w:rsidRPr="008F0F09" w:rsidRDefault="00B4330E" w:rsidP="00470C17">
            <w:pPr>
              <w:spacing w:line="480" w:lineRule="auto"/>
              <w:jc w:val="center"/>
              <w:rPr>
                <w:rFonts w:ascii="Arial" w:hAnsi="Arial" w:cs="Arial"/>
                <w:b/>
                <w:bCs/>
                <w:sz w:val="18"/>
                <w:szCs w:val="18"/>
              </w:rPr>
            </w:pPr>
            <w:r w:rsidRPr="008F0F09">
              <w:rPr>
                <w:rFonts w:ascii="Arial" w:hAnsi="Arial" w:cs="Arial"/>
                <w:b/>
                <w:bCs/>
                <w:sz w:val="18"/>
                <w:szCs w:val="18"/>
              </w:rPr>
              <w:t>Views</w:t>
            </w:r>
          </w:p>
        </w:tc>
        <w:tc>
          <w:tcPr>
            <w:tcW w:w="1354" w:type="dxa"/>
            <w:tcBorders>
              <w:top w:val="single" w:sz="4" w:space="0" w:color="auto"/>
              <w:bottom w:val="single" w:sz="4" w:space="0" w:color="auto"/>
            </w:tcBorders>
          </w:tcPr>
          <w:p w14:paraId="03E99F74" w14:textId="77777777" w:rsidR="00B4330E" w:rsidRPr="008F0F09" w:rsidRDefault="00B4330E" w:rsidP="00470C17">
            <w:pPr>
              <w:spacing w:line="480" w:lineRule="auto"/>
              <w:jc w:val="center"/>
              <w:rPr>
                <w:rFonts w:ascii="Arial" w:hAnsi="Arial" w:cs="Arial"/>
                <w:b/>
                <w:bCs/>
                <w:sz w:val="18"/>
                <w:szCs w:val="18"/>
              </w:rPr>
            </w:pPr>
            <w:r w:rsidRPr="008F0F09">
              <w:rPr>
                <w:rFonts w:ascii="Arial" w:hAnsi="Arial" w:cs="Arial"/>
                <w:b/>
                <w:bCs/>
                <w:sz w:val="18"/>
                <w:szCs w:val="18"/>
              </w:rPr>
              <w:t>Likes</w:t>
            </w:r>
          </w:p>
        </w:tc>
        <w:tc>
          <w:tcPr>
            <w:tcW w:w="1354" w:type="dxa"/>
            <w:tcBorders>
              <w:top w:val="single" w:sz="4" w:space="0" w:color="auto"/>
              <w:bottom w:val="single" w:sz="4" w:space="0" w:color="auto"/>
            </w:tcBorders>
          </w:tcPr>
          <w:p w14:paraId="3496D180" w14:textId="506A9C49" w:rsidR="00B4330E" w:rsidRPr="008F0F09" w:rsidRDefault="00B4330E" w:rsidP="00470C17">
            <w:pPr>
              <w:spacing w:line="480" w:lineRule="auto"/>
              <w:jc w:val="center"/>
              <w:rPr>
                <w:rFonts w:ascii="Arial" w:hAnsi="Arial" w:cs="Arial"/>
                <w:b/>
                <w:bCs/>
                <w:sz w:val="18"/>
                <w:szCs w:val="18"/>
              </w:rPr>
            </w:pPr>
            <w:r w:rsidRPr="008F0F09">
              <w:rPr>
                <w:rFonts w:ascii="Arial" w:hAnsi="Arial" w:cs="Arial"/>
                <w:b/>
                <w:bCs/>
                <w:sz w:val="18"/>
                <w:szCs w:val="18"/>
              </w:rPr>
              <w:t>Saves</w:t>
            </w:r>
          </w:p>
        </w:tc>
        <w:tc>
          <w:tcPr>
            <w:tcW w:w="1390" w:type="dxa"/>
            <w:tcBorders>
              <w:top w:val="single" w:sz="4" w:space="0" w:color="auto"/>
              <w:bottom w:val="single" w:sz="4" w:space="0" w:color="auto"/>
            </w:tcBorders>
          </w:tcPr>
          <w:p w14:paraId="18EFE35C" w14:textId="77777777" w:rsidR="00B4330E" w:rsidRPr="008F0F09" w:rsidRDefault="00B4330E" w:rsidP="00470C17">
            <w:pPr>
              <w:spacing w:line="480" w:lineRule="auto"/>
              <w:jc w:val="center"/>
              <w:rPr>
                <w:rFonts w:ascii="Arial" w:hAnsi="Arial" w:cs="Arial"/>
                <w:b/>
                <w:bCs/>
                <w:sz w:val="18"/>
                <w:szCs w:val="18"/>
              </w:rPr>
            </w:pPr>
            <w:r w:rsidRPr="008F0F09">
              <w:rPr>
                <w:rFonts w:ascii="Arial" w:hAnsi="Arial" w:cs="Arial"/>
                <w:b/>
                <w:bCs/>
                <w:sz w:val="18"/>
                <w:szCs w:val="18"/>
              </w:rPr>
              <w:t>Comments</w:t>
            </w:r>
          </w:p>
        </w:tc>
        <w:tc>
          <w:tcPr>
            <w:tcW w:w="878" w:type="dxa"/>
            <w:tcBorders>
              <w:top w:val="single" w:sz="4" w:space="0" w:color="auto"/>
              <w:bottom w:val="single" w:sz="4" w:space="0" w:color="auto"/>
            </w:tcBorders>
          </w:tcPr>
          <w:p w14:paraId="45F1FB51" w14:textId="77777777" w:rsidR="00B4330E" w:rsidRPr="008F0F09" w:rsidRDefault="00B4330E" w:rsidP="00470C17">
            <w:pPr>
              <w:spacing w:line="480" w:lineRule="auto"/>
              <w:jc w:val="center"/>
              <w:rPr>
                <w:rFonts w:ascii="Arial" w:hAnsi="Arial" w:cs="Arial"/>
                <w:b/>
                <w:bCs/>
                <w:sz w:val="18"/>
                <w:szCs w:val="18"/>
              </w:rPr>
            </w:pPr>
            <w:r w:rsidRPr="008F0F09">
              <w:rPr>
                <w:rFonts w:ascii="Arial" w:hAnsi="Arial" w:cs="Arial"/>
                <w:b/>
                <w:bCs/>
                <w:sz w:val="18"/>
                <w:szCs w:val="18"/>
              </w:rPr>
              <w:t>Shares</w:t>
            </w:r>
          </w:p>
        </w:tc>
      </w:tr>
      <w:tr w:rsidR="008F0F09" w:rsidRPr="00B4330E" w14:paraId="2885CD4D" w14:textId="77777777" w:rsidTr="00F9761F">
        <w:tc>
          <w:tcPr>
            <w:tcW w:w="1402" w:type="dxa"/>
            <w:tcBorders>
              <w:top w:val="single" w:sz="4" w:space="0" w:color="auto"/>
            </w:tcBorders>
          </w:tcPr>
          <w:p w14:paraId="7DB2CDA2"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Everyday User</w:t>
            </w:r>
          </w:p>
        </w:tc>
        <w:tc>
          <w:tcPr>
            <w:tcW w:w="1354" w:type="dxa"/>
            <w:tcBorders>
              <w:top w:val="single" w:sz="4" w:space="0" w:color="auto"/>
            </w:tcBorders>
          </w:tcPr>
          <w:p w14:paraId="4F87B32A"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0.9903</w:t>
            </w:r>
          </w:p>
        </w:tc>
        <w:tc>
          <w:tcPr>
            <w:tcW w:w="1354" w:type="dxa"/>
            <w:tcBorders>
              <w:top w:val="single" w:sz="4" w:space="0" w:color="auto"/>
            </w:tcBorders>
          </w:tcPr>
          <w:p w14:paraId="23F14114"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0.0032*</w:t>
            </w:r>
          </w:p>
        </w:tc>
        <w:tc>
          <w:tcPr>
            <w:tcW w:w="1354" w:type="dxa"/>
            <w:tcBorders>
              <w:top w:val="single" w:sz="4" w:space="0" w:color="auto"/>
            </w:tcBorders>
          </w:tcPr>
          <w:p w14:paraId="795A688A"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0.0082*</w:t>
            </w:r>
          </w:p>
        </w:tc>
        <w:tc>
          <w:tcPr>
            <w:tcW w:w="1390" w:type="dxa"/>
            <w:tcBorders>
              <w:top w:val="single" w:sz="4" w:space="0" w:color="auto"/>
            </w:tcBorders>
          </w:tcPr>
          <w:p w14:paraId="1C6972E4"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0.7037</w:t>
            </w:r>
          </w:p>
        </w:tc>
        <w:tc>
          <w:tcPr>
            <w:tcW w:w="878" w:type="dxa"/>
            <w:tcBorders>
              <w:top w:val="single" w:sz="4" w:space="0" w:color="auto"/>
            </w:tcBorders>
          </w:tcPr>
          <w:p w14:paraId="146958F1"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0.0004*</w:t>
            </w:r>
          </w:p>
        </w:tc>
      </w:tr>
      <w:tr w:rsidR="008F0F09" w:rsidRPr="00B4330E" w14:paraId="4EF05499" w14:textId="77777777" w:rsidTr="00F9761F">
        <w:tc>
          <w:tcPr>
            <w:tcW w:w="1402" w:type="dxa"/>
          </w:tcPr>
          <w:p w14:paraId="3021BBD8"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Influencer</w:t>
            </w:r>
          </w:p>
        </w:tc>
        <w:tc>
          <w:tcPr>
            <w:tcW w:w="1354" w:type="dxa"/>
          </w:tcPr>
          <w:p w14:paraId="19302224"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0.5576</w:t>
            </w:r>
          </w:p>
        </w:tc>
        <w:tc>
          <w:tcPr>
            <w:tcW w:w="1354" w:type="dxa"/>
          </w:tcPr>
          <w:p w14:paraId="669A7C4B"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0.0016*</w:t>
            </w:r>
          </w:p>
        </w:tc>
        <w:tc>
          <w:tcPr>
            <w:tcW w:w="1354" w:type="dxa"/>
          </w:tcPr>
          <w:p w14:paraId="4F9F3272"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0.0000*</w:t>
            </w:r>
          </w:p>
        </w:tc>
        <w:tc>
          <w:tcPr>
            <w:tcW w:w="1390" w:type="dxa"/>
          </w:tcPr>
          <w:p w14:paraId="295F1A27"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0.0095*</w:t>
            </w:r>
          </w:p>
        </w:tc>
        <w:tc>
          <w:tcPr>
            <w:tcW w:w="878" w:type="dxa"/>
          </w:tcPr>
          <w:p w14:paraId="407B22BC"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0.3217</w:t>
            </w:r>
          </w:p>
        </w:tc>
      </w:tr>
      <w:tr w:rsidR="008F0F09" w:rsidRPr="00B4330E" w14:paraId="0D05AE7E" w14:textId="77777777" w:rsidTr="00F9761F">
        <w:tc>
          <w:tcPr>
            <w:tcW w:w="1402" w:type="dxa"/>
          </w:tcPr>
          <w:p w14:paraId="74EA444D" w14:textId="77777777" w:rsidR="00B4330E" w:rsidRPr="00B4330E" w:rsidRDefault="00B4330E" w:rsidP="00836398">
            <w:pPr>
              <w:jc w:val="center"/>
              <w:rPr>
                <w:rFonts w:ascii="Arial" w:hAnsi="Arial" w:cs="Arial"/>
                <w:sz w:val="18"/>
                <w:szCs w:val="18"/>
              </w:rPr>
            </w:pPr>
            <w:r w:rsidRPr="00B4330E">
              <w:rPr>
                <w:rFonts w:ascii="Arial" w:hAnsi="Arial" w:cs="Arial"/>
                <w:sz w:val="18"/>
                <w:szCs w:val="18"/>
              </w:rPr>
              <w:t>Link in Bio / Redirect</w:t>
            </w:r>
          </w:p>
        </w:tc>
        <w:tc>
          <w:tcPr>
            <w:tcW w:w="1354" w:type="dxa"/>
          </w:tcPr>
          <w:p w14:paraId="5A4B2C31"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0.6184</w:t>
            </w:r>
          </w:p>
        </w:tc>
        <w:tc>
          <w:tcPr>
            <w:tcW w:w="1354" w:type="dxa"/>
          </w:tcPr>
          <w:p w14:paraId="10EB3523"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0.3636</w:t>
            </w:r>
          </w:p>
        </w:tc>
        <w:tc>
          <w:tcPr>
            <w:tcW w:w="1354" w:type="dxa"/>
          </w:tcPr>
          <w:p w14:paraId="2A623152"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0.5416</w:t>
            </w:r>
          </w:p>
        </w:tc>
        <w:tc>
          <w:tcPr>
            <w:tcW w:w="1390" w:type="dxa"/>
          </w:tcPr>
          <w:p w14:paraId="140AD3B5"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0.0030*</w:t>
            </w:r>
          </w:p>
        </w:tc>
        <w:tc>
          <w:tcPr>
            <w:tcW w:w="878" w:type="dxa"/>
          </w:tcPr>
          <w:p w14:paraId="7E689414"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0.0057*</w:t>
            </w:r>
          </w:p>
        </w:tc>
      </w:tr>
      <w:tr w:rsidR="008F0F09" w:rsidRPr="00B4330E" w14:paraId="08AADBF0" w14:textId="77777777" w:rsidTr="00F9761F">
        <w:tc>
          <w:tcPr>
            <w:tcW w:w="1402" w:type="dxa"/>
          </w:tcPr>
          <w:p w14:paraId="10F322EF" w14:textId="77777777" w:rsidR="008F0F09" w:rsidRDefault="008F0F09" w:rsidP="00836398">
            <w:pPr>
              <w:jc w:val="center"/>
              <w:rPr>
                <w:rFonts w:ascii="Arial" w:hAnsi="Arial" w:cs="Arial"/>
                <w:sz w:val="18"/>
                <w:szCs w:val="18"/>
              </w:rPr>
            </w:pPr>
          </w:p>
          <w:p w14:paraId="733968E1" w14:textId="6AC133F5" w:rsidR="00B4330E" w:rsidRDefault="00B4330E" w:rsidP="00836398">
            <w:pPr>
              <w:jc w:val="center"/>
              <w:rPr>
                <w:rFonts w:ascii="Arial" w:hAnsi="Arial" w:cs="Arial"/>
                <w:sz w:val="18"/>
                <w:szCs w:val="18"/>
              </w:rPr>
            </w:pPr>
            <w:r w:rsidRPr="00B4330E">
              <w:rPr>
                <w:rFonts w:ascii="Arial" w:hAnsi="Arial" w:cs="Arial"/>
                <w:sz w:val="18"/>
                <w:szCs w:val="18"/>
              </w:rPr>
              <w:t>No Commercial Intent</w:t>
            </w:r>
          </w:p>
          <w:p w14:paraId="2E03C88E" w14:textId="77777777" w:rsidR="008F0F09" w:rsidRPr="00B4330E" w:rsidRDefault="008F0F09" w:rsidP="00836398">
            <w:pPr>
              <w:jc w:val="center"/>
              <w:rPr>
                <w:rFonts w:ascii="Arial" w:hAnsi="Arial" w:cs="Arial"/>
                <w:sz w:val="18"/>
                <w:szCs w:val="18"/>
              </w:rPr>
            </w:pPr>
          </w:p>
        </w:tc>
        <w:tc>
          <w:tcPr>
            <w:tcW w:w="1354" w:type="dxa"/>
            <w:vAlign w:val="center"/>
          </w:tcPr>
          <w:p w14:paraId="6231AC93" w14:textId="77777777" w:rsidR="00B4330E" w:rsidRPr="00B4330E" w:rsidRDefault="00B4330E" w:rsidP="00F9761F">
            <w:pPr>
              <w:spacing w:line="480" w:lineRule="auto"/>
              <w:jc w:val="center"/>
              <w:rPr>
                <w:rFonts w:ascii="Arial" w:hAnsi="Arial" w:cs="Arial"/>
                <w:sz w:val="18"/>
                <w:szCs w:val="18"/>
              </w:rPr>
            </w:pPr>
            <w:r w:rsidRPr="00B4330E">
              <w:rPr>
                <w:rFonts w:ascii="Arial" w:hAnsi="Arial" w:cs="Arial"/>
                <w:sz w:val="18"/>
                <w:szCs w:val="18"/>
              </w:rPr>
              <w:t>0.1193</w:t>
            </w:r>
          </w:p>
        </w:tc>
        <w:tc>
          <w:tcPr>
            <w:tcW w:w="1354" w:type="dxa"/>
            <w:vAlign w:val="center"/>
          </w:tcPr>
          <w:p w14:paraId="26B67E10" w14:textId="77777777" w:rsidR="00B4330E" w:rsidRPr="00B4330E" w:rsidRDefault="00B4330E" w:rsidP="00F9761F">
            <w:pPr>
              <w:spacing w:line="480" w:lineRule="auto"/>
              <w:jc w:val="center"/>
              <w:rPr>
                <w:rFonts w:ascii="Arial" w:hAnsi="Arial" w:cs="Arial"/>
                <w:sz w:val="18"/>
                <w:szCs w:val="18"/>
              </w:rPr>
            </w:pPr>
            <w:r w:rsidRPr="00B4330E">
              <w:rPr>
                <w:rFonts w:ascii="Arial" w:hAnsi="Arial" w:cs="Arial"/>
                <w:sz w:val="18"/>
                <w:szCs w:val="18"/>
              </w:rPr>
              <w:t>0.0224*</w:t>
            </w:r>
          </w:p>
        </w:tc>
        <w:tc>
          <w:tcPr>
            <w:tcW w:w="1354" w:type="dxa"/>
            <w:vAlign w:val="center"/>
          </w:tcPr>
          <w:p w14:paraId="420EEC8D" w14:textId="77777777" w:rsidR="00B4330E" w:rsidRPr="00B4330E" w:rsidRDefault="00B4330E" w:rsidP="00F9761F">
            <w:pPr>
              <w:spacing w:line="480" w:lineRule="auto"/>
              <w:jc w:val="center"/>
              <w:rPr>
                <w:rFonts w:ascii="Arial" w:hAnsi="Arial" w:cs="Arial"/>
                <w:sz w:val="18"/>
                <w:szCs w:val="18"/>
              </w:rPr>
            </w:pPr>
            <w:r w:rsidRPr="00B4330E">
              <w:rPr>
                <w:rFonts w:ascii="Arial" w:hAnsi="Arial" w:cs="Arial"/>
                <w:sz w:val="18"/>
                <w:szCs w:val="18"/>
              </w:rPr>
              <w:t>0.0047*</w:t>
            </w:r>
          </w:p>
        </w:tc>
        <w:tc>
          <w:tcPr>
            <w:tcW w:w="1390" w:type="dxa"/>
            <w:vAlign w:val="center"/>
          </w:tcPr>
          <w:p w14:paraId="5195B4AA" w14:textId="77777777" w:rsidR="00B4330E" w:rsidRPr="00B4330E" w:rsidRDefault="00B4330E" w:rsidP="00F9761F">
            <w:pPr>
              <w:spacing w:line="480" w:lineRule="auto"/>
              <w:jc w:val="center"/>
              <w:rPr>
                <w:rFonts w:ascii="Arial" w:hAnsi="Arial" w:cs="Arial"/>
                <w:sz w:val="18"/>
                <w:szCs w:val="18"/>
              </w:rPr>
            </w:pPr>
            <w:r w:rsidRPr="00B4330E">
              <w:rPr>
                <w:rFonts w:ascii="Arial" w:hAnsi="Arial" w:cs="Arial"/>
                <w:sz w:val="18"/>
                <w:szCs w:val="18"/>
              </w:rPr>
              <w:t>0.0040*</w:t>
            </w:r>
          </w:p>
        </w:tc>
        <w:tc>
          <w:tcPr>
            <w:tcW w:w="878" w:type="dxa"/>
            <w:vAlign w:val="center"/>
          </w:tcPr>
          <w:p w14:paraId="7740B69F" w14:textId="77777777" w:rsidR="00B4330E" w:rsidRPr="00B4330E" w:rsidRDefault="00B4330E" w:rsidP="00F9761F">
            <w:pPr>
              <w:spacing w:line="480" w:lineRule="auto"/>
              <w:jc w:val="center"/>
              <w:rPr>
                <w:rFonts w:ascii="Arial" w:hAnsi="Arial" w:cs="Arial"/>
                <w:sz w:val="18"/>
                <w:szCs w:val="18"/>
              </w:rPr>
            </w:pPr>
            <w:r w:rsidRPr="00B4330E">
              <w:rPr>
                <w:rFonts w:ascii="Arial" w:hAnsi="Arial" w:cs="Arial"/>
                <w:sz w:val="18"/>
                <w:szCs w:val="18"/>
              </w:rPr>
              <w:t>0.1380</w:t>
            </w:r>
          </w:p>
        </w:tc>
      </w:tr>
      <w:tr w:rsidR="008F0F09" w:rsidRPr="00B4330E" w14:paraId="2235686F" w14:textId="77777777" w:rsidTr="00F9761F">
        <w:tc>
          <w:tcPr>
            <w:tcW w:w="1402" w:type="dxa"/>
          </w:tcPr>
          <w:p w14:paraId="1DC44880"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ASMR Style</w:t>
            </w:r>
          </w:p>
        </w:tc>
        <w:tc>
          <w:tcPr>
            <w:tcW w:w="1354" w:type="dxa"/>
          </w:tcPr>
          <w:p w14:paraId="0E1E26D4"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0.2300</w:t>
            </w:r>
          </w:p>
        </w:tc>
        <w:tc>
          <w:tcPr>
            <w:tcW w:w="1354" w:type="dxa"/>
          </w:tcPr>
          <w:p w14:paraId="35C43BB4"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0.3645</w:t>
            </w:r>
          </w:p>
        </w:tc>
        <w:tc>
          <w:tcPr>
            <w:tcW w:w="1354" w:type="dxa"/>
          </w:tcPr>
          <w:p w14:paraId="44333411"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0.4938</w:t>
            </w:r>
          </w:p>
        </w:tc>
        <w:tc>
          <w:tcPr>
            <w:tcW w:w="1390" w:type="dxa"/>
          </w:tcPr>
          <w:p w14:paraId="7B615B8B"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0.1162</w:t>
            </w:r>
          </w:p>
        </w:tc>
        <w:tc>
          <w:tcPr>
            <w:tcW w:w="878" w:type="dxa"/>
          </w:tcPr>
          <w:p w14:paraId="6101EEDC"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0.4270</w:t>
            </w:r>
          </w:p>
        </w:tc>
      </w:tr>
      <w:tr w:rsidR="008F0F09" w:rsidRPr="00B4330E" w14:paraId="1347973F" w14:textId="77777777" w:rsidTr="00F9761F">
        <w:tc>
          <w:tcPr>
            <w:tcW w:w="1402" w:type="dxa"/>
          </w:tcPr>
          <w:p w14:paraId="75F41D1F" w14:textId="77777777" w:rsidR="00B4330E" w:rsidRPr="00B4330E" w:rsidRDefault="00B4330E" w:rsidP="00836398">
            <w:pPr>
              <w:jc w:val="center"/>
              <w:rPr>
                <w:rFonts w:ascii="Arial" w:hAnsi="Arial" w:cs="Arial"/>
                <w:sz w:val="18"/>
                <w:szCs w:val="18"/>
              </w:rPr>
            </w:pPr>
            <w:r w:rsidRPr="00B4330E">
              <w:rPr>
                <w:rFonts w:ascii="Arial" w:hAnsi="Arial" w:cs="Arial"/>
                <w:sz w:val="18"/>
                <w:szCs w:val="18"/>
              </w:rPr>
              <w:t>Eastern Spiritual / Religious</w:t>
            </w:r>
          </w:p>
        </w:tc>
        <w:tc>
          <w:tcPr>
            <w:tcW w:w="1354" w:type="dxa"/>
          </w:tcPr>
          <w:p w14:paraId="310E344F"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0.7066</w:t>
            </w:r>
          </w:p>
        </w:tc>
        <w:tc>
          <w:tcPr>
            <w:tcW w:w="1354" w:type="dxa"/>
          </w:tcPr>
          <w:p w14:paraId="08F992E5"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0.7661</w:t>
            </w:r>
          </w:p>
        </w:tc>
        <w:tc>
          <w:tcPr>
            <w:tcW w:w="1354" w:type="dxa"/>
          </w:tcPr>
          <w:p w14:paraId="698506A6"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0.7661</w:t>
            </w:r>
          </w:p>
        </w:tc>
        <w:tc>
          <w:tcPr>
            <w:tcW w:w="1390" w:type="dxa"/>
          </w:tcPr>
          <w:p w14:paraId="2F5CF5A2"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0.2202</w:t>
            </w:r>
          </w:p>
        </w:tc>
        <w:tc>
          <w:tcPr>
            <w:tcW w:w="878" w:type="dxa"/>
          </w:tcPr>
          <w:p w14:paraId="1C480DD6"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0.6220</w:t>
            </w:r>
          </w:p>
        </w:tc>
      </w:tr>
      <w:tr w:rsidR="008F0F09" w:rsidRPr="00B4330E" w14:paraId="01346C52" w14:textId="77777777" w:rsidTr="00F9761F">
        <w:tc>
          <w:tcPr>
            <w:tcW w:w="1402" w:type="dxa"/>
          </w:tcPr>
          <w:p w14:paraId="263D747D" w14:textId="77777777" w:rsidR="00836398" w:rsidRDefault="00836398" w:rsidP="00836398">
            <w:pPr>
              <w:jc w:val="center"/>
              <w:rPr>
                <w:rFonts w:ascii="Arial" w:hAnsi="Arial" w:cs="Arial"/>
                <w:sz w:val="18"/>
                <w:szCs w:val="18"/>
              </w:rPr>
            </w:pPr>
          </w:p>
          <w:p w14:paraId="3C8210D2" w14:textId="29BBD740" w:rsidR="00B4330E" w:rsidRPr="00B4330E" w:rsidRDefault="00B4330E" w:rsidP="00836398">
            <w:pPr>
              <w:jc w:val="center"/>
              <w:rPr>
                <w:rFonts w:ascii="Arial" w:hAnsi="Arial" w:cs="Arial"/>
                <w:sz w:val="18"/>
                <w:szCs w:val="18"/>
              </w:rPr>
            </w:pPr>
            <w:r w:rsidRPr="00B4330E">
              <w:rPr>
                <w:rFonts w:ascii="Arial" w:hAnsi="Arial" w:cs="Arial"/>
                <w:sz w:val="18"/>
                <w:szCs w:val="18"/>
              </w:rPr>
              <w:t>Sells Product / Course</w:t>
            </w:r>
          </w:p>
        </w:tc>
        <w:tc>
          <w:tcPr>
            <w:tcW w:w="1354" w:type="dxa"/>
            <w:vAlign w:val="center"/>
          </w:tcPr>
          <w:p w14:paraId="64CC2652" w14:textId="77777777" w:rsidR="00B4330E" w:rsidRPr="00B4330E" w:rsidRDefault="00B4330E" w:rsidP="00F9761F">
            <w:pPr>
              <w:spacing w:line="480" w:lineRule="auto"/>
              <w:jc w:val="center"/>
              <w:rPr>
                <w:rFonts w:ascii="Arial" w:hAnsi="Arial" w:cs="Arial"/>
                <w:sz w:val="18"/>
                <w:szCs w:val="18"/>
              </w:rPr>
            </w:pPr>
            <w:r w:rsidRPr="00B4330E">
              <w:rPr>
                <w:rFonts w:ascii="Arial" w:hAnsi="Arial" w:cs="Arial"/>
                <w:sz w:val="18"/>
                <w:szCs w:val="18"/>
              </w:rPr>
              <w:t>0.7752</w:t>
            </w:r>
          </w:p>
        </w:tc>
        <w:tc>
          <w:tcPr>
            <w:tcW w:w="1354" w:type="dxa"/>
            <w:vAlign w:val="center"/>
          </w:tcPr>
          <w:p w14:paraId="06E7166C" w14:textId="77777777" w:rsidR="00B4330E" w:rsidRPr="00B4330E" w:rsidRDefault="00B4330E" w:rsidP="00F9761F">
            <w:pPr>
              <w:spacing w:line="480" w:lineRule="auto"/>
              <w:jc w:val="center"/>
              <w:rPr>
                <w:rFonts w:ascii="Arial" w:hAnsi="Arial" w:cs="Arial"/>
                <w:sz w:val="18"/>
                <w:szCs w:val="18"/>
              </w:rPr>
            </w:pPr>
            <w:r w:rsidRPr="00B4330E">
              <w:rPr>
                <w:rFonts w:ascii="Arial" w:hAnsi="Arial" w:cs="Arial"/>
                <w:sz w:val="18"/>
                <w:szCs w:val="18"/>
              </w:rPr>
              <w:t>0.7303</w:t>
            </w:r>
          </w:p>
        </w:tc>
        <w:tc>
          <w:tcPr>
            <w:tcW w:w="1354" w:type="dxa"/>
            <w:vAlign w:val="center"/>
          </w:tcPr>
          <w:p w14:paraId="6A53DFA9" w14:textId="77777777" w:rsidR="00B4330E" w:rsidRPr="00B4330E" w:rsidRDefault="00B4330E" w:rsidP="00F9761F">
            <w:pPr>
              <w:spacing w:line="480" w:lineRule="auto"/>
              <w:jc w:val="center"/>
              <w:rPr>
                <w:rFonts w:ascii="Arial" w:hAnsi="Arial" w:cs="Arial"/>
                <w:sz w:val="18"/>
                <w:szCs w:val="18"/>
              </w:rPr>
            </w:pPr>
            <w:r w:rsidRPr="00B4330E">
              <w:rPr>
                <w:rFonts w:ascii="Arial" w:hAnsi="Arial" w:cs="Arial"/>
                <w:sz w:val="18"/>
                <w:szCs w:val="18"/>
              </w:rPr>
              <w:t>0.6812</w:t>
            </w:r>
          </w:p>
        </w:tc>
        <w:tc>
          <w:tcPr>
            <w:tcW w:w="1390" w:type="dxa"/>
            <w:vAlign w:val="center"/>
          </w:tcPr>
          <w:p w14:paraId="2EB8399A" w14:textId="77777777" w:rsidR="00B4330E" w:rsidRPr="00B4330E" w:rsidRDefault="00B4330E" w:rsidP="00F9761F">
            <w:pPr>
              <w:spacing w:line="480" w:lineRule="auto"/>
              <w:jc w:val="center"/>
              <w:rPr>
                <w:rFonts w:ascii="Arial" w:hAnsi="Arial" w:cs="Arial"/>
                <w:sz w:val="18"/>
                <w:szCs w:val="18"/>
              </w:rPr>
            </w:pPr>
            <w:r w:rsidRPr="00B4330E">
              <w:rPr>
                <w:rFonts w:ascii="Arial" w:hAnsi="Arial" w:cs="Arial"/>
                <w:sz w:val="18"/>
                <w:szCs w:val="18"/>
              </w:rPr>
              <w:t>0.0633</w:t>
            </w:r>
          </w:p>
        </w:tc>
        <w:tc>
          <w:tcPr>
            <w:tcW w:w="878" w:type="dxa"/>
            <w:vAlign w:val="center"/>
          </w:tcPr>
          <w:p w14:paraId="6C868F4D" w14:textId="77777777" w:rsidR="00B4330E" w:rsidRPr="00B4330E" w:rsidRDefault="00B4330E" w:rsidP="00F9761F">
            <w:pPr>
              <w:spacing w:line="480" w:lineRule="auto"/>
              <w:jc w:val="center"/>
              <w:rPr>
                <w:rFonts w:ascii="Arial" w:hAnsi="Arial" w:cs="Arial"/>
                <w:sz w:val="18"/>
                <w:szCs w:val="18"/>
              </w:rPr>
            </w:pPr>
            <w:r w:rsidRPr="00B4330E">
              <w:rPr>
                <w:rFonts w:ascii="Arial" w:hAnsi="Arial" w:cs="Arial"/>
                <w:sz w:val="18"/>
                <w:szCs w:val="18"/>
              </w:rPr>
              <w:t>0.0564</w:t>
            </w:r>
          </w:p>
        </w:tc>
      </w:tr>
      <w:tr w:rsidR="008F0F09" w:rsidRPr="00B4330E" w14:paraId="6EB910DA" w14:textId="77777777" w:rsidTr="00F9761F">
        <w:tc>
          <w:tcPr>
            <w:tcW w:w="1402" w:type="dxa"/>
          </w:tcPr>
          <w:p w14:paraId="27F27B24" w14:textId="77777777" w:rsidR="00836398" w:rsidRDefault="00836398" w:rsidP="00F9761F">
            <w:pPr>
              <w:jc w:val="center"/>
              <w:rPr>
                <w:rFonts w:ascii="Arial" w:hAnsi="Arial" w:cs="Arial"/>
                <w:sz w:val="18"/>
                <w:szCs w:val="18"/>
              </w:rPr>
            </w:pPr>
          </w:p>
          <w:p w14:paraId="77411656" w14:textId="77777777" w:rsidR="00B4330E" w:rsidRDefault="00B4330E" w:rsidP="00F9761F">
            <w:pPr>
              <w:jc w:val="center"/>
              <w:rPr>
                <w:rFonts w:ascii="Arial" w:hAnsi="Arial" w:cs="Arial"/>
                <w:sz w:val="18"/>
                <w:szCs w:val="18"/>
              </w:rPr>
            </w:pPr>
            <w:r w:rsidRPr="00B4330E">
              <w:rPr>
                <w:rFonts w:ascii="Arial" w:hAnsi="Arial" w:cs="Arial"/>
                <w:sz w:val="18"/>
                <w:szCs w:val="18"/>
              </w:rPr>
              <w:t>Certified Reiki Practitioner</w:t>
            </w:r>
          </w:p>
          <w:p w14:paraId="532C361E" w14:textId="1E6BC85E" w:rsidR="00F9761F" w:rsidRPr="00B4330E" w:rsidRDefault="00F9761F" w:rsidP="00F9761F">
            <w:pPr>
              <w:jc w:val="center"/>
              <w:rPr>
                <w:rFonts w:ascii="Arial" w:hAnsi="Arial" w:cs="Arial"/>
                <w:sz w:val="18"/>
                <w:szCs w:val="18"/>
              </w:rPr>
            </w:pPr>
          </w:p>
        </w:tc>
        <w:tc>
          <w:tcPr>
            <w:tcW w:w="1354" w:type="dxa"/>
            <w:vAlign w:val="center"/>
          </w:tcPr>
          <w:p w14:paraId="6224FCCE" w14:textId="77777777" w:rsidR="00B4330E" w:rsidRPr="00B4330E" w:rsidRDefault="00B4330E" w:rsidP="00F9761F">
            <w:pPr>
              <w:spacing w:line="480" w:lineRule="auto"/>
              <w:jc w:val="center"/>
              <w:rPr>
                <w:rFonts w:ascii="Arial" w:hAnsi="Arial" w:cs="Arial"/>
                <w:sz w:val="18"/>
                <w:szCs w:val="18"/>
              </w:rPr>
            </w:pPr>
            <w:r w:rsidRPr="00B4330E">
              <w:rPr>
                <w:rFonts w:ascii="Arial" w:hAnsi="Arial" w:cs="Arial"/>
                <w:sz w:val="18"/>
                <w:szCs w:val="18"/>
              </w:rPr>
              <w:t>0.6779</w:t>
            </w:r>
          </w:p>
        </w:tc>
        <w:tc>
          <w:tcPr>
            <w:tcW w:w="1354" w:type="dxa"/>
            <w:vAlign w:val="center"/>
          </w:tcPr>
          <w:p w14:paraId="40036352" w14:textId="77777777" w:rsidR="00B4330E" w:rsidRPr="00B4330E" w:rsidRDefault="00B4330E" w:rsidP="00F9761F">
            <w:pPr>
              <w:spacing w:line="480" w:lineRule="auto"/>
              <w:jc w:val="center"/>
              <w:rPr>
                <w:rFonts w:ascii="Arial" w:hAnsi="Arial" w:cs="Arial"/>
                <w:sz w:val="18"/>
                <w:szCs w:val="18"/>
              </w:rPr>
            </w:pPr>
            <w:r w:rsidRPr="00B4330E">
              <w:rPr>
                <w:rFonts w:ascii="Arial" w:hAnsi="Arial" w:cs="Arial"/>
                <w:sz w:val="18"/>
                <w:szCs w:val="18"/>
              </w:rPr>
              <w:t>0.4102</w:t>
            </w:r>
          </w:p>
        </w:tc>
        <w:tc>
          <w:tcPr>
            <w:tcW w:w="1354" w:type="dxa"/>
            <w:vAlign w:val="center"/>
          </w:tcPr>
          <w:p w14:paraId="5D061DA0" w14:textId="77777777" w:rsidR="00B4330E" w:rsidRPr="00B4330E" w:rsidRDefault="00B4330E" w:rsidP="00F9761F">
            <w:pPr>
              <w:spacing w:line="480" w:lineRule="auto"/>
              <w:jc w:val="center"/>
              <w:rPr>
                <w:rFonts w:ascii="Arial" w:hAnsi="Arial" w:cs="Arial"/>
                <w:sz w:val="18"/>
                <w:szCs w:val="18"/>
              </w:rPr>
            </w:pPr>
            <w:r w:rsidRPr="00B4330E">
              <w:rPr>
                <w:rFonts w:ascii="Arial" w:hAnsi="Arial" w:cs="Arial"/>
                <w:sz w:val="18"/>
                <w:szCs w:val="18"/>
              </w:rPr>
              <w:t>0.1833</w:t>
            </w:r>
          </w:p>
        </w:tc>
        <w:tc>
          <w:tcPr>
            <w:tcW w:w="1390" w:type="dxa"/>
            <w:vAlign w:val="center"/>
          </w:tcPr>
          <w:p w14:paraId="4EAB5EFD" w14:textId="77777777" w:rsidR="00B4330E" w:rsidRPr="00B4330E" w:rsidRDefault="00B4330E" w:rsidP="00F9761F">
            <w:pPr>
              <w:spacing w:line="480" w:lineRule="auto"/>
              <w:jc w:val="center"/>
              <w:rPr>
                <w:rFonts w:ascii="Arial" w:hAnsi="Arial" w:cs="Arial"/>
                <w:sz w:val="18"/>
                <w:szCs w:val="18"/>
              </w:rPr>
            </w:pPr>
            <w:r w:rsidRPr="00B4330E">
              <w:rPr>
                <w:rFonts w:ascii="Arial" w:hAnsi="Arial" w:cs="Arial"/>
                <w:sz w:val="18"/>
                <w:szCs w:val="18"/>
              </w:rPr>
              <w:t>0.7816</w:t>
            </w:r>
          </w:p>
        </w:tc>
        <w:tc>
          <w:tcPr>
            <w:tcW w:w="878" w:type="dxa"/>
            <w:vAlign w:val="center"/>
          </w:tcPr>
          <w:p w14:paraId="1F67DDEA" w14:textId="77777777" w:rsidR="00B4330E" w:rsidRPr="00B4330E" w:rsidRDefault="00B4330E" w:rsidP="00F9761F">
            <w:pPr>
              <w:spacing w:line="480" w:lineRule="auto"/>
              <w:jc w:val="center"/>
              <w:rPr>
                <w:rFonts w:ascii="Arial" w:hAnsi="Arial" w:cs="Arial"/>
                <w:sz w:val="18"/>
                <w:szCs w:val="18"/>
              </w:rPr>
            </w:pPr>
            <w:r w:rsidRPr="00B4330E">
              <w:rPr>
                <w:rFonts w:ascii="Arial" w:hAnsi="Arial" w:cs="Arial"/>
                <w:sz w:val="18"/>
                <w:szCs w:val="18"/>
              </w:rPr>
              <w:t>0.9154</w:t>
            </w:r>
          </w:p>
        </w:tc>
      </w:tr>
      <w:tr w:rsidR="008F0F09" w:rsidRPr="00B4330E" w14:paraId="1E6F3507" w14:textId="77777777" w:rsidTr="00F9761F">
        <w:tc>
          <w:tcPr>
            <w:tcW w:w="1402" w:type="dxa"/>
          </w:tcPr>
          <w:p w14:paraId="4CC879E6"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POS</w:t>
            </w:r>
          </w:p>
        </w:tc>
        <w:tc>
          <w:tcPr>
            <w:tcW w:w="1354" w:type="dxa"/>
          </w:tcPr>
          <w:p w14:paraId="41F94C63"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0.9364</w:t>
            </w:r>
          </w:p>
        </w:tc>
        <w:tc>
          <w:tcPr>
            <w:tcW w:w="1354" w:type="dxa"/>
          </w:tcPr>
          <w:p w14:paraId="13F45805"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0.7869</w:t>
            </w:r>
          </w:p>
        </w:tc>
        <w:tc>
          <w:tcPr>
            <w:tcW w:w="1354" w:type="dxa"/>
          </w:tcPr>
          <w:p w14:paraId="1FE17A6E"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0.6287</w:t>
            </w:r>
          </w:p>
        </w:tc>
        <w:tc>
          <w:tcPr>
            <w:tcW w:w="1390" w:type="dxa"/>
          </w:tcPr>
          <w:p w14:paraId="282293CC"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0.1762</w:t>
            </w:r>
          </w:p>
        </w:tc>
        <w:tc>
          <w:tcPr>
            <w:tcW w:w="878" w:type="dxa"/>
          </w:tcPr>
          <w:p w14:paraId="518CB7AC"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0.0939</w:t>
            </w:r>
          </w:p>
        </w:tc>
      </w:tr>
      <w:tr w:rsidR="008F0F09" w:rsidRPr="00B4330E" w14:paraId="28FCB8D7" w14:textId="77777777" w:rsidTr="00F9761F">
        <w:tc>
          <w:tcPr>
            <w:tcW w:w="1402" w:type="dxa"/>
          </w:tcPr>
          <w:p w14:paraId="7FE80C2D" w14:textId="77777777" w:rsidR="00B4330E" w:rsidRDefault="00B4330E" w:rsidP="00836398">
            <w:pPr>
              <w:jc w:val="center"/>
              <w:rPr>
                <w:rFonts w:ascii="Arial" w:hAnsi="Arial" w:cs="Arial"/>
                <w:sz w:val="18"/>
                <w:szCs w:val="18"/>
              </w:rPr>
            </w:pPr>
            <w:r w:rsidRPr="00B4330E">
              <w:rPr>
                <w:rFonts w:ascii="Arial" w:hAnsi="Arial" w:cs="Arial"/>
                <w:sz w:val="18"/>
                <w:szCs w:val="18"/>
              </w:rPr>
              <w:t>Sound Healing / ASMR</w:t>
            </w:r>
          </w:p>
          <w:p w14:paraId="2B520478" w14:textId="77777777" w:rsidR="00F9761F" w:rsidRPr="00B4330E" w:rsidRDefault="00F9761F" w:rsidP="00836398">
            <w:pPr>
              <w:jc w:val="center"/>
              <w:rPr>
                <w:rFonts w:ascii="Arial" w:hAnsi="Arial" w:cs="Arial"/>
                <w:sz w:val="18"/>
                <w:szCs w:val="18"/>
              </w:rPr>
            </w:pPr>
          </w:p>
        </w:tc>
        <w:tc>
          <w:tcPr>
            <w:tcW w:w="1354" w:type="dxa"/>
          </w:tcPr>
          <w:p w14:paraId="0482288B"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0.7542</w:t>
            </w:r>
          </w:p>
        </w:tc>
        <w:tc>
          <w:tcPr>
            <w:tcW w:w="1354" w:type="dxa"/>
          </w:tcPr>
          <w:p w14:paraId="105A11C6"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0.9682</w:t>
            </w:r>
          </w:p>
        </w:tc>
        <w:tc>
          <w:tcPr>
            <w:tcW w:w="1354" w:type="dxa"/>
          </w:tcPr>
          <w:p w14:paraId="6A689206"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0.9533</w:t>
            </w:r>
          </w:p>
        </w:tc>
        <w:tc>
          <w:tcPr>
            <w:tcW w:w="1390" w:type="dxa"/>
          </w:tcPr>
          <w:p w14:paraId="48B6D9C1"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0.3339</w:t>
            </w:r>
          </w:p>
        </w:tc>
        <w:tc>
          <w:tcPr>
            <w:tcW w:w="878" w:type="dxa"/>
          </w:tcPr>
          <w:p w14:paraId="29CC9855"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0.3359</w:t>
            </w:r>
          </w:p>
        </w:tc>
      </w:tr>
      <w:tr w:rsidR="008F0F09" w:rsidRPr="00B4330E" w14:paraId="651ADB33" w14:textId="77777777" w:rsidTr="00F9761F">
        <w:tc>
          <w:tcPr>
            <w:tcW w:w="1402" w:type="dxa"/>
          </w:tcPr>
          <w:p w14:paraId="024BE048"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Text Overlay</w:t>
            </w:r>
          </w:p>
        </w:tc>
        <w:tc>
          <w:tcPr>
            <w:tcW w:w="1354" w:type="dxa"/>
          </w:tcPr>
          <w:p w14:paraId="33E7EB45"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0.1080</w:t>
            </w:r>
          </w:p>
        </w:tc>
        <w:tc>
          <w:tcPr>
            <w:tcW w:w="1354" w:type="dxa"/>
          </w:tcPr>
          <w:p w14:paraId="633989FD"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0.0534</w:t>
            </w:r>
          </w:p>
        </w:tc>
        <w:tc>
          <w:tcPr>
            <w:tcW w:w="1354" w:type="dxa"/>
          </w:tcPr>
          <w:p w14:paraId="316F8A2D"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0.0729</w:t>
            </w:r>
          </w:p>
        </w:tc>
        <w:tc>
          <w:tcPr>
            <w:tcW w:w="1390" w:type="dxa"/>
          </w:tcPr>
          <w:p w14:paraId="1F149CF8"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0.4239</w:t>
            </w:r>
          </w:p>
        </w:tc>
        <w:tc>
          <w:tcPr>
            <w:tcW w:w="878" w:type="dxa"/>
          </w:tcPr>
          <w:p w14:paraId="74D6878B"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0.4259</w:t>
            </w:r>
          </w:p>
        </w:tc>
      </w:tr>
      <w:tr w:rsidR="008F0F09" w:rsidRPr="00B4330E" w14:paraId="5814FCDB" w14:textId="77777777" w:rsidTr="00F9761F">
        <w:tc>
          <w:tcPr>
            <w:tcW w:w="1402" w:type="dxa"/>
          </w:tcPr>
          <w:p w14:paraId="6A11C2F4" w14:textId="77777777" w:rsidR="00B4330E" w:rsidRDefault="00B4330E" w:rsidP="00836398">
            <w:pPr>
              <w:jc w:val="center"/>
              <w:rPr>
                <w:rFonts w:ascii="Arial" w:hAnsi="Arial" w:cs="Arial"/>
                <w:sz w:val="18"/>
                <w:szCs w:val="18"/>
              </w:rPr>
            </w:pPr>
            <w:r w:rsidRPr="00B4330E">
              <w:rPr>
                <w:rFonts w:ascii="Arial" w:hAnsi="Arial" w:cs="Arial"/>
                <w:sz w:val="18"/>
                <w:szCs w:val="18"/>
              </w:rPr>
              <w:t>New Age / Alternative Spirituality</w:t>
            </w:r>
          </w:p>
          <w:p w14:paraId="52582F88" w14:textId="77777777" w:rsidR="00836398" w:rsidRPr="00B4330E" w:rsidRDefault="00836398" w:rsidP="00836398">
            <w:pPr>
              <w:jc w:val="center"/>
              <w:rPr>
                <w:rFonts w:ascii="Arial" w:hAnsi="Arial" w:cs="Arial"/>
                <w:sz w:val="18"/>
                <w:szCs w:val="18"/>
              </w:rPr>
            </w:pPr>
          </w:p>
        </w:tc>
        <w:tc>
          <w:tcPr>
            <w:tcW w:w="1354" w:type="dxa"/>
            <w:vAlign w:val="center"/>
          </w:tcPr>
          <w:p w14:paraId="1C2465DA" w14:textId="77777777" w:rsidR="00B4330E" w:rsidRPr="00B4330E" w:rsidRDefault="00B4330E" w:rsidP="00F9761F">
            <w:pPr>
              <w:spacing w:line="480" w:lineRule="auto"/>
              <w:jc w:val="center"/>
              <w:rPr>
                <w:rFonts w:ascii="Arial" w:hAnsi="Arial" w:cs="Arial"/>
                <w:sz w:val="18"/>
                <w:szCs w:val="18"/>
              </w:rPr>
            </w:pPr>
            <w:r w:rsidRPr="00B4330E">
              <w:rPr>
                <w:rFonts w:ascii="Arial" w:hAnsi="Arial" w:cs="Arial"/>
                <w:sz w:val="18"/>
                <w:szCs w:val="18"/>
              </w:rPr>
              <w:t>0.4262</w:t>
            </w:r>
          </w:p>
        </w:tc>
        <w:tc>
          <w:tcPr>
            <w:tcW w:w="1354" w:type="dxa"/>
            <w:vAlign w:val="center"/>
          </w:tcPr>
          <w:p w14:paraId="3B640FD2" w14:textId="77777777" w:rsidR="00B4330E" w:rsidRPr="00B4330E" w:rsidRDefault="00B4330E" w:rsidP="00F9761F">
            <w:pPr>
              <w:spacing w:line="480" w:lineRule="auto"/>
              <w:jc w:val="center"/>
              <w:rPr>
                <w:rFonts w:ascii="Arial" w:hAnsi="Arial" w:cs="Arial"/>
                <w:sz w:val="18"/>
                <w:szCs w:val="18"/>
              </w:rPr>
            </w:pPr>
            <w:r w:rsidRPr="00B4330E">
              <w:rPr>
                <w:rFonts w:ascii="Arial" w:hAnsi="Arial" w:cs="Arial"/>
                <w:sz w:val="18"/>
                <w:szCs w:val="18"/>
              </w:rPr>
              <w:t>0.4363</w:t>
            </w:r>
          </w:p>
        </w:tc>
        <w:tc>
          <w:tcPr>
            <w:tcW w:w="1354" w:type="dxa"/>
            <w:vAlign w:val="center"/>
          </w:tcPr>
          <w:p w14:paraId="08BFCAE7" w14:textId="77777777" w:rsidR="00B4330E" w:rsidRPr="00B4330E" w:rsidRDefault="00B4330E" w:rsidP="00F9761F">
            <w:pPr>
              <w:spacing w:line="480" w:lineRule="auto"/>
              <w:jc w:val="center"/>
              <w:rPr>
                <w:rFonts w:ascii="Arial" w:hAnsi="Arial" w:cs="Arial"/>
                <w:sz w:val="18"/>
                <w:szCs w:val="18"/>
              </w:rPr>
            </w:pPr>
            <w:r w:rsidRPr="00B4330E">
              <w:rPr>
                <w:rFonts w:ascii="Arial" w:hAnsi="Arial" w:cs="Arial"/>
                <w:sz w:val="18"/>
                <w:szCs w:val="18"/>
              </w:rPr>
              <w:t>0.4815</w:t>
            </w:r>
          </w:p>
        </w:tc>
        <w:tc>
          <w:tcPr>
            <w:tcW w:w="1390" w:type="dxa"/>
            <w:vAlign w:val="center"/>
          </w:tcPr>
          <w:p w14:paraId="40D7AAB4" w14:textId="77777777" w:rsidR="00B4330E" w:rsidRPr="00B4330E" w:rsidRDefault="00B4330E" w:rsidP="00F9761F">
            <w:pPr>
              <w:spacing w:line="480" w:lineRule="auto"/>
              <w:jc w:val="center"/>
              <w:rPr>
                <w:rFonts w:ascii="Arial" w:hAnsi="Arial" w:cs="Arial"/>
                <w:sz w:val="18"/>
                <w:szCs w:val="18"/>
              </w:rPr>
            </w:pPr>
            <w:r w:rsidRPr="00B4330E">
              <w:rPr>
                <w:rFonts w:ascii="Arial" w:hAnsi="Arial" w:cs="Arial"/>
                <w:sz w:val="18"/>
                <w:szCs w:val="18"/>
              </w:rPr>
              <w:t>0.9199</w:t>
            </w:r>
          </w:p>
        </w:tc>
        <w:tc>
          <w:tcPr>
            <w:tcW w:w="878" w:type="dxa"/>
            <w:vAlign w:val="center"/>
          </w:tcPr>
          <w:p w14:paraId="2CBC8A5E" w14:textId="77777777" w:rsidR="00B4330E" w:rsidRPr="00B4330E" w:rsidRDefault="00B4330E" w:rsidP="00F9761F">
            <w:pPr>
              <w:spacing w:line="480" w:lineRule="auto"/>
              <w:jc w:val="center"/>
              <w:rPr>
                <w:rFonts w:ascii="Arial" w:hAnsi="Arial" w:cs="Arial"/>
                <w:sz w:val="18"/>
                <w:szCs w:val="18"/>
              </w:rPr>
            </w:pPr>
            <w:r w:rsidRPr="00B4330E">
              <w:rPr>
                <w:rFonts w:ascii="Arial" w:hAnsi="Arial" w:cs="Arial"/>
                <w:sz w:val="18"/>
                <w:szCs w:val="18"/>
              </w:rPr>
              <w:t>0.5391</w:t>
            </w:r>
          </w:p>
        </w:tc>
      </w:tr>
      <w:tr w:rsidR="008F0F09" w:rsidRPr="00B4330E" w14:paraId="68733DD8" w14:textId="77777777" w:rsidTr="00F9761F">
        <w:tc>
          <w:tcPr>
            <w:tcW w:w="1402" w:type="dxa"/>
          </w:tcPr>
          <w:p w14:paraId="38354D0D" w14:textId="77777777" w:rsidR="00B4330E" w:rsidRPr="00B4330E" w:rsidRDefault="00B4330E" w:rsidP="00302461">
            <w:pPr>
              <w:jc w:val="center"/>
              <w:rPr>
                <w:rFonts w:ascii="Arial" w:hAnsi="Arial" w:cs="Arial"/>
                <w:sz w:val="18"/>
                <w:szCs w:val="18"/>
              </w:rPr>
            </w:pPr>
            <w:r w:rsidRPr="00B4330E">
              <w:rPr>
                <w:rFonts w:ascii="Arial" w:hAnsi="Arial" w:cs="Arial"/>
                <w:sz w:val="18"/>
                <w:szCs w:val="18"/>
              </w:rPr>
              <w:t>Calm</w:t>
            </w:r>
          </w:p>
        </w:tc>
        <w:tc>
          <w:tcPr>
            <w:tcW w:w="1354" w:type="dxa"/>
          </w:tcPr>
          <w:p w14:paraId="6FD9D059" w14:textId="77777777" w:rsidR="00B4330E" w:rsidRPr="00B4330E" w:rsidRDefault="00B4330E" w:rsidP="00302461">
            <w:pPr>
              <w:spacing w:line="480" w:lineRule="auto"/>
              <w:jc w:val="center"/>
              <w:rPr>
                <w:rFonts w:ascii="Arial" w:hAnsi="Arial" w:cs="Arial"/>
                <w:sz w:val="18"/>
                <w:szCs w:val="18"/>
              </w:rPr>
            </w:pPr>
            <w:r w:rsidRPr="00B4330E">
              <w:rPr>
                <w:rFonts w:ascii="Arial" w:hAnsi="Arial" w:cs="Arial"/>
                <w:sz w:val="18"/>
                <w:szCs w:val="18"/>
              </w:rPr>
              <w:t>0.4782</w:t>
            </w:r>
          </w:p>
        </w:tc>
        <w:tc>
          <w:tcPr>
            <w:tcW w:w="1354" w:type="dxa"/>
          </w:tcPr>
          <w:p w14:paraId="121AE45D" w14:textId="77777777" w:rsidR="00B4330E" w:rsidRPr="00B4330E" w:rsidRDefault="00B4330E" w:rsidP="00302461">
            <w:pPr>
              <w:spacing w:line="480" w:lineRule="auto"/>
              <w:jc w:val="center"/>
              <w:rPr>
                <w:rFonts w:ascii="Arial" w:hAnsi="Arial" w:cs="Arial"/>
                <w:sz w:val="18"/>
                <w:szCs w:val="18"/>
              </w:rPr>
            </w:pPr>
            <w:r w:rsidRPr="00B4330E">
              <w:rPr>
                <w:rFonts w:ascii="Arial" w:hAnsi="Arial" w:cs="Arial"/>
                <w:sz w:val="18"/>
                <w:szCs w:val="18"/>
              </w:rPr>
              <w:t>0.8940</w:t>
            </w:r>
          </w:p>
        </w:tc>
        <w:tc>
          <w:tcPr>
            <w:tcW w:w="1354" w:type="dxa"/>
          </w:tcPr>
          <w:p w14:paraId="2CB78B31" w14:textId="77777777" w:rsidR="00B4330E" w:rsidRPr="00B4330E" w:rsidRDefault="00B4330E" w:rsidP="00302461">
            <w:pPr>
              <w:spacing w:line="480" w:lineRule="auto"/>
              <w:jc w:val="center"/>
              <w:rPr>
                <w:rFonts w:ascii="Arial" w:hAnsi="Arial" w:cs="Arial"/>
                <w:sz w:val="18"/>
                <w:szCs w:val="18"/>
              </w:rPr>
            </w:pPr>
            <w:r w:rsidRPr="00B4330E">
              <w:rPr>
                <w:rFonts w:ascii="Arial" w:hAnsi="Arial" w:cs="Arial"/>
                <w:sz w:val="18"/>
                <w:szCs w:val="18"/>
              </w:rPr>
              <w:t>0.5884</w:t>
            </w:r>
          </w:p>
        </w:tc>
        <w:tc>
          <w:tcPr>
            <w:tcW w:w="1390" w:type="dxa"/>
          </w:tcPr>
          <w:p w14:paraId="1863B49D" w14:textId="77777777" w:rsidR="00B4330E" w:rsidRPr="00B4330E" w:rsidRDefault="00B4330E" w:rsidP="00302461">
            <w:pPr>
              <w:spacing w:line="480" w:lineRule="auto"/>
              <w:jc w:val="center"/>
              <w:rPr>
                <w:rFonts w:ascii="Arial" w:hAnsi="Arial" w:cs="Arial"/>
                <w:sz w:val="18"/>
                <w:szCs w:val="18"/>
              </w:rPr>
            </w:pPr>
            <w:r w:rsidRPr="00B4330E">
              <w:rPr>
                <w:rFonts w:ascii="Arial" w:hAnsi="Arial" w:cs="Arial"/>
                <w:sz w:val="18"/>
                <w:szCs w:val="18"/>
              </w:rPr>
              <w:t>0.8089</w:t>
            </w:r>
          </w:p>
        </w:tc>
        <w:tc>
          <w:tcPr>
            <w:tcW w:w="878" w:type="dxa"/>
          </w:tcPr>
          <w:p w14:paraId="4414AE65" w14:textId="77777777" w:rsidR="00B4330E" w:rsidRPr="00B4330E" w:rsidRDefault="00B4330E" w:rsidP="00302461">
            <w:pPr>
              <w:spacing w:line="480" w:lineRule="auto"/>
              <w:jc w:val="center"/>
              <w:rPr>
                <w:rFonts w:ascii="Arial" w:hAnsi="Arial" w:cs="Arial"/>
                <w:sz w:val="18"/>
                <w:szCs w:val="18"/>
              </w:rPr>
            </w:pPr>
            <w:r w:rsidRPr="00B4330E">
              <w:rPr>
                <w:rFonts w:ascii="Arial" w:hAnsi="Arial" w:cs="Arial"/>
                <w:sz w:val="18"/>
                <w:szCs w:val="18"/>
              </w:rPr>
              <w:t>0.3474</w:t>
            </w:r>
          </w:p>
        </w:tc>
      </w:tr>
      <w:tr w:rsidR="008F0F09" w:rsidRPr="00B4330E" w14:paraId="4A3D29D2" w14:textId="77777777" w:rsidTr="00470C17">
        <w:tc>
          <w:tcPr>
            <w:tcW w:w="1402" w:type="dxa"/>
          </w:tcPr>
          <w:p w14:paraId="02F0CFB2" w14:textId="77777777" w:rsidR="00836398" w:rsidRDefault="00836398" w:rsidP="00302461">
            <w:pPr>
              <w:rPr>
                <w:rFonts w:ascii="Arial" w:hAnsi="Arial" w:cs="Arial"/>
                <w:sz w:val="18"/>
                <w:szCs w:val="18"/>
              </w:rPr>
            </w:pPr>
          </w:p>
          <w:p w14:paraId="55A21A83" w14:textId="77777777" w:rsidR="00302461" w:rsidRDefault="00B4330E" w:rsidP="00302461">
            <w:pPr>
              <w:jc w:val="center"/>
              <w:rPr>
                <w:rFonts w:ascii="Arial" w:hAnsi="Arial" w:cs="Arial"/>
                <w:sz w:val="18"/>
                <w:szCs w:val="18"/>
              </w:rPr>
            </w:pPr>
            <w:r w:rsidRPr="00B4330E">
              <w:rPr>
                <w:rFonts w:ascii="Arial" w:hAnsi="Arial" w:cs="Arial"/>
                <w:sz w:val="18"/>
                <w:szCs w:val="18"/>
              </w:rPr>
              <w:t xml:space="preserve">Mindfulness </w:t>
            </w:r>
          </w:p>
          <w:p w14:paraId="59792BD8" w14:textId="77777777" w:rsidR="00B4330E" w:rsidRDefault="00B4330E" w:rsidP="00302461">
            <w:pPr>
              <w:jc w:val="center"/>
              <w:rPr>
                <w:rFonts w:ascii="Arial" w:hAnsi="Arial" w:cs="Arial"/>
                <w:sz w:val="18"/>
                <w:szCs w:val="18"/>
              </w:rPr>
            </w:pPr>
            <w:r w:rsidRPr="00B4330E">
              <w:rPr>
                <w:rFonts w:ascii="Arial" w:hAnsi="Arial" w:cs="Arial"/>
                <w:sz w:val="18"/>
                <w:szCs w:val="18"/>
              </w:rPr>
              <w:t>Tips</w:t>
            </w:r>
          </w:p>
          <w:p w14:paraId="2818698D" w14:textId="2D3E99E1" w:rsidR="00302461" w:rsidRPr="00B4330E" w:rsidRDefault="00302461" w:rsidP="00302461">
            <w:pPr>
              <w:jc w:val="center"/>
              <w:rPr>
                <w:rFonts w:ascii="Arial" w:hAnsi="Arial" w:cs="Arial"/>
                <w:sz w:val="18"/>
                <w:szCs w:val="18"/>
              </w:rPr>
            </w:pPr>
          </w:p>
        </w:tc>
        <w:tc>
          <w:tcPr>
            <w:tcW w:w="1354" w:type="dxa"/>
            <w:vAlign w:val="center"/>
          </w:tcPr>
          <w:p w14:paraId="4B961725" w14:textId="77777777" w:rsidR="00B4330E" w:rsidRPr="00B4330E" w:rsidRDefault="00B4330E" w:rsidP="00F9761F">
            <w:pPr>
              <w:spacing w:line="480" w:lineRule="auto"/>
              <w:jc w:val="center"/>
              <w:rPr>
                <w:rFonts w:ascii="Arial" w:hAnsi="Arial" w:cs="Arial"/>
                <w:sz w:val="18"/>
                <w:szCs w:val="18"/>
              </w:rPr>
            </w:pPr>
            <w:r w:rsidRPr="00B4330E">
              <w:rPr>
                <w:rFonts w:ascii="Arial" w:hAnsi="Arial" w:cs="Arial"/>
                <w:sz w:val="18"/>
                <w:szCs w:val="18"/>
              </w:rPr>
              <w:t>0.0340*</w:t>
            </w:r>
          </w:p>
        </w:tc>
        <w:tc>
          <w:tcPr>
            <w:tcW w:w="1354" w:type="dxa"/>
            <w:vAlign w:val="center"/>
          </w:tcPr>
          <w:p w14:paraId="5802C6DF" w14:textId="77777777" w:rsidR="00B4330E" w:rsidRPr="00B4330E" w:rsidRDefault="00B4330E" w:rsidP="00F9761F">
            <w:pPr>
              <w:spacing w:line="480" w:lineRule="auto"/>
              <w:jc w:val="center"/>
              <w:rPr>
                <w:rFonts w:ascii="Arial" w:hAnsi="Arial" w:cs="Arial"/>
                <w:sz w:val="18"/>
                <w:szCs w:val="18"/>
              </w:rPr>
            </w:pPr>
            <w:r w:rsidRPr="00B4330E">
              <w:rPr>
                <w:rFonts w:ascii="Arial" w:hAnsi="Arial" w:cs="Arial"/>
                <w:sz w:val="18"/>
                <w:szCs w:val="18"/>
              </w:rPr>
              <w:t>0.4809</w:t>
            </w:r>
          </w:p>
        </w:tc>
        <w:tc>
          <w:tcPr>
            <w:tcW w:w="1354" w:type="dxa"/>
            <w:vAlign w:val="center"/>
          </w:tcPr>
          <w:p w14:paraId="7D945072" w14:textId="77777777" w:rsidR="00B4330E" w:rsidRPr="00B4330E" w:rsidRDefault="00B4330E" w:rsidP="00F9761F">
            <w:pPr>
              <w:spacing w:line="480" w:lineRule="auto"/>
              <w:jc w:val="center"/>
              <w:rPr>
                <w:rFonts w:ascii="Arial" w:hAnsi="Arial" w:cs="Arial"/>
                <w:sz w:val="18"/>
                <w:szCs w:val="18"/>
              </w:rPr>
            </w:pPr>
            <w:r w:rsidRPr="00B4330E">
              <w:rPr>
                <w:rFonts w:ascii="Arial" w:hAnsi="Arial" w:cs="Arial"/>
                <w:sz w:val="18"/>
                <w:szCs w:val="18"/>
              </w:rPr>
              <w:t>0.7439</w:t>
            </w:r>
          </w:p>
        </w:tc>
        <w:tc>
          <w:tcPr>
            <w:tcW w:w="1390" w:type="dxa"/>
            <w:vAlign w:val="center"/>
          </w:tcPr>
          <w:p w14:paraId="3DDF13C9" w14:textId="77777777" w:rsidR="00B4330E" w:rsidRPr="00B4330E" w:rsidRDefault="00B4330E" w:rsidP="00F9761F">
            <w:pPr>
              <w:spacing w:line="480" w:lineRule="auto"/>
              <w:jc w:val="center"/>
              <w:rPr>
                <w:rFonts w:ascii="Arial" w:hAnsi="Arial" w:cs="Arial"/>
                <w:sz w:val="18"/>
                <w:szCs w:val="18"/>
              </w:rPr>
            </w:pPr>
            <w:r w:rsidRPr="00B4330E">
              <w:rPr>
                <w:rFonts w:ascii="Arial" w:hAnsi="Arial" w:cs="Arial"/>
                <w:sz w:val="18"/>
                <w:szCs w:val="18"/>
              </w:rPr>
              <w:t>0.2764</w:t>
            </w:r>
          </w:p>
        </w:tc>
        <w:tc>
          <w:tcPr>
            <w:tcW w:w="878" w:type="dxa"/>
            <w:vAlign w:val="center"/>
          </w:tcPr>
          <w:p w14:paraId="3206CEED" w14:textId="77777777" w:rsidR="00B4330E" w:rsidRPr="00B4330E" w:rsidRDefault="00B4330E" w:rsidP="00F9761F">
            <w:pPr>
              <w:spacing w:line="480" w:lineRule="auto"/>
              <w:jc w:val="center"/>
              <w:rPr>
                <w:rFonts w:ascii="Arial" w:hAnsi="Arial" w:cs="Arial"/>
                <w:sz w:val="18"/>
                <w:szCs w:val="18"/>
              </w:rPr>
            </w:pPr>
            <w:r w:rsidRPr="00B4330E">
              <w:rPr>
                <w:rFonts w:ascii="Arial" w:hAnsi="Arial" w:cs="Arial"/>
                <w:sz w:val="18"/>
                <w:szCs w:val="18"/>
              </w:rPr>
              <w:t>0.7439</w:t>
            </w:r>
          </w:p>
        </w:tc>
      </w:tr>
      <w:tr w:rsidR="008F0F09" w:rsidRPr="00B4330E" w14:paraId="26B84F7A" w14:textId="77777777" w:rsidTr="00470C17">
        <w:tc>
          <w:tcPr>
            <w:tcW w:w="1402" w:type="dxa"/>
            <w:tcBorders>
              <w:bottom w:val="single" w:sz="4" w:space="0" w:color="auto"/>
            </w:tcBorders>
          </w:tcPr>
          <w:p w14:paraId="277A4152" w14:textId="77777777" w:rsidR="00B4330E" w:rsidRPr="00B4330E" w:rsidRDefault="00B4330E" w:rsidP="00302461">
            <w:pPr>
              <w:jc w:val="center"/>
              <w:rPr>
                <w:rFonts w:ascii="Arial" w:hAnsi="Arial" w:cs="Arial"/>
                <w:sz w:val="18"/>
                <w:szCs w:val="18"/>
              </w:rPr>
            </w:pPr>
            <w:r w:rsidRPr="00B4330E">
              <w:rPr>
                <w:rFonts w:ascii="Arial" w:hAnsi="Arial" w:cs="Arial"/>
                <w:sz w:val="18"/>
                <w:szCs w:val="18"/>
              </w:rPr>
              <w:t>On-Camera Talk</w:t>
            </w:r>
          </w:p>
        </w:tc>
        <w:tc>
          <w:tcPr>
            <w:tcW w:w="1354" w:type="dxa"/>
            <w:tcBorders>
              <w:bottom w:val="single" w:sz="4" w:space="0" w:color="auto"/>
            </w:tcBorders>
          </w:tcPr>
          <w:p w14:paraId="1828AD13" w14:textId="77777777" w:rsidR="00B4330E" w:rsidRPr="00B4330E" w:rsidRDefault="00B4330E" w:rsidP="00302461">
            <w:pPr>
              <w:spacing w:line="480" w:lineRule="auto"/>
              <w:jc w:val="center"/>
              <w:rPr>
                <w:rFonts w:ascii="Arial" w:hAnsi="Arial" w:cs="Arial"/>
                <w:sz w:val="18"/>
                <w:szCs w:val="18"/>
              </w:rPr>
            </w:pPr>
            <w:r w:rsidRPr="00B4330E">
              <w:rPr>
                <w:rFonts w:ascii="Arial" w:hAnsi="Arial" w:cs="Arial"/>
                <w:sz w:val="18"/>
                <w:szCs w:val="18"/>
              </w:rPr>
              <w:t>0.0396*</w:t>
            </w:r>
          </w:p>
        </w:tc>
        <w:tc>
          <w:tcPr>
            <w:tcW w:w="1354" w:type="dxa"/>
            <w:tcBorders>
              <w:bottom w:val="single" w:sz="4" w:space="0" w:color="auto"/>
            </w:tcBorders>
          </w:tcPr>
          <w:p w14:paraId="6B8473E9" w14:textId="77777777" w:rsidR="00B4330E" w:rsidRPr="00B4330E" w:rsidRDefault="00B4330E" w:rsidP="00302461">
            <w:pPr>
              <w:spacing w:line="480" w:lineRule="auto"/>
              <w:jc w:val="center"/>
              <w:rPr>
                <w:rFonts w:ascii="Arial" w:hAnsi="Arial" w:cs="Arial"/>
                <w:sz w:val="18"/>
                <w:szCs w:val="18"/>
              </w:rPr>
            </w:pPr>
            <w:r w:rsidRPr="00B4330E">
              <w:rPr>
                <w:rFonts w:ascii="Arial" w:hAnsi="Arial" w:cs="Arial"/>
                <w:sz w:val="18"/>
                <w:szCs w:val="18"/>
              </w:rPr>
              <w:t>0.4158</w:t>
            </w:r>
          </w:p>
        </w:tc>
        <w:tc>
          <w:tcPr>
            <w:tcW w:w="1354" w:type="dxa"/>
            <w:tcBorders>
              <w:bottom w:val="single" w:sz="4" w:space="0" w:color="auto"/>
            </w:tcBorders>
          </w:tcPr>
          <w:p w14:paraId="535FB2D2" w14:textId="77777777" w:rsidR="00B4330E" w:rsidRPr="00B4330E" w:rsidRDefault="00B4330E" w:rsidP="00302461">
            <w:pPr>
              <w:spacing w:line="480" w:lineRule="auto"/>
              <w:jc w:val="center"/>
              <w:rPr>
                <w:rFonts w:ascii="Arial" w:hAnsi="Arial" w:cs="Arial"/>
                <w:sz w:val="18"/>
                <w:szCs w:val="18"/>
              </w:rPr>
            </w:pPr>
            <w:r w:rsidRPr="00B4330E">
              <w:rPr>
                <w:rFonts w:ascii="Arial" w:hAnsi="Arial" w:cs="Arial"/>
                <w:sz w:val="18"/>
                <w:szCs w:val="18"/>
              </w:rPr>
              <w:t>0.8620</w:t>
            </w:r>
          </w:p>
        </w:tc>
        <w:tc>
          <w:tcPr>
            <w:tcW w:w="1390" w:type="dxa"/>
            <w:tcBorders>
              <w:bottom w:val="single" w:sz="4" w:space="0" w:color="auto"/>
            </w:tcBorders>
          </w:tcPr>
          <w:p w14:paraId="195C01D3" w14:textId="77777777" w:rsidR="00B4330E" w:rsidRPr="00B4330E" w:rsidRDefault="00B4330E" w:rsidP="00302461">
            <w:pPr>
              <w:spacing w:line="480" w:lineRule="auto"/>
              <w:jc w:val="center"/>
              <w:rPr>
                <w:rFonts w:ascii="Arial" w:hAnsi="Arial" w:cs="Arial"/>
                <w:sz w:val="18"/>
                <w:szCs w:val="18"/>
              </w:rPr>
            </w:pPr>
            <w:r w:rsidRPr="00B4330E">
              <w:rPr>
                <w:rFonts w:ascii="Arial" w:hAnsi="Arial" w:cs="Arial"/>
                <w:sz w:val="18"/>
                <w:szCs w:val="18"/>
              </w:rPr>
              <w:t>0.8327</w:t>
            </w:r>
          </w:p>
        </w:tc>
        <w:tc>
          <w:tcPr>
            <w:tcW w:w="878" w:type="dxa"/>
            <w:tcBorders>
              <w:bottom w:val="single" w:sz="4" w:space="0" w:color="auto"/>
            </w:tcBorders>
          </w:tcPr>
          <w:p w14:paraId="79BEC5D4" w14:textId="77777777" w:rsidR="00B4330E" w:rsidRPr="00B4330E" w:rsidRDefault="00B4330E" w:rsidP="00302461">
            <w:pPr>
              <w:spacing w:line="480" w:lineRule="auto"/>
              <w:jc w:val="center"/>
              <w:rPr>
                <w:rFonts w:ascii="Arial" w:hAnsi="Arial" w:cs="Arial"/>
                <w:sz w:val="18"/>
                <w:szCs w:val="18"/>
              </w:rPr>
            </w:pPr>
            <w:r w:rsidRPr="00B4330E">
              <w:rPr>
                <w:rFonts w:ascii="Arial" w:hAnsi="Arial" w:cs="Arial"/>
                <w:sz w:val="18"/>
                <w:szCs w:val="18"/>
              </w:rPr>
              <w:t>0.2305</w:t>
            </w:r>
          </w:p>
        </w:tc>
      </w:tr>
    </w:tbl>
    <w:p w14:paraId="4D408D28" w14:textId="0728C469" w:rsidR="00E839C2" w:rsidRPr="008F0F09" w:rsidRDefault="008F0F09" w:rsidP="00757579">
      <w:pPr>
        <w:rPr>
          <w:rFonts w:ascii="Arial" w:hAnsi="Arial" w:cs="Arial"/>
          <w:i/>
          <w:iCs/>
        </w:rPr>
      </w:pPr>
      <w:r w:rsidRPr="008F0F09">
        <w:rPr>
          <w:i/>
          <w:iCs/>
        </w:rPr>
        <w:t xml:space="preserve"> * </w:t>
      </w:r>
      <w:r w:rsidR="00470C17" w:rsidRPr="008F0F09">
        <w:rPr>
          <w:i/>
          <w:iCs/>
        </w:rPr>
        <w:t>Indicates</w:t>
      </w:r>
      <w:r w:rsidRPr="008F0F09">
        <w:rPr>
          <w:i/>
          <w:iCs/>
        </w:rPr>
        <w:t xml:space="preserve"> a statistically significant result </w:t>
      </w:r>
    </w:p>
    <w:p w14:paraId="02809DC0" w14:textId="78F4BB18" w:rsidR="00790ADA" w:rsidRPr="00BA3A5F" w:rsidRDefault="00757579" w:rsidP="00BA3A5F">
      <w:pPr>
        <w:pStyle w:val="NormalWeb"/>
        <w:rPr>
          <w:rFonts w:ascii="Arial" w:hAnsi="Arial" w:cs="Arial"/>
          <w:sz w:val="20"/>
          <w:szCs w:val="20"/>
        </w:rPr>
      </w:pPr>
      <w:r w:rsidRPr="003F1CDD">
        <w:rPr>
          <w:rFonts w:ascii="Arial" w:hAnsi="Arial" w:cs="Arial"/>
          <w:sz w:val="20"/>
          <w:szCs w:val="20"/>
        </w:rPr>
        <w:t xml:space="preserve">As indicated in Table 2, several content characteristics were significantly associated with higher engagement (p &lt; .05): everyday-user videos received more likes (p = .0032), </w:t>
      </w:r>
      <w:r w:rsidRPr="003F1CDD">
        <w:rPr>
          <w:rFonts w:ascii="Arial" w:hAnsi="Arial" w:cs="Arial"/>
          <w:sz w:val="20"/>
          <w:szCs w:val="20"/>
        </w:rPr>
        <w:lastRenderedPageBreak/>
        <w:t>favorites (p = .0082), and shares (p = .0004); influencer videos garnered more likes (p = .0016), favorites (p &lt; .0001), and comments (p = .0095); posts with a link in bio/redirect generated more comments (p = .0030) and shares (p = .0057); videos with no commercial intent earned more likes (p = .0224), favorites (p = .0047), and comments (p = .0040); mindfulness tips were associated with higher views (p = .0340); and on-camera talk likewise corresponded to higher views (p = .0396).</w:t>
      </w:r>
    </w:p>
    <w:p w14:paraId="05E1BBEF" w14:textId="6FBEFCE3" w:rsidR="00BA3A5F" w:rsidRPr="00BA3A5F" w:rsidRDefault="00BA3A5F" w:rsidP="00BA3A5F">
      <w:pPr>
        <w:rPr>
          <w:rFonts w:ascii="Arial" w:hAnsi="Arial" w:cs="Arial"/>
          <w:b/>
          <w:bCs/>
          <w:sz w:val="22"/>
          <w:szCs w:val="22"/>
        </w:rPr>
      </w:pPr>
      <w:r w:rsidRPr="00BA3A5F">
        <w:rPr>
          <w:rFonts w:ascii="Arial" w:hAnsi="Arial" w:cs="Arial"/>
          <w:b/>
          <w:bCs/>
          <w:sz w:val="22"/>
          <w:szCs w:val="22"/>
        </w:rPr>
        <w:t>3.1 Discussion</w:t>
      </w:r>
    </w:p>
    <w:p w14:paraId="3FF36510" w14:textId="77777777" w:rsidR="00BA3A5F" w:rsidRDefault="00BA3A5F" w:rsidP="00BA3A5F"/>
    <w:p w14:paraId="7778FB37" w14:textId="6A9331A1" w:rsidR="00BA3A5F" w:rsidRDefault="00BA3A5F" w:rsidP="00BA3A5F">
      <w:r>
        <w:t xml:space="preserve">The findings of this study are consistent with others that examine spiritual and alternative healing practices on social media in terms of the fact Reiki content was popular with high levels of engagement, demonstrating substantial public interest (Yin et al., 2018). Engagement in this study was not evenly distributed, as it was noted that certain formats, tones, and creator identities attracted more attention than others. Research suggests that a variety of factors drive interest to content beyond merely information or credentialed communication. This includes, but is not limited to perceived authenticity and aesthetics (Yang, 2017; Banet-Weiser, 2012; Metzger &amp; </w:t>
      </w:r>
      <w:proofErr w:type="spellStart"/>
      <w:r>
        <w:t>Flanagin</w:t>
      </w:r>
      <w:proofErr w:type="spellEnd"/>
      <w:r>
        <w:t xml:space="preserve">, 2013; </w:t>
      </w:r>
      <w:proofErr w:type="spellStart"/>
      <w:r>
        <w:t>Zannattou</w:t>
      </w:r>
      <w:proofErr w:type="spellEnd"/>
      <w:r>
        <w:t xml:space="preserve"> et al., 2024). </w:t>
      </w:r>
    </w:p>
    <w:p w14:paraId="774A561A" w14:textId="77777777" w:rsidR="00BA3A5F" w:rsidRDefault="00BA3A5F" w:rsidP="00BA3A5F"/>
    <w:p w14:paraId="79D61DA6" w14:textId="77777777" w:rsidR="00BA3A5F" w:rsidRDefault="00BA3A5F" w:rsidP="00BA3A5F">
      <w:r>
        <w:t>Consistent with these patterns, videos created by everyday users and influencers demonstrated strong engagement, albeit through different mechanisms. Every-day user content received higher likes and favorites, suggesting that audiences resonate with content framed as personal or relatable. Influencer videos, on the other hand, drove higher comment activity, indicating greater conversational or community engagement. This aligns with broader research on dynamics in influencer cultures, where influencers are perceived as authoritative and approachable (</w:t>
      </w:r>
      <w:proofErr w:type="spellStart"/>
      <w:r>
        <w:t>Sokolova</w:t>
      </w:r>
      <w:proofErr w:type="spellEnd"/>
      <w:r>
        <w:t xml:space="preserve"> &amp; </w:t>
      </w:r>
      <w:proofErr w:type="spellStart"/>
      <w:r>
        <w:t>Kefi</w:t>
      </w:r>
      <w:proofErr w:type="spellEnd"/>
      <w:r>
        <w:t xml:space="preserve">, 2020). </w:t>
      </w:r>
    </w:p>
    <w:p w14:paraId="263C7366" w14:textId="77777777" w:rsidR="00BA3A5F" w:rsidRDefault="00BA3A5F" w:rsidP="00BA3A5F"/>
    <w:p w14:paraId="7823E0E6" w14:textId="77777777" w:rsidR="00BA3A5F" w:rsidRDefault="00BA3A5F" w:rsidP="00BA3A5F">
      <w:r>
        <w:t xml:space="preserve">Commercial intent also played a role in shaping engagement outcomes. Videos with no commercial intent earned more likes, saves, and comments. By contrast, link in bio/redirect posts drew more shares and comments. This highlights the role of </w:t>
      </w:r>
      <w:r w:rsidRPr="00FB6B47">
        <w:t>entrepreneur</w:t>
      </w:r>
      <w:r>
        <w:t xml:space="preserve">ship in digital spaces (Banet-Weiser, S. 2012). Content style also shaped engagement, with ASMR and sound-healing clips drawing substantial numbers of shares and saves. This is aligned with literature that suggest that ASMR videos creative a powerful affective sonic space (Andersen, 2015). Mindfulness clips and On-camera Talk were linked to higher views suggesting that users gravitate toward videos with instruction and videos with high levels of human-presence. Overall, view counts were less sensitive to content features, implying that platform dynamics, such as content creator characteristics may drive reach more so than the specific content presented. </w:t>
      </w:r>
    </w:p>
    <w:p w14:paraId="778E9FCB" w14:textId="77777777" w:rsidR="00BA3A5F" w:rsidRDefault="00BA3A5F" w:rsidP="00BA3A5F"/>
    <w:p w14:paraId="35951CBE" w14:textId="7F41FC47" w:rsidR="00BA3A5F" w:rsidRDefault="00BA3A5F" w:rsidP="00BA3A5F">
      <w:r>
        <w:t>Several limitations should be considered when interpreting the findings from this study. First, the design was cross-sectional, which limits the ability to generalize the findings. The study sample was small with 1</w:t>
      </w:r>
      <w:r w:rsidR="008916A2">
        <w:t>18</w:t>
      </w:r>
      <w:r>
        <w:t xml:space="preserve"> English-language only videos posted under a single hashtag and documented during a single session in April 2025. While this approach helped reduce algorithmic bias, as the content on this platform is constantly in flux. Engagement metrics like views, likes, and comments are influenced by other factors besides information accuracy and public trust. Although the inter-rater reliability showed high levels of agreement, coding can still be subjective and. This study did not assess the accuracy or credibility of videos, which could be the basis for a future study. Nevertheless, this study shows that creator type, message framing and style of presentation tend to drive engagement on videos under the #reiki hashtag. Future studies should focus on accuracy of information with longitudinal designs to better understand content on complimentary and evidence-based care. </w:t>
      </w:r>
    </w:p>
    <w:p w14:paraId="50563A26" w14:textId="77777777" w:rsidR="00BA3A5F" w:rsidRPr="00FB3A86" w:rsidRDefault="00BA3A5F" w:rsidP="00441B6F">
      <w:pPr>
        <w:pStyle w:val="Body"/>
        <w:spacing w:after="0"/>
        <w:rPr>
          <w:rFonts w:ascii="Arial" w:hAnsi="Arial" w:cs="Arial"/>
        </w:rPr>
      </w:pPr>
    </w:p>
    <w:p w14:paraId="1B30781D"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2D7CAE34" w14:textId="77777777" w:rsidR="00790ADA" w:rsidRPr="00FB3A86" w:rsidRDefault="00790ADA" w:rsidP="00441B6F">
      <w:pPr>
        <w:pStyle w:val="ConcHead"/>
        <w:spacing w:after="0"/>
        <w:jc w:val="both"/>
        <w:rPr>
          <w:rFonts w:ascii="Arial" w:hAnsi="Arial" w:cs="Arial"/>
        </w:rPr>
      </w:pPr>
    </w:p>
    <w:p w14:paraId="17DF43A9" w14:textId="5BEA1C0C" w:rsidR="00790ADA" w:rsidRDefault="00C35BE4" w:rsidP="00441B6F">
      <w:pPr>
        <w:pStyle w:val="Body"/>
        <w:spacing w:after="0"/>
        <w:rPr>
          <w:rFonts w:ascii="Arial" w:hAnsi="Arial" w:cs="Arial"/>
        </w:rPr>
      </w:pPr>
      <w:r w:rsidRPr="00C35BE4">
        <w:rPr>
          <w:rFonts w:ascii="Arial" w:hAnsi="Arial" w:cs="Arial"/>
        </w:rPr>
        <w:t>This study provides into how Reiki</w:t>
      </w:r>
      <w:r>
        <w:rPr>
          <w:rFonts w:ascii="Arial" w:hAnsi="Arial" w:cs="Arial"/>
        </w:rPr>
        <w:t xml:space="preserve"> </w:t>
      </w:r>
      <w:r w:rsidRPr="00C35BE4">
        <w:rPr>
          <w:rFonts w:ascii="Arial" w:hAnsi="Arial" w:cs="Arial"/>
        </w:rPr>
        <w:t>is represented and engaged with on TikTok. Findings reveal that user-generated and influencer content dominate the platform’s Reiki discourse, with higher engagement linked to non-commercial, authentic, and mindfulness-oriented presentations. These results suggest that audiences respond more positively to relatable and organically framed wellness content than to overtly promotional or credential-based messaging. Overall, the study highlights how social media platforms like TikTok function as influential spaces where alternative healing practices are reinterpreted, popularized, and integrated into broader digital wellness cultures. Future research should further explore how such representations shape perceptions of legitimacy, self-care practices, and public understanding of complementary health modalities.</w:t>
      </w:r>
    </w:p>
    <w:p w14:paraId="264D1D46" w14:textId="77777777" w:rsidR="00EA30CF" w:rsidRPr="00FB3A86" w:rsidRDefault="00EA30CF" w:rsidP="00441B6F">
      <w:pPr>
        <w:pStyle w:val="Body"/>
        <w:spacing w:after="0"/>
        <w:rPr>
          <w:rFonts w:ascii="Arial" w:hAnsi="Arial" w:cs="Arial"/>
        </w:rPr>
      </w:pPr>
    </w:p>
    <w:p w14:paraId="63BCC5C3" w14:textId="77777777" w:rsidR="00F15E12" w:rsidRDefault="00F15E12" w:rsidP="00441B6F">
      <w:pPr>
        <w:pStyle w:val="ReferHead"/>
        <w:spacing w:after="0"/>
        <w:jc w:val="both"/>
        <w:rPr>
          <w:rFonts w:ascii="Arial" w:hAnsi="Arial" w:cs="Arial"/>
          <w:bCs/>
        </w:rPr>
      </w:pPr>
    </w:p>
    <w:p w14:paraId="3A709B0A" w14:textId="77777777" w:rsidR="001A29D8" w:rsidRDefault="001A29D8" w:rsidP="00441B6F">
      <w:pPr>
        <w:pStyle w:val="ReferHead"/>
        <w:spacing w:after="0"/>
        <w:jc w:val="both"/>
        <w:rPr>
          <w:rFonts w:ascii="Arial" w:hAnsi="Arial" w:cs="Arial"/>
          <w:b w:val="0"/>
          <w:caps w:val="0"/>
          <w:sz w:val="20"/>
        </w:rPr>
      </w:pPr>
      <w:bookmarkStart w:id="0" w:name="_GoBack"/>
      <w:bookmarkEnd w:id="0"/>
    </w:p>
    <w:p w14:paraId="0CF89E83" w14:textId="77777777" w:rsidR="005C784C" w:rsidRDefault="005C784C" w:rsidP="00441B6F">
      <w:pPr>
        <w:pStyle w:val="ReferHead"/>
        <w:spacing w:after="0"/>
        <w:jc w:val="both"/>
        <w:rPr>
          <w:rFonts w:ascii="Arial" w:hAnsi="Arial" w:cs="Arial"/>
          <w:b w:val="0"/>
          <w:caps w:val="0"/>
          <w:sz w:val="20"/>
        </w:rPr>
      </w:pPr>
    </w:p>
    <w:p w14:paraId="38E5ACD4" w14:textId="45DA12E8"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5E24256B" w14:textId="77777777" w:rsidR="005C784C" w:rsidRPr="002B685A" w:rsidRDefault="005C784C" w:rsidP="00441B6F">
      <w:pPr>
        <w:pStyle w:val="ReferHead"/>
        <w:spacing w:after="0"/>
        <w:jc w:val="both"/>
        <w:rPr>
          <w:rFonts w:ascii="Arial" w:hAnsi="Arial" w:cs="Arial"/>
          <w:bCs/>
        </w:rPr>
      </w:pPr>
    </w:p>
    <w:p w14:paraId="2CD05B8D" w14:textId="7BE6A2A4" w:rsidR="0041027F" w:rsidRDefault="001A29D8" w:rsidP="00441B6F">
      <w:pPr>
        <w:pStyle w:val="ReferHead"/>
        <w:spacing w:after="0"/>
        <w:jc w:val="both"/>
        <w:rPr>
          <w:rFonts w:ascii="Arial" w:hAnsi="Arial" w:cs="Arial"/>
          <w:b w:val="0"/>
          <w:caps w:val="0"/>
          <w:sz w:val="20"/>
        </w:rPr>
      </w:pPr>
      <w:r w:rsidRPr="00EA30CF">
        <w:rPr>
          <w:rFonts w:ascii="Arial" w:hAnsi="Arial" w:cs="Arial"/>
          <w:b w:val="0"/>
          <w:caps w:val="0"/>
          <w:sz w:val="20"/>
        </w:rPr>
        <w:t>All authors hereby declare that a</w:t>
      </w:r>
      <w:r w:rsidR="0041027F" w:rsidRPr="00EA30CF">
        <w:rPr>
          <w:rFonts w:ascii="Arial" w:hAnsi="Arial" w:cs="Arial"/>
          <w:b w:val="0"/>
          <w:caps w:val="0"/>
          <w:sz w:val="20"/>
        </w:rPr>
        <w:t xml:space="preserve">ll </w:t>
      </w:r>
      <w:r w:rsidR="00F469F0" w:rsidRPr="00EA30CF">
        <w:rPr>
          <w:rFonts w:ascii="Arial" w:hAnsi="Arial" w:cs="Arial"/>
          <w:b w:val="0"/>
          <w:caps w:val="0"/>
          <w:sz w:val="20"/>
        </w:rPr>
        <w:t>experiments</w:t>
      </w:r>
      <w:r w:rsidR="0041027F" w:rsidRPr="00EA30CF">
        <w:rPr>
          <w:rFonts w:ascii="Arial" w:hAnsi="Arial" w:cs="Arial"/>
          <w:b w:val="0"/>
          <w:caps w:val="0"/>
          <w:sz w:val="20"/>
        </w:rPr>
        <w:t xml:space="preserve"> have been examined</w:t>
      </w:r>
      <w:r w:rsidRPr="00EA30CF">
        <w:rPr>
          <w:rFonts w:ascii="Arial" w:hAnsi="Arial" w:cs="Arial"/>
          <w:b w:val="0"/>
          <w:caps w:val="0"/>
          <w:sz w:val="20"/>
        </w:rPr>
        <w:t xml:space="preserve"> and approved</w:t>
      </w:r>
      <w:r w:rsidR="0041027F" w:rsidRPr="00EA30CF">
        <w:rPr>
          <w:rFonts w:ascii="Arial" w:hAnsi="Arial" w:cs="Arial"/>
          <w:b w:val="0"/>
          <w:caps w:val="0"/>
          <w:sz w:val="20"/>
        </w:rPr>
        <w:t xml:space="preserve"> by the appropriate ethics committee and have therefore been performed in accordance with the ethical standards laid down in the 1964 Declaration of Helsinki.</w:t>
      </w:r>
    </w:p>
    <w:p w14:paraId="751F42A8" w14:textId="77777777" w:rsidR="00113B13" w:rsidRDefault="00113B13" w:rsidP="00441B6F">
      <w:pPr>
        <w:pStyle w:val="ReferHead"/>
        <w:spacing w:after="0"/>
        <w:jc w:val="both"/>
        <w:rPr>
          <w:rFonts w:ascii="Arial" w:hAnsi="Arial" w:cs="Arial"/>
          <w:b w:val="0"/>
          <w:caps w:val="0"/>
          <w:sz w:val="20"/>
        </w:rPr>
      </w:pPr>
    </w:p>
    <w:p w14:paraId="263AD91A" w14:textId="77777777" w:rsidR="00113B13" w:rsidRPr="003A29C6" w:rsidRDefault="00113B13" w:rsidP="00113B13">
      <w:pPr>
        <w:jc w:val="both"/>
        <w:outlineLvl w:val="0"/>
        <w:rPr>
          <w:rFonts w:ascii="Arial" w:hAnsi="Arial" w:cs="Arial"/>
        </w:rPr>
      </w:pPr>
      <w:r w:rsidRPr="003A29C6">
        <w:rPr>
          <w:rFonts w:ascii="Arial" w:hAnsi="Arial" w:cs="Arial"/>
          <w:b/>
          <w:bCs/>
        </w:rPr>
        <w:t>COMPETING INTERESTS DISCLAIMER:</w:t>
      </w:r>
    </w:p>
    <w:p w14:paraId="3AA77291" w14:textId="77777777" w:rsidR="00113B13" w:rsidRDefault="00113B13" w:rsidP="00113B13">
      <w:r w:rsidRPr="00A10EDE">
        <w:t>Authors have declared that they have no known competing financial interests OR non-financial interests OR personal relationships that could have appeared to influence the work reported in this paper.</w:t>
      </w:r>
    </w:p>
    <w:p w14:paraId="01100E13" w14:textId="77777777" w:rsidR="00113B13" w:rsidRPr="00EA30CF" w:rsidRDefault="00113B13" w:rsidP="00441B6F">
      <w:pPr>
        <w:pStyle w:val="ReferHead"/>
        <w:spacing w:after="0"/>
        <w:jc w:val="both"/>
        <w:rPr>
          <w:rFonts w:ascii="Arial" w:hAnsi="Arial" w:cs="Arial"/>
          <w:b w:val="0"/>
          <w:caps w:val="0"/>
          <w:sz w:val="20"/>
        </w:rPr>
      </w:pPr>
    </w:p>
    <w:p w14:paraId="7A0DA51C" w14:textId="77777777" w:rsidR="00BE1F03" w:rsidRDefault="00BE1F03" w:rsidP="00BE1F03">
      <w:pPr>
        <w:rPr>
          <w:rFonts w:ascii="Calibri" w:eastAsia="Calibri" w:hAnsi="Calibri"/>
          <w:kern w:val="2"/>
        </w:rPr>
      </w:pPr>
      <w:bookmarkStart w:id="1" w:name="_Hlk192511329"/>
      <w:bookmarkStart w:id="2" w:name="_Hlk187485061"/>
      <w:bookmarkStart w:id="3" w:name="_Hlk194655630"/>
      <w:bookmarkStart w:id="4" w:name="_Hlk209008097"/>
      <w:bookmarkStart w:id="5" w:name="_Hlk213163655"/>
    </w:p>
    <w:p w14:paraId="788411FD" w14:textId="77777777" w:rsidR="00BE1F03" w:rsidRPr="0054636B" w:rsidRDefault="00BE1F03" w:rsidP="00BE1F03">
      <w:pPr>
        <w:rPr>
          <w:rFonts w:ascii="Calibri" w:eastAsia="Calibri" w:hAnsi="Calibri"/>
          <w:kern w:val="2"/>
        </w:rPr>
      </w:pPr>
      <w:bookmarkStart w:id="6" w:name="_Hlk204003461"/>
      <w:bookmarkStart w:id="7" w:name="_Hlk213070710"/>
      <w:bookmarkEnd w:id="1"/>
      <w:bookmarkEnd w:id="2"/>
      <w:bookmarkEnd w:id="3"/>
      <w:bookmarkEnd w:id="4"/>
      <w:r w:rsidRPr="0054636B">
        <w:rPr>
          <w:rFonts w:ascii="Calibri" w:eastAsia="Calibri" w:hAnsi="Calibri"/>
          <w:kern w:val="2"/>
        </w:rPr>
        <w:t>Disclaimer (Artificial intelligence)</w:t>
      </w:r>
    </w:p>
    <w:p w14:paraId="7DB3099F" w14:textId="77777777" w:rsidR="00BE1F03" w:rsidRPr="0054636B" w:rsidRDefault="00BE1F03" w:rsidP="00BE1F03">
      <w:pPr>
        <w:rPr>
          <w:rFonts w:ascii="Calibri" w:eastAsia="Calibri" w:hAnsi="Calibri"/>
          <w:kern w:val="2"/>
        </w:rPr>
      </w:pPr>
      <w:r w:rsidRPr="0054636B">
        <w:rPr>
          <w:rFonts w:ascii="Calibri" w:eastAsia="Calibri" w:hAnsi="Calibri"/>
          <w:kern w:val="2"/>
        </w:rPr>
        <w:t>Option 1:</w:t>
      </w:r>
    </w:p>
    <w:p w14:paraId="58851C8F" w14:textId="77777777" w:rsidR="00BE1F03" w:rsidRPr="0054636B" w:rsidRDefault="00BE1F03" w:rsidP="00BE1F03">
      <w:pPr>
        <w:rPr>
          <w:rFonts w:ascii="Calibri" w:eastAsia="Calibri" w:hAnsi="Calibri"/>
          <w:kern w:val="2"/>
        </w:rPr>
      </w:pPr>
      <w:r w:rsidRPr="0054636B">
        <w:rPr>
          <w:rFonts w:ascii="Calibri" w:eastAsia="Calibri" w:hAnsi="Calibri"/>
          <w:kern w:val="2"/>
        </w:rPr>
        <w:t xml:space="preserve">Author(s) hereby declare that NO generative AI technologies such as Large Language Models (ChatGPT, COPILOT, etc.) and text-to-image generators have been used during the writing or editing of this manuscript. </w:t>
      </w:r>
    </w:p>
    <w:bookmarkEnd w:id="5"/>
    <w:bookmarkEnd w:id="6"/>
    <w:bookmarkEnd w:id="7"/>
    <w:p w14:paraId="5054F5AE" w14:textId="6D73443C" w:rsidR="00860000" w:rsidRDefault="00860000" w:rsidP="00441B6F">
      <w:pPr>
        <w:pStyle w:val="ReferHead"/>
        <w:spacing w:after="0"/>
        <w:jc w:val="both"/>
        <w:rPr>
          <w:rFonts w:ascii="Arial" w:hAnsi="Arial" w:cs="Arial"/>
        </w:rPr>
      </w:pPr>
    </w:p>
    <w:p w14:paraId="6661FCA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BE92165" w14:textId="77777777" w:rsidR="00E769F6" w:rsidRPr="002C57D2" w:rsidRDefault="00E769F6" w:rsidP="00441B6F">
      <w:pPr>
        <w:pStyle w:val="Body"/>
        <w:spacing w:after="0"/>
        <w:rPr>
          <w:rFonts w:ascii="Arial" w:hAnsi="Arial" w:cs="Arial"/>
        </w:rPr>
      </w:pPr>
    </w:p>
    <w:p w14:paraId="4E99115E" w14:textId="77777777" w:rsidR="00790ADA" w:rsidRDefault="00790ADA" w:rsidP="00441B6F">
      <w:pPr>
        <w:pStyle w:val="Body"/>
        <w:spacing w:after="0"/>
        <w:rPr>
          <w:rFonts w:ascii="Arial" w:hAnsi="Arial" w:cs="Arial"/>
        </w:rPr>
      </w:pPr>
    </w:p>
    <w:p w14:paraId="254D00B4" w14:textId="77777777" w:rsidR="000D2E22" w:rsidRDefault="000D2E22" w:rsidP="000D2E22">
      <w:r>
        <w:t xml:space="preserve">Guo, X., Long, Y., Qin, Z., &amp; Fan, Y. (2024). Therapeutic effects of Reiki on interventions for anxiety: a meta-analysis. </w:t>
      </w:r>
      <w:r>
        <w:rPr>
          <w:i/>
        </w:rPr>
        <w:t>BMC Palliative Care</w:t>
      </w:r>
      <w:r>
        <w:t xml:space="preserve">, </w:t>
      </w:r>
      <w:r>
        <w:rPr>
          <w:i/>
        </w:rPr>
        <w:t>23</w:t>
      </w:r>
      <w:r>
        <w:t xml:space="preserve">(1), 147. </w:t>
      </w:r>
      <w:hyperlink r:id="rId14">
        <w:r>
          <w:rPr>
            <w:color w:val="1155CC"/>
            <w:u w:val="single"/>
          </w:rPr>
          <w:t>https://doi.org/10.1186/S12904-024-01439-X</w:t>
        </w:r>
      </w:hyperlink>
    </w:p>
    <w:p w14:paraId="07914A61" w14:textId="77777777" w:rsidR="006550F4" w:rsidRDefault="006550F4" w:rsidP="00441B6F">
      <w:pPr>
        <w:pStyle w:val="Body"/>
        <w:spacing w:after="0"/>
        <w:rPr>
          <w:rFonts w:ascii="Arial" w:hAnsi="Arial" w:cs="Arial"/>
        </w:rPr>
      </w:pPr>
    </w:p>
    <w:p w14:paraId="040F7527" w14:textId="023DA041" w:rsidR="0080795C" w:rsidRDefault="00DB71C9" w:rsidP="00DB71C9">
      <w:pPr>
        <w:pStyle w:val="Body"/>
        <w:spacing w:after="0"/>
        <w:jc w:val="left"/>
        <w:rPr>
          <w:rFonts w:ascii="Arial" w:hAnsi="Arial" w:cs="Arial"/>
        </w:rPr>
      </w:pPr>
      <w:proofErr w:type="spellStart"/>
      <w:r w:rsidRPr="00DB71C9">
        <w:rPr>
          <w:rFonts w:ascii="Arial" w:hAnsi="Arial" w:cs="Arial"/>
        </w:rPr>
        <w:t>Topdemir</w:t>
      </w:r>
      <w:proofErr w:type="spellEnd"/>
      <w:r w:rsidRPr="00DB71C9">
        <w:rPr>
          <w:rFonts w:ascii="Arial" w:hAnsi="Arial" w:cs="Arial"/>
        </w:rPr>
        <w:t>, E. A., &amp; Saritas, S. (2021). The effect of preoperative Reiki application on patient anxiety</w:t>
      </w:r>
      <w:r>
        <w:rPr>
          <w:rFonts w:ascii="Arial" w:hAnsi="Arial" w:cs="Arial"/>
        </w:rPr>
        <w:t xml:space="preserve"> </w:t>
      </w:r>
      <w:r w:rsidRPr="00DB71C9">
        <w:rPr>
          <w:rFonts w:ascii="Arial" w:hAnsi="Arial" w:cs="Arial"/>
        </w:rPr>
        <w:t>levels. </w:t>
      </w:r>
      <w:r w:rsidRPr="00DB71C9">
        <w:rPr>
          <w:rFonts w:ascii="Arial" w:hAnsi="Arial" w:cs="Arial"/>
          <w:i/>
          <w:iCs/>
        </w:rPr>
        <w:t>Explore (New York, N.Y.)</w:t>
      </w:r>
      <w:r w:rsidRPr="00DB71C9">
        <w:rPr>
          <w:rFonts w:ascii="Arial" w:hAnsi="Arial" w:cs="Arial"/>
        </w:rPr>
        <w:t>, </w:t>
      </w:r>
      <w:r w:rsidRPr="00DB71C9">
        <w:rPr>
          <w:rFonts w:ascii="Arial" w:hAnsi="Arial" w:cs="Arial"/>
          <w:i/>
          <w:iCs/>
        </w:rPr>
        <w:t>17</w:t>
      </w:r>
      <w:r w:rsidRPr="00DB71C9">
        <w:rPr>
          <w:rFonts w:ascii="Arial" w:hAnsi="Arial" w:cs="Arial"/>
        </w:rPr>
        <w:t>(1), 50–54.</w:t>
      </w:r>
      <w:r>
        <w:rPr>
          <w:rFonts w:ascii="Arial" w:hAnsi="Arial" w:cs="Arial"/>
        </w:rPr>
        <w:t xml:space="preserve"> </w:t>
      </w:r>
      <w:r w:rsidRPr="00DB71C9">
        <w:rPr>
          <w:rFonts w:ascii="Arial" w:hAnsi="Arial" w:cs="Arial"/>
        </w:rPr>
        <w:t>https://doi.org/10.1016/j.explore.2020.01.003</w:t>
      </w:r>
    </w:p>
    <w:p w14:paraId="1304D03C" w14:textId="77777777" w:rsidR="00441B6F" w:rsidRDefault="00441B6F" w:rsidP="00441B6F">
      <w:pPr>
        <w:pStyle w:val="Body"/>
        <w:spacing w:after="0"/>
        <w:jc w:val="left"/>
        <w:rPr>
          <w:rFonts w:ascii="Arial" w:hAnsi="Arial" w:cs="Arial"/>
        </w:rPr>
      </w:pPr>
    </w:p>
    <w:p w14:paraId="62EC4A3D" w14:textId="77777777" w:rsidR="0082465F" w:rsidRDefault="0082465F" w:rsidP="0082465F">
      <w:proofErr w:type="spellStart"/>
      <w:r>
        <w:t>Midilli</w:t>
      </w:r>
      <w:proofErr w:type="spellEnd"/>
      <w:r>
        <w:t xml:space="preserve">, T. S., &amp; Eser, I. (2015). Effects of Reiki on Post-cesarean Delivery Pain, Anxiety, and Hemodynamic Parameters: A Randomized, Controlled Clinical Trial. </w:t>
      </w:r>
      <w:r>
        <w:rPr>
          <w:i/>
        </w:rPr>
        <w:t>Pain Management Nursing</w:t>
      </w:r>
      <w:r>
        <w:t xml:space="preserve">, </w:t>
      </w:r>
      <w:r>
        <w:rPr>
          <w:i/>
        </w:rPr>
        <w:t>16</w:t>
      </w:r>
      <w:r>
        <w:t xml:space="preserve">(3), 388–399. </w:t>
      </w:r>
      <w:hyperlink r:id="rId15" w:history="1">
        <w:r w:rsidRPr="001E0F47">
          <w:rPr>
            <w:rStyle w:val="Hyperlink"/>
          </w:rPr>
          <w:t>https://doi.org/10.1016/j.pmn.2014.09.005</w:t>
        </w:r>
      </w:hyperlink>
    </w:p>
    <w:p w14:paraId="10E5A1E5" w14:textId="77777777" w:rsidR="00DB71C9" w:rsidRDefault="00DB71C9" w:rsidP="00441B6F">
      <w:pPr>
        <w:pStyle w:val="Body"/>
        <w:spacing w:after="0"/>
        <w:jc w:val="left"/>
        <w:rPr>
          <w:rFonts w:ascii="Arial" w:hAnsi="Arial" w:cs="Arial"/>
        </w:rPr>
      </w:pPr>
    </w:p>
    <w:p w14:paraId="16D958B5" w14:textId="77777777" w:rsidR="00E802DE" w:rsidRDefault="00E802DE" w:rsidP="00E802DE">
      <w:r>
        <w:t xml:space="preserve">Demir Doğan, M. (2018). The effect of reiki on pain: A meta-analysis. </w:t>
      </w:r>
      <w:r>
        <w:rPr>
          <w:i/>
        </w:rPr>
        <w:t>Complementary Therapies in Clinical Practice</w:t>
      </w:r>
      <w:r>
        <w:t xml:space="preserve">, </w:t>
      </w:r>
      <w:r>
        <w:rPr>
          <w:i/>
        </w:rPr>
        <w:t>31</w:t>
      </w:r>
      <w:r>
        <w:t xml:space="preserve">, 384–387. </w:t>
      </w:r>
      <w:hyperlink r:id="rId16">
        <w:r>
          <w:rPr>
            <w:color w:val="1155CC"/>
            <w:u w:val="single"/>
          </w:rPr>
          <w:t>https://doi.org/10.1016/j.ctcp.2018.02.020</w:t>
        </w:r>
      </w:hyperlink>
    </w:p>
    <w:p w14:paraId="2A92C0BD" w14:textId="77777777" w:rsidR="0082465F" w:rsidRDefault="0082465F" w:rsidP="00441B6F">
      <w:pPr>
        <w:pStyle w:val="Body"/>
        <w:spacing w:after="0"/>
        <w:jc w:val="left"/>
        <w:rPr>
          <w:rFonts w:ascii="Arial" w:hAnsi="Arial" w:cs="Arial"/>
        </w:rPr>
      </w:pPr>
    </w:p>
    <w:p w14:paraId="3E3F186B" w14:textId="2C477C25" w:rsidR="00DA6381" w:rsidRDefault="00716A1E" w:rsidP="00441B6F">
      <w:pPr>
        <w:pStyle w:val="Body"/>
        <w:spacing w:after="0"/>
        <w:jc w:val="left"/>
        <w:rPr>
          <w:rFonts w:ascii="Arial" w:hAnsi="Arial" w:cs="Arial"/>
        </w:rPr>
      </w:pPr>
      <w:r w:rsidRPr="00716A1E">
        <w:rPr>
          <w:rFonts w:ascii="Arial" w:hAnsi="Arial" w:cs="Arial"/>
        </w:rPr>
        <w:lastRenderedPageBreak/>
        <w:t>Liu, K., Qin, Z., Qin, Y., Li, Y., Liu, Q., Gao, F., Zhang, P., &amp; Wang, W. (2025). Effects of Reiki therapy on quality of life: a meta-analysis of randomized controlled trials. </w:t>
      </w:r>
      <w:r w:rsidRPr="00716A1E">
        <w:rPr>
          <w:rFonts w:ascii="Arial" w:hAnsi="Arial" w:cs="Arial"/>
          <w:i/>
          <w:iCs/>
        </w:rPr>
        <w:t>Systematic reviews</w:t>
      </w:r>
      <w:r w:rsidRPr="00716A1E">
        <w:rPr>
          <w:rFonts w:ascii="Arial" w:hAnsi="Arial" w:cs="Arial"/>
        </w:rPr>
        <w:t>, </w:t>
      </w:r>
      <w:r w:rsidRPr="00716A1E">
        <w:rPr>
          <w:rFonts w:ascii="Arial" w:hAnsi="Arial" w:cs="Arial"/>
          <w:i/>
          <w:iCs/>
        </w:rPr>
        <w:t>14</w:t>
      </w:r>
      <w:r w:rsidRPr="00716A1E">
        <w:rPr>
          <w:rFonts w:ascii="Arial" w:hAnsi="Arial" w:cs="Arial"/>
        </w:rPr>
        <w:t>(1), 72. https://doi.org/10.1186/s13643-025-02811-5</w:t>
      </w:r>
    </w:p>
    <w:p w14:paraId="5377F45E" w14:textId="77777777" w:rsidR="00E802DE" w:rsidRDefault="00E802DE" w:rsidP="00441B6F">
      <w:pPr>
        <w:pStyle w:val="Body"/>
        <w:spacing w:after="0"/>
        <w:jc w:val="left"/>
        <w:rPr>
          <w:rFonts w:ascii="Arial" w:hAnsi="Arial" w:cs="Arial"/>
        </w:rPr>
      </w:pPr>
    </w:p>
    <w:p w14:paraId="184D97BD" w14:textId="77777777" w:rsidR="00D3186F" w:rsidRDefault="00D3186F" w:rsidP="00D3186F">
      <w:r>
        <w:t xml:space="preserve">Dyer, N. L., Baldwin, A. L., &amp; Rand, W. L. (2019). A Large-Scale Effectiveness Trial of Reiki for Physical and Psychological Health. </w:t>
      </w:r>
      <w:r>
        <w:rPr>
          <w:i/>
        </w:rPr>
        <w:t>Https://Home.Liebertpub.Com/Acm</w:t>
      </w:r>
      <w:r>
        <w:t xml:space="preserve">, </w:t>
      </w:r>
      <w:r>
        <w:rPr>
          <w:i/>
        </w:rPr>
        <w:t>25</w:t>
      </w:r>
      <w:r>
        <w:t xml:space="preserve">(12), 1156–1162. </w:t>
      </w:r>
      <w:hyperlink r:id="rId17">
        <w:r>
          <w:rPr>
            <w:color w:val="1155CC"/>
            <w:u w:val="single"/>
          </w:rPr>
          <w:t>https://doi.org/10.1089/ACM.2019.0022</w:t>
        </w:r>
      </w:hyperlink>
    </w:p>
    <w:p w14:paraId="3AB53942" w14:textId="77777777" w:rsidR="00B01FCD" w:rsidRDefault="00B01FCD" w:rsidP="00441B6F">
      <w:pPr>
        <w:pStyle w:val="Reference"/>
        <w:numPr>
          <w:ilvl w:val="0"/>
          <w:numId w:val="0"/>
        </w:numPr>
        <w:spacing w:line="240" w:lineRule="auto"/>
        <w:rPr>
          <w:rFonts w:ascii="Arial" w:hAnsi="Arial" w:cs="Arial"/>
        </w:rPr>
      </w:pPr>
    </w:p>
    <w:p w14:paraId="4C1B7EFE" w14:textId="6D2B9F5D" w:rsidR="00D3186F" w:rsidRDefault="0004265A" w:rsidP="0004265A">
      <w:pPr>
        <w:pStyle w:val="Reference"/>
        <w:numPr>
          <w:ilvl w:val="0"/>
          <w:numId w:val="0"/>
        </w:numPr>
        <w:spacing w:line="240" w:lineRule="auto"/>
        <w:jc w:val="left"/>
        <w:rPr>
          <w:rFonts w:ascii="Arial" w:hAnsi="Arial" w:cs="Arial"/>
        </w:rPr>
      </w:pPr>
      <w:r w:rsidRPr="0004265A">
        <w:rPr>
          <w:rFonts w:ascii="Arial" w:hAnsi="Arial" w:cs="Arial"/>
        </w:rPr>
        <w:t xml:space="preserve">Zadro, S., &amp; Stapleton, P. (2022). Does Reiki </w:t>
      </w:r>
      <w:r>
        <w:rPr>
          <w:rFonts w:ascii="Arial" w:hAnsi="Arial" w:cs="Arial"/>
        </w:rPr>
        <w:t>b</w:t>
      </w:r>
      <w:r w:rsidRPr="0004265A">
        <w:rPr>
          <w:rFonts w:ascii="Arial" w:hAnsi="Arial" w:cs="Arial"/>
        </w:rPr>
        <w:t xml:space="preserve">enefit </w:t>
      </w:r>
      <w:r>
        <w:rPr>
          <w:rFonts w:ascii="Arial" w:hAnsi="Arial" w:cs="Arial"/>
        </w:rPr>
        <w:t>m</w:t>
      </w:r>
      <w:r w:rsidRPr="0004265A">
        <w:rPr>
          <w:rFonts w:ascii="Arial" w:hAnsi="Arial" w:cs="Arial"/>
        </w:rPr>
        <w:t xml:space="preserve">ental </w:t>
      </w:r>
      <w:r>
        <w:rPr>
          <w:rFonts w:ascii="Arial" w:hAnsi="Arial" w:cs="Arial"/>
        </w:rPr>
        <w:t>h</w:t>
      </w:r>
      <w:r w:rsidRPr="0004265A">
        <w:rPr>
          <w:rFonts w:ascii="Arial" w:hAnsi="Arial" w:cs="Arial"/>
        </w:rPr>
        <w:t xml:space="preserve">ealth </w:t>
      </w:r>
      <w:r>
        <w:rPr>
          <w:rFonts w:ascii="Arial" w:hAnsi="Arial" w:cs="Arial"/>
        </w:rPr>
        <w:t>s</w:t>
      </w:r>
      <w:r w:rsidRPr="0004265A">
        <w:rPr>
          <w:rFonts w:ascii="Arial" w:hAnsi="Arial" w:cs="Arial"/>
        </w:rPr>
        <w:t xml:space="preserve">ymptoms </w:t>
      </w:r>
      <w:r>
        <w:rPr>
          <w:rFonts w:ascii="Arial" w:hAnsi="Arial" w:cs="Arial"/>
        </w:rPr>
        <w:t>a</w:t>
      </w:r>
      <w:r w:rsidRPr="0004265A">
        <w:rPr>
          <w:rFonts w:ascii="Arial" w:hAnsi="Arial" w:cs="Arial"/>
        </w:rPr>
        <w:t xml:space="preserve">bove </w:t>
      </w:r>
      <w:proofErr w:type="gramStart"/>
      <w:r>
        <w:rPr>
          <w:rFonts w:ascii="Arial" w:hAnsi="Arial" w:cs="Arial"/>
        </w:rPr>
        <w:t>p</w:t>
      </w:r>
      <w:r w:rsidRPr="0004265A">
        <w:rPr>
          <w:rFonts w:ascii="Arial" w:hAnsi="Arial" w:cs="Arial"/>
        </w:rPr>
        <w:t>lacebo?.</w:t>
      </w:r>
      <w:proofErr w:type="gramEnd"/>
      <w:r w:rsidRPr="0004265A">
        <w:rPr>
          <w:rFonts w:ascii="Arial" w:hAnsi="Arial" w:cs="Arial"/>
        </w:rPr>
        <w:t> </w:t>
      </w:r>
      <w:r w:rsidRPr="0004265A">
        <w:rPr>
          <w:rFonts w:ascii="Arial" w:hAnsi="Arial" w:cs="Arial"/>
          <w:i/>
          <w:iCs/>
        </w:rPr>
        <w:t>Frontiers in psychology</w:t>
      </w:r>
      <w:r w:rsidRPr="0004265A">
        <w:rPr>
          <w:rFonts w:ascii="Arial" w:hAnsi="Arial" w:cs="Arial"/>
        </w:rPr>
        <w:t>, </w:t>
      </w:r>
      <w:r w:rsidRPr="0004265A">
        <w:rPr>
          <w:rFonts w:ascii="Arial" w:hAnsi="Arial" w:cs="Arial"/>
          <w:i/>
          <w:iCs/>
        </w:rPr>
        <w:t>13</w:t>
      </w:r>
      <w:r w:rsidRPr="0004265A">
        <w:rPr>
          <w:rFonts w:ascii="Arial" w:hAnsi="Arial" w:cs="Arial"/>
        </w:rPr>
        <w:t xml:space="preserve">, 897312. </w:t>
      </w:r>
      <w:hyperlink r:id="rId18" w:history="1">
        <w:r w:rsidRPr="00753BAB">
          <w:rPr>
            <w:rStyle w:val="Hyperlink"/>
            <w:rFonts w:ascii="Arial" w:hAnsi="Arial" w:cs="Arial"/>
          </w:rPr>
          <w:t>https://doi.org/10.3389/fpsyg.2022.897312</w:t>
        </w:r>
      </w:hyperlink>
    </w:p>
    <w:p w14:paraId="39570ACE" w14:textId="77777777" w:rsidR="0004265A" w:rsidRDefault="0004265A" w:rsidP="0004265A">
      <w:pPr>
        <w:pStyle w:val="Reference"/>
        <w:numPr>
          <w:ilvl w:val="0"/>
          <w:numId w:val="0"/>
        </w:numPr>
        <w:spacing w:line="240" w:lineRule="auto"/>
        <w:jc w:val="left"/>
        <w:rPr>
          <w:rFonts w:ascii="Arial" w:hAnsi="Arial" w:cs="Arial"/>
        </w:rPr>
      </w:pPr>
    </w:p>
    <w:p w14:paraId="6079E3FC" w14:textId="77777777" w:rsidR="00336152" w:rsidRDefault="00336152" w:rsidP="00336152">
      <w:r>
        <w:t xml:space="preserve">Thrane, S., &amp; Cohen, S. M. (2014). Effect of reiki therapy on pain and anxiety in adults: An in-depth literature review of randomized trials with effect size calculations. </w:t>
      </w:r>
      <w:r>
        <w:rPr>
          <w:i/>
        </w:rPr>
        <w:t>Pain Management Nursing</w:t>
      </w:r>
      <w:r>
        <w:t xml:space="preserve">, </w:t>
      </w:r>
      <w:r>
        <w:rPr>
          <w:i/>
        </w:rPr>
        <w:t>15</w:t>
      </w:r>
      <w:r>
        <w:t xml:space="preserve">(4), 897–908. </w:t>
      </w:r>
      <w:hyperlink r:id="rId19" w:history="1">
        <w:r w:rsidRPr="001E0F47">
          <w:rPr>
            <w:rStyle w:val="Hyperlink"/>
          </w:rPr>
          <w:t>https://doi.org/10.1016/j.pmn.2013.07.008</w:t>
        </w:r>
      </w:hyperlink>
    </w:p>
    <w:p w14:paraId="53BF64BF" w14:textId="77777777" w:rsidR="00336152" w:rsidRDefault="00336152" w:rsidP="0004265A">
      <w:pPr>
        <w:pStyle w:val="Reference"/>
        <w:numPr>
          <w:ilvl w:val="0"/>
          <w:numId w:val="0"/>
        </w:numPr>
        <w:spacing w:line="240" w:lineRule="auto"/>
        <w:jc w:val="left"/>
        <w:rPr>
          <w:rFonts w:ascii="Arial" w:hAnsi="Arial" w:cs="Arial"/>
        </w:rPr>
      </w:pPr>
    </w:p>
    <w:p w14:paraId="12C9294A" w14:textId="77777777" w:rsidR="00DB3DC1" w:rsidRDefault="00DB3DC1" w:rsidP="00DB3DC1">
      <w:pPr>
        <w:rPr>
          <w:color w:val="1155CC"/>
          <w:u w:val="single"/>
        </w:rPr>
      </w:pPr>
      <w:proofErr w:type="spellStart"/>
      <w:r>
        <w:t>Kurebayashi</w:t>
      </w:r>
      <w:proofErr w:type="spellEnd"/>
      <w:r>
        <w:t xml:space="preserve">, L. F. S., </w:t>
      </w:r>
      <w:proofErr w:type="spellStart"/>
      <w:r>
        <w:t>Gnatta</w:t>
      </w:r>
      <w:proofErr w:type="spellEnd"/>
      <w:r>
        <w:t xml:space="preserve">, J. R., Kuba, G., Giaponesi, A. L. L., Souza, T. P. B. de, &amp; Turrini, R. N. T. (2020). Massage and Reiki to reduce stress and improve quality of life: a randomized clinical trial. </w:t>
      </w:r>
      <w:r>
        <w:rPr>
          <w:i/>
        </w:rPr>
        <w:t xml:space="preserve">Revista Da Escola de Enfermagem </w:t>
      </w:r>
      <w:proofErr w:type="gramStart"/>
      <w:r>
        <w:rPr>
          <w:i/>
        </w:rPr>
        <w:t>Da</w:t>
      </w:r>
      <w:proofErr w:type="gramEnd"/>
      <w:r>
        <w:rPr>
          <w:i/>
        </w:rPr>
        <w:t xml:space="preserve"> U S P</w:t>
      </w:r>
      <w:r>
        <w:t xml:space="preserve">, </w:t>
      </w:r>
      <w:r>
        <w:rPr>
          <w:i/>
        </w:rPr>
        <w:t>54</w:t>
      </w:r>
      <w:r>
        <w:t xml:space="preserve">, 1–7. </w:t>
      </w:r>
      <w:hyperlink r:id="rId20">
        <w:r>
          <w:rPr>
            <w:color w:val="1155CC"/>
            <w:u w:val="single"/>
          </w:rPr>
          <w:t>https://doi.org/10.1590/S1980-220X2018059103612</w:t>
        </w:r>
      </w:hyperlink>
    </w:p>
    <w:p w14:paraId="74139287" w14:textId="77777777" w:rsidR="00DB3DC1" w:rsidRDefault="00DB3DC1" w:rsidP="0004265A">
      <w:pPr>
        <w:pStyle w:val="Reference"/>
        <w:numPr>
          <w:ilvl w:val="0"/>
          <w:numId w:val="0"/>
        </w:numPr>
        <w:spacing w:line="240" w:lineRule="auto"/>
        <w:jc w:val="left"/>
        <w:rPr>
          <w:rFonts w:ascii="Arial" w:hAnsi="Arial" w:cs="Arial"/>
        </w:rPr>
      </w:pPr>
    </w:p>
    <w:p w14:paraId="3FCF18CD" w14:textId="77777777" w:rsidR="00C45333" w:rsidRDefault="00C45333" w:rsidP="00C45333">
      <w:r>
        <w:t xml:space="preserve">McManus, D. E. (2017). Reiki Is Better Than Placebo and Has Broad Potential as a Complementary Health Therapy. </w:t>
      </w:r>
      <w:r>
        <w:rPr>
          <w:i/>
        </w:rPr>
        <w:t>Journal of Evidence-Based Complementary &amp; Alternative Medicine</w:t>
      </w:r>
      <w:r>
        <w:t xml:space="preserve">, </w:t>
      </w:r>
      <w:r>
        <w:rPr>
          <w:i/>
        </w:rPr>
        <w:t>22</w:t>
      </w:r>
      <w:r>
        <w:t xml:space="preserve">(4), 1051. </w:t>
      </w:r>
      <w:hyperlink r:id="rId21" w:history="1">
        <w:r w:rsidRPr="001E0F47">
          <w:rPr>
            <w:rStyle w:val="Hyperlink"/>
          </w:rPr>
          <w:t>https://doi.org/10.1177/2156587217728644</w:t>
        </w:r>
      </w:hyperlink>
    </w:p>
    <w:p w14:paraId="5B5E796C" w14:textId="77777777" w:rsidR="00D44BDB" w:rsidRDefault="00D44BDB" w:rsidP="0004265A">
      <w:pPr>
        <w:pStyle w:val="Reference"/>
        <w:numPr>
          <w:ilvl w:val="0"/>
          <w:numId w:val="0"/>
        </w:numPr>
        <w:spacing w:line="240" w:lineRule="auto"/>
        <w:jc w:val="left"/>
        <w:rPr>
          <w:rFonts w:ascii="Arial" w:hAnsi="Arial" w:cs="Arial"/>
        </w:rPr>
      </w:pPr>
    </w:p>
    <w:p w14:paraId="3CDB968D" w14:textId="77777777" w:rsidR="0044147B" w:rsidRDefault="0044147B" w:rsidP="0044147B">
      <w:r>
        <w:t xml:space="preserve">Chen, J., &amp; Wang, Y. (2021). Social Media Use for Health Purposes: Systematic Review. </w:t>
      </w:r>
      <w:r>
        <w:rPr>
          <w:i/>
        </w:rPr>
        <w:t>Journal of Medical Internet Research</w:t>
      </w:r>
      <w:r>
        <w:t xml:space="preserve">, </w:t>
      </w:r>
      <w:r>
        <w:rPr>
          <w:i/>
        </w:rPr>
        <w:t>23</w:t>
      </w:r>
      <w:r>
        <w:t xml:space="preserve">(5), e17917. </w:t>
      </w:r>
      <w:hyperlink r:id="rId22">
        <w:r>
          <w:rPr>
            <w:color w:val="1155CC"/>
            <w:u w:val="single"/>
          </w:rPr>
          <w:t>https://doi.org/10.2196/17917</w:t>
        </w:r>
      </w:hyperlink>
    </w:p>
    <w:p w14:paraId="501892CD" w14:textId="77777777" w:rsidR="00336152" w:rsidRDefault="00336152" w:rsidP="0004265A">
      <w:pPr>
        <w:pStyle w:val="Reference"/>
        <w:numPr>
          <w:ilvl w:val="0"/>
          <w:numId w:val="0"/>
        </w:numPr>
        <w:spacing w:line="240" w:lineRule="auto"/>
        <w:jc w:val="left"/>
        <w:rPr>
          <w:rFonts w:ascii="Arial" w:hAnsi="Arial" w:cs="Arial"/>
        </w:rPr>
      </w:pPr>
    </w:p>
    <w:p w14:paraId="03CE1211" w14:textId="26BF9258" w:rsidR="00D24D03" w:rsidRPr="00D24D03" w:rsidRDefault="008419C2" w:rsidP="00D24D03">
      <w:pPr>
        <w:pStyle w:val="Reference"/>
        <w:numPr>
          <w:ilvl w:val="0"/>
          <w:numId w:val="0"/>
        </w:numPr>
        <w:spacing w:line="240" w:lineRule="auto"/>
        <w:rPr>
          <w:rFonts w:ascii="Arial" w:hAnsi="Arial" w:cs="Arial"/>
        </w:rPr>
      </w:pPr>
      <w:r w:rsidRPr="008419C2">
        <w:rPr>
          <w:rFonts w:ascii="Arial" w:hAnsi="Arial" w:cs="Arial"/>
        </w:rPr>
        <w:t xml:space="preserve">Yang, Q. (2017). Are Social Networking Sites Making Health Behavior Change Interventions More Effective? A Meta-Analytic Review. </w:t>
      </w:r>
      <w:r w:rsidRPr="008419C2">
        <w:rPr>
          <w:rFonts w:ascii="Arial" w:hAnsi="Arial" w:cs="Arial"/>
          <w:i/>
          <w:iCs/>
        </w:rPr>
        <w:t>Journal of Health Communication</w:t>
      </w:r>
      <w:r w:rsidRPr="008419C2">
        <w:rPr>
          <w:rFonts w:ascii="Arial" w:hAnsi="Arial" w:cs="Arial"/>
        </w:rPr>
        <w:t xml:space="preserve">, </w:t>
      </w:r>
      <w:r w:rsidRPr="008419C2">
        <w:rPr>
          <w:rFonts w:ascii="Arial" w:hAnsi="Arial" w:cs="Arial"/>
          <w:i/>
          <w:iCs/>
        </w:rPr>
        <w:t>22</w:t>
      </w:r>
      <w:r w:rsidRPr="008419C2">
        <w:rPr>
          <w:rFonts w:ascii="Arial" w:hAnsi="Arial" w:cs="Arial"/>
        </w:rPr>
        <w:t>(3), 223–233.</w:t>
      </w:r>
      <w:r w:rsidR="00D24D03" w:rsidRPr="00D24D03">
        <w:rPr>
          <w:rFonts w:ascii="Open Sans" w:hAnsi="Open Sans" w:cs="Open Sans"/>
          <w:b/>
          <w:color w:val="333333"/>
        </w:rPr>
        <w:t xml:space="preserve"> </w:t>
      </w:r>
      <w:hyperlink r:id="rId23" w:history="1">
        <w:r w:rsidR="00D24D03" w:rsidRPr="00D24D03">
          <w:rPr>
            <w:rStyle w:val="Hyperlink"/>
            <w:rFonts w:ascii="Arial" w:hAnsi="Arial" w:cs="Arial"/>
          </w:rPr>
          <w:t>https://doi.org/10.1080/10810730.2016.1271065</w:t>
        </w:r>
      </w:hyperlink>
    </w:p>
    <w:p w14:paraId="59AF3206" w14:textId="1397CF0D" w:rsidR="0044147B" w:rsidRDefault="0044147B" w:rsidP="0004265A">
      <w:pPr>
        <w:pStyle w:val="Reference"/>
        <w:numPr>
          <w:ilvl w:val="0"/>
          <w:numId w:val="0"/>
        </w:numPr>
        <w:spacing w:line="240" w:lineRule="auto"/>
        <w:jc w:val="left"/>
        <w:rPr>
          <w:rFonts w:ascii="Arial" w:hAnsi="Arial" w:cs="Arial"/>
        </w:rPr>
      </w:pPr>
    </w:p>
    <w:p w14:paraId="70405CAE" w14:textId="77777777" w:rsidR="008419C2" w:rsidRDefault="008419C2" w:rsidP="0004265A">
      <w:pPr>
        <w:pStyle w:val="Reference"/>
        <w:numPr>
          <w:ilvl w:val="0"/>
          <w:numId w:val="0"/>
        </w:numPr>
        <w:spacing w:line="240" w:lineRule="auto"/>
        <w:jc w:val="left"/>
        <w:rPr>
          <w:rFonts w:ascii="Arial" w:hAnsi="Arial" w:cs="Arial"/>
        </w:rPr>
      </w:pPr>
    </w:p>
    <w:p w14:paraId="11024E20" w14:textId="77777777" w:rsidR="002C2E8F" w:rsidRDefault="002C2E8F" w:rsidP="002C2E8F">
      <w:proofErr w:type="spellStart"/>
      <w:r>
        <w:t>Zannettou</w:t>
      </w:r>
      <w:proofErr w:type="spellEnd"/>
      <w:r>
        <w:t xml:space="preserve">, S., Nemes-Nemeth, O., Ayalon, O., </w:t>
      </w:r>
      <w:proofErr w:type="spellStart"/>
      <w:r>
        <w:t>Goetzen</w:t>
      </w:r>
      <w:proofErr w:type="spellEnd"/>
      <w:r>
        <w:t xml:space="preserve">, A., Gummadi, K. P., Redmiles, E. M., &amp; Roesner, F. (2024). Analyzing User Engagement with TikTok’s Short Format Video Recommendations using Data Donations. </w:t>
      </w:r>
      <w:r>
        <w:rPr>
          <w:i/>
        </w:rPr>
        <w:t>Conference on Human Factors in Computing Systems - Proceedings</w:t>
      </w:r>
      <w:r>
        <w:t xml:space="preserve">. </w:t>
      </w:r>
      <w:hyperlink r:id="rId24" w:history="1">
        <w:r w:rsidRPr="001E0F47">
          <w:rPr>
            <w:rStyle w:val="Hyperlink"/>
          </w:rPr>
          <w:t>https://doi.org/10.1145/3613904.3642433</w:t>
        </w:r>
      </w:hyperlink>
    </w:p>
    <w:p w14:paraId="31214E75" w14:textId="77777777" w:rsidR="008419C2" w:rsidRDefault="008419C2" w:rsidP="0004265A">
      <w:pPr>
        <w:pStyle w:val="Reference"/>
        <w:numPr>
          <w:ilvl w:val="0"/>
          <w:numId w:val="0"/>
        </w:numPr>
        <w:spacing w:line="240" w:lineRule="auto"/>
        <w:jc w:val="left"/>
        <w:rPr>
          <w:rFonts w:ascii="Arial" w:hAnsi="Arial" w:cs="Arial"/>
        </w:rPr>
      </w:pPr>
    </w:p>
    <w:p w14:paraId="7990FE9B" w14:textId="77777777" w:rsidR="001F4CAD" w:rsidRPr="00AC4681" w:rsidRDefault="001F4CAD" w:rsidP="001F4CAD">
      <w:pPr>
        <w:rPr>
          <w:color w:val="212121"/>
          <w:shd w:val="clear" w:color="auto" w:fill="FFFFFF"/>
        </w:rPr>
      </w:pPr>
      <w:r w:rsidRPr="00AC4681">
        <w:rPr>
          <w:color w:val="212121"/>
          <w:shd w:val="clear" w:color="auto" w:fill="FFFFFF"/>
        </w:rPr>
        <w:t xml:space="preserve">Yin, J., Basch, C. H., Adnan, M. M., </w:t>
      </w:r>
      <w:proofErr w:type="spellStart"/>
      <w:r w:rsidRPr="00AC4681">
        <w:rPr>
          <w:color w:val="212121"/>
          <w:shd w:val="clear" w:color="auto" w:fill="FFFFFF"/>
        </w:rPr>
        <w:t>Dottington</w:t>
      </w:r>
      <w:proofErr w:type="spellEnd"/>
      <w:r w:rsidRPr="00AC4681">
        <w:rPr>
          <w:color w:val="212121"/>
          <w:shd w:val="clear" w:color="auto" w:fill="FFFFFF"/>
        </w:rPr>
        <w:t xml:space="preserve"> </w:t>
      </w:r>
      <w:proofErr w:type="spellStart"/>
      <w:r w:rsidRPr="00AC4681">
        <w:rPr>
          <w:color w:val="212121"/>
          <w:shd w:val="clear" w:color="auto" w:fill="FFFFFF"/>
        </w:rPr>
        <w:t>Fullwood</w:t>
      </w:r>
      <w:proofErr w:type="spellEnd"/>
      <w:r w:rsidRPr="00AC4681">
        <w:rPr>
          <w:color w:val="212121"/>
          <w:shd w:val="clear" w:color="auto" w:fill="FFFFFF"/>
        </w:rPr>
        <w:t>, M., Menafro, A., &amp; Fung, I. C. (2018). Attributes of Videos on YouTube Related to Cupping Therapy. </w:t>
      </w:r>
      <w:r w:rsidRPr="00AC4681">
        <w:rPr>
          <w:i/>
          <w:iCs/>
          <w:color w:val="212121"/>
          <w:shd w:val="clear" w:color="auto" w:fill="FFFFFF"/>
        </w:rPr>
        <w:t>Alternative therapies in health and medicine</w:t>
      </w:r>
      <w:r w:rsidRPr="00AC4681">
        <w:rPr>
          <w:color w:val="212121"/>
          <w:shd w:val="clear" w:color="auto" w:fill="FFFFFF"/>
        </w:rPr>
        <w:t>, </w:t>
      </w:r>
      <w:r w:rsidRPr="00AC4681">
        <w:rPr>
          <w:i/>
          <w:iCs/>
          <w:color w:val="212121"/>
          <w:shd w:val="clear" w:color="auto" w:fill="FFFFFF"/>
        </w:rPr>
        <w:t>24</w:t>
      </w:r>
      <w:r w:rsidRPr="00AC4681">
        <w:rPr>
          <w:color w:val="212121"/>
          <w:shd w:val="clear" w:color="auto" w:fill="FFFFFF"/>
        </w:rPr>
        <w:t>(6), 32–37.</w:t>
      </w:r>
    </w:p>
    <w:p w14:paraId="18B46DA3" w14:textId="77777777" w:rsidR="002C2E8F" w:rsidRDefault="002C2E8F" w:rsidP="0004265A">
      <w:pPr>
        <w:pStyle w:val="Reference"/>
        <w:numPr>
          <w:ilvl w:val="0"/>
          <w:numId w:val="0"/>
        </w:numPr>
        <w:spacing w:line="240" w:lineRule="auto"/>
        <w:jc w:val="left"/>
        <w:rPr>
          <w:rFonts w:ascii="Arial" w:hAnsi="Arial" w:cs="Arial"/>
        </w:rPr>
      </w:pPr>
    </w:p>
    <w:p w14:paraId="588EF063" w14:textId="77777777" w:rsidR="001F4CAD" w:rsidRDefault="001F4CAD" w:rsidP="0004265A">
      <w:pPr>
        <w:pStyle w:val="Reference"/>
        <w:numPr>
          <w:ilvl w:val="0"/>
          <w:numId w:val="0"/>
        </w:numPr>
        <w:spacing w:line="240" w:lineRule="auto"/>
        <w:jc w:val="left"/>
        <w:rPr>
          <w:rFonts w:ascii="Arial" w:hAnsi="Arial" w:cs="Arial"/>
        </w:rPr>
      </w:pPr>
    </w:p>
    <w:p w14:paraId="41B62403" w14:textId="77777777" w:rsidR="000E4E56" w:rsidRDefault="000E4E56" w:rsidP="000E4E56">
      <w:r w:rsidRPr="00ED60BB">
        <w:t>Landis, J. R., &amp; Koch, G. G. (1977). The measurement of observer agreement for categorical data. Biometrics, 33(1), 159–174.</w:t>
      </w:r>
    </w:p>
    <w:p w14:paraId="5DF3C1B3" w14:textId="77777777" w:rsidR="00550690" w:rsidRDefault="00550690" w:rsidP="0004265A">
      <w:pPr>
        <w:pStyle w:val="Reference"/>
        <w:numPr>
          <w:ilvl w:val="0"/>
          <w:numId w:val="0"/>
        </w:numPr>
        <w:spacing w:line="240" w:lineRule="auto"/>
        <w:jc w:val="left"/>
        <w:rPr>
          <w:rFonts w:ascii="Arial" w:hAnsi="Arial" w:cs="Arial"/>
        </w:rPr>
      </w:pPr>
    </w:p>
    <w:p w14:paraId="375B55DF" w14:textId="7DA75D53" w:rsidR="001537AF" w:rsidRDefault="00065E58" w:rsidP="00065E58">
      <w:r>
        <w:t xml:space="preserve">Banet-Weiser, S. (2012). </w:t>
      </w:r>
      <w:r>
        <w:rPr>
          <w:rStyle w:val="Emphasis"/>
        </w:rPr>
        <w:t>Authentic™: The politics of ambivalence in a brand culture</w:t>
      </w:r>
      <w:r>
        <w:t>. New York University Press.</w:t>
      </w:r>
    </w:p>
    <w:p w14:paraId="3E3C7A9B" w14:textId="77777777" w:rsidR="000E4E56" w:rsidRDefault="000E4E56" w:rsidP="0004265A">
      <w:pPr>
        <w:pStyle w:val="Reference"/>
        <w:numPr>
          <w:ilvl w:val="0"/>
          <w:numId w:val="0"/>
        </w:numPr>
        <w:spacing w:line="240" w:lineRule="auto"/>
        <w:jc w:val="left"/>
        <w:rPr>
          <w:rFonts w:ascii="Arial" w:hAnsi="Arial" w:cs="Arial"/>
        </w:rPr>
      </w:pPr>
    </w:p>
    <w:p w14:paraId="79495F66" w14:textId="77777777" w:rsidR="007B4D4D" w:rsidRDefault="007B4D4D" w:rsidP="007B4D4D">
      <w:r w:rsidRPr="003C5E95">
        <w:t xml:space="preserve">Metzger, M. J., &amp; Flanagin, A. J. (2013). Credibility and trust of information in online environments: The use of cognitive heuristics. </w:t>
      </w:r>
      <w:r w:rsidRPr="003C5E95">
        <w:rPr>
          <w:i/>
          <w:iCs/>
        </w:rPr>
        <w:t>Journal of Pragmatics, 59</w:t>
      </w:r>
      <w:r w:rsidRPr="003C5E95">
        <w:t xml:space="preserve">(Part B), 210–220. </w:t>
      </w:r>
      <w:hyperlink r:id="rId25" w:tgtFrame="_new" w:history="1">
        <w:r w:rsidRPr="003C5E95">
          <w:rPr>
            <w:color w:val="0000FF"/>
            <w:u w:val="single"/>
          </w:rPr>
          <w:t>https://doi.org/10.1016/j.pragma.2013.07.012</w:t>
        </w:r>
      </w:hyperlink>
    </w:p>
    <w:p w14:paraId="74B14818" w14:textId="77777777" w:rsidR="007B4D4D" w:rsidRDefault="007B4D4D" w:rsidP="0004265A">
      <w:pPr>
        <w:pStyle w:val="Reference"/>
        <w:numPr>
          <w:ilvl w:val="0"/>
          <w:numId w:val="0"/>
        </w:numPr>
        <w:spacing w:line="240" w:lineRule="auto"/>
        <w:jc w:val="left"/>
        <w:rPr>
          <w:rFonts w:ascii="Arial" w:hAnsi="Arial" w:cs="Arial"/>
        </w:rPr>
      </w:pPr>
    </w:p>
    <w:p w14:paraId="0FA9F5CE" w14:textId="24F105A3" w:rsidR="00E94C9B" w:rsidRDefault="00E94C9B" w:rsidP="00E94C9B">
      <w:r>
        <w:lastRenderedPageBreak/>
        <w:t xml:space="preserve">Sokolova, K., &amp; </w:t>
      </w:r>
      <w:proofErr w:type="spellStart"/>
      <w:r>
        <w:t>Kefi</w:t>
      </w:r>
      <w:proofErr w:type="spellEnd"/>
      <w:r>
        <w:t xml:space="preserve">, H. (2020). Instagram and YouTube bloggers promote it, why should I buy? How credibility and parasocial interaction influence purchase intentions. </w:t>
      </w:r>
      <w:r>
        <w:rPr>
          <w:rStyle w:val="Emphasis"/>
        </w:rPr>
        <w:t>Journal of Retailing and Consumer Services, 53</w:t>
      </w:r>
      <w:r>
        <w:t>, 101742.</w:t>
      </w:r>
      <w:r w:rsidR="00C52FB5">
        <w:t xml:space="preserve"> </w:t>
      </w:r>
      <w:hyperlink r:id="rId26" w:tgtFrame="_blank" w:tooltip="Persistent link using digital object identifier" w:history="1">
        <w:r w:rsidR="00C52FB5" w:rsidRPr="00C52FB5">
          <w:rPr>
            <w:rStyle w:val="Hyperlink"/>
          </w:rPr>
          <w:t>https://doi.org/10.1016/j.jretconser.2019.01.011</w:t>
        </w:r>
      </w:hyperlink>
    </w:p>
    <w:p w14:paraId="5D43F551" w14:textId="77777777" w:rsidR="00F75D93" w:rsidRDefault="00F75D93" w:rsidP="00E94C9B"/>
    <w:p w14:paraId="2D4BD125" w14:textId="77777777" w:rsidR="00F75D93" w:rsidRDefault="00F75D93" w:rsidP="00F75D93">
      <w:r>
        <w:t xml:space="preserve">Andersen, J. (2015). Now you’ve got the </w:t>
      </w:r>
      <w:proofErr w:type="spellStart"/>
      <w:r>
        <w:t>shiveries</w:t>
      </w:r>
      <w:proofErr w:type="spellEnd"/>
      <w:r>
        <w:t xml:space="preserve">: Affect, intimacy, and the ASMR whisper community. </w:t>
      </w:r>
      <w:r>
        <w:rPr>
          <w:rStyle w:val="Emphasis"/>
        </w:rPr>
        <w:t>Television &amp; New Media, 16</w:t>
      </w:r>
      <w:r>
        <w:t xml:space="preserve">(8), 683–700. </w:t>
      </w:r>
      <w:hyperlink r:id="rId27" w:tgtFrame="_new" w:history="1">
        <w:r>
          <w:rPr>
            <w:rStyle w:val="Hyperlink"/>
          </w:rPr>
          <w:t>https://doi.org/10.1177/1527476414556184</w:t>
        </w:r>
      </w:hyperlink>
    </w:p>
    <w:p w14:paraId="09A889F7" w14:textId="77777777" w:rsidR="0004265A" w:rsidRPr="00FB3A86" w:rsidRDefault="0004265A" w:rsidP="0004265A">
      <w:pPr>
        <w:pStyle w:val="Reference"/>
        <w:numPr>
          <w:ilvl w:val="0"/>
          <w:numId w:val="0"/>
        </w:numPr>
        <w:spacing w:line="240" w:lineRule="auto"/>
        <w:jc w:val="left"/>
        <w:rPr>
          <w:rFonts w:ascii="Arial" w:hAnsi="Arial" w:cs="Arial"/>
        </w:rPr>
      </w:pPr>
    </w:p>
    <w:p w14:paraId="1365DB61" w14:textId="340C4F76" w:rsidR="004D4277" w:rsidRPr="00633330" w:rsidRDefault="004D4277" w:rsidP="00633330">
      <w:pPr>
        <w:pStyle w:val="DefAcrHead"/>
        <w:spacing w:after="0"/>
        <w:jc w:val="both"/>
        <w:rPr>
          <w:rFonts w:ascii="Arial" w:hAnsi="Arial" w:cs="Arial"/>
        </w:rPr>
        <w:sectPr w:rsidR="004D4277" w:rsidRPr="00633330" w:rsidSect="008939DB">
          <w:headerReference w:type="even" r:id="rId28"/>
          <w:headerReference w:type="default" r:id="rId29"/>
          <w:footerReference w:type="default" r:id="rId30"/>
          <w:headerReference w:type="first" r:id="rId31"/>
          <w:type w:val="continuous"/>
          <w:pgSz w:w="12240" w:h="15840"/>
          <w:pgMar w:top="1440" w:right="2016" w:bottom="2016" w:left="2016" w:header="720" w:footer="1123" w:gutter="0"/>
          <w:cols w:space="720"/>
          <w:docGrid w:linePitch="272"/>
        </w:sectPr>
      </w:pPr>
    </w:p>
    <w:p w14:paraId="459DD528" w14:textId="77777777" w:rsidR="00B01FCD" w:rsidRPr="00FB3A86" w:rsidRDefault="00B01FCD" w:rsidP="00F75D93">
      <w:pPr>
        <w:pStyle w:val="Appendix"/>
        <w:spacing w:after="0"/>
        <w:jc w:val="both"/>
        <w:rPr>
          <w:rFonts w:ascii="Arial" w:hAnsi="Arial" w:cs="Arial"/>
          <w:b w:val="0"/>
        </w:rPr>
      </w:pPr>
    </w:p>
    <w:sectPr w:rsidR="00B01FCD" w:rsidRPr="00FB3A86" w:rsidSect="008939D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CF605" w14:textId="77777777" w:rsidR="00C4011E" w:rsidRDefault="00C4011E" w:rsidP="00C37E61">
      <w:r>
        <w:separator/>
      </w:r>
    </w:p>
  </w:endnote>
  <w:endnote w:type="continuationSeparator" w:id="0">
    <w:p w14:paraId="5919B785" w14:textId="77777777" w:rsidR="00C4011E" w:rsidRDefault="00C4011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AF35E" w14:textId="77777777" w:rsidR="008939DB" w:rsidRDefault="008939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CBACC" w14:textId="1EFB8B82" w:rsidR="00C37E61" w:rsidRPr="00E4096F" w:rsidRDefault="00C37E61" w:rsidP="00E409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6E2CC" w14:textId="5317E6B1" w:rsidR="00754C9A" w:rsidRPr="00B05E74" w:rsidRDefault="00754C9A" w:rsidP="00B05E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0F78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22492" w14:textId="77777777" w:rsidR="00C4011E" w:rsidRDefault="00C4011E" w:rsidP="00C37E61">
      <w:r>
        <w:separator/>
      </w:r>
    </w:p>
  </w:footnote>
  <w:footnote w:type="continuationSeparator" w:id="0">
    <w:p w14:paraId="2F9E524F" w14:textId="77777777" w:rsidR="00C4011E" w:rsidRDefault="00C4011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214B2" w14:textId="393E6106" w:rsidR="008939DB" w:rsidRDefault="00C4011E">
    <w:pPr>
      <w:pStyle w:val="Header"/>
    </w:pPr>
    <w:r>
      <w:rPr>
        <w:noProof/>
      </w:rPr>
      <w:pict w14:anchorId="5792E3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84704" o:spid="_x0000_s2054"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6B734" w14:textId="5048861F" w:rsidR="008939DB" w:rsidRDefault="00C4011E">
    <w:pPr>
      <w:pStyle w:val="Header"/>
    </w:pPr>
    <w:r>
      <w:rPr>
        <w:noProof/>
      </w:rPr>
      <w:pict w14:anchorId="4013BD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84705" o:spid="_x0000_s2053"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AAEF7" w14:textId="66A03E3A" w:rsidR="00296529" w:rsidRPr="00296529" w:rsidRDefault="00C4011E" w:rsidP="00296529">
    <w:pPr>
      <w:ind w:left="2160"/>
      <w:jc w:val="center"/>
      <w:rPr>
        <w:rFonts w:ascii="Times New Roman" w:eastAsia="Calibri" w:hAnsi="Times New Roman"/>
        <w:i/>
        <w:sz w:val="18"/>
        <w:szCs w:val="22"/>
      </w:rPr>
    </w:pPr>
    <w:r>
      <w:rPr>
        <w:noProof/>
      </w:rPr>
      <w:pict w14:anchorId="1A9BD0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84703" o:spid="_x0000_s2052"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00D71DD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7A067F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FC25F8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ED7A4B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1D614A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CE362A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00533" w14:textId="5D8EC358" w:rsidR="008939DB" w:rsidRDefault="00C4011E">
    <w:pPr>
      <w:pStyle w:val="Header"/>
    </w:pPr>
    <w:r>
      <w:rPr>
        <w:noProof/>
      </w:rPr>
      <w:pict w14:anchorId="09BE1D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84707" o:spid="_x0000_s2051"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0953F" w14:textId="5A484DD6" w:rsidR="008939DB" w:rsidRDefault="00C4011E">
    <w:pPr>
      <w:pStyle w:val="Header"/>
    </w:pPr>
    <w:r>
      <w:rPr>
        <w:noProof/>
      </w:rPr>
      <w:pict w14:anchorId="1A0C05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84708" o:spid="_x0000_s2050"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D94C7" w14:textId="479B7669" w:rsidR="008939DB" w:rsidRDefault="00C4011E">
    <w:pPr>
      <w:pStyle w:val="Header"/>
    </w:pPr>
    <w:r>
      <w:rPr>
        <w:noProof/>
      </w:rPr>
      <w:pict w14:anchorId="1FFCFD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84706" o:spid="_x0000_s2049"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F067A93"/>
    <w:multiLevelType w:val="multilevel"/>
    <w:tmpl w:val="4A5C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207D"/>
    <w:rsid w:val="0004265A"/>
    <w:rsid w:val="0004579C"/>
    <w:rsid w:val="00062DD9"/>
    <w:rsid w:val="00065E58"/>
    <w:rsid w:val="0007226A"/>
    <w:rsid w:val="000A47FA"/>
    <w:rsid w:val="000A65D3"/>
    <w:rsid w:val="000B1E33"/>
    <w:rsid w:val="000D2E22"/>
    <w:rsid w:val="000D689F"/>
    <w:rsid w:val="000E31C1"/>
    <w:rsid w:val="000E4E56"/>
    <w:rsid w:val="000E7B7B"/>
    <w:rsid w:val="000E7D62"/>
    <w:rsid w:val="00102C64"/>
    <w:rsid w:val="00103357"/>
    <w:rsid w:val="00113B13"/>
    <w:rsid w:val="00123C9F"/>
    <w:rsid w:val="00126190"/>
    <w:rsid w:val="00130F17"/>
    <w:rsid w:val="001320BF"/>
    <w:rsid w:val="00133768"/>
    <w:rsid w:val="001537AF"/>
    <w:rsid w:val="00160E13"/>
    <w:rsid w:val="00162A83"/>
    <w:rsid w:val="00163BC4"/>
    <w:rsid w:val="001857CD"/>
    <w:rsid w:val="00191062"/>
    <w:rsid w:val="00192B72"/>
    <w:rsid w:val="001A29D8"/>
    <w:rsid w:val="001A59E0"/>
    <w:rsid w:val="001A5CAA"/>
    <w:rsid w:val="001B0427"/>
    <w:rsid w:val="001D3A51"/>
    <w:rsid w:val="001E10D2"/>
    <w:rsid w:val="001E25B4"/>
    <w:rsid w:val="001E44FE"/>
    <w:rsid w:val="001F4CAD"/>
    <w:rsid w:val="00200595"/>
    <w:rsid w:val="00204835"/>
    <w:rsid w:val="00231920"/>
    <w:rsid w:val="0023195C"/>
    <w:rsid w:val="0024282C"/>
    <w:rsid w:val="002460DC"/>
    <w:rsid w:val="00250985"/>
    <w:rsid w:val="002556F6"/>
    <w:rsid w:val="0026562D"/>
    <w:rsid w:val="002714B2"/>
    <w:rsid w:val="00283105"/>
    <w:rsid w:val="00284C4C"/>
    <w:rsid w:val="00287E68"/>
    <w:rsid w:val="00296529"/>
    <w:rsid w:val="002A1913"/>
    <w:rsid w:val="002A5AF2"/>
    <w:rsid w:val="002B27FB"/>
    <w:rsid w:val="002B685A"/>
    <w:rsid w:val="002C2E8F"/>
    <w:rsid w:val="002C57D2"/>
    <w:rsid w:val="002E0D56"/>
    <w:rsid w:val="00302461"/>
    <w:rsid w:val="00315186"/>
    <w:rsid w:val="0031544B"/>
    <w:rsid w:val="00320C69"/>
    <w:rsid w:val="0033343E"/>
    <w:rsid w:val="00336152"/>
    <w:rsid w:val="003512C2"/>
    <w:rsid w:val="00351AF8"/>
    <w:rsid w:val="00371FB6"/>
    <w:rsid w:val="003763C1"/>
    <w:rsid w:val="00376BBE"/>
    <w:rsid w:val="0039224F"/>
    <w:rsid w:val="003A43A4"/>
    <w:rsid w:val="003A4649"/>
    <w:rsid w:val="003A7E18"/>
    <w:rsid w:val="003C4C86"/>
    <w:rsid w:val="003C6258"/>
    <w:rsid w:val="003E2904"/>
    <w:rsid w:val="003F1CDD"/>
    <w:rsid w:val="00401927"/>
    <w:rsid w:val="0041027F"/>
    <w:rsid w:val="00412475"/>
    <w:rsid w:val="00423789"/>
    <w:rsid w:val="00427AE5"/>
    <w:rsid w:val="00440F43"/>
    <w:rsid w:val="0044147B"/>
    <w:rsid w:val="00441B6F"/>
    <w:rsid w:val="00445B5B"/>
    <w:rsid w:val="00446221"/>
    <w:rsid w:val="00450982"/>
    <w:rsid w:val="00450E62"/>
    <w:rsid w:val="004539DB"/>
    <w:rsid w:val="00470C17"/>
    <w:rsid w:val="00471A80"/>
    <w:rsid w:val="004B6C9E"/>
    <w:rsid w:val="004C516C"/>
    <w:rsid w:val="004D305E"/>
    <w:rsid w:val="004D4277"/>
    <w:rsid w:val="00502516"/>
    <w:rsid w:val="00505F06"/>
    <w:rsid w:val="00506828"/>
    <w:rsid w:val="005144A3"/>
    <w:rsid w:val="0053056E"/>
    <w:rsid w:val="00544C0F"/>
    <w:rsid w:val="0054636B"/>
    <w:rsid w:val="00550690"/>
    <w:rsid w:val="00554FDA"/>
    <w:rsid w:val="00581B2F"/>
    <w:rsid w:val="00587E77"/>
    <w:rsid w:val="005C784C"/>
    <w:rsid w:val="005D17F6"/>
    <w:rsid w:val="005E5539"/>
    <w:rsid w:val="00602BF5"/>
    <w:rsid w:val="00617FDD"/>
    <w:rsid w:val="00633330"/>
    <w:rsid w:val="00633614"/>
    <w:rsid w:val="00633F68"/>
    <w:rsid w:val="00636EB2"/>
    <w:rsid w:val="006375B8"/>
    <w:rsid w:val="006550F4"/>
    <w:rsid w:val="0066510A"/>
    <w:rsid w:val="00673F9F"/>
    <w:rsid w:val="00685470"/>
    <w:rsid w:val="00686953"/>
    <w:rsid w:val="00687DEA"/>
    <w:rsid w:val="00687E67"/>
    <w:rsid w:val="006967F7"/>
    <w:rsid w:val="006971AE"/>
    <w:rsid w:val="006A250C"/>
    <w:rsid w:val="006B21D3"/>
    <w:rsid w:val="006B57D0"/>
    <w:rsid w:val="006D30FF"/>
    <w:rsid w:val="006D6940"/>
    <w:rsid w:val="006F11EC"/>
    <w:rsid w:val="006F318A"/>
    <w:rsid w:val="0070082C"/>
    <w:rsid w:val="00716A1E"/>
    <w:rsid w:val="007369E6"/>
    <w:rsid w:val="00746E59"/>
    <w:rsid w:val="00754C9A"/>
    <w:rsid w:val="0075599A"/>
    <w:rsid w:val="00757579"/>
    <w:rsid w:val="00757ED4"/>
    <w:rsid w:val="00761D52"/>
    <w:rsid w:val="0077749E"/>
    <w:rsid w:val="00790ADA"/>
    <w:rsid w:val="007B4D4D"/>
    <w:rsid w:val="007D2288"/>
    <w:rsid w:val="007E088F"/>
    <w:rsid w:val="007F7B32"/>
    <w:rsid w:val="00802F3B"/>
    <w:rsid w:val="0080496E"/>
    <w:rsid w:val="00804BC2"/>
    <w:rsid w:val="0080795C"/>
    <w:rsid w:val="0081431A"/>
    <w:rsid w:val="0081619F"/>
    <w:rsid w:val="0082465F"/>
    <w:rsid w:val="0083216F"/>
    <w:rsid w:val="00836398"/>
    <w:rsid w:val="008419C2"/>
    <w:rsid w:val="00860000"/>
    <w:rsid w:val="00863BD3"/>
    <w:rsid w:val="008641ED"/>
    <w:rsid w:val="00866D66"/>
    <w:rsid w:val="008671C6"/>
    <w:rsid w:val="00875803"/>
    <w:rsid w:val="008916A2"/>
    <w:rsid w:val="008939DB"/>
    <w:rsid w:val="008B459E"/>
    <w:rsid w:val="008D49D8"/>
    <w:rsid w:val="008E13AE"/>
    <w:rsid w:val="008E1506"/>
    <w:rsid w:val="008E710C"/>
    <w:rsid w:val="008F0F09"/>
    <w:rsid w:val="008F69D6"/>
    <w:rsid w:val="00902823"/>
    <w:rsid w:val="00915CA6"/>
    <w:rsid w:val="00927834"/>
    <w:rsid w:val="009500A6"/>
    <w:rsid w:val="00952B3F"/>
    <w:rsid w:val="00957C18"/>
    <w:rsid w:val="009659BA"/>
    <w:rsid w:val="00983040"/>
    <w:rsid w:val="009B3FB9"/>
    <w:rsid w:val="009B7B3A"/>
    <w:rsid w:val="009C2465"/>
    <w:rsid w:val="009D35A0"/>
    <w:rsid w:val="009D7EB7"/>
    <w:rsid w:val="009E048A"/>
    <w:rsid w:val="009E08E9"/>
    <w:rsid w:val="009E3DB9"/>
    <w:rsid w:val="009E6E35"/>
    <w:rsid w:val="009F0EDA"/>
    <w:rsid w:val="00A03B96"/>
    <w:rsid w:val="00A05B19"/>
    <w:rsid w:val="00A1134E"/>
    <w:rsid w:val="00A24E7E"/>
    <w:rsid w:val="00A258C3"/>
    <w:rsid w:val="00A27D4E"/>
    <w:rsid w:val="00A347C0"/>
    <w:rsid w:val="00A41062"/>
    <w:rsid w:val="00A51431"/>
    <w:rsid w:val="00A539AD"/>
    <w:rsid w:val="00A94063"/>
    <w:rsid w:val="00AA6219"/>
    <w:rsid w:val="00AA74E0"/>
    <w:rsid w:val="00AB703F"/>
    <w:rsid w:val="00AC6BB8"/>
    <w:rsid w:val="00AE008F"/>
    <w:rsid w:val="00AF634F"/>
    <w:rsid w:val="00B01FCD"/>
    <w:rsid w:val="00B05E74"/>
    <w:rsid w:val="00B166C2"/>
    <w:rsid w:val="00B1776C"/>
    <w:rsid w:val="00B4330E"/>
    <w:rsid w:val="00B52583"/>
    <w:rsid w:val="00B52896"/>
    <w:rsid w:val="00B86C52"/>
    <w:rsid w:val="00B95236"/>
    <w:rsid w:val="00B96BD9"/>
    <w:rsid w:val="00BA1B01"/>
    <w:rsid w:val="00BA24E4"/>
    <w:rsid w:val="00BA2641"/>
    <w:rsid w:val="00BA3A5F"/>
    <w:rsid w:val="00BB37AA"/>
    <w:rsid w:val="00BC53A0"/>
    <w:rsid w:val="00BE1F03"/>
    <w:rsid w:val="00BE62AD"/>
    <w:rsid w:val="00BF121F"/>
    <w:rsid w:val="00BF1F80"/>
    <w:rsid w:val="00BF215B"/>
    <w:rsid w:val="00BF5A19"/>
    <w:rsid w:val="00C1592B"/>
    <w:rsid w:val="00C166EF"/>
    <w:rsid w:val="00C17EB0"/>
    <w:rsid w:val="00C27F5F"/>
    <w:rsid w:val="00C30A0F"/>
    <w:rsid w:val="00C35BE4"/>
    <w:rsid w:val="00C37E61"/>
    <w:rsid w:val="00C4011E"/>
    <w:rsid w:val="00C45333"/>
    <w:rsid w:val="00C52FB5"/>
    <w:rsid w:val="00C70F1B"/>
    <w:rsid w:val="00C71A47"/>
    <w:rsid w:val="00C7464C"/>
    <w:rsid w:val="00C85588"/>
    <w:rsid w:val="00C85E70"/>
    <w:rsid w:val="00CA7E66"/>
    <w:rsid w:val="00CC545C"/>
    <w:rsid w:val="00CD6755"/>
    <w:rsid w:val="00CD6856"/>
    <w:rsid w:val="00CE0089"/>
    <w:rsid w:val="00CE793C"/>
    <w:rsid w:val="00CF193C"/>
    <w:rsid w:val="00D173F1"/>
    <w:rsid w:val="00D24D03"/>
    <w:rsid w:val="00D2630C"/>
    <w:rsid w:val="00D3186F"/>
    <w:rsid w:val="00D319C5"/>
    <w:rsid w:val="00D44BDB"/>
    <w:rsid w:val="00D74CB0"/>
    <w:rsid w:val="00D754E8"/>
    <w:rsid w:val="00D8295D"/>
    <w:rsid w:val="00DA6381"/>
    <w:rsid w:val="00DB3DC1"/>
    <w:rsid w:val="00DB71C9"/>
    <w:rsid w:val="00DC2A65"/>
    <w:rsid w:val="00DC7408"/>
    <w:rsid w:val="00DE15F0"/>
    <w:rsid w:val="00DE5663"/>
    <w:rsid w:val="00DE78AA"/>
    <w:rsid w:val="00E053D0"/>
    <w:rsid w:val="00E12563"/>
    <w:rsid w:val="00E15994"/>
    <w:rsid w:val="00E3114E"/>
    <w:rsid w:val="00E31A70"/>
    <w:rsid w:val="00E35B02"/>
    <w:rsid w:val="00E4096F"/>
    <w:rsid w:val="00E40B50"/>
    <w:rsid w:val="00E66496"/>
    <w:rsid w:val="00E66B35"/>
    <w:rsid w:val="00E66E10"/>
    <w:rsid w:val="00E723EC"/>
    <w:rsid w:val="00E769F6"/>
    <w:rsid w:val="00E802DE"/>
    <w:rsid w:val="00E81FF6"/>
    <w:rsid w:val="00E839C2"/>
    <w:rsid w:val="00E8407C"/>
    <w:rsid w:val="00E84F3C"/>
    <w:rsid w:val="00E94C9B"/>
    <w:rsid w:val="00E96E5D"/>
    <w:rsid w:val="00EA012C"/>
    <w:rsid w:val="00EA30CF"/>
    <w:rsid w:val="00EB03E2"/>
    <w:rsid w:val="00EB75DD"/>
    <w:rsid w:val="00EC6A55"/>
    <w:rsid w:val="00ED0288"/>
    <w:rsid w:val="00EE52CB"/>
    <w:rsid w:val="00EF581D"/>
    <w:rsid w:val="00EF7FD8"/>
    <w:rsid w:val="00F06F59"/>
    <w:rsid w:val="00F151C2"/>
    <w:rsid w:val="00F15E12"/>
    <w:rsid w:val="00F17988"/>
    <w:rsid w:val="00F469F0"/>
    <w:rsid w:val="00F47152"/>
    <w:rsid w:val="00F53273"/>
    <w:rsid w:val="00F755E4"/>
    <w:rsid w:val="00F75D93"/>
    <w:rsid w:val="00F77D02"/>
    <w:rsid w:val="00F9761F"/>
    <w:rsid w:val="00FB3A86"/>
    <w:rsid w:val="00FD36C8"/>
    <w:rsid w:val="00FE3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normaltextrun">
    <w:name w:val="normaltextrun"/>
    <w:basedOn w:val="DefaultParagraphFont"/>
    <w:rsid w:val="00450982"/>
  </w:style>
  <w:style w:type="paragraph" w:styleId="NormalWeb">
    <w:name w:val="Normal (Web)"/>
    <w:basedOn w:val="Normal"/>
    <w:uiPriority w:val="99"/>
    <w:unhideWhenUsed/>
    <w:rsid w:val="00757579"/>
    <w:pPr>
      <w:spacing w:before="100" w:beforeAutospacing="1" w:after="100" w:afterAutospacing="1"/>
    </w:pPr>
    <w:rPr>
      <w:rFonts w:ascii="Times New Roman" w:hAnsi="Times New Roman"/>
      <w:sz w:val="24"/>
      <w:szCs w:val="24"/>
    </w:rPr>
  </w:style>
  <w:style w:type="paragraph" w:customStyle="1" w:styleId="paragraph">
    <w:name w:val="paragraph"/>
    <w:basedOn w:val="Normal"/>
    <w:rsid w:val="00581B2F"/>
    <w:pPr>
      <w:spacing w:before="100" w:beforeAutospacing="1" w:after="100" w:afterAutospacing="1"/>
    </w:pPr>
    <w:rPr>
      <w:rFonts w:ascii="Times New Roman" w:hAnsi="Times New Roman"/>
      <w:sz w:val="24"/>
      <w:szCs w:val="24"/>
    </w:rPr>
  </w:style>
  <w:style w:type="table" w:styleId="PlainTable5">
    <w:name w:val="Plain Table 5"/>
    <w:basedOn w:val="TableNormal"/>
    <w:uiPriority w:val="45"/>
    <w:rsid w:val="00320C6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FE322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E322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FE322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0460408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9848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389/fpsyg.2022.897312" TargetMode="External"/><Relationship Id="rId26" Type="http://schemas.openxmlformats.org/officeDocument/2006/relationships/hyperlink" Target="https://doi.org/10.1016/j.jretconser.2019.01.011" TargetMode="External"/><Relationship Id="rId3" Type="http://schemas.openxmlformats.org/officeDocument/2006/relationships/styles" Target="styles.xml"/><Relationship Id="rId21" Type="http://schemas.openxmlformats.org/officeDocument/2006/relationships/hyperlink" Target="https://doi.org/10.1177/215658721772864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89/ACM.2019.0022" TargetMode="External"/><Relationship Id="rId25" Type="http://schemas.openxmlformats.org/officeDocument/2006/relationships/hyperlink" Target="https://doi.org/10.1016/j.pragma.2013.07.01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ctcp.2018.02.020" TargetMode="External"/><Relationship Id="rId20" Type="http://schemas.openxmlformats.org/officeDocument/2006/relationships/hyperlink" Target="https://doi.org/10.1590/S1980-220X2018059103612"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45/3613904.3642433"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pmn.2014.09.005" TargetMode="External"/><Relationship Id="rId23" Type="http://schemas.openxmlformats.org/officeDocument/2006/relationships/hyperlink" Target="https://doi.org/10.1080/10810730.2016.1271065"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doi.org/10.1016/j.pmn.2013.07.008"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86/S12904-024-01439-X" TargetMode="External"/><Relationship Id="rId22" Type="http://schemas.openxmlformats.org/officeDocument/2006/relationships/hyperlink" Target="https://doi.org/10.2196/17917" TargetMode="External"/><Relationship Id="rId27" Type="http://schemas.openxmlformats.org/officeDocument/2006/relationships/hyperlink" Target="https://doi.org/10.1177/1527476414556184" TargetMode="External"/><Relationship Id="rId30" Type="http://schemas.openxmlformats.org/officeDocument/2006/relationships/footer" Target="footer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CA970-7DA6-49F4-9D3F-DF2F48F61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9</Pages>
  <Words>3720</Words>
  <Characters>21208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24879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14</cp:revision>
  <cp:lastPrinted>1999-07-06T11:00:00Z</cp:lastPrinted>
  <dcterms:created xsi:type="dcterms:W3CDTF">2025-11-24T15:44:00Z</dcterms:created>
  <dcterms:modified xsi:type="dcterms:W3CDTF">2025-11-28T12:38:00Z</dcterms:modified>
</cp:coreProperties>
</file>