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E8A75" w14:textId="77777777" w:rsidR="00827926" w:rsidRDefault="008C6B21">
      <w:pPr>
        <w:jc w:val="right"/>
        <w:rPr>
          <w:rFonts w:ascii="Arial" w:hAnsi="Arial" w:cs="Arial"/>
          <w:b/>
          <w:bCs/>
          <w:sz w:val="36"/>
          <w:szCs w:val="36"/>
        </w:rPr>
      </w:pPr>
      <w:bookmarkStart w:id="0" w:name="_Hlk213167234"/>
      <w:bookmarkEnd w:id="0"/>
      <w:r>
        <w:rPr>
          <w:rFonts w:ascii="Arial" w:hAnsi="Arial" w:cs="Arial"/>
          <w:b/>
          <w:bCs/>
          <w:sz w:val="36"/>
          <w:szCs w:val="36"/>
        </w:rPr>
        <w:t>Opinion Article</w:t>
      </w:r>
    </w:p>
    <w:p w14:paraId="3C02955A" w14:textId="77777777" w:rsidR="00827926" w:rsidRDefault="008C6B21">
      <w:pPr>
        <w:jc w:val="right"/>
        <w:rPr>
          <w:rFonts w:ascii="Arial" w:hAnsi="Arial" w:cs="Arial"/>
          <w:b/>
          <w:bCs/>
          <w:sz w:val="36"/>
          <w:szCs w:val="36"/>
        </w:rPr>
      </w:pPr>
      <w:r>
        <w:rPr>
          <w:rFonts w:ascii="Arial" w:hAnsi="Arial" w:cs="Arial"/>
          <w:b/>
          <w:bCs/>
          <w:sz w:val="36"/>
          <w:szCs w:val="36"/>
          <w:lang w:val="en-GB"/>
        </w:rPr>
        <w:t xml:space="preserve">Enhancing College English Writing Instruction: Leveraging AI for Teachers and Learners </w:t>
      </w:r>
      <w:r>
        <w:rPr>
          <w:rFonts w:ascii="Arial" w:hAnsi="Arial" w:cs="Arial"/>
          <w:b/>
          <w:bCs/>
          <w:sz w:val="36"/>
          <w:szCs w:val="36"/>
          <w:lang w:val="en-GB"/>
        </w:rPr>
        <w:br/>
        <w:t>in China and beyond</w:t>
      </w:r>
    </w:p>
    <w:p w14:paraId="4A287849" w14:textId="77777777" w:rsidR="00827926" w:rsidRDefault="00827926">
      <w:pPr>
        <w:rPr>
          <w:rFonts w:ascii="Arial" w:hAnsi="Arial" w:cs="Arial"/>
          <w:b/>
          <w:bCs/>
          <w:sz w:val="36"/>
          <w:szCs w:val="36"/>
        </w:rPr>
      </w:pPr>
    </w:p>
    <w:p w14:paraId="0D9B5327" w14:textId="77777777" w:rsidR="00827926" w:rsidRDefault="008C6B21">
      <w:pPr>
        <w:spacing w:afterLines="100" w:after="312"/>
        <w:jc w:val="right"/>
        <w:rPr>
          <w:rFonts w:ascii="Arial" w:hAnsi="Arial" w:cs="Arial"/>
          <w:i/>
          <w:iCs/>
          <w:sz w:val="20"/>
          <w:szCs w:val="20"/>
        </w:rPr>
      </w:pPr>
      <w:r>
        <w:rPr>
          <w:rFonts w:ascii="Arial" w:hAnsi="Arial" w:cs="Arial"/>
          <w:b/>
          <w:bCs/>
          <w:sz w:val="24"/>
        </w:rPr>
        <w:t>​</w:t>
      </w:r>
      <w:r>
        <w:rPr>
          <w:rFonts w:ascii="Arial" w:hAnsi="Arial" w:cs="Arial"/>
          <w:noProof/>
        </w:rPr>
        <mc:AlternateContent>
          <mc:Choice Requires="wps">
            <w:drawing>
              <wp:inline distT="0" distB="0" distL="0" distR="0" wp14:anchorId="6BFB280B" wp14:editId="1D3C1759">
                <wp:extent cx="5274310" cy="0"/>
                <wp:effectExtent l="0" t="0" r="0" b="0"/>
                <wp:docPr id="159850461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4310" cy="0"/>
                        </a:xfrm>
                        <a:prstGeom prst="straightConnector1">
                          <a:avLst/>
                        </a:prstGeom>
                        <a:noFill/>
                        <a:ln w="19050">
                          <a:solidFill>
                            <a:srgbClr val="000000"/>
                          </a:solidFill>
                          <a:round/>
                        </a:ln>
                      </wps:spPr>
                      <wps:bodyPr/>
                    </wps:wsp>
                  </a:graphicData>
                </a:graphic>
              </wp:inline>
            </w:drawing>
          </mc:Choice>
          <mc:Fallback>
            <w:pict>
              <v:shapetype w14:anchorId="35DB5F8E" id="_x0000_t32" coordsize="21600,21600" o:spt="32" o:oned="t" path="m,l21600,21600e" filled="f">
                <v:path arrowok="t" fillok="f" o:connecttype="none"/>
                <o:lock v:ext="edit" shapetype="t"/>
              </v:shapetype>
              <v:shape id="Straight Arrow Connector 1" o:spid="_x0000_s1026" type="#_x0000_t32" style="width:415.3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" strokeweight="1.5pt">
                <w10:anchorlock/>
              </v:shape>
            </w:pict>
          </mc:Fallback>
        </mc:AlternateContent>
      </w:r>
    </w:p>
    <w:p w14:paraId="1AD1AF59" w14:textId="77777777" w:rsidR="00827926" w:rsidRDefault="00827926">
      <w:pPr>
        <w:rPr>
          <w:rFonts w:ascii="Arial" w:hAnsi="Arial" w:cs="Arial"/>
          <w:sz w:val="24"/>
        </w:rPr>
      </w:pPr>
    </w:p>
    <w:p w14:paraId="7940BB4D" w14:textId="77777777" w:rsidR="00827926" w:rsidRDefault="008C6B21">
      <w:pPr>
        <w:rPr>
          <w:rFonts w:ascii="Arial" w:hAnsi="Arial" w:cs="Arial"/>
          <w:b/>
          <w:bCs/>
          <w:caps/>
          <w:sz w:val="22"/>
          <w:szCs w:val="22"/>
        </w:rPr>
      </w:pPr>
      <w:r>
        <w:rPr>
          <w:rFonts w:ascii="Arial" w:hAnsi="Arial" w:cs="Arial"/>
          <w:b/>
          <w:bCs/>
          <w:caps/>
          <w:sz w:val="22"/>
          <w:szCs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96"/>
      </w:tblGrid>
      <w:tr w:rsidR="00827926" w14:paraId="5FE5660A" w14:textId="77777777">
        <w:tc>
          <w:tcPr>
            <w:tcW w:w="9576" w:type="dxa"/>
            <w:shd w:val="clear" w:color="auto" w:fill="F2F2F2"/>
          </w:tcPr>
          <w:p w14:paraId="435E6E3C" w14:textId="20202AD4" w:rsidR="00827926" w:rsidRDefault="008C6B21">
            <w:pPr>
              <w:rPr>
                <w:rFonts w:ascii="Arial" w:hAnsi="Arial" w:cs="Arial"/>
              </w:rPr>
            </w:pPr>
            <w:r>
              <w:rPr>
                <w:rFonts w:ascii="Arial" w:hAnsi="Arial" w:cs="Arial"/>
              </w:rPr>
              <w:t xml:space="preserve">This essay uses a loose auto-ethnographic approach to suggest ways to use artificial </w:t>
            </w:r>
            <w:r w:rsidR="005F191E">
              <w:rPr>
                <w:rFonts w:ascii="Arial" w:hAnsi="Arial" w:cs="Arial"/>
              </w:rPr>
              <w:t>intelligence (</w:t>
            </w:r>
            <w:r>
              <w:rPr>
                <w:rFonts w:ascii="Arial" w:hAnsi="Arial" w:cs="Arial" w:hint="eastAsia"/>
              </w:rPr>
              <w:t>AI)</w:t>
            </w:r>
            <w:r>
              <w:rPr>
                <w:rFonts w:ascii="Arial" w:hAnsi="Arial" w:cs="Arial"/>
              </w:rPr>
              <w:t xml:space="preserve"> in teaching college English writing in the Chinese context. We suggest integration of AI technology into the entire writing process –brainstorming, drafting, and revision– with particular attention to challenges faced in Chinese education. We also explore how AI can assist teachers with </w:t>
            </w:r>
            <w:r>
              <w:rPr>
                <w:rFonts w:ascii="Arial" w:hAnsi="Arial" w:cs="Arial"/>
                <w:color w:val="000000"/>
              </w:rPr>
              <w:t>innovative instructional planning</w:t>
            </w:r>
            <w:r>
              <w:rPr>
                <w:rFonts w:ascii="Arial" w:hAnsi="Arial" w:cs="Arial"/>
              </w:rPr>
              <w:t>, student performance analysis, and evaluation, reducing the burden of repetitive work and allowing teachers to focus on cultivating students’ higher-order thinking abilities, thus realizing a new human-machine collaboration teaching paradigm.​​</w:t>
            </w:r>
          </w:p>
          <w:p w14:paraId="18B7D7FB" w14:textId="77777777" w:rsidR="00827926" w:rsidRDefault="008C6B21">
            <w:pPr>
              <w:ind w:firstLineChars="200" w:firstLine="420"/>
              <w:rPr>
                <w:rFonts w:ascii="Arial" w:hAnsi="Arial" w:cs="Arial"/>
              </w:rPr>
            </w:pPr>
            <w:r>
              <w:rPr>
                <w:rFonts w:ascii="Arial" w:hAnsi="Arial" w:cs="Arial"/>
              </w:rPr>
              <w:t xml:space="preserve">The next step will be to formally execute these steps in a full research model with control groups. We would particularly welcome researchers from other universities and other cultural contexts to join us in this exploration.   </w:t>
            </w:r>
          </w:p>
        </w:tc>
      </w:tr>
    </w:tbl>
    <w:p w14:paraId="7E886DC3" w14:textId="77777777" w:rsidR="00827926" w:rsidRDefault="00827926">
      <w:pPr>
        <w:rPr>
          <w:rFonts w:ascii="Arial" w:hAnsi="Arial" w:cs="Arial"/>
          <w:b/>
          <w:bCs/>
        </w:rPr>
      </w:pPr>
    </w:p>
    <w:p w14:paraId="52E7D3C4" w14:textId="6A50D533" w:rsidR="00827926" w:rsidRDefault="008C6B21">
      <w:pPr>
        <w:rPr>
          <w:rFonts w:ascii="Arial" w:hAnsi="Arial" w:cs="Arial"/>
          <w:i/>
          <w:iCs/>
          <w:sz w:val="20"/>
          <w:szCs w:val="20"/>
        </w:rPr>
      </w:pPr>
      <w:r>
        <w:rPr>
          <w:rFonts w:ascii="Arial" w:hAnsi="Arial" w:cs="Arial"/>
          <w:i/>
          <w:iCs/>
          <w:sz w:val="20"/>
          <w:szCs w:val="20"/>
        </w:rPr>
        <w:t xml:space="preserve">Keywords: Generative AI; College English Writing; Teaching and Learning; </w:t>
      </w:r>
      <w:r>
        <w:rPr>
          <w:rFonts w:ascii="Arial" w:hAnsi="Arial" w:cs="Arial" w:hint="eastAsia"/>
          <w:i/>
          <w:iCs/>
          <w:sz w:val="20"/>
          <w:szCs w:val="20"/>
        </w:rPr>
        <w:t xml:space="preserve">Human-machine </w:t>
      </w:r>
      <w:r w:rsidR="008D147D">
        <w:rPr>
          <w:rFonts w:ascii="Arial" w:hAnsi="Arial" w:cs="Arial"/>
          <w:i/>
          <w:iCs/>
          <w:sz w:val="20"/>
          <w:szCs w:val="20"/>
        </w:rPr>
        <w:t>Collaboration; AI-enabled</w:t>
      </w:r>
      <w:r>
        <w:rPr>
          <w:rFonts w:ascii="Arial" w:hAnsi="Arial" w:cs="Arial" w:hint="eastAsia"/>
          <w:i/>
          <w:iCs/>
          <w:sz w:val="20"/>
          <w:szCs w:val="20"/>
        </w:rPr>
        <w:t xml:space="preserve"> Digital Classroom</w:t>
      </w:r>
    </w:p>
    <w:p w14:paraId="1328EF13" w14:textId="77777777" w:rsidR="008D147D" w:rsidRDefault="008D147D">
      <w:pPr>
        <w:rPr>
          <w:rFonts w:ascii="Arial" w:hAnsi="Arial" w:cs="Arial"/>
        </w:rPr>
      </w:pPr>
    </w:p>
    <w:p w14:paraId="22B3DED8" w14:textId="77777777" w:rsidR="00827926" w:rsidRDefault="008C6B21">
      <w:pPr>
        <w:rPr>
          <w:rFonts w:ascii="Arial" w:hAnsi="Arial" w:cs="Arial"/>
          <w:b/>
          <w:bCs/>
          <w:caps/>
          <w:sz w:val="22"/>
          <w:szCs w:val="22"/>
        </w:rPr>
      </w:pPr>
      <w:r>
        <w:rPr>
          <w:rFonts w:ascii="Arial" w:hAnsi="Arial" w:cs="Arial"/>
          <w:b/>
          <w:bCs/>
          <w:caps/>
          <w:sz w:val="22"/>
          <w:szCs w:val="22"/>
        </w:rPr>
        <w:t>1. Introduction​</w:t>
      </w:r>
    </w:p>
    <w:p w14:paraId="6978D9BC" w14:textId="1E8785CE" w:rsidR="00827926" w:rsidRDefault="008C6B21">
      <w:pPr>
        <w:rPr>
          <w:rFonts w:ascii="Arial" w:hAnsi="Arial" w:cs="Arial"/>
          <w:bCs/>
          <w:sz w:val="20"/>
          <w:szCs w:val="20"/>
        </w:rPr>
      </w:pPr>
      <w:r>
        <w:rPr>
          <w:rFonts w:ascii="Arial" w:hAnsi="Arial" w:cs="Arial"/>
          <w:sz w:val="20"/>
          <w:szCs w:val="22"/>
        </w:rPr>
        <w:t xml:space="preserve">Digital education is undergoing transformation due to artificial intelligence (AI) language models, with their powerful natural language processing and interaction capabilities. These capabilities provide new possibilities for breaking through the traditional bottlenecks in teaching of college English writing in international contexts. Much work has been done in this area already. </w:t>
      </w:r>
      <w:r>
        <w:rPr>
          <w:rFonts w:ascii="Arial" w:hAnsi="Arial" w:cs="Arial"/>
          <w:i/>
          <w:iCs/>
          <w:sz w:val="20"/>
          <w:szCs w:val="22"/>
        </w:rPr>
        <w:t>80 Ways to Use ChatGPT in the Classroom</w:t>
      </w:r>
      <w:r>
        <w:rPr>
          <w:rStyle w:val="EndnoteReference"/>
          <w:rFonts w:ascii="Arial" w:hAnsi="Arial" w:cs="Arial"/>
          <w:i/>
          <w:iCs/>
          <w:sz w:val="20"/>
          <w:szCs w:val="22"/>
        </w:rPr>
        <w:endnoteReference w:id="1"/>
      </w:r>
      <w:r>
        <w:rPr>
          <w:rFonts w:ascii="Arial" w:hAnsi="Arial" w:cs="Arial"/>
          <w:sz w:val="20"/>
          <w:szCs w:val="22"/>
        </w:rPr>
        <w:t xml:space="preserve"> introduces teachers who may be hesitant to explore AI to very practical and immediate approaches to this technology. Digging more deeply, Al-Marzouqi, et, al.</w:t>
      </w:r>
      <w:r>
        <w:rPr>
          <w:rStyle w:val="EndnoteReference"/>
          <w:rFonts w:ascii="Arial" w:hAnsi="Arial" w:cs="Arial"/>
          <w:sz w:val="20"/>
          <w:szCs w:val="22"/>
        </w:rPr>
        <w:endnoteReference w:id="2"/>
      </w:r>
      <w:r>
        <w:rPr>
          <w:rFonts w:ascii="Arial" w:hAnsi="Arial" w:cs="Arial"/>
          <w:sz w:val="20"/>
          <w:szCs w:val="22"/>
        </w:rPr>
        <w:t xml:space="preserve"> provide an in-depth exploration of Chat GPT across multiple disciplines with particular attention to the Arab educational context. Readers seeking understanding of the development of AI will do well to explore the opening chapter which offers a detailed history of GPT through the fourth model.</w:t>
      </w:r>
      <w:r>
        <w:rPr>
          <w:rStyle w:val="EndnoteReference"/>
          <w:rFonts w:ascii="Arial" w:hAnsi="Arial" w:cs="Arial"/>
          <w:sz w:val="20"/>
          <w:szCs w:val="22"/>
        </w:rPr>
        <w:endnoteReference w:id="3"/>
      </w:r>
      <w:r>
        <w:rPr>
          <w:rFonts w:ascii="Arial" w:hAnsi="Arial" w:cs="Arial"/>
          <w:sz w:val="20"/>
          <w:szCs w:val="22"/>
        </w:rPr>
        <w:t xml:space="preserve"> Directly related to writing instruction, </w:t>
      </w:r>
      <w:r>
        <w:rPr>
          <w:rFonts w:ascii="Arial" w:hAnsi="Arial" w:cs="Arial"/>
          <w:bCs/>
          <w:sz w:val="20"/>
          <w:szCs w:val="22"/>
        </w:rPr>
        <w:t>Kong, et. al.</w:t>
      </w:r>
      <w:r>
        <w:rPr>
          <w:rStyle w:val="EndnoteReference"/>
          <w:rFonts w:ascii="Arial" w:hAnsi="Arial" w:cs="Arial"/>
          <w:bCs/>
          <w:sz w:val="20"/>
          <w:szCs w:val="22"/>
        </w:rPr>
        <w:endnoteReference w:id="4"/>
      </w:r>
      <w:r>
        <w:rPr>
          <w:rFonts w:ascii="Arial" w:hAnsi="Arial" w:cs="Arial"/>
          <w:bCs/>
          <w:sz w:val="20"/>
          <w:szCs w:val="22"/>
        </w:rPr>
        <w:t xml:space="preserve"> suggest AI applications to specific steps in the writing process and </w:t>
      </w:r>
      <w:r>
        <w:rPr>
          <w:rFonts w:ascii="Arial" w:hAnsi="Arial" w:cs="Arial"/>
          <w:bCs/>
          <w:sz w:val="20"/>
          <w:szCs w:val="20"/>
        </w:rPr>
        <w:t>Abduljawad,</w:t>
      </w:r>
      <w:r>
        <w:rPr>
          <w:rStyle w:val="EndnoteReference"/>
          <w:rFonts w:ascii="Arial" w:hAnsi="Arial" w:cs="Arial"/>
          <w:bCs/>
          <w:sz w:val="20"/>
          <w:szCs w:val="20"/>
        </w:rPr>
        <w:endnoteReference w:id="5"/>
      </w:r>
      <w:r>
        <w:rPr>
          <w:rFonts w:ascii="Arial" w:hAnsi="Arial" w:cs="Arial"/>
          <w:bCs/>
          <w:sz w:val="20"/>
          <w:szCs w:val="20"/>
        </w:rPr>
        <w:t xml:space="preserve"> Aliakbari, et. al.,</w:t>
      </w:r>
      <w:r>
        <w:rPr>
          <w:rStyle w:val="EndnoteReference"/>
          <w:rFonts w:ascii="Arial" w:hAnsi="Arial" w:cs="Arial"/>
          <w:bCs/>
          <w:sz w:val="20"/>
          <w:szCs w:val="20"/>
        </w:rPr>
        <w:endnoteReference w:id="6"/>
      </w:r>
      <w:r>
        <w:rPr>
          <w:rFonts w:ascii="Arial" w:hAnsi="Arial" w:cs="Arial"/>
          <w:bCs/>
          <w:sz w:val="20"/>
          <w:szCs w:val="20"/>
        </w:rPr>
        <w:t xml:space="preserve"> Gozali, et. al.,</w:t>
      </w:r>
      <w:r>
        <w:rPr>
          <w:rStyle w:val="EndnoteReference"/>
          <w:rFonts w:ascii="Arial" w:hAnsi="Arial" w:cs="Arial"/>
          <w:bCs/>
          <w:sz w:val="20"/>
          <w:szCs w:val="20"/>
        </w:rPr>
        <w:endnoteReference w:id="7"/>
      </w:r>
      <w:r w:rsidR="008D147D">
        <w:rPr>
          <w:rFonts w:ascii="Arial" w:hAnsi="Arial" w:cs="Arial"/>
          <w:bCs/>
          <w:sz w:val="20"/>
          <w:szCs w:val="20"/>
        </w:rPr>
        <w:t xml:space="preserve"> </w:t>
      </w:r>
      <w:r>
        <w:rPr>
          <w:rFonts w:ascii="Arial" w:hAnsi="Arial" w:cs="Arial"/>
          <w:bCs/>
          <w:sz w:val="20"/>
          <w:szCs w:val="20"/>
        </w:rPr>
        <w:t>and</w:t>
      </w:r>
      <w:r>
        <w:rPr>
          <w:rFonts w:ascii="Arial" w:hAnsi="Arial" w:cs="Arial"/>
          <w:sz w:val="20"/>
          <w:szCs w:val="22"/>
        </w:rPr>
        <w:t xml:space="preserve"> </w:t>
      </w:r>
      <w:r>
        <w:rPr>
          <w:rFonts w:ascii="Arial" w:hAnsi="Arial" w:cs="Arial"/>
          <w:bCs/>
          <w:sz w:val="20"/>
          <w:szCs w:val="20"/>
        </w:rPr>
        <w:t>Khany &amp; Barzan,</w:t>
      </w:r>
      <w:r>
        <w:rPr>
          <w:rStyle w:val="EndnoteReference"/>
          <w:rFonts w:ascii="Arial" w:hAnsi="Arial" w:cs="Arial"/>
          <w:bCs/>
          <w:sz w:val="20"/>
          <w:szCs w:val="20"/>
        </w:rPr>
        <w:endnoteReference w:id="8"/>
      </w:r>
      <w:r>
        <w:rPr>
          <w:rFonts w:ascii="Arial" w:hAnsi="Arial" w:cs="Arial"/>
          <w:bCs/>
          <w:sz w:val="20"/>
          <w:szCs w:val="20"/>
        </w:rPr>
        <w:t xml:space="preserve"> all provide quantitative research investigations into various elements of this process. </w:t>
      </w:r>
    </w:p>
    <w:p w14:paraId="5C45F642" w14:textId="77777777" w:rsidR="00827926" w:rsidRDefault="00827926">
      <w:pPr>
        <w:rPr>
          <w:rFonts w:ascii="Arial" w:hAnsi="Arial" w:cs="Arial"/>
          <w:bCs/>
          <w:sz w:val="20"/>
          <w:szCs w:val="20"/>
        </w:rPr>
      </w:pPr>
    </w:p>
    <w:p w14:paraId="03053093" w14:textId="77777777" w:rsidR="00827926" w:rsidRDefault="008C6B21">
      <w:pPr>
        <w:rPr>
          <w:rFonts w:ascii="Arial" w:hAnsi="Arial" w:cs="Arial"/>
          <w:b/>
          <w:bCs/>
          <w:sz w:val="22"/>
          <w:szCs w:val="28"/>
        </w:rPr>
      </w:pPr>
      <w:r>
        <w:rPr>
          <w:rFonts w:ascii="Arial" w:hAnsi="Arial" w:cs="Arial"/>
          <w:b/>
          <w:bCs/>
          <w:sz w:val="22"/>
          <w:szCs w:val="28"/>
        </w:rPr>
        <w:lastRenderedPageBreak/>
        <w:t>1.1 The Chinese Context ​</w:t>
      </w:r>
    </w:p>
    <w:p w14:paraId="79252EC5" w14:textId="77777777" w:rsidR="00827926" w:rsidRDefault="008C6B21">
      <w:pPr>
        <w:rPr>
          <w:rFonts w:ascii="Arial" w:hAnsi="Arial" w:cs="Arial"/>
        </w:rPr>
      </w:pPr>
      <w:r>
        <w:rPr>
          <w:rFonts w:ascii="Arial" w:hAnsi="Arial" w:cs="Arial"/>
        </w:rPr>
        <w:t>In this opinion article we loosely apply an auto-ethnographic approach</w:t>
      </w:r>
      <w:r>
        <w:rPr>
          <w:rStyle w:val="EndnoteReference"/>
          <w:rFonts w:ascii="Arial" w:hAnsi="Arial" w:cs="Arial"/>
        </w:rPr>
        <w:endnoteReference w:id="9"/>
      </w:r>
      <w:r>
        <w:rPr>
          <w:rFonts w:ascii="Arial" w:hAnsi="Arial" w:cs="Arial"/>
        </w:rPr>
        <w:t xml:space="preserve"> to provide a rich investigation into the application of AI in the college writing context in China. We hope that laying out the particulars of the Chinese context will encourage others to do the same for their unique contexts, enabling future researchers to consider localized challenges and opportunities as they offer innovations for a broad audience.   </w:t>
      </w:r>
    </w:p>
    <w:p w14:paraId="228044B1" w14:textId="77777777" w:rsidR="00827926" w:rsidRDefault="00827926">
      <w:pPr>
        <w:rPr>
          <w:rFonts w:ascii="Arial" w:hAnsi="Arial" w:cs="Arial"/>
          <w:sz w:val="20"/>
          <w:szCs w:val="22"/>
        </w:rPr>
      </w:pPr>
    </w:p>
    <w:p w14:paraId="2DD7EDEE" w14:textId="77777777" w:rsidR="00827926" w:rsidRDefault="008C6B21">
      <w:pPr>
        <w:rPr>
          <w:rFonts w:ascii="Arial" w:hAnsi="Arial" w:cs="Arial"/>
          <w:sz w:val="20"/>
          <w:szCs w:val="22"/>
        </w:rPr>
      </w:pPr>
      <w:r>
        <w:rPr>
          <w:rFonts w:ascii="Arial" w:hAnsi="Arial" w:cs="Arial"/>
          <w:sz w:val="20"/>
          <w:szCs w:val="22"/>
        </w:rPr>
        <w:t xml:space="preserve">The Chinese College English Teaching Guidelines (2020 Edition, China) mandate that College English writing should focus on cultivating students’ comprehensive language application skills, balancing academic and practical needs, and cultivating critical and innovative thinking. However, the current teaching of college writing in China faces ongoing challenges such as large class sizes, insufficient personalized guidance, and delayed feedback, which make it difficult to meet students’ differentiated learning </w:t>
      </w:r>
      <w:r>
        <w:rPr>
          <w:rFonts w:ascii="Arial" w:hAnsi="Arial" w:cs="Arial"/>
          <w:sz w:val="20"/>
          <w:szCs w:val="22"/>
        </w:rPr>
        <w:t>needs and the requirements of second-language teaching in the new era.​</w:t>
      </w:r>
    </w:p>
    <w:p w14:paraId="4FCF7CB5" w14:textId="77777777" w:rsidR="00827926" w:rsidRDefault="00827926">
      <w:pPr>
        <w:rPr>
          <w:rFonts w:ascii="Arial" w:hAnsi="Arial" w:cs="Arial"/>
          <w:sz w:val="20"/>
          <w:szCs w:val="22"/>
        </w:rPr>
      </w:pPr>
    </w:p>
    <w:p w14:paraId="65EFFCE6" w14:textId="77777777" w:rsidR="00827926" w:rsidRDefault="008C6B21">
      <w:pPr>
        <w:rPr>
          <w:rFonts w:ascii="Arial" w:hAnsi="Arial" w:cs="Arial"/>
          <w:sz w:val="20"/>
          <w:szCs w:val="22"/>
        </w:rPr>
      </w:pPr>
      <w:r>
        <w:rPr>
          <w:rFonts w:ascii="Arial" w:hAnsi="Arial" w:cs="Arial"/>
          <w:sz w:val="20"/>
          <w:szCs w:val="22"/>
        </w:rPr>
        <w:t>The emergence of AI technologies (such as ChatGPT and Grammarly) provides technical support for addressing these challenges. AI tools can not only identify and offer suggested corrections for grammatical errors and analyze the quality of logical expressions in real time but can also generate personalized learning resources adapted to students’ proficiency levels, promoting the transformation of teaching models from teacher-focused instruction to collaborative interactive learning.</w:t>
      </w:r>
      <w:r>
        <w:rPr>
          <w:rStyle w:val="EndnoteReference"/>
          <w:rFonts w:ascii="Arial" w:hAnsi="Arial" w:cs="Arial"/>
          <w:sz w:val="20"/>
          <w:szCs w:val="22"/>
        </w:rPr>
        <w:endnoteReference w:id="10"/>
      </w:r>
      <w:r>
        <w:rPr>
          <w:rFonts w:ascii="Arial" w:hAnsi="Arial" w:cs="Arial"/>
          <w:sz w:val="20"/>
          <w:szCs w:val="22"/>
        </w:rPr>
        <w:t xml:space="preserve"> At the same time, the application of AI is accompanied by challenges such as academic integrity risks and the danger that students may rely too much on AI. Balancing technical enhancements with authentic cultivation of students’ skills has become an important issue that college English teachers in China and beyond need to explore urgently.​</w:t>
      </w:r>
    </w:p>
    <w:p w14:paraId="42C5F8E4" w14:textId="77777777" w:rsidR="00827926" w:rsidRDefault="00827926">
      <w:pPr>
        <w:rPr>
          <w:rFonts w:ascii="Arial" w:hAnsi="Arial" w:cs="Arial"/>
          <w:sz w:val="20"/>
          <w:szCs w:val="22"/>
        </w:rPr>
      </w:pPr>
    </w:p>
    <w:p w14:paraId="3FEA2DE7" w14:textId="77777777" w:rsidR="00827926" w:rsidRDefault="008C6B21">
      <w:r>
        <w:rPr>
          <w:rFonts w:ascii="Arial" w:hAnsi="Arial" w:cs="Arial"/>
          <w:b/>
          <w:bCs/>
          <w:sz w:val="22"/>
          <w:szCs w:val="28"/>
        </w:rPr>
        <w:t>1.2 Our Approach​</w:t>
      </w:r>
    </w:p>
    <w:p w14:paraId="15EFC00D" w14:textId="77777777" w:rsidR="00827926" w:rsidRDefault="008C6B21">
      <w:pPr>
        <w:rPr>
          <w:rFonts w:ascii="Arial" w:hAnsi="Arial" w:cs="Arial"/>
          <w:sz w:val="20"/>
          <w:szCs w:val="22"/>
        </w:rPr>
      </w:pPr>
      <w:r>
        <w:rPr>
          <w:rFonts w:ascii="Arial" w:hAnsi="Arial" w:cs="Arial"/>
          <w:sz w:val="20"/>
          <w:szCs w:val="22"/>
        </w:rPr>
        <w:t>Guided by the Educational Technology Integration Theory (ETIT),</w:t>
      </w:r>
      <w:r>
        <w:rPr>
          <w:rStyle w:val="EndnoteReference"/>
          <w:rFonts w:ascii="Arial" w:hAnsi="Arial" w:cs="Arial"/>
          <w:sz w:val="20"/>
          <w:szCs w:val="22"/>
        </w:rPr>
        <w:endnoteReference w:id="11"/>
      </w:r>
      <w:r>
        <w:rPr>
          <w:rFonts w:ascii="Arial" w:hAnsi="Arial" w:cs="Arial"/>
          <w:sz w:val="20"/>
          <w:szCs w:val="22"/>
        </w:rPr>
        <w:t xml:space="preserve"> this essay systematically explores application paths of generative AI in the teaching and learning of writing in multiple Chinese universities. ETIT systematically integrates technical tools, resources, and methods into various aspects of education (such as curriculum design, teaching implementation, and evaluation feedback) to optimize the teaching process, improve learning effects, and promote the realization of educational goals (such as knowledge acquisition, ability development, and critical thinking </w:t>
      </w:r>
      <w:r>
        <w:rPr>
          <w:rFonts w:ascii="Arial" w:hAnsi="Arial" w:cs="Arial"/>
          <w:sz w:val="20"/>
          <w:szCs w:val="22"/>
        </w:rPr>
        <w:t>improvement). A core tenant of ETIT holds that to be effective technology must become an organic part of teaching.</w:t>
      </w:r>
      <w:r>
        <w:rPr>
          <w:rStyle w:val="EndnoteReference"/>
          <w:rFonts w:ascii="Arial" w:hAnsi="Arial" w:cs="Arial"/>
          <w:sz w:val="20"/>
          <w:szCs w:val="22"/>
        </w:rPr>
        <w:endnoteReference w:id="12"/>
      </w:r>
      <w:r>
        <w:rPr>
          <w:rFonts w:ascii="Arial" w:hAnsi="Arial" w:cs="Arial"/>
          <w:sz w:val="20"/>
          <w:szCs w:val="22"/>
        </w:rPr>
        <w:t xml:space="preserve"> Analyzing the </w:t>
      </w:r>
      <w:proofErr w:type="gramStart"/>
      <w:r>
        <w:rPr>
          <w:rFonts w:ascii="Arial" w:hAnsi="Arial" w:cs="Arial"/>
          <w:sz w:val="20"/>
          <w:szCs w:val="22"/>
        </w:rPr>
        <w:t>current status</w:t>
      </w:r>
      <w:proofErr w:type="gramEnd"/>
      <w:r>
        <w:rPr>
          <w:rFonts w:ascii="Arial" w:hAnsi="Arial" w:cs="Arial"/>
          <w:sz w:val="20"/>
          <w:szCs w:val="22"/>
        </w:rPr>
        <w:t xml:space="preserve"> of writing pedagogy, this article expounds on specific applications of AI technology and suggests ways to optimize pedagogical strategies. It is our opinion that this can provide a reference for constructing a new ecology of technology-empowered, teacher-student collaborative college English writing teaching and learning, helping to improve students’ writing abilities and overall language literacy, and promoting intentional and high-quality development in second-language compos</w:t>
      </w:r>
      <w:r>
        <w:rPr>
          <w:rFonts w:ascii="Arial" w:hAnsi="Arial" w:cs="Arial"/>
          <w:sz w:val="20"/>
          <w:szCs w:val="22"/>
        </w:rPr>
        <w:t xml:space="preserve">ition instruction. We expect the lessons learned here to apply to second language writing instruction in other environments. The core question, then, is </w:t>
      </w:r>
      <w:r>
        <w:rPr>
          <w:rFonts w:ascii="Arial" w:hAnsi="Arial" w:cs="Arial"/>
          <w:i/>
          <w:iCs/>
          <w:sz w:val="20"/>
          <w:szCs w:val="22"/>
        </w:rPr>
        <w:t>how can we employ AI to improve the College Writing experience for both teachers and students.</w:t>
      </w:r>
      <w:r>
        <w:rPr>
          <w:rFonts w:ascii="Arial" w:hAnsi="Arial" w:cs="Arial"/>
        </w:rPr>
        <w:t xml:space="preserve"> We approach this question first by a rich investigation into the college writing context in China. </w:t>
      </w:r>
    </w:p>
    <w:p w14:paraId="29A770FD" w14:textId="77777777" w:rsidR="00827926" w:rsidRDefault="00827926">
      <w:pPr>
        <w:ind w:firstLineChars="200" w:firstLine="400"/>
        <w:rPr>
          <w:rFonts w:ascii="Arial" w:hAnsi="Arial" w:cs="Arial"/>
          <w:sz w:val="20"/>
          <w:szCs w:val="22"/>
        </w:rPr>
      </w:pPr>
    </w:p>
    <w:p w14:paraId="17A67194" w14:textId="77777777" w:rsidR="00827926" w:rsidRDefault="008C6B21">
      <w:pPr>
        <w:rPr>
          <w:rFonts w:ascii="Arial" w:hAnsi="Arial" w:cs="Arial"/>
          <w:b/>
          <w:bCs/>
          <w:caps/>
        </w:rPr>
      </w:pPr>
      <w:r>
        <w:rPr>
          <w:rFonts w:ascii="Arial" w:hAnsi="Arial" w:cs="Arial"/>
          <w:b/>
          <w:bCs/>
          <w:caps/>
        </w:rPr>
        <w:t xml:space="preserve">2. Challenges in Teaching and Learning College English Writing </w:t>
      </w:r>
    </w:p>
    <w:p w14:paraId="6760022C" w14:textId="77777777" w:rsidR="00827926" w:rsidRPr="003C23E8" w:rsidRDefault="008C6B21">
      <w:pPr>
        <w:rPr>
          <w:rFonts w:ascii="Arial" w:hAnsi="Arial" w:cs="Arial"/>
          <w:sz w:val="20"/>
          <w:szCs w:val="22"/>
        </w:rPr>
      </w:pPr>
      <w:r w:rsidRPr="003C23E8">
        <w:rPr>
          <w:rFonts w:ascii="Arial" w:hAnsi="Arial" w:cs="Arial"/>
          <w:sz w:val="20"/>
          <w:szCs w:val="22"/>
        </w:rPr>
        <w:t xml:space="preserve">Before we explore improvements, we must examine the current situation. We use Chinese classrooms as our lens, believing that similar situations persist in many countries. </w:t>
      </w:r>
    </w:p>
    <w:p w14:paraId="69402FCB" w14:textId="77777777" w:rsidR="00827926" w:rsidRDefault="008C6B21">
      <w:pPr>
        <w:rPr>
          <w:rFonts w:ascii="Arial" w:hAnsi="Arial" w:cs="Arial"/>
          <w:b/>
          <w:bCs/>
          <w:caps/>
        </w:rPr>
      </w:pPr>
      <w:r>
        <w:rPr>
          <w:rFonts w:ascii="Arial" w:hAnsi="Arial" w:cs="Arial"/>
        </w:rPr>
        <w:t xml:space="preserve">  </w:t>
      </w:r>
      <w:r>
        <w:rPr>
          <w:rFonts w:ascii="Arial" w:hAnsi="Arial" w:cs="Arial"/>
          <w:b/>
          <w:bCs/>
          <w:caps/>
        </w:rPr>
        <w:t>​</w:t>
      </w:r>
    </w:p>
    <w:p w14:paraId="5E766878" w14:textId="77777777" w:rsidR="00827926" w:rsidRDefault="008C6B21">
      <w:pPr>
        <w:rPr>
          <w:rFonts w:ascii="Arial" w:hAnsi="Arial" w:cs="Arial"/>
          <w:b/>
          <w:bCs/>
          <w:sz w:val="22"/>
          <w:szCs w:val="28"/>
        </w:rPr>
      </w:pPr>
      <w:r>
        <w:rPr>
          <w:rFonts w:ascii="Arial" w:hAnsi="Arial" w:cs="Arial"/>
          <w:b/>
          <w:bCs/>
          <w:sz w:val="22"/>
          <w:szCs w:val="28"/>
        </w:rPr>
        <w:t>2.1 Key Challenges: Student Production ​</w:t>
      </w:r>
    </w:p>
    <w:p w14:paraId="7F92A8BE" w14:textId="77777777" w:rsidR="00827926" w:rsidRPr="003C23E8" w:rsidRDefault="008C6B21">
      <w:pPr>
        <w:rPr>
          <w:rFonts w:ascii="Arial" w:hAnsi="Arial" w:cs="Arial"/>
          <w:sz w:val="20"/>
          <w:szCs w:val="22"/>
        </w:rPr>
      </w:pPr>
      <w:r w:rsidRPr="003C23E8">
        <w:rPr>
          <w:rFonts w:ascii="Arial" w:hAnsi="Arial" w:cs="Arial"/>
          <w:sz w:val="20"/>
          <w:szCs w:val="22"/>
        </w:rPr>
        <w:t>The foundation for this essay derives from common issues encountered in the English writing samples of Chinese students observed in multiple domestic universities. Writing samples from standardized CET-4 test simulations and course papers were examined using intelligent assessment systems such as Peegai (Correction Network) and i-write (Correction Network). Four of the most common key issues are weak language mechanics, superficial content and faulty logic, low creativity and cultural awareness, and insuffi</w:t>
      </w:r>
      <w:r w:rsidRPr="003C23E8">
        <w:rPr>
          <w:rFonts w:ascii="Arial" w:hAnsi="Arial" w:cs="Arial"/>
          <w:sz w:val="20"/>
          <w:szCs w:val="22"/>
        </w:rPr>
        <w:t>cient awareness of academic norms in English. While we address each of these individually, most student</w:t>
      </w:r>
      <w:r w:rsidRPr="003C23E8">
        <w:rPr>
          <w:rFonts w:ascii="Arial" w:hAnsi="Arial" w:cs="Arial" w:hint="eastAsia"/>
          <w:sz w:val="20"/>
          <w:szCs w:val="22"/>
        </w:rPr>
        <w:t>s</w:t>
      </w:r>
      <w:r w:rsidRPr="003C23E8">
        <w:rPr>
          <w:rFonts w:ascii="Arial" w:hAnsi="Arial" w:cs="Arial"/>
          <w:sz w:val="20"/>
          <w:szCs w:val="22"/>
        </w:rPr>
        <w:t xml:space="preserve">’ essays suffer from all four simultaneously, creating major challenges for instructors.  </w:t>
      </w:r>
    </w:p>
    <w:p w14:paraId="38608978" w14:textId="77777777" w:rsidR="00827926" w:rsidRPr="003C23E8" w:rsidRDefault="00827926">
      <w:pPr>
        <w:rPr>
          <w:rFonts w:ascii="Arial" w:hAnsi="Arial" w:cs="Arial"/>
          <w:sz w:val="20"/>
          <w:szCs w:val="22"/>
        </w:rPr>
      </w:pPr>
    </w:p>
    <w:p w14:paraId="6A869197" w14:textId="4EAB0985" w:rsidR="00827926" w:rsidRPr="003C23E8" w:rsidRDefault="008C6B21">
      <w:pPr>
        <w:rPr>
          <w:rFonts w:ascii="Arial" w:hAnsi="Arial" w:cs="Arial"/>
          <w:sz w:val="20"/>
          <w:szCs w:val="22"/>
        </w:rPr>
      </w:pPr>
      <w:r w:rsidRPr="003C23E8">
        <w:rPr>
          <w:rFonts w:ascii="Arial" w:hAnsi="Arial" w:cs="Arial"/>
          <w:sz w:val="20"/>
          <w:szCs w:val="22"/>
        </w:rPr>
        <w:t xml:space="preserve">First, weak language mechanics result in frequent errors. Many students have grammatical and spelling problems which are specifically manifested in verb tense misuse (e.g., </w:t>
      </w:r>
      <w:r w:rsidRPr="003C23E8">
        <w:rPr>
          <w:rFonts w:ascii="Arial" w:hAnsi="Arial" w:cs="Arial"/>
          <w:i/>
          <w:iCs/>
          <w:sz w:val="20"/>
          <w:szCs w:val="22"/>
        </w:rPr>
        <w:t xml:space="preserve">If the research team had enough funding, they </w:t>
      </w:r>
      <w:r w:rsidRPr="003C23E8">
        <w:rPr>
          <w:rFonts w:ascii="Arial" w:hAnsi="Arial" w:cs="Arial"/>
          <w:i/>
          <w:iCs/>
          <w:sz w:val="20"/>
          <w:szCs w:val="22"/>
          <w:u w:val="single"/>
        </w:rPr>
        <w:t>will</w:t>
      </w:r>
      <w:r w:rsidRPr="003C23E8">
        <w:rPr>
          <w:rFonts w:ascii="Arial" w:hAnsi="Arial" w:cs="Arial"/>
          <w:i/>
          <w:iCs/>
          <w:sz w:val="20"/>
          <w:szCs w:val="22"/>
        </w:rPr>
        <w:t xml:space="preserve"> expand the sample size </w:t>
      </w:r>
      <w:r w:rsidRPr="003C23E8">
        <w:rPr>
          <w:rFonts w:ascii="Arial" w:hAnsi="Arial" w:cs="Arial"/>
          <w:sz w:val="20"/>
          <w:szCs w:val="22"/>
        </w:rPr>
        <w:t xml:space="preserve">– here, the subjunctive conditional sentence requires "would expand" but incorrectly uses "will expand"), missing prepositions (e.g., </w:t>
      </w:r>
      <w:r w:rsidRPr="003C23E8">
        <w:rPr>
          <w:rFonts w:ascii="Arial" w:hAnsi="Arial" w:cs="Arial"/>
          <w:i/>
          <w:iCs/>
          <w:sz w:val="20"/>
          <w:szCs w:val="22"/>
        </w:rPr>
        <w:t xml:space="preserve">The study </w:t>
      </w:r>
      <w:r w:rsidRPr="003C23E8">
        <w:rPr>
          <w:rFonts w:ascii="Arial" w:hAnsi="Arial" w:cs="Arial"/>
          <w:i/>
          <w:iCs/>
          <w:sz w:val="20"/>
          <w:szCs w:val="22"/>
          <w:u w:val="single"/>
        </w:rPr>
        <w:t>focuses the</w:t>
      </w:r>
      <w:r w:rsidRPr="003C23E8">
        <w:rPr>
          <w:rFonts w:ascii="Arial" w:hAnsi="Arial" w:cs="Arial"/>
          <w:i/>
          <w:iCs/>
          <w:sz w:val="20"/>
          <w:szCs w:val="22"/>
        </w:rPr>
        <w:t xml:space="preserve"> relationship between social media and mental health</w:t>
      </w:r>
      <w:r w:rsidRPr="003C23E8">
        <w:rPr>
          <w:rFonts w:ascii="Arial" w:hAnsi="Arial" w:cs="Arial"/>
          <w:sz w:val="20"/>
          <w:szCs w:val="22"/>
        </w:rPr>
        <w:t xml:space="preserve"> – missing “on”), and issues with subject-verb agreement (e.g., </w:t>
      </w:r>
      <w:r w:rsidRPr="003C23E8">
        <w:rPr>
          <w:rFonts w:ascii="Arial" w:hAnsi="Arial" w:cs="Arial"/>
          <w:i/>
          <w:iCs/>
          <w:sz w:val="20"/>
          <w:szCs w:val="22"/>
        </w:rPr>
        <w:t xml:space="preserve">The </w:t>
      </w:r>
      <w:r w:rsidRPr="003C23E8">
        <w:rPr>
          <w:rFonts w:ascii="Arial" w:hAnsi="Arial" w:cs="Arial"/>
          <w:i/>
          <w:iCs/>
          <w:sz w:val="20"/>
          <w:szCs w:val="22"/>
          <w:u w:val="single"/>
        </w:rPr>
        <w:t>statistics</w:t>
      </w:r>
      <w:r w:rsidRPr="003C23E8">
        <w:rPr>
          <w:rFonts w:ascii="Arial" w:hAnsi="Arial" w:cs="Arial"/>
          <w:i/>
          <w:iCs/>
          <w:sz w:val="20"/>
          <w:szCs w:val="22"/>
        </w:rPr>
        <w:t xml:space="preserve"> collected from the survey </w:t>
      </w:r>
      <w:r w:rsidRPr="003C23E8">
        <w:rPr>
          <w:rFonts w:ascii="Arial" w:hAnsi="Arial" w:cs="Arial"/>
          <w:i/>
          <w:iCs/>
          <w:sz w:val="20"/>
          <w:szCs w:val="22"/>
          <w:u w:val="single"/>
        </w:rPr>
        <w:t>is</w:t>
      </w:r>
      <w:r w:rsidRPr="003C23E8">
        <w:rPr>
          <w:rFonts w:ascii="Arial" w:hAnsi="Arial" w:cs="Arial"/>
          <w:i/>
          <w:iCs/>
          <w:sz w:val="20"/>
          <w:szCs w:val="22"/>
        </w:rPr>
        <w:t xml:space="preserve"> insufficient to support the conclusion</w:t>
      </w:r>
      <w:r w:rsidRPr="003C23E8">
        <w:rPr>
          <w:rFonts w:ascii="Arial" w:hAnsi="Arial" w:cs="Arial"/>
          <w:sz w:val="20"/>
          <w:szCs w:val="22"/>
        </w:rPr>
        <w:t xml:space="preserve"> – where the verb agrees with the object of the preposition rather than the subject).</w:t>
      </w:r>
      <w:r w:rsidRPr="003C23E8">
        <w:rPr>
          <w:rFonts w:ascii="Arial" w:hAnsi="Arial" w:cs="Arial"/>
          <w:sz w:val="20"/>
          <w:szCs w:val="22"/>
        </w:rPr>
        <w:t xml:space="preserve"> Adding to these grammatical issues, many students have limited vocabulary and poor collocation skills which lead them to relying too much on basic words such as </w:t>
      </w:r>
      <w:r w:rsidRPr="003C23E8">
        <w:rPr>
          <w:rFonts w:ascii="Arial" w:hAnsi="Arial" w:cs="Arial"/>
          <w:i/>
          <w:iCs/>
          <w:sz w:val="20"/>
          <w:szCs w:val="22"/>
        </w:rPr>
        <w:t>good</w:t>
      </w:r>
      <w:r w:rsidRPr="003C23E8">
        <w:rPr>
          <w:rFonts w:ascii="Arial" w:hAnsi="Arial" w:cs="Arial"/>
          <w:sz w:val="20"/>
          <w:szCs w:val="22"/>
        </w:rPr>
        <w:t xml:space="preserve"> and </w:t>
      </w:r>
      <w:r w:rsidRPr="003C23E8">
        <w:rPr>
          <w:rFonts w:ascii="Arial" w:hAnsi="Arial" w:cs="Arial"/>
          <w:i/>
          <w:iCs/>
          <w:sz w:val="20"/>
          <w:szCs w:val="22"/>
        </w:rPr>
        <w:t>important</w:t>
      </w:r>
      <w:r w:rsidRPr="003C23E8">
        <w:rPr>
          <w:rFonts w:ascii="Arial" w:hAnsi="Arial" w:cs="Arial"/>
          <w:sz w:val="20"/>
          <w:szCs w:val="22"/>
        </w:rPr>
        <w:t xml:space="preserve"> and cause them to choose expressions inappropriate to their context. For example, when describing the results of a study, they often use simple constructions such as </w:t>
      </w:r>
      <w:r w:rsidR="004E46B4" w:rsidRPr="003C23E8">
        <w:rPr>
          <w:rFonts w:ascii="Arial" w:hAnsi="Arial" w:cs="Arial"/>
          <w:i/>
          <w:iCs/>
          <w:sz w:val="20"/>
          <w:szCs w:val="22"/>
        </w:rPr>
        <w:t>the</w:t>
      </w:r>
      <w:r w:rsidRPr="003C23E8">
        <w:rPr>
          <w:rFonts w:ascii="Arial" w:hAnsi="Arial" w:cs="Arial"/>
          <w:i/>
          <w:iCs/>
          <w:sz w:val="20"/>
          <w:szCs w:val="22"/>
        </w:rPr>
        <w:t xml:space="preserve"> research results are good</w:t>
      </w:r>
      <w:r w:rsidRPr="003C23E8">
        <w:rPr>
          <w:rFonts w:ascii="Arial" w:hAnsi="Arial" w:cs="Arial"/>
          <w:sz w:val="20"/>
          <w:szCs w:val="22"/>
        </w:rPr>
        <w:t xml:space="preserve"> rather than more nuanced phrasing that would distinguish the differences in argument intensity and application with words like compelli</w:t>
      </w:r>
      <w:r w:rsidRPr="003C23E8">
        <w:rPr>
          <w:rFonts w:ascii="Arial" w:hAnsi="Arial" w:cs="Arial"/>
          <w:sz w:val="20"/>
          <w:szCs w:val="22"/>
        </w:rPr>
        <w:t>ng, convincing, or persuasive. These surface-level challenges distract the reader and directly affect the impact of an essay and must be addressed, but when they become the primary focus, students fail to move on to authentic improvement of rhetorical skills.​</w:t>
      </w:r>
    </w:p>
    <w:p w14:paraId="478C3542" w14:textId="77777777" w:rsidR="00827926" w:rsidRPr="003C23E8" w:rsidRDefault="00827926">
      <w:pPr>
        <w:rPr>
          <w:rFonts w:ascii="Arial" w:hAnsi="Arial" w:cs="Arial"/>
          <w:sz w:val="20"/>
          <w:szCs w:val="22"/>
        </w:rPr>
      </w:pPr>
    </w:p>
    <w:p w14:paraId="68E3F1ED" w14:textId="77777777" w:rsidR="00827926" w:rsidRPr="003C23E8" w:rsidRDefault="008C6B21">
      <w:pPr>
        <w:rPr>
          <w:rFonts w:ascii="Arial" w:hAnsi="Arial" w:cs="Arial"/>
          <w:sz w:val="20"/>
          <w:szCs w:val="22"/>
        </w:rPr>
      </w:pPr>
      <w:r w:rsidRPr="003C23E8">
        <w:rPr>
          <w:rFonts w:ascii="Arial" w:hAnsi="Arial" w:cs="Arial"/>
          <w:sz w:val="20"/>
          <w:szCs w:val="22"/>
        </w:rPr>
        <w:t>Second, superficial content and faulty logic obscure rhetorical goals. Most college students can complete simple descriptions and opinion statements but have difficulty producing in-depth analyses and making rigorous arguments. For example, when prompted to discuss the impact of AI on education, most students list only superficial phenomena such as assisted teaching and online learning and fail to address the advantages and disadvantages of technology combined with specific cases (such as the effect of an A</w:t>
      </w:r>
      <w:r w:rsidRPr="003C23E8">
        <w:rPr>
          <w:rFonts w:ascii="Arial" w:hAnsi="Arial" w:cs="Arial"/>
          <w:sz w:val="20"/>
          <w:szCs w:val="22"/>
        </w:rPr>
        <w:t>I writing platform in a university). Few students can construct a complete logical chain of problem-cause-solution.</w:t>
      </w:r>
      <w:r w:rsidRPr="003C23E8">
        <w:rPr>
          <w:rStyle w:val="EndnoteReference"/>
          <w:rFonts w:ascii="Arial" w:hAnsi="Arial" w:cs="Arial"/>
          <w:sz w:val="20"/>
          <w:szCs w:val="22"/>
        </w:rPr>
        <w:endnoteReference w:id="13"/>
      </w:r>
      <w:r w:rsidRPr="003C23E8">
        <w:rPr>
          <w:rFonts w:ascii="Arial" w:hAnsi="Arial" w:cs="Arial"/>
          <w:sz w:val="20"/>
          <w:szCs w:val="22"/>
        </w:rPr>
        <w:t xml:space="preserve"> In addition, many students struggle with paragraph and essay cohesion. Some students create single paragraph submissions, overusing conjunctions like “and”, “but”, “so”, etc. Others adopt the "three-paragraph" template but fail to make logical connections between sentences within paragraphs. Both approaches result in difficulty for readers in grasping the main idea.</w:t>
      </w:r>
      <w:r w:rsidRPr="003C23E8">
        <w:rPr>
          <w:rStyle w:val="EndnoteReference"/>
          <w:rFonts w:ascii="Arial" w:hAnsi="Arial" w:cs="Arial"/>
          <w:sz w:val="20"/>
          <w:szCs w:val="22"/>
        </w:rPr>
        <w:endnoteReference w:id="14"/>
      </w:r>
      <w:r w:rsidRPr="003C23E8">
        <w:rPr>
          <w:rFonts w:ascii="Arial" w:hAnsi="Arial" w:cs="Arial"/>
          <w:sz w:val="20"/>
          <w:szCs w:val="22"/>
        </w:rPr>
        <w:t>​</w:t>
      </w:r>
    </w:p>
    <w:p w14:paraId="0BC4FFD8" w14:textId="77777777" w:rsidR="00827926" w:rsidRPr="003C23E8" w:rsidRDefault="00827926">
      <w:pPr>
        <w:rPr>
          <w:rFonts w:ascii="Arial" w:hAnsi="Arial" w:cs="Arial"/>
          <w:sz w:val="20"/>
          <w:szCs w:val="22"/>
        </w:rPr>
      </w:pPr>
    </w:p>
    <w:p w14:paraId="1F97C6C8" w14:textId="77777777" w:rsidR="00827926" w:rsidRPr="003C23E8" w:rsidRDefault="008C6B21">
      <w:pPr>
        <w:rPr>
          <w:rFonts w:ascii="Arial" w:hAnsi="Arial" w:cs="Arial"/>
          <w:sz w:val="20"/>
          <w:szCs w:val="22"/>
        </w:rPr>
      </w:pPr>
      <w:r w:rsidRPr="003C23E8">
        <w:rPr>
          <w:rFonts w:ascii="Arial" w:hAnsi="Arial" w:cs="Arial"/>
          <w:sz w:val="20"/>
          <w:szCs w:val="22"/>
        </w:rPr>
        <w:t xml:space="preserve">Third, low creativity and cultural awareness weaken communicative impact. Influenced by traditional template-based teaching, students’ writing content is often dull and uninspired. For example, argumentative essays often start with </w:t>
      </w:r>
      <w:proofErr w:type="gramStart"/>
      <w:r w:rsidRPr="003C23E8">
        <w:rPr>
          <w:rFonts w:ascii="Arial" w:hAnsi="Arial" w:cs="Arial"/>
          <w:i/>
          <w:iCs/>
          <w:sz w:val="20"/>
          <w:szCs w:val="22"/>
        </w:rPr>
        <w:t>As</w:t>
      </w:r>
      <w:proofErr w:type="gramEnd"/>
      <w:r w:rsidRPr="003C23E8">
        <w:rPr>
          <w:rFonts w:ascii="Arial" w:hAnsi="Arial" w:cs="Arial"/>
          <w:i/>
          <w:iCs/>
          <w:sz w:val="20"/>
          <w:szCs w:val="22"/>
        </w:rPr>
        <w:t xml:space="preserve"> far as I am concerned</w:t>
      </w:r>
      <w:r w:rsidRPr="003C23E8">
        <w:rPr>
          <w:rFonts w:ascii="Arial" w:hAnsi="Arial" w:cs="Arial"/>
          <w:sz w:val="20"/>
          <w:szCs w:val="22"/>
        </w:rPr>
        <w:t xml:space="preserve"> and end with </w:t>
      </w:r>
      <w:proofErr w:type="gramStart"/>
      <w:r w:rsidRPr="003C23E8">
        <w:rPr>
          <w:rFonts w:ascii="Arial" w:hAnsi="Arial" w:cs="Arial"/>
          <w:i/>
          <w:iCs/>
          <w:sz w:val="20"/>
          <w:szCs w:val="22"/>
        </w:rPr>
        <w:t>In</w:t>
      </w:r>
      <w:proofErr w:type="gramEnd"/>
      <w:r w:rsidRPr="003C23E8">
        <w:rPr>
          <w:rFonts w:ascii="Arial" w:hAnsi="Arial" w:cs="Arial"/>
          <w:i/>
          <w:iCs/>
          <w:sz w:val="20"/>
          <w:szCs w:val="22"/>
        </w:rPr>
        <w:t xml:space="preserve"> conclusion</w:t>
      </w:r>
      <w:r w:rsidRPr="003C23E8">
        <w:rPr>
          <w:rFonts w:ascii="Arial" w:hAnsi="Arial" w:cs="Arial"/>
          <w:sz w:val="20"/>
          <w:szCs w:val="22"/>
        </w:rPr>
        <w:t xml:space="preserve">. Students are often reluctant to give up standard models they were taught at lower instructional levels, making it difficult for them to communicate advanced thought. Adding to this problem, many students lack nuanced understanding English language and often produce expressions one might consider </w:t>
      </w:r>
      <w:r w:rsidRPr="003C23E8">
        <w:rPr>
          <w:rFonts w:ascii="Arial" w:hAnsi="Arial" w:cs="Arial"/>
          <w:i/>
          <w:iCs/>
          <w:sz w:val="20"/>
          <w:szCs w:val="22"/>
        </w:rPr>
        <w:t>Chinglish</w:t>
      </w:r>
      <w:r w:rsidRPr="003C23E8">
        <w:rPr>
          <w:rFonts w:ascii="Arial" w:hAnsi="Arial" w:cs="Arial"/>
          <w:sz w:val="20"/>
          <w:szCs w:val="22"/>
        </w:rPr>
        <w:t xml:space="preserve">. For example, based on a word-for-word translation, they may write </w:t>
      </w:r>
      <w:r w:rsidRPr="003C23E8">
        <w:rPr>
          <w:rFonts w:ascii="Arial" w:hAnsi="Arial" w:cs="Arial"/>
          <w:i/>
          <w:iCs/>
          <w:sz w:val="20"/>
          <w:szCs w:val="22"/>
        </w:rPr>
        <w:t xml:space="preserve">I </w:t>
      </w:r>
      <w:r w:rsidRPr="003C23E8">
        <w:rPr>
          <w:rFonts w:ascii="Arial" w:hAnsi="Arial" w:cs="Arial"/>
          <w:i/>
          <w:iCs/>
          <w:sz w:val="20"/>
          <w:szCs w:val="22"/>
          <w:u w:val="single"/>
        </w:rPr>
        <w:t>meet difficulties</w:t>
      </w:r>
      <w:r w:rsidRPr="003C23E8">
        <w:rPr>
          <w:rFonts w:ascii="Arial" w:hAnsi="Arial" w:cs="Arial"/>
          <w:i/>
          <w:iCs/>
          <w:sz w:val="20"/>
          <w:szCs w:val="22"/>
        </w:rPr>
        <w:t xml:space="preserve"> in thesis writing</w:t>
      </w:r>
      <w:r w:rsidRPr="003C23E8">
        <w:rPr>
          <w:rFonts w:ascii="Arial" w:hAnsi="Arial" w:cs="Arial"/>
          <w:sz w:val="20"/>
          <w:szCs w:val="22"/>
        </w:rPr>
        <w:t xml:space="preserve"> when they should say </w:t>
      </w:r>
      <w:r w:rsidRPr="003C23E8">
        <w:rPr>
          <w:rFonts w:ascii="Arial" w:hAnsi="Arial" w:cs="Arial"/>
          <w:i/>
          <w:iCs/>
          <w:sz w:val="20"/>
          <w:szCs w:val="22"/>
        </w:rPr>
        <w:t>I am encountering difficul</w:t>
      </w:r>
      <w:r w:rsidRPr="003C23E8">
        <w:rPr>
          <w:rFonts w:ascii="Arial" w:hAnsi="Arial" w:cs="Arial"/>
          <w:i/>
          <w:iCs/>
          <w:sz w:val="20"/>
          <w:szCs w:val="22"/>
        </w:rPr>
        <w:t>ties in thesis writing</w:t>
      </w:r>
      <w:r w:rsidRPr="003C23E8">
        <w:rPr>
          <w:rFonts w:ascii="Arial" w:hAnsi="Arial" w:cs="Arial"/>
          <w:sz w:val="20"/>
          <w:szCs w:val="22"/>
        </w:rPr>
        <w:t xml:space="preserve">. Here the student not only makes a very simple lexical choice but also overlooks the grammatical norm that the present continuous </w:t>
      </w:r>
      <w:r w:rsidRPr="003C23E8">
        <w:rPr>
          <w:rFonts w:ascii="Arial" w:hAnsi="Arial" w:cs="Arial"/>
          <w:i/>
          <w:iCs/>
          <w:sz w:val="20"/>
          <w:szCs w:val="22"/>
        </w:rPr>
        <w:t>am meeting</w:t>
      </w:r>
      <w:r w:rsidRPr="003C23E8">
        <w:rPr>
          <w:rFonts w:ascii="Arial" w:hAnsi="Arial" w:cs="Arial"/>
          <w:sz w:val="20"/>
          <w:szCs w:val="22"/>
        </w:rPr>
        <w:t xml:space="preserve"> or present perfect </w:t>
      </w:r>
      <w:r w:rsidRPr="003C23E8">
        <w:rPr>
          <w:rFonts w:ascii="Arial" w:hAnsi="Arial" w:cs="Arial"/>
          <w:i/>
          <w:iCs/>
          <w:sz w:val="20"/>
          <w:szCs w:val="22"/>
        </w:rPr>
        <w:t>have met</w:t>
      </w:r>
      <w:r w:rsidRPr="003C23E8">
        <w:rPr>
          <w:rFonts w:ascii="Arial" w:hAnsi="Arial" w:cs="Arial"/>
          <w:sz w:val="20"/>
          <w:szCs w:val="22"/>
        </w:rPr>
        <w:t xml:space="preserve"> should be used to describe ongoing problems. They also tend to offer direct translations of culturally nuanced words, </w:t>
      </w:r>
      <w:proofErr w:type="gramStart"/>
      <w:r w:rsidRPr="003C23E8">
        <w:rPr>
          <w:rFonts w:ascii="Arial" w:hAnsi="Arial" w:cs="Arial"/>
          <w:sz w:val="20"/>
          <w:szCs w:val="22"/>
        </w:rPr>
        <w:t>assuming that</w:t>
      </w:r>
      <w:proofErr w:type="gramEnd"/>
      <w:r w:rsidRPr="003C23E8">
        <w:rPr>
          <w:rFonts w:ascii="Arial" w:hAnsi="Arial" w:cs="Arial"/>
          <w:sz w:val="20"/>
          <w:szCs w:val="22"/>
        </w:rPr>
        <w:t xml:space="preserve"> the Chinese connotation for dragon, for example, will match the Western connotation</w:t>
      </w:r>
      <w:r w:rsidRPr="003C23E8">
        <w:rPr>
          <w:rStyle w:val="EndnoteReference"/>
          <w:rFonts w:ascii="Arial" w:hAnsi="Arial" w:cs="Arial"/>
          <w:sz w:val="20"/>
          <w:szCs w:val="22"/>
        </w:rPr>
        <w:endnoteReference w:id="15"/>
      </w:r>
      <w:r w:rsidRPr="003C23E8">
        <w:rPr>
          <w:rFonts w:ascii="Arial" w:hAnsi="Arial" w:cs="Arial"/>
          <w:sz w:val="20"/>
          <w:szCs w:val="22"/>
        </w:rPr>
        <w:t xml:space="preserve"> though while in Chinese culture, dragons are associated with royalty, good fortune, and strength, Western audiences often view dragons in a negative light as greedy, dangerous, and even evil creatures. </w:t>
      </w:r>
    </w:p>
    <w:p w14:paraId="1CB19ACF" w14:textId="77777777" w:rsidR="00827926" w:rsidRPr="003C23E8" w:rsidRDefault="00827926">
      <w:pPr>
        <w:rPr>
          <w:rFonts w:ascii="Arial" w:hAnsi="Arial" w:cs="Arial"/>
          <w:sz w:val="20"/>
          <w:szCs w:val="22"/>
        </w:rPr>
      </w:pPr>
    </w:p>
    <w:p w14:paraId="648CBADC" w14:textId="77777777" w:rsidR="00827926" w:rsidRPr="003C23E8" w:rsidRDefault="008C6B21">
      <w:pPr>
        <w:rPr>
          <w:rFonts w:ascii="Arial" w:hAnsi="Arial" w:cs="Arial"/>
          <w:sz w:val="20"/>
          <w:szCs w:val="22"/>
        </w:rPr>
      </w:pPr>
      <w:r w:rsidRPr="003C23E8">
        <w:rPr>
          <w:rFonts w:ascii="Arial" w:hAnsi="Arial" w:cs="Arial"/>
          <w:sz w:val="20"/>
          <w:szCs w:val="22"/>
        </w:rPr>
        <w:t>Fourth, insufficient awareness of academic norms interferes with readability. In academic writing (such as formal research papers), students generally have problems with citation formats and confusing reference annotations. Some students directly quote online texts without citing the source and may even pass off AI-generated texts as their own original work, violating the principle of academic integrity. While this also happens in Western educational institutions, the situation is complicated since in tradi</w:t>
      </w:r>
      <w:r w:rsidRPr="003C23E8">
        <w:rPr>
          <w:rFonts w:ascii="Arial" w:hAnsi="Arial" w:cs="Arial"/>
          <w:sz w:val="20"/>
          <w:szCs w:val="22"/>
        </w:rPr>
        <w:t xml:space="preserve">tional Chinese culture and rhetoric, copying the words of others has been a way of showing respect for and mastery of other’s work and despite having been taught that this is not the case in most Western cultures, students may default to the Chinese model without the overt intention to cheat. </w:t>
      </w:r>
    </w:p>
    <w:p w14:paraId="05E96497" w14:textId="77777777" w:rsidR="00827926" w:rsidRDefault="00827926">
      <w:pPr>
        <w:ind w:firstLineChars="200" w:firstLine="420"/>
        <w:rPr>
          <w:rFonts w:ascii="Arial" w:hAnsi="Arial" w:cs="Arial"/>
        </w:rPr>
      </w:pPr>
    </w:p>
    <w:p w14:paraId="65C4A016" w14:textId="77777777" w:rsidR="00827926" w:rsidRDefault="008C6B21">
      <w:pPr>
        <w:rPr>
          <w:rFonts w:ascii="Arial" w:hAnsi="Arial" w:cs="Arial"/>
          <w:b/>
          <w:bCs/>
          <w:i/>
          <w:iCs/>
        </w:rPr>
      </w:pPr>
      <w:r>
        <w:rPr>
          <w:rFonts w:ascii="Arial" w:hAnsi="Arial" w:cs="Arial"/>
          <w:b/>
          <w:bCs/>
        </w:rPr>
        <w:t>2.2 Key Challenges: Teaching Methodology</w:t>
      </w:r>
      <w:r>
        <w:rPr>
          <w:rFonts w:ascii="Arial" w:hAnsi="Arial" w:cs="Arial"/>
          <w:b/>
          <w:bCs/>
          <w:i/>
          <w:iCs/>
        </w:rPr>
        <w:t>​</w:t>
      </w:r>
    </w:p>
    <w:p w14:paraId="433E64C7" w14:textId="77777777" w:rsidR="00827926" w:rsidRPr="003C23E8" w:rsidRDefault="008C6B21">
      <w:pPr>
        <w:rPr>
          <w:rFonts w:ascii="Arial" w:hAnsi="Arial" w:cs="Arial"/>
          <w:sz w:val="20"/>
          <w:szCs w:val="22"/>
        </w:rPr>
      </w:pPr>
      <w:r w:rsidRPr="003C23E8">
        <w:rPr>
          <w:rFonts w:ascii="Arial" w:hAnsi="Arial" w:cs="Arial"/>
          <w:sz w:val="20"/>
          <w:szCs w:val="22"/>
        </w:rPr>
        <w:t xml:space="preserve">College English writing instruction faces multiple challenges including traditionally rigid teacher-centered models, large class sizes with little personalized guidance, subjective assessment with delayed feedback, and inauthentic/disconnected content. </w:t>
      </w:r>
    </w:p>
    <w:p w14:paraId="4BACF8A4" w14:textId="77777777" w:rsidR="00827926" w:rsidRPr="003C23E8" w:rsidRDefault="00827926">
      <w:pPr>
        <w:rPr>
          <w:rFonts w:ascii="Arial" w:hAnsi="Arial" w:cs="Arial"/>
          <w:sz w:val="20"/>
          <w:szCs w:val="22"/>
        </w:rPr>
      </w:pPr>
    </w:p>
    <w:p w14:paraId="45CB76F5" w14:textId="6FC334DC" w:rsidR="00827926" w:rsidRPr="003C23E8" w:rsidRDefault="008C6B21">
      <w:pPr>
        <w:rPr>
          <w:rFonts w:ascii="Arial" w:hAnsi="Arial" w:cs="Arial"/>
          <w:sz w:val="20"/>
          <w:szCs w:val="22"/>
        </w:rPr>
      </w:pPr>
      <w:r w:rsidRPr="003C23E8">
        <w:rPr>
          <w:rFonts w:ascii="Arial" w:hAnsi="Arial" w:cs="Arial"/>
          <w:sz w:val="20"/>
          <w:szCs w:val="22"/>
        </w:rPr>
        <w:t xml:space="preserve">First, rigid teacher-centered models discourage student ownership of their own learning. Traditional writing instruction mainly follows a one-way process of </w:t>
      </w:r>
      <w:r w:rsidRPr="003C23E8">
        <w:rPr>
          <w:rFonts w:ascii="Arial" w:hAnsi="Arial" w:cs="Arial"/>
          <w:i/>
          <w:iCs/>
          <w:sz w:val="20"/>
          <w:szCs w:val="22"/>
        </w:rPr>
        <w:t>teacher’s lecture</w:t>
      </w:r>
      <w:r w:rsidRPr="003C23E8">
        <w:rPr>
          <w:rFonts w:ascii="Arial" w:hAnsi="Arial" w:cs="Arial"/>
          <w:sz w:val="20"/>
          <w:szCs w:val="22"/>
        </w:rPr>
        <w:t xml:space="preserve"> </w:t>
      </w:r>
      <w:r w:rsidRPr="003C23E8">
        <w:rPr>
          <w:rFonts w:ascii="Arial" w:hAnsi="Arial" w:cs="Arial"/>
          <w:sz w:val="20"/>
          <w:szCs w:val="22"/>
        </w:rPr>
        <w:sym w:font="Wingdings" w:char="F0E0"/>
      </w:r>
      <w:r w:rsidRPr="003C23E8">
        <w:rPr>
          <w:rFonts w:ascii="Arial" w:hAnsi="Arial" w:cs="Arial"/>
          <w:sz w:val="20"/>
          <w:szCs w:val="22"/>
        </w:rPr>
        <w:t xml:space="preserve"> </w:t>
      </w:r>
      <w:r w:rsidRPr="003C23E8">
        <w:rPr>
          <w:rFonts w:ascii="Arial" w:hAnsi="Arial" w:cs="Arial"/>
          <w:i/>
          <w:iCs/>
          <w:sz w:val="20"/>
          <w:szCs w:val="22"/>
        </w:rPr>
        <w:t>student’s practice</w:t>
      </w:r>
      <w:r w:rsidRPr="003C23E8">
        <w:rPr>
          <w:rFonts w:ascii="Arial" w:hAnsi="Arial" w:cs="Arial"/>
          <w:sz w:val="20"/>
          <w:szCs w:val="22"/>
        </w:rPr>
        <w:t xml:space="preserve"> </w:t>
      </w:r>
      <w:r w:rsidRPr="003C23E8">
        <w:rPr>
          <w:rFonts w:ascii="Arial" w:hAnsi="Arial" w:cs="Arial"/>
          <w:sz w:val="20"/>
          <w:szCs w:val="22"/>
        </w:rPr>
        <w:sym w:font="Wingdings" w:char="F0E0"/>
      </w:r>
      <w:r w:rsidRPr="003C23E8">
        <w:rPr>
          <w:rFonts w:ascii="Arial" w:hAnsi="Arial" w:cs="Arial"/>
          <w:sz w:val="20"/>
          <w:szCs w:val="22"/>
        </w:rPr>
        <w:t xml:space="preserve"> </w:t>
      </w:r>
      <w:r w:rsidRPr="003C23E8">
        <w:rPr>
          <w:rFonts w:ascii="Arial" w:hAnsi="Arial" w:cs="Arial"/>
          <w:i/>
          <w:iCs/>
          <w:sz w:val="20"/>
          <w:szCs w:val="22"/>
        </w:rPr>
        <w:t>teacher’s correction</w:t>
      </w:r>
      <w:r w:rsidRPr="003C23E8">
        <w:rPr>
          <w:rFonts w:ascii="Arial" w:hAnsi="Arial" w:cs="Arial"/>
          <w:sz w:val="20"/>
          <w:szCs w:val="22"/>
        </w:rPr>
        <w:t xml:space="preserve">. In class, teachers mostly focus on explaining writing theories, grammatical rules, and template structures. Students typically lack opportunities to actively participate in the writing process during class. For example, in teaching letter writing, teachers usually directly provide the format framework of </w:t>
      </w:r>
      <w:r w:rsidRPr="003C23E8">
        <w:rPr>
          <w:rFonts w:ascii="Arial" w:hAnsi="Arial" w:cs="Arial"/>
          <w:i/>
          <w:iCs/>
          <w:sz w:val="20"/>
          <w:szCs w:val="22"/>
        </w:rPr>
        <w:t>salutation</w:t>
      </w:r>
      <w:r w:rsidRPr="003C23E8">
        <w:rPr>
          <w:rFonts w:ascii="Arial" w:hAnsi="Arial" w:cs="Arial"/>
          <w:sz w:val="20"/>
          <w:szCs w:val="22"/>
        </w:rPr>
        <w:t xml:space="preserve"> + </w:t>
      </w:r>
      <w:r w:rsidRPr="003C23E8">
        <w:rPr>
          <w:rFonts w:ascii="Arial" w:hAnsi="Arial" w:cs="Arial"/>
          <w:i/>
          <w:iCs/>
          <w:sz w:val="20"/>
          <w:szCs w:val="22"/>
        </w:rPr>
        <w:t>body</w:t>
      </w:r>
      <w:r w:rsidRPr="003C23E8">
        <w:rPr>
          <w:rFonts w:ascii="Arial" w:hAnsi="Arial" w:cs="Arial"/>
          <w:sz w:val="20"/>
          <w:szCs w:val="22"/>
        </w:rPr>
        <w:t xml:space="preserve"> + </w:t>
      </w:r>
      <w:r w:rsidRPr="003C23E8">
        <w:rPr>
          <w:rFonts w:ascii="Arial" w:hAnsi="Arial" w:cs="Arial"/>
          <w:i/>
          <w:iCs/>
          <w:sz w:val="20"/>
          <w:szCs w:val="22"/>
        </w:rPr>
        <w:t>signature</w:t>
      </w:r>
      <w:r w:rsidRPr="003C23E8">
        <w:rPr>
          <w:rFonts w:ascii="Arial" w:hAnsi="Arial" w:cs="Arial"/>
          <w:sz w:val="20"/>
          <w:szCs w:val="22"/>
        </w:rPr>
        <w:t xml:space="preserve"> and require students to fill in the blanks on a template without providing opportunities for </w:t>
      </w:r>
      <w:r w:rsidR="00CD5578" w:rsidRPr="003C23E8">
        <w:rPr>
          <w:rFonts w:ascii="Arial" w:hAnsi="Arial" w:cs="Arial"/>
          <w:sz w:val="20"/>
          <w:szCs w:val="22"/>
        </w:rPr>
        <w:t>students</w:t>
      </w:r>
      <w:r w:rsidRPr="003C23E8">
        <w:rPr>
          <w:rFonts w:ascii="Arial" w:hAnsi="Arial" w:cs="Arial"/>
          <w:sz w:val="20"/>
          <w:szCs w:val="22"/>
        </w:rPr>
        <w:t xml:space="preserve"> to independ</w:t>
      </w:r>
      <w:r w:rsidRPr="003C23E8">
        <w:rPr>
          <w:rFonts w:ascii="Arial" w:hAnsi="Arial" w:cs="Arial"/>
          <w:sz w:val="20"/>
          <w:szCs w:val="22"/>
        </w:rPr>
        <w:t>ently explore authentic letter contexts. In many cases even the differences between formal business letters and informal letters to friends may not be explored. This seriously inhibits students’ investment in writing and exacerbates the difficulties they encounter when writing in English.</w:t>
      </w:r>
    </w:p>
    <w:p w14:paraId="299F6481" w14:textId="77777777" w:rsidR="00827926" w:rsidRPr="003C23E8" w:rsidRDefault="00827926">
      <w:pPr>
        <w:rPr>
          <w:rFonts w:ascii="Arial" w:hAnsi="Arial" w:cs="Arial"/>
          <w:sz w:val="20"/>
          <w:szCs w:val="22"/>
        </w:rPr>
      </w:pPr>
    </w:p>
    <w:p w14:paraId="62DF77FC" w14:textId="77777777" w:rsidR="00827926" w:rsidRPr="003C23E8" w:rsidRDefault="008C6B21">
      <w:pPr>
        <w:rPr>
          <w:rFonts w:ascii="Arial" w:hAnsi="Arial" w:cs="Arial"/>
          <w:sz w:val="20"/>
          <w:szCs w:val="22"/>
        </w:rPr>
      </w:pPr>
      <w:r w:rsidRPr="003C23E8">
        <w:rPr>
          <w:rFonts w:ascii="Arial" w:hAnsi="Arial" w:cs="Arial"/>
          <w:sz w:val="20"/>
          <w:szCs w:val="22"/>
        </w:rPr>
        <w:t>Second, large class sizes with little personalized guidance limit the authenticity of students’ experience in English writing. The rigid models discussed above should not be blamed on teachers. There are often between 40 and 60 students in college English classes in China, making it extremely difficult for teachers to conduct detailed correction and targeted guidance on each student’s composition. Because of the number of writing assignments required for students to learn, a teacher needs to correct hundred</w:t>
      </w:r>
      <w:r w:rsidRPr="003C23E8">
        <w:rPr>
          <w:rFonts w:ascii="Arial" w:hAnsi="Arial" w:cs="Arial"/>
          <w:sz w:val="20"/>
          <w:szCs w:val="22"/>
        </w:rPr>
        <w:t>s of compositions per semester, with an average correction time of less than 10 minutes per composition. Given these constraints, they can only focus on surface-level errors such as grammar and spelling; feedback on in-depth issues such as students’ writing ideas and argument logic are not feasible.</w:t>
      </w:r>
      <w:r w:rsidRPr="003C23E8">
        <w:rPr>
          <w:rStyle w:val="EndnoteReference"/>
          <w:rFonts w:ascii="Arial" w:hAnsi="Arial" w:cs="Arial"/>
          <w:sz w:val="20"/>
          <w:szCs w:val="22"/>
        </w:rPr>
        <w:endnoteReference w:id="16"/>
      </w:r>
      <w:r w:rsidRPr="003C23E8">
        <w:rPr>
          <w:rFonts w:ascii="Arial" w:hAnsi="Arial" w:cs="Arial"/>
          <w:sz w:val="20"/>
          <w:szCs w:val="22"/>
        </w:rPr>
        <w:t xml:space="preserve"> Given these extreme circumstances, teachers necessarily find shortcuts in providing feedback. For example, if a student’s argument lacks supporting evidence, teachers often only comment, </w:t>
      </w:r>
      <w:r w:rsidRPr="003C23E8">
        <w:rPr>
          <w:rFonts w:ascii="Arial" w:hAnsi="Arial" w:cs="Arial"/>
          <w:i/>
          <w:iCs/>
          <w:sz w:val="20"/>
          <w:szCs w:val="22"/>
        </w:rPr>
        <w:t>insufficient logic,</w:t>
      </w:r>
      <w:r w:rsidRPr="003C23E8">
        <w:rPr>
          <w:rFonts w:ascii="Arial" w:hAnsi="Arial" w:cs="Arial"/>
          <w:sz w:val="20"/>
          <w:szCs w:val="22"/>
        </w:rPr>
        <w:t xml:space="preserve"> without giving specific suggestions for improvement and leaving students to identify their own shortcomings, making improvement of their writing abilities slow and difficult for even the most motivated learners.​</w:t>
      </w:r>
    </w:p>
    <w:p w14:paraId="320AF78F" w14:textId="77777777" w:rsidR="00827926" w:rsidRPr="003C23E8" w:rsidRDefault="00827926">
      <w:pPr>
        <w:rPr>
          <w:rFonts w:ascii="Arial" w:hAnsi="Arial" w:cs="Arial"/>
          <w:sz w:val="20"/>
          <w:szCs w:val="22"/>
        </w:rPr>
      </w:pPr>
    </w:p>
    <w:p w14:paraId="69C7E9D6" w14:textId="77777777" w:rsidR="00827926" w:rsidRPr="003C23E8" w:rsidRDefault="008C6B21">
      <w:pPr>
        <w:rPr>
          <w:rFonts w:ascii="Arial" w:hAnsi="Arial" w:cs="Arial"/>
          <w:sz w:val="20"/>
          <w:szCs w:val="22"/>
        </w:rPr>
      </w:pPr>
      <w:r w:rsidRPr="003C23E8">
        <w:rPr>
          <w:rFonts w:ascii="Arial" w:hAnsi="Arial" w:cs="Arial"/>
          <w:sz w:val="20"/>
          <w:szCs w:val="22"/>
        </w:rPr>
        <w:t xml:space="preserve">Third, subjective assessment with delayed feedback demotivates students. The current evaluation of writing mainly relies on teachers’ subjective scoring, and the dimensions of evaluation focus on the accuracy of mechanics and standardization of format, ignoring the quality of students’ innovative thinking, logical abilities, and cultural awareness. Even if a teacher does comment on the rhetoric of students’ work, the time from submission of an essay to receiving the teacher’s correction cycle is relatively </w:t>
      </w:r>
      <w:r w:rsidRPr="003C23E8">
        <w:rPr>
          <w:rFonts w:ascii="Arial" w:hAnsi="Arial" w:cs="Arial"/>
          <w:sz w:val="20"/>
          <w:szCs w:val="22"/>
        </w:rPr>
        <w:t>long (usually 1-2 weeks), and most students have forgotten the ideas that drove their writing by the time they receive feedback. This type of evaluation fails both in terms of assessing students’ true abilities in writing and in guiding their learning. For example, if a student fails to provide sufficient support for their arguments in one essay but does not get timely guidance, they are likely to repeat similar errors in subsequent essays.​</w:t>
      </w:r>
    </w:p>
    <w:p w14:paraId="35629C1F" w14:textId="77777777" w:rsidR="00827926" w:rsidRPr="003C23E8" w:rsidRDefault="00827926">
      <w:pPr>
        <w:rPr>
          <w:rFonts w:ascii="Arial" w:hAnsi="Arial" w:cs="Arial"/>
          <w:sz w:val="20"/>
          <w:szCs w:val="22"/>
        </w:rPr>
      </w:pPr>
    </w:p>
    <w:p w14:paraId="230C21E3" w14:textId="77777777" w:rsidR="00827926" w:rsidRPr="003C23E8" w:rsidRDefault="008C6B21">
      <w:pPr>
        <w:rPr>
          <w:rFonts w:ascii="Arial" w:hAnsi="Arial" w:cs="Arial"/>
          <w:sz w:val="20"/>
          <w:szCs w:val="22"/>
        </w:rPr>
      </w:pPr>
      <w:r w:rsidRPr="003C23E8">
        <w:rPr>
          <w:rFonts w:ascii="Arial" w:hAnsi="Arial" w:cs="Arial"/>
          <w:sz w:val="20"/>
          <w:szCs w:val="22"/>
        </w:rPr>
        <w:t xml:space="preserve">Fourth, inauthentic and disconnected content bores students. The content of writing teaching mostly revolves around textbook topics and preparation for standardized exam questions, lacking authentic materials related to students’ lives, academic research, and workplace preparation. For example, the writing topics in textbooks are mostly traditional ones such as </w:t>
      </w:r>
      <w:r w:rsidRPr="003C23E8">
        <w:rPr>
          <w:rFonts w:ascii="Arial" w:hAnsi="Arial" w:cs="Arial"/>
          <w:i/>
          <w:iCs/>
          <w:sz w:val="20"/>
          <w:szCs w:val="22"/>
        </w:rPr>
        <w:t>environmental protection</w:t>
      </w:r>
      <w:r w:rsidRPr="003C23E8">
        <w:rPr>
          <w:rFonts w:ascii="Arial" w:hAnsi="Arial" w:cs="Arial"/>
          <w:sz w:val="20"/>
          <w:szCs w:val="22"/>
        </w:rPr>
        <w:t xml:space="preserve"> and </w:t>
      </w:r>
      <w:r w:rsidRPr="003C23E8">
        <w:rPr>
          <w:rFonts w:ascii="Arial" w:hAnsi="Arial" w:cs="Arial"/>
          <w:i/>
          <w:iCs/>
          <w:sz w:val="20"/>
          <w:szCs w:val="22"/>
        </w:rPr>
        <w:t>my college life</w:t>
      </w:r>
      <w:r w:rsidRPr="003C23E8">
        <w:rPr>
          <w:rFonts w:ascii="Arial" w:hAnsi="Arial" w:cs="Arial"/>
          <w:sz w:val="20"/>
          <w:szCs w:val="22"/>
        </w:rPr>
        <w:t>, which are disconnected from authentic post-graduation contexts such as current technological development and cross-cultural communication. These bland topics lead to uninspired content which fails to engage students’ interest and therefore fails to draw out deep thought from students. Having been trained to produce writing without authentic thought makes it difficult for them to adapt learned literacy stills to practical post-graduate applications such as academ</w:t>
      </w:r>
      <w:r w:rsidRPr="003C23E8">
        <w:rPr>
          <w:rFonts w:ascii="Arial" w:hAnsi="Arial" w:cs="Arial"/>
          <w:sz w:val="20"/>
          <w:szCs w:val="22"/>
        </w:rPr>
        <w:t xml:space="preserve">ic paper writing or workplace email communication.​ This challenge also evolves from large class sizes and the limited time available to teachers to create more relevant content. </w:t>
      </w:r>
    </w:p>
    <w:p w14:paraId="237CC607" w14:textId="77777777" w:rsidR="00827926" w:rsidRPr="003C23E8" w:rsidRDefault="00827926">
      <w:pPr>
        <w:rPr>
          <w:rFonts w:ascii="Arial" w:hAnsi="Arial" w:cs="Arial"/>
          <w:sz w:val="20"/>
          <w:szCs w:val="22"/>
        </w:rPr>
      </w:pPr>
    </w:p>
    <w:p w14:paraId="04C5B5BE" w14:textId="3608EBCE" w:rsidR="00827926" w:rsidRPr="003C23E8" w:rsidRDefault="008C6B21">
      <w:pPr>
        <w:rPr>
          <w:rFonts w:ascii="Arial" w:hAnsi="Arial" w:cs="Arial"/>
          <w:sz w:val="20"/>
          <w:szCs w:val="22"/>
        </w:rPr>
      </w:pPr>
      <w:r w:rsidRPr="003C23E8">
        <w:rPr>
          <w:rFonts w:ascii="Arial" w:hAnsi="Arial" w:cs="Arial"/>
          <w:sz w:val="20"/>
          <w:szCs w:val="22"/>
        </w:rPr>
        <w:t xml:space="preserve">Each of these challenges present significant barriers to learning. Added together, they significantly impede students’ learning and all too often result in a lack of practical skill in authentic intercultural communication contexts. Each challenge connects in some way to large class </w:t>
      </w:r>
      <w:proofErr w:type="gramStart"/>
      <w:r w:rsidRPr="003C23E8">
        <w:rPr>
          <w:rFonts w:ascii="Arial" w:hAnsi="Arial" w:cs="Arial"/>
          <w:sz w:val="20"/>
          <w:szCs w:val="22"/>
        </w:rPr>
        <w:t>size</w:t>
      </w:r>
      <w:proofErr w:type="gramEnd"/>
      <w:r w:rsidRPr="003C23E8">
        <w:rPr>
          <w:rFonts w:ascii="Arial" w:hAnsi="Arial" w:cs="Arial"/>
          <w:sz w:val="20"/>
          <w:szCs w:val="22"/>
        </w:rPr>
        <w:t xml:space="preserve"> and the burdens teachers face in meeting students’ needs on an individual basis. </w:t>
      </w:r>
    </w:p>
    <w:p w14:paraId="2FD9DA2B" w14:textId="77777777" w:rsidR="00827926" w:rsidRPr="003C23E8" w:rsidRDefault="00827926">
      <w:pPr>
        <w:ind w:firstLineChars="200" w:firstLine="400"/>
        <w:rPr>
          <w:rFonts w:ascii="Arial" w:hAnsi="Arial" w:cs="Arial"/>
          <w:sz w:val="20"/>
          <w:szCs w:val="22"/>
        </w:rPr>
      </w:pPr>
    </w:p>
    <w:p w14:paraId="53937A89" w14:textId="77777777" w:rsidR="00827926" w:rsidRDefault="008C6B21">
      <w:pPr>
        <w:rPr>
          <w:rFonts w:ascii="Arial" w:hAnsi="Arial" w:cs="Arial"/>
        </w:rPr>
      </w:pPr>
      <w:r>
        <w:rPr>
          <w:rFonts w:ascii="Arial" w:hAnsi="Arial" w:cs="Arial"/>
          <w:b/>
          <w:bCs/>
          <w:caps/>
        </w:rPr>
        <w:t>3. Applications</w:t>
      </w:r>
      <w:r>
        <w:rPr>
          <w:rFonts w:ascii="Arial" w:hAnsi="Arial" w:cs="Arial" w:hint="eastAsia"/>
          <w:b/>
          <w:bCs/>
          <w:caps/>
        </w:rPr>
        <w:t xml:space="preserve"> of ai</w:t>
      </w:r>
      <w:r>
        <w:rPr>
          <w:rFonts w:ascii="Arial" w:hAnsi="Arial" w:cs="Arial"/>
          <w:b/>
          <w:bCs/>
          <w:caps/>
        </w:rPr>
        <w:t xml:space="preserve"> to Teaching and Learning of College English Writing</w:t>
      </w:r>
    </w:p>
    <w:p w14:paraId="1377A661" w14:textId="0DB958FF" w:rsidR="001A198F" w:rsidRPr="001F12BF" w:rsidRDefault="008C6B21">
      <w:pPr>
        <w:rPr>
          <w:rFonts w:ascii="Arial" w:hAnsi="Arial" w:cs="Arial"/>
          <w:sz w:val="20"/>
          <w:szCs w:val="22"/>
        </w:rPr>
      </w:pPr>
      <w:r w:rsidRPr="001F12BF">
        <w:rPr>
          <w:rFonts w:ascii="Arial" w:hAnsi="Arial" w:cs="Arial"/>
          <w:sz w:val="20"/>
          <w:szCs w:val="22"/>
        </w:rPr>
        <w:t xml:space="preserve">Having explored the challenges, we now explore applications of AI that can improve the writing classroom experience through </w:t>
      </w:r>
      <w:r w:rsidR="00E71A38">
        <w:rPr>
          <w:rFonts w:ascii="Arial" w:hAnsi="Arial" w:cs="Arial"/>
          <w:sz w:val="20"/>
          <w:szCs w:val="22"/>
        </w:rPr>
        <w:t xml:space="preserve">enhanced </w:t>
      </w:r>
      <w:r w:rsidR="007530B4">
        <w:rPr>
          <w:rFonts w:ascii="Arial" w:hAnsi="Arial" w:cs="Arial"/>
          <w:sz w:val="20"/>
          <w:szCs w:val="22"/>
        </w:rPr>
        <w:t xml:space="preserve">support for </w:t>
      </w:r>
      <w:r w:rsidR="00E71A38">
        <w:rPr>
          <w:rFonts w:ascii="Arial" w:hAnsi="Arial" w:cs="Arial"/>
          <w:sz w:val="20"/>
          <w:szCs w:val="22"/>
        </w:rPr>
        <w:t xml:space="preserve">both </w:t>
      </w:r>
      <w:r w:rsidR="007530B4">
        <w:rPr>
          <w:rFonts w:ascii="Arial" w:hAnsi="Arial" w:cs="Arial"/>
          <w:sz w:val="20"/>
          <w:szCs w:val="22"/>
        </w:rPr>
        <w:t xml:space="preserve">students </w:t>
      </w:r>
      <w:r w:rsidR="00E71A38">
        <w:rPr>
          <w:rFonts w:ascii="Arial" w:hAnsi="Arial" w:cs="Arial"/>
          <w:sz w:val="20"/>
          <w:szCs w:val="22"/>
        </w:rPr>
        <w:t>and teachers</w:t>
      </w:r>
      <w:r w:rsidR="00F85BA3">
        <w:rPr>
          <w:rFonts w:ascii="Arial" w:hAnsi="Arial" w:cs="Arial"/>
          <w:sz w:val="20"/>
          <w:szCs w:val="22"/>
        </w:rPr>
        <w:t xml:space="preserve"> at all stages of the process</w:t>
      </w:r>
      <w:r w:rsidRPr="001F12BF">
        <w:rPr>
          <w:rFonts w:ascii="Arial" w:hAnsi="Arial" w:cs="Arial"/>
          <w:sz w:val="20"/>
          <w:szCs w:val="22"/>
        </w:rPr>
        <w:t xml:space="preserve">. We begin by reviewing some of the characteristics of AI. </w:t>
      </w:r>
    </w:p>
    <w:p w14:paraId="74920AC9" w14:textId="77777777" w:rsidR="00827926" w:rsidRDefault="008C6B21">
      <w:pPr>
        <w:rPr>
          <w:rFonts w:ascii="Arial" w:hAnsi="Arial" w:cs="Arial"/>
          <w:b/>
          <w:bCs/>
          <w:caps/>
        </w:rPr>
      </w:pPr>
      <w:r>
        <w:rPr>
          <w:rFonts w:ascii="Arial" w:hAnsi="Arial" w:cs="Arial"/>
        </w:rPr>
        <w:t xml:space="preserve"> </w:t>
      </w:r>
    </w:p>
    <w:p w14:paraId="21B4A700" w14:textId="77777777" w:rsidR="00827926" w:rsidRDefault="008C6B21">
      <w:pPr>
        <w:rPr>
          <w:rFonts w:ascii="Arial" w:hAnsi="Arial" w:cs="Arial"/>
          <w:b/>
          <w:bCs/>
          <w:sz w:val="22"/>
        </w:rPr>
      </w:pPr>
      <w:r>
        <w:rPr>
          <w:rFonts w:ascii="Arial" w:hAnsi="Arial" w:cs="Arial"/>
          <w:b/>
          <w:bCs/>
          <w:sz w:val="22"/>
        </w:rPr>
        <w:t>3.1 Development and Characteristics of AI​</w:t>
      </w:r>
    </w:p>
    <w:p w14:paraId="2A7766B8" w14:textId="77777777" w:rsidR="00827926" w:rsidRPr="001F12BF" w:rsidRDefault="008C6B21">
      <w:pPr>
        <w:rPr>
          <w:rFonts w:ascii="Arial" w:hAnsi="Arial" w:cs="Arial"/>
          <w:sz w:val="20"/>
          <w:szCs w:val="22"/>
        </w:rPr>
      </w:pPr>
      <w:r w:rsidRPr="001F12BF">
        <w:rPr>
          <w:rFonts w:ascii="Arial" w:hAnsi="Arial" w:cs="Arial"/>
          <w:color w:val="000000"/>
          <w:sz w:val="20"/>
          <w:szCs w:val="22"/>
        </w:rPr>
        <w:t xml:space="preserve">AI technologies developed using extensive data sets that imitate human intelligence to produce content, including text and images. </w:t>
      </w:r>
      <w:r w:rsidRPr="001F12BF">
        <w:rPr>
          <w:rFonts w:ascii="Arial" w:hAnsi="Arial" w:cs="Arial"/>
          <w:sz w:val="20"/>
          <w:szCs w:val="22"/>
        </w:rPr>
        <w:t xml:space="preserve">Its core advantages are reflected in three aspects: strong natural language understanding and generation capabilities, personalized and adaptive learning support, and efficient real-time feedback with multimodal interaction.  </w:t>
      </w:r>
    </w:p>
    <w:p w14:paraId="41AC71C4" w14:textId="77777777" w:rsidR="00827926" w:rsidRPr="001F12BF" w:rsidRDefault="00827926">
      <w:pPr>
        <w:rPr>
          <w:rFonts w:ascii="Arial" w:hAnsi="Arial" w:cs="Arial"/>
          <w:sz w:val="20"/>
          <w:szCs w:val="22"/>
        </w:rPr>
      </w:pPr>
    </w:p>
    <w:p w14:paraId="6DA9DA49" w14:textId="7CBCC866" w:rsidR="00827926" w:rsidRPr="001F12BF" w:rsidRDefault="008C6B21">
      <w:pPr>
        <w:rPr>
          <w:rFonts w:ascii="Arial" w:hAnsi="Arial" w:cs="Arial"/>
          <w:b/>
          <w:bCs/>
          <w:sz w:val="20"/>
          <w:szCs w:val="22"/>
        </w:rPr>
      </w:pPr>
      <w:r w:rsidRPr="001F12BF">
        <w:rPr>
          <w:rFonts w:ascii="Arial" w:hAnsi="Arial" w:cs="Arial"/>
          <w:sz w:val="20"/>
          <w:szCs w:val="22"/>
        </w:rPr>
        <w:t xml:space="preserve">First, AI tools offer strong natural language understanding and generation capabilities. Generative AI models can produce near-human language samples in response to prompts on any topic. For example, in creating this essay, the authors asked ChatGPT to </w:t>
      </w:r>
      <w:r w:rsidRPr="001F12BF">
        <w:rPr>
          <w:rFonts w:ascii="Arial" w:hAnsi="Arial" w:cs="Arial"/>
          <w:b/>
          <w:bCs/>
          <w:i/>
          <w:iCs/>
          <w:sz w:val="20"/>
          <w:szCs w:val="22"/>
        </w:rPr>
        <w:t>Generate sample essays discussing the impact of Artificial Intelligence on college students’ lives</w:t>
      </w:r>
      <w:r w:rsidRPr="001F12BF">
        <w:rPr>
          <w:rFonts w:ascii="Arial" w:hAnsi="Arial" w:cs="Arial"/>
          <w:sz w:val="20"/>
          <w:szCs w:val="22"/>
        </w:rPr>
        <w:t xml:space="preserve">, and in return received three sample essays with different styles and depths. Our next prompt asked </w:t>
      </w:r>
      <w:r w:rsidRPr="001F12BF">
        <w:rPr>
          <w:rFonts w:ascii="Arial" w:hAnsi="Arial" w:cs="Arial"/>
          <w:b/>
          <w:bCs/>
          <w:sz w:val="20"/>
          <w:szCs w:val="22"/>
        </w:rPr>
        <w:t xml:space="preserve">please give me one sample in formal style and another in blog style </w:t>
      </w:r>
      <w:r w:rsidRPr="001F12BF">
        <w:rPr>
          <w:rFonts w:ascii="Arial" w:hAnsi="Arial" w:cs="Arial"/>
          <w:sz w:val="20"/>
          <w:szCs w:val="22"/>
        </w:rPr>
        <w:t xml:space="preserve">and the AI provided each. We then followed this with </w:t>
      </w:r>
      <w:r w:rsidRPr="001F12BF">
        <w:rPr>
          <w:rFonts w:ascii="Arial" w:hAnsi="Arial" w:cs="Arial"/>
          <w:b/>
          <w:bCs/>
          <w:sz w:val="20"/>
          <w:szCs w:val="22"/>
        </w:rPr>
        <w:t>please explain the stylistic characteristics of each genre as reflected in the samples above</w:t>
      </w:r>
      <w:r w:rsidRPr="001F12BF">
        <w:rPr>
          <w:rFonts w:ascii="Arial" w:hAnsi="Arial" w:cs="Arial"/>
          <w:sz w:val="20"/>
          <w:szCs w:val="22"/>
        </w:rPr>
        <w:t xml:space="preserve"> and were presented with an extensive bulleted list as well as a summary table listing the language </w:t>
      </w:r>
      <w:r w:rsidRPr="001F12BF">
        <w:rPr>
          <w:rFonts w:ascii="Arial" w:hAnsi="Arial" w:cs="Arial"/>
          <w:sz w:val="20"/>
          <w:szCs w:val="22"/>
        </w:rPr>
        <w:t xml:space="preserve">features in formal academic writing and blogs. In the classroom, we begin with structured prompts, and have students reflect on both what they learn and their experience in using AI. Further into a course, we then lead students to create individualized samples tailored to their interests. To start, we offer templates for this as well: </w:t>
      </w:r>
      <w:r w:rsidRPr="001F12BF">
        <w:rPr>
          <w:rFonts w:ascii="Arial" w:hAnsi="Arial" w:cs="Arial"/>
          <w:b/>
          <w:bCs/>
          <w:sz w:val="20"/>
          <w:szCs w:val="22"/>
        </w:rPr>
        <w:t>tell me about [insert a global concern] and [insert a place or historical period].</w:t>
      </w:r>
      <w:r w:rsidRPr="001F12BF">
        <w:rPr>
          <w:rFonts w:ascii="Arial" w:hAnsi="Arial" w:cs="Arial"/>
          <w:sz w:val="20"/>
          <w:szCs w:val="22"/>
        </w:rPr>
        <w:t xml:space="preserve"> For example, one student may input </w:t>
      </w:r>
      <w:r w:rsidRPr="001F12BF">
        <w:rPr>
          <w:rFonts w:ascii="Arial" w:hAnsi="Arial" w:cs="Arial"/>
          <w:b/>
          <w:bCs/>
          <w:sz w:val="20"/>
          <w:szCs w:val="22"/>
        </w:rPr>
        <w:t xml:space="preserve">tell me about </w:t>
      </w:r>
      <w:r w:rsidRPr="001F12BF">
        <w:rPr>
          <w:rFonts w:ascii="Arial" w:hAnsi="Arial" w:cs="Arial"/>
          <w:b/>
          <w:bCs/>
          <w:sz w:val="20"/>
          <w:szCs w:val="22"/>
          <w:u w:val="single"/>
        </w:rPr>
        <w:t>environmental protection</w:t>
      </w:r>
      <w:r w:rsidRPr="001F12BF">
        <w:rPr>
          <w:rFonts w:ascii="Arial" w:hAnsi="Arial" w:cs="Arial"/>
          <w:b/>
          <w:bCs/>
          <w:sz w:val="20"/>
          <w:szCs w:val="22"/>
        </w:rPr>
        <w:t xml:space="preserve"> and the North Pole</w:t>
      </w:r>
      <w:r w:rsidRPr="001F12BF">
        <w:rPr>
          <w:rFonts w:ascii="Arial" w:hAnsi="Arial" w:cs="Arial"/>
          <w:sz w:val="20"/>
          <w:szCs w:val="22"/>
        </w:rPr>
        <w:t xml:space="preserve">. They will be presented with a list of details. As a follow-up, we ask them input </w:t>
      </w:r>
      <w:r w:rsidRPr="001F12BF">
        <w:rPr>
          <w:rFonts w:ascii="Arial" w:hAnsi="Arial" w:cs="Arial"/>
          <w:b/>
          <w:bCs/>
          <w:sz w:val="20"/>
          <w:szCs w:val="22"/>
        </w:rPr>
        <w:t xml:space="preserve">can you explain counterarguments to your points on </w:t>
      </w:r>
      <w:r w:rsidRPr="001F12BF">
        <w:rPr>
          <w:rFonts w:ascii="Arial" w:hAnsi="Arial" w:cs="Arial"/>
          <w:b/>
          <w:bCs/>
          <w:sz w:val="20"/>
          <w:szCs w:val="22"/>
          <w:u w:val="single"/>
        </w:rPr>
        <w:t>environmental protection</w:t>
      </w:r>
      <w:r w:rsidRPr="001F12BF">
        <w:rPr>
          <w:rFonts w:ascii="Arial" w:hAnsi="Arial" w:cs="Arial"/>
          <w:b/>
          <w:bCs/>
          <w:sz w:val="20"/>
          <w:szCs w:val="22"/>
        </w:rPr>
        <w:t xml:space="preserve"> and the </w:t>
      </w:r>
      <w:r w:rsidRPr="001F12BF">
        <w:rPr>
          <w:rFonts w:ascii="Arial" w:hAnsi="Arial" w:cs="Arial"/>
          <w:b/>
          <w:bCs/>
          <w:sz w:val="20"/>
          <w:szCs w:val="22"/>
          <w:u w:val="single"/>
        </w:rPr>
        <w:t>North Pole</w:t>
      </w:r>
      <w:r w:rsidRPr="001F12BF">
        <w:rPr>
          <w:rFonts w:ascii="Arial" w:hAnsi="Arial" w:cs="Arial"/>
          <w:b/>
          <w:bCs/>
          <w:sz w:val="20"/>
          <w:szCs w:val="22"/>
        </w:rPr>
        <w:t>?</w:t>
      </w:r>
      <w:r w:rsidRPr="001F12BF">
        <w:rPr>
          <w:rFonts w:ascii="Arial" w:hAnsi="Arial" w:cs="Arial"/>
          <w:sz w:val="20"/>
          <w:szCs w:val="22"/>
        </w:rPr>
        <w:t xml:space="preserve"> We then ask students to reflect on the responses they receive. Demonstrating that even AI may be subject to bias, when faced with this </w:t>
      </w:r>
      <w:proofErr w:type="gramStart"/>
      <w:r w:rsidRPr="001F12BF">
        <w:rPr>
          <w:rFonts w:ascii="Arial" w:hAnsi="Arial" w:cs="Arial"/>
          <w:sz w:val="20"/>
          <w:szCs w:val="22"/>
        </w:rPr>
        <w:t>particular prompt</w:t>
      </w:r>
      <w:proofErr w:type="gramEnd"/>
      <w:r w:rsidRPr="001F12BF">
        <w:rPr>
          <w:rFonts w:ascii="Arial" w:hAnsi="Arial" w:cs="Arial"/>
          <w:sz w:val="20"/>
          <w:szCs w:val="22"/>
        </w:rPr>
        <w:t>, ChatGPT offered a series of claims, counterarguments, and refutations of these arguments. ​In any case, students not only receive immediate response, but also tailor their inquiri</w:t>
      </w:r>
      <w:r w:rsidRPr="001F12BF">
        <w:rPr>
          <w:rFonts w:ascii="Arial" w:hAnsi="Arial" w:cs="Arial"/>
          <w:sz w:val="20"/>
          <w:szCs w:val="22"/>
        </w:rPr>
        <w:t xml:space="preserve">es to their own interests, significantly improving their motivation to attend to the material. Motivated students often continue the AI conversation beyond the prompt asking, for example, </w:t>
      </w:r>
      <w:r w:rsidRPr="001F12BF">
        <w:rPr>
          <w:rFonts w:ascii="Arial" w:hAnsi="Arial" w:cs="Arial"/>
          <w:b/>
          <w:bCs/>
          <w:sz w:val="20"/>
          <w:szCs w:val="22"/>
        </w:rPr>
        <w:t>give me a blog post representing each side</w:t>
      </w:r>
      <w:r w:rsidRPr="001F12BF">
        <w:rPr>
          <w:rFonts w:ascii="Arial" w:hAnsi="Arial" w:cs="Arial"/>
          <w:sz w:val="20"/>
          <w:szCs w:val="22"/>
        </w:rPr>
        <w:t xml:space="preserve">, and this may be where the most authentic learning occurs. </w:t>
      </w:r>
      <w:r w:rsidRPr="001F12BF">
        <w:rPr>
          <w:rFonts w:ascii="Arial" w:hAnsi="Arial" w:cs="Arial"/>
          <w:b/>
          <w:bCs/>
          <w:sz w:val="20"/>
          <w:szCs w:val="22"/>
        </w:rPr>
        <w:t xml:space="preserve"> </w:t>
      </w:r>
    </w:p>
    <w:p w14:paraId="282810E4" w14:textId="77777777" w:rsidR="00827926" w:rsidRPr="001F12BF" w:rsidRDefault="00827926">
      <w:pPr>
        <w:rPr>
          <w:rFonts w:ascii="Arial" w:hAnsi="Arial" w:cs="Arial"/>
          <w:b/>
          <w:bCs/>
          <w:sz w:val="20"/>
          <w:szCs w:val="22"/>
        </w:rPr>
      </w:pPr>
    </w:p>
    <w:p w14:paraId="241CC3BC" w14:textId="77777777" w:rsidR="00827926" w:rsidRPr="001F12BF" w:rsidRDefault="008C6B21">
      <w:pPr>
        <w:rPr>
          <w:rFonts w:ascii="Arial" w:hAnsi="Arial" w:cs="Arial"/>
          <w:sz w:val="20"/>
          <w:szCs w:val="22"/>
        </w:rPr>
      </w:pPr>
      <w:r w:rsidRPr="001F12BF">
        <w:rPr>
          <w:rFonts w:ascii="Arial" w:hAnsi="Arial" w:cs="Arial"/>
          <w:sz w:val="20"/>
          <w:szCs w:val="22"/>
        </w:rPr>
        <w:t>Second, AI tools offer personalized and adaptive learning support. Generative AI can accurately identify students’ learning shortcomings by analyzing their writing data (such as error types, vocabulary preferences, and learning progress) and provide customized guidance.</w:t>
      </w:r>
      <w:r w:rsidRPr="001F12BF">
        <w:rPr>
          <w:rFonts w:ascii="Arial" w:hAnsi="Arial" w:cs="Arial"/>
          <w:sz w:val="20"/>
          <w:szCs w:val="22"/>
          <w:vertAlign w:val="superscript"/>
        </w:rPr>
        <w:t>12</w:t>
      </w:r>
      <w:r w:rsidRPr="001F12BF">
        <w:rPr>
          <w:rFonts w:ascii="Arial" w:hAnsi="Arial" w:cs="Arial"/>
          <w:sz w:val="20"/>
          <w:szCs w:val="22"/>
        </w:rPr>
        <w:t xml:space="preserve"> For example, for students with weak grammar, AI can provide special exercises on verb tenses and prepositions. For students with insufficient vocabulary, AI can recommend relevant professional terms according to the writing topic, such as machine learning and neural networks, and provide example sentences to help understanding. For advanced students, AI can deliver extended resources, such as exceptional paper abstracts from English academic journals, to meet their advanced needs.​ </w:t>
      </w:r>
    </w:p>
    <w:p w14:paraId="7E8DD304" w14:textId="77777777" w:rsidR="00827926" w:rsidRPr="001F12BF" w:rsidRDefault="00827926">
      <w:pPr>
        <w:rPr>
          <w:rFonts w:ascii="Arial" w:hAnsi="Arial" w:cs="Arial"/>
          <w:sz w:val="20"/>
          <w:szCs w:val="22"/>
        </w:rPr>
      </w:pPr>
    </w:p>
    <w:p w14:paraId="21E54AD9" w14:textId="77777777" w:rsidR="00827926" w:rsidRPr="001F12BF" w:rsidRDefault="008C6B21">
      <w:pPr>
        <w:rPr>
          <w:rFonts w:ascii="Arial" w:hAnsi="Arial" w:cs="Arial"/>
          <w:sz w:val="20"/>
          <w:szCs w:val="22"/>
        </w:rPr>
      </w:pPr>
      <w:r w:rsidRPr="001F12BF">
        <w:rPr>
          <w:rFonts w:ascii="Arial" w:hAnsi="Arial" w:cs="Arial"/>
          <w:sz w:val="20"/>
          <w:szCs w:val="22"/>
        </w:rPr>
        <w:t>Third, AI tools offer efficient real-time feedback and multimodal interaction. Generative AI tools can provide immediate feedback during the students’ writing process whereas students typically wait 1-2 weeks for traditional teaching feedback. For example, Grammarly can detect grammatical errors in real time and suggest appropriate revisions, and ChatGPT can guide students to sort out their writing ideas through dialogue. At the same time, AI supports multimodal interaction with text, voice, and images, and</w:t>
      </w:r>
      <w:r w:rsidRPr="001F12BF">
        <w:rPr>
          <w:rFonts w:ascii="Arial" w:hAnsi="Arial" w:cs="Arial"/>
          <w:sz w:val="20"/>
          <w:szCs w:val="22"/>
        </w:rPr>
        <w:t xml:space="preserve"> can generate mind maps to stimulate students’ cohesion and critical thinking. Moreover, it can recommend cross-cultural communication scenarios, such as email communication with foreign professors, to improve students’ ability to adapt to writing contexts.​</w:t>
      </w:r>
    </w:p>
    <w:p w14:paraId="74752D30" w14:textId="77777777" w:rsidR="00827926" w:rsidRPr="001F12BF" w:rsidRDefault="00827926">
      <w:pPr>
        <w:rPr>
          <w:rFonts w:ascii="Arial" w:hAnsi="Arial" w:cs="Arial"/>
          <w:sz w:val="20"/>
          <w:szCs w:val="22"/>
        </w:rPr>
      </w:pPr>
    </w:p>
    <w:p w14:paraId="4E5379C8" w14:textId="77777777" w:rsidR="00827926" w:rsidRPr="001F12BF" w:rsidRDefault="008C6B21">
      <w:pPr>
        <w:rPr>
          <w:rFonts w:ascii="Arial" w:hAnsi="Arial" w:cs="Arial"/>
          <w:sz w:val="20"/>
          <w:szCs w:val="22"/>
        </w:rPr>
      </w:pPr>
      <w:r w:rsidRPr="001F12BF">
        <w:rPr>
          <w:rFonts w:ascii="Arial" w:hAnsi="Arial" w:cs="Arial"/>
          <w:sz w:val="20"/>
          <w:szCs w:val="22"/>
        </w:rPr>
        <w:t xml:space="preserve">The personalized and adaptive learning support and efficient real-time feedback and multimodal interaction available through AI supported teaching can assist with students’ understanding and generation of natural language in authentic contexts.  </w:t>
      </w:r>
    </w:p>
    <w:p w14:paraId="7373C47F" w14:textId="77777777" w:rsidR="00827926" w:rsidRDefault="00827926">
      <w:pPr>
        <w:rPr>
          <w:rFonts w:ascii="Arial" w:hAnsi="Arial" w:cs="Arial"/>
        </w:rPr>
      </w:pPr>
    </w:p>
    <w:p w14:paraId="0DC5671E" w14:textId="77777777" w:rsidR="00827926" w:rsidRDefault="008C6B21">
      <w:pPr>
        <w:rPr>
          <w:rFonts w:ascii="Arial" w:hAnsi="Arial" w:cs="Arial"/>
          <w:b/>
          <w:bCs/>
        </w:rPr>
      </w:pPr>
      <w:r>
        <w:rPr>
          <w:rFonts w:ascii="Arial" w:hAnsi="Arial" w:cs="Arial"/>
          <w:b/>
          <w:bCs/>
        </w:rPr>
        <w:t>3.2 Applications of AI in Assisting College English Writing Instruction and Learning​</w:t>
      </w:r>
    </w:p>
    <w:p w14:paraId="691190B6" w14:textId="50EFC62D" w:rsidR="00827926" w:rsidRPr="001F12BF" w:rsidRDefault="00272BCA">
      <w:pPr>
        <w:rPr>
          <w:rFonts w:ascii="Arial" w:hAnsi="Arial" w:cs="Arial"/>
          <w:sz w:val="20"/>
          <w:szCs w:val="22"/>
        </w:rPr>
      </w:pPr>
      <w:r w:rsidRPr="001F12BF">
        <w:rPr>
          <w:rFonts w:ascii="Arial" w:hAnsi="Arial" w:cs="Arial"/>
          <w:sz w:val="20"/>
          <w:szCs w:val="22"/>
        </w:rPr>
        <w:t xml:space="preserve">In exploring AI as a supplemental tool for instructors in Chinese universities, we explore the application of AI in English </w:t>
      </w:r>
      <w:r w:rsidRPr="001F12BF">
        <w:rPr>
          <w:rFonts w:ascii="Arial" w:hAnsi="Arial" w:cs="Arial" w:hint="eastAsia"/>
          <w:sz w:val="20"/>
          <w:szCs w:val="22"/>
        </w:rPr>
        <w:t>W</w:t>
      </w:r>
      <w:r w:rsidRPr="001F12BF">
        <w:rPr>
          <w:rFonts w:ascii="Arial" w:hAnsi="Arial" w:cs="Arial"/>
          <w:sz w:val="20"/>
          <w:szCs w:val="22"/>
        </w:rPr>
        <w:t xml:space="preserve">riting </w:t>
      </w:r>
      <w:r w:rsidR="009530AF" w:rsidRPr="001F12BF">
        <w:rPr>
          <w:rFonts w:ascii="Arial" w:hAnsi="Arial" w:cs="Arial"/>
          <w:sz w:val="20"/>
          <w:szCs w:val="22"/>
        </w:rPr>
        <w:t>as it most directly impacts</w:t>
      </w:r>
      <w:r w:rsidRPr="001F12BF">
        <w:rPr>
          <w:rFonts w:ascii="Arial" w:hAnsi="Arial" w:cs="Arial"/>
          <w:sz w:val="20"/>
          <w:szCs w:val="22"/>
        </w:rPr>
        <w:t xml:space="preserve"> </w:t>
      </w:r>
      <w:r w:rsidRPr="001F12BF">
        <w:rPr>
          <w:rFonts w:ascii="Arial" w:hAnsi="Arial" w:cs="Arial" w:hint="eastAsia"/>
          <w:sz w:val="20"/>
          <w:szCs w:val="22"/>
        </w:rPr>
        <w:t>students and teachers</w:t>
      </w:r>
      <w:r w:rsidRPr="001F12BF">
        <w:rPr>
          <w:rFonts w:ascii="Arial" w:hAnsi="Arial" w:cs="Arial"/>
          <w:sz w:val="20"/>
          <w:szCs w:val="22"/>
        </w:rPr>
        <w:t>. ​</w:t>
      </w:r>
    </w:p>
    <w:p w14:paraId="61E97367" w14:textId="77777777" w:rsidR="00827926" w:rsidRDefault="00827926">
      <w:pPr>
        <w:ind w:firstLineChars="200" w:firstLine="420"/>
        <w:rPr>
          <w:rFonts w:ascii="Arial" w:hAnsi="Arial" w:cs="Arial"/>
        </w:rPr>
      </w:pPr>
    </w:p>
    <w:p w14:paraId="53FD15BA" w14:textId="77777777" w:rsidR="00827926" w:rsidRDefault="008C6B21">
      <w:pPr>
        <w:rPr>
          <w:rFonts w:ascii="Arial" w:hAnsi="Arial" w:cs="Arial"/>
          <w:b/>
          <w:bCs/>
          <w:i/>
          <w:iCs/>
          <w:sz w:val="20"/>
          <w:szCs w:val="22"/>
          <w:u w:val="single"/>
        </w:rPr>
      </w:pPr>
      <w:r>
        <w:rPr>
          <w:rFonts w:ascii="Arial" w:hAnsi="Arial" w:cs="Arial"/>
          <w:b/>
          <w:bCs/>
          <w:i/>
          <w:iCs/>
          <w:sz w:val="20"/>
          <w:szCs w:val="22"/>
          <w:u w:val="single"/>
        </w:rPr>
        <w:t>3.2.1 Personalized Support Throughout the Writing Process​</w:t>
      </w:r>
    </w:p>
    <w:p w14:paraId="2F375C35" w14:textId="181B7085" w:rsidR="00827926" w:rsidRPr="001F12BF" w:rsidRDefault="008C6B21">
      <w:pPr>
        <w:rPr>
          <w:rFonts w:ascii="Arial" w:hAnsi="Arial" w:cs="Arial"/>
          <w:sz w:val="20"/>
          <w:szCs w:val="22"/>
        </w:rPr>
      </w:pPr>
      <w:r w:rsidRPr="001F12BF">
        <w:rPr>
          <w:rFonts w:ascii="Arial" w:hAnsi="Arial" w:cs="Arial" w:hint="eastAsia"/>
          <w:sz w:val="20"/>
          <w:szCs w:val="22"/>
        </w:rPr>
        <w:t>From the students</w:t>
      </w:r>
      <w:r w:rsidRPr="001F12BF">
        <w:rPr>
          <w:rFonts w:ascii="Arial" w:hAnsi="Arial" w:cs="Arial"/>
          <w:sz w:val="20"/>
          <w:szCs w:val="22"/>
        </w:rPr>
        <w:t>’</w:t>
      </w:r>
      <w:r w:rsidRPr="001F12BF">
        <w:rPr>
          <w:rFonts w:ascii="Arial" w:hAnsi="Arial" w:cs="Arial" w:hint="eastAsia"/>
          <w:sz w:val="20"/>
          <w:szCs w:val="22"/>
        </w:rPr>
        <w:t xml:space="preserve"> perspective, i</w:t>
      </w:r>
      <w:r w:rsidRPr="001F12BF">
        <w:rPr>
          <w:rFonts w:ascii="Arial" w:hAnsi="Arial" w:cs="Arial"/>
          <w:sz w:val="20"/>
          <w:szCs w:val="22"/>
        </w:rPr>
        <w:t>n the pre-writing stages,</w:t>
      </w:r>
      <w:r w:rsidRPr="001F12BF">
        <w:rPr>
          <w:rFonts w:ascii="Arial" w:hAnsi="Arial" w:cs="Arial" w:hint="eastAsia"/>
          <w:sz w:val="20"/>
          <w:szCs w:val="22"/>
        </w:rPr>
        <w:t xml:space="preserve"> the use of AI can provide personalized services while addressing issues such as weak cross-cultural awareness</w:t>
      </w:r>
      <w:r w:rsidR="00D85688" w:rsidRPr="001F12BF">
        <w:rPr>
          <w:rFonts w:ascii="Arial" w:hAnsi="Arial" w:cs="Arial"/>
          <w:sz w:val="20"/>
          <w:szCs w:val="22"/>
        </w:rPr>
        <w:t xml:space="preserve"> and </w:t>
      </w:r>
      <w:r w:rsidRPr="001F12BF">
        <w:rPr>
          <w:rFonts w:ascii="Arial" w:hAnsi="Arial" w:cs="Arial" w:hint="eastAsia"/>
          <w:sz w:val="20"/>
          <w:szCs w:val="22"/>
        </w:rPr>
        <w:t>insufficient creativity.</w:t>
      </w:r>
      <w:r w:rsidRPr="001F12BF">
        <w:rPr>
          <w:rFonts w:ascii="Arial" w:hAnsi="Arial" w:cs="Arial"/>
          <w:sz w:val="20"/>
          <w:szCs w:val="22"/>
        </w:rPr>
        <w:t xml:space="preserve"> AI can assist students in brainstorming and </w:t>
      </w:r>
      <w:r w:rsidR="00D85688" w:rsidRPr="001F12BF">
        <w:rPr>
          <w:rFonts w:ascii="Arial" w:hAnsi="Arial" w:cs="Arial"/>
          <w:sz w:val="20"/>
          <w:szCs w:val="22"/>
        </w:rPr>
        <w:t>research</w:t>
      </w:r>
      <w:r w:rsidRPr="001F12BF">
        <w:rPr>
          <w:rFonts w:ascii="Arial" w:hAnsi="Arial" w:cs="Arial"/>
          <w:sz w:val="20"/>
          <w:szCs w:val="22"/>
        </w:rPr>
        <w:t xml:space="preserve">. For example, </w:t>
      </w:r>
      <w:r w:rsidR="009328F1">
        <w:rPr>
          <w:rFonts w:ascii="Arial" w:hAnsi="Arial" w:cs="Arial"/>
          <w:sz w:val="20"/>
          <w:szCs w:val="22"/>
        </w:rPr>
        <w:t xml:space="preserve">given the </w:t>
      </w:r>
      <w:r w:rsidR="00742CD2" w:rsidRPr="001F12BF">
        <w:rPr>
          <w:rFonts w:ascii="Arial" w:hAnsi="Arial" w:cs="Arial"/>
          <w:sz w:val="20"/>
          <w:szCs w:val="22"/>
        </w:rPr>
        <w:t>prompt</w:t>
      </w:r>
      <w:r w:rsidRPr="001F12BF">
        <w:rPr>
          <w:rFonts w:ascii="Arial" w:hAnsi="Arial" w:cs="Arial"/>
          <w:sz w:val="20"/>
          <w:szCs w:val="22"/>
        </w:rPr>
        <w:t xml:space="preserve"> </w:t>
      </w:r>
      <w:r w:rsidR="00742CD2" w:rsidRPr="001F12BF">
        <w:rPr>
          <w:rFonts w:ascii="Arial" w:hAnsi="Arial" w:cs="Arial"/>
          <w:b/>
          <w:bCs/>
          <w:sz w:val="20"/>
          <w:szCs w:val="22"/>
        </w:rPr>
        <w:t>tell me about language differences in cross-cultural communication between China and the USA</w:t>
      </w:r>
      <w:r w:rsidR="000F2B4B" w:rsidRPr="001F12BF">
        <w:rPr>
          <w:rFonts w:ascii="Arial" w:hAnsi="Arial" w:cs="Arial"/>
          <w:sz w:val="20"/>
          <w:szCs w:val="22"/>
        </w:rPr>
        <w:t xml:space="preserve"> </w:t>
      </w:r>
      <w:r w:rsidR="009328F1" w:rsidRPr="001F12BF">
        <w:rPr>
          <w:rFonts w:ascii="Arial" w:hAnsi="Arial" w:cs="Arial"/>
          <w:sz w:val="20"/>
          <w:szCs w:val="22"/>
        </w:rPr>
        <w:t xml:space="preserve">ChatGPT </w:t>
      </w:r>
      <w:r w:rsidR="009328F1">
        <w:rPr>
          <w:rFonts w:ascii="Arial" w:hAnsi="Arial" w:cs="Arial"/>
          <w:sz w:val="20"/>
          <w:szCs w:val="22"/>
        </w:rPr>
        <w:t xml:space="preserve">generated </w:t>
      </w:r>
      <w:r w:rsidR="00B56AC3" w:rsidRPr="001F12BF">
        <w:rPr>
          <w:rFonts w:ascii="Arial" w:hAnsi="Arial" w:cs="Arial"/>
          <w:sz w:val="20"/>
          <w:szCs w:val="22"/>
        </w:rPr>
        <w:t xml:space="preserve">eight </w:t>
      </w:r>
      <w:r w:rsidR="00CE7286" w:rsidRPr="001F12BF">
        <w:rPr>
          <w:rFonts w:ascii="Arial" w:hAnsi="Arial" w:cs="Arial"/>
          <w:sz w:val="20"/>
          <w:szCs w:val="22"/>
        </w:rPr>
        <w:t xml:space="preserve">key dimensions of difference </w:t>
      </w:r>
      <w:r w:rsidR="00CE7286" w:rsidRPr="001F12BF">
        <w:rPr>
          <w:rFonts w:ascii="Arial" w:hAnsi="Arial" w:cs="Arial"/>
          <w:i/>
          <w:iCs/>
          <w:sz w:val="20"/>
          <w:szCs w:val="22"/>
        </w:rPr>
        <w:t>(</w:t>
      </w:r>
      <w:r w:rsidR="006427CF" w:rsidRPr="001F12BF">
        <w:rPr>
          <w:rFonts w:ascii="Arial" w:hAnsi="Arial" w:cs="Arial"/>
          <w:i/>
          <w:iCs/>
          <w:sz w:val="20"/>
          <w:szCs w:val="22"/>
        </w:rPr>
        <w:t xml:space="preserve">directness vs. indirectness, face and politeness, use of silence, </w:t>
      </w:r>
      <w:r w:rsidR="00CA4F7F" w:rsidRPr="001F12BF">
        <w:rPr>
          <w:rFonts w:ascii="Arial" w:hAnsi="Arial" w:cs="Arial"/>
          <w:i/>
          <w:iCs/>
          <w:sz w:val="20"/>
          <w:szCs w:val="22"/>
        </w:rPr>
        <w:t xml:space="preserve">nonverbal communication, language structure and pragmatics, </w:t>
      </w:r>
      <w:r w:rsidR="002714E2" w:rsidRPr="001F12BF">
        <w:rPr>
          <w:rFonts w:ascii="Arial" w:hAnsi="Arial" w:cs="Arial"/>
          <w:i/>
          <w:iCs/>
          <w:sz w:val="20"/>
          <w:szCs w:val="22"/>
        </w:rPr>
        <w:t xml:space="preserve">concepts of yes and no, power </w:t>
      </w:r>
      <w:r w:rsidR="00E57A8E" w:rsidRPr="001F12BF">
        <w:rPr>
          <w:rFonts w:ascii="Arial" w:hAnsi="Arial" w:cs="Arial"/>
          <w:i/>
          <w:iCs/>
          <w:sz w:val="20"/>
          <w:szCs w:val="22"/>
        </w:rPr>
        <w:t>distance and hierarchy, negotiation and persuasion)</w:t>
      </w:r>
      <w:r w:rsidR="00E57A8E" w:rsidRPr="001F12BF">
        <w:rPr>
          <w:rFonts w:ascii="Arial" w:hAnsi="Arial" w:cs="Arial"/>
          <w:sz w:val="20"/>
          <w:szCs w:val="22"/>
        </w:rPr>
        <w:t xml:space="preserve">, each with </w:t>
      </w:r>
      <w:r w:rsidR="003D4B24" w:rsidRPr="001F12BF">
        <w:rPr>
          <w:rFonts w:ascii="Arial" w:hAnsi="Arial" w:cs="Arial"/>
          <w:sz w:val="20"/>
          <w:szCs w:val="22"/>
        </w:rPr>
        <w:t xml:space="preserve">two supporting features. </w:t>
      </w:r>
      <w:r w:rsidR="00EA6F10" w:rsidRPr="001F12BF">
        <w:rPr>
          <w:rFonts w:ascii="Arial" w:hAnsi="Arial" w:cs="Arial"/>
          <w:sz w:val="20"/>
          <w:szCs w:val="22"/>
        </w:rPr>
        <w:t>Further prompts can be supplied to lead stud</w:t>
      </w:r>
      <w:r w:rsidR="001607C2" w:rsidRPr="001F12BF">
        <w:rPr>
          <w:rFonts w:ascii="Arial" w:hAnsi="Arial" w:cs="Arial"/>
          <w:sz w:val="20"/>
          <w:szCs w:val="22"/>
        </w:rPr>
        <w:t xml:space="preserve">ents in </w:t>
      </w:r>
      <w:r w:rsidR="00A74591" w:rsidRPr="001F12BF">
        <w:rPr>
          <w:rFonts w:ascii="Arial" w:hAnsi="Arial" w:cs="Arial"/>
          <w:sz w:val="20"/>
          <w:szCs w:val="22"/>
        </w:rPr>
        <w:t xml:space="preserve">desired directions </w:t>
      </w:r>
      <w:r w:rsidRPr="001F12BF">
        <w:rPr>
          <w:rFonts w:ascii="Arial" w:hAnsi="Arial" w:cs="Arial"/>
          <w:i/>
          <w:iCs/>
          <w:sz w:val="20"/>
          <w:szCs w:val="22"/>
        </w:rPr>
        <w:t xml:space="preserve">(e.g., cases of language style </w:t>
      </w:r>
      <w:r w:rsidR="006D1FEE" w:rsidRPr="001F12BF">
        <w:rPr>
          <w:rFonts w:ascii="Arial" w:hAnsi="Arial" w:cs="Arial"/>
          <w:i/>
          <w:iCs/>
          <w:sz w:val="20"/>
          <w:szCs w:val="22"/>
        </w:rPr>
        <w:t>differ</w:t>
      </w:r>
      <w:r w:rsidR="006D1FEE">
        <w:rPr>
          <w:rFonts w:ascii="Arial" w:hAnsi="Arial" w:cs="Arial"/>
          <w:i/>
          <w:iCs/>
          <w:sz w:val="20"/>
          <w:szCs w:val="22"/>
        </w:rPr>
        <w:t>e</w:t>
      </w:r>
      <w:r w:rsidR="006D1FEE" w:rsidRPr="001F12BF">
        <w:rPr>
          <w:rFonts w:ascii="Arial" w:hAnsi="Arial" w:cs="Arial"/>
          <w:i/>
          <w:iCs/>
          <w:sz w:val="20"/>
          <w:szCs w:val="22"/>
        </w:rPr>
        <w:t>nces</w:t>
      </w:r>
      <w:r w:rsidRPr="001F12BF">
        <w:rPr>
          <w:rFonts w:ascii="Arial" w:hAnsi="Arial" w:cs="Arial"/>
          <w:i/>
          <w:iCs/>
          <w:sz w:val="20"/>
          <w:szCs w:val="22"/>
        </w:rPr>
        <w:t xml:space="preserve"> in Sino-US business negotiations)</w:t>
      </w:r>
      <w:r w:rsidRPr="001F12BF">
        <w:rPr>
          <w:rFonts w:ascii="Arial" w:hAnsi="Arial" w:cs="Arial"/>
          <w:sz w:val="20"/>
          <w:szCs w:val="22"/>
        </w:rPr>
        <w:t xml:space="preserve"> </w:t>
      </w:r>
      <w:r w:rsidR="00A74591" w:rsidRPr="001F12BF">
        <w:rPr>
          <w:rFonts w:ascii="Arial" w:hAnsi="Arial" w:cs="Arial"/>
          <w:sz w:val="20"/>
          <w:szCs w:val="22"/>
        </w:rPr>
        <w:t xml:space="preserve">or students can be </w:t>
      </w:r>
      <w:r w:rsidR="00ED1E30" w:rsidRPr="001F12BF">
        <w:rPr>
          <w:rFonts w:ascii="Arial" w:hAnsi="Arial" w:cs="Arial"/>
          <w:sz w:val="20"/>
          <w:szCs w:val="22"/>
        </w:rPr>
        <w:t xml:space="preserve">directed to request </w:t>
      </w:r>
      <w:r w:rsidRPr="001F12BF">
        <w:rPr>
          <w:rFonts w:ascii="Arial" w:hAnsi="Arial" w:cs="Arial"/>
          <w:sz w:val="20"/>
          <w:szCs w:val="22"/>
        </w:rPr>
        <w:t xml:space="preserve">reference materials </w:t>
      </w:r>
      <w:r w:rsidR="00ED1E30" w:rsidRPr="001F12BF">
        <w:rPr>
          <w:rFonts w:ascii="Arial" w:hAnsi="Arial" w:cs="Arial"/>
          <w:sz w:val="20"/>
          <w:szCs w:val="22"/>
        </w:rPr>
        <w:t>for the item that interests them most</w:t>
      </w:r>
      <w:r w:rsidRPr="001F12BF">
        <w:rPr>
          <w:rFonts w:ascii="Arial" w:hAnsi="Arial" w:cs="Arial"/>
          <w:sz w:val="20"/>
          <w:szCs w:val="22"/>
        </w:rPr>
        <w:t xml:space="preserve">. </w:t>
      </w:r>
      <w:r w:rsidR="00A51438" w:rsidRPr="001F12BF">
        <w:rPr>
          <w:rFonts w:ascii="Arial" w:hAnsi="Arial" w:cs="Arial"/>
          <w:sz w:val="20"/>
          <w:szCs w:val="22"/>
        </w:rPr>
        <w:t>Moreover</w:t>
      </w:r>
      <w:r w:rsidRPr="001F12BF">
        <w:rPr>
          <w:rFonts w:ascii="Arial" w:hAnsi="Arial" w:cs="Arial"/>
          <w:sz w:val="20"/>
          <w:szCs w:val="22"/>
        </w:rPr>
        <w:t xml:space="preserve">, </w:t>
      </w:r>
      <w:r w:rsidR="00A51438" w:rsidRPr="001F12BF">
        <w:rPr>
          <w:rFonts w:ascii="Arial" w:hAnsi="Arial" w:cs="Arial"/>
          <w:sz w:val="20"/>
          <w:szCs w:val="22"/>
        </w:rPr>
        <w:t xml:space="preserve">the </w:t>
      </w:r>
      <w:r w:rsidRPr="001F12BF">
        <w:rPr>
          <w:rFonts w:ascii="Arial" w:hAnsi="Arial" w:cs="Arial"/>
          <w:sz w:val="20"/>
          <w:szCs w:val="22"/>
        </w:rPr>
        <w:t xml:space="preserve">AI can </w:t>
      </w:r>
      <w:r w:rsidR="00A51438" w:rsidRPr="001F12BF">
        <w:rPr>
          <w:rFonts w:ascii="Arial" w:hAnsi="Arial" w:cs="Arial"/>
          <w:sz w:val="20"/>
          <w:szCs w:val="22"/>
        </w:rPr>
        <w:t xml:space="preserve">be instructed to </w:t>
      </w:r>
      <w:r w:rsidRPr="001F12BF">
        <w:rPr>
          <w:rFonts w:ascii="Arial" w:hAnsi="Arial" w:cs="Arial"/>
          <w:sz w:val="20"/>
          <w:szCs w:val="22"/>
        </w:rPr>
        <w:t xml:space="preserve">adjust the difficulty of materials according to students’ English proficiency – providing simplified texts for students with weak foundations and academic corpora for advanced </w:t>
      </w:r>
      <w:r w:rsidR="00231ED6" w:rsidRPr="001F12BF">
        <w:rPr>
          <w:rFonts w:ascii="Arial" w:hAnsi="Arial" w:cs="Arial"/>
          <w:sz w:val="20"/>
          <w:szCs w:val="22"/>
        </w:rPr>
        <w:t xml:space="preserve">students. </w:t>
      </w:r>
      <w:r w:rsidR="00D46E66">
        <w:rPr>
          <w:rFonts w:ascii="Arial" w:hAnsi="Arial" w:cs="Arial"/>
          <w:sz w:val="20"/>
          <w:szCs w:val="22"/>
        </w:rPr>
        <w:t xml:space="preserve">And students can be encouraged to explore </w:t>
      </w:r>
      <w:r w:rsidR="00AB55F1">
        <w:rPr>
          <w:rFonts w:ascii="Arial" w:hAnsi="Arial" w:cs="Arial"/>
          <w:sz w:val="20"/>
          <w:szCs w:val="22"/>
        </w:rPr>
        <w:t xml:space="preserve">prompts along this continuum for themselves. </w:t>
      </w:r>
      <w:r w:rsidR="00BD0198" w:rsidRPr="001F12BF">
        <w:rPr>
          <w:rFonts w:ascii="Arial" w:hAnsi="Arial" w:cs="Arial"/>
          <w:sz w:val="20"/>
          <w:szCs w:val="22"/>
        </w:rPr>
        <w:t>This helps students understand the cultural connotations behind the language</w:t>
      </w:r>
      <w:r w:rsidR="00BD0198" w:rsidRPr="001F12BF">
        <w:rPr>
          <w:rFonts w:ascii="Arial" w:hAnsi="Arial" w:cs="Arial" w:hint="eastAsia"/>
          <w:sz w:val="20"/>
          <w:szCs w:val="22"/>
        </w:rPr>
        <w:t>.</w:t>
      </w:r>
      <w:r w:rsidR="00BD0198">
        <w:rPr>
          <w:rFonts w:ascii="Arial" w:hAnsi="Arial" w:cs="Arial"/>
          <w:sz w:val="20"/>
          <w:szCs w:val="22"/>
        </w:rPr>
        <w:t xml:space="preserve"> </w:t>
      </w:r>
      <w:r w:rsidR="00693F7C">
        <w:rPr>
          <w:rFonts w:ascii="Arial" w:hAnsi="Arial" w:cs="Arial"/>
          <w:sz w:val="20"/>
          <w:szCs w:val="22"/>
        </w:rPr>
        <w:t xml:space="preserve">While we are on the topic of culture, </w:t>
      </w:r>
      <w:r w:rsidR="00693F7C" w:rsidRPr="001F12BF">
        <w:rPr>
          <w:rFonts w:ascii="Arial" w:hAnsi="Arial" w:cs="Arial"/>
          <w:sz w:val="20"/>
          <w:szCs w:val="22"/>
        </w:rPr>
        <w:t xml:space="preserve">AI </w:t>
      </w:r>
      <w:r w:rsidR="00693F7C">
        <w:rPr>
          <w:rFonts w:ascii="Arial" w:hAnsi="Arial" w:cs="Arial"/>
          <w:sz w:val="20"/>
          <w:szCs w:val="22"/>
        </w:rPr>
        <w:t xml:space="preserve">tools are particularly well-suited to student exploration of </w:t>
      </w:r>
      <w:r w:rsidR="00693F7C" w:rsidRPr="001F12BF">
        <w:rPr>
          <w:rFonts w:ascii="Arial" w:hAnsi="Arial" w:cs="Arial"/>
          <w:sz w:val="20"/>
          <w:szCs w:val="22"/>
        </w:rPr>
        <w:t xml:space="preserve">English-speaking </w:t>
      </w:r>
      <w:r w:rsidR="00693F7C">
        <w:rPr>
          <w:rFonts w:ascii="Arial" w:hAnsi="Arial" w:cs="Arial"/>
          <w:sz w:val="20"/>
          <w:szCs w:val="22"/>
        </w:rPr>
        <w:t>cultural norms</w:t>
      </w:r>
      <w:r w:rsidR="00693F7C" w:rsidRPr="001F12BF">
        <w:rPr>
          <w:rFonts w:ascii="Arial" w:hAnsi="Arial" w:cs="Arial"/>
          <w:sz w:val="20"/>
          <w:szCs w:val="22"/>
        </w:rPr>
        <w:t xml:space="preserve">. For instance, </w:t>
      </w:r>
      <w:r w:rsidR="00693F7C">
        <w:rPr>
          <w:rFonts w:ascii="Arial" w:hAnsi="Arial" w:cs="Arial"/>
          <w:sz w:val="20"/>
          <w:szCs w:val="22"/>
        </w:rPr>
        <w:t>in</w:t>
      </w:r>
      <w:r w:rsidR="00693F7C" w:rsidRPr="001F12BF">
        <w:rPr>
          <w:rFonts w:ascii="Arial" w:hAnsi="Arial" w:cs="Arial"/>
          <w:sz w:val="20"/>
          <w:szCs w:val="22"/>
        </w:rPr>
        <w:t xml:space="preserve"> </w:t>
      </w:r>
      <w:r w:rsidR="00693F7C">
        <w:rPr>
          <w:rFonts w:ascii="Arial" w:hAnsi="Arial" w:cs="Arial"/>
          <w:sz w:val="20"/>
          <w:szCs w:val="22"/>
        </w:rPr>
        <w:t xml:space="preserve">exploring </w:t>
      </w:r>
      <w:r w:rsidR="00693F7C" w:rsidRPr="001F12BF">
        <w:rPr>
          <w:rFonts w:ascii="Arial" w:hAnsi="Arial" w:cs="Arial"/>
          <w:sz w:val="20"/>
          <w:szCs w:val="22"/>
        </w:rPr>
        <w:t xml:space="preserve">letter-writing, AI can </w:t>
      </w:r>
      <w:r w:rsidR="00693F7C">
        <w:rPr>
          <w:rFonts w:ascii="Arial" w:hAnsi="Arial" w:cs="Arial"/>
          <w:sz w:val="20"/>
          <w:szCs w:val="22"/>
        </w:rPr>
        <w:t xml:space="preserve">be used </w:t>
      </w:r>
      <w:r w:rsidR="00693F7C" w:rsidRPr="001F12BF">
        <w:rPr>
          <w:rFonts w:ascii="Arial" w:hAnsi="Arial" w:cs="Arial"/>
          <w:sz w:val="20"/>
          <w:szCs w:val="22"/>
        </w:rPr>
        <w:t xml:space="preserve">introduce cultural conventions in English-speaking countries, such as formal </w:t>
      </w:r>
      <w:r w:rsidR="00693F7C">
        <w:rPr>
          <w:rFonts w:ascii="Arial" w:hAnsi="Arial" w:cs="Arial"/>
          <w:sz w:val="20"/>
          <w:szCs w:val="22"/>
        </w:rPr>
        <w:t xml:space="preserve">vs. informal </w:t>
      </w:r>
      <w:r w:rsidR="00693F7C" w:rsidRPr="001F12BF">
        <w:rPr>
          <w:rFonts w:ascii="Arial" w:hAnsi="Arial" w:cs="Arial"/>
          <w:sz w:val="20"/>
          <w:szCs w:val="22"/>
        </w:rPr>
        <w:t>salutations.</w:t>
      </w:r>
      <w:r w:rsidR="00693F7C">
        <w:rPr>
          <w:rFonts w:ascii="Arial" w:hAnsi="Arial" w:cs="Arial"/>
          <w:sz w:val="20"/>
          <w:szCs w:val="22"/>
        </w:rPr>
        <w:t xml:space="preserve"> </w:t>
      </w:r>
      <w:r w:rsidR="00BD0198">
        <w:rPr>
          <w:rFonts w:ascii="Arial" w:hAnsi="Arial" w:cs="Arial"/>
          <w:sz w:val="20"/>
          <w:szCs w:val="22"/>
        </w:rPr>
        <w:t xml:space="preserve">Each of these steps </w:t>
      </w:r>
      <w:r w:rsidR="005E27B4">
        <w:rPr>
          <w:rFonts w:ascii="Arial" w:hAnsi="Arial" w:cs="Arial"/>
          <w:sz w:val="20"/>
          <w:szCs w:val="22"/>
        </w:rPr>
        <w:t xml:space="preserve">address </w:t>
      </w:r>
      <w:r w:rsidR="00C63E24">
        <w:rPr>
          <w:rFonts w:ascii="Arial" w:hAnsi="Arial" w:cs="Arial"/>
          <w:sz w:val="20"/>
          <w:szCs w:val="22"/>
        </w:rPr>
        <w:t xml:space="preserve">issues in the traditional classroom. They </w:t>
      </w:r>
      <w:r w:rsidR="00AB55F1">
        <w:rPr>
          <w:rFonts w:ascii="Arial" w:hAnsi="Arial" w:cs="Arial"/>
          <w:sz w:val="20"/>
          <w:szCs w:val="22"/>
        </w:rPr>
        <w:t xml:space="preserve">bring students to the focus of the learning process, </w:t>
      </w:r>
      <w:r w:rsidR="0089134E">
        <w:rPr>
          <w:rFonts w:ascii="Arial" w:hAnsi="Arial" w:cs="Arial"/>
          <w:sz w:val="20"/>
          <w:szCs w:val="22"/>
        </w:rPr>
        <w:t>empower them to explore their own interests, and</w:t>
      </w:r>
      <w:r w:rsidR="008C648C">
        <w:rPr>
          <w:rFonts w:ascii="Arial" w:hAnsi="Arial" w:cs="Arial"/>
          <w:sz w:val="20"/>
          <w:szCs w:val="22"/>
        </w:rPr>
        <w:t xml:space="preserve"> keep material current</w:t>
      </w:r>
      <w:r w:rsidR="00693F7C">
        <w:rPr>
          <w:rFonts w:ascii="Arial" w:hAnsi="Arial" w:cs="Arial"/>
          <w:sz w:val="20"/>
          <w:szCs w:val="22"/>
        </w:rPr>
        <w:t xml:space="preserve"> </w:t>
      </w:r>
      <w:r w:rsidR="00A616A5">
        <w:rPr>
          <w:rFonts w:ascii="Arial" w:hAnsi="Arial" w:cs="Arial"/>
          <w:sz w:val="20"/>
          <w:szCs w:val="22"/>
        </w:rPr>
        <w:t>both in pre-writing and in the stages that follow</w:t>
      </w:r>
      <w:r w:rsidR="008C648C">
        <w:rPr>
          <w:rFonts w:ascii="Arial" w:hAnsi="Arial" w:cs="Arial"/>
          <w:sz w:val="20"/>
          <w:szCs w:val="22"/>
        </w:rPr>
        <w:t xml:space="preserve">. </w:t>
      </w:r>
    </w:p>
    <w:p w14:paraId="79D93CB6" w14:textId="77777777" w:rsidR="00827926" w:rsidRDefault="00827926">
      <w:pPr>
        <w:rPr>
          <w:rFonts w:ascii="Arial" w:hAnsi="Arial" w:cs="Arial"/>
        </w:rPr>
      </w:pPr>
    </w:p>
    <w:p w14:paraId="6EA1FB95" w14:textId="191D7D37" w:rsidR="00474315" w:rsidRDefault="008C6B21">
      <w:pPr>
        <w:rPr>
          <w:rFonts w:ascii="Arial" w:hAnsi="Arial" w:cs="Arial"/>
          <w:sz w:val="20"/>
          <w:szCs w:val="22"/>
        </w:rPr>
      </w:pPr>
      <w:r w:rsidRPr="001F12BF">
        <w:rPr>
          <w:rFonts w:ascii="Arial" w:hAnsi="Arial" w:cs="Arial"/>
          <w:sz w:val="20"/>
          <w:szCs w:val="22"/>
        </w:rPr>
        <w:t xml:space="preserve">In the drafting stage, AI can provide real-time assistance for students’ </w:t>
      </w:r>
      <w:r w:rsidR="00B812A8">
        <w:rPr>
          <w:rFonts w:ascii="Arial" w:hAnsi="Arial" w:cs="Arial"/>
          <w:sz w:val="20"/>
          <w:szCs w:val="22"/>
        </w:rPr>
        <w:t xml:space="preserve">challenges in </w:t>
      </w:r>
      <w:r w:rsidRPr="001F12BF">
        <w:rPr>
          <w:rFonts w:ascii="Arial" w:hAnsi="Arial" w:cs="Arial"/>
          <w:sz w:val="20"/>
          <w:szCs w:val="22"/>
        </w:rPr>
        <w:t xml:space="preserve">grammar, sentence structure, and vocabulary expansion. Tools like Grammarly can identify problems with verb-tense and subject-verb agreement in real time and provide revision suggestions along with grammatical explanations. For example, when a student writes </w:t>
      </w:r>
      <w:r w:rsidRPr="001F12BF">
        <w:rPr>
          <w:rFonts w:ascii="Arial" w:hAnsi="Arial" w:cs="Arial"/>
          <w:i/>
          <w:iCs/>
          <w:sz w:val="20"/>
          <w:szCs w:val="22"/>
        </w:rPr>
        <w:t xml:space="preserve">If our team had prepared the experiment plan more carefully last month, we </w:t>
      </w:r>
      <w:r w:rsidRPr="00021CE8">
        <w:rPr>
          <w:rFonts w:ascii="Arial" w:hAnsi="Arial" w:cs="Arial"/>
          <w:i/>
          <w:iCs/>
          <w:sz w:val="20"/>
          <w:szCs w:val="22"/>
          <w:u w:val="single"/>
        </w:rPr>
        <w:t>will avoid</w:t>
      </w:r>
      <w:r w:rsidRPr="001F12BF">
        <w:rPr>
          <w:rFonts w:ascii="Arial" w:hAnsi="Arial" w:cs="Arial"/>
          <w:i/>
          <w:iCs/>
          <w:sz w:val="20"/>
          <w:szCs w:val="22"/>
        </w:rPr>
        <w:t xml:space="preserve"> the data collection errors now</w:t>
      </w:r>
      <w:r w:rsidRPr="001F12BF">
        <w:rPr>
          <w:rFonts w:ascii="Arial" w:hAnsi="Arial" w:cs="Arial"/>
          <w:sz w:val="20"/>
          <w:szCs w:val="22"/>
        </w:rPr>
        <w:t xml:space="preserve">, </w:t>
      </w:r>
      <w:r w:rsidR="00021CE8">
        <w:rPr>
          <w:rFonts w:ascii="Arial" w:hAnsi="Arial" w:cs="Arial"/>
          <w:sz w:val="20"/>
          <w:szCs w:val="22"/>
        </w:rPr>
        <w:t xml:space="preserve">the </w:t>
      </w:r>
      <w:r w:rsidRPr="001F12BF">
        <w:rPr>
          <w:rFonts w:ascii="Arial" w:hAnsi="Arial" w:cs="Arial"/>
          <w:sz w:val="20"/>
          <w:szCs w:val="22"/>
        </w:rPr>
        <w:t xml:space="preserve">AI can mark the tense error in </w:t>
      </w:r>
      <w:r w:rsidRPr="001F12BF">
        <w:rPr>
          <w:rFonts w:ascii="Arial" w:hAnsi="Arial" w:cs="Arial"/>
          <w:i/>
          <w:iCs/>
          <w:sz w:val="20"/>
          <w:szCs w:val="22"/>
        </w:rPr>
        <w:t>will avoid</w:t>
      </w:r>
      <w:r w:rsidRPr="001F12BF">
        <w:rPr>
          <w:rFonts w:ascii="Arial" w:hAnsi="Arial" w:cs="Arial"/>
          <w:sz w:val="20"/>
          <w:szCs w:val="22"/>
        </w:rPr>
        <w:t xml:space="preserve">, suggest changing it to </w:t>
      </w:r>
      <w:r w:rsidRPr="001F12BF">
        <w:rPr>
          <w:rFonts w:ascii="Arial" w:hAnsi="Arial" w:cs="Arial"/>
          <w:i/>
          <w:iCs/>
          <w:sz w:val="20"/>
          <w:szCs w:val="22"/>
        </w:rPr>
        <w:t>would avoid</w:t>
      </w:r>
      <w:r w:rsidRPr="001F12BF">
        <w:rPr>
          <w:rFonts w:ascii="Arial" w:hAnsi="Arial" w:cs="Arial"/>
          <w:sz w:val="20"/>
          <w:szCs w:val="22"/>
        </w:rPr>
        <w:t xml:space="preserve">, and explain that </w:t>
      </w:r>
      <w:r w:rsidRPr="001F12BF">
        <w:rPr>
          <w:rFonts w:ascii="Arial" w:hAnsi="Arial" w:cs="Arial"/>
          <w:i/>
          <w:iCs/>
          <w:sz w:val="20"/>
          <w:szCs w:val="22"/>
        </w:rPr>
        <w:t xml:space="preserve">in mixed subjunctive </w:t>
      </w:r>
      <w:r w:rsidRPr="001F12BF">
        <w:rPr>
          <w:rFonts w:ascii="Arial" w:hAnsi="Arial" w:cs="Arial"/>
          <w:i/>
          <w:iCs/>
          <w:sz w:val="20"/>
          <w:szCs w:val="22"/>
        </w:rPr>
        <w:t>sentences, the main clause describing a situation contrary to the present fact should use ‘would + base form of the verb’, while the subordinate clause describing a situation contrary to the past fact should use ‘had + past participle.’</w:t>
      </w:r>
      <w:r w:rsidRPr="001F12BF">
        <w:rPr>
          <w:rFonts w:ascii="Arial" w:hAnsi="Arial" w:cs="Arial"/>
          <w:sz w:val="20"/>
          <w:szCs w:val="22"/>
        </w:rPr>
        <w:t xml:space="preserve"> </w:t>
      </w:r>
      <w:r w:rsidR="00026FB5">
        <w:rPr>
          <w:rFonts w:ascii="Arial" w:hAnsi="Arial" w:cs="Arial"/>
          <w:sz w:val="20"/>
          <w:szCs w:val="22"/>
        </w:rPr>
        <w:t xml:space="preserve">Similarly, AI tools can assist with </w:t>
      </w:r>
      <w:r w:rsidRPr="001F12BF">
        <w:rPr>
          <w:rFonts w:ascii="Arial" w:hAnsi="Arial" w:cs="Arial"/>
          <w:sz w:val="20"/>
          <w:szCs w:val="22"/>
        </w:rPr>
        <w:t>structure optimization</w:t>
      </w:r>
      <w:r w:rsidR="00026FB5">
        <w:rPr>
          <w:rFonts w:ascii="Arial" w:hAnsi="Arial" w:cs="Arial"/>
          <w:sz w:val="20"/>
          <w:szCs w:val="22"/>
        </w:rPr>
        <w:t xml:space="preserve"> by analyzing </w:t>
      </w:r>
      <w:r w:rsidRPr="001F12BF">
        <w:rPr>
          <w:rFonts w:ascii="Arial" w:hAnsi="Arial" w:cs="Arial"/>
          <w:sz w:val="20"/>
          <w:szCs w:val="22"/>
        </w:rPr>
        <w:t>the logic of students’ sentences and optimiz</w:t>
      </w:r>
      <w:r w:rsidR="00026FB5">
        <w:rPr>
          <w:rFonts w:ascii="Arial" w:hAnsi="Arial" w:cs="Arial"/>
          <w:sz w:val="20"/>
          <w:szCs w:val="22"/>
        </w:rPr>
        <w:t>ing</w:t>
      </w:r>
      <w:r w:rsidRPr="001F12BF">
        <w:rPr>
          <w:rFonts w:ascii="Arial" w:hAnsi="Arial" w:cs="Arial"/>
          <w:sz w:val="20"/>
          <w:szCs w:val="22"/>
        </w:rPr>
        <w:t xml:space="preserve"> disorganized sentences</w:t>
      </w:r>
      <w:r w:rsidR="00F5517E">
        <w:rPr>
          <w:rFonts w:ascii="Arial" w:hAnsi="Arial" w:cs="Arial"/>
          <w:sz w:val="20"/>
          <w:szCs w:val="22"/>
        </w:rPr>
        <w:t>. For example, if a student writes</w:t>
      </w:r>
      <w:r w:rsidRPr="001F12BF">
        <w:rPr>
          <w:rFonts w:ascii="Arial" w:hAnsi="Arial" w:cs="Arial"/>
          <w:sz w:val="20"/>
          <w:szCs w:val="22"/>
        </w:rPr>
        <w:t xml:space="preserve"> </w:t>
      </w:r>
      <w:r w:rsidRPr="001F12BF">
        <w:rPr>
          <w:rFonts w:ascii="Arial" w:hAnsi="Arial" w:cs="Arial"/>
          <w:i/>
          <w:iCs/>
          <w:sz w:val="20"/>
          <w:szCs w:val="22"/>
        </w:rPr>
        <w:t>I like reading books, and it can broaden my horizons, and I can learn a lot of knowledge from it</w:t>
      </w:r>
      <w:r w:rsidR="00F5517E">
        <w:rPr>
          <w:rFonts w:ascii="Arial" w:hAnsi="Arial" w:cs="Arial"/>
          <w:i/>
          <w:iCs/>
          <w:sz w:val="20"/>
          <w:szCs w:val="22"/>
        </w:rPr>
        <w:t xml:space="preserve">, </w:t>
      </w:r>
      <w:r w:rsidR="00F5517E" w:rsidRPr="00F5517E">
        <w:rPr>
          <w:rFonts w:ascii="Arial" w:hAnsi="Arial" w:cs="Arial"/>
          <w:sz w:val="20"/>
          <w:szCs w:val="22"/>
        </w:rPr>
        <w:t>the A</w:t>
      </w:r>
      <w:r w:rsidR="00F5517E">
        <w:rPr>
          <w:rFonts w:ascii="Arial" w:hAnsi="Arial" w:cs="Arial"/>
          <w:sz w:val="20"/>
          <w:szCs w:val="22"/>
        </w:rPr>
        <w:t xml:space="preserve">I may suggest </w:t>
      </w:r>
      <w:r w:rsidRPr="001F12BF">
        <w:rPr>
          <w:rFonts w:ascii="Arial" w:hAnsi="Arial" w:cs="Arial"/>
          <w:i/>
          <w:iCs/>
          <w:sz w:val="20"/>
          <w:szCs w:val="22"/>
        </w:rPr>
        <w:t>I like reading books because it can broaden my horizons and enable me to acquire a wealth of knowledge</w:t>
      </w:r>
      <w:r w:rsidRPr="001F12BF">
        <w:rPr>
          <w:rFonts w:ascii="Arial" w:hAnsi="Arial" w:cs="Arial"/>
          <w:sz w:val="20"/>
          <w:szCs w:val="22"/>
        </w:rPr>
        <w:t xml:space="preserve"> and recommend the use of diverse sentence patterns such as attributive clauses and adverbial clauses. Third, vocabulary expansion. Given appropriate prompts, an AI tool can encourage vocabulary expansion by recommending more accurate vocabulary according to the context of a student’s essay. For example, if a student writes that a book was </w:t>
      </w:r>
      <w:r w:rsidRPr="001F12BF">
        <w:rPr>
          <w:rFonts w:ascii="Arial" w:hAnsi="Arial" w:cs="Arial"/>
          <w:i/>
          <w:iCs/>
          <w:sz w:val="20"/>
          <w:szCs w:val="22"/>
        </w:rPr>
        <w:t>good</w:t>
      </w:r>
      <w:r w:rsidRPr="001F12BF">
        <w:rPr>
          <w:rFonts w:ascii="Arial" w:hAnsi="Arial" w:cs="Arial"/>
          <w:sz w:val="20"/>
          <w:szCs w:val="22"/>
        </w:rPr>
        <w:t xml:space="preserve">, an AI may suggest </w:t>
      </w:r>
      <w:r w:rsidRPr="001F12BF">
        <w:rPr>
          <w:rFonts w:ascii="Arial" w:hAnsi="Arial" w:cs="Arial"/>
          <w:i/>
          <w:iCs/>
          <w:sz w:val="20"/>
          <w:szCs w:val="22"/>
        </w:rPr>
        <w:t>excellent</w:t>
      </w:r>
      <w:r w:rsidRPr="001F12BF">
        <w:rPr>
          <w:rFonts w:ascii="Arial" w:hAnsi="Arial" w:cs="Arial"/>
          <w:sz w:val="20"/>
          <w:szCs w:val="22"/>
        </w:rPr>
        <w:t xml:space="preserve"> or </w:t>
      </w:r>
      <w:r w:rsidRPr="001F12BF">
        <w:rPr>
          <w:rFonts w:ascii="Arial" w:hAnsi="Arial" w:cs="Arial"/>
          <w:i/>
          <w:iCs/>
          <w:sz w:val="20"/>
          <w:szCs w:val="22"/>
        </w:rPr>
        <w:t>beneficial</w:t>
      </w:r>
      <w:r w:rsidRPr="001F12BF">
        <w:rPr>
          <w:rFonts w:ascii="Arial" w:hAnsi="Arial" w:cs="Arial"/>
          <w:sz w:val="20"/>
          <w:szCs w:val="22"/>
        </w:rPr>
        <w:t>; when a student uses</w:t>
      </w:r>
      <w:r w:rsidRPr="001F12BF">
        <w:rPr>
          <w:rFonts w:ascii="Arial" w:hAnsi="Arial" w:cs="Arial"/>
          <w:sz w:val="20"/>
          <w:szCs w:val="22"/>
        </w:rPr>
        <w:t xml:space="preserve"> importance without any modifiers, it may recommend the addition of </w:t>
      </w:r>
      <w:r w:rsidRPr="001F12BF">
        <w:rPr>
          <w:rFonts w:ascii="Arial" w:hAnsi="Arial" w:cs="Arial"/>
          <w:i/>
          <w:iCs/>
          <w:sz w:val="20"/>
          <w:szCs w:val="22"/>
        </w:rPr>
        <w:t>crucial</w:t>
      </w:r>
      <w:r w:rsidRPr="001F12BF">
        <w:rPr>
          <w:rFonts w:ascii="Arial" w:hAnsi="Arial" w:cs="Arial"/>
          <w:sz w:val="20"/>
          <w:szCs w:val="22"/>
        </w:rPr>
        <w:t xml:space="preserve"> or </w:t>
      </w:r>
      <w:r w:rsidRPr="001F12BF">
        <w:rPr>
          <w:rFonts w:ascii="Arial" w:hAnsi="Arial" w:cs="Arial"/>
          <w:i/>
          <w:iCs/>
          <w:sz w:val="20"/>
          <w:szCs w:val="22"/>
        </w:rPr>
        <w:t>vital</w:t>
      </w:r>
      <w:r w:rsidRPr="001F12BF">
        <w:rPr>
          <w:rFonts w:ascii="Arial" w:hAnsi="Arial" w:cs="Arial"/>
          <w:sz w:val="20"/>
          <w:szCs w:val="22"/>
        </w:rPr>
        <w:t xml:space="preserve">, and explain that </w:t>
      </w:r>
      <w:r w:rsidRPr="001F12BF">
        <w:rPr>
          <w:rFonts w:ascii="Arial" w:hAnsi="Arial" w:cs="Arial"/>
          <w:i/>
          <w:iCs/>
          <w:sz w:val="20"/>
          <w:szCs w:val="22"/>
        </w:rPr>
        <w:t>crucial emphasizes a decisive role, while vital emphasizes the importance of being related to life</w:t>
      </w:r>
      <w:r w:rsidRPr="001F12BF">
        <w:rPr>
          <w:rFonts w:ascii="Arial" w:hAnsi="Arial" w:cs="Arial"/>
          <w:sz w:val="20"/>
          <w:szCs w:val="22"/>
        </w:rPr>
        <w:t>.</w:t>
      </w:r>
      <w:r w:rsidRPr="001F12BF">
        <w:rPr>
          <w:rFonts w:ascii="Arial" w:hAnsi="Arial" w:cs="Arial" w:hint="eastAsia"/>
          <w:sz w:val="20"/>
          <w:szCs w:val="22"/>
        </w:rPr>
        <w:t xml:space="preserve"> </w:t>
      </w:r>
    </w:p>
    <w:p w14:paraId="502372D4" w14:textId="1AB4D8C0" w:rsidR="00995002" w:rsidRDefault="00995002">
      <w:pPr>
        <w:rPr>
          <w:rFonts w:ascii="Arial" w:hAnsi="Arial" w:cs="Arial"/>
          <w:sz w:val="20"/>
          <w:szCs w:val="22"/>
        </w:rPr>
      </w:pPr>
    </w:p>
    <w:p w14:paraId="47638F48" w14:textId="1A0A82F1" w:rsidR="00995002" w:rsidRPr="00A5126C" w:rsidRDefault="00995002">
      <w:pPr>
        <w:rPr>
          <w:rFonts w:ascii="Arial" w:hAnsi="Arial" w:cs="Arial"/>
          <w:sz w:val="18"/>
          <w:szCs w:val="20"/>
        </w:rPr>
      </w:pPr>
      <w:r>
        <w:rPr>
          <w:rFonts w:ascii="Arial" w:hAnsi="Arial" w:cs="Arial"/>
          <w:sz w:val="20"/>
          <w:szCs w:val="22"/>
        </w:rPr>
        <w:t>We pause here for a brief disclaimer</w:t>
      </w:r>
      <w:r w:rsidR="00946574">
        <w:rPr>
          <w:rFonts w:ascii="Arial" w:hAnsi="Arial" w:cs="Arial"/>
          <w:sz w:val="20"/>
          <w:szCs w:val="22"/>
        </w:rPr>
        <w:t xml:space="preserve"> on the current reliability of AI tools</w:t>
      </w:r>
      <w:r>
        <w:rPr>
          <w:rFonts w:ascii="Arial" w:hAnsi="Arial" w:cs="Arial"/>
          <w:sz w:val="20"/>
          <w:szCs w:val="22"/>
        </w:rPr>
        <w:t>.</w:t>
      </w:r>
      <w:r w:rsidRPr="00A5126C">
        <w:rPr>
          <w:rFonts w:ascii="Arial" w:hAnsi="Arial" w:cs="Arial"/>
          <w:sz w:val="18"/>
          <w:szCs w:val="20"/>
        </w:rPr>
        <w:t xml:space="preserve"> </w:t>
      </w:r>
      <w:r w:rsidR="00A5126C">
        <w:rPr>
          <w:rFonts w:ascii="Arial" w:hAnsi="Arial" w:cs="Arial"/>
          <w:sz w:val="20"/>
          <w:szCs w:val="22"/>
        </w:rPr>
        <w:t>T</w:t>
      </w:r>
      <w:r w:rsidR="00877D5F" w:rsidRPr="00A5126C">
        <w:rPr>
          <w:rFonts w:ascii="Arial" w:hAnsi="Arial" w:cs="Arial"/>
          <w:sz w:val="20"/>
          <w:szCs w:val="22"/>
        </w:rPr>
        <w:t xml:space="preserve">hough we unapologetically recommend teachers encourage their students to use AI tools to assist with their grammar, we acknowledge that after running this paper through both ChatGPT and COPILOT during the final editing stages, we found the suggestions offered by both tools to be inane, often misleading, and occasionally wrong. For example, both tools suggested we simplify our points, shorten our sentences, and use more common vocabulary. </w:t>
      </w:r>
      <w:r w:rsidR="00585AD1">
        <w:rPr>
          <w:rFonts w:ascii="Arial" w:hAnsi="Arial" w:cs="Arial"/>
          <w:sz w:val="20"/>
          <w:szCs w:val="22"/>
        </w:rPr>
        <w:t xml:space="preserve">These suggestions would be appropriate for our students’ level of writing but did not meet our needs. </w:t>
      </w:r>
      <w:r w:rsidR="003E4432">
        <w:rPr>
          <w:rFonts w:ascii="Arial" w:hAnsi="Arial" w:cs="Arial"/>
          <w:sz w:val="20"/>
          <w:szCs w:val="22"/>
        </w:rPr>
        <w:t>Even as we review this paragraph, the autocorrect feature in MS Word takes exception to two items (</w:t>
      </w:r>
      <w:r w:rsidR="003E4432" w:rsidRPr="005A508D">
        <w:rPr>
          <w:rFonts w:ascii="Arial" w:hAnsi="Arial" w:cs="Arial"/>
          <w:i/>
          <w:iCs/>
          <w:sz w:val="20"/>
          <w:szCs w:val="22"/>
        </w:rPr>
        <w:t>inadvertently written</w:t>
      </w:r>
      <w:r w:rsidR="003E4432">
        <w:rPr>
          <w:rFonts w:ascii="Arial" w:hAnsi="Arial" w:cs="Arial"/>
          <w:sz w:val="20"/>
          <w:szCs w:val="22"/>
        </w:rPr>
        <w:t xml:space="preserve"> and </w:t>
      </w:r>
      <w:r w:rsidR="003E4432" w:rsidRPr="005537E3">
        <w:rPr>
          <w:rFonts w:ascii="Arial" w:hAnsi="Arial" w:cs="Arial"/>
          <w:i/>
          <w:iCs/>
          <w:sz w:val="20"/>
          <w:szCs w:val="22"/>
        </w:rPr>
        <w:t>offer significant assistance to</w:t>
      </w:r>
      <w:r w:rsidR="003728E5">
        <w:rPr>
          <w:rFonts w:ascii="Arial" w:hAnsi="Arial" w:cs="Arial"/>
          <w:i/>
          <w:iCs/>
          <w:sz w:val="20"/>
          <w:szCs w:val="22"/>
        </w:rPr>
        <w:t xml:space="preserve"> </w:t>
      </w:r>
      <w:r w:rsidR="003728E5" w:rsidRPr="003728E5">
        <w:rPr>
          <w:rFonts w:ascii="Arial" w:hAnsi="Arial" w:cs="Arial"/>
          <w:sz w:val="20"/>
          <w:szCs w:val="22"/>
        </w:rPr>
        <w:t>– both of which appear in the sentences below</w:t>
      </w:r>
      <w:r w:rsidR="003E4432">
        <w:rPr>
          <w:rFonts w:ascii="Arial" w:hAnsi="Arial" w:cs="Arial"/>
          <w:sz w:val="20"/>
          <w:szCs w:val="22"/>
        </w:rPr>
        <w:t xml:space="preserve">). </w:t>
      </w:r>
      <w:r w:rsidR="000001A1">
        <w:rPr>
          <w:rFonts w:ascii="Arial" w:hAnsi="Arial" w:cs="Arial"/>
          <w:sz w:val="20"/>
          <w:szCs w:val="22"/>
        </w:rPr>
        <w:t>Worse,</w:t>
      </w:r>
      <w:r w:rsidR="00585AD1">
        <w:rPr>
          <w:rFonts w:ascii="Arial" w:hAnsi="Arial" w:cs="Arial"/>
          <w:sz w:val="20"/>
          <w:szCs w:val="22"/>
        </w:rPr>
        <w:t xml:space="preserve"> both </w:t>
      </w:r>
      <w:r w:rsidR="00877D5F" w:rsidRPr="00A5126C">
        <w:rPr>
          <w:rFonts w:ascii="Arial" w:hAnsi="Arial" w:cs="Arial"/>
          <w:sz w:val="20"/>
          <w:szCs w:val="22"/>
        </w:rPr>
        <w:t xml:space="preserve">tools also failed to notice one instance in which we had </w:t>
      </w:r>
      <w:r w:rsidR="00E017B6">
        <w:rPr>
          <w:rFonts w:ascii="Arial" w:hAnsi="Arial" w:cs="Arial"/>
          <w:sz w:val="20"/>
          <w:szCs w:val="22"/>
        </w:rPr>
        <w:t xml:space="preserve">inadvertently </w:t>
      </w:r>
      <w:r w:rsidR="00877D5F" w:rsidRPr="00A5126C">
        <w:rPr>
          <w:rFonts w:ascii="Arial" w:hAnsi="Arial" w:cs="Arial"/>
          <w:sz w:val="20"/>
          <w:szCs w:val="22"/>
        </w:rPr>
        <w:t xml:space="preserve">written </w:t>
      </w:r>
      <w:r w:rsidR="00877D5F" w:rsidRPr="005A508D">
        <w:rPr>
          <w:rFonts w:ascii="Arial" w:hAnsi="Arial" w:cs="Arial"/>
          <w:i/>
          <w:iCs/>
          <w:sz w:val="20"/>
          <w:szCs w:val="22"/>
        </w:rPr>
        <w:t>ridged</w:t>
      </w:r>
      <w:r w:rsidR="00877D5F" w:rsidRPr="00A5126C">
        <w:rPr>
          <w:rFonts w:ascii="Arial" w:hAnsi="Arial" w:cs="Arial"/>
          <w:sz w:val="20"/>
          <w:szCs w:val="22"/>
        </w:rPr>
        <w:t xml:space="preserve"> instead of </w:t>
      </w:r>
      <w:r w:rsidR="00877D5F" w:rsidRPr="005A508D">
        <w:rPr>
          <w:rFonts w:ascii="Arial" w:hAnsi="Arial" w:cs="Arial"/>
          <w:i/>
          <w:iCs/>
          <w:sz w:val="20"/>
          <w:szCs w:val="22"/>
        </w:rPr>
        <w:t>rigid</w:t>
      </w:r>
      <w:r w:rsidR="00877D5F" w:rsidRPr="00A5126C">
        <w:rPr>
          <w:rFonts w:ascii="Arial" w:hAnsi="Arial" w:cs="Arial"/>
          <w:sz w:val="20"/>
          <w:szCs w:val="22"/>
        </w:rPr>
        <w:t xml:space="preserve">. </w:t>
      </w:r>
      <w:r w:rsidR="00585AD1">
        <w:rPr>
          <w:rFonts w:ascii="Arial" w:hAnsi="Arial" w:cs="Arial"/>
          <w:sz w:val="20"/>
          <w:szCs w:val="22"/>
        </w:rPr>
        <w:t xml:space="preserve">This </w:t>
      </w:r>
      <w:r w:rsidR="001F7C7D">
        <w:rPr>
          <w:rFonts w:ascii="Arial" w:hAnsi="Arial" w:cs="Arial"/>
          <w:sz w:val="20"/>
          <w:szCs w:val="22"/>
        </w:rPr>
        <w:t xml:space="preserve">omission would not benefit our students but </w:t>
      </w:r>
      <w:r w:rsidR="005A643B">
        <w:rPr>
          <w:rFonts w:ascii="Arial" w:hAnsi="Arial" w:cs="Arial"/>
          <w:sz w:val="20"/>
          <w:szCs w:val="22"/>
        </w:rPr>
        <w:t xml:space="preserve">serves as a reminder that both humans and AIs make mistakes, and it is the human (teacher or student) that must take responsibility for the final product. </w:t>
      </w:r>
      <w:r w:rsidR="00877D5F" w:rsidRPr="00A5126C">
        <w:rPr>
          <w:rFonts w:ascii="Arial" w:hAnsi="Arial" w:cs="Arial"/>
          <w:sz w:val="20"/>
          <w:szCs w:val="22"/>
        </w:rPr>
        <w:t xml:space="preserve">Our </w:t>
      </w:r>
      <w:r w:rsidR="002B32F6" w:rsidRPr="00A5126C">
        <w:rPr>
          <w:rFonts w:ascii="Arial" w:hAnsi="Arial" w:cs="Arial"/>
          <w:sz w:val="20"/>
          <w:szCs w:val="22"/>
        </w:rPr>
        <w:t>takeaway</w:t>
      </w:r>
      <w:r w:rsidR="00877D5F" w:rsidRPr="00A5126C">
        <w:rPr>
          <w:rFonts w:ascii="Arial" w:hAnsi="Arial" w:cs="Arial"/>
          <w:sz w:val="20"/>
          <w:szCs w:val="22"/>
        </w:rPr>
        <w:t xml:space="preserve"> is that while AI is currently appropriate for our students’ use, it </w:t>
      </w:r>
      <w:r w:rsidR="005A643B" w:rsidRPr="00A5126C">
        <w:rPr>
          <w:rFonts w:ascii="Arial" w:hAnsi="Arial" w:cs="Arial"/>
          <w:sz w:val="20"/>
          <w:szCs w:val="22"/>
        </w:rPr>
        <w:t>has yet</w:t>
      </w:r>
      <w:r w:rsidR="00877D5F" w:rsidRPr="00A5126C">
        <w:rPr>
          <w:rFonts w:ascii="Arial" w:hAnsi="Arial" w:cs="Arial"/>
          <w:sz w:val="20"/>
          <w:szCs w:val="22"/>
        </w:rPr>
        <w:t xml:space="preserve"> to reach the level of sophistication required to offer significant assistance to writing professionals.  </w:t>
      </w:r>
    </w:p>
    <w:p w14:paraId="6CC4B28E" w14:textId="77777777" w:rsidR="00474315" w:rsidRPr="00A5126C" w:rsidRDefault="00474315">
      <w:pPr>
        <w:rPr>
          <w:rFonts w:ascii="Arial" w:hAnsi="Arial" w:cs="Arial"/>
          <w:sz w:val="20"/>
          <w:szCs w:val="22"/>
        </w:rPr>
      </w:pPr>
    </w:p>
    <w:p w14:paraId="1DFAFBB2" w14:textId="4D8D1789" w:rsidR="00827926" w:rsidRDefault="00685242">
      <w:pPr>
        <w:rPr>
          <w:rFonts w:ascii="Arial" w:hAnsi="Arial" w:cs="Arial"/>
          <w:sz w:val="20"/>
          <w:szCs w:val="22"/>
        </w:rPr>
      </w:pPr>
      <w:r>
        <w:rPr>
          <w:rFonts w:ascii="Arial" w:hAnsi="Arial" w:cs="Arial"/>
          <w:sz w:val="20"/>
          <w:szCs w:val="22"/>
        </w:rPr>
        <w:t xml:space="preserve">Returning to students’ writing stages, </w:t>
      </w:r>
      <w:r w:rsidRPr="001F12BF">
        <w:rPr>
          <w:rFonts w:ascii="Arial" w:hAnsi="Arial" w:cs="Arial" w:hint="eastAsia"/>
          <w:sz w:val="20"/>
          <w:szCs w:val="22"/>
        </w:rPr>
        <w:t xml:space="preserve">AI </w:t>
      </w:r>
      <w:r w:rsidR="002726C8">
        <w:rPr>
          <w:rFonts w:ascii="Arial" w:hAnsi="Arial" w:cs="Arial"/>
          <w:sz w:val="20"/>
          <w:szCs w:val="22"/>
        </w:rPr>
        <w:t xml:space="preserve">tools </w:t>
      </w:r>
      <w:r w:rsidR="00474315">
        <w:rPr>
          <w:rFonts w:ascii="Arial" w:hAnsi="Arial" w:cs="Arial"/>
          <w:sz w:val="20"/>
          <w:szCs w:val="22"/>
        </w:rPr>
        <w:t xml:space="preserve">can </w:t>
      </w:r>
      <w:r w:rsidRPr="001F12BF">
        <w:rPr>
          <w:rFonts w:ascii="Arial" w:hAnsi="Arial" w:cs="Arial" w:hint="eastAsia"/>
          <w:sz w:val="20"/>
          <w:szCs w:val="22"/>
        </w:rPr>
        <w:t>help</w:t>
      </w:r>
      <w:r w:rsidR="002726C8">
        <w:rPr>
          <w:rFonts w:ascii="Arial" w:hAnsi="Arial" w:cs="Arial"/>
          <w:sz w:val="20"/>
          <w:szCs w:val="22"/>
        </w:rPr>
        <w:t xml:space="preserve"> teachers</w:t>
      </w:r>
      <w:r w:rsidRPr="001F12BF">
        <w:rPr>
          <w:rFonts w:ascii="Arial" w:hAnsi="Arial" w:cs="Arial" w:hint="eastAsia"/>
          <w:sz w:val="20"/>
          <w:szCs w:val="22"/>
        </w:rPr>
        <w:t xml:space="preserve"> cultivate students</w:t>
      </w:r>
      <w:r w:rsidRPr="001F12BF">
        <w:rPr>
          <w:rFonts w:ascii="Arial" w:hAnsi="Arial" w:cs="Arial" w:hint="eastAsia"/>
          <w:sz w:val="20"/>
          <w:szCs w:val="22"/>
        </w:rPr>
        <w:t>’</w:t>
      </w:r>
      <w:r w:rsidRPr="001F12BF">
        <w:rPr>
          <w:rFonts w:ascii="Arial" w:hAnsi="Arial" w:cs="Arial" w:hint="eastAsia"/>
          <w:sz w:val="20"/>
          <w:szCs w:val="22"/>
        </w:rPr>
        <w:t>critical thinking</w:t>
      </w:r>
      <w:r w:rsidR="00474315">
        <w:rPr>
          <w:rFonts w:ascii="Arial" w:hAnsi="Arial" w:cs="Arial"/>
          <w:sz w:val="20"/>
          <w:szCs w:val="22"/>
        </w:rPr>
        <w:t xml:space="preserve"> as</w:t>
      </w:r>
      <w:r w:rsidRPr="001F12BF">
        <w:rPr>
          <w:rFonts w:ascii="Arial" w:hAnsi="Arial" w:cs="Arial" w:hint="eastAsia"/>
          <w:sz w:val="20"/>
          <w:szCs w:val="22"/>
        </w:rPr>
        <w:t xml:space="preserve"> </w:t>
      </w:r>
      <w:r w:rsidR="002726C8">
        <w:rPr>
          <w:rFonts w:ascii="Arial" w:hAnsi="Arial" w:cs="Arial"/>
          <w:sz w:val="20"/>
          <w:szCs w:val="22"/>
        </w:rPr>
        <w:t xml:space="preserve">they </w:t>
      </w:r>
      <w:r w:rsidRPr="001F12BF">
        <w:rPr>
          <w:rFonts w:ascii="Arial" w:hAnsi="Arial" w:cs="Arial" w:hint="eastAsia"/>
          <w:sz w:val="20"/>
          <w:szCs w:val="22"/>
        </w:rPr>
        <w:t>analyze and evaluate content</w:t>
      </w:r>
      <w:r w:rsidR="00F50639">
        <w:rPr>
          <w:rFonts w:ascii="Arial" w:hAnsi="Arial" w:cs="Arial"/>
          <w:sz w:val="20"/>
          <w:szCs w:val="22"/>
        </w:rPr>
        <w:t xml:space="preserve"> in their drafts</w:t>
      </w:r>
      <w:r w:rsidRPr="001F12BF">
        <w:rPr>
          <w:rFonts w:ascii="Arial" w:hAnsi="Arial" w:cs="Arial" w:hint="eastAsia"/>
          <w:sz w:val="20"/>
          <w:szCs w:val="22"/>
        </w:rPr>
        <w:t xml:space="preserve">. For example, students can be asked to compare argumentative essays generated by AI with their own works, identify </w:t>
      </w:r>
      <w:r w:rsidR="00F50639">
        <w:rPr>
          <w:rFonts w:ascii="Arial" w:hAnsi="Arial" w:cs="Arial"/>
          <w:sz w:val="20"/>
          <w:szCs w:val="22"/>
        </w:rPr>
        <w:t xml:space="preserve">rhetorical </w:t>
      </w:r>
      <w:r w:rsidRPr="001F12BF">
        <w:rPr>
          <w:rFonts w:ascii="Arial" w:hAnsi="Arial" w:cs="Arial" w:hint="eastAsia"/>
          <w:sz w:val="20"/>
          <w:szCs w:val="22"/>
        </w:rPr>
        <w:t xml:space="preserve">errors such as insufficient supporting evidence and one-sided viewpoints, and explain the strategies for revisions. By comparing their own compositions with those generated by AI, students can gain a deeper understanding of </w:t>
      </w:r>
      <w:r w:rsidR="00350EBE">
        <w:rPr>
          <w:rFonts w:ascii="Arial" w:hAnsi="Arial" w:cs="Arial"/>
          <w:sz w:val="20"/>
          <w:szCs w:val="22"/>
        </w:rPr>
        <w:t xml:space="preserve">both </w:t>
      </w:r>
      <w:r w:rsidRPr="001F12BF">
        <w:rPr>
          <w:rFonts w:ascii="Arial" w:hAnsi="Arial" w:cs="Arial" w:hint="eastAsia"/>
          <w:sz w:val="20"/>
          <w:szCs w:val="22"/>
        </w:rPr>
        <w:t>the topic</w:t>
      </w:r>
      <w:r w:rsidR="00350EBE">
        <w:rPr>
          <w:rFonts w:ascii="Arial" w:hAnsi="Arial" w:cs="Arial"/>
          <w:sz w:val="20"/>
          <w:szCs w:val="22"/>
        </w:rPr>
        <w:t xml:space="preserve"> and rhetorical approaches</w:t>
      </w:r>
      <w:r w:rsidRPr="001F12BF">
        <w:rPr>
          <w:rFonts w:ascii="Arial" w:hAnsi="Arial" w:cs="Arial" w:hint="eastAsia"/>
          <w:sz w:val="20"/>
          <w:szCs w:val="22"/>
        </w:rPr>
        <w:t xml:space="preserve">, thereby enhancing the </w:t>
      </w:r>
      <w:r w:rsidR="00350EBE">
        <w:rPr>
          <w:rFonts w:ascii="Arial" w:hAnsi="Arial" w:cs="Arial"/>
          <w:sz w:val="20"/>
          <w:szCs w:val="22"/>
        </w:rPr>
        <w:t>qua</w:t>
      </w:r>
      <w:r w:rsidR="005B7699">
        <w:rPr>
          <w:rFonts w:ascii="Arial" w:hAnsi="Arial" w:cs="Arial"/>
          <w:sz w:val="20"/>
          <w:szCs w:val="22"/>
        </w:rPr>
        <w:t xml:space="preserve">lity </w:t>
      </w:r>
      <w:r w:rsidRPr="001F12BF">
        <w:rPr>
          <w:rFonts w:ascii="Arial" w:hAnsi="Arial" w:cs="Arial" w:hint="eastAsia"/>
          <w:sz w:val="20"/>
          <w:szCs w:val="22"/>
        </w:rPr>
        <w:t>of their</w:t>
      </w:r>
      <w:r w:rsidR="005B7699">
        <w:rPr>
          <w:rFonts w:ascii="Arial" w:hAnsi="Arial" w:cs="Arial"/>
          <w:sz w:val="20"/>
          <w:szCs w:val="22"/>
        </w:rPr>
        <w:t xml:space="preserve"> writing</w:t>
      </w:r>
      <w:r w:rsidRPr="001F12BF">
        <w:rPr>
          <w:rFonts w:ascii="Arial" w:hAnsi="Arial" w:cs="Arial" w:hint="eastAsia"/>
          <w:sz w:val="20"/>
          <w:szCs w:val="22"/>
        </w:rPr>
        <w:t>.</w:t>
      </w:r>
    </w:p>
    <w:p w14:paraId="0C06EC2D" w14:textId="77777777" w:rsidR="00426EE1" w:rsidRPr="001F12BF" w:rsidRDefault="00426EE1">
      <w:pPr>
        <w:rPr>
          <w:rFonts w:ascii="Arial" w:hAnsi="Arial" w:cs="Arial"/>
          <w:sz w:val="20"/>
          <w:szCs w:val="22"/>
        </w:rPr>
      </w:pPr>
    </w:p>
    <w:p w14:paraId="321C09B2" w14:textId="707C7FBD" w:rsidR="00022828" w:rsidRDefault="008C6B21">
      <w:pPr>
        <w:rPr>
          <w:rFonts w:ascii="Arial" w:hAnsi="Arial" w:cs="Arial"/>
          <w:sz w:val="20"/>
          <w:szCs w:val="22"/>
        </w:rPr>
      </w:pPr>
      <w:r w:rsidRPr="001F12BF">
        <w:rPr>
          <w:rFonts w:ascii="Arial" w:hAnsi="Arial" w:cs="Arial"/>
          <w:sz w:val="20"/>
          <w:szCs w:val="22"/>
        </w:rPr>
        <w:t>In the revisi</w:t>
      </w:r>
      <w:r w:rsidR="005B7699">
        <w:rPr>
          <w:rFonts w:ascii="Arial" w:hAnsi="Arial" w:cs="Arial"/>
          <w:sz w:val="20"/>
          <w:szCs w:val="22"/>
        </w:rPr>
        <w:t>on</w:t>
      </w:r>
      <w:r w:rsidRPr="001F12BF">
        <w:rPr>
          <w:rFonts w:ascii="Arial" w:hAnsi="Arial" w:cs="Arial"/>
          <w:sz w:val="20"/>
          <w:szCs w:val="22"/>
        </w:rPr>
        <w:t xml:space="preserve"> stage, AI </w:t>
      </w:r>
      <w:r w:rsidR="008647A8">
        <w:rPr>
          <w:rFonts w:ascii="Arial" w:hAnsi="Arial" w:cs="Arial"/>
          <w:sz w:val="20"/>
          <w:szCs w:val="22"/>
        </w:rPr>
        <w:t xml:space="preserve">tools </w:t>
      </w:r>
      <w:r w:rsidRPr="001F12BF">
        <w:rPr>
          <w:rFonts w:ascii="Arial" w:hAnsi="Arial" w:cs="Arial"/>
          <w:sz w:val="20"/>
          <w:szCs w:val="22"/>
        </w:rPr>
        <w:t xml:space="preserve">can provide comprehensive feedback. </w:t>
      </w:r>
      <w:r w:rsidR="008647A8">
        <w:rPr>
          <w:rFonts w:ascii="Arial" w:hAnsi="Arial" w:cs="Arial"/>
          <w:sz w:val="20"/>
          <w:szCs w:val="22"/>
        </w:rPr>
        <w:t xml:space="preserve">An </w:t>
      </w:r>
      <w:r w:rsidRPr="001F12BF">
        <w:rPr>
          <w:rFonts w:ascii="Arial" w:hAnsi="Arial" w:cs="Arial" w:hint="eastAsia"/>
          <w:sz w:val="20"/>
          <w:szCs w:val="22"/>
        </w:rPr>
        <w:t xml:space="preserve">AI can provide revisions to help students refine their </w:t>
      </w:r>
      <w:r w:rsidR="000E09FF">
        <w:rPr>
          <w:rFonts w:ascii="Arial" w:hAnsi="Arial" w:cs="Arial"/>
          <w:sz w:val="20"/>
          <w:szCs w:val="22"/>
        </w:rPr>
        <w:t>essays</w:t>
      </w:r>
      <w:r w:rsidRPr="001F12BF">
        <w:rPr>
          <w:rFonts w:ascii="Arial" w:hAnsi="Arial" w:cs="Arial" w:hint="eastAsia"/>
          <w:sz w:val="20"/>
          <w:szCs w:val="22"/>
        </w:rPr>
        <w:t xml:space="preserve">. </w:t>
      </w:r>
      <w:r w:rsidRPr="001F12BF">
        <w:rPr>
          <w:rFonts w:ascii="Arial" w:hAnsi="Arial" w:cs="Arial"/>
          <w:sz w:val="20"/>
          <w:szCs w:val="22"/>
        </w:rPr>
        <w:t xml:space="preserve">For example, the </w:t>
      </w:r>
      <w:r w:rsidRPr="001F12BF">
        <w:rPr>
          <w:rFonts w:ascii="Arial" w:hAnsi="Arial" w:cs="Arial"/>
          <w:i/>
          <w:iCs/>
          <w:sz w:val="20"/>
          <w:szCs w:val="22"/>
        </w:rPr>
        <w:t>i-write</w:t>
      </w:r>
      <w:r w:rsidRPr="001F12BF">
        <w:rPr>
          <w:rFonts w:ascii="Arial" w:hAnsi="Arial" w:cs="Arial"/>
          <w:sz w:val="20"/>
          <w:szCs w:val="22"/>
        </w:rPr>
        <w:t xml:space="preserve"> tool can score compositions on four dimensions: content integrity, logical coherence, language accuracy, and cultural awareness. Further, it can generate a visual report, pointing out specific positions where paragraph transitions are missing or awkward and suggesting the use of alternative conjunctions such as </w:t>
      </w:r>
      <w:r w:rsidRPr="001F12BF">
        <w:rPr>
          <w:rFonts w:ascii="Arial" w:hAnsi="Arial" w:cs="Arial"/>
          <w:i/>
          <w:iCs/>
          <w:sz w:val="20"/>
          <w:szCs w:val="22"/>
        </w:rPr>
        <w:t>however</w:t>
      </w:r>
      <w:r w:rsidRPr="001F12BF">
        <w:rPr>
          <w:rFonts w:ascii="Arial" w:hAnsi="Arial" w:cs="Arial"/>
          <w:sz w:val="20"/>
          <w:szCs w:val="22"/>
        </w:rPr>
        <w:t xml:space="preserve"> or </w:t>
      </w:r>
      <w:r w:rsidRPr="001F12BF">
        <w:rPr>
          <w:rFonts w:ascii="Arial" w:hAnsi="Arial" w:cs="Arial"/>
          <w:i/>
          <w:iCs/>
          <w:sz w:val="20"/>
          <w:szCs w:val="22"/>
        </w:rPr>
        <w:t>in addition</w:t>
      </w:r>
      <w:r w:rsidRPr="001F12BF">
        <w:rPr>
          <w:rFonts w:ascii="Arial" w:hAnsi="Arial" w:cs="Arial"/>
          <w:sz w:val="20"/>
          <w:szCs w:val="22"/>
        </w:rPr>
        <w:t xml:space="preserve">. This same tool can also alert students to </w:t>
      </w:r>
      <w:r w:rsidRPr="001F12BF">
        <w:rPr>
          <w:rFonts w:ascii="Arial" w:hAnsi="Arial" w:cs="Arial"/>
          <w:i/>
          <w:iCs/>
          <w:sz w:val="20"/>
          <w:szCs w:val="22"/>
        </w:rPr>
        <w:t>Chingl</w:t>
      </w:r>
      <w:r w:rsidRPr="001F12BF">
        <w:rPr>
          <w:rFonts w:ascii="Arial" w:hAnsi="Arial" w:cs="Arial"/>
          <w:i/>
          <w:iCs/>
          <w:sz w:val="20"/>
          <w:szCs w:val="22"/>
        </w:rPr>
        <w:t>ish</w:t>
      </w:r>
      <w:r w:rsidRPr="001F12BF">
        <w:rPr>
          <w:rFonts w:ascii="Arial" w:hAnsi="Arial" w:cs="Arial"/>
          <w:sz w:val="20"/>
          <w:szCs w:val="22"/>
        </w:rPr>
        <w:t xml:space="preserve"> expressions and recommend alternative solutions that conform to more traditional English usage. </w:t>
      </w:r>
      <w:r w:rsidR="00E551F1">
        <w:rPr>
          <w:rFonts w:ascii="Arial" w:hAnsi="Arial" w:cs="Arial"/>
          <w:sz w:val="20"/>
          <w:szCs w:val="22"/>
        </w:rPr>
        <w:t>Most importantly, students can access th</w:t>
      </w:r>
      <w:r w:rsidR="00022828">
        <w:rPr>
          <w:rFonts w:ascii="Arial" w:hAnsi="Arial" w:cs="Arial"/>
          <w:sz w:val="20"/>
          <w:szCs w:val="22"/>
        </w:rPr>
        <w:t xml:space="preserve">is support immediately instead of waiting one to two weeks to get less comprehensive and less individualized </w:t>
      </w:r>
      <w:r w:rsidR="007669DF">
        <w:rPr>
          <w:rFonts w:ascii="Arial" w:hAnsi="Arial" w:cs="Arial"/>
          <w:sz w:val="20"/>
          <w:szCs w:val="22"/>
        </w:rPr>
        <w:t>feedback from</w:t>
      </w:r>
      <w:r w:rsidR="00022828">
        <w:rPr>
          <w:rFonts w:ascii="Arial" w:hAnsi="Arial" w:cs="Arial"/>
          <w:sz w:val="20"/>
          <w:szCs w:val="22"/>
        </w:rPr>
        <w:t xml:space="preserve"> their instructor. </w:t>
      </w:r>
    </w:p>
    <w:p w14:paraId="14113331" w14:textId="77777777" w:rsidR="00022828" w:rsidRDefault="00022828">
      <w:pPr>
        <w:rPr>
          <w:rFonts w:ascii="Arial" w:hAnsi="Arial" w:cs="Arial"/>
          <w:sz w:val="20"/>
          <w:szCs w:val="22"/>
        </w:rPr>
      </w:pPr>
    </w:p>
    <w:p w14:paraId="05691C43" w14:textId="77777777" w:rsidR="00E00E9B" w:rsidRDefault="00E00E9B">
      <w:pPr>
        <w:rPr>
          <w:rFonts w:ascii="Arial" w:hAnsi="Arial" w:cs="Arial"/>
          <w:sz w:val="20"/>
          <w:szCs w:val="22"/>
        </w:rPr>
      </w:pPr>
      <w:r>
        <w:rPr>
          <w:rFonts w:ascii="Arial" w:hAnsi="Arial" w:cs="Arial"/>
          <w:sz w:val="20"/>
          <w:szCs w:val="22"/>
        </w:rPr>
        <w:t xml:space="preserve">And the feedback is not limited to the immediate. </w:t>
      </w:r>
      <w:r w:rsidRPr="001F12BF">
        <w:rPr>
          <w:rFonts w:ascii="Arial" w:hAnsi="Arial" w:cs="Arial"/>
          <w:sz w:val="20"/>
          <w:szCs w:val="22"/>
        </w:rPr>
        <w:t xml:space="preserve">AI </w:t>
      </w:r>
      <w:r w:rsidR="00022828">
        <w:rPr>
          <w:rFonts w:ascii="Arial" w:hAnsi="Arial" w:cs="Arial"/>
          <w:sz w:val="20"/>
          <w:szCs w:val="22"/>
        </w:rPr>
        <w:t xml:space="preserve">tools </w:t>
      </w:r>
      <w:r w:rsidRPr="001F12BF">
        <w:rPr>
          <w:rFonts w:ascii="Arial" w:hAnsi="Arial" w:cs="Arial"/>
          <w:sz w:val="20"/>
          <w:szCs w:val="22"/>
        </w:rPr>
        <w:t xml:space="preserve">can compare the revision records of multiple compositions and generate personal learning files for individual students highlighting improvements such as </w:t>
      </w:r>
      <w:r w:rsidRPr="001F12BF">
        <w:rPr>
          <w:rFonts w:ascii="Arial" w:hAnsi="Arial" w:cs="Arial"/>
          <w:i/>
          <w:iCs/>
          <w:sz w:val="20"/>
          <w:szCs w:val="22"/>
        </w:rPr>
        <w:t>the grammatical error rate shows a significant downward trend</w:t>
      </w:r>
      <w:r w:rsidRPr="001F12BF">
        <w:rPr>
          <w:rFonts w:ascii="Arial" w:hAnsi="Arial" w:cs="Arial"/>
          <w:sz w:val="20"/>
          <w:szCs w:val="22"/>
        </w:rPr>
        <w:t xml:space="preserve"> and </w:t>
      </w:r>
      <w:r w:rsidRPr="001F12BF">
        <w:rPr>
          <w:rFonts w:ascii="Arial" w:hAnsi="Arial" w:cs="Arial"/>
          <w:i/>
          <w:iCs/>
          <w:sz w:val="20"/>
          <w:szCs w:val="22"/>
        </w:rPr>
        <w:t>vocabulary richness has improved significantly</w:t>
      </w:r>
      <w:r w:rsidRPr="001F12BF">
        <w:rPr>
          <w:rFonts w:ascii="Arial" w:hAnsi="Arial" w:cs="Arial"/>
          <w:sz w:val="20"/>
          <w:szCs w:val="22"/>
        </w:rPr>
        <w:t>. This personalized and timely feedback can help students monitor their own progress.</w:t>
      </w:r>
      <w:r w:rsidRPr="001F12BF">
        <w:rPr>
          <w:rFonts w:ascii="Arial" w:hAnsi="Arial" w:cs="Arial" w:hint="eastAsia"/>
          <w:sz w:val="20"/>
          <w:szCs w:val="22"/>
        </w:rPr>
        <w:t xml:space="preserve"> </w:t>
      </w:r>
    </w:p>
    <w:p w14:paraId="0D59E380" w14:textId="77777777" w:rsidR="00E00E9B" w:rsidRDefault="00E00E9B">
      <w:pPr>
        <w:rPr>
          <w:rFonts w:ascii="Arial" w:hAnsi="Arial" w:cs="Arial"/>
          <w:sz w:val="20"/>
          <w:szCs w:val="22"/>
        </w:rPr>
      </w:pPr>
    </w:p>
    <w:p w14:paraId="6A9C6E25" w14:textId="4B17C578" w:rsidR="00827926" w:rsidRPr="001F12BF" w:rsidRDefault="00E00E9B">
      <w:pPr>
        <w:rPr>
          <w:rFonts w:ascii="Arial" w:hAnsi="Arial" w:cs="Arial"/>
          <w:sz w:val="20"/>
          <w:szCs w:val="22"/>
        </w:rPr>
      </w:pPr>
      <w:r>
        <w:rPr>
          <w:rFonts w:ascii="Arial" w:hAnsi="Arial" w:cs="Arial"/>
          <w:sz w:val="20"/>
          <w:szCs w:val="22"/>
        </w:rPr>
        <w:t>Finally</w:t>
      </w:r>
      <w:r w:rsidRPr="001F12BF">
        <w:rPr>
          <w:rFonts w:ascii="Arial" w:hAnsi="Arial" w:cs="Arial" w:hint="eastAsia"/>
          <w:sz w:val="20"/>
          <w:szCs w:val="22"/>
        </w:rPr>
        <w:t xml:space="preserve">, AI </w:t>
      </w:r>
      <w:r w:rsidR="008E512D">
        <w:rPr>
          <w:rFonts w:ascii="Arial" w:hAnsi="Arial" w:cs="Arial"/>
          <w:sz w:val="20"/>
          <w:szCs w:val="22"/>
        </w:rPr>
        <w:t xml:space="preserve">support </w:t>
      </w:r>
      <w:r w:rsidRPr="001F12BF">
        <w:rPr>
          <w:rFonts w:ascii="Arial" w:hAnsi="Arial" w:cs="Arial" w:hint="eastAsia"/>
          <w:sz w:val="20"/>
          <w:szCs w:val="22"/>
        </w:rPr>
        <w:t xml:space="preserve">can assist students in understanding academic </w:t>
      </w:r>
      <w:r w:rsidR="00FC2AC3" w:rsidRPr="001F12BF">
        <w:rPr>
          <w:rFonts w:ascii="Arial" w:hAnsi="Arial" w:cs="Arial"/>
          <w:sz w:val="20"/>
          <w:szCs w:val="22"/>
        </w:rPr>
        <w:t>integrity</w:t>
      </w:r>
      <w:r w:rsidR="008E512D">
        <w:rPr>
          <w:rFonts w:ascii="Arial" w:hAnsi="Arial" w:cs="Arial"/>
          <w:sz w:val="20"/>
          <w:szCs w:val="22"/>
        </w:rPr>
        <w:t xml:space="preserve"> by supplementing </w:t>
      </w:r>
      <w:r w:rsidRPr="001F12BF">
        <w:rPr>
          <w:rFonts w:ascii="Arial" w:hAnsi="Arial" w:cs="Arial" w:hint="eastAsia"/>
          <w:sz w:val="20"/>
          <w:szCs w:val="22"/>
        </w:rPr>
        <w:t>teachers</w:t>
      </w:r>
      <w:r w:rsidR="008E512D">
        <w:rPr>
          <w:rFonts w:ascii="Arial" w:hAnsi="Arial" w:cs="Arial"/>
          <w:sz w:val="20"/>
          <w:szCs w:val="22"/>
        </w:rPr>
        <w:t>’</w:t>
      </w:r>
      <w:r w:rsidRPr="001F12BF">
        <w:rPr>
          <w:rFonts w:ascii="Arial" w:hAnsi="Arial" w:cs="Arial" w:hint="eastAsia"/>
          <w:sz w:val="20"/>
          <w:szCs w:val="22"/>
        </w:rPr>
        <w:t xml:space="preserve"> </w:t>
      </w:r>
      <w:r w:rsidR="008E512D">
        <w:rPr>
          <w:rFonts w:ascii="Arial" w:hAnsi="Arial" w:cs="Arial"/>
          <w:sz w:val="20"/>
          <w:szCs w:val="22"/>
        </w:rPr>
        <w:t>instruction on</w:t>
      </w:r>
      <w:r w:rsidRPr="001F12BF">
        <w:rPr>
          <w:rFonts w:ascii="Arial" w:hAnsi="Arial" w:cs="Arial" w:hint="eastAsia"/>
          <w:sz w:val="20"/>
          <w:szCs w:val="22"/>
        </w:rPr>
        <w:t xml:space="preserve"> academic standards. For example, AI can be used to demonstrate the correct formatting in APA citation style</w:t>
      </w:r>
      <w:r w:rsidR="006B5332">
        <w:rPr>
          <w:rFonts w:ascii="Arial" w:hAnsi="Arial" w:cs="Arial"/>
          <w:sz w:val="20"/>
          <w:szCs w:val="22"/>
        </w:rPr>
        <w:t xml:space="preserve">. </w:t>
      </w:r>
      <w:r w:rsidR="003D7885">
        <w:rPr>
          <w:rFonts w:ascii="Arial" w:hAnsi="Arial" w:cs="Arial"/>
          <w:sz w:val="20"/>
          <w:szCs w:val="22"/>
        </w:rPr>
        <w:t xml:space="preserve">Moreover, </w:t>
      </w:r>
      <w:r w:rsidRPr="001F12BF">
        <w:rPr>
          <w:rFonts w:ascii="Arial" w:hAnsi="Arial" w:cs="Arial" w:hint="eastAsia"/>
          <w:sz w:val="20"/>
          <w:szCs w:val="22"/>
        </w:rPr>
        <w:t xml:space="preserve">knowing that </w:t>
      </w:r>
      <w:r w:rsidR="003D7885">
        <w:rPr>
          <w:rFonts w:ascii="Arial" w:hAnsi="Arial" w:cs="Arial"/>
          <w:sz w:val="20"/>
          <w:szCs w:val="22"/>
        </w:rPr>
        <w:t>the instructor can use</w:t>
      </w:r>
      <w:r w:rsidRPr="001F12BF">
        <w:rPr>
          <w:rFonts w:ascii="Arial" w:hAnsi="Arial" w:cs="Arial" w:hint="eastAsia"/>
          <w:sz w:val="20"/>
          <w:szCs w:val="22"/>
        </w:rPr>
        <w:t xml:space="preserve"> AI to compare progress across drafts and to identify plagiarized segments, may </w:t>
      </w:r>
      <w:r w:rsidR="008037AA">
        <w:rPr>
          <w:rFonts w:ascii="Arial" w:hAnsi="Arial" w:cs="Arial"/>
          <w:sz w:val="20"/>
          <w:szCs w:val="22"/>
        </w:rPr>
        <w:t xml:space="preserve">help </w:t>
      </w:r>
      <w:r w:rsidRPr="001F12BF">
        <w:rPr>
          <w:rFonts w:ascii="Arial" w:hAnsi="Arial" w:cs="Arial" w:hint="eastAsia"/>
          <w:sz w:val="20"/>
          <w:szCs w:val="22"/>
        </w:rPr>
        <w:t xml:space="preserve">students </w:t>
      </w:r>
      <w:r w:rsidR="008037AA">
        <w:rPr>
          <w:rFonts w:ascii="Arial" w:hAnsi="Arial" w:cs="Arial"/>
          <w:sz w:val="20"/>
          <w:szCs w:val="22"/>
        </w:rPr>
        <w:t xml:space="preserve">avoid </w:t>
      </w:r>
      <w:r w:rsidR="004D3AC1">
        <w:rPr>
          <w:rFonts w:ascii="Arial" w:hAnsi="Arial" w:cs="Arial"/>
          <w:sz w:val="20"/>
          <w:szCs w:val="22"/>
        </w:rPr>
        <w:t xml:space="preserve">the temptation to </w:t>
      </w:r>
      <w:r w:rsidR="00947F7C">
        <w:rPr>
          <w:rFonts w:ascii="Arial" w:hAnsi="Arial" w:cs="Arial"/>
          <w:sz w:val="20"/>
          <w:szCs w:val="22"/>
        </w:rPr>
        <w:t>engage in</w:t>
      </w:r>
      <w:r w:rsidR="004D3AC1">
        <w:rPr>
          <w:rFonts w:ascii="Arial" w:hAnsi="Arial" w:cs="Arial"/>
          <w:sz w:val="20"/>
          <w:szCs w:val="22"/>
        </w:rPr>
        <w:t xml:space="preserve"> </w:t>
      </w:r>
      <w:r w:rsidR="00651C0B">
        <w:rPr>
          <w:rFonts w:ascii="Arial" w:hAnsi="Arial" w:cs="Arial"/>
          <w:sz w:val="20"/>
          <w:szCs w:val="22"/>
        </w:rPr>
        <w:t>unacknowledged borrowing</w:t>
      </w:r>
      <w:r w:rsidR="00947F7C">
        <w:rPr>
          <w:rFonts w:ascii="Arial" w:hAnsi="Arial" w:cs="Arial"/>
          <w:sz w:val="20"/>
          <w:szCs w:val="22"/>
        </w:rPr>
        <w:t xml:space="preserve"> or misappropriation of ideas</w:t>
      </w:r>
      <w:r w:rsidRPr="001F12BF">
        <w:rPr>
          <w:rFonts w:ascii="Arial" w:hAnsi="Arial" w:cs="Arial" w:hint="eastAsia"/>
          <w:sz w:val="20"/>
          <w:szCs w:val="22"/>
        </w:rPr>
        <w:t>.</w:t>
      </w:r>
    </w:p>
    <w:p w14:paraId="0E3A73DC" w14:textId="77777777" w:rsidR="00827926" w:rsidRPr="001F12BF" w:rsidRDefault="00827926">
      <w:pPr>
        <w:ind w:firstLineChars="200" w:firstLine="400"/>
        <w:rPr>
          <w:rFonts w:ascii="Arial" w:hAnsi="Arial" w:cs="Arial"/>
          <w:sz w:val="20"/>
          <w:szCs w:val="22"/>
        </w:rPr>
      </w:pPr>
    </w:p>
    <w:p w14:paraId="737B8068" w14:textId="77777777" w:rsidR="00827926" w:rsidRDefault="008C6B21">
      <w:pPr>
        <w:rPr>
          <w:rFonts w:ascii="Arial" w:hAnsi="Arial" w:cs="Arial"/>
          <w:b/>
          <w:bCs/>
          <w:i/>
          <w:iCs/>
          <w:u w:val="single"/>
        </w:rPr>
      </w:pPr>
      <w:r>
        <w:rPr>
          <w:rFonts w:ascii="Arial" w:hAnsi="Arial" w:cs="Arial"/>
          <w:b/>
          <w:bCs/>
          <w:i/>
          <w:iCs/>
          <w:u w:val="single"/>
        </w:rPr>
        <w:t>3.2.2 Intelligent Optimization of Teaching Management​</w:t>
      </w:r>
    </w:p>
    <w:p w14:paraId="63FA0C8A" w14:textId="7F68680A" w:rsidR="00827926" w:rsidRPr="001F12BF" w:rsidRDefault="008C6B21">
      <w:pPr>
        <w:rPr>
          <w:rFonts w:ascii="Arial" w:hAnsi="Arial" w:cs="Arial"/>
          <w:sz w:val="20"/>
          <w:szCs w:val="22"/>
        </w:rPr>
      </w:pPr>
      <w:r w:rsidRPr="001F12BF">
        <w:rPr>
          <w:rFonts w:ascii="Arial" w:hAnsi="Arial" w:cs="Arial"/>
          <w:sz w:val="20"/>
          <w:szCs w:val="22"/>
        </w:rPr>
        <w:t xml:space="preserve">Shifting now to explore the teachers’ perspective, </w:t>
      </w:r>
      <w:r w:rsidRPr="001F12BF">
        <w:rPr>
          <w:rFonts w:ascii="Arial" w:hAnsi="Arial" w:cs="Arial" w:hint="eastAsia"/>
          <w:sz w:val="20"/>
          <w:szCs w:val="22"/>
        </w:rPr>
        <w:t>g</w:t>
      </w:r>
      <w:r w:rsidRPr="001F12BF">
        <w:rPr>
          <w:rFonts w:ascii="Arial" w:hAnsi="Arial" w:cs="Arial"/>
          <w:sz w:val="20"/>
          <w:szCs w:val="22"/>
        </w:rPr>
        <w:t xml:space="preserve">iven large class sizes and other challenges, the use of generative AI as a supplement and a tool for instructors can provide </w:t>
      </w:r>
      <w:r w:rsidR="008A5A94">
        <w:rPr>
          <w:rFonts w:ascii="Arial" w:hAnsi="Arial" w:cs="Arial"/>
          <w:sz w:val="20"/>
          <w:szCs w:val="22"/>
        </w:rPr>
        <w:t>significant</w:t>
      </w:r>
      <w:r w:rsidRPr="001F12BF">
        <w:rPr>
          <w:rFonts w:ascii="Arial" w:hAnsi="Arial" w:cs="Arial"/>
          <w:sz w:val="20"/>
          <w:szCs w:val="22"/>
        </w:rPr>
        <w:t xml:space="preserve"> support at each </w:t>
      </w:r>
      <w:r w:rsidR="009225DF">
        <w:rPr>
          <w:rFonts w:ascii="Arial" w:hAnsi="Arial" w:cs="Arial"/>
          <w:sz w:val="20"/>
          <w:szCs w:val="22"/>
        </w:rPr>
        <w:t xml:space="preserve">instructional </w:t>
      </w:r>
      <w:r w:rsidRPr="001F12BF">
        <w:rPr>
          <w:rFonts w:ascii="Arial" w:hAnsi="Arial" w:cs="Arial"/>
          <w:sz w:val="20"/>
          <w:szCs w:val="22"/>
        </w:rPr>
        <w:t>stage, enhance teachers’ ability to focus on what matters, and maximize of students’ development of their unique and individual writing skills. ​</w:t>
      </w:r>
    </w:p>
    <w:p w14:paraId="29D8E416" w14:textId="77777777" w:rsidR="008647A8" w:rsidRDefault="008647A8">
      <w:pPr>
        <w:rPr>
          <w:rFonts w:ascii="Arial" w:hAnsi="Arial" w:cs="Arial"/>
          <w:sz w:val="20"/>
          <w:szCs w:val="22"/>
        </w:rPr>
      </w:pPr>
    </w:p>
    <w:p w14:paraId="03C99D62" w14:textId="723C178A" w:rsidR="00827926" w:rsidRDefault="008C6B21">
      <w:pPr>
        <w:rPr>
          <w:rFonts w:ascii="Arial" w:hAnsi="Arial" w:cs="Arial"/>
          <w:sz w:val="20"/>
          <w:szCs w:val="22"/>
        </w:rPr>
      </w:pPr>
      <w:r w:rsidRPr="001F12BF">
        <w:rPr>
          <w:rFonts w:ascii="Arial" w:hAnsi="Arial" w:cs="Arial" w:hint="eastAsia"/>
          <w:sz w:val="20"/>
          <w:szCs w:val="22"/>
        </w:rPr>
        <w:t>I</w:t>
      </w:r>
      <w:r w:rsidRPr="001F12BF">
        <w:rPr>
          <w:rFonts w:ascii="Arial" w:hAnsi="Arial" w:cs="Arial"/>
          <w:sz w:val="20"/>
          <w:szCs w:val="22"/>
        </w:rPr>
        <w:t>n the pre-class preparation stage, AI can help teachers efficiently design teaching plans. Teachers may input teaching objectives (e.g., cultivat</w:t>
      </w:r>
      <w:r w:rsidR="00086B66">
        <w:rPr>
          <w:rFonts w:ascii="Arial" w:hAnsi="Arial" w:cs="Arial"/>
          <w:sz w:val="20"/>
          <w:szCs w:val="22"/>
        </w:rPr>
        <w:t>e</w:t>
      </w:r>
      <w:r w:rsidRPr="001F12BF">
        <w:rPr>
          <w:rFonts w:ascii="Arial" w:hAnsi="Arial" w:cs="Arial"/>
          <w:sz w:val="20"/>
          <w:szCs w:val="22"/>
        </w:rPr>
        <w:t xml:space="preserve"> students’ ability to write narrative essays in chronological order) into ChatGPT and receive syllabi, lesson plan frameworks, example sentences, and error examples. They can also </w:t>
      </w:r>
      <w:r w:rsidR="00DB5E93">
        <w:rPr>
          <w:rFonts w:ascii="Arial" w:hAnsi="Arial" w:cs="Arial"/>
          <w:sz w:val="20"/>
          <w:szCs w:val="22"/>
        </w:rPr>
        <w:t>generate</w:t>
      </w:r>
      <w:r w:rsidRPr="001F12BF">
        <w:rPr>
          <w:rFonts w:ascii="Arial" w:hAnsi="Arial" w:cs="Arial"/>
          <w:sz w:val="20"/>
          <w:szCs w:val="22"/>
        </w:rPr>
        <w:t xml:space="preserve"> sample essays such as historical event narratives and life scene descriptions. Teachers can use AI to integrate the latest writing resources at home and abroad, such as </w:t>
      </w:r>
      <w:r w:rsidR="00B23D28">
        <w:rPr>
          <w:rFonts w:ascii="Arial" w:hAnsi="Arial" w:cs="Arial"/>
          <w:sz w:val="20"/>
          <w:szCs w:val="22"/>
        </w:rPr>
        <w:t>argumentative</w:t>
      </w:r>
      <w:r w:rsidR="00515931">
        <w:rPr>
          <w:rFonts w:ascii="Arial" w:hAnsi="Arial" w:cs="Arial"/>
          <w:sz w:val="20"/>
          <w:szCs w:val="22"/>
        </w:rPr>
        <w:t xml:space="preserve"> structures in</w:t>
      </w:r>
      <w:r w:rsidRPr="001F12BF">
        <w:rPr>
          <w:rFonts w:ascii="Arial" w:hAnsi="Arial" w:cs="Arial"/>
          <w:sz w:val="20"/>
          <w:szCs w:val="22"/>
        </w:rPr>
        <w:t xml:space="preserve"> academic papers and format specifications for workplace emails</w:t>
      </w:r>
      <w:r w:rsidR="00181BA5">
        <w:rPr>
          <w:rFonts w:ascii="Arial" w:hAnsi="Arial" w:cs="Arial"/>
          <w:sz w:val="20"/>
          <w:szCs w:val="22"/>
        </w:rPr>
        <w:t>. Use of AI in this way can supplement</w:t>
      </w:r>
      <w:r w:rsidR="0002523B">
        <w:rPr>
          <w:rFonts w:ascii="Arial" w:hAnsi="Arial" w:cs="Arial"/>
          <w:sz w:val="20"/>
          <w:szCs w:val="22"/>
        </w:rPr>
        <w:t>,</w:t>
      </w:r>
      <w:r w:rsidR="00181BA5">
        <w:rPr>
          <w:rFonts w:ascii="Arial" w:hAnsi="Arial" w:cs="Arial"/>
          <w:sz w:val="20"/>
          <w:szCs w:val="22"/>
        </w:rPr>
        <w:t xml:space="preserve"> or even replace</w:t>
      </w:r>
      <w:r w:rsidR="0002523B">
        <w:rPr>
          <w:rFonts w:ascii="Arial" w:hAnsi="Arial" w:cs="Arial"/>
          <w:sz w:val="20"/>
          <w:szCs w:val="22"/>
        </w:rPr>
        <w:t>,</w:t>
      </w:r>
      <w:r w:rsidR="00181BA5">
        <w:rPr>
          <w:rFonts w:ascii="Arial" w:hAnsi="Arial" w:cs="Arial"/>
          <w:sz w:val="20"/>
          <w:szCs w:val="22"/>
        </w:rPr>
        <w:t xml:space="preserve"> </w:t>
      </w:r>
      <w:r w:rsidRPr="001F12BF">
        <w:rPr>
          <w:rFonts w:ascii="Arial" w:hAnsi="Arial" w:cs="Arial"/>
          <w:sz w:val="20"/>
          <w:szCs w:val="22"/>
        </w:rPr>
        <w:t>traditi</w:t>
      </w:r>
      <w:r w:rsidRPr="001F12BF">
        <w:rPr>
          <w:rFonts w:ascii="Arial" w:hAnsi="Arial" w:cs="Arial"/>
          <w:sz w:val="20"/>
          <w:szCs w:val="22"/>
        </w:rPr>
        <w:t>onal and often outdated textbook</w:t>
      </w:r>
      <w:r w:rsidR="00181BA5">
        <w:rPr>
          <w:rFonts w:ascii="Arial" w:hAnsi="Arial" w:cs="Arial"/>
          <w:sz w:val="20"/>
          <w:szCs w:val="22"/>
        </w:rPr>
        <w:t>s</w:t>
      </w:r>
      <w:r w:rsidRPr="001F12BF">
        <w:rPr>
          <w:rFonts w:ascii="Arial" w:hAnsi="Arial" w:cs="Arial"/>
          <w:sz w:val="20"/>
          <w:szCs w:val="22"/>
        </w:rPr>
        <w:t>. In addition,</w:t>
      </w:r>
      <w:r w:rsidR="00CE0D07">
        <w:rPr>
          <w:rFonts w:ascii="Arial" w:hAnsi="Arial" w:cs="Arial"/>
          <w:sz w:val="20"/>
          <w:szCs w:val="22"/>
        </w:rPr>
        <w:t xml:space="preserve"> as discussed in section 3.1,</w:t>
      </w:r>
      <w:r w:rsidRPr="001F12BF">
        <w:rPr>
          <w:rFonts w:ascii="Arial" w:hAnsi="Arial" w:cs="Arial"/>
          <w:sz w:val="20"/>
          <w:szCs w:val="22"/>
        </w:rPr>
        <w:t xml:space="preserve"> AI can analyze students’ previous writing data to help teachers accurately identify key and difficult points in teaching for individual students and for full classes, allowing instructors to prepare relevant lessons and exercises that meet students’ real and immediate needs. ​</w:t>
      </w:r>
    </w:p>
    <w:p w14:paraId="68A779DD" w14:textId="77777777" w:rsidR="00827926" w:rsidRPr="001F12BF" w:rsidRDefault="00827926">
      <w:pPr>
        <w:rPr>
          <w:rFonts w:ascii="Arial" w:hAnsi="Arial" w:cs="Arial"/>
          <w:sz w:val="20"/>
          <w:szCs w:val="22"/>
        </w:rPr>
      </w:pPr>
    </w:p>
    <w:p w14:paraId="7BFAF523" w14:textId="31EA1235" w:rsidR="00827926" w:rsidRPr="001F12BF" w:rsidRDefault="008C6B21">
      <w:pPr>
        <w:rPr>
          <w:rFonts w:ascii="Arial" w:hAnsi="Arial" w:cs="Arial"/>
          <w:sz w:val="20"/>
          <w:szCs w:val="22"/>
        </w:rPr>
      </w:pPr>
      <w:r w:rsidRPr="001F12BF">
        <w:rPr>
          <w:rFonts w:ascii="Arial" w:hAnsi="Arial" w:cs="Arial"/>
          <w:sz w:val="20"/>
          <w:szCs w:val="22"/>
        </w:rPr>
        <w:t xml:space="preserve">For in-class teaching, AI can promote the development of interactive activities including sample analysis, group collaboration, and scenario simulation. First, </w:t>
      </w:r>
      <w:r w:rsidR="00460134">
        <w:rPr>
          <w:rFonts w:ascii="Arial" w:hAnsi="Arial" w:cs="Arial"/>
          <w:sz w:val="20"/>
          <w:szCs w:val="22"/>
        </w:rPr>
        <w:t>t</w:t>
      </w:r>
      <w:r w:rsidRPr="001F12BF">
        <w:rPr>
          <w:rFonts w:ascii="Arial" w:hAnsi="Arial" w:cs="Arial"/>
          <w:sz w:val="20"/>
          <w:szCs w:val="22"/>
        </w:rPr>
        <w:t xml:space="preserve">eachers </w:t>
      </w:r>
      <w:r w:rsidR="00460134">
        <w:rPr>
          <w:rFonts w:ascii="Arial" w:hAnsi="Arial" w:cs="Arial"/>
          <w:sz w:val="20"/>
          <w:szCs w:val="22"/>
        </w:rPr>
        <w:t xml:space="preserve">can </w:t>
      </w:r>
      <w:r w:rsidRPr="001F12BF">
        <w:rPr>
          <w:rFonts w:ascii="Arial" w:hAnsi="Arial" w:cs="Arial"/>
          <w:sz w:val="20"/>
          <w:szCs w:val="22"/>
        </w:rPr>
        <w:t>use AI to generate sample essays of different levels, such as exemplary essays and sample essays with typical errors, to guide students to conduct comparative analysis, and summarize writing skills. For example, comparing argumentative essays with clear logic and argumentative essays with chaotic logic enables students to independently discover the importance of clear arguments and sufficient supporting evidence. Second</w:t>
      </w:r>
      <w:r w:rsidR="00460134">
        <w:rPr>
          <w:rFonts w:ascii="Arial" w:hAnsi="Arial" w:cs="Arial"/>
          <w:sz w:val="20"/>
          <w:szCs w:val="22"/>
        </w:rPr>
        <w:t>,</w:t>
      </w:r>
      <w:r w:rsidRPr="001F12BF">
        <w:rPr>
          <w:rFonts w:ascii="Arial" w:hAnsi="Arial" w:cs="Arial"/>
          <w:sz w:val="20"/>
          <w:szCs w:val="22"/>
        </w:rPr>
        <w:t xml:space="preserve"> AI can assign writing tasks to groups</w:t>
      </w:r>
      <w:r w:rsidR="00460134">
        <w:rPr>
          <w:rFonts w:ascii="Arial" w:hAnsi="Arial" w:cs="Arial"/>
          <w:sz w:val="20"/>
          <w:szCs w:val="22"/>
        </w:rPr>
        <w:t xml:space="preserve"> </w:t>
      </w:r>
      <w:r w:rsidRPr="001F12BF">
        <w:rPr>
          <w:rFonts w:ascii="Arial" w:hAnsi="Arial" w:cs="Arial"/>
          <w:sz w:val="20"/>
          <w:szCs w:val="22"/>
        </w:rPr>
        <w:t>and then monitor the progress of gro</w:t>
      </w:r>
      <w:r w:rsidRPr="001F12BF">
        <w:rPr>
          <w:rFonts w:ascii="Arial" w:hAnsi="Arial" w:cs="Arial"/>
          <w:sz w:val="20"/>
          <w:szCs w:val="22"/>
        </w:rPr>
        <w:t xml:space="preserve">up discussions in real time, providing support for vocabulary and structure. For example, when a group discusses how to reflect politeness in email salutations, AI can provide details about the usage differences between </w:t>
      </w:r>
      <w:r w:rsidRPr="001F12BF">
        <w:rPr>
          <w:rFonts w:ascii="Arial" w:hAnsi="Arial" w:cs="Arial"/>
          <w:i/>
          <w:iCs/>
          <w:sz w:val="20"/>
          <w:szCs w:val="22"/>
        </w:rPr>
        <w:t>Dear Professor Smith</w:t>
      </w:r>
      <w:r w:rsidRPr="001F12BF">
        <w:rPr>
          <w:rFonts w:ascii="Arial" w:hAnsi="Arial" w:cs="Arial"/>
          <w:sz w:val="20"/>
          <w:szCs w:val="22"/>
        </w:rPr>
        <w:t xml:space="preserve"> for formal occasions and </w:t>
      </w:r>
      <w:r w:rsidRPr="001F12BF">
        <w:rPr>
          <w:rFonts w:ascii="Arial" w:hAnsi="Arial" w:cs="Arial"/>
          <w:i/>
          <w:iCs/>
          <w:sz w:val="20"/>
          <w:szCs w:val="22"/>
        </w:rPr>
        <w:t>Hi John</w:t>
      </w:r>
      <w:r w:rsidRPr="001F12BF">
        <w:rPr>
          <w:rFonts w:ascii="Arial" w:hAnsi="Arial" w:cs="Arial"/>
          <w:sz w:val="20"/>
          <w:szCs w:val="22"/>
        </w:rPr>
        <w:t xml:space="preserve"> for informal occasions. Third, AI can construct real writing scenarios aligned with student capabilities, such as simulating an academic journal submission scenario where advanced students are required to write abstracts according to </w:t>
      </w:r>
      <w:r w:rsidR="009E56D3">
        <w:rPr>
          <w:rFonts w:ascii="Arial" w:hAnsi="Arial" w:cs="Arial"/>
          <w:sz w:val="20"/>
          <w:szCs w:val="22"/>
        </w:rPr>
        <w:t>a</w:t>
      </w:r>
      <w:r w:rsidRPr="001F12BF">
        <w:rPr>
          <w:rFonts w:ascii="Arial" w:hAnsi="Arial" w:cs="Arial"/>
          <w:sz w:val="20"/>
          <w:szCs w:val="22"/>
        </w:rPr>
        <w:t xml:space="preserve"> jo</w:t>
      </w:r>
      <w:r w:rsidRPr="001F12BF">
        <w:rPr>
          <w:rFonts w:ascii="Arial" w:hAnsi="Arial" w:cs="Arial"/>
          <w:sz w:val="20"/>
          <w:szCs w:val="22"/>
        </w:rPr>
        <w:t>urnal</w:t>
      </w:r>
      <w:r w:rsidR="009E56D3">
        <w:rPr>
          <w:rFonts w:ascii="Arial" w:hAnsi="Arial" w:cs="Arial"/>
          <w:sz w:val="20"/>
          <w:szCs w:val="22"/>
        </w:rPr>
        <w:t>’s</w:t>
      </w:r>
      <w:r w:rsidRPr="001F12BF">
        <w:rPr>
          <w:rFonts w:ascii="Arial" w:hAnsi="Arial" w:cs="Arial"/>
          <w:sz w:val="20"/>
          <w:szCs w:val="22"/>
        </w:rPr>
        <w:t xml:space="preserve"> format and then receive feedback as if from a reviewer, helping students understand academic writing norms.​</w:t>
      </w:r>
    </w:p>
    <w:p w14:paraId="659B4875" w14:textId="77777777" w:rsidR="00827926" w:rsidRPr="001F12BF" w:rsidRDefault="00827926">
      <w:pPr>
        <w:rPr>
          <w:rFonts w:ascii="Arial" w:hAnsi="Arial" w:cs="Arial"/>
          <w:sz w:val="20"/>
          <w:szCs w:val="22"/>
        </w:rPr>
      </w:pPr>
    </w:p>
    <w:p w14:paraId="11379D61" w14:textId="19789C26" w:rsidR="00827926" w:rsidRPr="001F12BF" w:rsidRDefault="008C6B21">
      <w:pPr>
        <w:rPr>
          <w:rFonts w:ascii="Arial" w:hAnsi="Arial" w:cs="Arial"/>
          <w:sz w:val="20"/>
          <w:szCs w:val="22"/>
        </w:rPr>
      </w:pPr>
      <w:r w:rsidRPr="001F12BF">
        <w:rPr>
          <w:rFonts w:ascii="Arial" w:hAnsi="Arial" w:cs="Arial"/>
          <w:sz w:val="20"/>
          <w:szCs w:val="22"/>
        </w:rPr>
        <w:t>In the after-class evaluation stage, AI can optimize the assessment process</w:t>
      </w:r>
      <w:r w:rsidR="007A44EF">
        <w:rPr>
          <w:rFonts w:ascii="Arial" w:hAnsi="Arial" w:cs="Arial"/>
          <w:sz w:val="20"/>
          <w:szCs w:val="22"/>
        </w:rPr>
        <w:t xml:space="preserve"> by providing </w:t>
      </w:r>
      <w:r w:rsidRPr="001F12BF">
        <w:rPr>
          <w:rFonts w:ascii="Arial" w:hAnsi="Arial" w:cs="Arial"/>
          <w:sz w:val="20"/>
          <w:szCs w:val="22"/>
        </w:rPr>
        <w:t xml:space="preserve">multi-dimensional, automated evaluation. In addition to surface-level dimensions such as grammar and structure, it can also analyze the logical coherence of the article (such as the causal relationship between paragraphs) and the depth of content (such as the </w:t>
      </w:r>
      <w:r w:rsidR="003836B8">
        <w:rPr>
          <w:rFonts w:ascii="Arial" w:hAnsi="Arial" w:cs="Arial"/>
          <w:sz w:val="20"/>
          <w:szCs w:val="22"/>
        </w:rPr>
        <w:t>quality</w:t>
      </w:r>
      <w:r w:rsidRPr="001F12BF">
        <w:rPr>
          <w:rFonts w:ascii="Arial" w:hAnsi="Arial" w:cs="Arial"/>
          <w:sz w:val="20"/>
          <w:szCs w:val="22"/>
        </w:rPr>
        <w:t xml:space="preserve"> of arguments) and generate detailed reports to help teachers fully understand students’ writing levels. </w:t>
      </w:r>
      <w:r w:rsidR="006D092C">
        <w:rPr>
          <w:rFonts w:ascii="Arial" w:hAnsi="Arial" w:cs="Arial"/>
          <w:sz w:val="20"/>
          <w:szCs w:val="22"/>
        </w:rPr>
        <w:t>Further</w:t>
      </w:r>
      <w:r w:rsidRPr="001F12BF">
        <w:rPr>
          <w:rFonts w:ascii="Arial" w:hAnsi="Arial" w:cs="Arial"/>
          <w:sz w:val="20"/>
          <w:szCs w:val="22"/>
        </w:rPr>
        <w:t xml:space="preserve">, AI </w:t>
      </w:r>
      <w:r w:rsidR="006D092C">
        <w:rPr>
          <w:rFonts w:ascii="Arial" w:hAnsi="Arial" w:cs="Arial"/>
          <w:sz w:val="20"/>
          <w:szCs w:val="22"/>
        </w:rPr>
        <w:t xml:space="preserve">can </w:t>
      </w:r>
      <w:r w:rsidRPr="001F12BF">
        <w:rPr>
          <w:rFonts w:ascii="Arial" w:hAnsi="Arial" w:cs="Arial"/>
          <w:sz w:val="20"/>
          <w:szCs w:val="22"/>
        </w:rPr>
        <w:t>also support formative evaluation</w:t>
      </w:r>
      <w:r w:rsidR="006D092C">
        <w:rPr>
          <w:rFonts w:ascii="Arial" w:hAnsi="Arial" w:cs="Arial"/>
          <w:sz w:val="20"/>
          <w:szCs w:val="22"/>
        </w:rPr>
        <w:t xml:space="preserve"> b</w:t>
      </w:r>
      <w:r w:rsidRPr="001F12BF">
        <w:rPr>
          <w:rFonts w:ascii="Arial" w:hAnsi="Arial" w:cs="Arial"/>
          <w:sz w:val="20"/>
          <w:szCs w:val="22"/>
        </w:rPr>
        <w:t xml:space="preserve">y recording students’ writing revision trajectories (such as the reduction </w:t>
      </w:r>
      <w:r w:rsidRPr="001F12BF">
        <w:rPr>
          <w:rFonts w:ascii="Arial" w:hAnsi="Arial" w:cs="Arial"/>
          <w:sz w:val="20"/>
          <w:szCs w:val="22"/>
        </w:rPr>
        <w:t>rate of grammatical errors from the first draft to the final draft and the number of paragraph adjustments), avoiding the subjective focus on the end-product of traditional summative evaluation. For example, pegAI Academy can automatically count the number of revisions and types of revisions for each student’s composition, and teachers can more objectively evaluate students’ learning attitudes and efforts based on this data.</w:t>
      </w:r>
    </w:p>
    <w:p w14:paraId="35183432" w14:textId="55512335" w:rsidR="00827926" w:rsidRDefault="00827926" w:rsidP="001F12BF">
      <w:pPr>
        <w:rPr>
          <w:rFonts w:ascii="Arial" w:hAnsi="Arial" w:cs="Arial"/>
        </w:rPr>
      </w:pPr>
    </w:p>
    <w:p w14:paraId="7C9742D1" w14:textId="77777777" w:rsidR="00827926" w:rsidRDefault="008C6B21">
      <w:pPr>
        <w:rPr>
          <w:rFonts w:ascii="Arial" w:hAnsi="Arial" w:cs="Arial"/>
          <w:b/>
          <w:bCs/>
          <w:caps/>
        </w:rPr>
      </w:pPr>
      <w:r>
        <w:rPr>
          <w:rFonts w:ascii="Arial" w:hAnsi="Arial" w:cs="Arial"/>
          <w:b/>
          <w:bCs/>
          <w:caps/>
        </w:rPr>
        <w:t>4. Looking forward</w:t>
      </w:r>
    </w:p>
    <w:p w14:paraId="4CA60AC9" w14:textId="0717C64B" w:rsidR="00827926" w:rsidRDefault="008C6B21">
      <w:pPr>
        <w:rPr>
          <w:rFonts w:ascii="Arial" w:hAnsi="Arial" w:cs="Arial"/>
          <w:sz w:val="20"/>
          <w:szCs w:val="22"/>
        </w:rPr>
      </w:pPr>
      <w:r>
        <w:rPr>
          <w:rFonts w:ascii="Arial" w:hAnsi="Arial" w:cs="Arial"/>
          <w:sz w:val="20"/>
          <w:szCs w:val="22"/>
        </w:rPr>
        <w:t xml:space="preserve">Generative AI brings revolutionary opportunities to the teaching and learning in college English writing. Its </w:t>
      </w:r>
      <w:r>
        <w:rPr>
          <w:rFonts w:ascii="Arial" w:hAnsi="Arial" w:cs="Arial" w:hint="eastAsia"/>
          <w:sz w:val="20"/>
          <w:szCs w:val="22"/>
        </w:rPr>
        <w:t>strong natural language understanding</w:t>
      </w:r>
      <w:r w:rsidR="00555E41">
        <w:rPr>
          <w:rFonts w:ascii="Arial" w:hAnsi="Arial" w:cs="Arial"/>
          <w:sz w:val="20"/>
          <w:szCs w:val="22"/>
        </w:rPr>
        <w:t xml:space="preserve">, </w:t>
      </w:r>
      <w:r w:rsidR="00F74E9D">
        <w:rPr>
          <w:rFonts w:ascii="Arial" w:hAnsi="Arial" w:cs="Arial"/>
          <w:sz w:val="20"/>
          <w:szCs w:val="22"/>
        </w:rPr>
        <w:t xml:space="preserve">broad </w:t>
      </w:r>
      <w:r>
        <w:rPr>
          <w:rFonts w:ascii="Arial" w:hAnsi="Arial" w:cs="Arial" w:hint="eastAsia"/>
          <w:sz w:val="20"/>
          <w:szCs w:val="22"/>
        </w:rPr>
        <w:t>generation capabilities, personalized</w:t>
      </w:r>
      <w:r w:rsidR="006717CE">
        <w:rPr>
          <w:rFonts w:ascii="Arial" w:hAnsi="Arial" w:cs="Arial"/>
          <w:sz w:val="20"/>
          <w:szCs w:val="22"/>
        </w:rPr>
        <w:t xml:space="preserve"> and </w:t>
      </w:r>
      <w:r>
        <w:rPr>
          <w:rFonts w:ascii="Arial" w:hAnsi="Arial" w:cs="Arial" w:hint="eastAsia"/>
          <w:sz w:val="20"/>
          <w:szCs w:val="22"/>
        </w:rPr>
        <w:t xml:space="preserve">adaptive learning support, and real-time </w:t>
      </w:r>
      <w:r w:rsidR="006717CE">
        <w:rPr>
          <w:rFonts w:ascii="Arial" w:hAnsi="Arial" w:cs="Arial"/>
          <w:sz w:val="20"/>
          <w:szCs w:val="22"/>
        </w:rPr>
        <w:t xml:space="preserve">interactive </w:t>
      </w:r>
      <w:r>
        <w:rPr>
          <w:rFonts w:ascii="Arial" w:hAnsi="Arial" w:cs="Arial" w:hint="eastAsia"/>
          <w:sz w:val="20"/>
          <w:szCs w:val="22"/>
        </w:rPr>
        <w:t xml:space="preserve">feedback </w:t>
      </w:r>
      <w:r>
        <w:rPr>
          <w:rFonts w:ascii="Arial" w:hAnsi="Arial" w:cs="Arial"/>
          <w:sz w:val="20"/>
          <w:szCs w:val="22"/>
        </w:rPr>
        <w:t xml:space="preserve">effectively address many of the challenges in traditional teaching such as large class sizes, delayed feedback, and outdated resources. AI provides teachers with intelligent teaching design, student performance analysis, and evaluation tools, reducing the burden of repetitive work and allowing teachers to focus more on cultivating students’ higher-order thinking abilities, thus realizing a new human-machine collaboration teaching </w:t>
      </w:r>
      <w:r w:rsidR="00BC4D58">
        <w:rPr>
          <w:rFonts w:ascii="Arial" w:hAnsi="Arial" w:cs="Arial"/>
          <w:sz w:val="20"/>
          <w:szCs w:val="22"/>
        </w:rPr>
        <w:t>paradigm. At</w:t>
      </w:r>
      <w:r>
        <w:rPr>
          <w:rFonts w:ascii="Arial" w:hAnsi="Arial" w:cs="Arial" w:hint="eastAsia"/>
          <w:sz w:val="20"/>
          <w:szCs w:val="22"/>
        </w:rPr>
        <w:t xml:space="preserve"> the</w:t>
      </w:r>
      <w:r>
        <w:rPr>
          <w:rFonts w:ascii="Arial" w:hAnsi="Arial" w:cs="Arial" w:hint="eastAsia"/>
          <w:sz w:val="20"/>
          <w:szCs w:val="22"/>
        </w:rPr>
        <w:t xml:space="preserve"> same time, i</w:t>
      </w:r>
      <w:r>
        <w:rPr>
          <w:rFonts w:ascii="Arial" w:hAnsi="Arial" w:cs="Arial"/>
          <w:sz w:val="20"/>
          <w:szCs w:val="22"/>
        </w:rPr>
        <w:t xml:space="preserve">ntegrating AI technology into the entire teaching and learning process in writing–including idea inspiration during brainstorming, real-time assistance during writing, and revision improvement while the editing–not only helps students correct grammatical and spelling errors and optimize cohesion and logic but also cultivates their critical thinking and independent learning abilities, promoting the transformation of students from formulaic writing to thoughtful construction. </w:t>
      </w:r>
    </w:p>
    <w:p w14:paraId="18F891F2" w14:textId="77777777" w:rsidR="00827926" w:rsidRDefault="00827926">
      <w:pPr>
        <w:rPr>
          <w:rFonts w:ascii="Arial" w:hAnsi="Arial" w:cs="Arial"/>
          <w:sz w:val="20"/>
          <w:szCs w:val="22"/>
        </w:rPr>
      </w:pPr>
    </w:p>
    <w:p w14:paraId="1303AAFD" w14:textId="0640B141" w:rsidR="00827926" w:rsidRDefault="008C6B21">
      <w:pPr>
        <w:rPr>
          <w:rFonts w:ascii="Arial" w:hAnsi="Arial" w:cs="Arial"/>
          <w:sz w:val="20"/>
          <w:szCs w:val="22"/>
        </w:rPr>
      </w:pPr>
      <w:r>
        <w:rPr>
          <w:rFonts w:ascii="Arial" w:hAnsi="Arial" w:cs="Arial"/>
          <w:sz w:val="20"/>
          <w:szCs w:val="22"/>
        </w:rPr>
        <w:t xml:space="preserve">However, the application of AI in college English writing instruction still requires further examination. On the one hand, we must guard against students’ over-reliance on AI; some students may use AI to generate essays directly, forgoing any advancement in independent thinking and writing practice. Therefore, teachers need to clarify the positioning of AI as an auxiliary tool and design tasks which mix AI assistance with independent creation (e.g., requiring students to revise the first draft generated by </w:t>
      </w:r>
      <w:r>
        <w:rPr>
          <w:rFonts w:ascii="Arial" w:hAnsi="Arial" w:cs="Arial"/>
          <w:sz w:val="20"/>
          <w:szCs w:val="22"/>
        </w:rPr>
        <w:t xml:space="preserve">AI and explain </w:t>
      </w:r>
      <w:r w:rsidR="00EA39A6">
        <w:rPr>
          <w:rFonts w:ascii="Arial" w:hAnsi="Arial" w:cs="Arial"/>
          <w:sz w:val="20"/>
          <w:szCs w:val="22"/>
        </w:rPr>
        <w:t xml:space="preserve">the </w:t>
      </w:r>
      <w:r>
        <w:rPr>
          <w:rFonts w:ascii="Arial" w:hAnsi="Arial" w:cs="Arial"/>
          <w:sz w:val="20"/>
          <w:szCs w:val="22"/>
        </w:rPr>
        <w:t>revisions) to cultivate students’ ability to use AI critically.</w:t>
      </w:r>
      <w:r>
        <w:rPr>
          <w:rStyle w:val="EndnoteReference"/>
          <w:rFonts w:ascii="Arial" w:hAnsi="Arial" w:cs="Arial"/>
          <w:sz w:val="20"/>
          <w:szCs w:val="22"/>
        </w:rPr>
        <w:endnoteReference w:id="17"/>
      </w:r>
      <w:r>
        <w:rPr>
          <w:rFonts w:ascii="Arial" w:hAnsi="Arial" w:cs="Arial"/>
          <w:sz w:val="20"/>
          <w:szCs w:val="22"/>
        </w:rPr>
        <w:t xml:space="preserve"> </w:t>
      </w:r>
      <w:r w:rsidR="00DB2692">
        <w:rPr>
          <w:rFonts w:ascii="Arial" w:hAnsi="Arial" w:cs="Arial"/>
          <w:sz w:val="20"/>
          <w:szCs w:val="22"/>
        </w:rPr>
        <w:t>Also, we must pay attention to the limitations of AI technology. All AI tools are subject to error, and students may or may not recognize these errors. Any regular user of AI has seen it make false claims, introduce errors in both grammatical and cultural contexts, and provide biased feedback (</w:t>
      </w:r>
      <w:r w:rsidR="00881515">
        <w:rPr>
          <w:rFonts w:ascii="Arial" w:hAnsi="Arial" w:cs="Arial"/>
          <w:sz w:val="20"/>
          <w:szCs w:val="22"/>
        </w:rPr>
        <w:t>as addressed in section 3.2.1)</w:t>
      </w:r>
      <w:r w:rsidR="00DB2692">
        <w:rPr>
          <w:rFonts w:ascii="Arial" w:hAnsi="Arial" w:cs="Arial"/>
          <w:sz w:val="20"/>
          <w:szCs w:val="22"/>
        </w:rPr>
        <w:t xml:space="preserve">. </w:t>
      </w:r>
      <w:r>
        <w:rPr>
          <w:rFonts w:ascii="Arial" w:hAnsi="Arial" w:cs="Arial"/>
          <w:sz w:val="20"/>
          <w:szCs w:val="22"/>
        </w:rPr>
        <w:t xml:space="preserve">Teachers need to screen and supplement </w:t>
      </w:r>
      <w:r w:rsidR="00881515">
        <w:rPr>
          <w:rFonts w:ascii="Arial" w:hAnsi="Arial" w:cs="Arial"/>
          <w:sz w:val="20"/>
          <w:szCs w:val="22"/>
        </w:rPr>
        <w:t xml:space="preserve">AI generated </w:t>
      </w:r>
      <w:r>
        <w:rPr>
          <w:rFonts w:ascii="Arial" w:hAnsi="Arial" w:cs="Arial"/>
          <w:sz w:val="20"/>
          <w:szCs w:val="22"/>
        </w:rPr>
        <w:t xml:space="preserve">resources and feedback to avoid mindless or mechanical application. </w:t>
      </w:r>
      <w:r w:rsidR="00C610B3">
        <w:rPr>
          <w:rFonts w:ascii="Arial" w:hAnsi="Arial" w:cs="Arial"/>
          <w:sz w:val="20"/>
          <w:szCs w:val="22"/>
        </w:rPr>
        <w:t xml:space="preserve">Finally, in terms of ethical considerations, </w:t>
      </w:r>
      <w:r>
        <w:rPr>
          <w:rFonts w:ascii="Arial" w:hAnsi="Arial" w:cs="Arial"/>
          <w:sz w:val="20"/>
          <w:szCs w:val="22"/>
        </w:rPr>
        <w:t xml:space="preserve">academic integrity </w:t>
      </w:r>
      <w:r>
        <w:rPr>
          <w:rFonts w:ascii="Arial" w:hAnsi="Arial" w:cs="Arial"/>
          <w:sz w:val="20"/>
          <w:szCs w:val="22"/>
        </w:rPr>
        <w:t xml:space="preserve">and data privacy protection are </w:t>
      </w:r>
      <w:r>
        <w:rPr>
          <w:rFonts w:ascii="Arial" w:hAnsi="Arial" w:cs="Arial"/>
          <w:sz w:val="20"/>
          <w:szCs w:val="22"/>
        </w:rPr>
        <w:t>key issues that need to be focused on when considering the application of AI technologies</w:t>
      </w:r>
      <w:r w:rsidR="00E57B9A">
        <w:rPr>
          <w:rFonts w:ascii="Arial" w:hAnsi="Arial" w:cs="Arial"/>
          <w:sz w:val="20"/>
          <w:szCs w:val="22"/>
        </w:rPr>
        <w:t xml:space="preserve"> and are fully discussed in other sources.</w:t>
      </w:r>
      <w:r w:rsidR="002160B5" w:rsidRPr="002160B5">
        <w:rPr>
          <w:rFonts w:ascii="Arial" w:hAnsi="Arial" w:cs="Arial"/>
          <w:sz w:val="20"/>
          <w:szCs w:val="22"/>
          <w:vertAlign w:val="superscript"/>
        </w:rPr>
        <w:t>1</w:t>
      </w:r>
      <w:r w:rsidR="00F45C16">
        <w:rPr>
          <w:rFonts w:ascii="Arial" w:hAnsi="Arial" w:cs="Arial"/>
          <w:sz w:val="20"/>
          <w:szCs w:val="22"/>
          <w:vertAlign w:val="superscript"/>
        </w:rPr>
        <w:t>7</w:t>
      </w:r>
      <w:r w:rsidR="002160B5" w:rsidRPr="002160B5">
        <w:rPr>
          <w:rFonts w:ascii="Arial" w:hAnsi="Arial" w:cs="Arial"/>
          <w:sz w:val="20"/>
          <w:szCs w:val="22"/>
          <w:vertAlign w:val="superscript"/>
        </w:rPr>
        <w:t xml:space="preserve">, </w:t>
      </w:r>
      <w:r w:rsidR="00F45C16">
        <w:rPr>
          <w:rStyle w:val="EndnoteReference"/>
          <w:rFonts w:ascii="Arial" w:hAnsi="Arial" w:cs="Arial"/>
          <w:sz w:val="20"/>
          <w:szCs w:val="22"/>
        </w:rPr>
        <w:endnoteReference w:id="18"/>
      </w:r>
      <w:r>
        <w:rPr>
          <w:rFonts w:ascii="Arial" w:hAnsi="Arial" w:cs="Arial"/>
          <w:sz w:val="20"/>
          <w:szCs w:val="22"/>
        </w:rPr>
        <w:t xml:space="preserve"> </w:t>
      </w:r>
      <w:r w:rsidR="00E57B9A">
        <w:rPr>
          <w:rFonts w:ascii="Arial" w:hAnsi="Arial" w:cs="Arial"/>
          <w:sz w:val="20"/>
          <w:szCs w:val="22"/>
        </w:rPr>
        <w:t xml:space="preserve">In sum, </w:t>
      </w:r>
      <w:r>
        <w:rPr>
          <w:rFonts w:ascii="Arial" w:hAnsi="Arial" w:cs="Arial"/>
          <w:sz w:val="20"/>
          <w:szCs w:val="22"/>
        </w:rPr>
        <w:t>Universities need to establish sound AI usage policies and detection mechanisms to ensure compliance and safety in the teaching process.​</w:t>
      </w:r>
    </w:p>
    <w:p w14:paraId="0EC3569F" w14:textId="77777777" w:rsidR="00827926" w:rsidRDefault="00827926">
      <w:pPr>
        <w:rPr>
          <w:rFonts w:ascii="Arial" w:hAnsi="Arial" w:cs="Arial"/>
          <w:caps/>
        </w:rPr>
      </w:pPr>
    </w:p>
    <w:p w14:paraId="76DED9C4" w14:textId="77777777" w:rsidR="00827926" w:rsidRDefault="008C6B21">
      <w:pPr>
        <w:rPr>
          <w:rFonts w:ascii="Arial" w:hAnsi="Arial" w:cs="Arial"/>
          <w:b/>
          <w:bCs/>
          <w:caps/>
        </w:rPr>
      </w:pPr>
      <w:r>
        <w:rPr>
          <w:rFonts w:ascii="Arial" w:hAnsi="Arial" w:cs="Arial"/>
          <w:b/>
          <w:bCs/>
          <w:caps/>
        </w:rPr>
        <w:t>5. Conclusion​</w:t>
      </w:r>
    </w:p>
    <w:p w14:paraId="5E552365" w14:textId="77777777" w:rsidR="00827926" w:rsidRDefault="00827926">
      <w:pPr>
        <w:rPr>
          <w:rFonts w:ascii="Arial" w:hAnsi="Arial" w:cs="Arial"/>
          <w:sz w:val="20"/>
          <w:szCs w:val="22"/>
        </w:rPr>
      </w:pPr>
    </w:p>
    <w:p w14:paraId="033BC8D0" w14:textId="037ED64B" w:rsidR="00827926" w:rsidRDefault="000F7C9D">
      <w:pPr>
        <w:rPr>
          <w:rFonts w:ascii="Arial" w:hAnsi="Arial" w:cs="Arial"/>
          <w:sz w:val="20"/>
          <w:szCs w:val="22"/>
        </w:rPr>
      </w:pPr>
      <w:r>
        <w:rPr>
          <w:rFonts w:ascii="Arial" w:hAnsi="Arial" w:cs="Arial"/>
          <w:sz w:val="20"/>
          <w:szCs w:val="22"/>
        </w:rPr>
        <w:t xml:space="preserve">Teaching and learning in college English writing can be student-centered, AI-assisted, and teacher-guided. Teachers must continuously improve their digital literacy and AI </w:t>
      </w:r>
      <w:r w:rsidR="00100504">
        <w:rPr>
          <w:rFonts w:ascii="Arial" w:hAnsi="Arial" w:cs="Arial"/>
          <w:sz w:val="20"/>
          <w:szCs w:val="22"/>
        </w:rPr>
        <w:t>skills</w:t>
      </w:r>
      <w:r>
        <w:rPr>
          <w:rFonts w:ascii="Arial" w:hAnsi="Arial" w:cs="Arial"/>
          <w:sz w:val="20"/>
          <w:szCs w:val="22"/>
        </w:rPr>
        <w:t xml:space="preserve"> as they explore the in-depth integration of AI in the teaching of writing teaching. Already new technologies are becoming available, such as using AI to analyze students’ errors in cross-cultural writing to conduct targeted teaching and employing virtual reality technology which can construct immersive writing scenarios (e.g., simulating scenes created by creative writers). Universities should strengthen the construction of AI teaching resources and teacher training, improve the teaching management system of AI &amp; </w:t>
      </w:r>
      <w:r w:rsidR="00E649FE">
        <w:rPr>
          <w:rFonts w:ascii="Arial" w:hAnsi="Arial" w:cs="Arial"/>
          <w:sz w:val="20"/>
          <w:szCs w:val="22"/>
        </w:rPr>
        <w:t>w</w:t>
      </w:r>
      <w:r>
        <w:rPr>
          <w:rFonts w:ascii="Arial" w:hAnsi="Arial" w:cs="Arial"/>
          <w:sz w:val="20"/>
          <w:szCs w:val="22"/>
        </w:rPr>
        <w:t xml:space="preserve">riting, and promote the upgrading of the teaching and learning in writing </w:t>
      </w:r>
      <w:r w:rsidR="00E04505">
        <w:rPr>
          <w:rFonts w:ascii="Arial" w:hAnsi="Arial" w:cs="Arial"/>
          <w:sz w:val="20"/>
          <w:szCs w:val="22"/>
        </w:rPr>
        <w:t xml:space="preserve">to a </w:t>
      </w:r>
      <w:r>
        <w:rPr>
          <w:rFonts w:ascii="Arial" w:hAnsi="Arial" w:cs="Arial"/>
          <w:sz w:val="20"/>
          <w:szCs w:val="22"/>
        </w:rPr>
        <w:t xml:space="preserve">pedagogical ecology </w:t>
      </w:r>
      <w:r w:rsidR="00E04505">
        <w:rPr>
          <w:rFonts w:ascii="Arial" w:hAnsi="Arial" w:cs="Arial"/>
          <w:sz w:val="20"/>
          <w:szCs w:val="22"/>
        </w:rPr>
        <w:t>that focuses on students as teachers are enabled by AI</w:t>
      </w:r>
      <w:r>
        <w:rPr>
          <w:rFonts w:ascii="Arial" w:hAnsi="Arial" w:cs="Arial"/>
          <w:sz w:val="20"/>
          <w:szCs w:val="22"/>
        </w:rPr>
        <w:t xml:space="preserve">. Only in this way can we fully realize the value of generative AI, truly improve students’ English writing ability and comprehensive language literacy, and lay a foundation for cultivating high-quality </w:t>
      </w:r>
      <w:r w:rsidR="00E36B54">
        <w:rPr>
          <w:rFonts w:ascii="Arial" w:hAnsi="Arial" w:cs="Arial"/>
          <w:sz w:val="20"/>
          <w:szCs w:val="22"/>
        </w:rPr>
        <w:t xml:space="preserve">graduates, ready to join the professional world and </w:t>
      </w:r>
      <w:r>
        <w:rPr>
          <w:rFonts w:ascii="Arial" w:hAnsi="Arial" w:cs="Arial"/>
          <w:sz w:val="20"/>
          <w:szCs w:val="22"/>
        </w:rPr>
        <w:t xml:space="preserve">adapt to </w:t>
      </w:r>
      <w:r w:rsidR="001238CB">
        <w:rPr>
          <w:rFonts w:ascii="Arial" w:hAnsi="Arial" w:cs="Arial"/>
          <w:sz w:val="20"/>
          <w:szCs w:val="22"/>
        </w:rPr>
        <w:t xml:space="preserve">our current </w:t>
      </w:r>
      <w:r>
        <w:rPr>
          <w:rFonts w:ascii="Arial" w:hAnsi="Arial" w:cs="Arial"/>
          <w:sz w:val="20"/>
          <w:szCs w:val="22"/>
        </w:rPr>
        <w:t xml:space="preserve">era of </w:t>
      </w:r>
      <w:r w:rsidR="000A22D3">
        <w:rPr>
          <w:rFonts w:ascii="Arial" w:hAnsi="Arial" w:cs="Arial"/>
          <w:sz w:val="20"/>
          <w:szCs w:val="22"/>
        </w:rPr>
        <w:t xml:space="preserve">instant information and </w:t>
      </w:r>
      <w:r>
        <w:rPr>
          <w:rFonts w:ascii="Arial" w:hAnsi="Arial" w:cs="Arial"/>
          <w:sz w:val="20"/>
          <w:szCs w:val="22"/>
        </w:rPr>
        <w:t>globalization.​</w:t>
      </w:r>
    </w:p>
    <w:p w14:paraId="2793955A" w14:textId="77777777" w:rsidR="00827926" w:rsidRDefault="00827926">
      <w:pPr>
        <w:rPr>
          <w:rFonts w:ascii="Arial" w:hAnsi="Arial" w:cs="Arial"/>
          <w:sz w:val="20"/>
          <w:szCs w:val="22"/>
        </w:rPr>
      </w:pPr>
    </w:p>
    <w:p w14:paraId="63D5639B" w14:textId="2097DF9F" w:rsidR="00827926" w:rsidRDefault="008C6B21">
      <w:pPr>
        <w:rPr>
          <w:rFonts w:ascii="Arial" w:hAnsi="Arial" w:cs="Arial"/>
          <w:sz w:val="20"/>
          <w:szCs w:val="22"/>
        </w:rPr>
      </w:pPr>
      <w:r>
        <w:rPr>
          <w:rFonts w:ascii="Arial" w:hAnsi="Arial" w:cs="Arial" w:hint="eastAsia"/>
          <w:sz w:val="20"/>
          <w:szCs w:val="22"/>
        </w:rPr>
        <w:t xml:space="preserve">Although we </w:t>
      </w:r>
      <w:r w:rsidR="000A22D3">
        <w:rPr>
          <w:rFonts w:ascii="Arial" w:hAnsi="Arial" w:cs="Arial"/>
          <w:sz w:val="20"/>
          <w:szCs w:val="22"/>
        </w:rPr>
        <w:t xml:space="preserve">have focused our essay on the </w:t>
      </w:r>
      <w:r>
        <w:rPr>
          <w:rFonts w:ascii="Arial" w:hAnsi="Arial" w:cs="Arial" w:hint="eastAsia"/>
          <w:sz w:val="20"/>
          <w:szCs w:val="22"/>
        </w:rPr>
        <w:t>college English writing in Chinese universities, we believe such discussions can provide insights for AI-enabled digital classrooms</w:t>
      </w:r>
      <w:r w:rsidR="0059094D">
        <w:rPr>
          <w:rFonts w:ascii="Arial" w:hAnsi="Arial" w:cs="Arial"/>
          <w:sz w:val="20"/>
          <w:szCs w:val="22"/>
        </w:rPr>
        <w:t xml:space="preserve"> across the curriculum and around the globe</w:t>
      </w:r>
      <w:r>
        <w:rPr>
          <w:rFonts w:ascii="Arial" w:hAnsi="Arial" w:cs="Arial" w:hint="eastAsia"/>
          <w:sz w:val="20"/>
          <w:szCs w:val="22"/>
        </w:rPr>
        <w:t>.</w:t>
      </w:r>
    </w:p>
    <w:p w14:paraId="0C5B0DD9" w14:textId="77777777" w:rsidR="00827926" w:rsidRDefault="00827926">
      <w:pPr>
        <w:rPr>
          <w:rFonts w:ascii="Arial" w:hAnsi="Arial" w:cs="Arial"/>
          <w:sz w:val="20"/>
          <w:szCs w:val="22"/>
        </w:rPr>
      </w:pPr>
    </w:p>
    <w:p w14:paraId="1C2EFDD3" w14:textId="77777777" w:rsidR="00827926" w:rsidRDefault="008C6B21">
      <w:pPr>
        <w:rPr>
          <w:rFonts w:ascii="Arial" w:hAnsi="Arial" w:cs="Arial"/>
          <w:b/>
          <w:bCs/>
          <w:caps/>
        </w:rPr>
      </w:pPr>
      <w:r>
        <w:rPr>
          <w:rFonts w:ascii="Arial" w:hAnsi="Arial" w:cs="Arial"/>
          <w:b/>
          <w:bCs/>
          <w:caps/>
        </w:rPr>
        <w:t>Disclaimer (Artificial intelligence)</w:t>
      </w:r>
    </w:p>
    <w:p w14:paraId="51CC3FC6" w14:textId="24F7D21C" w:rsidR="00827926" w:rsidRPr="00E06906" w:rsidRDefault="00877D5F">
      <w:pPr>
        <w:rPr>
          <w:rFonts w:ascii="Arial" w:hAnsi="Arial" w:cs="Arial"/>
          <w:sz w:val="20"/>
          <w:szCs w:val="22"/>
        </w:rPr>
      </w:pPr>
      <w:r w:rsidRPr="00E06906">
        <w:rPr>
          <w:rFonts w:ascii="Arial" w:hAnsi="Arial" w:cs="Arial"/>
          <w:sz w:val="20"/>
          <w:szCs w:val="22"/>
        </w:rPr>
        <w:t xml:space="preserve">The authors hereby declare that our </w:t>
      </w:r>
      <w:r w:rsidR="0035457B" w:rsidRPr="00E06906">
        <w:rPr>
          <w:rFonts w:ascii="Arial" w:hAnsi="Arial" w:cs="Arial"/>
          <w:sz w:val="20"/>
          <w:szCs w:val="22"/>
        </w:rPr>
        <w:t xml:space="preserve">uses of </w:t>
      </w:r>
      <w:r w:rsidRPr="00E06906">
        <w:rPr>
          <w:rFonts w:ascii="Arial" w:hAnsi="Arial" w:cs="Arial"/>
          <w:sz w:val="20"/>
          <w:szCs w:val="22"/>
        </w:rPr>
        <w:t xml:space="preserve">AI technologies (ChatGPT, </w:t>
      </w:r>
      <w:r w:rsidR="0059094D" w:rsidRPr="00E06906">
        <w:rPr>
          <w:rFonts w:ascii="Arial" w:hAnsi="Arial" w:cs="Arial"/>
          <w:sz w:val="20"/>
          <w:szCs w:val="22"/>
        </w:rPr>
        <w:t>Grammarly</w:t>
      </w:r>
      <w:r w:rsidRPr="00E06906">
        <w:rPr>
          <w:rFonts w:ascii="Arial" w:hAnsi="Arial" w:cs="Arial"/>
          <w:sz w:val="20"/>
          <w:szCs w:val="22"/>
        </w:rPr>
        <w:t xml:space="preserve">, etc.) </w:t>
      </w:r>
      <w:r w:rsidR="003821D2">
        <w:rPr>
          <w:rFonts w:ascii="Arial" w:hAnsi="Arial" w:cs="Arial"/>
          <w:sz w:val="20"/>
          <w:szCs w:val="22"/>
        </w:rPr>
        <w:t xml:space="preserve">were limited to examples and </w:t>
      </w:r>
      <w:r w:rsidR="0035457B" w:rsidRPr="00E06906">
        <w:rPr>
          <w:rFonts w:ascii="Arial" w:hAnsi="Arial" w:cs="Arial"/>
          <w:sz w:val="20"/>
          <w:szCs w:val="22"/>
        </w:rPr>
        <w:t xml:space="preserve">have been clearly </w:t>
      </w:r>
      <w:r w:rsidR="003821D2" w:rsidRPr="00E06906">
        <w:rPr>
          <w:rFonts w:ascii="Arial" w:hAnsi="Arial" w:cs="Arial"/>
          <w:sz w:val="20"/>
          <w:szCs w:val="22"/>
        </w:rPr>
        <w:t xml:space="preserve">identified and </w:t>
      </w:r>
      <w:r w:rsidRPr="00E06906">
        <w:rPr>
          <w:rFonts w:ascii="Arial" w:hAnsi="Arial" w:cs="Arial"/>
          <w:sz w:val="20"/>
          <w:szCs w:val="22"/>
        </w:rPr>
        <w:t xml:space="preserve">discussed </w:t>
      </w:r>
      <w:r w:rsidR="0035457B" w:rsidRPr="00E06906">
        <w:rPr>
          <w:rFonts w:ascii="Arial" w:hAnsi="Arial" w:cs="Arial"/>
          <w:sz w:val="20"/>
          <w:szCs w:val="22"/>
        </w:rPr>
        <w:t xml:space="preserve">in the text above. </w:t>
      </w:r>
    </w:p>
    <w:p w14:paraId="23B76AA5" w14:textId="77777777" w:rsidR="00827926" w:rsidRDefault="00827926">
      <w:pPr>
        <w:rPr>
          <w:highlight w:val="yellow"/>
        </w:rPr>
      </w:pPr>
    </w:p>
    <w:p w14:paraId="4E82FC01" w14:textId="77777777" w:rsidR="00827926" w:rsidRDefault="008C6B21">
      <w:pPr>
        <w:rPr>
          <w:rFonts w:ascii="Arial" w:hAnsi="Arial" w:cs="Arial"/>
          <w:b/>
          <w:bCs/>
          <w:caps/>
        </w:rPr>
      </w:pPr>
      <w:r>
        <w:rPr>
          <w:rFonts w:ascii="Arial" w:hAnsi="Arial" w:cs="Arial"/>
          <w:b/>
          <w:bCs/>
          <w:caps/>
        </w:rPr>
        <w:t xml:space="preserve">Acknowledgement </w:t>
      </w:r>
    </w:p>
    <w:p w14:paraId="120A97D2" w14:textId="77777777" w:rsidR="00827926" w:rsidRPr="00E06906" w:rsidRDefault="008C6B21">
      <w:pPr>
        <w:rPr>
          <w:rFonts w:ascii="Arial" w:hAnsi="Arial" w:cs="Arial"/>
          <w:sz w:val="20"/>
          <w:szCs w:val="20"/>
        </w:rPr>
      </w:pPr>
      <w:r w:rsidRPr="00E06906">
        <w:rPr>
          <w:rFonts w:ascii="Arial" w:hAnsi="Arial" w:cs="Arial"/>
          <w:sz w:val="20"/>
          <w:szCs w:val="20"/>
        </w:rPr>
        <w:t>This paper is a phased achievement of the 2025 Guangdong Provincial Education Science Planning Project (Special Topic on Higher Education Scientific Research):</w:t>
      </w:r>
      <w:r w:rsidRPr="00E06906">
        <w:rPr>
          <w:rFonts w:ascii="Arial" w:hAnsi="Arial" w:cs="Arial"/>
          <w:i/>
          <w:iCs/>
          <w:sz w:val="20"/>
          <w:szCs w:val="20"/>
        </w:rPr>
        <w:t xml:space="preserve"> Research on the Construction of AI-enabled Digital Foreign Language Education Classroom for Excellent Local Traditional Culture and Their International Communication—Taking Lingnan Culture as an Example</w:t>
      </w:r>
      <w:r w:rsidRPr="00E06906">
        <w:rPr>
          <w:rFonts w:ascii="Arial" w:hAnsi="Arial" w:cs="Arial"/>
          <w:sz w:val="20"/>
          <w:szCs w:val="20"/>
        </w:rPr>
        <w:t xml:space="preserve"> (Project No.: 2025GXJK0538).</w:t>
      </w:r>
    </w:p>
    <w:p w14:paraId="3B6F0484" w14:textId="77777777" w:rsidR="00827926" w:rsidRDefault="008C6B21">
      <w:pPr>
        <w:rPr>
          <w:rFonts w:ascii="Arial" w:hAnsi="Arial" w:cs="Arial"/>
          <w:sz w:val="20"/>
          <w:szCs w:val="20"/>
        </w:rPr>
      </w:pPr>
      <w:r>
        <w:rPr>
          <w:rFonts w:ascii="Arial" w:hAnsi="Arial" w:cs="Arial"/>
          <w:sz w:val="20"/>
          <w:szCs w:val="20"/>
        </w:rPr>
        <w:t>本文是</w:t>
      </w:r>
      <w:r>
        <w:rPr>
          <w:rFonts w:ascii="Arial" w:hAnsi="Arial" w:cs="Arial"/>
          <w:sz w:val="20"/>
          <w:szCs w:val="20"/>
        </w:rPr>
        <w:t>2025</w:t>
      </w:r>
      <w:r>
        <w:rPr>
          <w:rFonts w:ascii="Arial" w:hAnsi="Arial" w:cs="Arial"/>
          <w:sz w:val="20"/>
          <w:szCs w:val="20"/>
        </w:rPr>
        <w:t>年度广东省教育科学规划课题（高等教育科学研究专题）：地方优秀传统文化的数智化外语教育课程建设与国际传播研究</w:t>
      </w:r>
      <w:r>
        <w:rPr>
          <w:rFonts w:ascii="Arial" w:hAnsi="Arial" w:cs="Arial"/>
          <w:sz w:val="20"/>
          <w:szCs w:val="20"/>
        </w:rPr>
        <w:t>——</w:t>
      </w:r>
      <w:r>
        <w:rPr>
          <w:rFonts w:ascii="Arial" w:hAnsi="Arial" w:cs="Arial"/>
          <w:sz w:val="20"/>
          <w:szCs w:val="20"/>
        </w:rPr>
        <w:t>以岭南文化为例（</w:t>
      </w:r>
      <w:r>
        <w:rPr>
          <w:rFonts w:ascii="Arial" w:hAnsi="Arial" w:cs="Arial" w:hint="eastAsia"/>
          <w:sz w:val="20"/>
          <w:szCs w:val="20"/>
        </w:rPr>
        <w:t>课题编号：</w:t>
      </w:r>
      <w:r>
        <w:rPr>
          <w:rFonts w:ascii="Arial" w:hAnsi="Arial" w:cs="Arial"/>
          <w:sz w:val="20"/>
          <w:szCs w:val="20"/>
        </w:rPr>
        <w:t>2025GXJK0538</w:t>
      </w:r>
      <w:r>
        <w:rPr>
          <w:rFonts w:ascii="Arial" w:hAnsi="Arial" w:cs="Arial"/>
          <w:sz w:val="20"/>
          <w:szCs w:val="20"/>
        </w:rPr>
        <w:t>）的阶段性成果。</w:t>
      </w:r>
    </w:p>
    <w:p w14:paraId="2D0D22C2" w14:textId="77777777" w:rsidR="00827926" w:rsidRDefault="00827926">
      <w:pPr>
        <w:rPr>
          <w:highlight w:val="yellow"/>
        </w:rPr>
      </w:pPr>
    </w:p>
    <w:sectPr w:rsidR="00827926">
      <w:headerReference w:type="even" r:id="rId8"/>
      <w:headerReference w:type="default" r:id="rId9"/>
      <w:headerReference w:type="first" r:id="rId10"/>
      <w:endnotePr>
        <w:numFmt w:val="decimal"/>
      </w:endnotePr>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90930" w14:textId="77777777" w:rsidR="00CC1C7B" w:rsidRDefault="00CC1C7B">
      <w:r>
        <w:separator/>
      </w:r>
    </w:p>
  </w:endnote>
  <w:endnote w:type="continuationSeparator" w:id="0">
    <w:p w14:paraId="036889AA" w14:textId="77777777" w:rsidR="00CC1C7B" w:rsidRDefault="00CC1C7B">
      <w:r>
        <w:continuationSeparator/>
      </w:r>
    </w:p>
  </w:endnote>
  <w:endnote w:id="1">
    <w:p w14:paraId="08C6D6DF" w14:textId="77777777" w:rsidR="00827926" w:rsidRDefault="008C6B21">
      <w:pPr>
        <w:pStyle w:val="EndnoteText"/>
        <w:rPr>
          <w:b/>
          <w:bCs/>
          <w:sz w:val="24"/>
          <w:szCs w:val="24"/>
        </w:rPr>
      </w:pPr>
      <w:r>
        <w:rPr>
          <w:b/>
          <w:bCs/>
          <w:sz w:val="24"/>
          <w:szCs w:val="24"/>
        </w:rPr>
        <w:t>REFERENCES</w:t>
      </w:r>
    </w:p>
    <w:p w14:paraId="4F2DE8C6" w14:textId="77777777" w:rsidR="00827926" w:rsidRDefault="00827926">
      <w:pPr>
        <w:pStyle w:val="EndnoteText"/>
        <w:rPr>
          <w:b/>
          <w:bCs/>
        </w:rPr>
      </w:pPr>
    </w:p>
    <w:p w14:paraId="2F47E3E0" w14:textId="272C22DC" w:rsidR="00827926" w:rsidRPr="00E06906" w:rsidRDefault="008C6B21" w:rsidP="00E06906">
      <w:pPr>
        <w:pStyle w:val="EndnoteText"/>
        <w:ind w:left="180" w:hanging="180"/>
        <w:rPr>
          <w:rFonts w:ascii="Arial" w:hAnsi="Arial" w:cs="Arial"/>
          <w:sz w:val="18"/>
          <w:szCs w:val="18"/>
        </w:rPr>
      </w:pPr>
      <w:r>
        <w:rPr>
          <w:rStyle w:val="EndnoteReference"/>
        </w:rPr>
        <w:endnoteRef/>
      </w:r>
      <w:r w:rsidRPr="00E06906">
        <w:rPr>
          <w:rFonts w:ascii="Arial" w:hAnsi="Arial" w:cs="Arial"/>
          <w:sz w:val="18"/>
          <w:szCs w:val="18"/>
        </w:rPr>
        <w:t>Skrabut, S. (2023). </w:t>
      </w:r>
      <w:r w:rsidRPr="00E06906">
        <w:rPr>
          <w:rFonts w:ascii="Arial" w:hAnsi="Arial" w:cs="Arial"/>
          <w:i/>
          <w:iCs/>
          <w:sz w:val="18"/>
          <w:szCs w:val="18"/>
        </w:rPr>
        <w:t>80 Ways to Use ChatGPT in the Classroom</w:t>
      </w:r>
      <w:r w:rsidRPr="00E06906">
        <w:rPr>
          <w:rFonts w:ascii="Arial" w:hAnsi="Arial" w:cs="Arial"/>
          <w:sz w:val="18"/>
          <w:szCs w:val="18"/>
        </w:rPr>
        <w:t xml:space="preserve">. Stan Skrabut. </w:t>
      </w:r>
      <w:hyperlink r:id="rId1" w:history="1">
        <w:r w:rsidR="00827926" w:rsidRPr="00E06906">
          <w:rPr>
            <w:rStyle w:val="Hyperlink"/>
            <w:rFonts w:ascii="Arial" w:hAnsi="Arial" w:cs="Arial"/>
            <w:sz w:val="18"/>
            <w:szCs w:val="18"/>
          </w:rPr>
          <w:t>https://books.google.com/books/about/80_Ways_to_Use_ChatGPT_in_the_Classroom.html?id=ng-rEAAAQBAJ</w:t>
        </w:r>
      </w:hyperlink>
      <w:r w:rsidRPr="00E06906">
        <w:rPr>
          <w:rFonts w:ascii="Arial" w:hAnsi="Arial" w:cs="Arial"/>
          <w:sz w:val="18"/>
          <w:szCs w:val="18"/>
        </w:rPr>
        <w:t xml:space="preserve">  </w:t>
      </w:r>
    </w:p>
  </w:endnote>
  <w:endnote w:id="2">
    <w:p w14:paraId="73FDCA16" w14:textId="77777777" w:rsidR="00827926" w:rsidRPr="00E06906" w:rsidRDefault="008C6B21" w:rsidP="00E06906">
      <w:pPr>
        <w:pStyle w:val="EndnoteText"/>
        <w:ind w:left="180" w:hanging="180"/>
        <w:rPr>
          <w:rFonts w:ascii="Arial" w:hAnsi="Arial" w:cs="Arial"/>
          <w:sz w:val="18"/>
          <w:szCs w:val="18"/>
        </w:rPr>
      </w:pPr>
      <w:r w:rsidRPr="00E06906">
        <w:rPr>
          <w:rStyle w:val="EndnoteReference"/>
          <w:rFonts w:ascii="Arial" w:hAnsi="Arial" w:cs="Arial"/>
          <w:sz w:val="18"/>
          <w:szCs w:val="18"/>
        </w:rPr>
        <w:endnoteRef/>
      </w:r>
      <w:r w:rsidRPr="00E06906">
        <w:rPr>
          <w:rFonts w:ascii="Arial" w:hAnsi="Arial" w:cs="Arial"/>
          <w:sz w:val="18"/>
          <w:szCs w:val="18"/>
        </w:rPr>
        <w:t xml:space="preserve"> Al-Marzouqi, A., Salloum, S. A., Al-Saidat, M., Aburayya, A., &amp; Gupta, B. (Eds.). (2024). </w:t>
      </w:r>
      <w:r w:rsidRPr="00E06906">
        <w:rPr>
          <w:rFonts w:ascii="Arial" w:hAnsi="Arial" w:cs="Arial"/>
          <w:i/>
          <w:iCs/>
          <w:sz w:val="18"/>
          <w:szCs w:val="18"/>
        </w:rPr>
        <w:t>Artificial intelligence in education: the power and dangers of ChatGPT in the classroom</w:t>
      </w:r>
      <w:r w:rsidRPr="00E06906">
        <w:rPr>
          <w:rFonts w:ascii="Arial" w:hAnsi="Arial" w:cs="Arial"/>
          <w:sz w:val="18"/>
          <w:szCs w:val="18"/>
        </w:rPr>
        <w:t xml:space="preserve"> (Vol. 144). Springer Nature. </w:t>
      </w:r>
      <w:hyperlink r:id="rId2" w:anchor="toc" w:history="1">
        <w:r w:rsidR="00827926" w:rsidRPr="00E06906">
          <w:rPr>
            <w:rStyle w:val="Hyperlink"/>
            <w:rFonts w:ascii="Arial" w:hAnsi="Arial" w:cs="Arial"/>
            <w:sz w:val="18"/>
            <w:szCs w:val="18"/>
          </w:rPr>
          <w:t>https://link.springer.com/book/10.1007/978-3-031-52280-2#toc</w:t>
        </w:r>
      </w:hyperlink>
      <w:r w:rsidRPr="00E06906">
        <w:rPr>
          <w:rFonts w:ascii="Arial" w:hAnsi="Arial" w:cs="Arial"/>
          <w:sz w:val="18"/>
          <w:szCs w:val="18"/>
        </w:rPr>
        <w:t xml:space="preserve"> </w:t>
      </w:r>
    </w:p>
  </w:endnote>
  <w:endnote w:id="3">
    <w:p w14:paraId="6A3E934B" w14:textId="77777777" w:rsidR="00827926" w:rsidRPr="00E06906" w:rsidRDefault="008C6B21" w:rsidP="00E06906">
      <w:pPr>
        <w:pStyle w:val="EndnoteText"/>
        <w:ind w:left="180" w:hanging="180"/>
        <w:rPr>
          <w:rFonts w:ascii="Arial" w:hAnsi="Arial" w:cs="Arial"/>
          <w:sz w:val="18"/>
          <w:szCs w:val="18"/>
        </w:rPr>
      </w:pPr>
      <w:r w:rsidRPr="00E06906">
        <w:rPr>
          <w:rStyle w:val="EndnoteReference"/>
          <w:rFonts w:ascii="Arial" w:hAnsi="Arial" w:cs="Arial"/>
          <w:sz w:val="18"/>
          <w:szCs w:val="18"/>
        </w:rPr>
        <w:endnoteRef/>
      </w:r>
      <w:r w:rsidRPr="00E06906">
        <w:rPr>
          <w:rFonts w:ascii="Arial" w:hAnsi="Arial" w:cs="Arial"/>
          <w:sz w:val="18"/>
          <w:szCs w:val="18"/>
        </w:rPr>
        <w:t xml:space="preserve"> Salloum, S. A., Almarzouqi, A., Gupta, B., Aburayya, A., Al Saidat, M. R., &amp; Alfaisal, R. (2024). The Coming ChatGPT. In </w:t>
      </w:r>
      <w:r w:rsidRPr="00E06906">
        <w:rPr>
          <w:rFonts w:ascii="Arial" w:hAnsi="Arial" w:cs="Arial"/>
          <w:i/>
          <w:iCs/>
          <w:sz w:val="18"/>
          <w:szCs w:val="18"/>
        </w:rPr>
        <w:t>Artificial Intelligence in Education: The Power and Dangers of ChatGPT in the Classroom</w:t>
      </w:r>
      <w:r w:rsidRPr="00E06906">
        <w:rPr>
          <w:rFonts w:ascii="Arial" w:hAnsi="Arial" w:cs="Arial"/>
          <w:sz w:val="18"/>
          <w:szCs w:val="18"/>
        </w:rPr>
        <w:t> (pp. 3-9). Cham: Springer Nature Switzerland.</w:t>
      </w:r>
    </w:p>
  </w:endnote>
  <w:endnote w:id="4">
    <w:p w14:paraId="7DA59443" w14:textId="77777777" w:rsidR="00827926" w:rsidRPr="00E06906" w:rsidRDefault="008C6B21" w:rsidP="00E06906">
      <w:pPr>
        <w:pStyle w:val="EndnoteText"/>
        <w:ind w:left="180" w:hanging="180"/>
        <w:rPr>
          <w:rFonts w:ascii="Arial" w:hAnsi="Arial" w:cs="Arial"/>
          <w:sz w:val="18"/>
          <w:szCs w:val="18"/>
        </w:rPr>
      </w:pPr>
      <w:r w:rsidRPr="00E06906">
        <w:rPr>
          <w:rStyle w:val="EndnoteReference"/>
          <w:rFonts w:ascii="Arial" w:hAnsi="Arial" w:cs="Arial"/>
          <w:sz w:val="18"/>
          <w:szCs w:val="18"/>
        </w:rPr>
        <w:endnoteRef/>
      </w:r>
      <w:r w:rsidRPr="00E06906">
        <w:rPr>
          <w:rFonts w:ascii="Arial" w:hAnsi="Arial" w:cs="Arial"/>
          <w:sz w:val="18"/>
          <w:szCs w:val="18"/>
        </w:rPr>
        <w:t xml:space="preserve"> </w:t>
      </w:r>
      <w:r w:rsidRPr="00E06906">
        <w:rPr>
          <w:rFonts w:ascii="Arial" w:hAnsi="Arial" w:cs="Arial"/>
          <w:bCs/>
          <w:sz w:val="18"/>
          <w:szCs w:val="18"/>
        </w:rPr>
        <w:t>Kong, S., Lee, J., &amp; Tsang, O. (2024). A pedagogical design for self-regulated learning in academic writing using text-based generative artificial intelligence tools: 6-p pedagogy of plan, prompt, preview, produce, peer-review, portfolio-tracking. Research and Practice in Technology Enhanced Learning, 19, 30. </w:t>
      </w:r>
      <w:hyperlink r:id="rId3" w:history="1">
        <w:r w:rsidR="00827926" w:rsidRPr="00E06906">
          <w:rPr>
            <w:rStyle w:val="Hyperlink"/>
            <w:rFonts w:ascii="Arial" w:hAnsi="Arial" w:cs="Arial"/>
            <w:bCs/>
            <w:sz w:val="18"/>
            <w:szCs w:val="18"/>
          </w:rPr>
          <w:t>https://doi.org/10.58459/rptel.2024.19030</w:t>
        </w:r>
      </w:hyperlink>
    </w:p>
  </w:endnote>
  <w:endnote w:id="5">
    <w:p w14:paraId="5435BD62" w14:textId="77777777" w:rsidR="00827926" w:rsidRPr="00E06906" w:rsidRDefault="008C6B21" w:rsidP="00E06906">
      <w:pPr>
        <w:pStyle w:val="EndnoteText"/>
        <w:ind w:left="180" w:hanging="180"/>
        <w:rPr>
          <w:rFonts w:ascii="Arial" w:hAnsi="Arial" w:cs="Arial"/>
          <w:bCs/>
          <w:sz w:val="18"/>
          <w:szCs w:val="18"/>
          <w:lang w:val="en-GB"/>
        </w:rPr>
      </w:pPr>
      <w:r w:rsidRPr="00E06906">
        <w:rPr>
          <w:rStyle w:val="EndnoteReference"/>
          <w:rFonts w:ascii="Arial" w:hAnsi="Arial" w:cs="Arial"/>
          <w:sz w:val="18"/>
          <w:szCs w:val="18"/>
        </w:rPr>
        <w:endnoteRef/>
      </w:r>
      <w:r w:rsidRPr="00E06906">
        <w:rPr>
          <w:rFonts w:ascii="Arial" w:hAnsi="Arial" w:cs="Arial"/>
          <w:sz w:val="18"/>
          <w:szCs w:val="18"/>
        </w:rPr>
        <w:t xml:space="preserve"> </w:t>
      </w:r>
      <w:r w:rsidRPr="00E06906">
        <w:rPr>
          <w:rFonts w:ascii="Arial" w:hAnsi="Arial" w:cs="Arial"/>
          <w:bCs/>
          <w:sz w:val="18"/>
          <w:szCs w:val="18"/>
        </w:rPr>
        <w:t>Abduljawad, S. A. (2024). Investigating the impact of ChatGPT as an AI tool on ESL writing: Prospects and challenges in Saudi Arabian higher education. International Journal of Computer-Assisted Language Learning and Teaching, 14(1), 1-19. </w:t>
      </w:r>
      <w:hyperlink r:id="rId4" w:history="1">
        <w:r w:rsidR="00827926" w:rsidRPr="00E06906">
          <w:rPr>
            <w:rStyle w:val="Hyperlink"/>
            <w:rFonts w:ascii="Arial" w:hAnsi="Arial" w:cs="Arial"/>
            <w:bCs/>
            <w:sz w:val="18"/>
            <w:szCs w:val="18"/>
          </w:rPr>
          <w:t>https://doi.org/10.4018/IJCALLT.367276</w:t>
        </w:r>
      </w:hyperlink>
    </w:p>
  </w:endnote>
  <w:endnote w:id="6">
    <w:p w14:paraId="2CAF39EF" w14:textId="77777777" w:rsidR="00827926" w:rsidRPr="00E06906" w:rsidRDefault="008C6B21" w:rsidP="00E06906">
      <w:pPr>
        <w:pStyle w:val="EndnoteText"/>
        <w:ind w:left="180" w:hanging="180"/>
        <w:rPr>
          <w:rFonts w:ascii="Arial" w:hAnsi="Arial" w:cs="Arial"/>
          <w:sz w:val="18"/>
          <w:szCs w:val="18"/>
        </w:rPr>
      </w:pPr>
      <w:r w:rsidRPr="00E06906">
        <w:rPr>
          <w:rStyle w:val="EndnoteReference"/>
          <w:rFonts w:ascii="Arial" w:hAnsi="Arial" w:cs="Arial"/>
          <w:sz w:val="18"/>
          <w:szCs w:val="18"/>
        </w:rPr>
        <w:endnoteRef/>
      </w:r>
      <w:r w:rsidRPr="00E06906">
        <w:rPr>
          <w:rFonts w:ascii="Arial" w:hAnsi="Arial" w:cs="Arial"/>
          <w:sz w:val="18"/>
          <w:szCs w:val="18"/>
        </w:rPr>
        <w:t xml:space="preserve"> </w:t>
      </w:r>
      <w:r w:rsidRPr="00E06906">
        <w:rPr>
          <w:rFonts w:ascii="Arial" w:hAnsi="Arial" w:cs="Arial"/>
          <w:bCs/>
          <w:sz w:val="18"/>
          <w:szCs w:val="18"/>
        </w:rPr>
        <w:t>Aliakbari, M., Barzan, P., &amp; Sayyadi, M. (2025). Automated feedback vs. human feedback: A study on AI-driven language assessment. AI and Tech in Behavioral and Social Sciences, 3(2), 113-126. </w:t>
      </w:r>
      <w:hyperlink r:id="rId5" w:history="1">
        <w:r w:rsidR="00827926" w:rsidRPr="00E06906">
          <w:rPr>
            <w:rStyle w:val="Hyperlink"/>
            <w:rFonts w:ascii="Arial" w:hAnsi="Arial" w:cs="Arial"/>
            <w:bCs/>
            <w:sz w:val="18"/>
            <w:szCs w:val="18"/>
          </w:rPr>
          <w:t>https://doi.org/10.61838/kman.aitech.3.2.9</w:t>
        </w:r>
      </w:hyperlink>
    </w:p>
  </w:endnote>
  <w:endnote w:id="7">
    <w:p w14:paraId="594E5DCA" w14:textId="77777777" w:rsidR="00827926" w:rsidRPr="00E06906" w:rsidRDefault="008C6B21" w:rsidP="00E06906">
      <w:pPr>
        <w:pStyle w:val="EndnoteText"/>
        <w:ind w:left="180" w:hanging="180"/>
        <w:rPr>
          <w:rFonts w:ascii="Arial" w:hAnsi="Arial" w:cs="Arial"/>
          <w:sz w:val="18"/>
          <w:szCs w:val="18"/>
        </w:rPr>
      </w:pPr>
      <w:r w:rsidRPr="00E06906">
        <w:rPr>
          <w:rStyle w:val="EndnoteReference"/>
          <w:rFonts w:ascii="Arial" w:hAnsi="Arial" w:cs="Arial"/>
          <w:sz w:val="18"/>
          <w:szCs w:val="18"/>
        </w:rPr>
        <w:endnoteRef/>
      </w:r>
      <w:r w:rsidRPr="00E06906">
        <w:rPr>
          <w:rFonts w:ascii="Arial" w:hAnsi="Arial" w:cs="Arial"/>
          <w:sz w:val="18"/>
          <w:szCs w:val="18"/>
        </w:rPr>
        <w:t xml:space="preserve"> </w:t>
      </w:r>
      <w:r w:rsidRPr="00E06906">
        <w:rPr>
          <w:rFonts w:ascii="Arial" w:hAnsi="Arial" w:cs="Arial"/>
          <w:bCs/>
          <w:sz w:val="18"/>
          <w:szCs w:val="18"/>
        </w:rPr>
        <w:t>Gozali, I., Wijaya, A., Lie, A., Cahyono, B., &amp; Suryati, N. (2024). Leveraging the potential of ChatGPT as an automated writing evaluation (awe) tool: students' feedback literacy development and awe tools integration framework. The Jalt Call Journal, 20(1), 1-22. </w:t>
      </w:r>
      <w:hyperlink r:id="rId6" w:history="1">
        <w:r w:rsidR="00827926" w:rsidRPr="00E06906">
          <w:rPr>
            <w:rStyle w:val="Hyperlink"/>
            <w:rFonts w:ascii="Arial" w:hAnsi="Arial" w:cs="Arial"/>
            <w:bCs/>
            <w:sz w:val="18"/>
            <w:szCs w:val="18"/>
          </w:rPr>
          <w:t>https://doi.org/10.29140/jaltcall.v20n1.1200</w:t>
        </w:r>
      </w:hyperlink>
    </w:p>
  </w:endnote>
  <w:endnote w:id="8">
    <w:p w14:paraId="2E70F1AA" w14:textId="77777777" w:rsidR="00827926" w:rsidRPr="00E06906" w:rsidRDefault="008C6B21" w:rsidP="00E06906">
      <w:pPr>
        <w:pStyle w:val="EndnoteText"/>
        <w:ind w:left="180" w:hanging="180"/>
        <w:rPr>
          <w:rFonts w:ascii="Arial" w:hAnsi="Arial" w:cs="Arial"/>
          <w:sz w:val="18"/>
          <w:szCs w:val="18"/>
        </w:rPr>
      </w:pPr>
      <w:r w:rsidRPr="00E06906">
        <w:rPr>
          <w:rStyle w:val="EndnoteReference"/>
          <w:rFonts w:ascii="Arial" w:hAnsi="Arial" w:cs="Arial"/>
          <w:sz w:val="18"/>
          <w:szCs w:val="18"/>
        </w:rPr>
        <w:endnoteRef/>
      </w:r>
      <w:r w:rsidRPr="00E06906">
        <w:rPr>
          <w:rFonts w:ascii="Arial" w:hAnsi="Arial" w:cs="Arial"/>
          <w:sz w:val="18"/>
          <w:szCs w:val="18"/>
        </w:rPr>
        <w:t xml:space="preserve"> </w:t>
      </w:r>
      <w:r w:rsidRPr="00E06906">
        <w:rPr>
          <w:rFonts w:ascii="Arial" w:hAnsi="Arial" w:cs="Arial"/>
          <w:bCs/>
          <w:sz w:val="18"/>
          <w:szCs w:val="18"/>
        </w:rPr>
        <w:t>Khany, R., &amp; Barzan, P. (2025). Leveraging AI-Powered Writing Assistants to Enhance L2 Writing Proficiency: A Mixed-Methods Study. </w:t>
      </w:r>
      <w:r w:rsidRPr="00E06906">
        <w:rPr>
          <w:rFonts w:ascii="Arial" w:hAnsi="Arial" w:cs="Arial"/>
          <w:bCs/>
          <w:i/>
          <w:iCs/>
          <w:sz w:val="18"/>
          <w:szCs w:val="18"/>
        </w:rPr>
        <w:t>AI and Tech in Behavioral and Social Sciences</w:t>
      </w:r>
      <w:r w:rsidRPr="00E06906">
        <w:rPr>
          <w:rFonts w:ascii="Arial" w:hAnsi="Arial" w:cs="Arial"/>
          <w:bCs/>
          <w:sz w:val="18"/>
          <w:szCs w:val="18"/>
        </w:rPr>
        <w:t>, </w:t>
      </w:r>
      <w:r w:rsidRPr="00E06906">
        <w:rPr>
          <w:rFonts w:ascii="Arial" w:hAnsi="Arial" w:cs="Arial"/>
          <w:bCs/>
          <w:i/>
          <w:iCs/>
          <w:sz w:val="18"/>
          <w:szCs w:val="18"/>
        </w:rPr>
        <w:t>3</w:t>
      </w:r>
      <w:r w:rsidRPr="00E06906">
        <w:rPr>
          <w:rFonts w:ascii="Arial" w:hAnsi="Arial" w:cs="Arial"/>
          <w:bCs/>
          <w:sz w:val="18"/>
          <w:szCs w:val="18"/>
        </w:rPr>
        <w:t>(4), 1-14. </w:t>
      </w:r>
      <w:hyperlink r:id="rId7" w:history="1">
        <w:r w:rsidR="00827926" w:rsidRPr="00E06906">
          <w:rPr>
            <w:rStyle w:val="Hyperlink"/>
            <w:rFonts w:ascii="Arial" w:hAnsi="Arial" w:cs="Arial"/>
            <w:bCs/>
            <w:sz w:val="18"/>
            <w:szCs w:val="18"/>
          </w:rPr>
          <w:t>https://journals.kmanpub.com/index.php/aitechbesosci/article/view/4287</w:t>
        </w:r>
      </w:hyperlink>
    </w:p>
  </w:endnote>
  <w:endnote w:id="9">
    <w:p w14:paraId="3DF3D416" w14:textId="77777777" w:rsidR="00827926" w:rsidRPr="00E06906" w:rsidRDefault="008C6B21" w:rsidP="00E06906">
      <w:pPr>
        <w:pStyle w:val="EndnoteText"/>
        <w:ind w:left="180" w:hanging="180"/>
        <w:rPr>
          <w:rFonts w:ascii="Arial" w:hAnsi="Arial" w:cs="Arial"/>
          <w:sz w:val="18"/>
          <w:szCs w:val="18"/>
        </w:rPr>
      </w:pPr>
      <w:r w:rsidRPr="00E06906">
        <w:rPr>
          <w:rStyle w:val="EndnoteReference"/>
          <w:rFonts w:ascii="Arial" w:hAnsi="Arial" w:cs="Arial"/>
          <w:sz w:val="18"/>
          <w:szCs w:val="18"/>
        </w:rPr>
        <w:endnoteRef/>
      </w:r>
      <w:r w:rsidRPr="00E06906">
        <w:rPr>
          <w:rFonts w:ascii="Arial" w:hAnsi="Arial" w:cs="Arial"/>
          <w:sz w:val="18"/>
          <w:szCs w:val="18"/>
        </w:rPr>
        <w:t xml:space="preserve"> Ellis, C., Adams, T. E., &amp; Bochner, A. P. (2011). Autoethnography: an overview. </w:t>
      </w:r>
      <w:r w:rsidRPr="00E06906">
        <w:rPr>
          <w:rFonts w:ascii="Arial" w:hAnsi="Arial" w:cs="Arial"/>
          <w:i/>
          <w:iCs/>
          <w:sz w:val="18"/>
          <w:szCs w:val="18"/>
        </w:rPr>
        <w:t>Historical social research/Historische sozialforschung</w:t>
      </w:r>
      <w:r w:rsidRPr="00E06906">
        <w:rPr>
          <w:rFonts w:ascii="Arial" w:hAnsi="Arial" w:cs="Arial"/>
          <w:sz w:val="18"/>
          <w:szCs w:val="18"/>
        </w:rPr>
        <w:t xml:space="preserve">, 273-290. </w:t>
      </w:r>
      <w:hyperlink r:id="rId8" w:history="1">
        <w:r w:rsidR="00827926" w:rsidRPr="00E06906">
          <w:rPr>
            <w:rStyle w:val="Hyperlink"/>
            <w:rFonts w:ascii="Arial" w:hAnsi="Arial" w:cs="Arial"/>
            <w:sz w:val="18"/>
            <w:szCs w:val="18"/>
          </w:rPr>
          <w:t>https://www.jstor.org/stable/23032294</w:t>
        </w:r>
      </w:hyperlink>
      <w:r w:rsidRPr="00E06906">
        <w:rPr>
          <w:rFonts w:ascii="Arial" w:hAnsi="Arial" w:cs="Arial"/>
          <w:sz w:val="18"/>
          <w:szCs w:val="18"/>
        </w:rPr>
        <w:t xml:space="preserve"> </w:t>
      </w:r>
    </w:p>
  </w:endnote>
  <w:endnote w:id="10">
    <w:p w14:paraId="4E1C14DA" w14:textId="77777777" w:rsidR="00827926" w:rsidRPr="00E06906" w:rsidRDefault="008C6B21" w:rsidP="00E06906">
      <w:pPr>
        <w:ind w:left="180" w:hanging="180"/>
        <w:rPr>
          <w:rFonts w:ascii="Arial" w:hAnsi="Arial" w:cs="Arial"/>
          <w:sz w:val="18"/>
          <w:szCs w:val="18"/>
        </w:rPr>
      </w:pPr>
      <w:r w:rsidRPr="00E06906">
        <w:rPr>
          <w:rStyle w:val="EndnoteReference"/>
          <w:rFonts w:ascii="Arial" w:hAnsi="Arial" w:cs="Arial"/>
          <w:sz w:val="18"/>
          <w:szCs w:val="18"/>
        </w:rPr>
        <w:endnoteRef/>
      </w:r>
      <w:r w:rsidRPr="00E06906">
        <w:rPr>
          <w:rFonts w:ascii="Arial" w:hAnsi="Arial" w:cs="Arial"/>
          <w:sz w:val="18"/>
          <w:szCs w:val="18"/>
        </w:rPr>
        <w:t xml:space="preserve"> Liu, R. Exploration on the Practice of Artificial Intelligence (AI)-Assisted College English Writing Teaching. English Teachers, 2024, 24 (18): 168-170.​</w:t>
      </w:r>
    </w:p>
  </w:endnote>
  <w:endnote w:id="11">
    <w:p w14:paraId="2658C644" w14:textId="77777777" w:rsidR="00827926" w:rsidRPr="00E06906" w:rsidRDefault="008C6B21" w:rsidP="00E06906">
      <w:pPr>
        <w:pStyle w:val="EndnoteText"/>
        <w:ind w:left="180" w:hanging="180"/>
        <w:rPr>
          <w:rFonts w:ascii="Arial" w:hAnsi="Arial" w:cs="Arial"/>
          <w:sz w:val="18"/>
          <w:szCs w:val="18"/>
        </w:rPr>
      </w:pPr>
      <w:r w:rsidRPr="00E06906">
        <w:rPr>
          <w:rStyle w:val="EndnoteReference"/>
          <w:rFonts w:ascii="Arial" w:hAnsi="Arial" w:cs="Arial"/>
          <w:sz w:val="18"/>
          <w:szCs w:val="18"/>
        </w:rPr>
        <w:endnoteRef/>
      </w:r>
      <w:r w:rsidRPr="00E06906">
        <w:rPr>
          <w:rFonts w:ascii="Arial" w:hAnsi="Arial" w:cs="Arial"/>
          <w:sz w:val="18"/>
          <w:szCs w:val="18"/>
        </w:rPr>
        <w:t xml:space="preserve"> Li, S., Li, L., &amp; Li, B. (2024, November). Large Language Model in Civic Education: Innovations in Higher Education. In </w:t>
      </w:r>
      <w:r w:rsidRPr="00E06906">
        <w:rPr>
          <w:rFonts w:ascii="Arial" w:hAnsi="Arial" w:cs="Arial"/>
          <w:i/>
          <w:iCs/>
          <w:sz w:val="18"/>
          <w:szCs w:val="18"/>
        </w:rPr>
        <w:t>Proceedings of the 2024 5th International Conference on Modern Education and Information Management (ICMEIM 2024)</w:t>
      </w:r>
      <w:r w:rsidRPr="00E06906">
        <w:rPr>
          <w:rFonts w:ascii="Arial" w:hAnsi="Arial" w:cs="Arial"/>
          <w:sz w:val="18"/>
          <w:szCs w:val="18"/>
        </w:rPr>
        <w:t xml:space="preserve"> (Vol. 29, p. 378). Springer Nature. </w:t>
      </w:r>
      <w:hyperlink r:id="rId9" w:history="1">
        <w:r w:rsidR="00827926" w:rsidRPr="00E06906">
          <w:rPr>
            <w:rStyle w:val="Hyperlink"/>
            <w:rFonts w:ascii="Arial" w:hAnsi="Arial" w:cs="Arial"/>
            <w:sz w:val="18"/>
            <w:szCs w:val="18"/>
          </w:rPr>
          <w:t>https://www.atlantis-press.com/proceedings/icmeim-24/126005397</w:t>
        </w:r>
      </w:hyperlink>
      <w:r w:rsidRPr="00E06906">
        <w:rPr>
          <w:rFonts w:ascii="Arial" w:hAnsi="Arial" w:cs="Arial"/>
          <w:sz w:val="18"/>
          <w:szCs w:val="18"/>
        </w:rPr>
        <w:t xml:space="preserve"> </w:t>
      </w:r>
    </w:p>
  </w:endnote>
  <w:endnote w:id="12">
    <w:p w14:paraId="36BAD4BA" w14:textId="215BDB79" w:rsidR="00827926" w:rsidRPr="00E06906" w:rsidRDefault="008C6B21" w:rsidP="00E06906">
      <w:pPr>
        <w:pStyle w:val="EndnoteText"/>
        <w:ind w:left="180" w:hanging="180"/>
        <w:rPr>
          <w:rFonts w:ascii="Arial" w:hAnsi="Arial" w:cs="Arial"/>
          <w:sz w:val="18"/>
          <w:szCs w:val="18"/>
        </w:rPr>
      </w:pPr>
      <w:r w:rsidRPr="00E06906">
        <w:rPr>
          <w:rStyle w:val="EndnoteReference"/>
          <w:rFonts w:ascii="Arial" w:hAnsi="Arial" w:cs="Arial"/>
          <w:sz w:val="18"/>
          <w:szCs w:val="18"/>
        </w:rPr>
        <w:endnoteRef/>
      </w:r>
      <w:r w:rsidRPr="00E06906">
        <w:rPr>
          <w:rFonts w:ascii="Arial" w:hAnsi="Arial" w:cs="Arial"/>
          <w:sz w:val="18"/>
          <w:szCs w:val="18"/>
        </w:rPr>
        <w:t xml:space="preserve"> Puentedura, R. R. The SAMR Model for Technology Integration. Hippasus Educational Consulting, 2006. </w:t>
      </w:r>
      <w:hyperlink r:id="rId10" w:history="1">
        <w:r w:rsidR="00827926" w:rsidRPr="00E06906">
          <w:rPr>
            <w:rStyle w:val="Hyperlink"/>
            <w:rFonts w:ascii="Arial" w:hAnsi="Arial" w:cs="Arial"/>
            <w:sz w:val="18"/>
            <w:szCs w:val="18"/>
          </w:rPr>
          <w:t>https://hippasus.com/resources/tte/</w:t>
        </w:r>
      </w:hyperlink>
      <w:r w:rsidRPr="00E06906">
        <w:rPr>
          <w:rFonts w:ascii="Arial" w:hAnsi="Arial" w:cs="Arial"/>
          <w:sz w:val="18"/>
          <w:szCs w:val="18"/>
        </w:rPr>
        <w:t xml:space="preserve"> ​</w:t>
      </w:r>
    </w:p>
  </w:endnote>
  <w:endnote w:id="13">
    <w:p w14:paraId="387FBBFD" w14:textId="77777777" w:rsidR="00827926" w:rsidRPr="00E06906" w:rsidRDefault="008C6B21" w:rsidP="00E06906">
      <w:pPr>
        <w:pStyle w:val="EndnoteText"/>
        <w:ind w:left="180" w:hanging="180"/>
        <w:rPr>
          <w:rFonts w:ascii="Arial" w:hAnsi="Arial" w:cs="Arial"/>
          <w:sz w:val="18"/>
          <w:szCs w:val="18"/>
        </w:rPr>
      </w:pPr>
      <w:r w:rsidRPr="00E06906">
        <w:rPr>
          <w:rStyle w:val="EndnoteReference"/>
          <w:rFonts w:ascii="Arial" w:hAnsi="Arial" w:cs="Arial"/>
          <w:sz w:val="18"/>
          <w:szCs w:val="18"/>
        </w:rPr>
        <w:endnoteRef/>
      </w:r>
      <w:r w:rsidRPr="00E06906">
        <w:rPr>
          <w:rFonts w:ascii="Arial" w:hAnsi="Arial" w:cs="Arial"/>
          <w:sz w:val="18"/>
          <w:szCs w:val="18"/>
        </w:rPr>
        <w:t xml:space="preserve"> Luo, Y. M. Application of Generative AI Language Models in College English Writing Teaching [J]. Journal of Taiyuan Urban Vocational College, 2025 (10): 88-90.​</w:t>
      </w:r>
    </w:p>
  </w:endnote>
  <w:endnote w:id="14">
    <w:p w14:paraId="175B9947" w14:textId="78BBEDB0" w:rsidR="00827926" w:rsidRPr="00E06906" w:rsidRDefault="008C6B21" w:rsidP="00E06906">
      <w:pPr>
        <w:pStyle w:val="EndnoteText"/>
        <w:ind w:left="180" w:hanging="180"/>
        <w:rPr>
          <w:rFonts w:ascii="Arial" w:hAnsi="Arial" w:cs="Arial"/>
          <w:sz w:val="18"/>
          <w:szCs w:val="18"/>
        </w:rPr>
      </w:pPr>
      <w:r w:rsidRPr="00E06906">
        <w:rPr>
          <w:rStyle w:val="EndnoteReference"/>
          <w:rFonts w:ascii="Arial" w:hAnsi="Arial" w:cs="Arial"/>
          <w:sz w:val="18"/>
          <w:szCs w:val="18"/>
        </w:rPr>
        <w:endnoteRef/>
      </w:r>
      <w:r w:rsidRPr="00E06906">
        <w:rPr>
          <w:rFonts w:ascii="Arial" w:hAnsi="Arial" w:cs="Arial"/>
          <w:sz w:val="18"/>
          <w:szCs w:val="18"/>
        </w:rPr>
        <w:t xml:space="preserve"> Yue, X. Y., &amp; Xi, J. Y. Research on the Integration Model of College English Writing Based on AI Technology. Overseas English, 2025 (14): 136-138.​</w:t>
      </w:r>
    </w:p>
  </w:endnote>
  <w:endnote w:id="15">
    <w:p w14:paraId="3013ED65" w14:textId="77777777" w:rsidR="00827926" w:rsidRPr="00E06906" w:rsidRDefault="008C6B21" w:rsidP="00E06906">
      <w:pPr>
        <w:pStyle w:val="EndnoteText"/>
        <w:ind w:left="180" w:hanging="180"/>
        <w:rPr>
          <w:rFonts w:ascii="Arial" w:hAnsi="Arial" w:cs="Arial"/>
          <w:sz w:val="18"/>
          <w:szCs w:val="18"/>
        </w:rPr>
      </w:pPr>
      <w:r w:rsidRPr="00E06906">
        <w:rPr>
          <w:rStyle w:val="EndnoteReference"/>
          <w:rFonts w:ascii="Arial" w:hAnsi="Arial" w:cs="Arial"/>
          <w:sz w:val="18"/>
          <w:szCs w:val="18"/>
        </w:rPr>
        <w:endnoteRef/>
      </w:r>
      <w:r w:rsidRPr="00E06906">
        <w:rPr>
          <w:rFonts w:ascii="Arial" w:hAnsi="Arial" w:cs="Arial"/>
          <w:sz w:val="18"/>
          <w:szCs w:val="18"/>
        </w:rPr>
        <w:t xml:space="preserve"> Pang, Y., &amp; Marlow, D. A Study on the CE Translation of Foshan Kung Fu’s Culture Specific Items. Frontiers in Humanities and Social Sciences. 2024(4-8): 221-226. </w:t>
      </w:r>
      <w:hyperlink r:id="rId11" w:history="1">
        <w:r w:rsidR="00827926" w:rsidRPr="00E06906">
          <w:rPr>
            <w:rStyle w:val="Hyperlink"/>
            <w:rFonts w:ascii="Arial" w:hAnsi="Arial" w:cs="Arial"/>
            <w:sz w:val="18"/>
            <w:szCs w:val="18"/>
          </w:rPr>
          <w:t>https://pdfs.semanticscholar.org/0f96/cf988895a9475dc7d8d99f6c2fa4524389f8.pdf</w:t>
        </w:r>
      </w:hyperlink>
      <w:r w:rsidRPr="00E06906">
        <w:rPr>
          <w:rFonts w:ascii="Arial" w:hAnsi="Arial" w:cs="Arial"/>
          <w:sz w:val="18"/>
          <w:szCs w:val="18"/>
        </w:rPr>
        <w:t xml:space="preserve"> </w:t>
      </w:r>
    </w:p>
  </w:endnote>
  <w:endnote w:id="16">
    <w:p w14:paraId="078702CD" w14:textId="473C8B61" w:rsidR="00827926" w:rsidRPr="00E06906" w:rsidRDefault="008C6B21" w:rsidP="00E06906">
      <w:pPr>
        <w:pStyle w:val="EndnoteText"/>
        <w:ind w:left="180" w:hanging="180"/>
        <w:rPr>
          <w:rFonts w:ascii="Arial" w:hAnsi="Arial" w:cs="Arial"/>
          <w:sz w:val="18"/>
          <w:szCs w:val="18"/>
        </w:rPr>
      </w:pPr>
      <w:r w:rsidRPr="00E06906">
        <w:rPr>
          <w:rStyle w:val="EndnoteReference"/>
          <w:rFonts w:ascii="Arial" w:hAnsi="Arial" w:cs="Arial"/>
          <w:sz w:val="18"/>
          <w:szCs w:val="18"/>
        </w:rPr>
        <w:endnoteRef/>
      </w:r>
      <w:r w:rsidRPr="00E06906">
        <w:rPr>
          <w:rFonts w:ascii="Arial" w:hAnsi="Arial" w:cs="Arial"/>
          <w:sz w:val="18"/>
          <w:szCs w:val="18"/>
        </w:rPr>
        <w:t xml:space="preserve"> Yang, Y. Exploration on the Practice of College English Writing Teaching from the Perspective of the Internet. Overseas English, 2024 (6): 126-128.​</w:t>
      </w:r>
    </w:p>
  </w:endnote>
  <w:endnote w:id="17">
    <w:p w14:paraId="61833468" w14:textId="01738185" w:rsidR="00827926" w:rsidRPr="00E06906" w:rsidRDefault="008C6B21" w:rsidP="00E06906">
      <w:pPr>
        <w:pStyle w:val="EndnoteText"/>
        <w:ind w:left="180" w:hanging="180"/>
        <w:rPr>
          <w:rFonts w:ascii="Arial" w:hAnsi="Arial" w:cs="Arial"/>
          <w:sz w:val="18"/>
          <w:szCs w:val="18"/>
        </w:rPr>
      </w:pPr>
      <w:r w:rsidRPr="00E06906">
        <w:rPr>
          <w:rStyle w:val="EndnoteReference"/>
          <w:rFonts w:ascii="Arial" w:hAnsi="Arial" w:cs="Arial"/>
          <w:sz w:val="18"/>
          <w:szCs w:val="18"/>
        </w:rPr>
        <w:endnoteRef/>
      </w:r>
      <w:r w:rsidRPr="00E06906">
        <w:rPr>
          <w:rFonts w:ascii="Arial" w:hAnsi="Arial" w:cs="Arial"/>
          <w:sz w:val="18"/>
          <w:szCs w:val="18"/>
        </w:rPr>
        <w:t xml:space="preserve"> Wang, H. X. Exploration on the Application of Generative Artificial Intelligence in College English Teaching Reform—Taking the Teaching Reform Practice of "General Academic English Writing" Course as an Example. Foreign Language Education Research Frontier, 2024, 7 (4): 41-50.​</w:t>
      </w:r>
    </w:p>
  </w:endnote>
  <w:endnote w:id="18">
    <w:p w14:paraId="7ADCBFF5" w14:textId="77777777" w:rsidR="00F45C16" w:rsidRPr="00E06906" w:rsidRDefault="00F45C16" w:rsidP="00F45C16">
      <w:pPr>
        <w:pStyle w:val="EndnoteText"/>
        <w:ind w:left="180" w:hanging="180"/>
        <w:rPr>
          <w:rFonts w:ascii="Arial" w:hAnsi="Arial" w:cs="Arial"/>
          <w:sz w:val="18"/>
          <w:szCs w:val="18"/>
        </w:rPr>
      </w:pPr>
      <w:r w:rsidRPr="00E06906">
        <w:rPr>
          <w:rStyle w:val="EndnoteReference"/>
          <w:rFonts w:ascii="Arial" w:hAnsi="Arial" w:cs="Arial"/>
          <w:sz w:val="18"/>
          <w:szCs w:val="18"/>
        </w:rPr>
        <w:endnoteRef/>
      </w:r>
      <w:r w:rsidRPr="00E06906">
        <w:rPr>
          <w:rFonts w:ascii="Arial" w:hAnsi="Arial" w:cs="Arial"/>
          <w:sz w:val="18"/>
          <w:szCs w:val="18"/>
        </w:rPr>
        <w:t xml:space="preserve"> Huang, J. H. A Study on the Impact of Generative AI-Assisted Writing Revision on English Writing Performance and Its Process. Guangzhou: Guangdong University of Foreign Studies, 2024.</w:t>
      </w:r>
    </w:p>
    <w:p w14:paraId="01BD26CC" w14:textId="77777777" w:rsidR="00F45C16" w:rsidRDefault="00F45C16" w:rsidP="00F45C16">
      <w:pPr>
        <w:pStyle w:val="EndnoteText"/>
        <w:ind w:left="180" w:hanging="180"/>
      </w:pPr>
    </w:p>
    <w:p w14:paraId="50861F46" w14:textId="77777777" w:rsidR="00F45C16" w:rsidRDefault="00F45C16" w:rsidP="00F45C16">
      <w:pPr>
        <w:pStyle w:val="EndnoteText"/>
        <w:ind w:left="180" w:hanging="1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CB579" w14:textId="77777777" w:rsidR="00CC1C7B" w:rsidRDefault="00CC1C7B">
      <w:r>
        <w:separator/>
      </w:r>
    </w:p>
  </w:footnote>
  <w:footnote w:type="continuationSeparator" w:id="0">
    <w:p w14:paraId="7A8105C3" w14:textId="77777777" w:rsidR="00CC1C7B" w:rsidRDefault="00CC1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DFFB" w14:textId="77777777" w:rsidR="00827926" w:rsidRDefault="008C6B21">
    <w:pPr>
      <w:pStyle w:val="Header"/>
    </w:pPr>
    <w:r>
      <w:pict w14:anchorId="27B65A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93516" o:spid="_x0000_s1026" type="#_x0000_t136" style="position:absolute;left:0;text-align:left;margin-left:0;margin-top:0;width:492.55pt;height:92.9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C89E" w14:textId="77777777" w:rsidR="00827926" w:rsidRDefault="008C6B21">
    <w:pPr>
      <w:pStyle w:val="Header"/>
    </w:pPr>
    <w:r>
      <w:pict w14:anchorId="19CD4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93517" o:spid="_x0000_s1027" type="#_x0000_t136" style="position:absolute;left:0;text-align:left;margin-left:0;margin-top:0;width:492.55pt;height:92.9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A323" w14:textId="77777777" w:rsidR="00827926" w:rsidRDefault="008C6B21">
    <w:pPr>
      <w:pStyle w:val="Header"/>
    </w:pPr>
    <w:r>
      <w:pict w14:anchorId="73FB3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93515" o:spid="_x0000_s1025" type="#_x0000_t136" style="position:absolute;left:0;text-align:left;margin-left:0;margin-top:0;width:492.55pt;height:92.9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539"/>
    <w:rsid w:val="000001A1"/>
    <w:rsid w:val="000002CD"/>
    <w:rsid w:val="00001A2E"/>
    <w:rsid w:val="00004743"/>
    <w:rsid w:val="00005409"/>
    <w:rsid w:val="000126F5"/>
    <w:rsid w:val="00013A1E"/>
    <w:rsid w:val="00013B82"/>
    <w:rsid w:val="00021CE8"/>
    <w:rsid w:val="00022828"/>
    <w:rsid w:val="0002523B"/>
    <w:rsid w:val="00025B14"/>
    <w:rsid w:val="00026FB5"/>
    <w:rsid w:val="00033DA5"/>
    <w:rsid w:val="00034C19"/>
    <w:rsid w:val="0004730D"/>
    <w:rsid w:val="0005176D"/>
    <w:rsid w:val="000540C3"/>
    <w:rsid w:val="00055084"/>
    <w:rsid w:val="000550A8"/>
    <w:rsid w:val="000556B3"/>
    <w:rsid w:val="0005586D"/>
    <w:rsid w:val="000572AB"/>
    <w:rsid w:val="00062735"/>
    <w:rsid w:val="00065F5F"/>
    <w:rsid w:val="000703FC"/>
    <w:rsid w:val="00073F23"/>
    <w:rsid w:val="00074C01"/>
    <w:rsid w:val="000856E6"/>
    <w:rsid w:val="00086B66"/>
    <w:rsid w:val="00086DD0"/>
    <w:rsid w:val="00087109"/>
    <w:rsid w:val="0009065A"/>
    <w:rsid w:val="00094205"/>
    <w:rsid w:val="00095901"/>
    <w:rsid w:val="000A10B3"/>
    <w:rsid w:val="000A10E4"/>
    <w:rsid w:val="000A22D3"/>
    <w:rsid w:val="000B1778"/>
    <w:rsid w:val="000B3FA7"/>
    <w:rsid w:val="000C1D87"/>
    <w:rsid w:val="000C39DE"/>
    <w:rsid w:val="000C4AE1"/>
    <w:rsid w:val="000C6211"/>
    <w:rsid w:val="000C6FBF"/>
    <w:rsid w:val="000C70A6"/>
    <w:rsid w:val="000C7E88"/>
    <w:rsid w:val="000D2AC9"/>
    <w:rsid w:val="000D5D86"/>
    <w:rsid w:val="000D7C39"/>
    <w:rsid w:val="000E09FF"/>
    <w:rsid w:val="000E0F53"/>
    <w:rsid w:val="000E1FF7"/>
    <w:rsid w:val="000F24CC"/>
    <w:rsid w:val="000F26B2"/>
    <w:rsid w:val="000F2B4B"/>
    <w:rsid w:val="000F3A37"/>
    <w:rsid w:val="000F4682"/>
    <w:rsid w:val="000F7C9D"/>
    <w:rsid w:val="00100504"/>
    <w:rsid w:val="001037EB"/>
    <w:rsid w:val="001072DF"/>
    <w:rsid w:val="00112ACD"/>
    <w:rsid w:val="00112BD0"/>
    <w:rsid w:val="00117414"/>
    <w:rsid w:val="00117CE5"/>
    <w:rsid w:val="0012059D"/>
    <w:rsid w:val="00120BBB"/>
    <w:rsid w:val="001238CB"/>
    <w:rsid w:val="00124643"/>
    <w:rsid w:val="001301C4"/>
    <w:rsid w:val="00140D08"/>
    <w:rsid w:val="001422D5"/>
    <w:rsid w:val="00143160"/>
    <w:rsid w:val="00145834"/>
    <w:rsid w:val="0014656D"/>
    <w:rsid w:val="00147E76"/>
    <w:rsid w:val="00151423"/>
    <w:rsid w:val="0015248A"/>
    <w:rsid w:val="001607C2"/>
    <w:rsid w:val="00161EF8"/>
    <w:rsid w:val="00164BEB"/>
    <w:rsid w:val="00165EB7"/>
    <w:rsid w:val="00171773"/>
    <w:rsid w:val="001727B3"/>
    <w:rsid w:val="001732D1"/>
    <w:rsid w:val="001739C8"/>
    <w:rsid w:val="00177539"/>
    <w:rsid w:val="00177A9D"/>
    <w:rsid w:val="00181BA5"/>
    <w:rsid w:val="001831F2"/>
    <w:rsid w:val="00185FD4"/>
    <w:rsid w:val="00187B1E"/>
    <w:rsid w:val="001A198F"/>
    <w:rsid w:val="001A1A71"/>
    <w:rsid w:val="001A41B6"/>
    <w:rsid w:val="001A61D8"/>
    <w:rsid w:val="001A6BBF"/>
    <w:rsid w:val="001B1088"/>
    <w:rsid w:val="001B5723"/>
    <w:rsid w:val="001B6536"/>
    <w:rsid w:val="001C0098"/>
    <w:rsid w:val="001C11A5"/>
    <w:rsid w:val="001C1F5D"/>
    <w:rsid w:val="001C395A"/>
    <w:rsid w:val="001C4831"/>
    <w:rsid w:val="001D1DF0"/>
    <w:rsid w:val="001D3106"/>
    <w:rsid w:val="001E0299"/>
    <w:rsid w:val="001E03D8"/>
    <w:rsid w:val="001E12B4"/>
    <w:rsid w:val="001E5DAB"/>
    <w:rsid w:val="001E6192"/>
    <w:rsid w:val="001F12BF"/>
    <w:rsid w:val="001F7C7D"/>
    <w:rsid w:val="00200415"/>
    <w:rsid w:val="00200D5A"/>
    <w:rsid w:val="00201DD1"/>
    <w:rsid w:val="00201E58"/>
    <w:rsid w:val="002078B1"/>
    <w:rsid w:val="00210565"/>
    <w:rsid w:val="00210BAB"/>
    <w:rsid w:val="0021204A"/>
    <w:rsid w:val="00212A0C"/>
    <w:rsid w:val="002160B5"/>
    <w:rsid w:val="00217840"/>
    <w:rsid w:val="00223F73"/>
    <w:rsid w:val="002240BE"/>
    <w:rsid w:val="00227950"/>
    <w:rsid w:val="002303C0"/>
    <w:rsid w:val="00231ED6"/>
    <w:rsid w:val="00233213"/>
    <w:rsid w:val="00236DAE"/>
    <w:rsid w:val="00240AF9"/>
    <w:rsid w:val="00250A75"/>
    <w:rsid w:val="00253A51"/>
    <w:rsid w:val="00255177"/>
    <w:rsid w:val="00256579"/>
    <w:rsid w:val="00260F98"/>
    <w:rsid w:val="00263EA6"/>
    <w:rsid w:val="0026491C"/>
    <w:rsid w:val="00264ABF"/>
    <w:rsid w:val="00265C07"/>
    <w:rsid w:val="0026797E"/>
    <w:rsid w:val="00270328"/>
    <w:rsid w:val="002714E2"/>
    <w:rsid w:val="00271EA2"/>
    <w:rsid w:val="002726C8"/>
    <w:rsid w:val="00272BCA"/>
    <w:rsid w:val="002744B6"/>
    <w:rsid w:val="00280E5F"/>
    <w:rsid w:val="00285308"/>
    <w:rsid w:val="002912F1"/>
    <w:rsid w:val="002A0FDB"/>
    <w:rsid w:val="002A2DF8"/>
    <w:rsid w:val="002A2F34"/>
    <w:rsid w:val="002A74C9"/>
    <w:rsid w:val="002B32F6"/>
    <w:rsid w:val="002B3EE9"/>
    <w:rsid w:val="002C11E5"/>
    <w:rsid w:val="002C5D6A"/>
    <w:rsid w:val="002C6BF1"/>
    <w:rsid w:val="002C7E10"/>
    <w:rsid w:val="002D0CA6"/>
    <w:rsid w:val="002D18DC"/>
    <w:rsid w:val="002D3BB4"/>
    <w:rsid w:val="002E01EE"/>
    <w:rsid w:val="002E7D6F"/>
    <w:rsid w:val="002F2B4A"/>
    <w:rsid w:val="002F35B6"/>
    <w:rsid w:val="002F747B"/>
    <w:rsid w:val="00300362"/>
    <w:rsid w:val="003011EB"/>
    <w:rsid w:val="00303755"/>
    <w:rsid w:val="0030739E"/>
    <w:rsid w:val="00310E98"/>
    <w:rsid w:val="0031315F"/>
    <w:rsid w:val="00314159"/>
    <w:rsid w:val="00316E3E"/>
    <w:rsid w:val="00320BEB"/>
    <w:rsid w:val="003213B5"/>
    <w:rsid w:val="00326EBF"/>
    <w:rsid w:val="003270FE"/>
    <w:rsid w:val="00333298"/>
    <w:rsid w:val="0033335D"/>
    <w:rsid w:val="0033394F"/>
    <w:rsid w:val="00334DB9"/>
    <w:rsid w:val="003350AC"/>
    <w:rsid w:val="00335163"/>
    <w:rsid w:val="0033727E"/>
    <w:rsid w:val="0034081B"/>
    <w:rsid w:val="003443A3"/>
    <w:rsid w:val="00344415"/>
    <w:rsid w:val="00346D1D"/>
    <w:rsid w:val="00350EBE"/>
    <w:rsid w:val="00352356"/>
    <w:rsid w:val="00352B8E"/>
    <w:rsid w:val="0035457B"/>
    <w:rsid w:val="00354875"/>
    <w:rsid w:val="0035490B"/>
    <w:rsid w:val="0036138E"/>
    <w:rsid w:val="003674BA"/>
    <w:rsid w:val="00371BF5"/>
    <w:rsid w:val="003728E5"/>
    <w:rsid w:val="00372A5F"/>
    <w:rsid w:val="00375696"/>
    <w:rsid w:val="0037589B"/>
    <w:rsid w:val="003821D2"/>
    <w:rsid w:val="0038283C"/>
    <w:rsid w:val="0038363B"/>
    <w:rsid w:val="003836B8"/>
    <w:rsid w:val="00384B29"/>
    <w:rsid w:val="003858A0"/>
    <w:rsid w:val="00387643"/>
    <w:rsid w:val="00387EA3"/>
    <w:rsid w:val="003908AF"/>
    <w:rsid w:val="00393E8F"/>
    <w:rsid w:val="0039565C"/>
    <w:rsid w:val="00395D61"/>
    <w:rsid w:val="0039734B"/>
    <w:rsid w:val="003A1B8F"/>
    <w:rsid w:val="003A312C"/>
    <w:rsid w:val="003A3CBE"/>
    <w:rsid w:val="003A59DB"/>
    <w:rsid w:val="003A6DDC"/>
    <w:rsid w:val="003B1256"/>
    <w:rsid w:val="003B618D"/>
    <w:rsid w:val="003C23E8"/>
    <w:rsid w:val="003C57A1"/>
    <w:rsid w:val="003C674F"/>
    <w:rsid w:val="003C6CC1"/>
    <w:rsid w:val="003D4B24"/>
    <w:rsid w:val="003D55F1"/>
    <w:rsid w:val="003D7885"/>
    <w:rsid w:val="003E239D"/>
    <w:rsid w:val="003E37C8"/>
    <w:rsid w:val="003E4432"/>
    <w:rsid w:val="003E4A08"/>
    <w:rsid w:val="003F1DA9"/>
    <w:rsid w:val="003F2C86"/>
    <w:rsid w:val="003F54B3"/>
    <w:rsid w:val="003F71D4"/>
    <w:rsid w:val="004035E6"/>
    <w:rsid w:val="00403A15"/>
    <w:rsid w:val="00404831"/>
    <w:rsid w:val="00405841"/>
    <w:rsid w:val="00405E07"/>
    <w:rsid w:val="00410A6D"/>
    <w:rsid w:val="00411A1C"/>
    <w:rsid w:val="00412117"/>
    <w:rsid w:val="00416446"/>
    <w:rsid w:val="0042520D"/>
    <w:rsid w:val="00426EE1"/>
    <w:rsid w:val="004336BD"/>
    <w:rsid w:val="0043490D"/>
    <w:rsid w:val="00442953"/>
    <w:rsid w:val="00452308"/>
    <w:rsid w:val="0045763C"/>
    <w:rsid w:val="00460134"/>
    <w:rsid w:val="004607FB"/>
    <w:rsid w:val="00462B6A"/>
    <w:rsid w:val="004679BC"/>
    <w:rsid w:val="00470033"/>
    <w:rsid w:val="00470503"/>
    <w:rsid w:val="004729B1"/>
    <w:rsid w:val="00472ED4"/>
    <w:rsid w:val="00473B4B"/>
    <w:rsid w:val="00474315"/>
    <w:rsid w:val="00476138"/>
    <w:rsid w:val="004771FD"/>
    <w:rsid w:val="00481621"/>
    <w:rsid w:val="00484DF9"/>
    <w:rsid w:val="00487695"/>
    <w:rsid w:val="00490E9B"/>
    <w:rsid w:val="0049190B"/>
    <w:rsid w:val="00497251"/>
    <w:rsid w:val="004A2F41"/>
    <w:rsid w:val="004B249E"/>
    <w:rsid w:val="004B3DF7"/>
    <w:rsid w:val="004B4178"/>
    <w:rsid w:val="004B7D0E"/>
    <w:rsid w:val="004C3691"/>
    <w:rsid w:val="004D1706"/>
    <w:rsid w:val="004D3AC1"/>
    <w:rsid w:val="004D3C21"/>
    <w:rsid w:val="004D5601"/>
    <w:rsid w:val="004D7D7F"/>
    <w:rsid w:val="004E3C13"/>
    <w:rsid w:val="004E46B4"/>
    <w:rsid w:val="004E502A"/>
    <w:rsid w:val="004E53F2"/>
    <w:rsid w:val="004E6B30"/>
    <w:rsid w:val="004F00E9"/>
    <w:rsid w:val="004F246A"/>
    <w:rsid w:val="004F34C7"/>
    <w:rsid w:val="004F6293"/>
    <w:rsid w:val="00501C18"/>
    <w:rsid w:val="00502426"/>
    <w:rsid w:val="005026DF"/>
    <w:rsid w:val="00506AF8"/>
    <w:rsid w:val="00515337"/>
    <w:rsid w:val="00515931"/>
    <w:rsid w:val="00517E42"/>
    <w:rsid w:val="00520331"/>
    <w:rsid w:val="005254EC"/>
    <w:rsid w:val="0053061A"/>
    <w:rsid w:val="00530F88"/>
    <w:rsid w:val="00531E27"/>
    <w:rsid w:val="00531F97"/>
    <w:rsid w:val="005356B1"/>
    <w:rsid w:val="00541357"/>
    <w:rsid w:val="00542526"/>
    <w:rsid w:val="0054430B"/>
    <w:rsid w:val="00552945"/>
    <w:rsid w:val="005537E3"/>
    <w:rsid w:val="00555E41"/>
    <w:rsid w:val="0055771B"/>
    <w:rsid w:val="0056157F"/>
    <w:rsid w:val="00562C24"/>
    <w:rsid w:val="005719DF"/>
    <w:rsid w:val="00574219"/>
    <w:rsid w:val="00576530"/>
    <w:rsid w:val="00583C14"/>
    <w:rsid w:val="00584469"/>
    <w:rsid w:val="00585AD1"/>
    <w:rsid w:val="0059094D"/>
    <w:rsid w:val="005929A7"/>
    <w:rsid w:val="00592FE2"/>
    <w:rsid w:val="005A2DB4"/>
    <w:rsid w:val="005A508D"/>
    <w:rsid w:val="005A5F2C"/>
    <w:rsid w:val="005A643B"/>
    <w:rsid w:val="005A7557"/>
    <w:rsid w:val="005B1845"/>
    <w:rsid w:val="005B1C39"/>
    <w:rsid w:val="005B257A"/>
    <w:rsid w:val="005B4348"/>
    <w:rsid w:val="005B7699"/>
    <w:rsid w:val="005C12C7"/>
    <w:rsid w:val="005C3F18"/>
    <w:rsid w:val="005D1474"/>
    <w:rsid w:val="005D2448"/>
    <w:rsid w:val="005D38D3"/>
    <w:rsid w:val="005D5E15"/>
    <w:rsid w:val="005E0E3F"/>
    <w:rsid w:val="005E27B4"/>
    <w:rsid w:val="005F191E"/>
    <w:rsid w:val="005F4366"/>
    <w:rsid w:val="005F4B09"/>
    <w:rsid w:val="005F52D8"/>
    <w:rsid w:val="005F6B6A"/>
    <w:rsid w:val="005F6FCE"/>
    <w:rsid w:val="00603175"/>
    <w:rsid w:val="00607E7B"/>
    <w:rsid w:val="006100E8"/>
    <w:rsid w:val="00610125"/>
    <w:rsid w:val="0061156D"/>
    <w:rsid w:val="00612071"/>
    <w:rsid w:val="006152EF"/>
    <w:rsid w:val="00615F08"/>
    <w:rsid w:val="00617CAD"/>
    <w:rsid w:val="006226C7"/>
    <w:rsid w:val="00624982"/>
    <w:rsid w:val="0062655A"/>
    <w:rsid w:val="00627BE7"/>
    <w:rsid w:val="006330A8"/>
    <w:rsid w:val="00633493"/>
    <w:rsid w:val="00635819"/>
    <w:rsid w:val="0063752B"/>
    <w:rsid w:val="00637D7F"/>
    <w:rsid w:val="006427CF"/>
    <w:rsid w:val="006429D2"/>
    <w:rsid w:val="006449BD"/>
    <w:rsid w:val="00651C0B"/>
    <w:rsid w:val="00654C82"/>
    <w:rsid w:val="00655293"/>
    <w:rsid w:val="00657867"/>
    <w:rsid w:val="00661F8E"/>
    <w:rsid w:val="006676E4"/>
    <w:rsid w:val="00671050"/>
    <w:rsid w:val="006717CE"/>
    <w:rsid w:val="00671931"/>
    <w:rsid w:val="00685242"/>
    <w:rsid w:val="0068770B"/>
    <w:rsid w:val="0069219C"/>
    <w:rsid w:val="00693CA1"/>
    <w:rsid w:val="00693F7C"/>
    <w:rsid w:val="0069469A"/>
    <w:rsid w:val="006A3BE2"/>
    <w:rsid w:val="006A4615"/>
    <w:rsid w:val="006B0448"/>
    <w:rsid w:val="006B5332"/>
    <w:rsid w:val="006B6CD6"/>
    <w:rsid w:val="006D092C"/>
    <w:rsid w:val="006D1FEE"/>
    <w:rsid w:val="006E026C"/>
    <w:rsid w:val="006E2D76"/>
    <w:rsid w:val="006E2EB0"/>
    <w:rsid w:val="006E3ADA"/>
    <w:rsid w:val="006E6922"/>
    <w:rsid w:val="006F7D6A"/>
    <w:rsid w:val="00700412"/>
    <w:rsid w:val="0070292C"/>
    <w:rsid w:val="00703FCE"/>
    <w:rsid w:val="00704B02"/>
    <w:rsid w:val="0071388F"/>
    <w:rsid w:val="00723D74"/>
    <w:rsid w:val="0072490A"/>
    <w:rsid w:val="00727521"/>
    <w:rsid w:val="00732F7A"/>
    <w:rsid w:val="00735FD8"/>
    <w:rsid w:val="00737A02"/>
    <w:rsid w:val="00742CD2"/>
    <w:rsid w:val="00742E49"/>
    <w:rsid w:val="00743846"/>
    <w:rsid w:val="0074470D"/>
    <w:rsid w:val="007530B4"/>
    <w:rsid w:val="00754735"/>
    <w:rsid w:val="00755EEF"/>
    <w:rsid w:val="00757D4C"/>
    <w:rsid w:val="00760907"/>
    <w:rsid w:val="007610B7"/>
    <w:rsid w:val="00764012"/>
    <w:rsid w:val="007648C0"/>
    <w:rsid w:val="007669DF"/>
    <w:rsid w:val="00767F41"/>
    <w:rsid w:val="00767FE3"/>
    <w:rsid w:val="007713AC"/>
    <w:rsid w:val="0077676C"/>
    <w:rsid w:val="00776A5A"/>
    <w:rsid w:val="00777CD9"/>
    <w:rsid w:val="00780FA1"/>
    <w:rsid w:val="00781B10"/>
    <w:rsid w:val="00782561"/>
    <w:rsid w:val="00782F78"/>
    <w:rsid w:val="00787D37"/>
    <w:rsid w:val="00790744"/>
    <w:rsid w:val="00791AC8"/>
    <w:rsid w:val="007957EF"/>
    <w:rsid w:val="007A44EF"/>
    <w:rsid w:val="007A691C"/>
    <w:rsid w:val="007A7134"/>
    <w:rsid w:val="007B6570"/>
    <w:rsid w:val="007C1B5E"/>
    <w:rsid w:val="007D2889"/>
    <w:rsid w:val="007D4A65"/>
    <w:rsid w:val="007D624C"/>
    <w:rsid w:val="007D75B1"/>
    <w:rsid w:val="007E0496"/>
    <w:rsid w:val="007E2A70"/>
    <w:rsid w:val="007E3F15"/>
    <w:rsid w:val="007F0551"/>
    <w:rsid w:val="007F4863"/>
    <w:rsid w:val="007F740E"/>
    <w:rsid w:val="00801514"/>
    <w:rsid w:val="008037AA"/>
    <w:rsid w:val="0080386A"/>
    <w:rsid w:val="00804982"/>
    <w:rsid w:val="00807554"/>
    <w:rsid w:val="00814A54"/>
    <w:rsid w:val="00817609"/>
    <w:rsid w:val="00817DA3"/>
    <w:rsid w:val="00821B60"/>
    <w:rsid w:val="00826F86"/>
    <w:rsid w:val="00827926"/>
    <w:rsid w:val="00834B8A"/>
    <w:rsid w:val="00844A7B"/>
    <w:rsid w:val="00844F35"/>
    <w:rsid w:val="00850CC0"/>
    <w:rsid w:val="00853418"/>
    <w:rsid w:val="008647A8"/>
    <w:rsid w:val="00866725"/>
    <w:rsid w:val="00871679"/>
    <w:rsid w:val="008728A5"/>
    <w:rsid w:val="00877D5F"/>
    <w:rsid w:val="00881515"/>
    <w:rsid w:val="008819AF"/>
    <w:rsid w:val="00883260"/>
    <w:rsid w:val="00886AD0"/>
    <w:rsid w:val="0089134E"/>
    <w:rsid w:val="00892419"/>
    <w:rsid w:val="00892A7C"/>
    <w:rsid w:val="008A3AD9"/>
    <w:rsid w:val="008A5107"/>
    <w:rsid w:val="008A5A94"/>
    <w:rsid w:val="008A6DFB"/>
    <w:rsid w:val="008B0150"/>
    <w:rsid w:val="008B0272"/>
    <w:rsid w:val="008B2152"/>
    <w:rsid w:val="008B2706"/>
    <w:rsid w:val="008B2AA1"/>
    <w:rsid w:val="008B5326"/>
    <w:rsid w:val="008B74B1"/>
    <w:rsid w:val="008B7B05"/>
    <w:rsid w:val="008C343C"/>
    <w:rsid w:val="008C3BCD"/>
    <w:rsid w:val="008C4181"/>
    <w:rsid w:val="008C460D"/>
    <w:rsid w:val="008C61E1"/>
    <w:rsid w:val="008C648C"/>
    <w:rsid w:val="008C6B21"/>
    <w:rsid w:val="008C781C"/>
    <w:rsid w:val="008D147D"/>
    <w:rsid w:val="008D3DFF"/>
    <w:rsid w:val="008D4255"/>
    <w:rsid w:val="008D4FA8"/>
    <w:rsid w:val="008E1514"/>
    <w:rsid w:val="008E1B3B"/>
    <w:rsid w:val="008E1D9B"/>
    <w:rsid w:val="008E235B"/>
    <w:rsid w:val="008E512D"/>
    <w:rsid w:val="008E5CFF"/>
    <w:rsid w:val="008E6088"/>
    <w:rsid w:val="008E64E1"/>
    <w:rsid w:val="008E7EB5"/>
    <w:rsid w:val="008F157B"/>
    <w:rsid w:val="008F4393"/>
    <w:rsid w:val="008F629D"/>
    <w:rsid w:val="008F6B97"/>
    <w:rsid w:val="008F7326"/>
    <w:rsid w:val="00911C21"/>
    <w:rsid w:val="00916EFB"/>
    <w:rsid w:val="0092145E"/>
    <w:rsid w:val="00921D2D"/>
    <w:rsid w:val="009225DF"/>
    <w:rsid w:val="00923A39"/>
    <w:rsid w:val="00924EC9"/>
    <w:rsid w:val="009255CC"/>
    <w:rsid w:val="00925708"/>
    <w:rsid w:val="009328F1"/>
    <w:rsid w:val="0093308D"/>
    <w:rsid w:val="0093368D"/>
    <w:rsid w:val="0093495E"/>
    <w:rsid w:val="00937F57"/>
    <w:rsid w:val="00941B72"/>
    <w:rsid w:val="00946574"/>
    <w:rsid w:val="00947F7C"/>
    <w:rsid w:val="00951C56"/>
    <w:rsid w:val="00951DCE"/>
    <w:rsid w:val="00952469"/>
    <w:rsid w:val="009530AF"/>
    <w:rsid w:val="009535A3"/>
    <w:rsid w:val="00961B62"/>
    <w:rsid w:val="009624AA"/>
    <w:rsid w:val="00970762"/>
    <w:rsid w:val="00970ABE"/>
    <w:rsid w:val="00970B16"/>
    <w:rsid w:val="00976768"/>
    <w:rsid w:val="009916A7"/>
    <w:rsid w:val="00995002"/>
    <w:rsid w:val="00997233"/>
    <w:rsid w:val="009973A9"/>
    <w:rsid w:val="009A11C9"/>
    <w:rsid w:val="009A143D"/>
    <w:rsid w:val="009A4108"/>
    <w:rsid w:val="009A5BBF"/>
    <w:rsid w:val="009B3831"/>
    <w:rsid w:val="009B464D"/>
    <w:rsid w:val="009B526D"/>
    <w:rsid w:val="009B61D8"/>
    <w:rsid w:val="009B67C7"/>
    <w:rsid w:val="009C64B1"/>
    <w:rsid w:val="009C7E2B"/>
    <w:rsid w:val="009D0816"/>
    <w:rsid w:val="009D3A0E"/>
    <w:rsid w:val="009E0ADF"/>
    <w:rsid w:val="009E4486"/>
    <w:rsid w:val="009E56D3"/>
    <w:rsid w:val="009E5E34"/>
    <w:rsid w:val="009F241A"/>
    <w:rsid w:val="009F54B1"/>
    <w:rsid w:val="009F749D"/>
    <w:rsid w:val="00A113CA"/>
    <w:rsid w:val="00A12A68"/>
    <w:rsid w:val="00A13E6E"/>
    <w:rsid w:val="00A1605B"/>
    <w:rsid w:val="00A16528"/>
    <w:rsid w:val="00A204DB"/>
    <w:rsid w:val="00A22224"/>
    <w:rsid w:val="00A25F33"/>
    <w:rsid w:val="00A269E5"/>
    <w:rsid w:val="00A26F42"/>
    <w:rsid w:val="00A30B48"/>
    <w:rsid w:val="00A3352B"/>
    <w:rsid w:val="00A406D4"/>
    <w:rsid w:val="00A5126C"/>
    <w:rsid w:val="00A51438"/>
    <w:rsid w:val="00A53575"/>
    <w:rsid w:val="00A53954"/>
    <w:rsid w:val="00A56434"/>
    <w:rsid w:val="00A56CB5"/>
    <w:rsid w:val="00A57746"/>
    <w:rsid w:val="00A57F7C"/>
    <w:rsid w:val="00A616A5"/>
    <w:rsid w:val="00A644AB"/>
    <w:rsid w:val="00A645EA"/>
    <w:rsid w:val="00A64A4A"/>
    <w:rsid w:val="00A64D05"/>
    <w:rsid w:val="00A74591"/>
    <w:rsid w:val="00A7475F"/>
    <w:rsid w:val="00A76978"/>
    <w:rsid w:val="00A81FD7"/>
    <w:rsid w:val="00A824BE"/>
    <w:rsid w:val="00A92922"/>
    <w:rsid w:val="00A93806"/>
    <w:rsid w:val="00A94DD6"/>
    <w:rsid w:val="00AA3B57"/>
    <w:rsid w:val="00AA4E19"/>
    <w:rsid w:val="00AB55F1"/>
    <w:rsid w:val="00AB6978"/>
    <w:rsid w:val="00AC0A34"/>
    <w:rsid w:val="00AD3909"/>
    <w:rsid w:val="00AD7CFB"/>
    <w:rsid w:val="00AD7D0D"/>
    <w:rsid w:val="00AE12B5"/>
    <w:rsid w:val="00AE6B88"/>
    <w:rsid w:val="00AF52B3"/>
    <w:rsid w:val="00AF71B2"/>
    <w:rsid w:val="00B0032D"/>
    <w:rsid w:val="00B028CB"/>
    <w:rsid w:val="00B03621"/>
    <w:rsid w:val="00B03D22"/>
    <w:rsid w:val="00B049F0"/>
    <w:rsid w:val="00B07B30"/>
    <w:rsid w:val="00B07C72"/>
    <w:rsid w:val="00B10749"/>
    <w:rsid w:val="00B13CA5"/>
    <w:rsid w:val="00B14FDD"/>
    <w:rsid w:val="00B17362"/>
    <w:rsid w:val="00B17405"/>
    <w:rsid w:val="00B201A0"/>
    <w:rsid w:val="00B23D28"/>
    <w:rsid w:val="00B24EFD"/>
    <w:rsid w:val="00B27A06"/>
    <w:rsid w:val="00B3309E"/>
    <w:rsid w:val="00B36BF1"/>
    <w:rsid w:val="00B44F97"/>
    <w:rsid w:val="00B50B3F"/>
    <w:rsid w:val="00B5223C"/>
    <w:rsid w:val="00B54092"/>
    <w:rsid w:val="00B55112"/>
    <w:rsid w:val="00B56AC3"/>
    <w:rsid w:val="00B577DA"/>
    <w:rsid w:val="00B641B6"/>
    <w:rsid w:val="00B64E72"/>
    <w:rsid w:val="00B723CD"/>
    <w:rsid w:val="00B77266"/>
    <w:rsid w:val="00B81267"/>
    <w:rsid w:val="00B812A8"/>
    <w:rsid w:val="00B833BC"/>
    <w:rsid w:val="00BA0B69"/>
    <w:rsid w:val="00BA0CDC"/>
    <w:rsid w:val="00BA1FFF"/>
    <w:rsid w:val="00BA41B2"/>
    <w:rsid w:val="00BA5BE4"/>
    <w:rsid w:val="00BA6C1A"/>
    <w:rsid w:val="00BB1EC0"/>
    <w:rsid w:val="00BB7D8B"/>
    <w:rsid w:val="00BC3C2F"/>
    <w:rsid w:val="00BC4D58"/>
    <w:rsid w:val="00BD0198"/>
    <w:rsid w:val="00BD1C0F"/>
    <w:rsid w:val="00BD35C2"/>
    <w:rsid w:val="00BD61A1"/>
    <w:rsid w:val="00BD67F4"/>
    <w:rsid w:val="00BD6F3C"/>
    <w:rsid w:val="00BE146E"/>
    <w:rsid w:val="00BE243E"/>
    <w:rsid w:val="00BE2504"/>
    <w:rsid w:val="00BF40FD"/>
    <w:rsid w:val="00BF5430"/>
    <w:rsid w:val="00C010B6"/>
    <w:rsid w:val="00C031B1"/>
    <w:rsid w:val="00C11775"/>
    <w:rsid w:val="00C14F73"/>
    <w:rsid w:val="00C15921"/>
    <w:rsid w:val="00C160DC"/>
    <w:rsid w:val="00C16572"/>
    <w:rsid w:val="00C22EAA"/>
    <w:rsid w:val="00C240D3"/>
    <w:rsid w:val="00C35054"/>
    <w:rsid w:val="00C37415"/>
    <w:rsid w:val="00C446ED"/>
    <w:rsid w:val="00C500A0"/>
    <w:rsid w:val="00C516DD"/>
    <w:rsid w:val="00C55D8B"/>
    <w:rsid w:val="00C570CA"/>
    <w:rsid w:val="00C60D04"/>
    <w:rsid w:val="00C610B3"/>
    <w:rsid w:val="00C63E24"/>
    <w:rsid w:val="00C65065"/>
    <w:rsid w:val="00C6525F"/>
    <w:rsid w:val="00C658FB"/>
    <w:rsid w:val="00C65EFE"/>
    <w:rsid w:val="00C6635D"/>
    <w:rsid w:val="00C66845"/>
    <w:rsid w:val="00C75881"/>
    <w:rsid w:val="00C8199D"/>
    <w:rsid w:val="00C82870"/>
    <w:rsid w:val="00C84910"/>
    <w:rsid w:val="00C86940"/>
    <w:rsid w:val="00C86D7C"/>
    <w:rsid w:val="00C93EB7"/>
    <w:rsid w:val="00C95F9F"/>
    <w:rsid w:val="00C97E15"/>
    <w:rsid w:val="00CA0289"/>
    <w:rsid w:val="00CA0928"/>
    <w:rsid w:val="00CA17F4"/>
    <w:rsid w:val="00CA3C2A"/>
    <w:rsid w:val="00CA4305"/>
    <w:rsid w:val="00CA4F7F"/>
    <w:rsid w:val="00CA73EA"/>
    <w:rsid w:val="00CB0F2A"/>
    <w:rsid w:val="00CB1A90"/>
    <w:rsid w:val="00CB3541"/>
    <w:rsid w:val="00CB480E"/>
    <w:rsid w:val="00CB7DBC"/>
    <w:rsid w:val="00CC1C7B"/>
    <w:rsid w:val="00CC5121"/>
    <w:rsid w:val="00CD1778"/>
    <w:rsid w:val="00CD1CEA"/>
    <w:rsid w:val="00CD4616"/>
    <w:rsid w:val="00CD5578"/>
    <w:rsid w:val="00CD60BB"/>
    <w:rsid w:val="00CD611E"/>
    <w:rsid w:val="00CD66A1"/>
    <w:rsid w:val="00CE0D07"/>
    <w:rsid w:val="00CE7286"/>
    <w:rsid w:val="00CF6550"/>
    <w:rsid w:val="00D00ED5"/>
    <w:rsid w:val="00D00F5C"/>
    <w:rsid w:val="00D02C20"/>
    <w:rsid w:val="00D03725"/>
    <w:rsid w:val="00D05116"/>
    <w:rsid w:val="00D06255"/>
    <w:rsid w:val="00D06584"/>
    <w:rsid w:val="00D106BD"/>
    <w:rsid w:val="00D149FC"/>
    <w:rsid w:val="00D21126"/>
    <w:rsid w:val="00D215B9"/>
    <w:rsid w:val="00D216D0"/>
    <w:rsid w:val="00D21B97"/>
    <w:rsid w:val="00D236E3"/>
    <w:rsid w:val="00D25E37"/>
    <w:rsid w:val="00D41B8E"/>
    <w:rsid w:val="00D42AC5"/>
    <w:rsid w:val="00D450DD"/>
    <w:rsid w:val="00D454D4"/>
    <w:rsid w:val="00D463D8"/>
    <w:rsid w:val="00D46E21"/>
    <w:rsid w:val="00D46E66"/>
    <w:rsid w:val="00D5049F"/>
    <w:rsid w:val="00D52F98"/>
    <w:rsid w:val="00D53C24"/>
    <w:rsid w:val="00D54314"/>
    <w:rsid w:val="00D60589"/>
    <w:rsid w:val="00D6633D"/>
    <w:rsid w:val="00D6701F"/>
    <w:rsid w:val="00D677FE"/>
    <w:rsid w:val="00D67F28"/>
    <w:rsid w:val="00D705B0"/>
    <w:rsid w:val="00D73258"/>
    <w:rsid w:val="00D749FF"/>
    <w:rsid w:val="00D75D3A"/>
    <w:rsid w:val="00D85688"/>
    <w:rsid w:val="00D85E09"/>
    <w:rsid w:val="00D92581"/>
    <w:rsid w:val="00D930CD"/>
    <w:rsid w:val="00D97FDA"/>
    <w:rsid w:val="00DA0B82"/>
    <w:rsid w:val="00DA6469"/>
    <w:rsid w:val="00DA6842"/>
    <w:rsid w:val="00DA6C6C"/>
    <w:rsid w:val="00DA734E"/>
    <w:rsid w:val="00DB0AD0"/>
    <w:rsid w:val="00DB2692"/>
    <w:rsid w:val="00DB4DC7"/>
    <w:rsid w:val="00DB50FF"/>
    <w:rsid w:val="00DB5E93"/>
    <w:rsid w:val="00DB5F31"/>
    <w:rsid w:val="00DC4E99"/>
    <w:rsid w:val="00DC692A"/>
    <w:rsid w:val="00DC71E0"/>
    <w:rsid w:val="00DD30DC"/>
    <w:rsid w:val="00DD3516"/>
    <w:rsid w:val="00DD5918"/>
    <w:rsid w:val="00DE0348"/>
    <w:rsid w:val="00DF2543"/>
    <w:rsid w:val="00E00E9B"/>
    <w:rsid w:val="00E01081"/>
    <w:rsid w:val="00E017B6"/>
    <w:rsid w:val="00E03A96"/>
    <w:rsid w:val="00E04505"/>
    <w:rsid w:val="00E06906"/>
    <w:rsid w:val="00E06A20"/>
    <w:rsid w:val="00E07DE2"/>
    <w:rsid w:val="00E07F17"/>
    <w:rsid w:val="00E1167D"/>
    <w:rsid w:val="00E1394E"/>
    <w:rsid w:val="00E14EF7"/>
    <w:rsid w:val="00E1546B"/>
    <w:rsid w:val="00E154FD"/>
    <w:rsid w:val="00E21E3C"/>
    <w:rsid w:val="00E22E3F"/>
    <w:rsid w:val="00E23454"/>
    <w:rsid w:val="00E24BBC"/>
    <w:rsid w:val="00E25084"/>
    <w:rsid w:val="00E30CF2"/>
    <w:rsid w:val="00E36A7A"/>
    <w:rsid w:val="00E36B54"/>
    <w:rsid w:val="00E3709E"/>
    <w:rsid w:val="00E427D4"/>
    <w:rsid w:val="00E43626"/>
    <w:rsid w:val="00E4604D"/>
    <w:rsid w:val="00E515C8"/>
    <w:rsid w:val="00E54B51"/>
    <w:rsid w:val="00E551F1"/>
    <w:rsid w:val="00E55C1A"/>
    <w:rsid w:val="00E57A8E"/>
    <w:rsid w:val="00E57B9A"/>
    <w:rsid w:val="00E63E7C"/>
    <w:rsid w:val="00E649FE"/>
    <w:rsid w:val="00E70D0C"/>
    <w:rsid w:val="00E70E99"/>
    <w:rsid w:val="00E71A38"/>
    <w:rsid w:val="00E7653E"/>
    <w:rsid w:val="00E775C9"/>
    <w:rsid w:val="00E77B86"/>
    <w:rsid w:val="00E805F7"/>
    <w:rsid w:val="00E830F6"/>
    <w:rsid w:val="00E909BE"/>
    <w:rsid w:val="00E90C97"/>
    <w:rsid w:val="00E93B1F"/>
    <w:rsid w:val="00E93BFF"/>
    <w:rsid w:val="00E9482B"/>
    <w:rsid w:val="00E94DA8"/>
    <w:rsid w:val="00E95753"/>
    <w:rsid w:val="00E97120"/>
    <w:rsid w:val="00EA2773"/>
    <w:rsid w:val="00EA2D4F"/>
    <w:rsid w:val="00EA34DD"/>
    <w:rsid w:val="00EA38A0"/>
    <w:rsid w:val="00EA39A6"/>
    <w:rsid w:val="00EA6F10"/>
    <w:rsid w:val="00EB3A12"/>
    <w:rsid w:val="00EB5760"/>
    <w:rsid w:val="00EB5963"/>
    <w:rsid w:val="00EC2AFE"/>
    <w:rsid w:val="00ED1E30"/>
    <w:rsid w:val="00ED5887"/>
    <w:rsid w:val="00ED634B"/>
    <w:rsid w:val="00EE1B24"/>
    <w:rsid w:val="00EE275B"/>
    <w:rsid w:val="00EE2F1C"/>
    <w:rsid w:val="00EE6FE3"/>
    <w:rsid w:val="00F06A34"/>
    <w:rsid w:val="00F10538"/>
    <w:rsid w:val="00F1077E"/>
    <w:rsid w:val="00F141A3"/>
    <w:rsid w:val="00F216F1"/>
    <w:rsid w:val="00F2511A"/>
    <w:rsid w:val="00F26051"/>
    <w:rsid w:val="00F27168"/>
    <w:rsid w:val="00F30B41"/>
    <w:rsid w:val="00F3434B"/>
    <w:rsid w:val="00F35911"/>
    <w:rsid w:val="00F36EE5"/>
    <w:rsid w:val="00F4213F"/>
    <w:rsid w:val="00F421DD"/>
    <w:rsid w:val="00F43C5A"/>
    <w:rsid w:val="00F45C16"/>
    <w:rsid w:val="00F47C3D"/>
    <w:rsid w:val="00F50639"/>
    <w:rsid w:val="00F50F30"/>
    <w:rsid w:val="00F51836"/>
    <w:rsid w:val="00F519A2"/>
    <w:rsid w:val="00F54CE3"/>
    <w:rsid w:val="00F5517E"/>
    <w:rsid w:val="00F556B3"/>
    <w:rsid w:val="00F55EEE"/>
    <w:rsid w:val="00F5733B"/>
    <w:rsid w:val="00F57AD7"/>
    <w:rsid w:val="00F60979"/>
    <w:rsid w:val="00F61BA1"/>
    <w:rsid w:val="00F6328A"/>
    <w:rsid w:val="00F64D42"/>
    <w:rsid w:val="00F656A2"/>
    <w:rsid w:val="00F66A15"/>
    <w:rsid w:val="00F70CD2"/>
    <w:rsid w:val="00F71317"/>
    <w:rsid w:val="00F713CD"/>
    <w:rsid w:val="00F74E9D"/>
    <w:rsid w:val="00F760D4"/>
    <w:rsid w:val="00F76619"/>
    <w:rsid w:val="00F81DAF"/>
    <w:rsid w:val="00F82632"/>
    <w:rsid w:val="00F826D7"/>
    <w:rsid w:val="00F8489C"/>
    <w:rsid w:val="00F85BA3"/>
    <w:rsid w:val="00F91AE3"/>
    <w:rsid w:val="00F94E97"/>
    <w:rsid w:val="00FA008E"/>
    <w:rsid w:val="00FA101C"/>
    <w:rsid w:val="00FA1BF4"/>
    <w:rsid w:val="00FA1DE9"/>
    <w:rsid w:val="00FA2F7D"/>
    <w:rsid w:val="00FA641E"/>
    <w:rsid w:val="00FA64F2"/>
    <w:rsid w:val="00FA7D2A"/>
    <w:rsid w:val="00FB1BB3"/>
    <w:rsid w:val="00FB4683"/>
    <w:rsid w:val="00FB4892"/>
    <w:rsid w:val="00FB5380"/>
    <w:rsid w:val="00FB788C"/>
    <w:rsid w:val="00FB7B35"/>
    <w:rsid w:val="00FC2AC3"/>
    <w:rsid w:val="00FC5CEA"/>
    <w:rsid w:val="00FC75D1"/>
    <w:rsid w:val="00FC7A9A"/>
    <w:rsid w:val="00FD0210"/>
    <w:rsid w:val="00FD0EC7"/>
    <w:rsid w:val="00FD14B2"/>
    <w:rsid w:val="00FD2236"/>
    <w:rsid w:val="00FE04A3"/>
    <w:rsid w:val="00FE2534"/>
    <w:rsid w:val="00FE3629"/>
    <w:rsid w:val="00FF53EA"/>
    <w:rsid w:val="00FF5F83"/>
    <w:rsid w:val="00FF65D0"/>
    <w:rsid w:val="00FF7372"/>
    <w:rsid w:val="03BA788D"/>
    <w:rsid w:val="05E857EE"/>
    <w:rsid w:val="09FC30DE"/>
    <w:rsid w:val="111D0F74"/>
    <w:rsid w:val="1D82265B"/>
    <w:rsid w:val="222608A0"/>
    <w:rsid w:val="27ED6BA0"/>
    <w:rsid w:val="33D56C16"/>
    <w:rsid w:val="383C5DD6"/>
    <w:rsid w:val="38752FDA"/>
    <w:rsid w:val="3A193173"/>
    <w:rsid w:val="3ABE1B66"/>
    <w:rsid w:val="3D2D0AEA"/>
    <w:rsid w:val="4B8B4C7F"/>
    <w:rsid w:val="5D556EAE"/>
    <w:rsid w:val="61D41BE3"/>
    <w:rsid w:val="70553DF8"/>
    <w:rsid w:val="73D13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FD27FE"/>
  <w15:docId w15:val="{6EBD281C-AADE-46CA-B0B8-279BE7F1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endnote reference" w:qFormat="1"/>
    <w:lsdException w:name="endnote text"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qFormat/>
    <w:rPr>
      <w:sz w:val="20"/>
      <w:szCs w:val="20"/>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link w:val="FootnoteTextChar"/>
    <w:qFormat/>
    <w:rPr>
      <w:sz w:val="20"/>
      <w:szCs w:val="20"/>
    </w:rPr>
  </w:style>
  <w:style w:type="paragraph" w:styleId="NormalWeb">
    <w:name w:val="Normal (Web)"/>
    <w:basedOn w:val="Normal"/>
    <w:qFormat/>
    <w:rPr>
      <w:rFonts w:ascii="Times New Roman" w:hAnsi="Times New Roman" w:cs="Times New Roman"/>
      <w:sz w:val="24"/>
    </w:rPr>
  </w:style>
  <w:style w:type="character" w:styleId="EndnoteReference">
    <w:name w:val="endnote reference"/>
    <w:basedOn w:val="DefaultParagraphFont"/>
    <w:qFormat/>
    <w:rPr>
      <w:vertAlign w:val="superscript"/>
    </w:rPr>
  </w:style>
  <w:style w:type="character" w:styleId="FollowedHyperlink">
    <w:name w:val="FollowedHyperlink"/>
    <w:basedOn w:val="DefaultParagraphFont"/>
    <w:qFormat/>
    <w:rPr>
      <w:color w:val="7E1FAD" w:themeColor="followedHyperlink"/>
      <w:u w:val="single"/>
    </w:rPr>
  </w:style>
  <w:style w:type="character" w:styleId="Hyperlink">
    <w:name w:val="Hyperlink"/>
    <w:basedOn w:val="DefaultParagraphFont"/>
    <w:qFormat/>
    <w:rPr>
      <w:color w:val="0026E5" w:themeColor="hyperlink"/>
      <w:u w:val="single"/>
    </w:rPr>
  </w:style>
  <w:style w:type="character" w:styleId="FootnoteReference">
    <w:name w:val="footnote reference"/>
    <w:basedOn w:val="DefaultParagraphFont"/>
    <w:qFormat/>
    <w:rPr>
      <w:vertAlign w:val="superscript"/>
    </w:rPr>
  </w:style>
  <w:style w:type="character" w:customStyle="1" w:styleId="EndnoteTextChar">
    <w:name w:val="Endnote Text Char"/>
    <w:basedOn w:val="DefaultParagraphFont"/>
    <w:link w:val="EndnoteText"/>
    <w:qFormat/>
    <w:rPr>
      <w:kern w:val="2"/>
    </w:rPr>
  </w:style>
  <w:style w:type="paragraph" w:customStyle="1" w:styleId="Body">
    <w:name w:val="Body"/>
    <w:basedOn w:val="Normal"/>
    <w:qFormat/>
    <w:pPr>
      <w:widowControl/>
      <w:spacing w:after="240"/>
    </w:pPr>
    <w:rPr>
      <w:rFonts w:ascii="Helvetica" w:eastAsia="Times New Roman" w:hAnsi="Helvetica" w:cs="Times New Roman"/>
      <w:kern w:val="0"/>
      <w:sz w:val="20"/>
      <w:szCs w:val="20"/>
      <w:lang w:eastAsia="en-US"/>
    </w:rPr>
  </w:style>
  <w:style w:type="character" w:customStyle="1" w:styleId="FootnoteTextChar">
    <w:name w:val="Footnote Text Char"/>
    <w:basedOn w:val="DefaultParagraphFont"/>
    <w:link w:val="FootnoteText"/>
    <w:qFormat/>
    <w:rPr>
      <w:kern w:val="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kern w:val="2"/>
      <w:sz w:val="21"/>
      <w:szCs w:val="24"/>
    </w:rPr>
  </w:style>
  <w:style w:type="character" w:customStyle="1" w:styleId="FooterChar">
    <w:name w:val="Footer Char"/>
    <w:basedOn w:val="DefaultParagraphFont"/>
    <w:link w:val="Footer"/>
    <w:qFormat/>
    <w:rPr>
      <w:kern w:val="2"/>
      <w:sz w:val="21"/>
      <w:szCs w:val="24"/>
    </w:rPr>
  </w:style>
  <w:style w:type="paragraph" w:styleId="ListParagraph">
    <w:name w:val="List Paragraph"/>
    <w:basedOn w:val="Normal"/>
    <w:uiPriority w:val="34"/>
    <w:qFormat/>
    <w:pPr>
      <w:widowControl/>
      <w:ind w:left="720"/>
      <w:contextualSpacing/>
      <w:jc w:val="left"/>
    </w:pPr>
    <w:rPr>
      <w:rFonts w:ascii="Times New Roman" w:eastAsia="Times New Roman" w:hAnsi="Times New Roman" w:cs="Times New Roman"/>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www.jstor.org/stable/23032294" TargetMode="External"/><Relationship Id="rId3" Type="http://schemas.openxmlformats.org/officeDocument/2006/relationships/hyperlink" Target="https://doi.org/10.58459/rptel.2024.19030" TargetMode="External"/><Relationship Id="rId7" Type="http://schemas.openxmlformats.org/officeDocument/2006/relationships/hyperlink" Target="https://journals.kmanpub.com/index.php/aitechbesosci/article/view/4287" TargetMode="External"/><Relationship Id="rId2" Type="http://schemas.openxmlformats.org/officeDocument/2006/relationships/hyperlink" Target="https://link.springer.com/book/10.1007/978-3-031-52280-2" TargetMode="External"/><Relationship Id="rId1" Type="http://schemas.openxmlformats.org/officeDocument/2006/relationships/hyperlink" Target="https://books.google.com/books/about/80_Ways_to_Use_ChatGPT_in_the_Classroom.html?id=ng-rEAAAQBAJ" TargetMode="External"/><Relationship Id="rId6" Type="http://schemas.openxmlformats.org/officeDocument/2006/relationships/hyperlink" Target="https://doi.org/10.29140/jaltcall.v20n1.1200" TargetMode="External"/><Relationship Id="rId11" Type="http://schemas.openxmlformats.org/officeDocument/2006/relationships/hyperlink" Target="https://pdfs.semanticscholar.org/0f96/cf988895a9475dc7d8d99f6c2fa4524389f8.pdf" TargetMode="External"/><Relationship Id="rId5" Type="http://schemas.openxmlformats.org/officeDocument/2006/relationships/hyperlink" Target="https://doi.org/10.61838/kman.aitech.3.2.9" TargetMode="External"/><Relationship Id="rId10" Type="http://schemas.openxmlformats.org/officeDocument/2006/relationships/hyperlink" Target="https://hippasus.com/resources/tte/" TargetMode="External"/><Relationship Id="rId4" Type="http://schemas.openxmlformats.org/officeDocument/2006/relationships/hyperlink" Target="https://doi.org/10.4018/IJCALLT.367276" TargetMode="External"/><Relationship Id="rId9" Type="http://schemas.openxmlformats.org/officeDocument/2006/relationships/hyperlink" Target="https://www.atlantis-press.com/proceedings/icmeim-24/126005397"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BA5B2D-1AC1-4894-8719-70F01367E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5534</Words>
  <Characters>31545</Characters>
  <Application>Microsoft Office Word</Application>
  <DocSecurity>0</DocSecurity>
  <Lines>262</Lines>
  <Paragraphs>74</Paragraphs>
  <ScaleCrop>false</ScaleCrop>
  <Company/>
  <LinksUpToDate>false</LinksUpToDate>
  <CharactersWithSpaces>37005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李建锋</dc:creator>
  <cp:lastModifiedBy>David Marlow</cp:lastModifiedBy>
  <cp:revision>2</cp:revision>
  <cp:lastPrinted>2025-11-19T02:31:00Z</cp:lastPrinted>
  <dcterms:created xsi:type="dcterms:W3CDTF">2025-11-21T17:10:00Z</dcterms:created>
  <dcterms:modified xsi:type="dcterms:W3CDTF">2025-11-21T17:10:00Z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eyJoZGlkIjoiMjhiOTM0ODhkZmVmZGE0NmI0ZGFmZjYzYTE5NTlkMDUiLCJ1c2VySWQiOiIzNTg3MTc3MTkifQ==</vt:lpwstr>
  </property>
  <property fmtid="{D5CDD505-2E9C-101B-9397-08002B2CF9AE}" pid="4" name="ICV">
    <vt:lpwstr>FDAA8EB538384FF3A70550095BAEDDBE_13</vt:lpwstr>
  </property>
  <property fmtid="{D5CDD505-2E9C-101B-9397-08002B2CF9AE}" pid="5" name="MSIP_Label_75ca6640-7970-499b-9589-ea1462fbd36c_Enabled">
    <vt:lpwstr>true</vt:lpwstr>
  </property>
  <property fmtid="{D5CDD505-2E9C-101B-9397-08002B2CF9AE}" pid="6" name="MSIP_Label_75ca6640-7970-499b-9589-ea1462fbd36c_SetDate">
    <vt:lpwstr>2025-10-21T23:14:16Z</vt:lpwstr>
  </property>
  <property fmtid="{D5CDD505-2E9C-101B-9397-08002B2CF9AE}" pid="7" name="MSIP_Label_75ca6640-7970-499b-9589-ea1462fbd36c_Method">
    <vt:lpwstr>Standard</vt:lpwstr>
  </property>
  <property fmtid="{D5CDD505-2E9C-101B-9397-08002B2CF9AE}" pid="8" name="MSIP_Label_75ca6640-7970-499b-9589-ea1462fbd36c_Name">
    <vt:lpwstr>General</vt:lpwstr>
  </property>
  <property fmtid="{D5CDD505-2E9C-101B-9397-08002B2CF9AE}" pid="9" name="MSIP_Label_75ca6640-7970-499b-9589-ea1462fbd36c_SiteId">
    <vt:lpwstr>8cba7b62-9e86-46c6-9b1b-06504a61c72d</vt:lpwstr>
  </property>
  <property fmtid="{D5CDD505-2E9C-101B-9397-08002B2CF9AE}" pid="10" name="MSIP_Label_75ca6640-7970-499b-9589-ea1462fbd36c_ActionId">
    <vt:lpwstr>18f93ded-5c71-4e9c-b987-115687ec3242</vt:lpwstr>
  </property>
  <property fmtid="{D5CDD505-2E9C-101B-9397-08002B2CF9AE}" pid="11" name="MSIP_Label_75ca6640-7970-499b-9589-ea1462fbd36c_ContentBits">
    <vt:lpwstr>0</vt:lpwstr>
  </property>
  <property fmtid="{D5CDD505-2E9C-101B-9397-08002B2CF9AE}" pid="12" name="MSIP_Label_75ca6640-7970-499b-9589-ea1462fbd36c_Tag">
    <vt:lpwstr>10, 3, 0, 1</vt:lpwstr>
  </property>
</Properties>
</file>