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B02A8" w14:textId="38F9B8C9" w:rsidR="00F01944" w:rsidRPr="008C0676" w:rsidRDefault="00F01944" w:rsidP="00F01944">
      <w:pPr>
        <w:spacing w:after="0" w:line="240" w:lineRule="auto"/>
        <w:rPr>
          <w:rFonts w:ascii="Times New Roman" w:eastAsia="Times New Roman" w:hAnsi="Times New Roman" w:cs="Times New Roman"/>
          <w:b/>
          <w:bCs/>
          <w:sz w:val="24"/>
          <w:szCs w:val="24"/>
          <w:lang w:eastAsia="en-GB"/>
        </w:rPr>
      </w:pPr>
    </w:p>
    <w:p w14:paraId="6076E843" w14:textId="669D729A" w:rsidR="008C0676" w:rsidRPr="008C0676" w:rsidRDefault="008C0676" w:rsidP="008C0676">
      <w:pPr>
        <w:spacing w:before="100" w:beforeAutospacing="1" w:after="100" w:afterAutospacing="1" w:line="360" w:lineRule="auto"/>
        <w:jc w:val="center"/>
        <w:outlineLvl w:val="1"/>
        <w:rPr>
          <w:rFonts w:ascii="Times New Roman" w:hAnsi="Times New Roman" w:cs="Times New Roman"/>
          <w:b/>
          <w:bCs/>
          <w:sz w:val="36"/>
          <w:szCs w:val="36"/>
        </w:rPr>
      </w:pPr>
      <w:r w:rsidRPr="008C0676">
        <w:rPr>
          <w:rFonts w:ascii="Times New Roman" w:hAnsi="Times New Roman" w:cs="Times New Roman"/>
          <w:b/>
          <w:bCs/>
          <w:sz w:val="24"/>
          <w:szCs w:val="24"/>
        </w:rPr>
        <w:t>Integrated Disease Management Strategies for Ergot (Claviceps fusiformis) in Pearl Millet: Efficacy of Chemical, Botanical and Biological Treatments Under Field Conditions</w:t>
      </w:r>
    </w:p>
    <w:p w14:paraId="5ECCFE5F" w14:textId="568C53C7" w:rsidR="00656C65" w:rsidRPr="00D750A1" w:rsidRDefault="00656C65" w:rsidP="00656C65">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Abstract</w:t>
      </w:r>
    </w:p>
    <w:p w14:paraId="7947748D" w14:textId="38049CCE" w:rsidR="00656C65" w:rsidRPr="008A1CBC" w:rsidRDefault="00656C65"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Ergot disease of pearl millet (</w:t>
      </w:r>
      <w:r w:rsidRPr="00D750A1">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D750A1">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is a major constraint to grain yield and quality in susceptible cultivars. The present field investigation was conducted during </w:t>
      </w:r>
      <w:r w:rsidRPr="006B50E8">
        <w:rPr>
          <w:rFonts w:ascii="Times New Roman" w:hAnsi="Times New Roman" w:cs="Times New Roman"/>
          <w:i/>
          <w:iCs/>
          <w:sz w:val="24"/>
          <w:szCs w:val="24"/>
        </w:rPr>
        <w:t>Kharif</w:t>
      </w:r>
      <w:r w:rsidRPr="008A1CBC">
        <w:rPr>
          <w:rFonts w:ascii="Times New Roman" w:hAnsi="Times New Roman" w:cs="Times New Roman"/>
          <w:sz w:val="24"/>
          <w:szCs w:val="24"/>
        </w:rPr>
        <w:t xml:space="preserve"> 2024 at the Chemical Research Farm, Bundelkhand University, Jhansi, to evaluate the efficacy of fungicides, botanicals, and a bio-agent for ergot management under natural epiphytotic conditions. Disease incidence and percent disease control were recorded at maturity. Among treatments, Propiconazole 25% EC (0.05%) was most effective, recording the lowest disease incidence and highest percent disease control, followed by Carbendazim 50 WP (0.1%) and Mancozeb 75 WP (0.2%). Botanical extracts of neem and garlic provided moderate control, while seed treatment with </w:t>
      </w:r>
      <w:r w:rsidRPr="006B50E8">
        <w:rPr>
          <w:rFonts w:ascii="Times New Roman" w:hAnsi="Times New Roman" w:cs="Times New Roman"/>
          <w:i/>
          <w:iCs/>
          <w:sz w:val="24"/>
          <w:szCs w:val="24"/>
        </w:rPr>
        <w:t xml:space="preserve">Trichoderma </w:t>
      </w:r>
      <w:proofErr w:type="spellStart"/>
      <w:r w:rsidRPr="006B50E8">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xml:space="preserve"> was less effective but still superior to the untreated control. The results indicate that integrating effective fungicides with eco-friendly botanicals and bio-agents could form a sustainable Integrated Disease Management (IDM) strategy for ergot in pearl millet.</w:t>
      </w:r>
    </w:p>
    <w:p w14:paraId="464FD876" w14:textId="2C050BC4" w:rsidR="00F01944" w:rsidRPr="008A1CBC" w:rsidRDefault="00656C65" w:rsidP="00E6049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Keywords: Pearl millet, ergot disease, </w:t>
      </w:r>
      <w:r w:rsidRPr="006B50E8">
        <w:rPr>
          <w:rFonts w:ascii="Times New Roman" w:hAnsi="Times New Roman" w:cs="Times New Roman"/>
          <w:i/>
          <w:iCs/>
          <w:sz w:val="24"/>
          <w:szCs w:val="24"/>
        </w:rPr>
        <w:t>Claviceps fusiformis</w:t>
      </w:r>
      <w:r w:rsidRPr="008A1CBC">
        <w:rPr>
          <w:rFonts w:ascii="Times New Roman" w:hAnsi="Times New Roman" w:cs="Times New Roman"/>
          <w:sz w:val="24"/>
          <w:szCs w:val="24"/>
        </w:rPr>
        <w:t>, fungicides, botanicals, bio-agents, integrated disease management.</w:t>
      </w:r>
    </w:p>
    <w:p w14:paraId="0A69A9CD" w14:textId="118D7761" w:rsidR="002D2E99" w:rsidRPr="002D2E99" w:rsidRDefault="00F01944" w:rsidP="002D2E99">
      <w:pPr>
        <w:pStyle w:val="ListParagraph"/>
        <w:numPr>
          <w:ilvl w:val="0"/>
          <w:numId w:val="3"/>
        </w:numPr>
        <w:spacing w:before="100" w:beforeAutospacing="1" w:after="100" w:afterAutospacing="1"/>
        <w:outlineLvl w:val="2"/>
        <w:rPr>
          <w:b/>
          <w:bCs/>
          <w:sz w:val="24"/>
          <w:szCs w:val="24"/>
          <w:lang w:eastAsia="en-GB"/>
        </w:rPr>
      </w:pPr>
      <w:r w:rsidRPr="00561991">
        <w:rPr>
          <w:b/>
          <w:bCs/>
          <w:sz w:val="24"/>
          <w:szCs w:val="24"/>
        </w:rPr>
        <w:t>Introduction</w:t>
      </w:r>
    </w:p>
    <w:p w14:paraId="4228804D" w14:textId="5C4A1C67" w:rsidR="002D2E99" w:rsidRDefault="002D2E99" w:rsidP="002D2E99">
      <w:pPr>
        <w:pStyle w:val="NormalWeb"/>
        <w:spacing w:line="360" w:lineRule="auto"/>
        <w:jc w:val="both"/>
      </w:pPr>
      <w:r>
        <w:t>Pearl millet (</w:t>
      </w:r>
      <w:r>
        <w:rPr>
          <w:rStyle w:val="Emphasis"/>
        </w:rPr>
        <w:t>Pennisetum glaucum</w:t>
      </w:r>
      <w:r>
        <w:t xml:space="preserve"> (L.) R. Br.), a member of the </w:t>
      </w:r>
      <w:proofErr w:type="spellStart"/>
      <w:r>
        <w:t>Poaceae</w:t>
      </w:r>
      <w:proofErr w:type="spellEnd"/>
      <w:r>
        <w:t xml:space="preserve"> family, is a crucial staple crop cultivated widely across arid and semi-arid regions of Asia and Africa. Its resilience to harsh </w:t>
      </w:r>
      <w:proofErr w:type="spellStart"/>
      <w:r>
        <w:t>agro</w:t>
      </w:r>
      <w:proofErr w:type="spellEnd"/>
      <w:r>
        <w:t xml:space="preserve">-climatic conditions, such as drought, high temperatures, and nutrient-poor soils, makes it indispensable for marginal farming systems (Reddy et al., 2013). With its rich nutritional profile—including high protein, dietary </w:t>
      </w:r>
      <w:proofErr w:type="spellStart"/>
      <w:r>
        <w:t>fiber</w:t>
      </w:r>
      <w:proofErr w:type="spellEnd"/>
      <w:r>
        <w:t>, iron, and zinc—pearl millet contributes significantly to food and nutritional security, particularly in developing countries (</w:t>
      </w:r>
      <w:proofErr w:type="spellStart"/>
      <w:r>
        <w:t>Khairwal</w:t>
      </w:r>
      <w:proofErr w:type="spellEnd"/>
      <w:r>
        <w:t xml:space="preserve"> et al., 2007; </w:t>
      </w:r>
      <w:proofErr w:type="spellStart"/>
      <w:r w:rsidR="003B4ED8" w:rsidRPr="003B4ED8">
        <w:t>Dayakar</w:t>
      </w:r>
      <w:proofErr w:type="spellEnd"/>
      <w:r>
        <w:t xml:space="preserve"> et al., 201</w:t>
      </w:r>
      <w:r w:rsidR="003B4ED8">
        <w:t>7</w:t>
      </w:r>
      <w:r>
        <w:t>).</w:t>
      </w:r>
    </w:p>
    <w:p w14:paraId="26CED7FA" w14:textId="16CF8105" w:rsidR="002D2E99" w:rsidRDefault="002D2E99" w:rsidP="002D2E99">
      <w:pPr>
        <w:pStyle w:val="NormalWeb"/>
        <w:spacing w:line="360" w:lineRule="auto"/>
        <w:jc w:val="both"/>
      </w:pPr>
      <w:r>
        <w:t xml:space="preserve">India leads globally in both area and production of pearl millet, accounting for nearly 39% of global output (Basavaraj et al., </w:t>
      </w:r>
      <w:r w:rsidR="00445DFA" w:rsidRPr="00445DFA">
        <w:t>2015</w:t>
      </w:r>
      <w:r>
        <w:t xml:space="preserve">; Pray &amp; Nagarajan, 2009). During the 2024–25 season, India produced over 11.57 million metric tons from an area of 12.19 million hectares, with </w:t>
      </w:r>
      <w:r>
        <w:lastRenderedPageBreak/>
        <w:t>Rajasthan standing as the largest producer, followed by Uttar Pradesh and Maharashtra (Reddy et al., 2013).</w:t>
      </w:r>
    </w:p>
    <w:p w14:paraId="684048AA" w14:textId="08BD067B" w:rsidR="002D2E99" w:rsidRDefault="002D2E99" w:rsidP="002D2E99">
      <w:pPr>
        <w:pStyle w:val="NormalWeb"/>
        <w:spacing w:line="360" w:lineRule="auto"/>
        <w:jc w:val="both"/>
      </w:pPr>
      <w:r>
        <w:t>Ergot of pearl millet is a floral disease that causes severe quantitative and qualitative losses. Under epidemic conditions, yield losses can range from 58% to 70% in susceptible cultivars (</w:t>
      </w:r>
      <w:r w:rsidR="003B4ED8" w:rsidRPr="003B4ED8">
        <w:t>Thakur</w:t>
      </w:r>
      <w:r>
        <w:t xml:space="preserve"> </w:t>
      </w:r>
      <w:r w:rsidR="003B4ED8">
        <w:t xml:space="preserve">and </w:t>
      </w:r>
      <w:r w:rsidR="003B4ED8" w:rsidRPr="003B4ED8">
        <w:t>Chahal</w:t>
      </w:r>
      <w:r w:rsidR="003B4ED8">
        <w:t xml:space="preserve">, </w:t>
      </w:r>
      <w:r>
        <w:t>19</w:t>
      </w:r>
      <w:r w:rsidR="003B4ED8">
        <w:t>86</w:t>
      </w:r>
      <w:r>
        <w:t xml:space="preserve">). The disease replaces healthy grains with dark, horn-shaped sclerotia containing toxic alkaloids such as </w:t>
      </w:r>
      <w:proofErr w:type="spellStart"/>
      <w:r>
        <w:t>agroclavine</w:t>
      </w:r>
      <w:proofErr w:type="spellEnd"/>
      <w:r>
        <w:t xml:space="preserve">, </w:t>
      </w:r>
      <w:proofErr w:type="spellStart"/>
      <w:r>
        <w:t>chanoclavine</w:t>
      </w:r>
      <w:proofErr w:type="spellEnd"/>
      <w:r>
        <w:t xml:space="preserve">, and </w:t>
      </w:r>
      <w:proofErr w:type="spellStart"/>
      <w:r>
        <w:t>elymoclavine</w:t>
      </w:r>
      <w:proofErr w:type="spellEnd"/>
      <w:r>
        <w:t xml:space="preserve">. Consumption of these contaminated grains can result in ergotism in humans and animals—characterized by nausea, vomiting, gangrene, and neurological disorders. Historical accounts describe ergot poisoning as “St. Anthony’s Fire,” a painful and often fatal condition (Loveless, </w:t>
      </w:r>
      <w:r w:rsidR="000859D2">
        <w:t xml:space="preserve">1967; </w:t>
      </w:r>
      <w:proofErr w:type="spellStart"/>
      <w:r w:rsidR="000859D2">
        <w:t>Khorwal</w:t>
      </w:r>
      <w:proofErr w:type="spellEnd"/>
      <w:r w:rsidR="000859D2">
        <w:t xml:space="preserve"> et al., 2023).</w:t>
      </w:r>
    </w:p>
    <w:p w14:paraId="0530A077" w14:textId="77777777" w:rsidR="002D2E99" w:rsidRDefault="002D2E99" w:rsidP="002D2E99">
      <w:pPr>
        <w:pStyle w:val="NormalWeb"/>
        <w:spacing w:line="360" w:lineRule="auto"/>
        <w:jc w:val="both"/>
      </w:pPr>
      <w:r>
        <w:t>The pathogen’s life cycle is closely aligned with the flowering stage of the crop. Sclerotia from the previous season germinate to produce ascospores, which are discharged and disseminated by wind. These spores infect the open florets, leading to the production of a sticky, sugary exudate known as honeydew, which is rich in conidia. These secondary spores are spread by insects and rain splash, rapidly intensifying the epidemic (</w:t>
      </w:r>
      <w:proofErr w:type="spellStart"/>
      <w:r>
        <w:t>Tenberge</w:t>
      </w:r>
      <w:proofErr w:type="spellEnd"/>
      <w:r>
        <w:t xml:space="preserve">, 1999; </w:t>
      </w:r>
      <w:proofErr w:type="spellStart"/>
      <w:r>
        <w:t>Ramkrishnan</w:t>
      </w:r>
      <w:proofErr w:type="spellEnd"/>
      <w:r>
        <w:t>, 1971).</w:t>
      </w:r>
    </w:p>
    <w:p w14:paraId="3588AEA0" w14:textId="35F7CA06" w:rsidR="002D2E99" w:rsidRDefault="002D2E99" w:rsidP="002D2E99">
      <w:pPr>
        <w:pStyle w:val="NormalWeb"/>
        <w:spacing w:line="360" w:lineRule="auto"/>
        <w:jc w:val="both"/>
      </w:pPr>
      <w:r>
        <w:t xml:space="preserve">Environmental conditions, especially high relative humidity (&gt;80%), moderate temperatures (20–30 °C), and prolonged dew or drizzles during flowering, </w:t>
      </w:r>
      <w:proofErr w:type="spellStart"/>
      <w:r>
        <w:t>favor</w:t>
      </w:r>
      <w:proofErr w:type="spellEnd"/>
      <w:r>
        <w:t xml:space="preserve"> the development and spread of ergot (</w:t>
      </w:r>
      <w:proofErr w:type="spellStart"/>
      <w:r w:rsidR="00445DFA" w:rsidRPr="00445DFA">
        <w:t>Khalkho</w:t>
      </w:r>
      <w:proofErr w:type="spellEnd"/>
      <w:r w:rsidR="00445DFA">
        <w:t xml:space="preserve"> et al.</w:t>
      </w:r>
      <w:r>
        <w:t xml:space="preserve">, </w:t>
      </w:r>
      <w:r w:rsidR="00445DFA">
        <w:t>2024</w:t>
      </w:r>
      <w:r>
        <w:t>). Thus, sowing date plays a vital role, as it determines whether flowering coincides with conducive weather. Climate change, with its erratic rainfall patterns and increasing humidity, is expected to increase the frequency and severity of ergot outbreaks (</w:t>
      </w:r>
      <w:r w:rsidR="003B4ED8" w:rsidRPr="003B4ED8">
        <w:t>Yadav</w:t>
      </w:r>
      <w:r>
        <w:t xml:space="preserve"> et al., 20</w:t>
      </w:r>
      <w:r w:rsidR="003B4ED8">
        <w:t>24</w:t>
      </w:r>
      <w:r>
        <w:t>).</w:t>
      </w:r>
    </w:p>
    <w:p w14:paraId="57A00F35" w14:textId="72FA2786" w:rsidR="002D2E99" w:rsidRDefault="002D2E99" w:rsidP="002D2E99">
      <w:pPr>
        <w:pStyle w:val="NormalWeb"/>
        <w:spacing w:line="360" w:lineRule="auto"/>
        <w:jc w:val="both"/>
      </w:pPr>
      <w:r>
        <w:t>Chemical control with fungicides like mancozeb, carbendazim, and propiconazole has been commonly recommended. However, continuous reliance on fungicides poses several challenges, including the development of resistance, environmental hazards, and high input costs, which are unaffordable for smallholder farmers (Reddy et al., 2013). These constraints have driven the pursuit of more sustainable management strategies.</w:t>
      </w:r>
    </w:p>
    <w:p w14:paraId="3274515A" w14:textId="700E3E98" w:rsidR="002D2E99" w:rsidRDefault="002D2E99" w:rsidP="002D2E99">
      <w:pPr>
        <w:pStyle w:val="NormalWeb"/>
        <w:spacing w:line="360" w:lineRule="auto"/>
        <w:jc w:val="both"/>
      </w:pPr>
      <w:r>
        <w:t xml:space="preserve">Integrated Disease Management (IDM) approaches aim to mitigate these challenges by combining multiple tactics—such as resistant varieties, timely sowing, cultural practices, and biological control—for holistic disease suppression (Thakur &amp; King, 1988). Biological agents </w:t>
      </w:r>
      <w:r>
        <w:lastRenderedPageBreak/>
        <w:t xml:space="preserve">like </w:t>
      </w:r>
      <w:r>
        <w:rPr>
          <w:rStyle w:val="Emphasis"/>
        </w:rPr>
        <w:t>Trichoderma</w:t>
      </w:r>
      <w:r>
        <w:t xml:space="preserve"> spp. and </w:t>
      </w:r>
      <w:r>
        <w:rPr>
          <w:rStyle w:val="Emphasis"/>
        </w:rPr>
        <w:t>Pseudomonas fluorescens</w:t>
      </w:r>
      <w:r>
        <w:t xml:space="preserve"> have shown promise in suppressing </w:t>
      </w:r>
      <w:r>
        <w:rPr>
          <w:rStyle w:val="Emphasis"/>
        </w:rPr>
        <w:t>Claviceps fusiformis</w:t>
      </w:r>
      <w:r>
        <w:t xml:space="preserve"> through antagonism, competition, and antifungal metabolite production (Vincent, 1927; </w:t>
      </w:r>
      <w:r w:rsidR="00445DFA" w:rsidRPr="00445DFA">
        <w:t xml:space="preserve">Thakur </w:t>
      </w:r>
      <w:r>
        <w:t xml:space="preserve">&amp; </w:t>
      </w:r>
      <w:r w:rsidR="00445DFA" w:rsidRPr="00445DFA">
        <w:t>Chahal</w:t>
      </w:r>
      <w:r>
        <w:t>, 198</w:t>
      </w:r>
      <w:r w:rsidR="00445DFA">
        <w:t>6</w:t>
      </w:r>
      <w:r>
        <w:t>).</w:t>
      </w:r>
    </w:p>
    <w:p w14:paraId="02207814" w14:textId="77777777" w:rsidR="00DD6262" w:rsidRPr="00561991" w:rsidRDefault="00DD6262" w:rsidP="00DD626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2.1 MATERIALS AND METHODS</w:t>
      </w:r>
    </w:p>
    <w:p w14:paraId="32AB4A98" w14:textId="165F545F" w:rsidR="00DD6262" w:rsidRPr="00561991" w:rsidRDefault="00DD6262" w:rsidP="00DD6262">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Experimental Site </w:t>
      </w:r>
    </w:p>
    <w:p w14:paraId="369B7F42" w14:textId="3BB62233"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present field experiment on the isolation and management of ergot disease of pearl millet (</w:t>
      </w:r>
      <w:r w:rsidRPr="00B07098">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B07098">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was conducted during Kharif 2024 at the Chemical Research Farm, Department of Plant Pathology, Institute of Agricultural Sciences, Bundelkhand University, Jhansi, Uttar Pradesh, India. The experimental field had sandy loam soil, neutral pH, and moderate fertility status. </w:t>
      </w:r>
    </w:p>
    <w:p w14:paraId="066DE0D2"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Experimental Design</w:t>
      </w:r>
    </w:p>
    <w:p w14:paraId="52035DF9" w14:textId="3E40E5B1"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trial was laid out in a Randomized Block Design (RBD) with nine treatments replicated three times. The plot size was 3 × 3 m with a row-to-row spacing of 45 cm and plant-to-plant spacing of 15 cm.</w:t>
      </w:r>
    </w:p>
    <w:p w14:paraId="6638E7AE"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Disease Rating Scale</w:t>
      </w:r>
    </w:p>
    <w:p w14:paraId="301CF054" w14:textId="77777777" w:rsidR="00DD6262" w:rsidRDefault="00DD6262" w:rsidP="000B7A1B">
      <w:pPr>
        <w:spacing w:before="100" w:beforeAutospacing="1" w:after="100" w:afterAutospacing="1" w:line="360" w:lineRule="auto"/>
        <w:jc w:val="both"/>
        <w:rPr>
          <w:rFonts w:ascii="Times New Roman" w:hAnsi="Times New Roman" w:cs="Times New Roman"/>
          <w:sz w:val="24"/>
          <w:szCs w:val="24"/>
        </w:rPr>
      </w:pPr>
      <w:r w:rsidRPr="008A1CBC">
        <w:rPr>
          <w:rFonts w:ascii="Times New Roman" w:hAnsi="Times New Roman" w:cs="Times New Roman"/>
          <w:sz w:val="24"/>
          <w:szCs w:val="24"/>
        </w:rPr>
        <w:t>Ergot severity was assessed at flowering using a 1–9 scale (modified from standard ergot disease assessment keys), where 1 = disease-free and 9 = more than 75% florets infected.</w:t>
      </w:r>
    </w:p>
    <w:p w14:paraId="71B3E396" w14:textId="5173085A" w:rsidR="00B14C4E" w:rsidRPr="00342FBA" w:rsidRDefault="00B14C4E" w:rsidP="000B7A1B">
      <w:p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Table </w:t>
      </w:r>
      <w:r w:rsidR="00342FBA">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sidR="00342FBA" w:rsidRPr="00342FBA">
        <w:rPr>
          <w:rFonts w:ascii="Times New Roman" w:eastAsia="Times New Roman" w:hAnsi="Times New Roman" w:cs="Times New Roman"/>
          <w:b/>
          <w:bCs/>
          <w:sz w:val="24"/>
          <w:szCs w:val="24"/>
          <w:lang w:eastAsia="en-GB"/>
        </w:rPr>
        <w:t xml:space="preserve">Disease grading scale based on percentage of </w:t>
      </w:r>
      <w:proofErr w:type="spellStart"/>
      <w:r w:rsidR="00342FBA" w:rsidRPr="00342FBA">
        <w:rPr>
          <w:rFonts w:ascii="Times New Roman" w:eastAsia="Times New Roman" w:hAnsi="Times New Roman" w:cs="Times New Roman"/>
          <w:b/>
          <w:bCs/>
          <w:sz w:val="24"/>
          <w:szCs w:val="24"/>
          <w:lang w:eastAsia="en-GB"/>
        </w:rPr>
        <w:t>spikelets</w:t>
      </w:r>
      <w:proofErr w:type="spellEnd"/>
      <w:r w:rsidR="00342FBA" w:rsidRPr="00342FBA">
        <w:rPr>
          <w:rFonts w:ascii="Times New Roman" w:eastAsia="Times New Roman" w:hAnsi="Times New Roman" w:cs="Times New Roman"/>
          <w:b/>
          <w:bCs/>
          <w:sz w:val="24"/>
          <w:szCs w:val="24"/>
          <w:lang w:eastAsia="en-GB"/>
        </w:rPr>
        <w:t xml:space="preserve"> infected and corresponding reaction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118"/>
        <w:gridCol w:w="3260"/>
      </w:tblGrid>
      <w:tr w:rsidR="00DD6262" w:rsidRPr="008A1CBC" w14:paraId="267E7FDE" w14:textId="77777777" w:rsidTr="00485CC2">
        <w:trPr>
          <w:tblHeader/>
          <w:tblCellSpacing w:w="15" w:type="dxa"/>
        </w:trPr>
        <w:tc>
          <w:tcPr>
            <w:tcW w:w="2077" w:type="dxa"/>
            <w:vAlign w:val="center"/>
            <w:hideMark/>
          </w:tcPr>
          <w:p w14:paraId="613C927E"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Grade</w:t>
            </w:r>
          </w:p>
        </w:tc>
        <w:tc>
          <w:tcPr>
            <w:tcW w:w="3088" w:type="dxa"/>
            <w:vAlign w:val="center"/>
            <w:hideMark/>
          </w:tcPr>
          <w:p w14:paraId="6BCCCCA7"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xml:space="preserve">% </w:t>
            </w:r>
            <w:proofErr w:type="spellStart"/>
            <w:r w:rsidRPr="008A1CBC">
              <w:rPr>
                <w:rFonts w:ascii="Times New Roman" w:eastAsia="Times New Roman" w:hAnsi="Times New Roman" w:cs="Times New Roman"/>
                <w:b/>
                <w:bCs/>
                <w:sz w:val="24"/>
                <w:szCs w:val="24"/>
                <w:lang w:eastAsia="en-GB"/>
              </w:rPr>
              <w:t>Spikelets</w:t>
            </w:r>
            <w:proofErr w:type="spellEnd"/>
            <w:r w:rsidRPr="008A1CBC">
              <w:rPr>
                <w:rFonts w:ascii="Times New Roman" w:eastAsia="Times New Roman" w:hAnsi="Times New Roman" w:cs="Times New Roman"/>
                <w:b/>
                <w:bCs/>
                <w:sz w:val="24"/>
                <w:szCs w:val="24"/>
                <w:lang w:eastAsia="en-GB"/>
              </w:rPr>
              <w:t xml:space="preserve"> Infected</w:t>
            </w:r>
          </w:p>
        </w:tc>
        <w:tc>
          <w:tcPr>
            <w:tcW w:w="3215" w:type="dxa"/>
            <w:vAlign w:val="center"/>
            <w:hideMark/>
          </w:tcPr>
          <w:p w14:paraId="2AD41D8D"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Reaction</w:t>
            </w:r>
          </w:p>
        </w:tc>
      </w:tr>
      <w:tr w:rsidR="00DD6262" w:rsidRPr="008A1CBC" w14:paraId="0B91731A" w14:textId="77777777" w:rsidTr="00485CC2">
        <w:trPr>
          <w:tblCellSpacing w:w="15" w:type="dxa"/>
        </w:trPr>
        <w:tc>
          <w:tcPr>
            <w:tcW w:w="2077" w:type="dxa"/>
            <w:vAlign w:val="center"/>
            <w:hideMark/>
          </w:tcPr>
          <w:p w14:paraId="5DFC32B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w:t>
            </w:r>
          </w:p>
        </w:tc>
        <w:tc>
          <w:tcPr>
            <w:tcW w:w="3088" w:type="dxa"/>
            <w:vAlign w:val="center"/>
            <w:hideMark/>
          </w:tcPr>
          <w:p w14:paraId="2F32E3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No infection</w:t>
            </w:r>
          </w:p>
        </w:tc>
        <w:tc>
          <w:tcPr>
            <w:tcW w:w="3215" w:type="dxa"/>
            <w:vAlign w:val="center"/>
            <w:hideMark/>
          </w:tcPr>
          <w:p w14:paraId="4E50C4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Free</w:t>
            </w:r>
          </w:p>
        </w:tc>
      </w:tr>
      <w:tr w:rsidR="00DD6262" w:rsidRPr="008A1CBC" w14:paraId="68470DCE" w14:textId="77777777" w:rsidTr="00485CC2">
        <w:trPr>
          <w:tblCellSpacing w:w="15" w:type="dxa"/>
        </w:trPr>
        <w:tc>
          <w:tcPr>
            <w:tcW w:w="2077" w:type="dxa"/>
            <w:vAlign w:val="center"/>
            <w:hideMark/>
          </w:tcPr>
          <w:p w14:paraId="65F9550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w:t>
            </w:r>
          </w:p>
        </w:tc>
        <w:tc>
          <w:tcPr>
            <w:tcW w:w="3088" w:type="dxa"/>
            <w:vAlign w:val="center"/>
            <w:hideMark/>
          </w:tcPr>
          <w:p w14:paraId="2940E529"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0–5%</w:t>
            </w:r>
          </w:p>
        </w:tc>
        <w:tc>
          <w:tcPr>
            <w:tcW w:w="3215" w:type="dxa"/>
            <w:vAlign w:val="center"/>
            <w:hideMark/>
          </w:tcPr>
          <w:p w14:paraId="39A41F06"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Resistant</w:t>
            </w:r>
          </w:p>
        </w:tc>
      </w:tr>
      <w:tr w:rsidR="00DD6262" w:rsidRPr="008A1CBC" w14:paraId="6A1DEDEA" w14:textId="77777777" w:rsidTr="00485CC2">
        <w:trPr>
          <w:tblCellSpacing w:w="15" w:type="dxa"/>
        </w:trPr>
        <w:tc>
          <w:tcPr>
            <w:tcW w:w="2077" w:type="dxa"/>
            <w:vAlign w:val="center"/>
            <w:hideMark/>
          </w:tcPr>
          <w:p w14:paraId="08E995D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w:t>
            </w:r>
          </w:p>
        </w:tc>
        <w:tc>
          <w:tcPr>
            <w:tcW w:w="3088" w:type="dxa"/>
            <w:vAlign w:val="center"/>
            <w:hideMark/>
          </w:tcPr>
          <w:p w14:paraId="04272D0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5–10%</w:t>
            </w:r>
          </w:p>
        </w:tc>
        <w:tc>
          <w:tcPr>
            <w:tcW w:w="3215" w:type="dxa"/>
            <w:vAlign w:val="center"/>
            <w:hideMark/>
          </w:tcPr>
          <w:p w14:paraId="6DF84FE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Resistant</w:t>
            </w:r>
          </w:p>
        </w:tc>
      </w:tr>
      <w:tr w:rsidR="00DD6262" w:rsidRPr="008A1CBC" w14:paraId="4C8A75A9" w14:textId="77777777" w:rsidTr="00485CC2">
        <w:trPr>
          <w:tblCellSpacing w:w="15" w:type="dxa"/>
        </w:trPr>
        <w:tc>
          <w:tcPr>
            <w:tcW w:w="2077" w:type="dxa"/>
            <w:vAlign w:val="center"/>
            <w:hideMark/>
          </w:tcPr>
          <w:p w14:paraId="193D0F3D"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w:t>
            </w:r>
          </w:p>
        </w:tc>
        <w:tc>
          <w:tcPr>
            <w:tcW w:w="3088" w:type="dxa"/>
            <w:vAlign w:val="center"/>
            <w:hideMark/>
          </w:tcPr>
          <w:p w14:paraId="567E59D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11–15%</w:t>
            </w:r>
          </w:p>
        </w:tc>
        <w:tc>
          <w:tcPr>
            <w:tcW w:w="3215" w:type="dxa"/>
            <w:vAlign w:val="center"/>
            <w:hideMark/>
          </w:tcPr>
          <w:p w14:paraId="4849A6A2"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Resistant</w:t>
            </w:r>
          </w:p>
        </w:tc>
      </w:tr>
      <w:tr w:rsidR="00DD6262" w:rsidRPr="008A1CBC" w14:paraId="7EF02184" w14:textId="77777777" w:rsidTr="00485CC2">
        <w:trPr>
          <w:tblCellSpacing w:w="15" w:type="dxa"/>
        </w:trPr>
        <w:tc>
          <w:tcPr>
            <w:tcW w:w="2077" w:type="dxa"/>
            <w:vAlign w:val="center"/>
            <w:hideMark/>
          </w:tcPr>
          <w:p w14:paraId="76D0A1F1"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w:t>
            </w:r>
          </w:p>
        </w:tc>
        <w:tc>
          <w:tcPr>
            <w:tcW w:w="3088" w:type="dxa"/>
            <w:vAlign w:val="center"/>
            <w:hideMark/>
          </w:tcPr>
          <w:p w14:paraId="3CE19AA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3215" w:type="dxa"/>
            <w:vAlign w:val="center"/>
            <w:hideMark/>
          </w:tcPr>
          <w:p w14:paraId="35F7CFE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Susceptible</w:t>
            </w:r>
          </w:p>
        </w:tc>
      </w:tr>
      <w:tr w:rsidR="00DD6262" w:rsidRPr="008A1CBC" w14:paraId="110E9ED5" w14:textId="77777777" w:rsidTr="00485CC2">
        <w:trPr>
          <w:tblCellSpacing w:w="15" w:type="dxa"/>
        </w:trPr>
        <w:tc>
          <w:tcPr>
            <w:tcW w:w="2077" w:type="dxa"/>
            <w:vAlign w:val="center"/>
            <w:hideMark/>
          </w:tcPr>
          <w:p w14:paraId="5D42B92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w:t>
            </w:r>
          </w:p>
        </w:tc>
        <w:tc>
          <w:tcPr>
            <w:tcW w:w="3088" w:type="dxa"/>
            <w:vAlign w:val="center"/>
            <w:hideMark/>
          </w:tcPr>
          <w:p w14:paraId="63C675F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21–30%</w:t>
            </w:r>
          </w:p>
        </w:tc>
        <w:tc>
          <w:tcPr>
            <w:tcW w:w="3215" w:type="dxa"/>
            <w:vAlign w:val="center"/>
            <w:hideMark/>
          </w:tcPr>
          <w:p w14:paraId="4FA892A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88D3E04" w14:textId="77777777" w:rsidTr="00485CC2">
        <w:trPr>
          <w:tblCellSpacing w:w="15" w:type="dxa"/>
        </w:trPr>
        <w:tc>
          <w:tcPr>
            <w:tcW w:w="2077" w:type="dxa"/>
            <w:vAlign w:val="center"/>
            <w:hideMark/>
          </w:tcPr>
          <w:p w14:paraId="78F0118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w:t>
            </w:r>
          </w:p>
        </w:tc>
        <w:tc>
          <w:tcPr>
            <w:tcW w:w="3088" w:type="dxa"/>
            <w:vAlign w:val="center"/>
            <w:hideMark/>
          </w:tcPr>
          <w:p w14:paraId="2CDCE16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31–50%</w:t>
            </w:r>
          </w:p>
        </w:tc>
        <w:tc>
          <w:tcPr>
            <w:tcW w:w="3215" w:type="dxa"/>
            <w:vAlign w:val="center"/>
            <w:hideMark/>
          </w:tcPr>
          <w:p w14:paraId="30BEF36C"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D5F9348" w14:textId="77777777" w:rsidTr="00485CC2">
        <w:trPr>
          <w:tblCellSpacing w:w="15" w:type="dxa"/>
        </w:trPr>
        <w:tc>
          <w:tcPr>
            <w:tcW w:w="2077" w:type="dxa"/>
            <w:vAlign w:val="center"/>
            <w:hideMark/>
          </w:tcPr>
          <w:p w14:paraId="4D90F9B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w:t>
            </w:r>
          </w:p>
        </w:tc>
        <w:tc>
          <w:tcPr>
            <w:tcW w:w="3088" w:type="dxa"/>
            <w:vAlign w:val="center"/>
            <w:hideMark/>
          </w:tcPr>
          <w:p w14:paraId="4DC9C3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51–75%</w:t>
            </w:r>
          </w:p>
        </w:tc>
        <w:tc>
          <w:tcPr>
            <w:tcW w:w="3215" w:type="dxa"/>
            <w:vAlign w:val="center"/>
            <w:hideMark/>
          </w:tcPr>
          <w:p w14:paraId="5050231B"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r w:rsidR="00DD6262" w:rsidRPr="008A1CBC" w14:paraId="5EA0D318" w14:textId="77777777" w:rsidTr="00485CC2">
        <w:trPr>
          <w:tblCellSpacing w:w="15" w:type="dxa"/>
        </w:trPr>
        <w:tc>
          <w:tcPr>
            <w:tcW w:w="2077" w:type="dxa"/>
            <w:vAlign w:val="center"/>
            <w:hideMark/>
          </w:tcPr>
          <w:p w14:paraId="46A20E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w:t>
            </w:r>
          </w:p>
        </w:tc>
        <w:tc>
          <w:tcPr>
            <w:tcW w:w="3088" w:type="dxa"/>
            <w:vAlign w:val="center"/>
            <w:hideMark/>
          </w:tcPr>
          <w:p w14:paraId="520564E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Above 75%</w:t>
            </w:r>
          </w:p>
        </w:tc>
        <w:tc>
          <w:tcPr>
            <w:tcW w:w="3215" w:type="dxa"/>
            <w:vAlign w:val="center"/>
            <w:hideMark/>
          </w:tcPr>
          <w:p w14:paraId="33FBD17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bl>
    <w:p w14:paraId="5ACF3761" w14:textId="19C3054B"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5A8C6126"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Treatment Details</w:t>
      </w:r>
    </w:p>
    <w:p w14:paraId="5677D1A2" w14:textId="441A6C57" w:rsidR="00DD6262" w:rsidRPr="008A1CBC" w:rsidRDefault="00B14C4E" w:rsidP="00DD626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Table 2 : </w:t>
      </w:r>
      <w:r w:rsidR="00DD6262" w:rsidRPr="008A1CBC">
        <w:rPr>
          <w:rFonts w:ascii="Times New Roman" w:hAnsi="Times New Roman" w:cs="Times New Roman"/>
          <w:sz w:val="24"/>
          <w:szCs w:val="24"/>
        </w:rPr>
        <w:t xml:space="preserve">The treatments included fungicides, botanicals, bio-agents, and a control </w:t>
      </w:r>
      <w:r>
        <w:rPr>
          <w:rFonts w:ascii="Times New Roman" w:hAnsi="Times New Roman" w:cs="Times New Roman"/>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5259"/>
        <w:gridCol w:w="2612"/>
      </w:tblGrid>
      <w:tr w:rsidR="00E6049D" w:rsidRPr="008A1CBC" w14:paraId="16AF3E89" w14:textId="77777777" w:rsidTr="00E6049D">
        <w:trPr>
          <w:tblHeader/>
          <w:tblCellSpacing w:w="15" w:type="dxa"/>
        </w:trPr>
        <w:tc>
          <w:tcPr>
            <w:tcW w:w="0" w:type="auto"/>
            <w:vAlign w:val="center"/>
            <w:hideMark/>
          </w:tcPr>
          <w:p w14:paraId="4DB22418" w14:textId="77777777" w:rsidR="00E6049D" w:rsidRPr="008A1CBC" w:rsidRDefault="00E6049D" w:rsidP="00BB2B06">
            <w:pPr>
              <w:spacing w:after="0" w:line="36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Code</w:t>
            </w:r>
          </w:p>
        </w:tc>
        <w:tc>
          <w:tcPr>
            <w:tcW w:w="0" w:type="auto"/>
            <w:vAlign w:val="center"/>
            <w:hideMark/>
          </w:tcPr>
          <w:p w14:paraId="461F8A4E" w14:textId="77777777" w:rsidR="00E6049D" w:rsidRPr="008A1CBC" w:rsidRDefault="00E6049D" w:rsidP="00BB2B06">
            <w:pPr>
              <w:spacing w:after="0" w:line="36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Description</w:t>
            </w:r>
          </w:p>
        </w:tc>
        <w:tc>
          <w:tcPr>
            <w:tcW w:w="2567" w:type="dxa"/>
            <w:vAlign w:val="center"/>
            <w:hideMark/>
          </w:tcPr>
          <w:p w14:paraId="4309A728" w14:textId="77777777" w:rsidR="00E6049D" w:rsidRPr="008A1CBC" w:rsidRDefault="00E6049D" w:rsidP="00BB2B06">
            <w:pPr>
              <w:spacing w:after="0" w:line="36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Concentration</w:t>
            </w:r>
          </w:p>
        </w:tc>
      </w:tr>
      <w:tr w:rsidR="00E6049D" w:rsidRPr="008A1CBC" w14:paraId="7C42EE3F" w14:textId="77777777" w:rsidTr="00E6049D">
        <w:trPr>
          <w:tblCellSpacing w:w="15" w:type="dxa"/>
        </w:trPr>
        <w:tc>
          <w:tcPr>
            <w:tcW w:w="0" w:type="auto"/>
            <w:vAlign w:val="center"/>
            <w:hideMark/>
          </w:tcPr>
          <w:p w14:paraId="5BFEC2E4"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T₀</w:t>
            </w:r>
          </w:p>
        </w:tc>
        <w:tc>
          <w:tcPr>
            <w:tcW w:w="0" w:type="auto"/>
            <w:vAlign w:val="center"/>
            <w:hideMark/>
          </w:tcPr>
          <w:p w14:paraId="57879CB6"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2567" w:type="dxa"/>
            <w:vAlign w:val="center"/>
            <w:hideMark/>
          </w:tcPr>
          <w:p w14:paraId="0893E3F0"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E6049D" w:rsidRPr="008A1CBC" w14:paraId="3518AAE6" w14:textId="77777777" w:rsidTr="00E6049D">
        <w:trPr>
          <w:tblCellSpacing w:w="15" w:type="dxa"/>
        </w:trPr>
        <w:tc>
          <w:tcPr>
            <w:tcW w:w="0" w:type="auto"/>
            <w:vAlign w:val="center"/>
            <w:hideMark/>
          </w:tcPr>
          <w:p w14:paraId="2EBAE046"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T₁</w:t>
            </w:r>
          </w:p>
        </w:tc>
        <w:tc>
          <w:tcPr>
            <w:tcW w:w="0" w:type="auto"/>
            <w:vAlign w:val="center"/>
            <w:hideMark/>
          </w:tcPr>
          <w:p w14:paraId="523A9ACC"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p>
        </w:tc>
        <w:tc>
          <w:tcPr>
            <w:tcW w:w="2567" w:type="dxa"/>
            <w:vAlign w:val="center"/>
            <w:hideMark/>
          </w:tcPr>
          <w:p w14:paraId="2D5154E2"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 g/kg seed</w:t>
            </w:r>
          </w:p>
        </w:tc>
      </w:tr>
      <w:tr w:rsidR="00E6049D" w:rsidRPr="008A1CBC" w14:paraId="17B223A6" w14:textId="77777777" w:rsidTr="00E6049D">
        <w:trPr>
          <w:tblCellSpacing w:w="15" w:type="dxa"/>
        </w:trPr>
        <w:tc>
          <w:tcPr>
            <w:tcW w:w="0" w:type="auto"/>
            <w:vAlign w:val="center"/>
            <w:hideMark/>
          </w:tcPr>
          <w:p w14:paraId="0E6100D1"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T₂</w:t>
            </w:r>
          </w:p>
        </w:tc>
        <w:tc>
          <w:tcPr>
            <w:tcW w:w="0" w:type="auto"/>
            <w:vAlign w:val="center"/>
            <w:hideMark/>
          </w:tcPr>
          <w:p w14:paraId="3A68FB70"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neem (</w:t>
            </w:r>
            <w:proofErr w:type="spellStart"/>
            <w:r w:rsidRPr="008A1CBC">
              <w:rPr>
                <w:rFonts w:ascii="Times New Roman" w:eastAsia="Times New Roman" w:hAnsi="Times New Roman" w:cs="Times New Roman"/>
                <w:i/>
                <w:iCs/>
                <w:sz w:val="24"/>
                <w:szCs w:val="24"/>
                <w:lang w:eastAsia="en-GB"/>
              </w:rPr>
              <w:t>Azadirachta</w:t>
            </w:r>
            <w:proofErr w:type="spellEnd"/>
            <w:r w:rsidRPr="008A1CBC">
              <w:rPr>
                <w:rFonts w:ascii="Times New Roman" w:eastAsia="Times New Roman" w:hAnsi="Times New Roman" w:cs="Times New Roman"/>
                <w:i/>
                <w:iCs/>
                <w:sz w:val="24"/>
                <w:szCs w:val="24"/>
                <w:lang w:eastAsia="en-GB"/>
              </w:rPr>
              <w:t xml:space="preserve"> </w:t>
            </w:r>
            <w:proofErr w:type="spellStart"/>
            <w:r w:rsidRPr="008A1CBC">
              <w:rPr>
                <w:rFonts w:ascii="Times New Roman" w:eastAsia="Times New Roman" w:hAnsi="Times New Roman" w:cs="Times New Roman"/>
                <w:i/>
                <w:iCs/>
                <w:sz w:val="24"/>
                <w:szCs w:val="24"/>
                <w:lang w:eastAsia="en-GB"/>
              </w:rPr>
              <w:t>indica</w:t>
            </w:r>
            <w:proofErr w:type="spellEnd"/>
            <w:r w:rsidRPr="008A1CBC">
              <w:rPr>
                <w:rFonts w:ascii="Times New Roman" w:eastAsia="Times New Roman" w:hAnsi="Times New Roman" w:cs="Times New Roman"/>
                <w:sz w:val="24"/>
                <w:szCs w:val="24"/>
                <w:lang w:eastAsia="en-GB"/>
              </w:rPr>
              <w:t>) leaf extract</w:t>
            </w:r>
          </w:p>
        </w:tc>
        <w:tc>
          <w:tcPr>
            <w:tcW w:w="2567" w:type="dxa"/>
            <w:vAlign w:val="center"/>
            <w:hideMark/>
          </w:tcPr>
          <w:p w14:paraId="6882C34A"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7ED28675" w14:textId="77777777" w:rsidTr="00E6049D">
        <w:trPr>
          <w:tblCellSpacing w:w="15" w:type="dxa"/>
        </w:trPr>
        <w:tc>
          <w:tcPr>
            <w:tcW w:w="0" w:type="auto"/>
            <w:vAlign w:val="center"/>
            <w:hideMark/>
          </w:tcPr>
          <w:p w14:paraId="280E44CA"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T₃</w:t>
            </w:r>
          </w:p>
        </w:tc>
        <w:tc>
          <w:tcPr>
            <w:tcW w:w="0" w:type="auto"/>
            <w:vAlign w:val="center"/>
            <w:hideMark/>
          </w:tcPr>
          <w:p w14:paraId="4671B6AD"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Garlic (</w:t>
            </w:r>
            <w:r w:rsidRPr="008A1CBC">
              <w:rPr>
                <w:rFonts w:ascii="Times New Roman" w:eastAsia="Times New Roman" w:hAnsi="Times New Roman" w:cs="Times New Roman"/>
                <w:i/>
                <w:iCs/>
                <w:sz w:val="24"/>
                <w:szCs w:val="24"/>
                <w:lang w:eastAsia="en-GB"/>
              </w:rPr>
              <w:t>Allium sativum</w:t>
            </w:r>
            <w:r w:rsidRPr="008A1CBC">
              <w:rPr>
                <w:rFonts w:ascii="Times New Roman" w:eastAsia="Times New Roman" w:hAnsi="Times New Roman" w:cs="Times New Roman"/>
                <w:sz w:val="24"/>
                <w:szCs w:val="24"/>
                <w:lang w:eastAsia="en-GB"/>
              </w:rPr>
              <w:t>) bulb extract (foliar spray)</w:t>
            </w:r>
          </w:p>
        </w:tc>
        <w:tc>
          <w:tcPr>
            <w:tcW w:w="2567" w:type="dxa"/>
            <w:vAlign w:val="center"/>
            <w:hideMark/>
          </w:tcPr>
          <w:p w14:paraId="1379D4A8"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47B0FC10" w14:textId="77777777" w:rsidTr="00E6049D">
        <w:trPr>
          <w:tblCellSpacing w:w="15" w:type="dxa"/>
        </w:trPr>
        <w:tc>
          <w:tcPr>
            <w:tcW w:w="0" w:type="auto"/>
            <w:vAlign w:val="center"/>
            <w:hideMark/>
          </w:tcPr>
          <w:p w14:paraId="6D7D27A5"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T₄</w:t>
            </w:r>
          </w:p>
        </w:tc>
        <w:tc>
          <w:tcPr>
            <w:tcW w:w="0" w:type="auto"/>
            <w:vAlign w:val="center"/>
            <w:hideMark/>
          </w:tcPr>
          <w:p w14:paraId="7566C96B"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75 WP (foliar spray)</w:t>
            </w:r>
          </w:p>
        </w:tc>
        <w:tc>
          <w:tcPr>
            <w:tcW w:w="2567" w:type="dxa"/>
            <w:vAlign w:val="center"/>
            <w:hideMark/>
          </w:tcPr>
          <w:p w14:paraId="0349FE0B"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2AFE14C0" w14:textId="77777777" w:rsidTr="00E6049D">
        <w:trPr>
          <w:tblCellSpacing w:w="15" w:type="dxa"/>
        </w:trPr>
        <w:tc>
          <w:tcPr>
            <w:tcW w:w="0" w:type="auto"/>
            <w:vAlign w:val="center"/>
            <w:hideMark/>
          </w:tcPr>
          <w:p w14:paraId="6BC2CF78"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T₅</w:t>
            </w:r>
          </w:p>
        </w:tc>
        <w:tc>
          <w:tcPr>
            <w:tcW w:w="0" w:type="auto"/>
            <w:vAlign w:val="center"/>
            <w:hideMark/>
          </w:tcPr>
          <w:p w14:paraId="2B9E30BF"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50 WP (foliar spray)</w:t>
            </w:r>
          </w:p>
        </w:tc>
        <w:tc>
          <w:tcPr>
            <w:tcW w:w="2567" w:type="dxa"/>
            <w:vAlign w:val="center"/>
            <w:hideMark/>
          </w:tcPr>
          <w:p w14:paraId="6EC0D67E"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w:t>
            </w:r>
          </w:p>
        </w:tc>
      </w:tr>
      <w:tr w:rsidR="00E6049D" w:rsidRPr="008A1CBC" w14:paraId="180E2DC2" w14:textId="77777777" w:rsidTr="00E6049D">
        <w:trPr>
          <w:tblCellSpacing w:w="15" w:type="dxa"/>
        </w:trPr>
        <w:tc>
          <w:tcPr>
            <w:tcW w:w="0" w:type="auto"/>
            <w:vAlign w:val="center"/>
            <w:hideMark/>
          </w:tcPr>
          <w:p w14:paraId="706EC71D"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T₆</w:t>
            </w:r>
          </w:p>
        </w:tc>
        <w:tc>
          <w:tcPr>
            <w:tcW w:w="0" w:type="auto"/>
            <w:vAlign w:val="center"/>
            <w:hideMark/>
          </w:tcPr>
          <w:p w14:paraId="64D99AAB"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(foliar spray)</w:t>
            </w:r>
          </w:p>
        </w:tc>
        <w:tc>
          <w:tcPr>
            <w:tcW w:w="2567" w:type="dxa"/>
            <w:vAlign w:val="center"/>
            <w:hideMark/>
          </w:tcPr>
          <w:p w14:paraId="0B0F8AFC"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0.05%</w:t>
            </w:r>
          </w:p>
        </w:tc>
      </w:tr>
      <w:tr w:rsidR="00E6049D" w:rsidRPr="008A1CBC" w14:paraId="4F7F701E" w14:textId="77777777" w:rsidTr="00E6049D">
        <w:trPr>
          <w:tblCellSpacing w:w="15" w:type="dxa"/>
        </w:trPr>
        <w:tc>
          <w:tcPr>
            <w:tcW w:w="0" w:type="auto"/>
            <w:vAlign w:val="center"/>
            <w:hideMark/>
          </w:tcPr>
          <w:p w14:paraId="72FE3B6C"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T₇</w:t>
            </w:r>
          </w:p>
        </w:tc>
        <w:tc>
          <w:tcPr>
            <w:tcW w:w="0" w:type="auto"/>
            <w:vAlign w:val="center"/>
            <w:hideMark/>
          </w:tcPr>
          <w:p w14:paraId="1E3A972C"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Thiram 75% DS</w:t>
            </w:r>
          </w:p>
        </w:tc>
        <w:tc>
          <w:tcPr>
            <w:tcW w:w="2567" w:type="dxa"/>
            <w:vAlign w:val="center"/>
            <w:hideMark/>
          </w:tcPr>
          <w:p w14:paraId="48C62CE7"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56F4ADD7" w14:textId="77777777" w:rsidTr="00E6049D">
        <w:trPr>
          <w:tblCellSpacing w:w="15" w:type="dxa"/>
        </w:trPr>
        <w:tc>
          <w:tcPr>
            <w:tcW w:w="0" w:type="auto"/>
            <w:vAlign w:val="center"/>
            <w:hideMark/>
          </w:tcPr>
          <w:p w14:paraId="66FD1D6A"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T₈</w:t>
            </w:r>
          </w:p>
        </w:tc>
        <w:tc>
          <w:tcPr>
            <w:tcW w:w="0" w:type="auto"/>
            <w:vAlign w:val="center"/>
            <w:hideMark/>
          </w:tcPr>
          <w:p w14:paraId="175E68A4"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Combined seed treatment (Carbendazim + Thiram)</w:t>
            </w:r>
          </w:p>
        </w:tc>
        <w:tc>
          <w:tcPr>
            <w:tcW w:w="2567" w:type="dxa"/>
            <w:vAlign w:val="center"/>
            <w:hideMark/>
          </w:tcPr>
          <w:p w14:paraId="1BE11C18" w14:textId="77777777" w:rsidR="00E6049D" w:rsidRPr="008A1CBC" w:rsidRDefault="00E6049D" w:rsidP="00BB2B06">
            <w:pPr>
              <w:spacing w:after="0" w:line="36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 + 1 g/kg</w:t>
            </w:r>
          </w:p>
        </w:tc>
      </w:tr>
    </w:tbl>
    <w:p w14:paraId="03BDFA29" w14:textId="56D2AFBE"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2A329D56" w14:textId="77777777" w:rsidR="00DD6262" w:rsidRPr="00D750A1"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Efficacy Evaluation</w:t>
      </w:r>
    </w:p>
    <w:p w14:paraId="72CAA6AF"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Fungicides: Seeds were treated as per treatment requirements and sown in the prepared plots. Foliar sprays were applied at 50% ear emergence and repeated after 10 days.</w:t>
      </w:r>
    </w:p>
    <w:p w14:paraId="63697B7D"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Botanicals: Fresh neem and garlic extracts were prepared, filtered, and applied as foliar sprays at the same schedule as fungicides.</w:t>
      </w:r>
    </w:p>
    <w:p w14:paraId="34ECA800" w14:textId="725CFA1C" w:rsidR="00DD6262" w:rsidRPr="008A1CBC" w:rsidRDefault="00DD6262" w:rsidP="00490913">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Bio-agents: T. harzianum cultures were prepared on Potato Dextrose Agar (PDA), incubated for 15 days at 25 ± 2°C, air-dried, powdered, and applied as seed treatment at 4 g/kg.</w:t>
      </w:r>
    </w:p>
    <w:p w14:paraId="1602716A" w14:textId="77777777" w:rsidR="00656C65" w:rsidRPr="00615A94" w:rsidRDefault="00656C65" w:rsidP="00656C6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Statistical Analysis</w:t>
      </w:r>
    </w:p>
    <w:p w14:paraId="7339123A" w14:textId="075E1224" w:rsidR="00A845CA" w:rsidRPr="008A1CBC" w:rsidRDefault="00656C65" w:rsidP="00A845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All data were statistically analyzed using analysis of variance (ANOVA) appropriate for Randomized Block Design (RBD). The differences among treatment means were tested at 5% level of significance using the Critical Difference (CD) method.</w:t>
      </w:r>
    </w:p>
    <w:p w14:paraId="6F7D42FD" w14:textId="6D732366" w:rsidR="00A845CA" w:rsidRPr="00D750A1" w:rsidRDefault="00A845CA" w:rsidP="00A845CA">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 Results</w:t>
      </w:r>
      <w:r w:rsidR="006B3ACB">
        <w:rPr>
          <w:rFonts w:ascii="Times New Roman" w:hAnsi="Times New Roman" w:cs="Times New Roman"/>
          <w:b/>
          <w:bCs/>
          <w:sz w:val="24"/>
          <w:szCs w:val="24"/>
        </w:rPr>
        <w:t xml:space="preserve"> and Discussion</w:t>
      </w:r>
    </w:p>
    <w:p w14:paraId="1D4EFBB6" w14:textId="46F39A18" w:rsidR="00275FE8" w:rsidRPr="00D750A1" w:rsidRDefault="00424329" w:rsidP="00275FE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3.1. Survey for Collection of Pearl Millet Ergot Disease in Jhansi District</w:t>
      </w:r>
    </w:p>
    <w:p w14:paraId="7A1B42AA" w14:textId="09C54461"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A roving survey was conducted in Jhansi District during </w:t>
      </w:r>
      <w:r w:rsidRPr="006B50E8">
        <w:rPr>
          <w:rFonts w:ascii="Times New Roman" w:hAnsi="Times New Roman" w:cs="Times New Roman"/>
          <w:i/>
          <w:iCs/>
          <w:sz w:val="24"/>
          <w:szCs w:val="24"/>
        </w:rPr>
        <w:t>Kharif</w:t>
      </w:r>
      <w:r w:rsidRPr="008A1CBC">
        <w:rPr>
          <w:rFonts w:ascii="Times New Roman" w:hAnsi="Times New Roman" w:cs="Times New Roman"/>
          <w:sz w:val="24"/>
          <w:szCs w:val="24"/>
        </w:rPr>
        <w:t xml:space="preserve"> 2024–2025 for recording the incidence and severity of ergot disease in pearl millet. The survey was carried out in five different locations, namely Jhansi (Main Block), Mauranipur, Garautha, Moth, and Tehroli. The data collected are presented in Table </w:t>
      </w:r>
      <w:r w:rsidR="006B3ACB">
        <w:rPr>
          <w:rFonts w:ascii="Times New Roman" w:hAnsi="Times New Roman" w:cs="Times New Roman"/>
          <w:sz w:val="24"/>
          <w:szCs w:val="24"/>
        </w:rPr>
        <w:t>3</w:t>
      </w:r>
      <w:r w:rsidRPr="008A1CBC">
        <w:rPr>
          <w:rFonts w:ascii="Times New Roman" w:hAnsi="Times New Roman" w:cs="Times New Roman"/>
          <w:sz w:val="24"/>
          <w:szCs w:val="24"/>
        </w:rPr>
        <w:t>, and disease samples were collected from each location for further laboratory analysis.</w:t>
      </w:r>
    </w:p>
    <w:p w14:paraId="02D973E4" w14:textId="03AB3B66"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It was revealed from the results in Table 3</w:t>
      </w:r>
      <w:r w:rsidR="0073071B">
        <w:rPr>
          <w:rFonts w:ascii="Times New Roman" w:hAnsi="Times New Roman" w:cs="Times New Roman"/>
          <w:sz w:val="24"/>
          <w:szCs w:val="24"/>
        </w:rPr>
        <w:t>.</w:t>
      </w:r>
      <w:r w:rsidRPr="008A1CBC">
        <w:rPr>
          <w:rFonts w:ascii="Times New Roman" w:hAnsi="Times New Roman" w:cs="Times New Roman"/>
          <w:sz w:val="24"/>
          <w:szCs w:val="24"/>
        </w:rPr>
        <w:t xml:space="preserve"> that during the </w:t>
      </w:r>
      <w:r w:rsidRPr="006B50E8">
        <w:rPr>
          <w:rFonts w:ascii="Times New Roman" w:hAnsi="Times New Roman" w:cs="Times New Roman"/>
          <w:i/>
          <w:iCs/>
          <w:sz w:val="24"/>
          <w:szCs w:val="24"/>
        </w:rPr>
        <w:t>Kharif</w:t>
      </w:r>
      <w:r w:rsidRPr="008A1CBC">
        <w:rPr>
          <w:rFonts w:ascii="Times New Roman" w:hAnsi="Times New Roman" w:cs="Times New Roman"/>
          <w:sz w:val="24"/>
          <w:szCs w:val="24"/>
        </w:rPr>
        <w:t xml:space="preserve"> season, the Jhansi (Main Block) area recorded the highest disease incidence of 52.00%, followed by Mauranipur (47.00%), Moth (45.00%), Tehroli (41.00%), and Garautha (39.00%). This variation in disease incidence may be attributed to differences in local climatic conditions, cropping practices, and varietal susceptibility.</w:t>
      </w:r>
      <w:r w:rsidR="00C10534" w:rsidRPr="00C10534">
        <w:t xml:space="preserve"> </w:t>
      </w:r>
      <w:r w:rsidR="00C10534" w:rsidRPr="00C10534">
        <w:rPr>
          <w:rFonts w:ascii="Times New Roman" w:hAnsi="Times New Roman" w:cs="Times New Roman"/>
          <w:sz w:val="24"/>
          <w:szCs w:val="24"/>
        </w:rPr>
        <w:t>According to Poonam Kumari et al. (2022), in their investigation on the “</w:t>
      </w:r>
      <w:proofErr w:type="spellStart"/>
      <w:r w:rsidR="00C10534" w:rsidRPr="00C10534">
        <w:rPr>
          <w:rFonts w:ascii="Times New Roman" w:hAnsi="Times New Roman" w:cs="Times New Roman"/>
          <w:sz w:val="24"/>
          <w:szCs w:val="24"/>
        </w:rPr>
        <w:t>sclerotial</w:t>
      </w:r>
      <w:proofErr w:type="spellEnd"/>
      <w:r w:rsidR="00C10534" w:rsidRPr="00C10534">
        <w:rPr>
          <w:rFonts w:ascii="Times New Roman" w:hAnsi="Times New Roman" w:cs="Times New Roman"/>
          <w:sz w:val="24"/>
          <w:szCs w:val="24"/>
        </w:rPr>
        <w:t xml:space="preserve"> status of pearl millet seed samples during Kharif 2019 in Rajasthan,” the highest mean sclerotia percentage (by weight) was recorded in Alwar tehsil (3.44%), while the lowest was observed in </w:t>
      </w:r>
      <w:proofErr w:type="spellStart"/>
      <w:r w:rsidR="00C10534" w:rsidRPr="00C10534">
        <w:rPr>
          <w:rFonts w:ascii="Times New Roman" w:hAnsi="Times New Roman" w:cs="Times New Roman"/>
          <w:sz w:val="24"/>
          <w:szCs w:val="24"/>
        </w:rPr>
        <w:t>Phulera</w:t>
      </w:r>
      <w:proofErr w:type="spellEnd"/>
      <w:r w:rsidR="00C10534" w:rsidRPr="00C10534">
        <w:rPr>
          <w:rFonts w:ascii="Times New Roman" w:hAnsi="Times New Roman" w:cs="Times New Roman"/>
          <w:sz w:val="24"/>
          <w:szCs w:val="24"/>
        </w:rPr>
        <w:t xml:space="preserve"> tehsil (1.20%)</w:t>
      </w:r>
    </w:p>
    <w:p w14:paraId="6B3F962B" w14:textId="592B334D" w:rsidR="00275FE8" w:rsidRPr="00615A9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 xml:space="preserve">Table </w:t>
      </w:r>
      <w:r w:rsidR="00D750A1" w:rsidRPr="00615A94">
        <w:rPr>
          <w:rFonts w:ascii="Times New Roman" w:hAnsi="Times New Roman" w:cs="Times New Roman"/>
          <w:b/>
          <w:bCs/>
          <w:sz w:val="24"/>
          <w:szCs w:val="24"/>
        </w:rPr>
        <w:t>3</w:t>
      </w:r>
      <w:r w:rsidRPr="00615A94">
        <w:rPr>
          <w:rFonts w:ascii="Times New Roman" w:hAnsi="Times New Roman" w:cs="Times New Roman"/>
          <w:b/>
          <w:bCs/>
          <w:sz w:val="24"/>
          <w:szCs w:val="24"/>
        </w:rPr>
        <w:t>. Survey for Collection of Pearl Millet Ergot Disease in Jhansi District</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
        <w:gridCol w:w="2884"/>
        <w:gridCol w:w="2949"/>
        <w:gridCol w:w="2278"/>
      </w:tblGrid>
      <w:tr w:rsidR="00275FE8" w:rsidRPr="008A1CBC" w14:paraId="5FF0255F" w14:textId="77777777" w:rsidTr="002741D0">
        <w:trPr>
          <w:trHeight w:val="971"/>
          <w:tblHeader/>
          <w:tblCellSpacing w:w="15" w:type="dxa"/>
        </w:trPr>
        <w:tc>
          <w:tcPr>
            <w:tcW w:w="0" w:type="auto"/>
            <w:vAlign w:val="center"/>
            <w:hideMark/>
          </w:tcPr>
          <w:p w14:paraId="0170CD2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S. No.</w:t>
            </w:r>
          </w:p>
        </w:tc>
        <w:tc>
          <w:tcPr>
            <w:tcW w:w="0" w:type="auto"/>
            <w:vAlign w:val="center"/>
            <w:hideMark/>
          </w:tcPr>
          <w:p w14:paraId="5F7A762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Name of Places in Jhansi (Dt)</w:t>
            </w:r>
          </w:p>
        </w:tc>
        <w:tc>
          <w:tcPr>
            <w:tcW w:w="0" w:type="auto"/>
            <w:vAlign w:val="center"/>
            <w:hideMark/>
          </w:tcPr>
          <w:p w14:paraId="7812B59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Incidence (%)</w:t>
            </w:r>
          </w:p>
        </w:tc>
        <w:tc>
          <w:tcPr>
            <w:tcW w:w="2233" w:type="dxa"/>
            <w:vAlign w:val="center"/>
            <w:hideMark/>
          </w:tcPr>
          <w:p w14:paraId="00CD52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Severity (%)</w:t>
            </w:r>
          </w:p>
        </w:tc>
      </w:tr>
      <w:tr w:rsidR="00275FE8" w:rsidRPr="008A1CBC" w14:paraId="64805B61" w14:textId="77777777" w:rsidTr="002741D0">
        <w:trPr>
          <w:trHeight w:val="518"/>
          <w:tblCellSpacing w:w="15" w:type="dxa"/>
        </w:trPr>
        <w:tc>
          <w:tcPr>
            <w:tcW w:w="0" w:type="auto"/>
            <w:vAlign w:val="center"/>
            <w:hideMark/>
          </w:tcPr>
          <w:p w14:paraId="1AD6A5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1.</w:t>
            </w:r>
          </w:p>
        </w:tc>
        <w:tc>
          <w:tcPr>
            <w:tcW w:w="0" w:type="auto"/>
            <w:vAlign w:val="center"/>
            <w:hideMark/>
          </w:tcPr>
          <w:p w14:paraId="37A550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Jhansi (Main Block)</w:t>
            </w:r>
          </w:p>
        </w:tc>
        <w:tc>
          <w:tcPr>
            <w:tcW w:w="0" w:type="auto"/>
            <w:vAlign w:val="center"/>
            <w:hideMark/>
          </w:tcPr>
          <w:p w14:paraId="5C026A4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52.00</w:t>
            </w:r>
          </w:p>
        </w:tc>
        <w:tc>
          <w:tcPr>
            <w:tcW w:w="2233" w:type="dxa"/>
            <w:vAlign w:val="center"/>
            <w:hideMark/>
          </w:tcPr>
          <w:p w14:paraId="63B2FC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24.10</w:t>
            </w:r>
          </w:p>
        </w:tc>
      </w:tr>
      <w:tr w:rsidR="00275FE8" w:rsidRPr="008A1CBC" w14:paraId="1991482F" w14:textId="77777777" w:rsidTr="002741D0">
        <w:trPr>
          <w:trHeight w:val="484"/>
          <w:tblCellSpacing w:w="15" w:type="dxa"/>
        </w:trPr>
        <w:tc>
          <w:tcPr>
            <w:tcW w:w="0" w:type="auto"/>
            <w:vAlign w:val="center"/>
            <w:hideMark/>
          </w:tcPr>
          <w:p w14:paraId="2B3E71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2.</w:t>
            </w:r>
          </w:p>
        </w:tc>
        <w:tc>
          <w:tcPr>
            <w:tcW w:w="0" w:type="auto"/>
            <w:vAlign w:val="center"/>
            <w:hideMark/>
          </w:tcPr>
          <w:p w14:paraId="159CDB9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Mauranipur</w:t>
            </w:r>
            <w:proofErr w:type="spellEnd"/>
          </w:p>
        </w:tc>
        <w:tc>
          <w:tcPr>
            <w:tcW w:w="0" w:type="auto"/>
            <w:vAlign w:val="center"/>
            <w:hideMark/>
          </w:tcPr>
          <w:p w14:paraId="3DA0D12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47.00</w:t>
            </w:r>
          </w:p>
        </w:tc>
        <w:tc>
          <w:tcPr>
            <w:tcW w:w="2233" w:type="dxa"/>
            <w:vAlign w:val="center"/>
            <w:hideMark/>
          </w:tcPr>
          <w:p w14:paraId="5D8384F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20.55</w:t>
            </w:r>
          </w:p>
        </w:tc>
      </w:tr>
      <w:tr w:rsidR="00275FE8" w:rsidRPr="008A1CBC" w14:paraId="15EBCA03" w14:textId="77777777" w:rsidTr="002741D0">
        <w:trPr>
          <w:trHeight w:val="518"/>
          <w:tblCellSpacing w:w="15" w:type="dxa"/>
        </w:trPr>
        <w:tc>
          <w:tcPr>
            <w:tcW w:w="0" w:type="auto"/>
            <w:vAlign w:val="center"/>
            <w:hideMark/>
          </w:tcPr>
          <w:p w14:paraId="758AF2F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3.</w:t>
            </w:r>
          </w:p>
        </w:tc>
        <w:tc>
          <w:tcPr>
            <w:tcW w:w="0" w:type="auto"/>
            <w:vAlign w:val="center"/>
            <w:hideMark/>
          </w:tcPr>
          <w:p w14:paraId="6E98AB6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Garautha</w:t>
            </w:r>
            <w:proofErr w:type="spellEnd"/>
          </w:p>
        </w:tc>
        <w:tc>
          <w:tcPr>
            <w:tcW w:w="0" w:type="auto"/>
            <w:vAlign w:val="center"/>
            <w:hideMark/>
          </w:tcPr>
          <w:p w14:paraId="71F5546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39.00</w:t>
            </w:r>
          </w:p>
        </w:tc>
        <w:tc>
          <w:tcPr>
            <w:tcW w:w="2233" w:type="dxa"/>
            <w:vAlign w:val="center"/>
            <w:hideMark/>
          </w:tcPr>
          <w:p w14:paraId="6BB4E6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17.30</w:t>
            </w:r>
          </w:p>
        </w:tc>
      </w:tr>
      <w:tr w:rsidR="00275FE8" w:rsidRPr="008A1CBC" w14:paraId="4D4610DF" w14:textId="77777777" w:rsidTr="002741D0">
        <w:trPr>
          <w:trHeight w:val="484"/>
          <w:tblCellSpacing w:w="15" w:type="dxa"/>
        </w:trPr>
        <w:tc>
          <w:tcPr>
            <w:tcW w:w="0" w:type="auto"/>
            <w:vAlign w:val="center"/>
            <w:hideMark/>
          </w:tcPr>
          <w:p w14:paraId="11B19DD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4.</w:t>
            </w:r>
          </w:p>
        </w:tc>
        <w:tc>
          <w:tcPr>
            <w:tcW w:w="0" w:type="auto"/>
            <w:vAlign w:val="center"/>
            <w:hideMark/>
          </w:tcPr>
          <w:p w14:paraId="66014F9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Moth</w:t>
            </w:r>
          </w:p>
        </w:tc>
        <w:tc>
          <w:tcPr>
            <w:tcW w:w="0" w:type="auto"/>
            <w:vAlign w:val="center"/>
            <w:hideMark/>
          </w:tcPr>
          <w:p w14:paraId="5B584CA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45.00</w:t>
            </w:r>
          </w:p>
        </w:tc>
        <w:tc>
          <w:tcPr>
            <w:tcW w:w="2233" w:type="dxa"/>
            <w:vAlign w:val="center"/>
            <w:hideMark/>
          </w:tcPr>
          <w:p w14:paraId="6582280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22.00</w:t>
            </w:r>
          </w:p>
        </w:tc>
      </w:tr>
      <w:tr w:rsidR="00275FE8" w:rsidRPr="008A1CBC" w14:paraId="16B5F27F" w14:textId="77777777" w:rsidTr="002741D0">
        <w:trPr>
          <w:trHeight w:val="484"/>
          <w:tblCellSpacing w:w="15" w:type="dxa"/>
        </w:trPr>
        <w:tc>
          <w:tcPr>
            <w:tcW w:w="0" w:type="auto"/>
            <w:vAlign w:val="center"/>
            <w:hideMark/>
          </w:tcPr>
          <w:p w14:paraId="140218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5.</w:t>
            </w:r>
          </w:p>
        </w:tc>
        <w:tc>
          <w:tcPr>
            <w:tcW w:w="0" w:type="auto"/>
            <w:vAlign w:val="center"/>
            <w:hideMark/>
          </w:tcPr>
          <w:p w14:paraId="2F795A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Tehroli</w:t>
            </w:r>
            <w:proofErr w:type="spellEnd"/>
          </w:p>
        </w:tc>
        <w:tc>
          <w:tcPr>
            <w:tcW w:w="0" w:type="auto"/>
            <w:vAlign w:val="center"/>
            <w:hideMark/>
          </w:tcPr>
          <w:p w14:paraId="5D88F67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41.00</w:t>
            </w:r>
          </w:p>
        </w:tc>
        <w:tc>
          <w:tcPr>
            <w:tcW w:w="2233" w:type="dxa"/>
            <w:vAlign w:val="center"/>
            <w:hideMark/>
          </w:tcPr>
          <w:p w14:paraId="6A63EE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19.75</w:t>
            </w:r>
          </w:p>
        </w:tc>
      </w:tr>
    </w:tbl>
    <w:p w14:paraId="7D72C551" w14:textId="3EA81F31" w:rsidR="00275FE8" w:rsidRPr="006B3ACB" w:rsidRDefault="0025146E"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3.2.</w:t>
      </w:r>
      <w:r w:rsidRPr="006B3ACB">
        <w:rPr>
          <w:rFonts w:ascii="Times New Roman" w:hAnsi="Times New Roman" w:cs="Times New Roman"/>
          <w:b/>
          <w:bCs/>
          <w:i/>
          <w:iCs/>
          <w:sz w:val="24"/>
          <w:szCs w:val="24"/>
        </w:rPr>
        <w:t xml:space="preserve"> In Vitro</w:t>
      </w:r>
      <w:r w:rsidRPr="006B3ACB">
        <w:rPr>
          <w:rFonts w:ascii="Times New Roman" w:hAnsi="Times New Roman" w:cs="Times New Roman"/>
          <w:b/>
          <w:bCs/>
          <w:sz w:val="24"/>
          <w:szCs w:val="24"/>
        </w:rPr>
        <w:t xml:space="preserve"> Efficacy of Fungicides Against </w:t>
      </w:r>
      <w:r w:rsidRPr="006B3ACB">
        <w:rPr>
          <w:rFonts w:ascii="Times New Roman" w:hAnsi="Times New Roman" w:cs="Times New Roman"/>
          <w:b/>
          <w:bCs/>
          <w:i/>
          <w:iCs/>
          <w:sz w:val="24"/>
          <w:szCs w:val="24"/>
        </w:rPr>
        <w:t>Claviceps fusiformis</w:t>
      </w:r>
    </w:p>
    <w:p w14:paraId="3708B9E0" w14:textId="35934C6E"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An in vitro study was conducted to assess the efficacy of selected chemical fungicides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the causal agent of ergot in pearl millet. The evaluation was carried out using the poisoned food technique, as described in the methodology. The fungicides tested in this experiment included</w:t>
      </w:r>
    </w:p>
    <w:p w14:paraId="64CF8D2E" w14:textId="77777777"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All fungicides demonstrated significant inhibition of the radial mycelial growth of C. fusiformis under laboratory conditions. The degree of inhibition increased with concentration, showing a direct proportionality between fungicide concentration and growth suppression and an inverse relationship with radial colony diameter. Among the tested chemicals, propiconazole and carbendazim exhibited the highest levels of antifungal activity, followed by metalaxyl and mancozeb. These findings support the potential role of these fungicides in the integrated management of ergot disease in pearl millet and justify their further evaluation under field conditions.</w:t>
      </w:r>
    </w:p>
    <w:p w14:paraId="09681081" w14:textId="7B516CDB"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Table </w:t>
      </w:r>
      <w:r w:rsidR="00963D36">
        <w:rPr>
          <w:rFonts w:ascii="Times New Roman" w:hAnsi="Times New Roman" w:cs="Times New Roman"/>
          <w:sz w:val="24"/>
          <w:szCs w:val="24"/>
        </w:rPr>
        <w:t>4</w:t>
      </w:r>
      <w:r w:rsidRPr="008A1CBC">
        <w:rPr>
          <w:rFonts w:ascii="Times New Roman" w:hAnsi="Times New Roman" w:cs="Times New Roman"/>
          <w:sz w:val="24"/>
          <w:szCs w:val="24"/>
        </w:rPr>
        <w:t xml:space="preserve"> represents the different fungicidal treatments in inhibiting disease development compared to the untreated control. The control treatment (T₀) recorded the highest mean disease incidence of 90.00 mm. Among the treatments, the foliar spray of Propiconazole 25% EC @ 0.25% (T₇) showed the highest effectiveness with a mean value of 7.15 mm and a corresponding 92.06% inhibition over control. This was followed by seed treatment with Carbendazim @ 0.234% (T₃), which recorded 8.63 mm mean and 90.41% inhibition. Seed treatment with Metalaxyl @ 0.25% (T₂) and Mancozeb @ 0.2% (T₄) recorded mean values of 25.82 mm and 26.53 mm, showing 71.31% and 70.52% inhibition, respectively. The results clearly indicate that Propiconazole and Carbendazim were significantly more effective in controlling the disease. Therefore, these treatments may be recommended for effective management of the disease under field conditions.</w:t>
      </w:r>
    </w:p>
    <w:p w14:paraId="784DE2D3" w14:textId="09E99598" w:rsidR="00275FE8" w:rsidRPr="00C1053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C10534">
        <w:rPr>
          <w:rFonts w:ascii="Times New Roman" w:hAnsi="Times New Roman" w:cs="Times New Roman"/>
          <w:b/>
          <w:bCs/>
          <w:sz w:val="24"/>
          <w:szCs w:val="24"/>
        </w:rPr>
        <w:t xml:space="preserve">Table </w:t>
      </w:r>
      <w:r w:rsidR="0073071B" w:rsidRPr="00C10534">
        <w:rPr>
          <w:rFonts w:ascii="Times New Roman" w:hAnsi="Times New Roman" w:cs="Times New Roman"/>
          <w:b/>
          <w:bCs/>
          <w:sz w:val="24"/>
          <w:szCs w:val="24"/>
        </w:rPr>
        <w:t>4</w:t>
      </w:r>
      <w:r w:rsidRPr="00C10534">
        <w:rPr>
          <w:rFonts w:ascii="Times New Roman" w:hAnsi="Times New Roman" w:cs="Times New Roman"/>
          <w:b/>
          <w:bCs/>
          <w:sz w:val="24"/>
          <w:szCs w:val="24"/>
        </w:rPr>
        <w:t xml:space="preserve">: </w:t>
      </w:r>
      <w:r w:rsidRPr="00C10534">
        <w:rPr>
          <w:rFonts w:ascii="Times New Roman" w:hAnsi="Times New Roman" w:cs="Times New Roman"/>
          <w:b/>
          <w:bCs/>
          <w:i/>
          <w:iCs/>
          <w:sz w:val="24"/>
          <w:szCs w:val="24"/>
        </w:rPr>
        <w:t>In-vitro</w:t>
      </w:r>
      <w:r w:rsidRPr="00C10534">
        <w:rPr>
          <w:rFonts w:ascii="Times New Roman" w:hAnsi="Times New Roman" w:cs="Times New Roman"/>
          <w:b/>
          <w:bCs/>
          <w:sz w:val="24"/>
          <w:szCs w:val="24"/>
        </w:rPr>
        <w:t xml:space="preserve"> efficacy of fungicides against</w:t>
      </w:r>
      <w:r w:rsidRPr="00C10534">
        <w:rPr>
          <w:rFonts w:ascii="Times New Roman" w:hAnsi="Times New Roman" w:cs="Times New Roman"/>
          <w:b/>
          <w:bCs/>
          <w:i/>
          <w:iCs/>
          <w:sz w:val="24"/>
          <w:szCs w:val="24"/>
        </w:rPr>
        <w:t xml:space="preserve"> C. fusiformis</w:t>
      </w:r>
    </w:p>
    <w:tbl>
      <w:tblPr>
        <w:tblStyle w:val="TableGrid"/>
        <w:tblW w:w="0" w:type="auto"/>
        <w:tblLook w:val="04A0" w:firstRow="1" w:lastRow="0" w:firstColumn="1" w:lastColumn="0" w:noHBand="0" w:noVBand="1"/>
      </w:tblPr>
      <w:tblGrid>
        <w:gridCol w:w="1413"/>
        <w:gridCol w:w="3275"/>
        <w:gridCol w:w="2395"/>
        <w:gridCol w:w="1933"/>
      </w:tblGrid>
      <w:tr w:rsidR="00275FE8" w:rsidRPr="008A1CBC" w14:paraId="5795E6D6" w14:textId="77777777" w:rsidTr="002741D0">
        <w:tc>
          <w:tcPr>
            <w:tcW w:w="1413" w:type="dxa"/>
          </w:tcPr>
          <w:p w14:paraId="5F03C12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32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5FE8" w:rsidRPr="008A1CBC" w14:paraId="322749B0" w14:textId="77777777" w:rsidTr="002741D0">
              <w:trPr>
                <w:tblCellSpacing w:w="15" w:type="dxa"/>
              </w:trPr>
              <w:tc>
                <w:tcPr>
                  <w:tcW w:w="0" w:type="auto"/>
                  <w:vAlign w:val="center"/>
                  <w:hideMark/>
                </w:tcPr>
                <w:p w14:paraId="2E168CE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r>
          </w:tbl>
          <w:p w14:paraId="2842B66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vanish/>
                <w:sz w:val="24"/>
                <w:szCs w:val="24"/>
                <w:lang w:eastAsia="en-GB"/>
              </w:rPr>
            </w:pPr>
          </w:p>
          <w:p w14:paraId="225BB874"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Treatments</w:t>
            </w:r>
          </w:p>
        </w:tc>
        <w:tc>
          <w:tcPr>
            <w:tcW w:w="2395" w:type="dxa"/>
          </w:tcPr>
          <w:p w14:paraId="33BFEE5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Avg. colony Dia. of test pathogen (</w:t>
            </w:r>
            <w:proofErr w:type="gramStart"/>
            <w:r w:rsidRPr="008A1CBC">
              <w:rPr>
                <w:rFonts w:ascii="Times New Roman" w:eastAsia="Times New Roman" w:hAnsi="Times New Roman" w:cs="Times New Roman"/>
                <w:b/>
                <w:bCs/>
                <w:sz w:val="24"/>
                <w:szCs w:val="24"/>
                <w:lang w:eastAsia="en-GB"/>
              </w:rPr>
              <w:t>mm )</w:t>
            </w:r>
            <w:proofErr w:type="gramEnd"/>
          </w:p>
        </w:tc>
        <w:tc>
          <w:tcPr>
            <w:tcW w:w="1933" w:type="dxa"/>
          </w:tcPr>
          <w:p w14:paraId="652856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Inhibition Over Control</w:t>
            </w:r>
          </w:p>
        </w:tc>
      </w:tr>
      <w:tr w:rsidR="00275FE8" w:rsidRPr="008A1CBC" w14:paraId="5E9F2E99" w14:textId="77777777" w:rsidTr="002741D0">
        <w:tc>
          <w:tcPr>
            <w:tcW w:w="1413" w:type="dxa"/>
          </w:tcPr>
          <w:p w14:paraId="2CC571B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3275" w:type="dxa"/>
            <w:vAlign w:val="center"/>
          </w:tcPr>
          <w:p w14:paraId="2DA848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2395" w:type="dxa"/>
            <w:vAlign w:val="center"/>
          </w:tcPr>
          <w:p w14:paraId="2BED955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1933" w:type="dxa"/>
          </w:tcPr>
          <w:p w14:paraId="54871E3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w:t>
            </w:r>
          </w:p>
        </w:tc>
      </w:tr>
      <w:tr w:rsidR="00275FE8" w:rsidRPr="008A1CBC" w14:paraId="2BBB4C83" w14:textId="77777777" w:rsidTr="002741D0">
        <w:tc>
          <w:tcPr>
            <w:tcW w:w="1413" w:type="dxa"/>
          </w:tcPr>
          <w:p w14:paraId="1BCB7E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3275" w:type="dxa"/>
            <w:vAlign w:val="center"/>
          </w:tcPr>
          <w:p w14:paraId="68CB2794" w14:textId="72A52615"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2395" w:type="dxa"/>
            <w:vAlign w:val="center"/>
          </w:tcPr>
          <w:p w14:paraId="54BA34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25.82</w:t>
            </w:r>
          </w:p>
        </w:tc>
        <w:tc>
          <w:tcPr>
            <w:tcW w:w="1933" w:type="dxa"/>
            <w:vAlign w:val="center"/>
          </w:tcPr>
          <w:p w14:paraId="0684B25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71.31</w:t>
            </w:r>
          </w:p>
        </w:tc>
      </w:tr>
      <w:tr w:rsidR="00275FE8" w:rsidRPr="008A1CBC" w14:paraId="190B12F8" w14:textId="77777777" w:rsidTr="002741D0">
        <w:tc>
          <w:tcPr>
            <w:tcW w:w="1413" w:type="dxa"/>
          </w:tcPr>
          <w:p w14:paraId="4B73164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3275" w:type="dxa"/>
            <w:vAlign w:val="center"/>
          </w:tcPr>
          <w:p w14:paraId="192B8A93" w14:textId="44B2EE36"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 0.234%</w:t>
            </w:r>
          </w:p>
        </w:tc>
        <w:tc>
          <w:tcPr>
            <w:tcW w:w="2395" w:type="dxa"/>
            <w:vAlign w:val="center"/>
          </w:tcPr>
          <w:p w14:paraId="366FF3E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w:t>
            </w:r>
          </w:p>
        </w:tc>
        <w:tc>
          <w:tcPr>
            <w:tcW w:w="1933" w:type="dxa"/>
            <w:vAlign w:val="center"/>
          </w:tcPr>
          <w:p w14:paraId="7FEBED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90.41</w:t>
            </w:r>
          </w:p>
        </w:tc>
      </w:tr>
      <w:tr w:rsidR="00275FE8" w:rsidRPr="008A1CBC" w14:paraId="53931A41" w14:textId="77777777" w:rsidTr="002741D0">
        <w:tc>
          <w:tcPr>
            <w:tcW w:w="1413" w:type="dxa"/>
          </w:tcPr>
          <w:p w14:paraId="58E3823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3275" w:type="dxa"/>
            <w:vAlign w:val="center"/>
          </w:tcPr>
          <w:p w14:paraId="2B086FAC" w14:textId="1F696DC1"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 0.2%</w:t>
            </w:r>
          </w:p>
        </w:tc>
        <w:tc>
          <w:tcPr>
            <w:tcW w:w="2395" w:type="dxa"/>
            <w:vAlign w:val="center"/>
          </w:tcPr>
          <w:p w14:paraId="7DB0E99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26.53</w:t>
            </w:r>
          </w:p>
        </w:tc>
        <w:tc>
          <w:tcPr>
            <w:tcW w:w="1933" w:type="dxa"/>
            <w:vAlign w:val="center"/>
          </w:tcPr>
          <w:p w14:paraId="06FDD9A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70.52</w:t>
            </w:r>
          </w:p>
        </w:tc>
      </w:tr>
      <w:tr w:rsidR="00275FE8" w:rsidRPr="008A1CBC" w14:paraId="1B14F037" w14:textId="77777777" w:rsidTr="002741D0">
        <w:tc>
          <w:tcPr>
            <w:tcW w:w="1413" w:type="dxa"/>
          </w:tcPr>
          <w:p w14:paraId="4D6319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3275" w:type="dxa"/>
          </w:tcPr>
          <w:p w14:paraId="6DE3FC7D" w14:textId="2AA43A50"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 0.25%</w:t>
            </w:r>
          </w:p>
        </w:tc>
        <w:tc>
          <w:tcPr>
            <w:tcW w:w="2395" w:type="dxa"/>
            <w:vAlign w:val="center"/>
          </w:tcPr>
          <w:p w14:paraId="5E5A330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7.150</w:t>
            </w:r>
          </w:p>
        </w:tc>
        <w:tc>
          <w:tcPr>
            <w:tcW w:w="1933" w:type="dxa"/>
            <w:vAlign w:val="center"/>
          </w:tcPr>
          <w:p w14:paraId="4563A7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92.06</w:t>
            </w:r>
          </w:p>
        </w:tc>
      </w:tr>
      <w:tr w:rsidR="00275FE8" w:rsidRPr="008A1CBC" w14:paraId="451ABE6E" w14:textId="77777777" w:rsidTr="002741D0">
        <w:tc>
          <w:tcPr>
            <w:tcW w:w="1413" w:type="dxa"/>
            <w:vAlign w:val="center"/>
          </w:tcPr>
          <w:p w14:paraId="0D5021E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563196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2395" w:type="dxa"/>
            <w:vAlign w:val="center"/>
          </w:tcPr>
          <w:p w14:paraId="4763AE1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2.090</w:t>
            </w:r>
          </w:p>
        </w:tc>
        <w:tc>
          <w:tcPr>
            <w:tcW w:w="1933" w:type="dxa"/>
          </w:tcPr>
          <w:p w14:paraId="561A2C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2E09EDA9" w14:textId="77777777" w:rsidTr="002741D0">
        <w:tc>
          <w:tcPr>
            <w:tcW w:w="1413" w:type="dxa"/>
            <w:vAlign w:val="center"/>
          </w:tcPr>
          <w:p w14:paraId="2E086BC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141ADD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2395" w:type="dxa"/>
            <w:vAlign w:val="center"/>
          </w:tcPr>
          <w:p w14:paraId="65B4148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0.655</w:t>
            </w:r>
          </w:p>
        </w:tc>
        <w:tc>
          <w:tcPr>
            <w:tcW w:w="1933" w:type="dxa"/>
          </w:tcPr>
          <w:p w14:paraId="4884E9C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527E0E8" w14:textId="77777777" w:rsidTr="002741D0">
        <w:tc>
          <w:tcPr>
            <w:tcW w:w="1413" w:type="dxa"/>
            <w:vAlign w:val="center"/>
          </w:tcPr>
          <w:p w14:paraId="4DEF28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6AFF702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2395" w:type="dxa"/>
            <w:vAlign w:val="center"/>
          </w:tcPr>
          <w:p w14:paraId="647ED8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0.926</w:t>
            </w:r>
          </w:p>
        </w:tc>
        <w:tc>
          <w:tcPr>
            <w:tcW w:w="1933" w:type="dxa"/>
          </w:tcPr>
          <w:p w14:paraId="7151AB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DBEE5C4" w14:textId="77777777" w:rsidTr="002741D0">
        <w:tc>
          <w:tcPr>
            <w:tcW w:w="1413" w:type="dxa"/>
            <w:vAlign w:val="center"/>
          </w:tcPr>
          <w:p w14:paraId="45EC011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09F3B7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2395" w:type="dxa"/>
            <w:vAlign w:val="center"/>
          </w:tcPr>
          <w:p w14:paraId="65DD81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3.563</w:t>
            </w:r>
          </w:p>
        </w:tc>
        <w:tc>
          <w:tcPr>
            <w:tcW w:w="1933" w:type="dxa"/>
          </w:tcPr>
          <w:p w14:paraId="7DCAF25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5FBD5FED" w14:textId="0A94F69C"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Recent </w:t>
      </w:r>
      <w:r w:rsidRPr="00D750A1">
        <w:rPr>
          <w:rFonts w:ascii="Times New Roman" w:hAnsi="Times New Roman" w:cs="Times New Roman"/>
          <w:i/>
          <w:iCs/>
          <w:sz w:val="24"/>
          <w:szCs w:val="24"/>
        </w:rPr>
        <w:t>in vitro</w:t>
      </w:r>
      <w:r w:rsidRPr="008A1CBC">
        <w:rPr>
          <w:rFonts w:ascii="Times New Roman" w:hAnsi="Times New Roman" w:cs="Times New Roman"/>
          <w:sz w:val="24"/>
          <w:szCs w:val="24"/>
        </w:rPr>
        <w:t xml:space="preserve"> studies have demonstrated that fungicides such as propiconazole and carbendazim are highly effective in inhibiting the mycelial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the causal agent of ergot in pearl millet. Among the tested fungicides, propiconazole has shown the highest efficacy, often resulting in complete (100%) inhibition of fungal growth at recommended concentrations, while carbendazim also provides significant suppression of the pathogen. </w:t>
      </w:r>
    </w:p>
    <w:p w14:paraId="07924785" w14:textId="77777777" w:rsidR="006B3ACB" w:rsidRPr="006B3ACB" w:rsidRDefault="00525DEB" w:rsidP="00B07098">
      <w:pPr>
        <w:spacing w:before="100" w:beforeAutospacing="1" w:after="100" w:afterAutospacing="1" w:line="360" w:lineRule="auto"/>
        <w:jc w:val="both"/>
        <w:outlineLvl w:val="1"/>
        <w:rPr>
          <w:rFonts w:ascii="Times New Roman" w:hAnsi="Times New Roman" w:cs="Times New Roman"/>
          <w:b/>
          <w:bCs/>
          <w:sz w:val="24"/>
          <w:szCs w:val="24"/>
        </w:rPr>
      </w:pPr>
      <w:r w:rsidRPr="006B3ACB">
        <w:rPr>
          <w:rFonts w:ascii="Times New Roman" w:hAnsi="Times New Roman" w:cs="Times New Roman"/>
          <w:b/>
          <w:bCs/>
          <w:sz w:val="24"/>
          <w:szCs w:val="24"/>
        </w:rPr>
        <w:t>3.3</w:t>
      </w:r>
      <w:r w:rsidRPr="006B3ACB">
        <w:rPr>
          <w:rFonts w:ascii="Times New Roman" w:hAnsi="Times New Roman" w:cs="Times New Roman"/>
          <w:b/>
          <w:bCs/>
          <w:i/>
          <w:iCs/>
          <w:sz w:val="24"/>
          <w:szCs w:val="24"/>
        </w:rPr>
        <w:t>. In Vitro</w:t>
      </w:r>
      <w:r w:rsidRPr="006B3ACB">
        <w:rPr>
          <w:rFonts w:ascii="Times New Roman" w:hAnsi="Times New Roman" w:cs="Times New Roman"/>
          <w:b/>
          <w:bCs/>
          <w:sz w:val="24"/>
          <w:szCs w:val="24"/>
        </w:rPr>
        <w:t xml:space="preserve"> Efficacy of Biocontrol Agents and Botanicals Against </w:t>
      </w:r>
      <w:r w:rsidR="006B3ACB" w:rsidRPr="006B3ACB">
        <w:rPr>
          <w:rFonts w:ascii="Times New Roman" w:hAnsi="Times New Roman" w:cs="Times New Roman"/>
          <w:b/>
          <w:bCs/>
          <w:i/>
          <w:iCs/>
          <w:sz w:val="24"/>
          <w:szCs w:val="24"/>
        </w:rPr>
        <w:t>Claviceps fusiformis</w:t>
      </w:r>
    </w:p>
    <w:p w14:paraId="071AF514" w14:textId="3F6101E3"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botanicals, Neem Seed Kernel Extract (NSKE) was tested for its antifungal properties and showed moderate inhibition of pathogen growth, suggesting its potential as an eco-friendly alternative. For biological control,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harzianum</w:t>
      </w:r>
      <w:proofErr w:type="spellEnd"/>
      <w:r w:rsidRPr="00D750A1">
        <w:rPr>
          <w:rFonts w:ascii="Times New Roman" w:hAnsi="Times New Roman" w:cs="Times New Roman"/>
          <w:i/>
          <w:iCs/>
          <w:sz w:val="24"/>
          <w:szCs w:val="24"/>
        </w:rPr>
        <w:t xml:space="preserve">, Trichoderma </w:t>
      </w:r>
      <w:proofErr w:type="spellStart"/>
      <w:r w:rsidRPr="00D750A1">
        <w:rPr>
          <w:rFonts w:ascii="Times New Roman" w:hAnsi="Times New Roman" w:cs="Times New Roman"/>
          <w:i/>
          <w:iCs/>
          <w:sz w:val="24"/>
          <w:szCs w:val="24"/>
        </w:rPr>
        <w:t>viride</w:t>
      </w:r>
      <w:proofErr w:type="spellEnd"/>
      <w:r w:rsidRPr="00D750A1">
        <w:rPr>
          <w:rFonts w:ascii="Times New Roman" w:hAnsi="Times New Roman" w:cs="Times New Roman"/>
          <w:i/>
          <w:iCs/>
          <w:sz w:val="24"/>
          <w:szCs w:val="24"/>
        </w:rPr>
        <w:t xml:space="preserve">, </w:t>
      </w:r>
      <w:r w:rsidRPr="00D750A1">
        <w:rPr>
          <w:rFonts w:ascii="Times New Roman" w:hAnsi="Times New Roman" w:cs="Times New Roman"/>
          <w:sz w:val="24"/>
          <w:szCs w:val="24"/>
        </w:rPr>
        <w:t>and</w:t>
      </w:r>
      <w:r w:rsidRPr="00D750A1">
        <w:rPr>
          <w:rFonts w:ascii="Times New Roman" w:hAnsi="Times New Roman" w:cs="Times New Roman"/>
          <w:i/>
          <w:iCs/>
          <w:sz w:val="24"/>
          <w:szCs w:val="24"/>
        </w:rPr>
        <w:t xml:space="preserve"> Pseudomonas fluorescens </w:t>
      </w:r>
      <w:r w:rsidRPr="008A1CBC">
        <w:rPr>
          <w:rFonts w:ascii="Times New Roman" w:hAnsi="Times New Roman" w:cs="Times New Roman"/>
          <w:sz w:val="24"/>
          <w:szCs w:val="24"/>
        </w:rPr>
        <w:t>were selected due to their proven antagonistic activity against various soil- and seed-borne pathogens. These bioagents exhibited notable mycelial inhibition through mechanisms such as competition, antibiosis, and mycoparasitism. Their integration into disease management programs holds promise for developing sustainable and environmentally safe strategies for controlling ergot disease in pearl millet.</w:t>
      </w:r>
    </w:p>
    <w:p w14:paraId="3038A2A9"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efficacy of selected bioagents and a botanical formulation was evaluated under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conditions against Curvularia fusiformis. The results revealed significant differences among treatments in reducing the mycelial growth of the pathogen. The untreated control (T₀) recorded the maximum average colony diameter of 90.00 mm, indicating no inhibition.</w:t>
      </w:r>
    </w:p>
    <w:p w14:paraId="07C4EF2F" w14:textId="21916D4F"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treatments,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xml:space="preserve"> @ 6 g/kg seed (T₁) was the most effective, recording the lowest mean colony diameter of 38.20 mm and the highest inhibition of 57.56% over control. This was followed by </w:t>
      </w:r>
      <w:r w:rsidRPr="00D750A1">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 6 g/kg seed (T₅) with 42.77 mm mean and 52.47% inhibition. The botanical treatment, NSKE (Neem Seed Kernel Extract) (T₆), showed moderate efficacy with a mean of 49.10 mm and 45.44% inhibition.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 8 g/kg seed (T₈) recorded the least inhibition among treatments with 55.80 mm colony diameter and 38.00% inhibition. These findings indicate that T₁ and T₅ were more effective bioagents in inhibiting the growth of C. fusiformis under laboratory conditions.</w:t>
      </w:r>
    </w:p>
    <w:p w14:paraId="2918A3FC" w14:textId="23D832F5" w:rsidR="00275FE8" w:rsidRPr="00C1053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C10534">
        <w:rPr>
          <w:rFonts w:ascii="Times New Roman" w:hAnsi="Times New Roman" w:cs="Times New Roman"/>
          <w:b/>
          <w:bCs/>
          <w:sz w:val="24"/>
          <w:szCs w:val="24"/>
        </w:rPr>
        <w:lastRenderedPageBreak/>
        <w:t xml:space="preserve">Table No. </w:t>
      </w:r>
      <w:r w:rsidR="0073071B" w:rsidRPr="00C10534">
        <w:rPr>
          <w:rFonts w:ascii="Times New Roman" w:hAnsi="Times New Roman" w:cs="Times New Roman"/>
          <w:b/>
          <w:bCs/>
          <w:sz w:val="24"/>
          <w:szCs w:val="24"/>
        </w:rPr>
        <w:t>5</w:t>
      </w:r>
      <w:r w:rsidRPr="00C10534">
        <w:rPr>
          <w:rFonts w:ascii="Times New Roman" w:hAnsi="Times New Roman" w:cs="Times New Roman"/>
          <w:b/>
          <w:bCs/>
          <w:sz w:val="24"/>
          <w:szCs w:val="24"/>
        </w:rPr>
        <w:t xml:space="preserve">: </w:t>
      </w:r>
      <w:r w:rsidRPr="00C10534">
        <w:rPr>
          <w:rFonts w:ascii="Times New Roman" w:hAnsi="Times New Roman" w:cs="Times New Roman"/>
          <w:b/>
          <w:bCs/>
          <w:i/>
          <w:iCs/>
          <w:sz w:val="24"/>
          <w:szCs w:val="24"/>
        </w:rPr>
        <w:t>In-vitro</w:t>
      </w:r>
      <w:r w:rsidRPr="00C10534">
        <w:rPr>
          <w:rFonts w:ascii="Times New Roman" w:hAnsi="Times New Roman" w:cs="Times New Roman"/>
          <w:b/>
          <w:bCs/>
          <w:sz w:val="24"/>
          <w:szCs w:val="24"/>
        </w:rPr>
        <w:t xml:space="preserve"> efficacy of bioagents and botanical against </w:t>
      </w:r>
      <w:r w:rsidRPr="00C10534">
        <w:rPr>
          <w:rFonts w:ascii="Times New Roman" w:hAnsi="Times New Roman" w:cs="Times New Roman"/>
          <w:b/>
          <w:bCs/>
          <w:i/>
          <w:iCs/>
          <w:sz w:val="24"/>
          <w:szCs w:val="24"/>
        </w:rPr>
        <w:t>C. fusiformis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8"/>
        <w:gridCol w:w="3084"/>
        <w:gridCol w:w="2989"/>
        <w:gridCol w:w="2245"/>
      </w:tblGrid>
      <w:tr w:rsidR="00275FE8" w:rsidRPr="008A1CBC" w14:paraId="41188B86" w14:textId="77777777" w:rsidTr="002741D0">
        <w:trPr>
          <w:tblHeader/>
          <w:tblCellSpacing w:w="15" w:type="dxa"/>
        </w:trPr>
        <w:tc>
          <w:tcPr>
            <w:tcW w:w="0" w:type="auto"/>
            <w:vAlign w:val="center"/>
            <w:hideMark/>
          </w:tcPr>
          <w:p w14:paraId="3157C015" w14:textId="77777777" w:rsidR="00275FE8" w:rsidRPr="00C1053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bookmarkStart w:id="0" w:name="OLE_LINK1"/>
            <w:r w:rsidRPr="00C10534">
              <w:rPr>
                <w:rFonts w:ascii="Times New Roman" w:eastAsia="Times New Roman" w:hAnsi="Times New Roman" w:cs="Times New Roman"/>
                <w:b/>
                <w:bCs/>
                <w:sz w:val="24"/>
                <w:szCs w:val="24"/>
                <w:lang w:eastAsia="en-GB"/>
              </w:rPr>
              <w:t>Tr. No.</w:t>
            </w:r>
          </w:p>
        </w:tc>
        <w:tc>
          <w:tcPr>
            <w:tcW w:w="0" w:type="auto"/>
            <w:vAlign w:val="center"/>
            <w:hideMark/>
          </w:tcPr>
          <w:p w14:paraId="0E70AEB0" w14:textId="77777777" w:rsidR="00275FE8" w:rsidRPr="00C10534"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C10534">
              <w:rPr>
                <w:rFonts w:ascii="Times New Roman" w:eastAsia="Times New Roman" w:hAnsi="Times New Roman" w:cs="Times New Roman"/>
                <w:b/>
                <w:bCs/>
                <w:sz w:val="24"/>
                <w:szCs w:val="24"/>
                <w:lang w:eastAsia="en-GB"/>
              </w:rPr>
              <w:t>Treatments</w:t>
            </w:r>
          </w:p>
        </w:tc>
        <w:tc>
          <w:tcPr>
            <w:tcW w:w="0" w:type="auto"/>
            <w:vAlign w:val="center"/>
            <w:hideMark/>
          </w:tcPr>
          <w:p w14:paraId="13EA4D3D" w14:textId="77777777" w:rsidR="00275FE8" w:rsidRPr="00C10534"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C10534">
              <w:rPr>
                <w:rFonts w:ascii="Times New Roman" w:eastAsia="Times New Roman" w:hAnsi="Times New Roman" w:cs="Times New Roman"/>
                <w:b/>
                <w:bCs/>
                <w:sz w:val="24"/>
                <w:szCs w:val="24"/>
                <w:lang w:eastAsia="en-GB"/>
              </w:rPr>
              <w:t>Avg. colony Dia. of test pathogen (mm)</w:t>
            </w:r>
          </w:p>
        </w:tc>
        <w:tc>
          <w:tcPr>
            <w:tcW w:w="0" w:type="auto"/>
            <w:vAlign w:val="center"/>
            <w:hideMark/>
          </w:tcPr>
          <w:p w14:paraId="1EA1D296" w14:textId="77777777" w:rsidR="00275FE8" w:rsidRPr="00C10534"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C10534">
              <w:rPr>
                <w:rFonts w:ascii="Times New Roman" w:eastAsia="Times New Roman" w:hAnsi="Times New Roman" w:cs="Times New Roman"/>
                <w:b/>
                <w:bCs/>
                <w:sz w:val="24"/>
                <w:szCs w:val="24"/>
                <w:lang w:eastAsia="en-GB"/>
              </w:rPr>
              <w:t>% Inhibition Over Control</w:t>
            </w:r>
          </w:p>
        </w:tc>
      </w:tr>
      <w:tr w:rsidR="00275FE8" w:rsidRPr="008A1CBC" w14:paraId="6BEF5C2D" w14:textId="77777777" w:rsidTr="002741D0">
        <w:trPr>
          <w:tblCellSpacing w:w="15" w:type="dxa"/>
        </w:trPr>
        <w:tc>
          <w:tcPr>
            <w:tcW w:w="0" w:type="auto"/>
            <w:vAlign w:val="center"/>
            <w:hideMark/>
          </w:tcPr>
          <w:p w14:paraId="65AD750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0" w:type="auto"/>
            <w:vAlign w:val="center"/>
            <w:hideMark/>
          </w:tcPr>
          <w:p w14:paraId="4A6ECC0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0" w:type="auto"/>
            <w:vAlign w:val="center"/>
            <w:hideMark/>
          </w:tcPr>
          <w:p w14:paraId="1797185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0" w:type="auto"/>
            <w:vAlign w:val="center"/>
            <w:hideMark/>
          </w:tcPr>
          <w:p w14:paraId="1A8E9B7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4426A629" w14:textId="77777777" w:rsidTr="002741D0">
        <w:trPr>
          <w:tblCellSpacing w:w="15" w:type="dxa"/>
        </w:trPr>
        <w:tc>
          <w:tcPr>
            <w:tcW w:w="0" w:type="auto"/>
            <w:vAlign w:val="center"/>
            <w:hideMark/>
          </w:tcPr>
          <w:p w14:paraId="58B027C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0" w:type="auto"/>
            <w:vAlign w:val="center"/>
            <w:hideMark/>
          </w:tcPr>
          <w:p w14:paraId="78F2D9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1795C0A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38.20</w:t>
            </w:r>
          </w:p>
        </w:tc>
        <w:tc>
          <w:tcPr>
            <w:tcW w:w="0" w:type="auto"/>
            <w:vAlign w:val="center"/>
            <w:hideMark/>
          </w:tcPr>
          <w:p w14:paraId="670BA0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57.56</w:t>
            </w:r>
          </w:p>
        </w:tc>
      </w:tr>
      <w:tr w:rsidR="00275FE8" w:rsidRPr="008A1CBC" w14:paraId="097145F0" w14:textId="77777777" w:rsidTr="002741D0">
        <w:trPr>
          <w:tblCellSpacing w:w="15" w:type="dxa"/>
        </w:trPr>
        <w:tc>
          <w:tcPr>
            <w:tcW w:w="0" w:type="auto"/>
            <w:vAlign w:val="center"/>
            <w:hideMark/>
          </w:tcPr>
          <w:p w14:paraId="19C13A0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0" w:type="auto"/>
            <w:vAlign w:val="center"/>
            <w:hideMark/>
          </w:tcPr>
          <w:p w14:paraId="24DAFA4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7FC12FD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42.77</w:t>
            </w:r>
          </w:p>
        </w:tc>
        <w:tc>
          <w:tcPr>
            <w:tcW w:w="0" w:type="auto"/>
            <w:vAlign w:val="center"/>
            <w:hideMark/>
          </w:tcPr>
          <w:p w14:paraId="3154489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52.47</w:t>
            </w:r>
          </w:p>
        </w:tc>
      </w:tr>
      <w:tr w:rsidR="00275FE8" w:rsidRPr="008A1CBC" w14:paraId="377EBD9F" w14:textId="77777777" w:rsidTr="002741D0">
        <w:trPr>
          <w:tblCellSpacing w:w="15" w:type="dxa"/>
        </w:trPr>
        <w:tc>
          <w:tcPr>
            <w:tcW w:w="0" w:type="auto"/>
            <w:vAlign w:val="center"/>
            <w:hideMark/>
          </w:tcPr>
          <w:p w14:paraId="5994B8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0" w:type="auto"/>
            <w:vAlign w:val="center"/>
            <w:hideMark/>
          </w:tcPr>
          <w:p w14:paraId="39749FFE" w14:textId="77777777" w:rsidR="00275FE8" w:rsidRPr="00A95895"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val="nl-BE" w:eastAsia="en-GB"/>
              </w:rPr>
            </w:pPr>
            <w:r w:rsidRPr="00A95895">
              <w:rPr>
                <w:rFonts w:ascii="Times New Roman" w:eastAsia="Times New Roman" w:hAnsi="Times New Roman" w:cs="Times New Roman"/>
                <w:sz w:val="24"/>
                <w:szCs w:val="24"/>
                <w:lang w:val="nl-BE" w:eastAsia="en-GB"/>
              </w:rPr>
              <w:t>NSKE (Neem Seed Kernel Extract)</w:t>
            </w:r>
          </w:p>
        </w:tc>
        <w:tc>
          <w:tcPr>
            <w:tcW w:w="0" w:type="auto"/>
            <w:vAlign w:val="center"/>
            <w:hideMark/>
          </w:tcPr>
          <w:p w14:paraId="4A2A9E0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49.10</w:t>
            </w:r>
          </w:p>
        </w:tc>
        <w:tc>
          <w:tcPr>
            <w:tcW w:w="0" w:type="auto"/>
            <w:vAlign w:val="center"/>
            <w:hideMark/>
          </w:tcPr>
          <w:p w14:paraId="5FFE3D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45.44</w:t>
            </w:r>
          </w:p>
        </w:tc>
      </w:tr>
      <w:tr w:rsidR="00275FE8" w:rsidRPr="008A1CBC" w14:paraId="5F0D8E3D" w14:textId="77777777" w:rsidTr="002741D0">
        <w:trPr>
          <w:tblCellSpacing w:w="15" w:type="dxa"/>
        </w:trPr>
        <w:tc>
          <w:tcPr>
            <w:tcW w:w="0" w:type="auto"/>
            <w:vAlign w:val="center"/>
            <w:hideMark/>
          </w:tcPr>
          <w:p w14:paraId="143D4C6A"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T₈</w:t>
            </w:r>
          </w:p>
        </w:tc>
        <w:tc>
          <w:tcPr>
            <w:tcW w:w="0" w:type="auto"/>
            <w:vAlign w:val="center"/>
            <w:hideMark/>
          </w:tcPr>
          <w:p w14:paraId="0EA9353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0C6AFCA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55.80</w:t>
            </w:r>
          </w:p>
        </w:tc>
        <w:tc>
          <w:tcPr>
            <w:tcW w:w="0" w:type="auto"/>
            <w:vAlign w:val="center"/>
            <w:hideMark/>
          </w:tcPr>
          <w:p w14:paraId="7F6BA1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38.00</w:t>
            </w:r>
          </w:p>
        </w:tc>
      </w:tr>
      <w:bookmarkEnd w:id="0"/>
      <w:tr w:rsidR="00275FE8" w:rsidRPr="008A1CBC" w14:paraId="6B774495" w14:textId="77777777" w:rsidTr="002741D0">
        <w:trPr>
          <w:tblCellSpacing w:w="15" w:type="dxa"/>
        </w:trPr>
        <w:tc>
          <w:tcPr>
            <w:tcW w:w="0" w:type="auto"/>
            <w:vAlign w:val="center"/>
          </w:tcPr>
          <w:p w14:paraId="2616AE6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4F2C682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75A45A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0.446</w:t>
            </w:r>
          </w:p>
        </w:tc>
        <w:tc>
          <w:tcPr>
            <w:tcW w:w="0" w:type="auto"/>
            <w:vAlign w:val="center"/>
          </w:tcPr>
          <w:p w14:paraId="3D2C66F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593DC005" w14:textId="77777777" w:rsidTr="002741D0">
        <w:trPr>
          <w:tblCellSpacing w:w="15" w:type="dxa"/>
        </w:trPr>
        <w:tc>
          <w:tcPr>
            <w:tcW w:w="0" w:type="auto"/>
            <w:vAlign w:val="center"/>
          </w:tcPr>
          <w:p w14:paraId="598EF81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CCFB29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704165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0.140</w:t>
            </w:r>
          </w:p>
        </w:tc>
        <w:tc>
          <w:tcPr>
            <w:tcW w:w="0" w:type="auto"/>
            <w:vAlign w:val="center"/>
          </w:tcPr>
          <w:p w14:paraId="62D9D14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78FE8B03" w14:textId="77777777" w:rsidTr="002741D0">
        <w:trPr>
          <w:tblCellSpacing w:w="15" w:type="dxa"/>
        </w:trPr>
        <w:tc>
          <w:tcPr>
            <w:tcW w:w="0" w:type="auto"/>
            <w:vAlign w:val="center"/>
          </w:tcPr>
          <w:p w14:paraId="30FC610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D2207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7D74831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0.198</w:t>
            </w:r>
          </w:p>
        </w:tc>
        <w:tc>
          <w:tcPr>
            <w:tcW w:w="0" w:type="auto"/>
            <w:vAlign w:val="center"/>
          </w:tcPr>
          <w:p w14:paraId="79D4EFC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32DB49DF" w14:textId="77777777" w:rsidTr="002741D0">
        <w:trPr>
          <w:tblCellSpacing w:w="15" w:type="dxa"/>
        </w:trPr>
        <w:tc>
          <w:tcPr>
            <w:tcW w:w="0" w:type="auto"/>
            <w:vAlign w:val="center"/>
          </w:tcPr>
          <w:p w14:paraId="5827F2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F8CB8B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2497DC6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0.439</w:t>
            </w:r>
          </w:p>
        </w:tc>
        <w:tc>
          <w:tcPr>
            <w:tcW w:w="0" w:type="auto"/>
            <w:vAlign w:val="center"/>
          </w:tcPr>
          <w:p w14:paraId="70EF99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6075E61C" w14:textId="62A63480"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studies have shown that certain bioagents, particularly fungal antagonists like </w:t>
      </w:r>
      <w:r w:rsidRPr="00D750A1">
        <w:rPr>
          <w:rFonts w:ascii="Times New Roman" w:hAnsi="Times New Roman" w:cs="Times New Roman"/>
          <w:i/>
          <w:iCs/>
          <w:sz w:val="24"/>
          <w:szCs w:val="24"/>
        </w:rPr>
        <w:t xml:space="preserve">Trichoderma </w:t>
      </w:r>
      <w:proofErr w:type="spellStart"/>
      <w:r w:rsidRPr="00D750A1">
        <w:rPr>
          <w:rFonts w:ascii="Times New Roman" w:hAnsi="Times New Roman" w:cs="Times New Roman"/>
          <w:i/>
          <w:iCs/>
          <w:sz w:val="24"/>
          <w:szCs w:val="24"/>
        </w:rPr>
        <w:t>viride</w:t>
      </w:r>
      <w:proofErr w:type="spellEnd"/>
      <w:r w:rsidRPr="00D750A1">
        <w:rPr>
          <w:rFonts w:ascii="Times New Roman" w:hAnsi="Times New Roman" w:cs="Times New Roman"/>
          <w:i/>
          <w:iCs/>
          <w:sz w:val="24"/>
          <w:szCs w:val="24"/>
        </w:rPr>
        <w:t> </w:t>
      </w:r>
      <w:r w:rsidRPr="00D750A1">
        <w:rPr>
          <w:rFonts w:ascii="Times New Roman" w:hAnsi="Times New Roman" w:cs="Times New Roman"/>
          <w:sz w:val="24"/>
          <w:szCs w:val="24"/>
        </w:rPr>
        <w:t>and</w:t>
      </w:r>
      <w:r w:rsidRPr="00D750A1">
        <w:rPr>
          <w:rFonts w:ascii="Times New Roman" w:hAnsi="Times New Roman" w:cs="Times New Roman"/>
          <w:i/>
          <w:iCs/>
          <w:sz w:val="24"/>
          <w:szCs w:val="24"/>
        </w:rPr>
        <w:t xml:space="preserve"> Trichoderma </w:t>
      </w:r>
      <w:proofErr w:type="spellStart"/>
      <w:r w:rsidRPr="00D750A1">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are highly effective in inhibiting the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with inhibition rates of 59.52% and 58.76% respectively, while bacterial antagonists such as Bacillus subtilis and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demonstrated lower efficacy, achieving inhibition rates of 35.70% and 34.32%</w:t>
      </w:r>
      <w:r w:rsidR="00C10534">
        <w:rPr>
          <w:rFonts w:ascii="Times New Roman" w:hAnsi="Times New Roman" w:cs="Times New Roman"/>
          <w:sz w:val="24"/>
          <w:szCs w:val="24"/>
        </w:rPr>
        <w:t xml:space="preserve">. </w:t>
      </w:r>
      <w:r w:rsidRPr="008A1CBC">
        <w:rPr>
          <w:rFonts w:ascii="Times New Roman" w:hAnsi="Times New Roman" w:cs="Times New Roman"/>
          <w:sz w:val="24"/>
          <w:szCs w:val="24"/>
        </w:rPr>
        <w:t>Although specific research on botanicals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is limited, studies on related pathogens suggest that plant extracts like those from Lawsonia inermis and Psidium guajava may possess strong antifungal activity, warranting further investigation for their potential use in managing ergot disease</w:t>
      </w:r>
      <w:r w:rsidR="00C10534">
        <w:rPr>
          <w:rFonts w:ascii="Times New Roman" w:hAnsi="Times New Roman" w:cs="Times New Roman"/>
          <w:sz w:val="24"/>
          <w:szCs w:val="24"/>
        </w:rPr>
        <w:t>.</w:t>
      </w:r>
    </w:p>
    <w:p w14:paraId="2609AA0C" w14:textId="02C71824" w:rsidR="00275FE8" w:rsidRPr="006B3ACB" w:rsidRDefault="00E814D5"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 xml:space="preserve">3.4 </w:t>
      </w:r>
      <w:r w:rsidRPr="006B3ACB">
        <w:rPr>
          <w:rFonts w:ascii="Times New Roman" w:hAnsi="Times New Roman" w:cs="Times New Roman"/>
          <w:b/>
          <w:bCs/>
          <w:i/>
          <w:iCs/>
          <w:sz w:val="24"/>
          <w:szCs w:val="24"/>
        </w:rPr>
        <w:t>In vivo</w:t>
      </w:r>
      <w:r w:rsidRPr="006B3ACB">
        <w:rPr>
          <w:rFonts w:ascii="Times New Roman" w:hAnsi="Times New Roman" w:cs="Times New Roman"/>
          <w:b/>
          <w:bCs/>
          <w:sz w:val="24"/>
          <w:szCs w:val="24"/>
        </w:rPr>
        <w:t xml:space="preserve"> management of ergot of pearl millet with integrating the most effective fungicide, bioagents and botanical </w:t>
      </w:r>
    </w:p>
    <w:p w14:paraId="17DFABD7" w14:textId="2F43BF5F"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most effective fungicides, bioagents, and botanicals were evaluated under pot culture conditions to assess their efficacy against Curvularia fusiformis. The fungicidal </w:t>
      </w:r>
      <w:r w:rsidRPr="008A1CBC">
        <w:rPr>
          <w:rFonts w:ascii="Times New Roman" w:hAnsi="Times New Roman" w:cs="Times New Roman"/>
          <w:sz w:val="24"/>
          <w:szCs w:val="24"/>
        </w:rPr>
        <w:lastRenderedPageBreak/>
        <w:t xml:space="preserve">treatments included seed treatment with Metalaxyl @ 0.25%, Carbendazim @ 0.234%, Mancozeb @ 0.2%, and foliar spray of Propiconazole 25% EC @ 0.25%, along with an untreated control. The bioagents tested were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i/>
          <w:iCs/>
          <w:sz w:val="24"/>
          <w:szCs w:val="24"/>
        </w:rPr>
        <w:t xml:space="preserve">, Trichoderma </w:t>
      </w:r>
      <w:proofErr w:type="spellStart"/>
      <w:r w:rsidRPr="008A1CBC">
        <w:rPr>
          <w:rFonts w:ascii="Times New Roman" w:hAnsi="Times New Roman" w:cs="Times New Roman"/>
          <w:i/>
          <w:iCs/>
          <w:sz w:val="24"/>
          <w:szCs w:val="24"/>
        </w:rPr>
        <w:t>viride</w:t>
      </w:r>
      <w:proofErr w:type="spellEnd"/>
      <w:r w:rsidRPr="008A1CBC">
        <w:rPr>
          <w:rFonts w:ascii="Times New Roman" w:hAnsi="Times New Roman" w:cs="Times New Roman"/>
          <w:sz w:val="24"/>
          <w:szCs w:val="24"/>
        </w:rPr>
        <w:t xml:space="preserve">,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applied as seed treatments. The botanical formulation evaluated was NSKE (Neem Seed Kernel Extract). These treatments were compared for their effectiveness in reducing disease severity and promoting plant health under controlled conditions.</w:t>
      </w:r>
      <w:r w:rsidR="00C10534" w:rsidRPr="00C10534">
        <w:t xml:space="preserve"> </w:t>
      </w:r>
      <w:r w:rsidR="00C10534" w:rsidRPr="00C10534">
        <w:rPr>
          <w:rFonts w:ascii="Times New Roman" w:hAnsi="Times New Roman" w:cs="Times New Roman"/>
          <w:sz w:val="24"/>
          <w:szCs w:val="24"/>
        </w:rPr>
        <w:t xml:space="preserve">In order of merit, the results of the present study are in agreement with the findings of several researchers, indicating that fungicides against </w:t>
      </w:r>
      <w:r w:rsidR="00C10534" w:rsidRPr="00C10534">
        <w:rPr>
          <w:rFonts w:ascii="Times New Roman" w:hAnsi="Times New Roman" w:cs="Times New Roman"/>
          <w:i/>
          <w:iCs/>
          <w:sz w:val="24"/>
          <w:szCs w:val="24"/>
        </w:rPr>
        <w:t>Claviceps fusiformis</w:t>
      </w:r>
      <w:r w:rsidR="00C10534" w:rsidRPr="00C10534">
        <w:rPr>
          <w:rFonts w:ascii="Times New Roman" w:hAnsi="Times New Roman" w:cs="Times New Roman"/>
          <w:sz w:val="24"/>
          <w:szCs w:val="24"/>
        </w:rPr>
        <w:t xml:space="preserve"> exhibited a fungistatic effect, as reported by Sudha and Rajesh (2022)</w:t>
      </w:r>
    </w:p>
    <w:p w14:paraId="7AD00376" w14:textId="61E53F70"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w:t>
      </w:r>
      <w:r w:rsidR="0073071B">
        <w:rPr>
          <w:rFonts w:ascii="Times New Roman" w:hAnsi="Times New Roman" w:cs="Times New Roman"/>
          <w:sz w:val="24"/>
          <w:szCs w:val="24"/>
        </w:rPr>
        <w:t>6</w:t>
      </w:r>
      <w:r w:rsidRPr="008A1CBC">
        <w:rPr>
          <w:rFonts w:ascii="Times New Roman" w:hAnsi="Times New Roman" w:cs="Times New Roman"/>
          <w:sz w:val="24"/>
          <w:szCs w:val="24"/>
        </w:rPr>
        <w:t xml:space="preserve">: </w:t>
      </w:r>
      <w:r w:rsidRPr="0070512D">
        <w:rPr>
          <w:rFonts w:ascii="Times New Roman" w:hAnsi="Times New Roman" w:cs="Times New Roman"/>
          <w:i/>
          <w:iCs/>
          <w:sz w:val="24"/>
          <w:szCs w:val="24"/>
        </w:rPr>
        <w:t xml:space="preserve">In-vivo </w:t>
      </w:r>
      <w:r w:rsidRPr="008A1CBC">
        <w:rPr>
          <w:rFonts w:ascii="Times New Roman" w:hAnsi="Times New Roman" w:cs="Times New Roman"/>
          <w:sz w:val="24"/>
          <w:szCs w:val="24"/>
        </w:rPr>
        <w:t>management of ergot of Pearl millet with integrating most effective fungicide, bioagents and botanical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159"/>
        <w:gridCol w:w="2038"/>
        <w:gridCol w:w="2831"/>
      </w:tblGrid>
      <w:tr w:rsidR="00275FE8" w:rsidRPr="008A1CBC" w14:paraId="035AA90A" w14:textId="77777777" w:rsidTr="00BB2B06">
        <w:trPr>
          <w:tblHeader/>
          <w:tblCellSpacing w:w="15" w:type="dxa"/>
        </w:trPr>
        <w:tc>
          <w:tcPr>
            <w:tcW w:w="943" w:type="dxa"/>
            <w:vAlign w:val="center"/>
            <w:hideMark/>
          </w:tcPr>
          <w:p w14:paraId="1921B417"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3129" w:type="dxa"/>
            <w:vAlign w:val="center"/>
            <w:hideMark/>
          </w:tcPr>
          <w:p w14:paraId="3D06915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details</w:t>
            </w:r>
          </w:p>
        </w:tc>
        <w:tc>
          <w:tcPr>
            <w:tcW w:w="0" w:type="auto"/>
            <w:vAlign w:val="center"/>
            <w:hideMark/>
          </w:tcPr>
          <w:p w14:paraId="4001F51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Intensity (PDI)</w:t>
            </w:r>
          </w:p>
        </w:tc>
        <w:tc>
          <w:tcPr>
            <w:tcW w:w="0" w:type="auto"/>
            <w:vAlign w:val="center"/>
            <w:hideMark/>
          </w:tcPr>
          <w:p w14:paraId="2625632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control compared to untreated</w:t>
            </w:r>
          </w:p>
        </w:tc>
      </w:tr>
      <w:tr w:rsidR="00275FE8" w:rsidRPr="008A1CBC" w14:paraId="0DC9EF2B" w14:textId="77777777" w:rsidTr="00BB2B06">
        <w:trPr>
          <w:tblCellSpacing w:w="15" w:type="dxa"/>
        </w:trPr>
        <w:tc>
          <w:tcPr>
            <w:tcW w:w="943" w:type="dxa"/>
            <w:vAlign w:val="center"/>
          </w:tcPr>
          <w:p w14:paraId="4813A97E"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w:t>
            </w:r>
            <w:r w:rsidRPr="008A1CBC">
              <w:rPr>
                <w:rFonts w:ascii="Times New Roman" w:eastAsia="Times New Roman" w:hAnsi="Times New Roman" w:cs="Times New Roman"/>
                <w:b/>
                <w:bCs/>
                <w:sz w:val="24"/>
                <w:szCs w:val="24"/>
                <w:vertAlign w:val="subscript"/>
                <w:lang w:eastAsia="en-GB"/>
              </w:rPr>
              <w:t>0</w:t>
            </w:r>
          </w:p>
        </w:tc>
        <w:tc>
          <w:tcPr>
            <w:tcW w:w="3129" w:type="dxa"/>
            <w:vAlign w:val="center"/>
            <w:hideMark/>
          </w:tcPr>
          <w:p w14:paraId="355A1D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0" w:type="auto"/>
            <w:vAlign w:val="center"/>
            <w:hideMark/>
          </w:tcPr>
          <w:p w14:paraId="5D379D7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93.50</w:t>
            </w:r>
          </w:p>
        </w:tc>
        <w:tc>
          <w:tcPr>
            <w:tcW w:w="0" w:type="auto"/>
            <w:vAlign w:val="center"/>
            <w:hideMark/>
          </w:tcPr>
          <w:p w14:paraId="39A1C33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5B659FA5" w14:textId="77777777" w:rsidTr="00BB2B06">
        <w:trPr>
          <w:tblCellSpacing w:w="15" w:type="dxa"/>
        </w:trPr>
        <w:tc>
          <w:tcPr>
            <w:tcW w:w="943" w:type="dxa"/>
            <w:vAlign w:val="center"/>
          </w:tcPr>
          <w:p w14:paraId="16E8F939"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3129" w:type="dxa"/>
            <w:vAlign w:val="center"/>
            <w:hideMark/>
          </w:tcPr>
          <w:p w14:paraId="02ADC6D1" w14:textId="6A845B08"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 xml:space="preserve">Trichoderma </w:t>
            </w:r>
            <w:proofErr w:type="spellStart"/>
            <w:r w:rsidRPr="008A1CBC">
              <w:rPr>
                <w:rFonts w:ascii="Times New Roman" w:eastAsia="Times New Roman" w:hAnsi="Times New Roman" w:cs="Times New Roman"/>
                <w:i/>
                <w:iCs/>
                <w:sz w:val="24"/>
                <w:szCs w:val="24"/>
                <w:lang w:eastAsia="en-GB"/>
              </w:rPr>
              <w:t>harzianum</w:t>
            </w:r>
            <w:proofErr w:type="spellEnd"/>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5FB101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0" w:type="auto"/>
            <w:vAlign w:val="center"/>
            <w:hideMark/>
          </w:tcPr>
          <w:p w14:paraId="24A14F2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83.75</w:t>
            </w:r>
          </w:p>
        </w:tc>
      </w:tr>
      <w:tr w:rsidR="00275FE8" w:rsidRPr="008A1CBC" w14:paraId="6A84884A" w14:textId="77777777" w:rsidTr="00BB2B06">
        <w:trPr>
          <w:tblCellSpacing w:w="15" w:type="dxa"/>
        </w:trPr>
        <w:tc>
          <w:tcPr>
            <w:tcW w:w="943" w:type="dxa"/>
            <w:vAlign w:val="center"/>
          </w:tcPr>
          <w:p w14:paraId="64AA640A"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3129" w:type="dxa"/>
            <w:vAlign w:val="center"/>
            <w:hideMark/>
          </w:tcPr>
          <w:p w14:paraId="77CCD16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0" w:type="auto"/>
            <w:vAlign w:val="center"/>
            <w:hideMark/>
          </w:tcPr>
          <w:p w14:paraId="078B8E8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10.433</w:t>
            </w:r>
          </w:p>
        </w:tc>
        <w:tc>
          <w:tcPr>
            <w:tcW w:w="0" w:type="auto"/>
            <w:vAlign w:val="center"/>
            <w:hideMark/>
          </w:tcPr>
          <w:p w14:paraId="0FE8A1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88.85</w:t>
            </w:r>
          </w:p>
        </w:tc>
      </w:tr>
      <w:tr w:rsidR="00275FE8" w:rsidRPr="008A1CBC" w14:paraId="1C64B46E" w14:textId="77777777" w:rsidTr="00BB2B06">
        <w:trPr>
          <w:tblCellSpacing w:w="15" w:type="dxa"/>
        </w:trPr>
        <w:tc>
          <w:tcPr>
            <w:tcW w:w="943" w:type="dxa"/>
            <w:vAlign w:val="center"/>
          </w:tcPr>
          <w:p w14:paraId="796D6E99"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3129" w:type="dxa"/>
            <w:vAlign w:val="center"/>
            <w:hideMark/>
          </w:tcPr>
          <w:p w14:paraId="7638DD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Carbendazim @ 0.234%</w:t>
            </w:r>
          </w:p>
        </w:tc>
        <w:tc>
          <w:tcPr>
            <w:tcW w:w="0" w:type="auto"/>
            <w:vAlign w:val="center"/>
            <w:hideMark/>
          </w:tcPr>
          <w:p w14:paraId="7E8793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5.66</w:t>
            </w:r>
          </w:p>
        </w:tc>
        <w:tc>
          <w:tcPr>
            <w:tcW w:w="0" w:type="auto"/>
            <w:vAlign w:val="center"/>
            <w:hideMark/>
          </w:tcPr>
          <w:p w14:paraId="3226FA7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93.94</w:t>
            </w:r>
          </w:p>
        </w:tc>
      </w:tr>
      <w:tr w:rsidR="00275FE8" w:rsidRPr="008A1CBC" w14:paraId="1B13BCE4" w14:textId="77777777" w:rsidTr="00BB2B06">
        <w:trPr>
          <w:tblCellSpacing w:w="15" w:type="dxa"/>
        </w:trPr>
        <w:tc>
          <w:tcPr>
            <w:tcW w:w="943" w:type="dxa"/>
            <w:vAlign w:val="center"/>
          </w:tcPr>
          <w:p w14:paraId="5E6A8EB7"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3129" w:type="dxa"/>
            <w:vAlign w:val="center"/>
            <w:hideMark/>
          </w:tcPr>
          <w:p w14:paraId="38F1E98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Mancozeb @ 0.2%</w:t>
            </w:r>
          </w:p>
        </w:tc>
        <w:tc>
          <w:tcPr>
            <w:tcW w:w="0" w:type="auto"/>
            <w:vAlign w:val="center"/>
            <w:hideMark/>
          </w:tcPr>
          <w:p w14:paraId="3397F0B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7.20</w:t>
            </w:r>
          </w:p>
        </w:tc>
        <w:tc>
          <w:tcPr>
            <w:tcW w:w="0" w:type="auto"/>
            <w:vAlign w:val="center"/>
            <w:hideMark/>
          </w:tcPr>
          <w:p w14:paraId="66F9E00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92.30</w:t>
            </w:r>
          </w:p>
        </w:tc>
      </w:tr>
      <w:tr w:rsidR="00275FE8" w:rsidRPr="008A1CBC" w14:paraId="166B806A" w14:textId="77777777" w:rsidTr="00BB2B06">
        <w:trPr>
          <w:tblCellSpacing w:w="15" w:type="dxa"/>
        </w:trPr>
        <w:tc>
          <w:tcPr>
            <w:tcW w:w="943" w:type="dxa"/>
            <w:vAlign w:val="center"/>
          </w:tcPr>
          <w:p w14:paraId="5F423C96"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3129" w:type="dxa"/>
            <w:vAlign w:val="center"/>
            <w:hideMark/>
          </w:tcPr>
          <w:p w14:paraId="0B1B24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2B52477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12.80</w:t>
            </w:r>
          </w:p>
        </w:tc>
        <w:tc>
          <w:tcPr>
            <w:tcW w:w="0" w:type="auto"/>
            <w:vAlign w:val="center"/>
            <w:hideMark/>
          </w:tcPr>
          <w:p w14:paraId="0E8B70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86.31</w:t>
            </w:r>
          </w:p>
        </w:tc>
      </w:tr>
      <w:tr w:rsidR="00275FE8" w:rsidRPr="008A1CBC" w14:paraId="11E430C4" w14:textId="77777777" w:rsidTr="00BB2B06">
        <w:trPr>
          <w:tblCellSpacing w:w="15" w:type="dxa"/>
        </w:trPr>
        <w:tc>
          <w:tcPr>
            <w:tcW w:w="943" w:type="dxa"/>
            <w:vAlign w:val="center"/>
          </w:tcPr>
          <w:p w14:paraId="352A2C63"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3129" w:type="dxa"/>
            <w:vAlign w:val="center"/>
            <w:hideMark/>
          </w:tcPr>
          <w:p w14:paraId="2DF5AF8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Application of NSKE (Neem Seed Kernel Extract) @ 5%</w:t>
            </w:r>
          </w:p>
        </w:tc>
        <w:tc>
          <w:tcPr>
            <w:tcW w:w="0" w:type="auto"/>
            <w:vAlign w:val="center"/>
            <w:hideMark/>
          </w:tcPr>
          <w:p w14:paraId="455C89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0A0236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0D4482E0" w14:textId="77777777" w:rsidTr="00BB2B06">
        <w:trPr>
          <w:tblCellSpacing w:w="15" w:type="dxa"/>
        </w:trPr>
        <w:tc>
          <w:tcPr>
            <w:tcW w:w="943" w:type="dxa"/>
            <w:vAlign w:val="center"/>
          </w:tcPr>
          <w:p w14:paraId="7A2F8453"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3129" w:type="dxa"/>
            <w:vAlign w:val="center"/>
            <w:hideMark/>
          </w:tcPr>
          <w:p w14:paraId="0BF45C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Propiconazole 25% EC @ 0.25%</w:t>
            </w:r>
          </w:p>
        </w:tc>
        <w:tc>
          <w:tcPr>
            <w:tcW w:w="0" w:type="auto"/>
            <w:vAlign w:val="center"/>
            <w:hideMark/>
          </w:tcPr>
          <w:p w14:paraId="387BB7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3.53</w:t>
            </w:r>
          </w:p>
        </w:tc>
        <w:tc>
          <w:tcPr>
            <w:tcW w:w="0" w:type="auto"/>
            <w:vAlign w:val="center"/>
            <w:hideMark/>
          </w:tcPr>
          <w:p w14:paraId="7D2B9D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96.22</w:t>
            </w:r>
          </w:p>
        </w:tc>
      </w:tr>
      <w:tr w:rsidR="00275FE8" w:rsidRPr="008A1CBC" w14:paraId="0666DD78" w14:textId="77777777" w:rsidTr="00BB2B06">
        <w:trPr>
          <w:tblCellSpacing w:w="15" w:type="dxa"/>
        </w:trPr>
        <w:tc>
          <w:tcPr>
            <w:tcW w:w="943" w:type="dxa"/>
            <w:vAlign w:val="center"/>
            <w:hideMark/>
          </w:tcPr>
          <w:p w14:paraId="185D781C"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lastRenderedPageBreak/>
              <w:t>T₈</w:t>
            </w:r>
          </w:p>
        </w:tc>
        <w:tc>
          <w:tcPr>
            <w:tcW w:w="3129" w:type="dxa"/>
            <w:vAlign w:val="center"/>
            <w:hideMark/>
          </w:tcPr>
          <w:p w14:paraId="54D58E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1FC8DDE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77F4D39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234FA9B5" w14:textId="77777777" w:rsidTr="00BB2B06">
        <w:trPr>
          <w:tblCellSpacing w:w="15" w:type="dxa"/>
        </w:trPr>
        <w:tc>
          <w:tcPr>
            <w:tcW w:w="943" w:type="dxa"/>
            <w:vAlign w:val="center"/>
          </w:tcPr>
          <w:p w14:paraId="334AF752"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p>
        </w:tc>
        <w:tc>
          <w:tcPr>
            <w:tcW w:w="3129" w:type="dxa"/>
            <w:vAlign w:val="center"/>
          </w:tcPr>
          <w:p w14:paraId="5DFEDD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15847A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2.234</w:t>
            </w:r>
          </w:p>
        </w:tc>
        <w:tc>
          <w:tcPr>
            <w:tcW w:w="0" w:type="auto"/>
            <w:vAlign w:val="center"/>
          </w:tcPr>
          <w:p w14:paraId="164D01E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0EB43FB8" w14:textId="77777777" w:rsidTr="00BB2B06">
        <w:trPr>
          <w:tblCellSpacing w:w="15" w:type="dxa"/>
        </w:trPr>
        <w:tc>
          <w:tcPr>
            <w:tcW w:w="943" w:type="dxa"/>
            <w:vAlign w:val="center"/>
          </w:tcPr>
          <w:p w14:paraId="422E389B"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p>
        </w:tc>
        <w:tc>
          <w:tcPr>
            <w:tcW w:w="3129" w:type="dxa"/>
            <w:vAlign w:val="center"/>
          </w:tcPr>
          <w:p w14:paraId="023E607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E0753A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0.739</w:t>
            </w:r>
          </w:p>
        </w:tc>
        <w:tc>
          <w:tcPr>
            <w:tcW w:w="0" w:type="auto"/>
            <w:vAlign w:val="center"/>
          </w:tcPr>
          <w:p w14:paraId="6A20FD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2FC90C24" w14:textId="77777777" w:rsidTr="00BB2B06">
        <w:trPr>
          <w:tblCellSpacing w:w="15" w:type="dxa"/>
        </w:trPr>
        <w:tc>
          <w:tcPr>
            <w:tcW w:w="943" w:type="dxa"/>
            <w:vAlign w:val="center"/>
          </w:tcPr>
          <w:p w14:paraId="33FD1E75"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p>
        </w:tc>
        <w:tc>
          <w:tcPr>
            <w:tcW w:w="3129" w:type="dxa"/>
            <w:vAlign w:val="center"/>
          </w:tcPr>
          <w:p w14:paraId="1086333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07678E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1.045</w:t>
            </w:r>
          </w:p>
        </w:tc>
        <w:tc>
          <w:tcPr>
            <w:tcW w:w="0" w:type="auto"/>
            <w:vAlign w:val="center"/>
          </w:tcPr>
          <w:p w14:paraId="2AC3ACC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17CB60C8" w14:textId="77777777" w:rsidTr="00BB2B06">
        <w:trPr>
          <w:tblCellSpacing w:w="15" w:type="dxa"/>
        </w:trPr>
        <w:tc>
          <w:tcPr>
            <w:tcW w:w="943" w:type="dxa"/>
            <w:vAlign w:val="center"/>
          </w:tcPr>
          <w:p w14:paraId="4EE3887C" w14:textId="77777777" w:rsidR="00275FE8" w:rsidRPr="008A1CBC" w:rsidRDefault="00275FE8" w:rsidP="00BB2B0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p>
        </w:tc>
        <w:tc>
          <w:tcPr>
            <w:tcW w:w="3129" w:type="dxa"/>
            <w:vAlign w:val="center"/>
          </w:tcPr>
          <w:p w14:paraId="09F7DA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0493ED4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6.369</w:t>
            </w:r>
          </w:p>
        </w:tc>
        <w:tc>
          <w:tcPr>
            <w:tcW w:w="0" w:type="auto"/>
            <w:vAlign w:val="center"/>
          </w:tcPr>
          <w:p w14:paraId="3A02C84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bl>
    <w:p w14:paraId="4D81D69A"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w:t>
      </w:r>
    </w:p>
    <w:p w14:paraId="0912AC9D"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Among the treatments, the foliar spray of Propiconazole 25% EC at 0.25% (T7) was the most effective, reducing disease intensity to 3.53, which is nearly similar to the control but with better disease control. The seed treatment with Carbendazim 0.234% (T3) also showed significant reduction in disease intensity with a PDI of 5.66.</w:t>
      </w:r>
    </w:p>
    <w:p w14:paraId="2C74AE45" w14:textId="13B741F8"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Seed treatments with Metalaxyl @ 0.25% (T2) and Mancozeb @ 0.2% (T4) resulted in moderate disease control, with PDI values of 10.43 and 7.20 respectively. Bioagents such as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i/>
          <w:iCs/>
          <w:sz w:val="24"/>
          <w:szCs w:val="24"/>
        </w:rPr>
        <w:t xml:space="preserve"> (</w:t>
      </w:r>
      <w:r w:rsidRPr="008A1CBC">
        <w:rPr>
          <w:rFonts w:ascii="Times New Roman" w:hAnsi="Times New Roman" w:cs="Times New Roman"/>
          <w:sz w:val="24"/>
          <w:szCs w:val="24"/>
        </w:rPr>
        <w:t xml:space="preserve">T1) and </w:t>
      </w:r>
      <w:r w:rsidRPr="008A1CBC">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(T5)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(T8) showed higher PDI values of 15.20, 12.80, and 18.60 respectively, indicating moderate efficacy.</w:t>
      </w:r>
    </w:p>
    <w:p w14:paraId="134E5F7E" w14:textId="708E1080"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 which aligns with baseline infection rates observed in previous </w:t>
      </w:r>
      <w:r w:rsidR="008528BB">
        <w:rPr>
          <w:rFonts w:ascii="Times New Roman" w:hAnsi="Times New Roman" w:cs="Times New Roman"/>
          <w:sz w:val="24"/>
          <w:szCs w:val="24"/>
        </w:rPr>
        <w:t>studies.</w:t>
      </w:r>
      <w:r w:rsidRPr="008A1CBC">
        <w:rPr>
          <w:rFonts w:ascii="Times New Roman" w:hAnsi="Times New Roman" w:cs="Times New Roman"/>
          <w:sz w:val="24"/>
          <w:szCs w:val="24"/>
        </w:rPr>
        <w:t xml:space="preserve"> </w:t>
      </w:r>
    </w:p>
    <w:p w14:paraId="40B210C2" w14:textId="6C01A86A"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Among the treatments, the foliar spray of Propiconazole 25% EC at 0.25% (T7) was the most effective, reducing disease intensity to 3.53, which is nearly similar to the control but with better disease control. This finding is consistent</w:t>
      </w:r>
      <w:r w:rsidR="008528BB">
        <w:rPr>
          <w:rFonts w:ascii="Times New Roman" w:hAnsi="Times New Roman" w:cs="Times New Roman"/>
          <w:sz w:val="24"/>
          <w:szCs w:val="24"/>
        </w:rPr>
        <w:t xml:space="preserve"> </w:t>
      </w:r>
      <w:r w:rsidR="008528BB" w:rsidRPr="008528BB">
        <w:rPr>
          <w:rFonts w:ascii="Times New Roman" w:eastAsia="Times New Roman" w:hAnsi="Times New Roman" w:cs="Times New Roman"/>
          <w:sz w:val="24"/>
          <w:szCs w:val="24"/>
          <w:lang w:eastAsia="en-GB"/>
        </w:rPr>
        <w:t xml:space="preserve">Sudha and  Rajesh </w:t>
      </w:r>
      <w:r w:rsidR="008528BB" w:rsidRPr="008528BB">
        <w:rPr>
          <w:rFonts w:ascii="Times New Roman" w:hAnsi="Times New Roman" w:cs="Times New Roman"/>
          <w:sz w:val="24"/>
          <w:szCs w:val="24"/>
        </w:rPr>
        <w:t>(2022)</w:t>
      </w:r>
      <w:r w:rsidR="008528BB"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 with </w:t>
      </w:r>
      <w:r w:rsidR="008528BB">
        <w:rPr>
          <w:rFonts w:ascii="Times New Roman" w:hAnsi="Times New Roman" w:cs="Times New Roman"/>
          <w:sz w:val="24"/>
          <w:szCs w:val="24"/>
        </w:rPr>
        <w:t xml:space="preserve"> </w:t>
      </w:r>
      <w:r w:rsidRPr="008A1CBC">
        <w:rPr>
          <w:rFonts w:ascii="Times New Roman" w:hAnsi="Times New Roman" w:cs="Times New Roman"/>
          <w:sz w:val="24"/>
          <w:szCs w:val="24"/>
        </w:rPr>
        <w:t xml:space="preserve">who </w:t>
      </w:r>
      <w:r w:rsidRPr="008A1CBC">
        <w:rPr>
          <w:rFonts w:ascii="Times New Roman" w:hAnsi="Times New Roman" w:cs="Times New Roman"/>
          <w:sz w:val="24"/>
          <w:szCs w:val="24"/>
        </w:rPr>
        <w:lastRenderedPageBreak/>
        <w:t xml:space="preserve">reported that triazole fungicides like Propiconazole provide excellent control of ergot in pearl millet by inhibiting sterol biosynthesis in the fungal pathogen </w:t>
      </w:r>
      <w:r w:rsidR="0070512D" w:rsidRPr="00D750A1">
        <w:rPr>
          <w:rFonts w:ascii="Times New Roman" w:hAnsi="Times New Roman" w:cs="Times New Roman"/>
          <w:i/>
          <w:iCs/>
          <w:sz w:val="24"/>
          <w:szCs w:val="24"/>
        </w:rPr>
        <w:t>Claviceps fusiformis</w:t>
      </w:r>
      <w:r w:rsidR="0070512D">
        <w:rPr>
          <w:rFonts w:ascii="Times New Roman" w:hAnsi="Times New Roman" w:cs="Times New Roman"/>
          <w:i/>
          <w:iCs/>
          <w:sz w:val="24"/>
          <w:szCs w:val="24"/>
        </w:rPr>
        <w:t>.</w:t>
      </w:r>
      <w:r w:rsidR="0070512D"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The seed treatment with Carbendazim 0.234% (T3) also showed significant reduction in disease intensity with a PDI of 5.66, supporting earlier findings by </w:t>
      </w:r>
      <w:r w:rsidR="008528BB" w:rsidRPr="008528BB">
        <w:rPr>
          <w:rFonts w:ascii="Times New Roman" w:eastAsia="Times New Roman" w:hAnsi="Times New Roman" w:cs="Times New Roman"/>
          <w:sz w:val="24"/>
          <w:szCs w:val="24"/>
          <w:lang w:eastAsia="en-GB"/>
        </w:rPr>
        <w:t xml:space="preserve">Sudha and  Rajesh </w:t>
      </w:r>
      <w:r w:rsidRPr="008528BB">
        <w:rPr>
          <w:rFonts w:ascii="Times New Roman" w:hAnsi="Times New Roman" w:cs="Times New Roman"/>
          <w:sz w:val="24"/>
          <w:szCs w:val="24"/>
        </w:rPr>
        <w:t>(2022)</w:t>
      </w:r>
      <w:r w:rsidRPr="008A1CBC">
        <w:rPr>
          <w:rFonts w:ascii="Times New Roman" w:hAnsi="Times New Roman" w:cs="Times New Roman"/>
          <w:sz w:val="24"/>
          <w:szCs w:val="24"/>
        </w:rPr>
        <w:t xml:space="preserve"> that benzimidazole fungicides effectively reduce ergot infection when applied as seed treatments.</w:t>
      </w:r>
    </w:p>
    <w:p w14:paraId="0A39ADDC" w14:textId="225F600F" w:rsidR="00275FE8" w:rsidRDefault="00275FE8" w:rsidP="00B07098">
      <w:pPr>
        <w:spacing w:before="100" w:beforeAutospacing="1" w:after="100" w:afterAutospacing="1" w:line="360" w:lineRule="auto"/>
        <w:ind w:firstLine="720"/>
        <w:jc w:val="both"/>
        <w:outlineLvl w:val="1"/>
        <w:rPr>
          <w:rFonts w:ascii="Times New Roman" w:hAnsi="Times New Roman" w:cs="Times New Roman"/>
          <w:sz w:val="24"/>
          <w:szCs w:val="24"/>
        </w:rPr>
      </w:pPr>
      <w:r w:rsidRPr="008A1CBC">
        <w:rPr>
          <w:rFonts w:ascii="Times New Roman" w:hAnsi="Times New Roman" w:cs="Times New Roman"/>
          <w:sz w:val="24"/>
          <w:szCs w:val="24"/>
        </w:rPr>
        <w:t xml:space="preserve">Seed treatments with Metalaxyl @ 0.25% (T2) and Mancozeb @ 0.2% (T4) resulted in moderate disease control, with PDI values of 10.43 and 7.20 respectively. These results corroborate the work of Patel et al. (2023), who demonstrated that protective fungicides like Mancozeb can reduce ergot severity by 40-60% when used as seed treatments. Bioagents such as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harzianum</w:t>
      </w:r>
      <w:proofErr w:type="spellEnd"/>
      <w:r w:rsidRPr="008A1CBC">
        <w:rPr>
          <w:rFonts w:ascii="Times New Roman" w:hAnsi="Times New Roman" w:cs="Times New Roman"/>
          <w:sz w:val="24"/>
          <w:szCs w:val="24"/>
        </w:rPr>
        <w:t xml:space="preserve"> (T1), </w:t>
      </w:r>
      <w:r w:rsidRPr="008A1CBC">
        <w:rPr>
          <w:rFonts w:ascii="Times New Roman" w:hAnsi="Times New Roman" w:cs="Times New Roman"/>
          <w:i/>
          <w:iCs/>
          <w:sz w:val="24"/>
          <w:szCs w:val="24"/>
        </w:rPr>
        <w:t xml:space="preserve">Trichoderma </w:t>
      </w:r>
      <w:proofErr w:type="spellStart"/>
      <w:r w:rsidRPr="008A1CBC">
        <w:rPr>
          <w:rFonts w:ascii="Times New Roman" w:hAnsi="Times New Roman" w:cs="Times New Roman"/>
          <w:i/>
          <w:iCs/>
          <w:sz w:val="24"/>
          <w:szCs w:val="24"/>
        </w:rPr>
        <w:t>viride</w:t>
      </w:r>
      <w:proofErr w:type="spellEnd"/>
      <w:r w:rsidRPr="008A1CBC">
        <w:rPr>
          <w:rFonts w:ascii="Times New Roman" w:hAnsi="Times New Roman" w:cs="Times New Roman"/>
          <w:sz w:val="24"/>
          <w:szCs w:val="24"/>
        </w:rPr>
        <w:t xml:space="preserve"> (T5), and </w:t>
      </w:r>
      <w:r w:rsidRPr="0070512D">
        <w:rPr>
          <w:rFonts w:ascii="Times New Roman" w:hAnsi="Times New Roman" w:cs="Times New Roman"/>
          <w:i/>
          <w:iCs/>
          <w:sz w:val="24"/>
          <w:szCs w:val="24"/>
        </w:rPr>
        <w:t xml:space="preserve">Pseudomonas </w:t>
      </w:r>
      <w:r w:rsidR="0070512D" w:rsidRPr="0070512D">
        <w:rPr>
          <w:rFonts w:ascii="Times New Roman" w:hAnsi="Times New Roman" w:cs="Times New Roman"/>
          <w:i/>
          <w:iCs/>
          <w:sz w:val="24"/>
          <w:szCs w:val="24"/>
        </w:rPr>
        <w:t>fluorescens</w:t>
      </w:r>
      <w:r w:rsidR="0070512D">
        <w:rPr>
          <w:rFonts w:ascii="Times New Roman" w:hAnsi="Times New Roman" w:cs="Times New Roman"/>
          <w:sz w:val="24"/>
          <w:szCs w:val="24"/>
        </w:rPr>
        <w:t xml:space="preserve"> (T8)</w:t>
      </w:r>
      <w:r w:rsidRPr="008A1CBC">
        <w:rPr>
          <w:rFonts w:ascii="Times New Roman" w:hAnsi="Times New Roman" w:cs="Times New Roman"/>
          <w:sz w:val="24"/>
          <w:szCs w:val="24"/>
        </w:rPr>
        <w:t xml:space="preserve"> showed higher PDI values of 15.20, 12.80, and 18.60 respectively, indicating moderate efficacy. </w:t>
      </w:r>
    </w:p>
    <w:p w14:paraId="16B12739" w14:textId="77777777" w:rsidR="00C61BFD" w:rsidRPr="00C61BFD" w:rsidRDefault="00C61BFD"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61BFD">
        <w:rPr>
          <w:rFonts w:ascii="Times New Roman" w:eastAsia="Times New Roman" w:hAnsi="Times New Roman" w:cs="Times New Roman"/>
          <w:b/>
          <w:bCs/>
          <w:sz w:val="24"/>
          <w:szCs w:val="24"/>
          <w:lang w:eastAsia="en-GB"/>
        </w:rPr>
        <w:t>Conclusion</w:t>
      </w:r>
    </w:p>
    <w:p w14:paraId="253A61D7"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The present study clearly establishes that the integrated use of chemical fungicides, bio-agents, and botanicals offers an effective and sustainable strategy for managing ergot disease of pearl millet (</w:t>
      </w:r>
      <w:r w:rsidRPr="00C61BFD">
        <w:rPr>
          <w:rFonts w:ascii="Times New Roman" w:eastAsia="Times New Roman" w:hAnsi="Times New Roman" w:cs="Times New Roman"/>
          <w:i/>
          <w:iCs/>
          <w:sz w:val="24"/>
          <w:szCs w:val="24"/>
          <w:lang w:eastAsia="en-GB"/>
        </w:rPr>
        <w:t>Pennisetum glaucum</w:t>
      </w:r>
      <w:r w:rsidRPr="00C61BFD">
        <w:rPr>
          <w:rFonts w:ascii="Times New Roman" w:eastAsia="Times New Roman" w:hAnsi="Times New Roman" w:cs="Times New Roman"/>
          <w:sz w:val="24"/>
          <w:szCs w:val="24"/>
          <w:lang w:eastAsia="en-GB"/>
        </w:rPr>
        <w:t xml:space="preserve">) caused by </w:t>
      </w:r>
      <w:r w:rsidRPr="00C61BFD">
        <w:rPr>
          <w:rFonts w:ascii="Times New Roman" w:eastAsia="Times New Roman" w:hAnsi="Times New Roman" w:cs="Times New Roman"/>
          <w:i/>
          <w:iCs/>
          <w:sz w:val="24"/>
          <w:szCs w:val="24"/>
          <w:lang w:eastAsia="en-GB"/>
        </w:rPr>
        <w:t>Claviceps fusiformis</w:t>
      </w:r>
      <w:r w:rsidRPr="00C61BFD">
        <w:rPr>
          <w:rFonts w:ascii="Times New Roman" w:eastAsia="Times New Roman" w:hAnsi="Times New Roman" w:cs="Times New Roman"/>
          <w:sz w:val="24"/>
          <w:szCs w:val="24"/>
          <w:lang w:eastAsia="en-GB"/>
        </w:rPr>
        <w:t>. Among the evaluated treatments, Propiconazole 25% EC achieved the highest disease control (96.22%), followed by Carbendazim (93.94%) and Mancozeb (92.30%), confirming their systemic and protective efficacy. These fungicides provided rapid suppression of the pathogen and significantly reduced disease incidence under field conditions.</w:t>
      </w:r>
    </w:p>
    <w:p w14:paraId="4BC84E6B"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 xml:space="preserve">Biological control agents, particularly </w:t>
      </w:r>
      <w:r w:rsidRPr="00C61BFD">
        <w:rPr>
          <w:rFonts w:ascii="Times New Roman" w:eastAsia="Times New Roman" w:hAnsi="Times New Roman" w:cs="Times New Roman"/>
          <w:i/>
          <w:iCs/>
          <w:sz w:val="24"/>
          <w:szCs w:val="24"/>
          <w:lang w:eastAsia="en-GB"/>
        </w:rPr>
        <w:t xml:space="preserve">Trichoderma </w:t>
      </w:r>
      <w:proofErr w:type="spellStart"/>
      <w:r w:rsidRPr="00C61BFD">
        <w:rPr>
          <w:rFonts w:ascii="Times New Roman" w:eastAsia="Times New Roman" w:hAnsi="Times New Roman" w:cs="Times New Roman"/>
          <w:i/>
          <w:iCs/>
          <w:sz w:val="24"/>
          <w:szCs w:val="24"/>
          <w:lang w:eastAsia="en-GB"/>
        </w:rPr>
        <w:t>harzianum</w:t>
      </w:r>
      <w:proofErr w:type="spellEnd"/>
      <w:r w:rsidRPr="00C61BFD">
        <w:rPr>
          <w:rFonts w:ascii="Times New Roman" w:eastAsia="Times New Roman" w:hAnsi="Times New Roman" w:cs="Times New Roman"/>
          <w:sz w:val="24"/>
          <w:szCs w:val="24"/>
          <w:lang w:eastAsia="en-GB"/>
        </w:rPr>
        <w:t xml:space="preserve"> and </w:t>
      </w:r>
      <w:r w:rsidRPr="00C61BFD">
        <w:rPr>
          <w:rFonts w:ascii="Times New Roman" w:eastAsia="Times New Roman" w:hAnsi="Times New Roman" w:cs="Times New Roman"/>
          <w:i/>
          <w:iCs/>
          <w:sz w:val="24"/>
          <w:szCs w:val="24"/>
          <w:lang w:eastAsia="en-GB"/>
        </w:rPr>
        <w:t>T. viride</w:t>
      </w:r>
      <w:r w:rsidRPr="00C61BFD">
        <w:rPr>
          <w:rFonts w:ascii="Times New Roman" w:eastAsia="Times New Roman" w:hAnsi="Times New Roman" w:cs="Times New Roman"/>
          <w:sz w:val="24"/>
          <w:szCs w:val="24"/>
          <w:lang w:eastAsia="en-GB"/>
        </w:rPr>
        <w:t>, showed moderate but consistent effectiveness (83.75–86.31%), with added benefits for soil microbial health and long-term disease suppression. Neem Seed Kernel Extract (NSKE) also performed well (80.11% control), highlighting the role of botanicals as eco-friendly alternatives that can be integrated into management packages.</w:t>
      </w:r>
    </w:p>
    <w:p w14:paraId="7BA9EADB" w14:textId="3330057B" w:rsidR="00C575D8" w:rsidRPr="00C61BFD" w:rsidRDefault="00C61BFD" w:rsidP="002A0577">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 xml:space="preserve">The results emphasize that chemical fungicides can serve as an immediate intervention during high disease pressure, while bio-agents and botanicals contribute to sustainable, environmentally safe management. Adopting an Integrated Disease Management (IDM) approach that combines these strategies can minimize yield losses, preserve grain quality, and reduce dependence on synthetic chemicals. Future work should explore </w:t>
      </w:r>
      <w:proofErr w:type="spellStart"/>
      <w:r w:rsidRPr="00C61BFD">
        <w:rPr>
          <w:rFonts w:ascii="Times New Roman" w:eastAsia="Times New Roman" w:hAnsi="Times New Roman" w:cs="Times New Roman"/>
          <w:sz w:val="24"/>
          <w:szCs w:val="24"/>
          <w:lang w:eastAsia="en-GB"/>
        </w:rPr>
        <w:t>nano</w:t>
      </w:r>
      <w:proofErr w:type="spellEnd"/>
      <w:r w:rsidRPr="00C61BFD">
        <w:rPr>
          <w:rFonts w:ascii="Times New Roman" w:eastAsia="Times New Roman" w:hAnsi="Times New Roman" w:cs="Times New Roman"/>
          <w:sz w:val="24"/>
          <w:szCs w:val="24"/>
          <w:lang w:eastAsia="en-GB"/>
        </w:rPr>
        <w:t xml:space="preserve">-formulated </w:t>
      </w:r>
      <w:proofErr w:type="spellStart"/>
      <w:r w:rsidRPr="00C61BFD">
        <w:rPr>
          <w:rFonts w:ascii="Times New Roman" w:eastAsia="Times New Roman" w:hAnsi="Times New Roman" w:cs="Times New Roman"/>
          <w:sz w:val="24"/>
          <w:szCs w:val="24"/>
          <w:lang w:eastAsia="en-GB"/>
        </w:rPr>
        <w:lastRenderedPageBreak/>
        <w:t>biocontrols</w:t>
      </w:r>
      <w:proofErr w:type="spellEnd"/>
      <w:r w:rsidRPr="00C61BFD">
        <w:rPr>
          <w:rFonts w:ascii="Times New Roman" w:eastAsia="Times New Roman" w:hAnsi="Times New Roman" w:cs="Times New Roman"/>
          <w:sz w:val="24"/>
          <w:szCs w:val="24"/>
          <w:lang w:eastAsia="en-GB"/>
        </w:rPr>
        <w:t>, precision application methods, and predictive disease models for more resilient and climate-adapted ergot control</w:t>
      </w:r>
    </w:p>
    <w:p w14:paraId="7C570C0A" w14:textId="77777777" w:rsidR="00A95895" w:rsidRPr="006F4FD6" w:rsidRDefault="00A95895" w:rsidP="00A95895">
      <w:pPr>
        <w:rPr>
          <w:b/>
          <w:highlight w:val="yellow"/>
        </w:rPr>
      </w:pPr>
      <w:r w:rsidRPr="006F4FD6">
        <w:rPr>
          <w:b/>
          <w:highlight w:val="yellow"/>
        </w:rPr>
        <w:t>Disclaimer (Artificial intelligence)</w:t>
      </w:r>
    </w:p>
    <w:p w14:paraId="3275DEAF" w14:textId="77777777" w:rsidR="00A95895" w:rsidRPr="00A95895" w:rsidRDefault="00A95895" w:rsidP="00A95895">
      <w:pPr>
        <w:rPr>
          <w:highlight w:val="yellow"/>
        </w:rPr>
      </w:pPr>
      <w:r w:rsidRPr="00A95895">
        <w:rPr>
          <w:highlight w:val="yellow"/>
        </w:rPr>
        <w:t xml:space="preserve">Option 1: </w:t>
      </w:r>
    </w:p>
    <w:p w14:paraId="6EECAD92" w14:textId="77777777" w:rsidR="00A95895" w:rsidRPr="00A95895" w:rsidRDefault="00A95895" w:rsidP="00A95895">
      <w:pPr>
        <w:rPr>
          <w:highlight w:val="yellow"/>
        </w:rPr>
      </w:pPr>
      <w:r w:rsidRPr="00A95895">
        <w:rPr>
          <w:highlight w:val="yellow"/>
        </w:rPr>
        <w:t xml:space="preserve">Author(s) hereby declare that NO generative AI technologies such as Large Language Models (ChatGPT, COPILOT, etc.) and text-to-image generators have been used during the writing or editing of this manuscript. </w:t>
      </w:r>
    </w:p>
    <w:p w14:paraId="08CBBD9E" w14:textId="77777777" w:rsidR="00A95895" w:rsidRPr="00A95895" w:rsidRDefault="00A95895" w:rsidP="00A95895">
      <w:pPr>
        <w:rPr>
          <w:highlight w:val="yellow"/>
        </w:rPr>
      </w:pPr>
      <w:r w:rsidRPr="00A95895">
        <w:rPr>
          <w:highlight w:val="yellow"/>
        </w:rPr>
        <w:t xml:space="preserve">Option 2: </w:t>
      </w:r>
    </w:p>
    <w:p w14:paraId="0B360861" w14:textId="77777777" w:rsidR="00A95895" w:rsidRPr="00A95895" w:rsidRDefault="00A95895" w:rsidP="00A95895">
      <w:pPr>
        <w:rPr>
          <w:highlight w:val="yellow"/>
        </w:rPr>
      </w:pPr>
      <w:r w:rsidRPr="00A9589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EC2AA2" w14:textId="77777777" w:rsidR="00A95895" w:rsidRPr="00A95895" w:rsidRDefault="00A95895" w:rsidP="00A95895">
      <w:pPr>
        <w:rPr>
          <w:highlight w:val="yellow"/>
        </w:rPr>
      </w:pPr>
      <w:r w:rsidRPr="00A95895">
        <w:rPr>
          <w:highlight w:val="yellow"/>
        </w:rPr>
        <w:t>Details of the AI usage are given below:</w:t>
      </w:r>
    </w:p>
    <w:p w14:paraId="292C67F0" w14:textId="77777777" w:rsidR="00A95895" w:rsidRPr="00A95895" w:rsidRDefault="00A95895" w:rsidP="00A95895">
      <w:pPr>
        <w:rPr>
          <w:highlight w:val="yellow"/>
        </w:rPr>
      </w:pPr>
      <w:r w:rsidRPr="00A95895">
        <w:rPr>
          <w:highlight w:val="yellow"/>
        </w:rPr>
        <w:t>1.</w:t>
      </w:r>
    </w:p>
    <w:p w14:paraId="279C28EC" w14:textId="77777777" w:rsidR="00A95895" w:rsidRPr="00A95895" w:rsidRDefault="00A95895" w:rsidP="00A95895">
      <w:pPr>
        <w:rPr>
          <w:highlight w:val="yellow"/>
        </w:rPr>
      </w:pPr>
      <w:r w:rsidRPr="00A95895">
        <w:rPr>
          <w:highlight w:val="yellow"/>
        </w:rPr>
        <w:t>2.</w:t>
      </w:r>
    </w:p>
    <w:p w14:paraId="2CDAAB32" w14:textId="77777777" w:rsidR="00A95895" w:rsidRPr="0053103C" w:rsidRDefault="00A95895" w:rsidP="00A95895">
      <w:r w:rsidRPr="00A95895">
        <w:rPr>
          <w:highlight w:val="yellow"/>
        </w:rPr>
        <w:t>3.</w:t>
      </w:r>
    </w:p>
    <w:p w14:paraId="6AC9756E" w14:textId="057F3D96" w:rsidR="00F01944" w:rsidRPr="00561991" w:rsidRDefault="00F01944" w:rsidP="00F0194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References </w:t>
      </w:r>
    </w:p>
    <w:p w14:paraId="21B068CF" w14:textId="77777777" w:rsidR="004B181F" w:rsidRPr="008528BB" w:rsidRDefault="004B181F" w:rsidP="004B181F">
      <w:pPr>
        <w:spacing w:before="100" w:beforeAutospacing="1" w:after="100" w:afterAutospacing="1"/>
        <w:jc w:val="both"/>
        <w:rPr>
          <w:rFonts w:ascii="Times New Roman" w:hAnsi="Times New Roman" w:cs="Times New Roman"/>
          <w:color w:val="000000" w:themeColor="text1"/>
          <w:sz w:val="24"/>
          <w:szCs w:val="24"/>
        </w:rPr>
      </w:pPr>
      <w:r w:rsidRPr="008528BB">
        <w:rPr>
          <w:rFonts w:ascii="Times New Roman" w:hAnsi="Times New Roman" w:cs="Times New Roman"/>
          <w:color w:val="000000" w:themeColor="text1"/>
          <w:sz w:val="24"/>
          <w:szCs w:val="24"/>
        </w:rPr>
        <w:t xml:space="preserve">APEDA. (2024). Agricultural and Processed Food Products Export Development Authority. Retrieved from </w:t>
      </w:r>
    </w:p>
    <w:p w14:paraId="07B1944F" w14:textId="77777777" w:rsidR="004B181F" w:rsidRPr="008528BB"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proofErr w:type="spellStart"/>
      <w:r w:rsidRPr="008528BB">
        <w:rPr>
          <w:rFonts w:ascii="Times New Roman" w:hAnsi="Times New Roman" w:cs="Times New Roman"/>
          <w:color w:val="000000" w:themeColor="text1"/>
          <w:sz w:val="24"/>
          <w:szCs w:val="24"/>
        </w:rPr>
        <w:t>Barzman</w:t>
      </w:r>
      <w:proofErr w:type="spellEnd"/>
      <w:r w:rsidRPr="008528BB">
        <w:rPr>
          <w:rFonts w:ascii="Times New Roman" w:hAnsi="Times New Roman" w:cs="Times New Roman"/>
          <w:color w:val="000000" w:themeColor="text1"/>
          <w:sz w:val="24"/>
          <w:szCs w:val="24"/>
        </w:rPr>
        <w:t xml:space="preserve">, M., </w:t>
      </w:r>
      <w:proofErr w:type="spellStart"/>
      <w:r w:rsidRPr="008528BB">
        <w:rPr>
          <w:rFonts w:ascii="Times New Roman" w:hAnsi="Times New Roman" w:cs="Times New Roman"/>
          <w:color w:val="000000" w:themeColor="text1"/>
          <w:sz w:val="24"/>
          <w:szCs w:val="24"/>
        </w:rPr>
        <w:t>Bàrberi</w:t>
      </w:r>
      <w:proofErr w:type="spellEnd"/>
      <w:r w:rsidRPr="008528BB">
        <w:rPr>
          <w:rFonts w:ascii="Times New Roman" w:hAnsi="Times New Roman" w:cs="Times New Roman"/>
          <w:color w:val="000000" w:themeColor="text1"/>
          <w:sz w:val="24"/>
          <w:szCs w:val="24"/>
        </w:rPr>
        <w:t>, P., Birch, A. N. E., et al. (2015). Eight principles of integrated pest management. Agronomy for Sustainable Development, 35(4), 1199–1215.</w:t>
      </w:r>
    </w:p>
    <w:p w14:paraId="5DF75A0F" w14:textId="77777777" w:rsidR="00445DFA" w:rsidRDefault="00445DFA" w:rsidP="004B181F">
      <w:pPr>
        <w:spacing w:before="100" w:beforeAutospacing="1" w:after="100" w:afterAutospacing="1"/>
        <w:jc w:val="both"/>
        <w:rPr>
          <w:rFonts w:ascii="Times New Roman" w:eastAsia="Times New Roman" w:hAnsi="Times New Roman" w:cs="Times New Roman"/>
          <w:sz w:val="24"/>
          <w:szCs w:val="24"/>
          <w:lang w:eastAsia="en-GB"/>
        </w:rPr>
      </w:pPr>
      <w:r w:rsidRPr="00445DFA">
        <w:rPr>
          <w:rFonts w:ascii="Times New Roman" w:eastAsia="Times New Roman" w:hAnsi="Times New Roman" w:cs="Times New Roman"/>
          <w:sz w:val="24"/>
          <w:szCs w:val="24"/>
          <w:lang w:eastAsia="en-GB"/>
        </w:rPr>
        <w:t xml:space="preserve">Basavaraj, G., Rao, P. P., </w:t>
      </w:r>
      <w:proofErr w:type="spellStart"/>
      <w:r w:rsidRPr="00445DFA">
        <w:rPr>
          <w:rFonts w:ascii="Times New Roman" w:eastAsia="Times New Roman" w:hAnsi="Times New Roman" w:cs="Times New Roman"/>
          <w:sz w:val="24"/>
          <w:szCs w:val="24"/>
          <w:lang w:eastAsia="en-GB"/>
        </w:rPr>
        <w:t>Achoth</w:t>
      </w:r>
      <w:proofErr w:type="spellEnd"/>
      <w:r w:rsidRPr="00445DFA">
        <w:rPr>
          <w:rFonts w:ascii="Times New Roman" w:eastAsia="Times New Roman" w:hAnsi="Times New Roman" w:cs="Times New Roman"/>
          <w:sz w:val="24"/>
          <w:szCs w:val="24"/>
          <w:lang w:eastAsia="en-GB"/>
        </w:rPr>
        <w:t xml:space="preserve">, L., </w:t>
      </w:r>
      <w:proofErr w:type="spellStart"/>
      <w:r w:rsidRPr="00445DFA">
        <w:rPr>
          <w:rFonts w:ascii="Times New Roman" w:eastAsia="Times New Roman" w:hAnsi="Times New Roman" w:cs="Times New Roman"/>
          <w:sz w:val="24"/>
          <w:szCs w:val="24"/>
          <w:lang w:eastAsia="en-GB"/>
        </w:rPr>
        <w:t>Pokharkar</w:t>
      </w:r>
      <w:proofErr w:type="spellEnd"/>
      <w:r w:rsidRPr="00445DFA">
        <w:rPr>
          <w:rFonts w:ascii="Times New Roman" w:eastAsia="Times New Roman" w:hAnsi="Times New Roman" w:cs="Times New Roman"/>
          <w:sz w:val="24"/>
          <w:szCs w:val="24"/>
          <w:lang w:eastAsia="en-GB"/>
        </w:rPr>
        <w:t xml:space="preserve">, V. G., Gupta, S. K., &amp; Kumar, A. A. (2015). Understanding Trait Preferences of Farmers for Post-Rainy Sorghum and Pearl Millet in India--A Conjoint Analysis. Indian Journal of Agricultural Economics, 70(1), 130-143. </w:t>
      </w:r>
    </w:p>
    <w:p w14:paraId="228DF361" w14:textId="61FA64BC" w:rsidR="00445DFA" w:rsidRDefault="00445DFA" w:rsidP="004B181F">
      <w:pPr>
        <w:spacing w:before="100" w:beforeAutospacing="1" w:after="100" w:afterAutospacing="1"/>
        <w:jc w:val="both"/>
        <w:rPr>
          <w:rFonts w:ascii="Times New Roman" w:eastAsia="Times New Roman" w:hAnsi="Times New Roman" w:cs="Times New Roman"/>
          <w:sz w:val="24"/>
          <w:szCs w:val="24"/>
          <w:lang w:eastAsia="en-GB"/>
        </w:rPr>
      </w:pPr>
      <w:proofErr w:type="spellStart"/>
      <w:r w:rsidRPr="00445DFA">
        <w:rPr>
          <w:rFonts w:ascii="Times New Roman" w:eastAsia="Times New Roman" w:hAnsi="Times New Roman" w:cs="Times New Roman"/>
          <w:sz w:val="24"/>
          <w:szCs w:val="24"/>
          <w:lang w:eastAsia="en-GB"/>
        </w:rPr>
        <w:t>Khalkho</w:t>
      </w:r>
      <w:proofErr w:type="spellEnd"/>
      <w:r w:rsidRPr="00445DFA">
        <w:rPr>
          <w:rFonts w:ascii="Times New Roman" w:eastAsia="Times New Roman" w:hAnsi="Times New Roman" w:cs="Times New Roman"/>
          <w:sz w:val="24"/>
          <w:szCs w:val="24"/>
          <w:lang w:eastAsia="en-GB"/>
        </w:rPr>
        <w:t xml:space="preserve">, Alex &amp; Jain, A &amp; </w:t>
      </w:r>
      <w:proofErr w:type="spellStart"/>
      <w:r w:rsidRPr="00445DFA">
        <w:rPr>
          <w:rFonts w:ascii="Times New Roman" w:eastAsia="Times New Roman" w:hAnsi="Times New Roman" w:cs="Times New Roman"/>
          <w:sz w:val="24"/>
          <w:szCs w:val="24"/>
          <w:lang w:eastAsia="en-GB"/>
        </w:rPr>
        <w:t>Shyam</w:t>
      </w:r>
      <w:proofErr w:type="spellEnd"/>
      <w:r w:rsidRPr="00445DFA">
        <w:rPr>
          <w:rFonts w:ascii="Times New Roman" w:eastAsia="Times New Roman" w:hAnsi="Times New Roman" w:cs="Times New Roman"/>
          <w:sz w:val="24"/>
          <w:szCs w:val="24"/>
          <w:lang w:eastAsia="en-GB"/>
        </w:rPr>
        <w:t>, Manisha. (2024). Ergot of Pearl Millet and its Management. 10.22271/ed.book.2782. (Volume - 28) (pp.31-44)</w:t>
      </w:r>
      <w:r>
        <w:rPr>
          <w:rFonts w:ascii="Times New Roman" w:eastAsia="Times New Roman" w:hAnsi="Times New Roman" w:cs="Times New Roman"/>
          <w:sz w:val="24"/>
          <w:szCs w:val="24"/>
          <w:lang w:eastAsia="en-GB"/>
        </w:rPr>
        <w:t xml:space="preserve">. </w:t>
      </w:r>
      <w:proofErr w:type="gramStart"/>
      <w:r w:rsidRPr="00445DFA">
        <w:rPr>
          <w:rFonts w:ascii="Times New Roman" w:eastAsia="Times New Roman" w:hAnsi="Times New Roman" w:cs="Times New Roman"/>
          <w:sz w:val="24"/>
          <w:szCs w:val="24"/>
          <w:lang w:eastAsia="en-GB"/>
        </w:rPr>
        <w:t>DOI:10.22271/ed.book</w:t>
      </w:r>
      <w:proofErr w:type="gramEnd"/>
      <w:r w:rsidRPr="00445DFA">
        <w:rPr>
          <w:rFonts w:ascii="Times New Roman" w:eastAsia="Times New Roman" w:hAnsi="Times New Roman" w:cs="Times New Roman"/>
          <w:sz w:val="24"/>
          <w:szCs w:val="24"/>
          <w:lang w:eastAsia="en-GB"/>
        </w:rPr>
        <w:t>.2782</w:t>
      </w:r>
    </w:p>
    <w:p w14:paraId="33DCFC1B" w14:textId="0D1966EB" w:rsidR="004B181F" w:rsidRPr="000859D2"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proofErr w:type="spellStart"/>
      <w:proofErr w:type="gramStart"/>
      <w:r w:rsidRPr="000859D2">
        <w:rPr>
          <w:rFonts w:ascii="Times New Roman" w:eastAsia="Times New Roman" w:hAnsi="Times New Roman" w:cs="Times New Roman"/>
          <w:color w:val="000000" w:themeColor="text1"/>
          <w:sz w:val="24"/>
          <w:szCs w:val="24"/>
          <w:lang w:eastAsia="en-GB"/>
        </w:rPr>
        <w:t>Khorwal</w:t>
      </w:r>
      <w:proofErr w:type="spellEnd"/>
      <w:r w:rsidRPr="000859D2">
        <w:rPr>
          <w:rFonts w:ascii="Times New Roman" w:eastAsia="Times New Roman" w:hAnsi="Times New Roman" w:cs="Times New Roman"/>
          <w:color w:val="000000" w:themeColor="text1"/>
          <w:sz w:val="24"/>
          <w:szCs w:val="24"/>
          <w:lang w:eastAsia="en-GB"/>
        </w:rPr>
        <w:t xml:space="preserve"> ,</w:t>
      </w:r>
      <w:proofErr w:type="gramEnd"/>
      <w:r w:rsidRPr="000859D2">
        <w:rPr>
          <w:rFonts w:ascii="Times New Roman" w:eastAsia="Times New Roman" w:hAnsi="Times New Roman" w:cs="Times New Roman"/>
          <w:color w:val="000000" w:themeColor="text1"/>
          <w:sz w:val="24"/>
          <w:szCs w:val="24"/>
          <w:lang w:eastAsia="en-GB"/>
        </w:rPr>
        <w:t xml:space="preserve"> Sourabh, Suraj Sharma, and Kailash Agrawal. (2023). “A Review Of: Epidemiology and Management Practices of Fungal and Bacterial Diseases of Pearl Millet [Pennisetum Glaucum (L.) R. Br.]”. </w:t>
      </w:r>
      <w:r w:rsidRPr="000859D2">
        <w:rPr>
          <w:rFonts w:ascii="Times New Roman" w:eastAsia="Times New Roman" w:hAnsi="Times New Roman" w:cs="Times New Roman"/>
          <w:i/>
          <w:iCs/>
          <w:color w:val="000000" w:themeColor="text1"/>
          <w:sz w:val="24"/>
          <w:szCs w:val="24"/>
          <w:lang w:eastAsia="en-GB"/>
        </w:rPr>
        <w:t>Asian Journal of Biology</w:t>
      </w:r>
      <w:r w:rsidRPr="000859D2">
        <w:rPr>
          <w:rFonts w:ascii="Times New Roman" w:eastAsia="Times New Roman" w:hAnsi="Times New Roman" w:cs="Times New Roman"/>
          <w:color w:val="000000" w:themeColor="text1"/>
          <w:sz w:val="24"/>
          <w:szCs w:val="24"/>
          <w:lang w:eastAsia="en-GB"/>
        </w:rPr>
        <w:t> 17 (3):1-10. https://doi.org/10.9734/ajob/2023/v17i3322.</w:t>
      </w:r>
    </w:p>
    <w:p w14:paraId="7ADC8CD3" w14:textId="77777777" w:rsidR="003B4ED8" w:rsidRDefault="003B4ED8" w:rsidP="004B181F">
      <w:pPr>
        <w:spacing w:before="100" w:beforeAutospacing="1" w:after="100" w:afterAutospacing="1"/>
        <w:jc w:val="both"/>
        <w:rPr>
          <w:rFonts w:ascii="Times New Roman" w:eastAsia="Times New Roman" w:hAnsi="Times New Roman" w:cs="Times New Roman"/>
          <w:sz w:val="24"/>
          <w:szCs w:val="24"/>
          <w:lang w:eastAsia="en-GB"/>
        </w:rPr>
      </w:pPr>
      <w:r w:rsidRPr="003B4ED8">
        <w:rPr>
          <w:rFonts w:ascii="Times New Roman" w:eastAsia="Times New Roman" w:hAnsi="Times New Roman" w:cs="Times New Roman"/>
          <w:sz w:val="24"/>
          <w:szCs w:val="24"/>
          <w:lang w:eastAsia="en-GB"/>
        </w:rPr>
        <w:t xml:space="preserve">Loveless, A. R. (1971). Conidial evidence for host restriction in </w:t>
      </w:r>
      <w:proofErr w:type="spellStart"/>
      <w:r w:rsidRPr="003B4ED8">
        <w:rPr>
          <w:rFonts w:ascii="Times New Roman" w:eastAsia="Times New Roman" w:hAnsi="Times New Roman" w:cs="Times New Roman"/>
          <w:sz w:val="24"/>
          <w:szCs w:val="24"/>
          <w:lang w:eastAsia="en-GB"/>
        </w:rPr>
        <w:t>Claviceps</w:t>
      </w:r>
      <w:proofErr w:type="spellEnd"/>
      <w:r w:rsidRPr="003B4ED8">
        <w:rPr>
          <w:rFonts w:ascii="Times New Roman" w:eastAsia="Times New Roman" w:hAnsi="Times New Roman" w:cs="Times New Roman"/>
          <w:sz w:val="24"/>
          <w:szCs w:val="24"/>
          <w:lang w:eastAsia="en-GB"/>
        </w:rPr>
        <w:t xml:space="preserve"> </w:t>
      </w:r>
      <w:proofErr w:type="spellStart"/>
      <w:r w:rsidRPr="003B4ED8">
        <w:rPr>
          <w:rFonts w:ascii="Times New Roman" w:eastAsia="Times New Roman" w:hAnsi="Times New Roman" w:cs="Times New Roman"/>
          <w:sz w:val="24"/>
          <w:szCs w:val="24"/>
          <w:lang w:eastAsia="en-GB"/>
        </w:rPr>
        <w:t>purpurea</w:t>
      </w:r>
      <w:proofErr w:type="spellEnd"/>
      <w:r w:rsidRPr="003B4ED8">
        <w:rPr>
          <w:rFonts w:ascii="Times New Roman" w:eastAsia="Times New Roman" w:hAnsi="Times New Roman" w:cs="Times New Roman"/>
          <w:sz w:val="24"/>
          <w:szCs w:val="24"/>
          <w:lang w:eastAsia="en-GB"/>
        </w:rPr>
        <w:t xml:space="preserve">. Transactions of the British Mycological Society, 56(3), 419-IN5. </w:t>
      </w:r>
    </w:p>
    <w:p w14:paraId="4ABEBBE9" w14:textId="323A1FA3" w:rsidR="003B4ED8" w:rsidRDefault="003B4ED8" w:rsidP="004B181F">
      <w:pPr>
        <w:spacing w:before="100" w:beforeAutospacing="1" w:after="100" w:afterAutospacing="1"/>
        <w:jc w:val="both"/>
        <w:rPr>
          <w:rFonts w:ascii="Times New Roman" w:eastAsia="Times New Roman" w:hAnsi="Times New Roman" w:cs="Times New Roman"/>
          <w:sz w:val="24"/>
          <w:szCs w:val="24"/>
          <w:lang w:eastAsia="en-GB"/>
        </w:rPr>
      </w:pPr>
      <w:r w:rsidRPr="003B4ED8">
        <w:rPr>
          <w:rFonts w:ascii="Times New Roman" w:eastAsia="Times New Roman" w:hAnsi="Times New Roman" w:cs="Times New Roman"/>
          <w:sz w:val="24"/>
          <w:szCs w:val="24"/>
          <w:lang w:eastAsia="en-GB"/>
        </w:rPr>
        <w:lastRenderedPageBreak/>
        <w:t>Thakur, R. P., &amp; Chahal, S. S. (1986). Problems and strategies in the control of ergot and smut in pearl millet. In Proceedings of the International Pearl Millet Workshop (pp. 173-182). International Crops Research Institute for the Semi-Arid Tropics (ICRISAT).</w:t>
      </w:r>
    </w:p>
    <w:p w14:paraId="1FC01874" w14:textId="3B80796A" w:rsidR="004B181F" w:rsidRPr="008528BB"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proofErr w:type="gramStart"/>
      <w:r w:rsidRPr="008528BB">
        <w:rPr>
          <w:rFonts w:ascii="Times New Roman" w:eastAsia="Times New Roman" w:hAnsi="Times New Roman" w:cs="Times New Roman"/>
          <w:color w:val="000000" w:themeColor="text1"/>
          <w:sz w:val="24"/>
          <w:szCs w:val="24"/>
          <w:lang w:eastAsia="en-GB"/>
        </w:rPr>
        <w:t>Poonam  K.</w:t>
      </w:r>
      <w:proofErr w:type="gramEnd"/>
      <w:r w:rsidRPr="008528BB">
        <w:rPr>
          <w:rFonts w:ascii="Times New Roman" w:eastAsia="Times New Roman" w:hAnsi="Times New Roman" w:cs="Times New Roman"/>
          <w:color w:val="000000" w:themeColor="text1"/>
          <w:sz w:val="24"/>
          <w:szCs w:val="24"/>
          <w:lang w:eastAsia="en-GB"/>
        </w:rPr>
        <w:t>,  Shailesh  G.,  Neelam  G.,  Akansha  D.,  Sunita  C.,  Lokesh  K.  and  Sunil K.(2022).</w:t>
      </w:r>
      <w:proofErr w:type="spellStart"/>
      <w:r w:rsidRPr="008528BB">
        <w:rPr>
          <w:rFonts w:ascii="Times New Roman" w:eastAsia="Times New Roman" w:hAnsi="Times New Roman" w:cs="Times New Roman"/>
          <w:color w:val="000000" w:themeColor="text1"/>
          <w:sz w:val="24"/>
          <w:szCs w:val="24"/>
          <w:lang w:eastAsia="en-GB"/>
        </w:rPr>
        <w:t>Sclerotial</w:t>
      </w:r>
      <w:proofErr w:type="spellEnd"/>
      <w:r w:rsidRPr="008528BB">
        <w:rPr>
          <w:rFonts w:ascii="Times New Roman" w:eastAsia="Times New Roman" w:hAnsi="Times New Roman" w:cs="Times New Roman"/>
          <w:color w:val="000000" w:themeColor="text1"/>
          <w:sz w:val="24"/>
          <w:szCs w:val="24"/>
          <w:lang w:eastAsia="en-GB"/>
        </w:rPr>
        <w:t xml:space="preserve"> status of pearl millet seed samples in Rajasthan </w:t>
      </w:r>
      <w:proofErr w:type="spellStart"/>
      <w:r w:rsidRPr="008528BB">
        <w:rPr>
          <w:rFonts w:ascii="Times New Roman" w:eastAsia="Times New Roman" w:hAnsi="Times New Roman" w:cs="Times New Roman"/>
          <w:color w:val="000000" w:themeColor="text1"/>
          <w:sz w:val="24"/>
          <w:szCs w:val="24"/>
          <w:lang w:eastAsia="en-GB"/>
        </w:rPr>
        <w:t>thePharma</w:t>
      </w:r>
      <w:proofErr w:type="spellEnd"/>
      <w:r w:rsidRPr="008528BB">
        <w:rPr>
          <w:rFonts w:ascii="Times New Roman" w:eastAsia="Times New Roman" w:hAnsi="Times New Roman" w:cs="Times New Roman"/>
          <w:color w:val="000000" w:themeColor="text1"/>
          <w:sz w:val="24"/>
          <w:szCs w:val="24"/>
          <w:lang w:eastAsia="en-GB"/>
        </w:rPr>
        <w:t xml:space="preserve"> Innovation Journal. SP-11(2): 872-874</w:t>
      </w:r>
    </w:p>
    <w:p w14:paraId="2776D842" w14:textId="77777777" w:rsidR="004B181F" w:rsidRDefault="004B181F" w:rsidP="004B181F">
      <w:pPr>
        <w:pStyle w:val="NormalWeb"/>
        <w:spacing w:line="276" w:lineRule="auto"/>
        <w:jc w:val="both"/>
      </w:pPr>
      <w:r>
        <w:t xml:space="preserve">Pray, C. E., &amp; Nagarajan, L. (2009). Pearl millet and sorghum improvement in India. </w:t>
      </w:r>
      <w:r>
        <w:rPr>
          <w:rStyle w:val="Emphasis"/>
        </w:rPr>
        <w:t>Agricultural Economics, 40</w:t>
      </w:r>
      <w:r>
        <w:t>(3), 295–306.</w:t>
      </w:r>
    </w:p>
    <w:p w14:paraId="155325B5" w14:textId="77777777" w:rsidR="004B181F"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8528BB">
        <w:rPr>
          <w:rFonts w:ascii="Times New Roman" w:eastAsia="Times New Roman" w:hAnsi="Times New Roman" w:cs="Times New Roman"/>
          <w:color w:val="000000" w:themeColor="text1"/>
          <w:sz w:val="24"/>
          <w:szCs w:val="24"/>
          <w:lang w:eastAsia="en-GB"/>
        </w:rPr>
        <w:t xml:space="preserve">Sudha  A.  and  Rajesh  M.  (2022).  Integrated  management  of  Sorghum  ergot  Disease caused by C. </w:t>
      </w:r>
      <w:proofErr w:type="spellStart"/>
      <w:r w:rsidRPr="008528BB">
        <w:rPr>
          <w:rFonts w:ascii="Times New Roman" w:eastAsia="Times New Roman" w:hAnsi="Times New Roman" w:cs="Times New Roman"/>
          <w:color w:val="000000" w:themeColor="text1"/>
          <w:sz w:val="24"/>
          <w:szCs w:val="24"/>
          <w:lang w:eastAsia="en-GB"/>
        </w:rPr>
        <w:t>sorghi</w:t>
      </w:r>
      <w:proofErr w:type="spellEnd"/>
      <w:r w:rsidRPr="008528BB">
        <w:rPr>
          <w:rFonts w:ascii="Times New Roman" w:eastAsia="Times New Roman" w:hAnsi="Times New Roman" w:cs="Times New Roman"/>
          <w:color w:val="000000" w:themeColor="text1"/>
          <w:sz w:val="24"/>
          <w:szCs w:val="24"/>
          <w:lang w:eastAsia="en-GB"/>
        </w:rPr>
        <w:t>. Biological Forum –An International Journal, 14(3): 1582-1588</w:t>
      </w:r>
    </w:p>
    <w:p w14:paraId="31DA6067" w14:textId="77777777" w:rsidR="004B181F" w:rsidRDefault="004B181F" w:rsidP="004B181F">
      <w:pPr>
        <w:pStyle w:val="NormalWeb"/>
        <w:spacing w:line="276" w:lineRule="auto"/>
        <w:jc w:val="both"/>
      </w:pPr>
      <w:r>
        <w:t xml:space="preserve">Tenberge, K. B. (1999). Biology and life cycle of </w:t>
      </w:r>
      <w:r>
        <w:rPr>
          <w:rStyle w:val="Emphasis"/>
        </w:rPr>
        <w:t>Claviceps purpurea</w:t>
      </w:r>
      <w:r>
        <w:t xml:space="preserve">. In B. K. M. Mantle &amp; G. M. Mantle (Eds.), </w:t>
      </w:r>
      <w:r>
        <w:rPr>
          <w:rStyle w:val="Emphasis"/>
        </w:rPr>
        <w:t>Ergot: The genus Claviceps</w:t>
      </w:r>
      <w:r>
        <w:t xml:space="preserve"> (pp. 25–52). London: Harwood Academic Publishers.</w:t>
      </w:r>
    </w:p>
    <w:p w14:paraId="21B12C7B" w14:textId="77777777" w:rsidR="004B181F" w:rsidRPr="008528BB"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8528BB">
        <w:rPr>
          <w:rFonts w:ascii="Times New Roman" w:hAnsi="Times New Roman" w:cs="Times New Roman"/>
          <w:color w:val="000000" w:themeColor="text1"/>
          <w:sz w:val="24"/>
          <w:szCs w:val="24"/>
        </w:rPr>
        <w:t xml:space="preserve">Thakur, R. P., &amp; King, S. B. (1988). Ergot disease of pearl millet. Information Bulletin No. 25. International Crops Research Institute for the Semi-Arid Tropics (ICRISAT), </w:t>
      </w:r>
      <w:proofErr w:type="spellStart"/>
      <w:r w:rsidRPr="008528BB">
        <w:rPr>
          <w:rFonts w:ascii="Times New Roman" w:hAnsi="Times New Roman" w:cs="Times New Roman"/>
          <w:color w:val="000000" w:themeColor="text1"/>
          <w:sz w:val="24"/>
          <w:szCs w:val="24"/>
        </w:rPr>
        <w:t>Patancheru</w:t>
      </w:r>
      <w:proofErr w:type="spellEnd"/>
      <w:r w:rsidRPr="008528BB">
        <w:rPr>
          <w:rFonts w:ascii="Times New Roman" w:hAnsi="Times New Roman" w:cs="Times New Roman"/>
          <w:color w:val="000000" w:themeColor="text1"/>
          <w:sz w:val="24"/>
          <w:szCs w:val="24"/>
        </w:rPr>
        <w:t>, India.</w:t>
      </w:r>
    </w:p>
    <w:p w14:paraId="2D7574FE" w14:textId="77777777" w:rsidR="004B181F" w:rsidRPr="008528BB"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8528BB">
        <w:rPr>
          <w:rFonts w:ascii="Times New Roman" w:hAnsi="Times New Roman" w:cs="Times New Roman"/>
          <w:color w:val="000000" w:themeColor="text1"/>
          <w:sz w:val="24"/>
          <w:szCs w:val="24"/>
        </w:rPr>
        <w:t>Thakur, R. P., Shetty, H. S., &amp; King, S. B. (2007). Ergot of pearl millet and its management. Journal of Mycology and Plant Pathology, 37(1), 1–10.</w:t>
      </w:r>
    </w:p>
    <w:p w14:paraId="5EBE7248" w14:textId="77777777" w:rsidR="003B4ED8" w:rsidRDefault="003B4ED8" w:rsidP="004B181F">
      <w:pPr>
        <w:spacing w:before="100" w:beforeAutospacing="1" w:after="100" w:afterAutospacing="1"/>
        <w:jc w:val="both"/>
        <w:rPr>
          <w:rFonts w:ascii="Times New Roman" w:eastAsia="Times New Roman" w:hAnsi="Times New Roman" w:cs="Times New Roman"/>
          <w:sz w:val="24"/>
          <w:szCs w:val="24"/>
          <w:lang w:eastAsia="en-GB"/>
        </w:rPr>
      </w:pPr>
      <w:r w:rsidRPr="003B4ED8">
        <w:rPr>
          <w:rFonts w:ascii="Times New Roman" w:eastAsia="Times New Roman" w:hAnsi="Times New Roman" w:cs="Times New Roman"/>
          <w:sz w:val="24"/>
          <w:szCs w:val="24"/>
          <w:lang w:eastAsia="en-GB"/>
        </w:rPr>
        <w:t xml:space="preserve">Yadav, O. P., Gupta, S. K., &amp; Sanjana Reddy, P. (2024). Pearl millet breeding for enhancing yield and stability: strategies, achievements, and perspectives. Pearl millet in the 21st century: food-nutrition-climate resilience-improved livelihoods, 331-360. </w:t>
      </w:r>
    </w:p>
    <w:p w14:paraId="7FD4B872" w14:textId="18DFDA17" w:rsidR="004B181F" w:rsidRPr="008528BB" w:rsidRDefault="004B181F" w:rsidP="004B181F">
      <w:pPr>
        <w:spacing w:before="100" w:beforeAutospacing="1" w:after="100" w:afterAutospacing="1"/>
        <w:jc w:val="both"/>
        <w:rPr>
          <w:rFonts w:ascii="Times New Roman" w:eastAsia="Times New Roman" w:hAnsi="Times New Roman" w:cs="Times New Roman"/>
          <w:color w:val="000000" w:themeColor="text1"/>
          <w:sz w:val="24"/>
          <w:szCs w:val="24"/>
          <w:lang w:eastAsia="en-GB"/>
        </w:rPr>
      </w:pPr>
      <w:r w:rsidRPr="008528BB">
        <w:rPr>
          <w:rFonts w:ascii="Times New Roman" w:hAnsi="Times New Roman" w:cs="Times New Roman"/>
          <w:color w:val="000000" w:themeColor="text1"/>
          <w:sz w:val="24"/>
          <w:szCs w:val="24"/>
        </w:rPr>
        <w:t>USDA FAS. (2024). World Agricultural Production Report. U.S. Department of Agriculture, Foreign Agricultural Service.</w:t>
      </w:r>
    </w:p>
    <w:p w14:paraId="1EB4DC16" w14:textId="58F5324C" w:rsidR="004B181F" w:rsidRDefault="004B181F" w:rsidP="004B181F">
      <w:pPr>
        <w:pStyle w:val="NormalWeb"/>
        <w:spacing w:line="276" w:lineRule="auto"/>
        <w:jc w:val="both"/>
      </w:pPr>
      <w:r>
        <w:t xml:space="preserve"> </w:t>
      </w:r>
      <w:proofErr w:type="spellStart"/>
      <w:r w:rsidR="003B4ED8" w:rsidRPr="003B4ED8">
        <w:t>Dayakar</w:t>
      </w:r>
      <w:proofErr w:type="spellEnd"/>
      <w:r w:rsidR="003B4ED8" w:rsidRPr="003B4ED8">
        <w:t xml:space="preserve"> Rao, B., </w:t>
      </w:r>
      <w:proofErr w:type="spellStart"/>
      <w:r w:rsidR="003B4ED8" w:rsidRPr="003B4ED8">
        <w:t>Bhaskarachary</w:t>
      </w:r>
      <w:proofErr w:type="spellEnd"/>
      <w:r w:rsidR="003B4ED8" w:rsidRPr="003B4ED8">
        <w:t xml:space="preserve">, K., Arlene Christina, G. D., Sudha Devi, G., Vilas, A. T., &amp; </w:t>
      </w:r>
      <w:proofErr w:type="spellStart"/>
      <w:r w:rsidR="003B4ED8" w:rsidRPr="003B4ED8">
        <w:t>Tonapi</w:t>
      </w:r>
      <w:proofErr w:type="spellEnd"/>
      <w:r w:rsidR="003B4ED8" w:rsidRPr="003B4ED8">
        <w:t xml:space="preserve">, A. (2017). Nutritional and health benefits of millets. </w:t>
      </w:r>
      <w:proofErr w:type="spellStart"/>
      <w:r w:rsidR="003B4ED8" w:rsidRPr="003B4ED8">
        <w:t>ICAR_Indian</w:t>
      </w:r>
      <w:proofErr w:type="spellEnd"/>
      <w:r w:rsidR="003B4ED8" w:rsidRPr="003B4ED8">
        <w:t xml:space="preserve"> Institute of Millets Research (IIMR) </w:t>
      </w:r>
      <w:proofErr w:type="spellStart"/>
      <w:r w:rsidR="003B4ED8" w:rsidRPr="003B4ED8">
        <w:t>Rajendranagar</w:t>
      </w:r>
      <w:proofErr w:type="spellEnd"/>
      <w:r w:rsidR="003B4ED8" w:rsidRPr="003B4ED8">
        <w:t>, Hyderabad, 2, 38-57.</w:t>
      </w:r>
    </w:p>
    <w:p w14:paraId="51976DD1" w14:textId="77777777" w:rsidR="003B4ED8" w:rsidRDefault="003B4ED8" w:rsidP="004B181F">
      <w:pPr>
        <w:pStyle w:val="NormalWeb"/>
        <w:spacing w:line="276" w:lineRule="auto"/>
        <w:jc w:val="both"/>
      </w:pPr>
    </w:p>
    <w:p w14:paraId="1B6BF669" w14:textId="77777777" w:rsidR="004B181F" w:rsidRDefault="004B181F" w:rsidP="004B181F">
      <w:pPr>
        <w:pStyle w:val="NormalWeb"/>
        <w:spacing w:line="276" w:lineRule="auto"/>
        <w:jc w:val="both"/>
      </w:pPr>
      <w:r>
        <w:t xml:space="preserve">Vincent, J. M. (1927). Distortion of fungal hyphae in the presence of certain inhibitors. </w:t>
      </w:r>
      <w:r>
        <w:rPr>
          <w:rStyle w:val="Emphasis"/>
        </w:rPr>
        <w:t>Nature, 159</w:t>
      </w:r>
      <w:r>
        <w:t xml:space="preserve">, 850. </w:t>
      </w:r>
      <w:hyperlink r:id="rId7" w:history="1">
        <w:r w:rsidRPr="003155C8">
          <w:rPr>
            <w:rStyle w:val="Hyperlink"/>
          </w:rPr>
          <w:t>https://doi.org/10.1038/159850b0</w:t>
        </w:r>
      </w:hyperlink>
    </w:p>
    <w:p w14:paraId="7042B038" w14:textId="77777777" w:rsidR="000859D2" w:rsidRPr="008528BB" w:rsidRDefault="000859D2" w:rsidP="002A057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p>
    <w:p w14:paraId="3B91D8AE" w14:textId="77777777" w:rsidR="002A0577" w:rsidRDefault="002A0577" w:rsidP="00C53D45">
      <w:pPr>
        <w:pStyle w:val="NormalWeb"/>
      </w:pPr>
    </w:p>
    <w:p w14:paraId="5FEF19E3" w14:textId="7728EDD4" w:rsidR="007E08CB" w:rsidRPr="008A1CBC" w:rsidRDefault="007E08CB" w:rsidP="00F01944">
      <w:pPr>
        <w:spacing w:after="0" w:line="240" w:lineRule="auto"/>
        <w:rPr>
          <w:rFonts w:ascii="Times New Roman" w:eastAsia="Times New Roman" w:hAnsi="Times New Roman" w:cs="Times New Roman"/>
          <w:sz w:val="24"/>
          <w:szCs w:val="24"/>
          <w:lang w:eastAsia="en-GB"/>
        </w:rPr>
      </w:pPr>
      <w:bookmarkStart w:id="1" w:name="_GoBack"/>
      <w:bookmarkEnd w:id="1"/>
    </w:p>
    <w:sectPr w:rsidR="007E08CB" w:rsidRPr="008A1C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8E3C" w14:textId="77777777" w:rsidR="00B51190" w:rsidRDefault="00B51190" w:rsidP="00E21618">
      <w:pPr>
        <w:spacing w:after="0" w:line="240" w:lineRule="auto"/>
      </w:pPr>
      <w:r>
        <w:separator/>
      </w:r>
    </w:p>
  </w:endnote>
  <w:endnote w:type="continuationSeparator" w:id="0">
    <w:p w14:paraId="75021D61" w14:textId="77777777" w:rsidR="00B51190" w:rsidRDefault="00B51190" w:rsidP="00E2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900F" w14:textId="77777777" w:rsidR="00E21618" w:rsidRDefault="00E2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30D7" w14:textId="77777777" w:rsidR="00E21618" w:rsidRDefault="00E2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35A2" w14:textId="77777777" w:rsidR="00E21618" w:rsidRDefault="00E2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EC64D" w14:textId="77777777" w:rsidR="00B51190" w:rsidRDefault="00B51190" w:rsidP="00E21618">
      <w:pPr>
        <w:spacing w:after="0" w:line="240" w:lineRule="auto"/>
      </w:pPr>
      <w:r>
        <w:separator/>
      </w:r>
    </w:p>
  </w:footnote>
  <w:footnote w:type="continuationSeparator" w:id="0">
    <w:p w14:paraId="61FEAFB9" w14:textId="77777777" w:rsidR="00B51190" w:rsidRDefault="00B51190" w:rsidP="00E2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3431" w14:textId="33F19080" w:rsidR="00E21618" w:rsidRDefault="00B51190">
    <w:pPr>
      <w:pStyle w:val="Header"/>
    </w:pPr>
    <w:r>
      <w:rPr>
        <w:noProof/>
      </w:rPr>
      <w:pict w14:anchorId="48C1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3"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2857" w14:textId="50B8F2A9" w:rsidR="00E21618" w:rsidRDefault="00B51190">
    <w:pPr>
      <w:pStyle w:val="Header"/>
    </w:pPr>
    <w:r>
      <w:rPr>
        <w:noProof/>
      </w:rPr>
      <w:pict w14:anchorId="3823C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4"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A722" w14:textId="16B59BD3" w:rsidR="00E21618" w:rsidRDefault="00B51190">
    <w:pPr>
      <w:pStyle w:val="Header"/>
    </w:pPr>
    <w:r>
      <w:rPr>
        <w:noProof/>
      </w:rPr>
      <w:pict w14:anchorId="098D8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2"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96386"/>
    <w:multiLevelType w:val="hybridMultilevel"/>
    <w:tmpl w:val="BDE23F9E"/>
    <w:lvl w:ilvl="0" w:tplc="7C3EBC6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70C53"/>
    <w:multiLevelType w:val="multilevel"/>
    <w:tmpl w:val="B5CCDC5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F16F1"/>
    <w:multiLevelType w:val="multilevel"/>
    <w:tmpl w:val="98B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NTG2MDA0N7QwMTJT0lEKTi0uzszPAykwrAUA50FlHywAAAA="/>
  </w:docVars>
  <w:rsids>
    <w:rsidRoot w:val="00F01944"/>
    <w:rsid w:val="00055DF4"/>
    <w:rsid w:val="000859D2"/>
    <w:rsid w:val="000B7A1B"/>
    <w:rsid w:val="00154354"/>
    <w:rsid w:val="001D74ED"/>
    <w:rsid w:val="0020588D"/>
    <w:rsid w:val="0025146E"/>
    <w:rsid w:val="00275FE8"/>
    <w:rsid w:val="00280E0A"/>
    <w:rsid w:val="002A0577"/>
    <w:rsid w:val="002D1720"/>
    <w:rsid w:val="002D2E99"/>
    <w:rsid w:val="00313B23"/>
    <w:rsid w:val="003171B4"/>
    <w:rsid w:val="00342FBA"/>
    <w:rsid w:val="00390E11"/>
    <w:rsid w:val="003B4ED8"/>
    <w:rsid w:val="003E0EB0"/>
    <w:rsid w:val="00424329"/>
    <w:rsid w:val="00445DFA"/>
    <w:rsid w:val="00485CC2"/>
    <w:rsid w:val="00490913"/>
    <w:rsid w:val="004B181F"/>
    <w:rsid w:val="004B4468"/>
    <w:rsid w:val="00525DEB"/>
    <w:rsid w:val="00561991"/>
    <w:rsid w:val="005B0761"/>
    <w:rsid w:val="005E71DD"/>
    <w:rsid w:val="00615A94"/>
    <w:rsid w:val="00640353"/>
    <w:rsid w:val="00656C65"/>
    <w:rsid w:val="006B3ACB"/>
    <w:rsid w:val="006B50E8"/>
    <w:rsid w:val="006C0598"/>
    <w:rsid w:val="006F4FD6"/>
    <w:rsid w:val="0070512D"/>
    <w:rsid w:val="0073071B"/>
    <w:rsid w:val="007844B9"/>
    <w:rsid w:val="007E08CB"/>
    <w:rsid w:val="008528BB"/>
    <w:rsid w:val="008A1CBC"/>
    <w:rsid w:val="008A6570"/>
    <w:rsid w:val="008C0676"/>
    <w:rsid w:val="008F5968"/>
    <w:rsid w:val="00963D36"/>
    <w:rsid w:val="00A845CA"/>
    <w:rsid w:val="00A95895"/>
    <w:rsid w:val="00B043B9"/>
    <w:rsid w:val="00B07098"/>
    <w:rsid w:val="00B14C4E"/>
    <w:rsid w:val="00B16139"/>
    <w:rsid w:val="00B33060"/>
    <w:rsid w:val="00B51190"/>
    <w:rsid w:val="00BB2B06"/>
    <w:rsid w:val="00C10534"/>
    <w:rsid w:val="00C53D45"/>
    <w:rsid w:val="00C575D8"/>
    <w:rsid w:val="00C61BFD"/>
    <w:rsid w:val="00D3697F"/>
    <w:rsid w:val="00D5474F"/>
    <w:rsid w:val="00D750A1"/>
    <w:rsid w:val="00D850E1"/>
    <w:rsid w:val="00DB3D85"/>
    <w:rsid w:val="00DD252A"/>
    <w:rsid w:val="00DD6262"/>
    <w:rsid w:val="00E21618"/>
    <w:rsid w:val="00E6049D"/>
    <w:rsid w:val="00E814D5"/>
    <w:rsid w:val="00E86E8E"/>
    <w:rsid w:val="00F01944"/>
    <w:rsid w:val="00F3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84815C"/>
  <w15:chartTrackingRefBased/>
  <w15:docId w15:val="{AE61CD85-A2B1-1A4C-8825-CAAA96B1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F01944"/>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1944"/>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19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9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F019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019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19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19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44"/>
    <w:rPr>
      <w:rFonts w:eastAsiaTheme="majorEastAsia" w:cstheme="majorBidi"/>
      <w:color w:val="272727" w:themeColor="text1" w:themeTint="D8"/>
    </w:rPr>
  </w:style>
  <w:style w:type="paragraph" w:styleId="Subtitle">
    <w:name w:val="Subtitle"/>
    <w:basedOn w:val="Normal"/>
    <w:next w:val="Normal"/>
    <w:link w:val="SubtitleChar"/>
    <w:uiPriority w:val="11"/>
    <w:qFormat/>
    <w:rsid w:val="00F019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944"/>
    <w:rPr>
      <w:i/>
      <w:iCs/>
      <w:color w:val="404040" w:themeColor="text1" w:themeTint="BF"/>
    </w:rPr>
  </w:style>
  <w:style w:type="character" w:styleId="IntenseEmphasis">
    <w:name w:val="Intense Emphasis"/>
    <w:basedOn w:val="DefaultParagraphFont"/>
    <w:uiPriority w:val="21"/>
    <w:qFormat/>
    <w:rsid w:val="00F01944"/>
    <w:rPr>
      <w:i/>
      <w:iCs/>
      <w:color w:val="365F91" w:themeColor="accent1" w:themeShade="BF"/>
    </w:rPr>
  </w:style>
  <w:style w:type="paragraph" w:styleId="IntenseQuote">
    <w:name w:val="Intense Quote"/>
    <w:basedOn w:val="Normal"/>
    <w:next w:val="Normal"/>
    <w:link w:val="IntenseQuoteChar"/>
    <w:uiPriority w:val="30"/>
    <w:qFormat/>
    <w:rsid w:val="00F019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1944"/>
    <w:rPr>
      <w:i/>
      <w:iCs/>
      <w:color w:val="365F91" w:themeColor="accent1" w:themeShade="BF"/>
    </w:rPr>
  </w:style>
  <w:style w:type="character" w:styleId="IntenseReference">
    <w:name w:val="Intense Reference"/>
    <w:basedOn w:val="DefaultParagraphFont"/>
    <w:uiPriority w:val="32"/>
    <w:qFormat/>
    <w:rsid w:val="00F01944"/>
    <w:rPr>
      <w:b/>
      <w:bCs/>
      <w:smallCaps/>
      <w:color w:val="365F91" w:themeColor="accent1" w:themeShade="BF"/>
      <w:spacing w:val="5"/>
    </w:rPr>
  </w:style>
  <w:style w:type="paragraph" w:styleId="NormalWeb">
    <w:name w:val="Normal (Web)"/>
    <w:basedOn w:val="Normal"/>
    <w:uiPriority w:val="99"/>
    <w:unhideWhenUsed/>
    <w:rsid w:val="00F01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1944"/>
    <w:rPr>
      <w:b/>
      <w:bCs/>
    </w:rPr>
  </w:style>
  <w:style w:type="character" w:styleId="Emphasis">
    <w:name w:val="Emphasis"/>
    <w:basedOn w:val="DefaultParagraphFont"/>
    <w:uiPriority w:val="20"/>
    <w:qFormat/>
    <w:rsid w:val="00F01944"/>
    <w:rPr>
      <w:i/>
      <w:iCs/>
    </w:rPr>
  </w:style>
  <w:style w:type="character" w:styleId="Hyperlink">
    <w:name w:val="Hyperlink"/>
    <w:basedOn w:val="DefaultParagraphFont"/>
    <w:uiPriority w:val="99"/>
    <w:unhideWhenUsed/>
    <w:rsid w:val="00F01944"/>
    <w:rPr>
      <w:color w:val="0000FF"/>
      <w:u w:val="single"/>
    </w:rPr>
  </w:style>
  <w:style w:type="character" w:customStyle="1" w:styleId="katex">
    <w:name w:val="katex"/>
    <w:basedOn w:val="DefaultParagraphFont"/>
    <w:rsid w:val="00DD6262"/>
  </w:style>
  <w:style w:type="table" w:styleId="TableGrid">
    <w:name w:val="Table Grid"/>
    <w:basedOn w:val="TableNormal"/>
    <w:uiPriority w:val="39"/>
    <w:rsid w:val="00275FE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52A"/>
    <w:rPr>
      <w:color w:val="605E5C"/>
      <w:shd w:val="clear" w:color="auto" w:fill="E1DFDD"/>
    </w:rPr>
  </w:style>
  <w:style w:type="paragraph" w:styleId="Header">
    <w:name w:val="header"/>
    <w:basedOn w:val="Normal"/>
    <w:link w:val="HeaderChar"/>
    <w:uiPriority w:val="99"/>
    <w:unhideWhenUsed/>
    <w:rsid w:val="00E2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18"/>
  </w:style>
  <w:style w:type="paragraph" w:styleId="Footer">
    <w:name w:val="footer"/>
    <w:basedOn w:val="Normal"/>
    <w:link w:val="FooterChar"/>
    <w:uiPriority w:val="99"/>
    <w:unhideWhenUsed/>
    <w:rsid w:val="00E2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03218">
      <w:bodyDiv w:val="1"/>
      <w:marLeft w:val="0"/>
      <w:marRight w:val="0"/>
      <w:marTop w:val="0"/>
      <w:marBottom w:val="0"/>
      <w:divBdr>
        <w:top w:val="none" w:sz="0" w:space="0" w:color="auto"/>
        <w:left w:val="none" w:sz="0" w:space="0" w:color="auto"/>
        <w:bottom w:val="none" w:sz="0" w:space="0" w:color="auto"/>
        <w:right w:val="none" w:sz="0" w:space="0" w:color="auto"/>
      </w:divBdr>
      <w:divsChild>
        <w:div w:id="1005134567">
          <w:marLeft w:val="0"/>
          <w:marRight w:val="0"/>
          <w:marTop w:val="0"/>
          <w:marBottom w:val="0"/>
          <w:divBdr>
            <w:top w:val="none" w:sz="0" w:space="0" w:color="auto"/>
            <w:left w:val="none" w:sz="0" w:space="0" w:color="auto"/>
            <w:bottom w:val="none" w:sz="0" w:space="0" w:color="auto"/>
            <w:right w:val="none" w:sz="0" w:space="0" w:color="auto"/>
          </w:divBdr>
        </w:div>
      </w:divsChild>
    </w:div>
    <w:div w:id="19782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159850b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1183</cp:lastModifiedBy>
  <cp:revision>39</cp:revision>
  <dcterms:created xsi:type="dcterms:W3CDTF">2025-08-07T10:49:00Z</dcterms:created>
  <dcterms:modified xsi:type="dcterms:W3CDTF">2025-08-23T11:35:00Z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1dc25d6b-4347-45e3-ac01-36fea41a90f6</vt:lpwstr>
  </property>
</Properties>
</file>