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6DDD67" w14:textId="77777777" w:rsidR="00754C9A" w:rsidRDefault="00754C9A" w:rsidP="00441B6F">
      <w:pPr>
        <w:pStyle w:val="Title"/>
        <w:spacing w:after="0"/>
        <w:jc w:val="both"/>
        <w:rPr>
          <w:rFonts w:ascii="Arial" w:hAnsi="Arial" w:cs="Arial"/>
        </w:rPr>
      </w:pPr>
    </w:p>
    <w:p w14:paraId="73CAD16C" w14:textId="77777777" w:rsidR="00381179" w:rsidRPr="00381179" w:rsidRDefault="00381179" w:rsidP="00381179">
      <w:pPr>
        <w:pStyle w:val="Author"/>
        <w:rPr>
          <w:rFonts w:ascii="Arial" w:hAnsi="Arial" w:cs="Arial"/>
          <w:bCs/>
          <w:i/>
          <w:iCs/>
          <w:kern w:val="28"/>
          <w:sz w:val="18"/>
          <w:szCs w:val="18"/>
          <w:u w:val="single"/>
        </w:rPr>
      </w:pPr>
      <w:r w:rsidRPr="00381179">
        <w:rPr>
          <w:rFonts w:ascii="Arial" w:hAnsi="Arial" w:cs="Arial"/>
          <w:bCs/>
          <w:i/>
          <w:iCs/>
          <w:kern w:val="28"/>
          <w:sz w:val="18"/>
          <w:szCs w:val="18"/>
          <w:u w:val="single"/>
        </w:rPr>
        <w:t>Original Research Article</w:t>
      </w:r>
    </w:p>
    <w:p w14:paraId="7BD3B8EB" w14:textId="7FA6710D" w:rsidR="00163BC4" w:rsidRPr="00163BC4" w:rsidRDefault="00016A45" w:rsidP="00441B6F">
      <w:pPr>
        <w:pStyle w:val="Author"/>
        <w:spacing w:line="240" w:lineRule="auto"/>
        <w:rPr>
          <w:rFonts w:ascii="Arial" w:hAnsi="Arial" w:cs="Arial"/>
          <w:bCs/>
          <w:iCs/>
          <w:kern w:val="28"/>
          <w:sz w:val="36"/>
        </w:rPr>
      </w:pPr>
      <w:r>
        <w:rPr>
          <w:rFonts w:ascii="Arial" w:hAnsi="Arial" w:cs="Arial"/>
          <w:bCs/>
          <w:iCs/>
          <w:kern w:val="28"/>
          <w:sz w:val="36"/>
        </w:rPr>
        <w:t>A</w:t>
      </w:r>
      <w:r w:rsidR="00572D65">
        <w:rPr>
          <w:rFonts w:ascii="Arial" w:hAnsi="Arial" w:cs="Arial"/>
          <w:bCs/>
          <w:iCs/>
          <w:kern w:val="28"/>
          <w:sz w:val="36"/>
        </w:rPr>
        <w:t xml:space="preserve">ssessment of </w:t>
      </w:r>
      <w:proofErr w:type="spellStart"/>
      <w:r w:rsidR="00572D65">
        <w:rPr>
          <w:rFonts w:ascii="Arial" w:hAnsi="Arial" w:cs="Arial"/>
          <w:bCs/>
          <w:iCs/>
          <w:kern w:val="28"/>
          <w:sz w:val="36"/>
        </w:rPr>
        <w:t>Antisporulant</w:t>
      </w:r>
      <w:proofErr w:type="spellEnd"/>
      <w:r>
        <w:rPr>
          <w:rFonts w:ascii="Arial" w:hAnsi="Arial" w:cs="Arial"/>
          <w:bCs/>
          <w:iCs/>
          <w:kern w:val="28"/>
          <w:sz w:val="36"/>
        </w:rPr>
        <w:t xml:space="preserve"> </w:t>
      </w:r>
      <w:r w:rsidR="00C33615">
        <w:rPr>
          <w:rFonts w:ascii="Arial" w:hAnsi="Arial" w:cs="Arial"/>
          <w:bCs/>
          <w:iCs/>
          <w:kern w:val="28"/>
          <w:sz w:val="36"/>
        </w:rPr>
        <w:t>A</w:t>
      </w:r>
      <w:r>
        <w:rPr>
          <w:rFonts w:ascii="Arial" w:hAnsi="Arial" w:cs="Arial"/>
          <w:bCs/>
          <w:iCs/>
          <w:kern w:val="28"/>
          <w:sz w:val="36"/>
        </w:rPr>
        <w:t>ctivities</w:t>
      </w:r>
      <w:r w:rsidR="00051A6E">
        <w:rPr>
          <w:rFonts w:ascii="Arial" w:hAnsi="Arial" w:cs="Arial"/>
          <w:bCs/>
          <w:iCs/>
          <w:kern w:val="28"/>
          <w:sz w:val="36"/>
        </w:rPr>
        <w:t xml:space="preserve"> of </w:t>
      </w:r>
      <w:r w:rsidR="00572D65">
        <w:rPr>
          <w:rFonts w:ascii="Arial" w:hAnsi="Arial" w:cs="Arial"/>
          <w:bCs/>
          <w:iCs/>
          <w:kern w:val="28"/>
          <w:sz w:val="36"/>
        </w:rPr>
        <w:t>Wild Mushroom</w:t>
      </w:r>
      <w:r w:rsidR="00721922">
        <w:rPr>
          <w:rFonts w:ascii="Arial" w:hAnsi="Arial" w:cs="Arial"/>
          <w:bCs/>
          <w:iCs/>
          <w:kern w:val="28"/>
          <w:sz w:val="36"/>
        </w:rPr>
        <w:t xml:space="preserve"> Against Phytopathogenic</w:t>
      </w:r>
      <w:r w:rsidR="00C33615">
        <w:rPr>
          <w:rFonts w:ascii="Arial" w:hAnsi="Arial" w:cs="Arial"/>
          <w:bCs/>
          <w:iCs/>
          <w:kern w:val="28"/>
          <w:sz w:val="36"/>
        </w:rPr>
        <w:t xml:space="preserve"> Fungi</w:t>
      </w:r>
      <w:r w:rsidR="00231920">
        <w:rPr>
          <w:rFonts w:ascii="Arial" w:hAnsi="Arial" w:cs="Arial"/>
          <w:bCs/>
          <w:iCs/>
          <w:kern w:val="28"/>
          <w:sz w:val="36"/>
        </w:rPr>
        <w:t xml:space="preserve"> </w:t>
      </w:r>
    </w:p>
    <w:p w14:paraId="0469FCFF" w14:textId="77777777" w:rsidR="00A258C3" w:rsidRPr="00790ADA" w:rsidRDefault="00A258C3" w:rsidP="00441B6F">
      <w:pPr>
        <w:pStyle w:val="Author"/>
        <w:spacing w:line="240" w:lineRule="auto"/>
        <w:jc w:val="both"/>
        <w:rPr>
          <w:rFonts w:ascii="Arial" w:hAnsi="Arial" w:cs="Arial"/>
          <w:sz w:val="36"/>
        </w:rPr>
      </w:pPr>
    </w:p>
    <w:p w14:paraId="1718D26D" w14:textId="77777777" w:rsidR="002C57D2" w:rsidRPr="00FB3A86" w:rsidRDefault="002C57D2" w:rsidP="00441B6F">
      <w:pPr>
        <w:pStyle w:val="Affiliation"/>
        <w:spacing w:after="0" w:line="240" w:lineRule="auto"/>
        <w:jc w:val="both"/>
        <w:rPr>
          <w:rFonts w:ascii="Arial" w:hAnsi="Arial" w:cs="Arial"/>
        </w:rPr>
      </w:pPr>
    </w:p>
    <w:p w14:paraId="72FA86A9" w14:textId="7C9AC954" w:rsidR="00B01FCD" w:rsidRPr="00FB3A86" w:rsidRDefault="006071EB" w:rsidP="00441B6F">
      <w:pPr>
        <w:pStyle w:val="Copyright"/>
        <w:spacing w:after="0" w:line="240" w:lineRule="auto"/>
        <w:jc w:val="both"/>
        <w:rPr>
          <w:rFonts w:ascii="Arial" w:hAnsi="Arial" w:cs="Arial"/>
        </w:rPr>
        <w:sectPr w:rsidR="00B01FCD" w:rsidRPr="00FB3A86" w:rsidSect="005916C1">
          <w:headerReference w:type="even" r:id="rId8"/>
          <w:headerReference w:type="default" r:id="rId9"/>
          <w:headerReference w:type="first" r:id="rId10"/>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100D0127">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27455444" w14:textId="7AD8F4B5"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29BE6F99"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64C0C9A7" w14:textId="77777777" w:rsidTr="001E44FE">
        <w:tc>
          <w:tcPr>
            <w:tcW w:w="9576" w:type="dxa"/>
            <w:shd w:val="clear" w:color="auto" w:fill="F2F2F2"/>
          </w:tcPr>
          <w:p w14:paraId="3C9E368D" w14:textId="77777777" w:rsidR="00EE5C47" w:rsidRPr="001A383C" w:rsidRDefault="00572D65" w:rsidP="00EE5C47">
            <w:pPr>
              <w:ind w:left="357"/>
              <w:jc w:val="both"/>
              <w:rPr>
                <w:rFonts w:ascii="Arial" w:hAnsi="Arial" w:cs="Arial"/>
                <w:iCs/>
              </w:rPr>
            </w:pPr>
            <w:r w:rsidRPr="00572D65">
              <w:rPr>
                <w:rFonts w:ascii="Arial" w:hAnsi="Arial" w:cs="Arial"/>
                <w:kern w:val="2"/>
              </w:rPr>
              <w:t xml:space="preserve">Fruit body extract of twenty wild mushrooms growing across Kangra and Mandi district of Himachal Pradesh, India were collected and has been evaluated for </w:t>
            </w:r>
            <w:proofErr w:type="spellStart"/>
            <w:r w:rsidRPr="00572D65">
              <w:rPr>
                <w:rFonts w:ascii="Arial" w:hAnsi="Arial" w:cs="Arial"/>
                <w:kern w:val="2"/>
              </w:rPr>
              <w:t>antisporulant</w:t>
            </w:r>
            <w:proofErr w:type="spellEnd"/>
            <w:r w:rsidRPr="00572D65">
              <w:rPr>
                <w:rFonts w:ascii="Arial" w:hAnsi="Arial" w:cs="Arial"/>
                <w:kern w:val="2"/>
              </w:rPr>
              <w:t xml:space="preserve"> activity against </w:t>
            </w:r>
            <w:r w:rsidRPr="00572D65">
              <w:rPr>
                <w:rFonts w:ascii="Arial" w:hAnsi="Arial" w:cs="Arial"/>
                <w:i/>
                <w:kern w:val="2"/>
                <w:lang w:val="en-IN"/>
              </w:rPr>
              <w:t xml:space="preserve">Alternaria </w:t>
            </w:r>
            <w:proofErr w:type="spellStart"/>
            <w:r w:rsidRPr="00572D65">
              <w:rPr>
                <w:rFonts w:ascii="Arial" w:hAnsi="Arial" w:cs="Arial"/>
                <w:i/>
                <w:kern w:val="2"/>
                <w:lang w:val="en-IN"/>
              </w:rPr>
              <w:t>brassicae</w:t>
            </w:r>
            <w:proofErr w:type="spellEnd"/>
            <w:r w:rsidRPr="00572D65">
              <w:rPr>
                <w:rFonts w:ascii="Arial" w:hAnsi="Arial" w:cs="Arial"/>
                <w:kern w:val="2"/>
                <w:lang w:val="en-IN"/>
              </w:rPr>
              <w:t xml:space="preserve">, </w:t>
            </w:r>
            <w:proofErr w:type="spellStart"/>
            <w:r w:rsidRPr="00572D65">
              <w:rPr>
                <w:rFonts w:ascii="Arial" w:hAnsi="Arial" w:cs="Arial"/>
                <w:i/>
                <w:kern w:val="2"/>
                <w:lang w:val="en-IN"/>
              </w:rPr>
              <w:t>Rhynchosporium</w:t>
            </w:r>
            <w:proofErr w:type="spellEnd"/>
            <w:r w:rsidRPr="00572D65">
              <w:rPr>
                <w:rFonts w:ascii="Arial" w:hAnsi="Arial" w:cs="Arial"/>
                <w:i/>
                <w:kern w:val="2"/>
                <w:lang w:val="en-IN"/>
              </w:rPr>
              <w:t xml:space="preserve"> </w:t>
            </w:r>
            <w:proofErr w:type="spellStart"/>
            <w:r w:rsidRPr="00572D65">
              <w:rPr>
                <w:rFonts w:ascii="Arial" w:hAnsi="Arial" w:cs="Arial"/>
                <w:i/>
                <w:kern w:val="2"/>
                <w:lang w:val="en-IN"/>
              </w:rPr>
              <w:t>oryzae</w:t>
            </w:r>
            <w:proofErr w:type="spellEnd"/>
            <w:r w:rsidRPr="00572D65">
              <w:rPr>
                <w:rFonts w:ascii="Arial" w:hAnsi="Arial" w:cs="Arial"/>
                <w:iCs/>
                <w:kern w:val="2"/>
                <w:lang w:val="en-IN"/>
              </w:rPr>
              <w:t xml:space="preserve">, </w:t>
            </w:r>
            <w:r w:rsidRPr="00572D65">
              <w:rPr>
                <w:rFonts w:ascii="Arial" w:hAnsi="Arial" w:cs="Arial"/>
                <w:i/>
                <w:kern w:val="2"/>
                <w:lang w:val="en-IN"/>
              </w:rPr>
              <w:t xml:space="preserve">Fusarium </w:t>
            </w:r>
            <w:proofErr w:type="spellStart"/>
            <w:r w:rsidRPr="00572D65">
              <w:rPr>
                <w:rFonts w:ascii="Arial" w:hAnsi="Arial" w:cs="Arial"/>
                <w:i/>
                <w:kern w:val="2"/>
                <w:lang w:val="en-IN"/>
              </w:rPr>
              <w:t>oxysporum</w:t>
            </w:r>
            <w:proofErr w:type="spellEnd"/>
            <w:r w:rsidRPr="00572D65">
              <w:rPr>
                <w:rFonts w:ascii="Arial" w:hAnsi="Arial" w:cs="Arial"/>
                <w:iCs/>
                <w:kern w:val="2"/>
                <w:lang w:val="en-IN"/>
              </w:rPr>
              <w:t xml:space="preserve"> </w:t>
            </w:r>
            <w:proofErr w:type="spellStart"/>
            <w:r w:rsidR="005F44A3">
              <w:rPr>
                <w:rFonts w:ascii="Arial" w:hAnsi="Arial" w:cs="Arial"/>
                <w:iCs/>
                <w:kern w:val="2"/>
                <w:lang w:val="en-IN"/>
              </w:rPr>
              <w:t>f.sp</w:t>
            </w:r>
            <w:proofErr w:type="spellEnd"/>
            <w:r w:rsidR="005F44A3">
              <w:rPr>
                <w:rFonts w:ascii="Arial" w:hAnsi="Arial" w:cs="Arial"/>
                <w:iCs/>
                <w:kern w:val="2"/>
                <w:lang w:val="en-IN"/>
              </w:rPr>
              <w:t xml:space="preserve">. </w:t>
            </w:r>
            <w:r w:rsidR="005F44A3" w:rsidRPr="005F44A3">
              <w:rPr>
                <w:rFonts w:ascii="Arial" w:hAnsi="Arial" w:cs="Arial"/>
                <w:i/>
                <w:kern w:val="2"/>
                <w:lang w:val="en-IN"/>
              </w:rPr>
              <w:t>psi</w:t>
            </w:r>
            <w:r w:rsidR="005F44A3">
              <w:rPr>
                <w:rFonts w:ascii="Arial" w:hAnsi="Arial" w:cs="Arial"/>
                <w:iCs/>
                <w:kern w:val="2"/>
                <w:lang w:val="en-IN"/>
              </w:rPr>
              <w:t xml:space="preserve"> </w:t>
            </w:r>
            <w:r w:rsidRPr="00572D65">
              <w:rPr>
                <w:rFonts w:ascii="Arial" w:hAnsi="Arial" w:cs="Arial"/>
                <w:iCs/>
                <w:kern w:val="2"/>
                <w:lang w:val="en-IN"/>
              </w:rPr>
              <w:t xml:space="preserve">and </w:t>
            </w:r>
            <w:r w:rsidRPr="00572D65">
              <w:rPr>
                <w:rFonts w:ascii="Arial" w:hAnsi="Arial" w:cs="Arial"/>
                <w:i/>
                <w:kern w:val="2"/>
                <w:lang w:val="en-IN"/>
              </w:rPr>
              <w:t xml:space="preserve">Colletotrichum </w:t>
            </w:r>
            <w:proofErr w:type="spellStart"/>
            <w:r w:rsidRPr="00572D65">
              <w:rPr>
                <w:rFonts w:ascii="Arial" w:hAnsi="Arial" w:cs="Arial"/>
                <w:i/>
                <w:kern w:val="2"/>
                <w:lang w:val="en-IN"/>
              </w:rPr>
              <w:t>capsici</w:t>
            </w:r>
            <w:proofErr w:type="spellEnd"/>
            <w:r w:rsidRPr="00572D65">
              <w:rPr>
                <w:rFonts w:ascii="Arial" w:hAnsi="Arial" w:cs="Arial"/>
                <w:iCs/>
                <w:kern w:val="2"/>
                <w:lang w:val="en-IN"/>
              </w:rPr>
              <w:t xml:space="preserve">. Initial screening was conducted at 50% concentration of fruit body extracts to identify potential mushroom extracts. Seventeen wild mushrooms extract exhibit varying degree of </w:t>
            </w:r>
            <w:proofErr w:type="spellStart"/>
            <w:r w:rsidRPr="00572D65">
              <w:rPr>
                <w:rFonts w:ascii="Arial" w:hAnsi="Arial" w:cs="Arial"/>
                <w:iCs/>
                <w:kern w:val="2"/>
                <w:lang w:val="en-IN"/>
              </w:rPr>
              <w:t>antisporulant</w:t>
            </w:r>
            <w:proofErr w:type="spellEnd"/>
            <w:r w:rsidRPr="00572D65">
              <w:rPr>
                <w:rFonts w:ascii="Arial" w:hAnsi="Arial" w:cs="Arial"/>
                <w:iCs/>
                <w:kern w:val="2"/>
                <w:lang w:val="en-IN"/>
              </w:rPr>
              <w:t xml:space="preserve"> activity which ranged from 0 to 100 % inhibition depending upon fungal pathogen. </w:t>
            </w:r>
            <w:r w:rsidR="00EE5C47" w:rsidRPr="001A383C">
              <w:rPr>
                <w:rFonts w:ascii="Arial" w:hAnsi="Arial" w:cs="Arial"/>
              </w:rPr>
              <w:t>Complete</w:t>
            </w:r>
            <w:r w:rsidR="00EE5C47" w:rsidRPr="00A474E1">
              <w:rPr>
                <w:rFonts w:ascii="Arial" w:hAnsi="Arial" w:cs="Arial"/>
              </w:rPr>
              <w:t xml:space="preserve"> spore germination of </w:t>
            </w:r>
            <w:proofErr w:type="spellStart"/>
            <w:r w:rsidR="00EE5C47" w:rsidRPr="00A474E1">
              <w:rPr>
                <w:rFonts w:ascii="Arial" w:hAnsi="Arial" w:cs="Arial"/>
                <w:i/>
                <w:iCs/>
              </w:rPr>
              <w:t>Rhynchosporium</w:t>
            </w:r>
            <w:proofErr w:type="spellEnd"/>
            <w:r w:rsidR="00EE5C47" w:rsidRPr="00A474E1">
              <w:rPr>
                <w:rFonts w:ascii="Arial" w:hAnsi="Arial" w:cs="Arial"/>
                <w:i/>
                <w:iCs/>
              </w:rPr>
              <w:t xml:space="preserve"> </w:t>
            </w:r>
            <w:proofErr w:type="spellStart"/>
            <w:r w:rsidR="00EE5C47" w:rsidRPr="00A474E1">
              <w:rPr>
                <w:rFonts w:ascii="Arial" w:hAnsi="Arial" w:cs="Arial"/>
                <w:i/>
                <w:iCs/>
              </w:rPr>
              <w:t>oryzae</w:t>
            </w:r>
            <w:proofErr w:type="spellEnd"/>
            <w:r w:rsidR="00EE5C47" w:rsidRPr="00A474E1">
              <w:rPr>
                <w:rFonts w:ascii="Arial" w:hAnsi="Arial" w:cs="Arial"/>
              </w:rPr>
              <w:t xml:space="preserve"> was found to be inhibited by </w:t>
            </w:r>
            <w:proofErr w:type="spellStart"/>
            <w:r w:rsidR="00EE5C47" w:rsidRPr="00A474E1">
              <w:rPr>
                <w:rFonts w:ascii="Arial" w:hAnsi="Arial" w:cs="Arial"/>
                <w:i/>
                <w:iCs/>
              </w:rPr>
              <w:t>Lactarius</w:t>
            </w:r>
            <w:proofErr w:type="spellEnd"/>
            <w:r w:rsidR="00EE5C47" w:rsidRPr="00A474E1">
              <w:rPr>
                <w:rFonts w:ascii="Arial" w:hAnsi="Arial" w:cs="Arial"/>
              </w:rPr>
              <w:t xml:space="preserve"> sp. and </w:t>
            </w:r>
            <w:r w:rsidR="00EE5C47" w:rsidRPr="00A474E1">
              <w:rPr>
                <w:rFonts w:ascii="Arial" w:hAnsi="Arial" w:cs="Arial"/>
                <w:i/>
                <w:iCs/>
              </w:rPr>
              <w:t>Coprinus</w:t>
            </w:r>
            <w:r w:rsidR="00EE5C47" w:rsidRPr="00A474E1">
              <w:rPr>
                <w:rFonts w:ascii="Arial" w:hAnsi="Arial" w:cs="Arial"/>
              </w:rPr>
              <w:t xml:space="preserve"> sp</w:t>
            </w:r>
            <w:r w:rsidR="00EE5C47" w:rsidRPr="001A383C">
              <w:rPr>
                <w:rFonts w:ascii="Arial" w:hAnsi="Arial" w:cs="Arial"/>
              </w:rPr>
              <w:t>.</w:t>
            </w:r>
            <w:r w:rsidR="00EE5C47" w:rsidRPr="00A474E1">
              <w:rPr>
                <w:rFonts w:ascii="Arial" w:hAnsi="Arial" w:cs="Arial"/>
              </w:rPr>
              <w:t xml:space="preserve"> followed by 96.25, 95.00 and 91.66 per cent</w:t>
            </w:r>
            <w:r w:rsidR="00EE5C47" w:rsidRPr="001A383C">
              <w:rPr>
                <w:rFonts w:ascii="Arial" w:hAnsi="Arial" w:cs="Arial"/>
              </w:rPr>
              <w:t xml:space="preserve"> against </w:t>
            </w:r>
            <w:r w:rsidR="00EE5C47" w:rsidRPr="001A383C">
              <w:rPr>
                <w:rFonts w:ascii="Arial" w:hAnsi="Arial" w:cs="Arial"/>
                <w:i/>
                <w:kern w:val="2"/>
                <w:lang w:val="en-IN"/>
              </w:rPr>
              <w:t>Alternaria brassicae</w:t>
            </w:r>
            <w:r w:rsidR="00EE5C47" w:rsidRPr="001A383C">
              <w:rPr>
                <w:rFonts w:ascii="Arial" w:hAnsi="Arial" w:cs="Arial"/>
                <w:i/>
              </w:rPr>
              <w:t xml:space="preserve"> </w:t>
            </w:r>
            <w:r w:rsidR="00EE5C47" w:rsidRPr="001A383C">
              <w:rPr>
                <w:rFonts w:ascii="Arial" w:hAnsi="Arial" w:cs="Arial"/>
                <w:iCs/>
              </w:rPr>
              <w:t xml:space="preserve">with </w:t>
            </w:r>
            <w:r w:rsidR="00EE5C47" w:rsidRPr="001A383C">
              <w:rPr>
                <w:rFonts w:ascii="Arial" w:hAnsi="Arial" w:cs="Arial"/>
                <w:i/>
                <w:kern w:val="2"/>
                <w:lang w:val="en-IN"/>
              </w:rPr>
              <w:t>Phellinus</w:t>
            </w:r>
            <w:r w:rsidR="00EE5C47" w:rsidRPr="001A383C">
              <w:rPr>
                <w:rFonts w:ascii="Arial" w:hAnsi="Arial" w:cs="Arial"/>
                <w:iCs/>
                <w:kern w:val="2"/>
                <w:lang w:val="en-IN"/>
              </w:rPr>
              <w:t xml:space="preserve"> sp., </w:t>
            </w:r>
            <w:r w:rsidR="00EE5C47" w:rsidRPr="001A383C">
              <w:rPr>
                <w:rFonts w:ascii="Arial" w:hAnsi="Arial" w:cs="Arial"/>
                <w:i/>
                <w:kern w:val="2"/>
                <w:lang w:val="en-IN"/>
              </w:rPr>
              <w:t>Amanita</w:t>
            </w:r>
            <w:r w:rsidR="00EE5C47" w:rsidRPr="001A383C">
              <w:rPr>
                <w:rFonts w:ascii="Arial" w:hAnsi="Arial" w:cs="Arial"/>
                <w:iCs/>
                <w:kern w:val="2"/>
                <w:lang w:val="en-IN"/>
              </w:rPr>
              <w:t xml:space="preserve"> sp., and </w:t>
            </w:r>
            <w:proofErr w:type="spellStart"/>
            <w:r w:rsidR="00EE5C47" w:rsidRPr="001A383C">
              <w:rPr>
                <w:rFonts w:ascii="Arial" w:hAnsi="Arial" w:cs="Arial"/>
                <w:i/>
                <w:kern w:val="2"/>
                <w:lang w:val="en-IN"/>
              </w:rPr>
              <w:t>Rusula</w:t>
            </w:r>
            <w:proofErr w:type="spellEnd"/>
            <w:r w:rsidR="00EE5C47" w:rsidRPr="001A383C">
              <w:rPr>
                <w:rFonts w:ascii="Arial" w:hAnsi="Arial" w:cs="Arial"/>
                <w:iCs/>
                <w:kern w:val="2"/>
                <w:lang w:val="en-IN"/>
              </w:rPr>
              <w:t xml:space="preserve"> sp. respectively</w:t>
            </w:r>
            <w:r w:rsidR="00EE5C47" w:rsidRPr="001A383C">
              <w:rPr>
                <w:rFonts w:ascii="Arial" w:hAnsi="Arial" w:cs="Arial"/>
                <w:iCs/>
              </w:rPr>
              <w:t>. On the basis of per cent inhibition in spore germination, wild mushrooms have categorized into six group. Strongly active inhibition (</w:t>
            </w:r>
            <w:r w:rsidR="00EE5C47" w:rsidRPr="001A383C">
              <w:rPr>
                <w:rFonts w:ascii="Arial" w:hAnsi="Arial" w:cs="Arial"/>
                <w:kern w:val="2"/>
                <w:lang w:val="en-IN"/>
              </w:rPr>
              <w:t>91-100</w:t>
            </w:r>
            <w:r w:rsidR="00EE5C47" w:rsidRPr="001A383C">
              <w:rPr>
                <w:rFonts w:ascii="Arial" w:hAnsi="Arial" w:cs="Arial"/>
              </w:rPr>
              <w:t xml:space="preserve"> %</w:t>
            </w:r>
            <w:r w:rsidR="00EE5C47" w:rsidRPr="001A383C">
              <w:rPr>
                <w:rFonts w:ascii="Arial" w:hAnsi="Arial" w:cs="Arial"/>
                <w:kern w:val="2"/>
                <w:lang w:val="en-IN"/>
              </w:rPr>
              <w:t>)</w:t>
            </w:r>
            <w:r w:rsidR="00EE5C47" w:rsidRPr="001A383C">
              <w:rPr>
                <w:rFonts w:ascii="Arial" w:hAnsi="Arial" w:cs="Arial"/>
              </w:rPr>
              <w:t xml:space="preserve"> was observed in </w:t>
            </w:r>
            <w:r w:rsidR="00EE5C47" w:rsidRPr="001A383C">
              <w:rPr>
                <w:rFonts w:ascii="Arial" w:hAnsi="Arial" w:cs="Arial"/>
                <w:i/>
                <w:iCs/>
                <w:kern w:val="2"/>
                <w:lang w:val="en-IN"/>
              </w:rPr>
              <w:t xml:space="preserve">Alternaria </w:t>
            </w:r>
            <w:proofErr w:type="spellStart"/>
            <w:r w:rsidR="00EE5C47" w:rsidRPr="001A383C">
              <w:rPr>
                <w:rFonts w:ascii="Arial" w:hAnsi="Arial" w:cs="Arial"/>
                <w:i/>
                <w:iCs/>
                <w:kern w:val="2"/>
                <w:lang w:val="en-IN"/>
              </w:rPr>
              <w:t>brassicae</w:t>
            </w:r>
            <w:proofErr w:type="spellEnd"/>
            <w:r w:rsidR="00EE5C47" w:rsidRPr="001A383C">
              <w:rPr>
                <w:rFonts w:ascii="Arial" w:hAnsi="Arial" w:cs="Arial"/>
                <w:kern w:val="2"/>
                <w:lang w:val="en-IN"/>
              </w:rPr>
              <w:t xml:space="preserve"> and </w:t>
            </w:r>
            <w:proofErr w:type="spellStart"/>
            <w:r w:rsidR="00EE5C47" w:rsidRPr="001A383C">
              <w:rPr>
                <w:rFonts w:ascii="Arial" w:hAnsi="Arial" w:cs="Arial"/>
                <w:i/>
                <w:iCs/>
                <w:kern w:val="2"/>
                <w:lang w:val="en-IN"/>
              </w:rPr>
              <w:t>Rhynchosporium</w:t>
            </w:r>
            <w:proofErr w:type="spellEnd"/>
            <w:r w:rsidR="00EE5C47" w:rsidRPr="001A383C">
              <w:rPr>
                <w:rFonts w:ascii="Arial" w:hAnsi="Arial" w:cs="Arial"/>
                <w:i/>
                <w:iCs/>
                <w:kern w:val="2"/>
                <w:lang w:val="en-IN"/>
              </w:rPr>
              <w:t xml:space="preserve"> </w:t>
            </w:r>
            <w:proofErr w:type="spellStart"/>
            <w:r w:rsidR="00EE5C47" w:rsidRPr="001A383C">
              <w:rPr>
                <w:rFonts w:ascii="Arial" w:hAnsi="Arial" w:cs="Arial"/>
                <w:i/>
                <w:iCs/>
                <w:kern w:val="2"/>
                <w:lang w:val="en-IN"/>
              </w:rPr>
              <w:t>oryzae</w:t>
            </w:r>
            <w:proofErr w:type="spellEnd"/>
            <w:r w:rsidR="00EE5C47" w:rsidRPr="001A383C">
              <w:rPr>
                <w:rFonts w:ascii="Arial" w:hAnsi="Arial" w:cs="Arial"/>
                <w:b/>
                <w:bCs/>
              </w:rPr>
              <w:t xml:space="preserve"> </w:t>
            </w:r>
            <w:r w:rsidR="00EE5C47" w:rsidRPr="001A383C">
              <w:rPr>
                <w:rFonts w:ascii="Arial" w:hAnsi="Arial" w:cs="Arial"/>
              </w:rPr>
              <w:t>followed by</w:t>
            </w:r>
            <w:r w:rsidR="00EE5C47" w:rsidRPr="001A383C">
              <w:rPr>
                <w:rFonts w:ascii="Arial" w:hAnsi="Arial" w:cs="Arial"/>
                <w:b/>
                <w:bCs/>
              </w:rPr>
              <w:t xml:space="preserve"> </w:t>
            </w:r>
            <w:r w:rsidR="00EE5C47" w:rsidRPr="001A383C">
              <w:rPr>
                <w:rFonts w:ascii="Arial" w:hAnsi="Arial" w:cs="Arial"/>
                <w:kern w:val="2"/>
                <w:lang w:val="en-IN"/>
              </w:rPr>
              <w:t xml:space="preserve">very active inhibition (76-90 </w:t>
            </w:r>
            <w:r w:rsidR="00EE5C47" w:rsidRPr="001A383C">
              <w:rPr>
                <w:rFonts w:ascii="Arial" w:hAnsi="Arial" w:cs="Arial"/>
              </w:rPr>
              <w:t>%</w:t>
            </w:r>
            <w:r w:rsidR="00EE5C47" w:rsidRPr="001A383C">
              <w:rPr>
                <w:rFonts w:ascii="Arial" w:hAnsi="Arial" w:cs="Arial"/>
                <w:kern w:val="2"/>
                <w:lang w:val="en-IN"/>
              </w:rPr>
              <w:t xml:space="preserve">) </w:t>
            </w:r>
            <w:r w:rsidR="00EE5C47" w:rsidRPr="001A383C">
              <w:rPr>
                <w:rFonts w:ascii="Arial" w:hAnsi="Arial" w:cs="Arial"/>
              </w:rPr>
              <w:t>in</w:t>
            </w:r>
            <w:r w:rsidR="00EE5C47" w:rsidRPr="001A383C">
              <w:rPr>
                <w:rFonts w:ascii="Arial" w:hAnsi="Arial" w:cs="Arial"/>
                <w:kern w:val="2"/>
                <w:lang w:val="en-IN"/>
              </w:rPr>
              <w:t xml:space="preserve"> </w:t>
            </w:r>
            <w:proofErr w:type="spellStart"/>
            <w:r w:rsidR="00EE5C47" w:rsidRPr="001A383C">
              <w:rPr>
                <w:rFonts w:ascii="Arial" w:hAnsi="Arial" w:cs="Arial"/>
                <w:i/>
                <w:iCs/>
                <w:kern w:val="2"/>
                <w:lang w:val="en-IN"/>
              </w:rPr>
              <w:t>Rhynchosporium</w:t>
            </w:r>
            <w:proofErr w:type="spellEnd"/>
            <w:r w:rsidR="00EE5C47" w:rsidRPr="001A383C">
              <w:rPr>
                <w:rFonts w:ascii="Arial" w:hAnsi="Arial" w:cs="Arial"/>
                <w:i/>
                <w:iCs/>
                <w:kern w:val="2"/>
                <w:lang w:val="en-IN"/>
              </w:rPr>
              <w:t xml:space="preserve"> </w:t>
            </w:r>
            <w:proofErr w:type="spellStart"/>
            <w:r w:rsidR="00EE5C47" w:rsidRPr="001A383C">
              <w:rPr>
                <w:rFonts w:ascii="Arial" w:hAnsi="Arial" w:cs="Arial"/>
                <w:i/>
                <w:iCs/>
                <w:kern w:val="2"/>
                <w:lang w:val="en-IN"/>
              </w:rPr>
              <w:t>oryzae</w:t>
            </w:r>
            <w:proofErr w:type="spellEnd"/>
            <w:r w:rsidR="00EE5C47" w:rsidRPr="001A383C">
              <w:rPr>
                <w:rFonts w:ascii="Arial" w:hAnsi="Arial" w:cs="Arial"/>
              </w:rPr>
              <w:t>. However, active (</w:t>
            </w:r>
            <w:r w:rsidR="00EE5C47" w:rsidRPr="001A383C">
              <w:rPr>
                <w:rFonts w:ascii="Arial" w:hAnsi="Arial" w:cs="Arial"/>
                <w:kern w:val="2"/>
                <w:lang w:val="en-IN"/>
              </w:rPr>
              <w:t>50-75</w:t>
            </w:r>
            <w:r w:rsidR="00EE5C47" w:rsidRPr="001A383C">
              <w:rPr>
                <w:rFonts w:ascii="Arial" w:hAnsi="Arial" w:cs="Arial"/>
              </w:rPr>
              <w:t>%)</w:t>
            </w:r>
            <w:r w:rsidR="00EE5C47" w:rsidRPr="001A383C">
              <w:rPr>
                <w:rFonts w:ascii="Arial" w:hAnsi="Arial" w:cs="Arial"/>
                <w:kern w:val="2"/>
                <w:lang w:val="en-IN"/>
              </w:rPr>
              <w:t xml:space="preserve"> </w:t>
            </w:r>
            <w:r w:rsidR="00EE5C47" w:rsidRPr="001A383C">
              <w:rPr>
                <w:rFonts w:ascii="Arial" w:hAnsi="Arial" w:cs="Arial"/>
              </w:rPr>
              <w:t>and moderately active inhibition (20-49 %) were found among all the tested phytopathogens. To</w:t>
            </w:r>
            <w:r w:rsidR="00EE5C47" w:rsidRPr="001A383C">
              <w:rPr>
                <w:rFonts w:ascii="Arial" w:hAnsi="Arial" w:cs="Arial"/>
                <w:kern w:val="2"/>
                <w:lang w:val="en-IN"/>
              </w:rPr>
              <w:t xml:space="preserve"> determine minimal inhibitory concentration (MIC) of potential mushroom extracts was further screened at 10, 20, 25, 50 and 80 per cent concentration over phytopathogenic fungi.</w:t>
            </w:r>
            <w:r w:rsidR="00EE5C47" w:rsidRPr="001A383C">
              <w:rPr>
                <w:rFonts w:ascii="Arial" w:hAnsi="Arial" w:cs="Arial"/>
              </w:rPr>
              <w:t xml:space="preserve"> </w:t>
            </w:r>
            <w:r w:rsidR="00EE5C47" w:rsidRPr="001A383C">
              <w:rPr>
                <w:rFonts w:ascii="Arial" w:hAnsi="Arial" w:cs="Arial"/>
                <w:iCs/>
              </w:rPr>
              <w:t xml:space="preserve">MIC at 10% was found to be </w:t>
            </w:r>
            <w:r w:rsidR="00EE5C47" w:rsidRPr="001A383C">
              <w:rPr>
                <w:rFonts w:ascii="Arial" w:hAnsi="Arial" w:cs="Arial"/>
                <w:kern w:val="2"/>
                <w:lang w:val="en-IN"/>
              </w:rPr>
              <w:t xml:space="preserve">in fruit body extract of </w:t>
            </w:r>
            <w:r w:rsidR="00EE5C47" w:rsidRPr="001A383C">
              <w:rPr>
                <w:rFonts w:ascii="Arial" w:hAnsi="Arial" w:cs="Arial"/>
                <w:i/>
                <w:iCs/>
                <w:kern w:val="2"/>
                <w:lang w:val="en-IN"/>
              </w:rPr>
              <w:t>Phellinus</w:t>
            </w:r>
            <w:r w:rsidR="00EE5C47" w:rsidRPr="001A383C">
              <w:rPr>
                <w:rFonts w:ascii="Arial" w:hAnsi="Arial" w:cs="Arial"/>
                <w:kern w:val="2"/>
                <w:lang w:val="en-IN"/>
              </w:rPr>
              <w:t xml:space="preserve"> sp., </w:t>
            </w:r>
            <w:r w:rsidR="00EE5C47" w:rsidRPr="001A383C">
              <w:rPr>
                <w:rFonts w:ascii="Arial" w:hAnsi="Arial" w:cs="Arial"/>
                <w:i/>
                <w:iCs/>
                <w:kern w:val="2"/>
                <w:lang w:val="en-IN"/>
              </w:rPr>
              <w:t>Amanita</w:t>
            </w:r>
            <w:r w:rsidR="00EE5C47" w:rsidRPr="001A383C">
              <w:rPr>
                <w:rFonts w:ascii="Arial" w:hAnsi="Arial" w:cs="Arial"/>
                <w:kern w:val="2"/>
                <w:lang w:val="en-IN"/>
              </w:rPr>
              <w:t xml:space="preserve"> sp., </w:t>
            </w:r>
            <w:r w:rsidR="00EE5C47" w:rsidRPr="001A383C">
              <w:rPr>
                <w:rFonts w:ascii="Arial" w:hAnsi="Arial" w:cs="Arial"/>
                <w:i/>
                <w:iCs/>
                <w:kern w:val="2"/>
                <w:lang w:val="en-IN"/>
              </w:rPr>
              <w:t>Ganoderma lucidum</w:t>
            </w:r>
            <w:r w:rsidR="00EE5C47" w:rsidRPr="001A383C">
              <w:rPr>
                <w:rFonts w:ascii="Arial" w:hAnsi="Arial" w:cs="Arial"/>
                <w:kern w:val="2"/>
                <w:lang w:val="en-IN"/>
              </w:rPr>
              <w:t xml:space="preserve"> over </w:t>
            </w:r>
            <w:r w:rsidR="00EE5C47" w:rsidRPr="001A383C">
              <w:rPr>
                <w:rFonts w:ascii="Arial" w:hAnsi="Arial" w:cs="Arial"/>
                <w:i/>
                <w:kern w:val="2"/>
                <w:lang w:val="en-IN"/>
              </w:rPr>
              <w:t xml:space="preserve">Alternaria </w:t>
            </w:r>
            <w:proofErr w:type="spellStart"/>
            <w:r w:rsidR="00EE5C47" w:rsidRPr="001A383C">
              <w:rPr>
                <w:rFonts w:ascii="Arial" w:hAnsi="Arial" w:cs="Arial"/>
                <w:i/>
                <w:kern w:val="2"/>
                <w:lang w:val="en-IN"/>
              </w:rPr>
              <w:t>brassicae</w:t>
            </w:r>
            <w:proofErr w:type="spellEnd"/>
            <w:r w:rsidR="00EE5C47" w:rsidRPr="001A383C">
              <w:rPr>
                <w:rFonts w:ascii="Arial" w:hAnsi="Arial" w:cs="Arial"/>
                <w:i/>
                <w:kern w:val="2"/>
                <w:lang w:val="en-IN"/>
              </w:rPr>
              <w:t xml:space="preserve"> </w:t>
            </w:r>
            <w:r w:rsidR="00EE5C47" w:rsidRPr="001A383C">
              <w:rPr>
                <w:rFonts w:ascii="Arial" w:hAnsi="Arial" w:cs="Arial"/>
                <w:iCs/>
                <w:kern w:val="2"/>
                <w:lang w:val="en-IN"/>
              </w:rPr>
              <w:t xml:space="preserve">followed by </w:t>
            </w:r>
            <w:proofErr w:type="spellStart"/>
            <w:r w:rsidR="00EE5C47" w:rsidRPr="001A383C">
              <w:rPr>
                <w:rFonts w:ascii="Arial" w:hAnsi="Arial" w:cs="Arial"/>
                <w:i/>
                <w:iCs/>
                <w:kern w:val="2"/>
                <w:lang w:val="en-IN"/>
              </w:rPr>
              <w:t>Lactarious</w:t>
            </w:r>
            <w:proofErr w:type="spellEnd"/>
            <w:r w:rsidR="00EE5C47" w:rsidRPr="001A383C">
              <w:rPr>
                <w:rFonts w:ascii="Arial" w:hAnsi="Arial" w:cs="Arial"/>
                <w:kern w:val="2"/>
                <w:lang w:val="en-IN"/>
              </w:rPr>
              <w:t xml:space="preserve"> sp., </w:t>
            </w:r>
            <w:proofErr w:type="spellStart"/>
            <w:r w:rsidR="00EE5C47" w:rsidRPr="001A383C">
              <w:rPr>
                <w:rFonts w:ascii="Arial" w:hAnsi="Arial" w:cs="Arial"/>
                <w:i/>
                <w:iCs/>
                <w:kern w:val="2"/>
                <w:lang w:val="en-IN"/>
              </w:rPr>
              <w:t>Russula</w:t>
            </w:r>
            <w:proofErr w:type="spellEnd"/>
            <w:r w:rsidR="00EE5C47" w:rsidRPr="001A383C">
              <w:rPr>
                <w:rFonts w:ascii="Arial" w:hAnsi="Arial" w:cs="Arial"/>
                <w:i/>
                <w:iCs/>
                <w:kern w:val="2"/>
                <w:lang w:val="en-IN"/>
              </w:rPr>
              <w:t xml:space="preserve"> </w:t>
            </w:r>
            <w:r w:rsidR="00EE5C47" w:rsidRPr="001A383C">
              <w:rPr>
                <w:rFonts w:ascii="Arial" w:hAnsi="Arial" w:cs="Arial"/>
                <w:kern w:val="2"/>
                <w:lang w:val="en-IN"/>
              </w:rPr>
              <w:t xml:space="preserve">sp., and </w:t>
            </w:r>
            <w:r w:rsidR="00EE5C47" w:rsidRPr="001A383C">
              <w:rPr>
                <w:rFonts w:ascii="Arial" w:hAnsi="Arial" w:cs="Arial"/>
                <w:i/>
                <w:iCs/>
                <w:kern w:val="2"/>
                <w:lang w:val="en-IN"/>
              </w:rPr>
              <w:t>Amanita</w:t>
            </w:r>
            <w:r w:rsidR="00EE5C47" w:rsidRPr="001A383C">
              <w:rPr>
                <w:rFonts w:ascii="Arial" w:hAnsi="Arial" w:cs="Arial"/>
                <w:kern w:val="2"/>
                <w:lang w:val="en-IN"/>
              </w:rPr>
              <w:t xml:space="preserve"> sp. in </w:t>
            </w:r>
            <w:proofErr w:type="spellStart"/>
            <w:r w:rsidR="00EE5C47" w:rsidRPr="001A383C">
              <w:rPr>
                <w:rFonts w:ascii="Arial" w:hAnsi="Arial" w:cs="Arial"/>
                <w:i/>
                <w:iCs/>
                <w:kern w:val="2"/>
                <w:lang w:val="en-IN"/>
              </w:rPr>
              <w:t>Rhynchosporium</w:t>
            </w:r>
            <w:proofErr w:type="spellEnd"/>
            <w:r w:rsidR="00EE5C47" w:rsidRPr="001A383C">
              <w:rPr>
                <w:rFonts w:ascii="Arial" w:hAnsi="Arial" w:cs="Arial"/>
                <w:i/>
                <w:iCs/>
                <w:kern w:val="2"/>
                <w:lang w:val="en-IN"/>
              </w:rPr>
              <w:t xml:space="preserve"> </w:t>
            </w:r>
            <w:proofErr w:type="spellStart"/>
            <w:r w:rsidR="00EE5C47" w:rsidRPr="001A383C">
              <w:rPr>
                <w:rFonts w:ascii="Arial" w:hAnsi="Arial" w:cs="Arial"/>
                <w:i/>
                <w:iCs/>
                <w:kern w:val="2"/>
                <w:lang w:val="en-IN"/>
              </w:rPr>
              <w:t>oryzae</w:t>
            </w:r>
            <w:proofErr w:type="spellEnd"/>
            <w:r w:rsidR="00EE5C47" w:rsidRPr="001A383C">
              <w:rPr>
                <w:rFonts w:ascii="Arial" w:hAnsi="Arial" w:cs="Arial"/>
                <w:kern w:val="2"/>
                <w:lang w:val="en-IN"/>
              </w:rPr>
              <w:t xml:space="preserve"> and </w:t>
            </w:r>
            <w:r w:rsidR="00EE5C47" w:rsidRPr="001A383C">
              <w:rPr>
                <w:rFonts w:ascii="Arial" w:hAnsi="Arial" w:cs="Arial"/>
                <w:i/>
                <w:kern w:val="2"/>
                <w:lang w:val="en-IN"/>
              </w:rPr>
              <w:t xml:space="preserve">Fusarium </w:t>
            </w:r>
            <w:proofErr w:type="spellStart"/>
            <w:r w:rsidR="00EE5C47" w:rsidRPr="001A383C">
              <w:rPr>
                <w:rFonts w:ascii="Arial" w:hAnsi="Arial" w:cs="Arial"/>
                <w:i/>
                <w:kern w:val="2"/>
                <w:lang w:val="en-IN"/>
              </w:rPr>
              <w:t>oxysporum</w:t>
            </w:r>
            <w:proofErr w:type="spellEnd"/>
            <w:r w:rsidR="00EE5C47" w:rsidRPr="001A383C">
              <w:rPr>
                <w:rFonts w:ascii="Arial" w:hAnsi="Arial" w:cs="Arial"/>
                <w:iCs/>
              </w:rPr>
              <w:t>.</w:t>
            </w:r>
          </w:p>
          <w:p w14:paraId="7F9DD351" w14:textId="1C9F9398" w:rsidR="00505F06" w:rsidRPr="00572D65" w:rsidRDefault="00505F06" w:rsidP="00344EAD">
            <w:pPr>
              <w:ind w:left="357"/>
              <w:jc w:val="both"/>
              <w:rPr>
                <w:rFonts w:ascii="Arial" w:hAnsi="Arial" w:cs="Arial"/>
                <w:iCs/>
                <w:kern w:val="2"/>
                <w:lang w:val="en-IN"/>
              </w:rPr>
            </w:pPr>
          </w:p>
        </w:tc>
      </w:tr>
    </w:tbl>
    <w:p w14:paraId="5304F5FE" w14:textId="77777777" w:rsidR="00636EB2" w:rsidRDefault="00636EB2" w:rsidP="00441B6F">
      <w:pPr>
        <w:pStyle w:val="Body"/>
        <w:spacing w:after="0"/>
        <w:rPr>
          <w:rFonts w:ascii="Arial" w:hAnsi="Arial" w:cs="Arial"/>
          <w:i/>
        </w:rPr>
      </w:pPr>
    </w:p>
    <w:p w14:paraId="5FB7A03F" w14:textId="1979C96D" w:rsidR="00C56B51" w:rsidRPr="000845BB" w:rsidRDefault="00A24E7E" w:rsidP="00C56B51">
      <w:pPr>
        <w:spacing w:before="120" w:after="120"/>
        <w:jc w:val="both"/>
        <w:rPr>
          <w:rFonts w:ascii="Arial" w:hAnsi="Arial" w:cs="Arial"/>
          <w:i/>
          <w:iCs/>
        </w:rPr>
      </w:pPr>
      <w:r>
        <w:rPr>
          <w:rFonts w:ascii="Arial" w:hAnsi="Arial" w:cs="Arial"/>
          <w:i/>
        </w:rPr>
        <w:t xml:space="preserve">Keywords: </w:t>
      </w:r>
      <w:proofErr w:type="spellStart"/>
      <w:r w:rsidR="002F15FB" w:rsidRPr="000845BB">
        <w:rPr>
          <w:rFonts w:ascii="Arial" w:hAnsi="Arial" w:cs="Arial"/>
          <w:i/>
          <w:iCs/>
        </w:rPr>
        <w:t>An</w:t>
      </w:r>
      <w:r w:rsidR="00572D65">
        <w:rPr>
          <w:rFonts w:ascii="Arial" w:hAnsi="Arial" w:cs="Arial"/>
          <w:i/>
          <w:iCs/>
        </w:rPr>
        <w:t>tisporulant</w:t>
      </w:r>
      <w:proofErr w:type="spellEnd"/>
      <w:r w:rsidR="00A47CA4" w:rsidRPr="000845BB">
        <w:rPr>
          <w:rFonts w:ascii="Arial" w:hAnsi="Arial" w:cs="Arial"/>
          <w:i/>
          <w:iCs/>
        </w:rPr>
        <w:t>;</w:t>
      </w:r>
      <w:r w:rsidR="002F15FB" w:rsidRPr="000845BB">
        <w:rPr>
          <w:rFonts w:ascii="Arial" w:hAnsi="Arial" w:cs="Arial"/>
          <w:i/>
          <w:iCs/>
        </w:rPr>
        <w:t xml:space="preserve"> </w:t>
      </w:r>
      <w:r w:rsidR="00572D65">
        <w:rPr>
          <w:rFonts w:ascii="Arial" w:hAnsi="Arial" w:cs="Arial"/>
          <w:i/>
          <w:iCs/>
        </w:rPr>
        <w:t>minimum inhibitory concentration</w:t>
      </w:r>
      <w:r w:rsidR="00A47CA4" w:rsidRPr="000845BB">
        <w:rPr>
          <w:rFonts w:ascii="Arial" w:hAnsi="Arial" w:cs="Arial"/>
          <w:i/>
          <w:iCs/>
        </w:rPr>
        <w:t>;</w:t>
      </w:r>
      <w:r w:rsidR="002F15FB" w:rsidRPr="000845BB">
        <w:rPr>
          <w:rFonts w:ascii="Arial" w:hAnsi="Arial" w:cs="Arial"/>
          <w:i/>
          <w:iCs/>
        </w:rPr>
        <w:t xml:space="preserve"> </w:t>
      </w:r>
      <w:r w:rsidR="00572D65">
        <w:rPr>
          <w:rFonts w:ascii="Arial" w:hAnsi="Arial" w:cs="Arial"/>
          <w:i/>
          <w:iCs/>
        </w:rPr>
        <w:t>assessment</w:t>
      </w:r>
      <w:r w:rsidR="00A47CA4" w:rsidRPr="000845BB">
        <w:rPr>
          <w:rFonts w:ascii="Arial" w:hAnsi="Arial" w:cs="Arial"/>
          <w:i/>
          <w:iCs/>
        </w:rPr>
        <w:t>;</w:t>
      </w:r>
      <w:r w:rsidR="002F15FB" w:rsidRPr="000845BB">
        <w:rPr>
          <w:rFonts w:ascii="Arial" w:hAnsi="Arial" w:cs="Arial"/>
          <w:i/>
          <w:iCs/>
        </w:rPr>
        <w:t xml:space="preserve"> </w:t>
      </w:r>
      <w:r w:rsidR="00572D65">
        <w:rPr>
          <w:rFonts w:ascii="Arial" w:hAnsi="Arial" w:cs="Arial"/>
          <w:i/>
          <w:iCs/>
        </w:rPr>
        <w:t>plant pathogenic fungi</w:t>
      </w:r>
      <w:r w:rsidR="00A47CA4" w:rsidRPr="000845BB">
        <w:rPr>
          <w:rFonts w:ascii="Arial" w:hAnsi="Arial" w:cs="Arial"/>
          <w:i/>
          <w:iCs/>
        </w:rPr>
        <w:t>;</w:t>
      </w:r>
      <w:r w:rsidR="002F15FB" w:rsidRPr="000845BB">
        <w:rPr>
          <w:rFonts w:ascii="Arial" w:hAnsi="Arial" w:cs="Arial"/>
          <w:i/>
          <w:iCs/>
        </w:rPr>
        <w:t xml:space="preserve"> </w:t>
      </w:r>
      <w:r w:rsidR="00572D65">
        <w:rPr>
          <w:rFonts w:ascii="Arial" w:hAnsi="Arial" w:cs="Arial"/>
          <w:i/>
          <w:iCs/>
          <w:color w:val="131413"/>
        </w:rPr>
        <w:t>spore</w:t>
      </w:r>
      <w:r w:rsidR="002F15FB" w:rsidRPr="000845BB">
        <w:rPr>
          <w:rFonts w:ascii="Arial" w:hAnsi="Arial" w:cs="Arial"/>
          <w:i/>
          <w:iCs/>
          <w:color w:val="131413"/>
        </w:rPr>
        <w:t xml:space="preserve"> </w:t>
      </w:r>
      <w:r w:rsidR="00FF241B" w:rsidRPr="000845BB">
        <w:rPr>
          <w:rFonts w:ascii="Arial" w:hAnsi="Arial" w:cs="Arial"/>
          <w:i/>
          <w:iCs/>
          <w:color w:val="131413"/>
        </w:rPr>
        <w:t>inhibition</w:t>
      </w:r>
      <w:r w:rsidR="00FF241B">
        <w:rPr>
          <w:rFonts w:ascii="Arial" w:hAnsi="Arial" w:cs="Arial"/>
          <w:i/>
          <w:iCs/>
          <w:color w:val="131413"/>
        </w:rPr>
        <w:t>.</w:t>
      </w:r>
    </w:p>
    <w:p w14:paraId="366DCD8D" w14:textId="68082F8D"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2D737BC8" w14:textId="77777777" w:rsidR="00790ADA" w:rsidRPr="00FB3A86" w:rsidRDefault="00790ADA" w:rsidP="00441B6F">
      <w:pPr>
        <w:pStyle w:val="AbstHead"/>
        <w:spacing w:after="0"/>
        <w:jc w:val="both"/>
        <w:rPr>
          <w:rFonts w:ascii="Arial" w:hAnsi="Arial" w:cs="Arial"/>
        </w:rPr>
      </w:pPr>
    </w:p>
    <w:p w14:paraId="5FFA7699" w14:textId="77777777" w:rsidR="00344EAD" w:rsidRDefault="00344EAD" w:rsidP="00344EAD">
      <w:pPr>
        <w:spacing w:after="200"/>
        <w:jc w:val="both"/>
        <w:rPr>
          <w:rFonts w:ascii="Arial" w:hAnsi="Arial" w:cs="Arial"/>
          <w:kern w:val="2"/>
          <w:lang w:val="en-IN"/>
        </w:rPr>
      </w:pPr>
      <w:r w:rsidRPr="00344EAD">
        <w:rPr>
          <w:rFonts w:ascii="Arial" w:hAnsi="Arial" w:cs="Arial"/>
          <w:kern w:val="2"/>
          <w:lang w:val="en-IN"/>
        </w:rPr>
        <w:t xml:space="preserve">Fungicide resistance toward plant pathogenic fungi has appeared grave worldwide problem in modern days due to indiscriminate use of agrochemical </w:t>
      </w:r>
      <w:r w:rsidRPr="00344EAD">
        <w:rPr>
          <w:rFonts w:ascii="Arial" w:hAnsi="Arial" w:cs="Arial"/>
          <w:bCs/>
          <w:kern w:val="2"/>
          <w:lang w:val="en-IN"/>
        </w:rPr>
        <w:t>(Gao et al., 2003).</w:t>
      </w:r>
      <w:r w:rsidRPr="00344EAD">
        <w:rPr>
          <w:rFonts w:ascii="Arial" w:hAnsi="Arial" w:cs="Arial"/>
          <w:kern w:val="2"/>
          <w:lang w:val="en-IN"/>
        </w:rPr>
        <w:t xml:space="preserve"> It has an adverse effect on economic of farming community, environment, public health as well as harsh condition for pesticide manufacturing company.</w:t>
      </w:r>
    </w:p>
    <w:p w14:paraId="63FF26C4" w14:textId="70312B5E" w:rsidR="00790ADA" w:rsidRPr="00344EAD" w:rsidRDefault="00344EAD" w:rsidP="00344EAD">
      <w:pPr>
        <w:spacing w:after="200"/>
        <w:jc w:val="both"/>
        <w:rPr>
          <w:rFonts w:ascii="Arial" w:hAnsi="Arial" w:cs="Arial"/>
          <w:color w:val="000000"/>
          <w:kern w:val="2"/>
          <w:lang w:val="en-IN"/>
        </w:rPr>
      </w:pPr>
      <w:r w:rsidRPr="00344EAD">
        <w:rPr>
          <w:rFonts w:ascii="Arial" w:hAnsi="Arial" w:cs="Arial"/>
          <w:kern w:val="2"/>
          <w:lang w:val="en-IN"/>
        </w:rPr>
        <w:t xml:space="preserve">This scenario has become matter of concern to develop a new source of pesticide particularly in biological origin, which is stable and </w:t>
      </w:r>
      <w:proofErr w:type="gramStart"/>
      <w:r w:rsidRPr="00344EAD">
        <w:rPr>
          <w:rFonts w:ascii="Arial" w:hAnsi="Arial" w:cs="Arial"/>
          <w:kern w:val="2"/>
          <w:lang w:val="en-IN"/>
        </w:rPr>
        <w:t>environmental</w:t>
      </w:r>
      <w:proofErr w:type="gramEnd"/>
      <w:r w:rsidRPr="00344EAD">
        <w:rPr>
          <w:rFonts w:ascii="Arial" w:hAnsi="Arial" w:cs="Arial"/>
          <w:kern w:val="2"/>
          <w:lang w:val="en-IN"/>
        </w:rPr>
        <w:t xml:space="preserve"> friendly. Wild mushroom occurred naturally throughout the world in diverse </w:t>
      </w:r>
      <w:proofErr w:type="spellStart"/>
      <w:r w:rsidRPr="00344EAD">
        <w:rPr>
          <w:rFonts w:ascii="Arial" w:hAnsi="Arial" w:cs="Arial"/>
          <w:kern w:val="2"/>
          <w:lang w:val="en-IN"/>
        </w:rPr>
        <w:t>agro</w:t>
      </w:r>
      <w:proofErr w:type="spellEnd"/>
      <w:r w:rsidRPr="00344EAD">
        <w:rPr>
          <w:rFonts w:ascii="Arial" w:hAnsi="Arial" w:cs="Arial"/>
          <w:kern w:val="2"/>
          <w:lang w:val="en-IN"/>
        </w:rPr>
        <w:t xml:space="preserve">-ecological condition from tropic to tundra. It has natural source of various bio active molecule that have been antimicrobial, hypolipidemic, hypo-glycaemic and </w:t>
      </w:r>
      <w:proofErr w:type="spellStart"/>
      <w:r w:rsidRPr="00344EAD">
        <w:rPr>
          <w:rFonts w:ascii="Arial" w:hAnsi="Arial" w:cs="Arial"/>
          <w:kern w:val="2"/>
          <w:lang w:val="en-IN"/>
        </w:rPr>
        <w:t>antitumorgenic</w:t>
      </w:r>
      <w:proofErr w:type="spellEnd"/>
      <w:r w:rsidRPr="00344EAD">
        <w:rPr>
          <w:rFonts w:ascii="Arial" w:hAnsi="Arial" w:cs="Arial"/>
          <w:kern w:val="2"/>
          <w:lang w:val="en-IN"/>
        </w:rPr>
        <w:t xml:space="preserve"> property (</w:t>
      </w:r>
      <w:proofErr w:type="spellStart"/>
      <w:r w:rsidRPr="00344EAD">
        <w:rPr>
          <w:rFonts w:ascii="Arial" w:hAnsi="Arial" w:cs="Arial"/>
          <w:kern w:val="2"/>
          <w:lang w:val="en-IN"/>
        </w:rPr>
        <w:t>Venturini</w:t>
      </w:r>
      <w:proofErr w:type="spellEnd"/>
      <w:r w:rsidRPr="00344EAD">
        <w:rPr>
          <w:rFonts w:ascii="Arial" w:hAnsi="Arial" w:cs="Arial"/>
          <w:kern w:val="2"/>
          <w:lang w:val="en-IN"/>
        </w:rPr>
        <w:t xml:space="preserve"> et al., 2008). Mushroom synthesis several secondary metabolites active against fungi, bacteria and viruses. (</w:t>
      </w:r>
      <w:proofErr w:type="spellStart"/>
      <w:r w:rsidRPr="00344EAD">
        <w:rPr>
          <w:rFonts w:ascii="Arial" w:hAnsi="Arial" w:cs="Arial"/>
          <w:kern w:val="2"/>
          <w:lang w:val="en-IN"/>
        </w:rPr>
        <w:t>Gbolagade</w:t>
      </w:r>
      <w:proofErr w:type="spellEnd"/>
      <w:r w:rsidRPr="00344EAD">
        <w:rPr>
          <w:rFonts w:ascii="Arial" w:hAnsi="Arial" w:cs="Arial"/>
          <w:kern w:val="2"/>
          <w:lang w:val="en-IN"/>
        </w:rPr>
        <w:t xml:space="preserve"> et al., 2007). It was through that wild mushrooms lives in adverse and challenging ecological situation for survival they need several antimicrobial compounds. Various countries had screened several agarics and </w:t>
      </w:r>
      <w:proofErr w:type="spellStart"/>
      <w:r w:rsidRPr="00344EAD">
        <w:rPr>
          <w:rFonts w:ascii="Arial" w:hAnsi="Arial" w:cs="Arial"/>
          <w:kern w:val="2"/>
          <w:lang w:val="en-IN"/>
        </w:rPr>
        <w:t>polypores</w:t>
      </w:r>
      <w:proofErr w:type="spellEnd"/>
      <w:r w:rsidRPr="00344EAD">
        <w:rPr>
          <w:rFonts w:ascii="Arial" w:hAnsi="Arial" w:cs="Arial"/>
          <w:kern w:val="2"/>
          <w:lang w:val="en-IN"/>
        </w:rPr>
        <w:t xml:space="preserve"> for antimicrobial activity form </w:t>
      </w:r>
      <w:r w:rsidRPr="00344EAD">
        <w:rPr>
          <w:rFonts w:ascii="Arial" w:hAnsi="Arial" w:cs="Arial"/>
          <w:kern w:val="2"/>
          <w:lang w:val="en-IN"/>
        </w:rPr>
        <w:lastRenderedPageBreak/>
        <w:t xml:space="preserve">their fruit body and mycelial extracts. Nearly 75 % of polypore fungi were tested to have strong antimicrobial activity </w:t>
      </w:r>
      <w:r w:rsidRPr="00344EAD">
        <w:rPr>
          <w:rFonts w:ascii="Arial" w:hAnsi="Arial" w:cs="Arial"/>
          <w:color w:val="000000"/>
          <w:kern w:val="2"/>
          <w:lang w:val="en-IN"/>
        </w:rPr>
        <w:t>(</w:t>
      </w:r>
      <w:proofErr w:type="spellStart"/>
      <w:r w:rsidRPr="00344EAD">
        <w:rPr>
          <w:rFonts w:ascii="Arial" w:hAnsi="Arial" w:cs="Arial"/>
          <w:color w:val="000000"/>
          <w:kern w:val="2"/>
          <w:lang w:val="en-IN"/>
        </w:rPr>
        <w:t>Zjawiony</w:t>
      </w:r>
      <w:proofErr w:type="spellEnd"/>
      <w:r w:rsidRPr="00344EAD">
        <w:rPr>
          <w:rFonts w:ascii="Arial" w:hAnsi="Arial" w:cs="Arial"/>
          <w:color w:val="000000"/>
          <w:kern w:val="2"/>
          <w:lang w:val="en-IN"/>
        </w:rPr>
        <w:t>, 2004).</w:t>
      </w:r>
      <w:r w:rsidRPr="00344EAD">
        <w:rPr>
          <w:rFonts w:ascii="Arial" w:hAnsi="Arial" w:cs="Arial"/>
          <w:kern w:val="2"/>
          <w:lang w:val="en-IN"/>
        </w:rPr>
        <w:t xml:space="preserve"> </w:t>
      </w:r>
      <w:r w:rsidRPr="00344EAD">
        <w:rPr>
          <w:rFonts w:ascii="Arial" w:hAnsi="Arial" w:cs="Arial"/>
          <w:color w:val="000000"/>
          <w:kern w:val="2"/>
          <w:lang w:val="en-IN"/>
        </w:rPr>
        <w:t xml:space="preserve">Imtiaz and Lee, (2000) reported the liquid culture filtrate of nine Korean wild mushroom have strong antifungal activity against </w:t>
      </w:r>
      <w:r w:rsidRPr="00344EAD">
        <w:rPr>
          <w:rFonts w:ascii="Arial" w:hAnsi="Arial" w:cs="Arial"/>
          <w:i/>
          <w:iCs/>
          <w:color w:val="000000"/>
          <w:kern w:val="2"/>
          <w:lang w:val="en-IN"/>
        </w:rPr>
        <w:t xml:space="preserve">Botrytis </w:t>
      </w:r>
      <w:proofErr w:type="spellStart"/>
      <w:r w:rsidRPr="00344EAD">
        <w:rPr>
          <w:rFonts w:ascii="Arial" w:hAnsi="Arial" w:cs="Arial"/>
          <w:i/>
          <w:iCs/>
          <w:color w:val="000000"/>
          <w:kern w:val="2"/>
          <w:lang w:val="en-IN"/>
        </w:rPr>
        <w:t>cinerea</w:t>
      </w:r>
      <w:proofErr w:type="spellEnd"/>
      <w:r w:rsidRPr="00344EAD">
        <w:rPr>
          <w:rFonts w:ascii="Arial" w:hAnsi="Arial" w:cs="Arial"/>
          <w:color w:val="000000"/>
          <w:kern w:val="2"/>
          <w:lang w:val="en-IN"/>
        </w:rPr>
        <w:t>, Colletotrichum</w:t>
      </w:r>
      <w:r w:rsidRPr="00344EAD">
        <w:rPr>
          <w:rFonts w:ascii="Arial" w:hAnsi="Arial" w:cs="Arial"/>
          <w:i/>
          <w:iCs/>
          <w:color w:val="000000"/>
          <w:kern w:val="2"/>
          <w:lang w:val="en-IN"/>
        </w:rPr>
        <w:t xml:space="preserve"> </w:t>
      </w:r>
      <w:proofErr w:type="spellStart"/>
      <w:r w:rsidRPr="00344EAD">
        <w:rPr>
          <w:rFonts w:ascii="Arial" w:hAnsi="Arial" w:cs="Arial"/>
          <w:i/>
          <w:iCs/>
          <w:color w:val="000000"/>
          <w:kern w:val="2"/>
          <w:lang w:val="en-IN"/>
        </w:rPr>
        <w:t>gloeosporioides</w:t>
      </w:r>
      <w:proofErr w:type="spellEnd"/>
      <w:r w:rsidRPr="00344EAD">
        <w:rPr>
          <w:rFonts w:ascii="Arial" w:hAnsi="Arial" w:cs="Arial"/>
          <w:color w:val="000000"/>
          <w:kern w:val="2"/>
          <w:lang w:val="en-IN"/>
        </w:rPr>
        <w:t xml:space="preserve"> and </w:t>
      </w:r>
      <w:r w:rsidRPr="00344EAD">
        <w:rPr>
          <w:rFonts w:ascii="Arial" w:hAnsi="Arial" w:cs="Arial"/>
          <w:i/>
          <w:iCs/>
          <w:color w:val="000000"/>
          <w:kern w:val="2"/>
          <w:lang w:val="en-IN"/>
        </w:rPr>
        <w:t xml:space="preserve">C. </w:t>
      </w:r>
      <w:proofErr w:type="spellStart"/>
      <w:r w:rsidRPr="00344EAD">
        <w:rPr>
          <w:rFonts w:ascii="Arial" w:hAnsi="Arial" w:cs="Arial"/>
          <w:i/>
          <w:iCs/>
          <w:color w:val="000000"/>
          <w:kern w:val="2"/>
          <w:lang w:val="en-IN"/>
        </w:rPr>
        <w:t>miyabeamus</w:t>
      </w:r>
      <w:proofErr w:type="spellEnd"/>
      <w:r w:rsidRPr="00344EAD">
        <w:rPr>
          <w:rFonts w:ascii="Arial" w:hAnsi="Arial" w:cs="Arial"/>
          <w:color w:val="000000"/>
          <w:kern w:val="2"/>
          <w:lang w:val="en-IN"/>
        </w:rPr>
        <w:t xml:space="preserve"> and inhibitory effect against </w:t>
      </w:r>
      <w:r w:rsidRPr="00344EAD">
        <w:rPr>
          <w:rFonts w:ascii="Arial" w:hAnsi="Arial" w:cs="Arial"/>
          <w:i/>
          <w:iCs/>
          <w:color w:val="000000"/>
          <w:kern w:val="2"/>
          <w:lang w:val="en-IN"/>
        </w:rPr>
        <w:t>Staphylococcus aureus</w:t>
      </w:r>
      <w:r w:rsidRPr="00344EAD">
        <w:rPr>
          <w:rFonts w:ascii="Arial" w:hAnsi="Arial" w:cs="Arial"/>
          <w:color w:val="000000"/>
          <w:kern w:val="2"/>
          <w:lang w:val="en-IN"/>
        </w:rPr>
        <w:t xml:space="preserve">, </w:t>
      </w:r>
      <w:r w:rsidRPr="00344EAD">
        <w:rPr>
          <w:rFonts w:ascii="Arial" w:hAnsi="Arial" w:cs="Arial"/>
          <w:i/>
          <w:iCs/>
          <w:color w:val="000000"/>
          <w:kern w:val="2"/>
          <w:lang w:val="en-IN"/>
        </w:rPr>
        <w:t>Escherichia coli</w:t>
      </w:r>
      <w:r w:rsidRPr="00344EAD">
        <w:rPr>
          <w:rFonts w:ascii="Arial" w:hAnsi="Arial" w:cs="Arial"/>
          <w:color w:val="000000"/>
          <w:kern w:val="2"/>
          <w:lang w:val="en-IN"/>
        </w:rPr>
        <w:t xml:space="preserve"> and </w:t>
      </w:r>
      <w:r w:rsidRPr="00344EAD">
        <w:rPr>
          <w:rFonts w:ascii="Arial" w:hAnsi="Arial" w:cs="Arial"/>
          <w:i/>
          <w:iCs/>
          <w:color w:val="000000"/>
          <w:kern w:val="2"/>
          <w:lang w:val="en-IN"/>
        </w:rPr>
        <w:t>Pseudomonas aeruginosa</w:t>
      </w:r>
      <w:r w:rsidRPr="00344EAD">
        <w:rPr>
          <w:rFonts w:ascii="Arial" w:hAnsi="Arial" w:cs="Arial"/>
          <w:color w:val="000000"/>
          <w:kern w:val="2"/>
          <w:lang w:val="en-IN"/>
        </w:rPr>
        <w:t xml:space="preserve">. The first antifungal strobilurin compound, strobilurin-A was originally isolated from the mushroom </w:t>
      </w:r>
      <w:proofErr w:type="spellStart"/>
      <w:r w:rsidRPr="00344EAD">
        <w:rPr>
          <w:rFonts w:ascii="Arial" w:hAnsi="Arial" w:cs="Arial"/>
          <w:i/>
          <w:iCs/>
          <w:color w:val="000000"/>
          <w:kern w:val="2"/>
          <w:lang w:val="en-IN"/>
        </w:rPr>
        <w:t>Strobilurus</w:t>
      </w:r>
      <w:proofErr w:type="spellEnd"/>
      <w:r w:rsidRPr="00344EAD">
        <w:rPr>
          <w:rFonts w:ascii="Arial" w:hAnsi="Arial" w:cs="Arial"/>
          <w:i/>
          <w:iCs/>
          <w:color w:val="000000"/>
          <w:kern w:val="2"/>
          <w:lang w:val="en-IN"/>
        </w:rPr>
        <w:t xml:space="preserve"> </w:t>
      </w:r>
      <w:proofErr w:type="spellStart"/>
      <w:r w:rsidRPr="00344EAD">
        <w:rPr>
          <w:rFonts w:ascii="Arial" w:hAnsi="Arial" w:cs="Arial"/>
          <w:i/>
          <w:iCs/>
          <w:color w:val="000000"/>
          <w:kern w:val="2"/>
          <w:lang w:val="en-IN"/>
        </w:rPr>
        <w:t>tenacellus</w:t>
      </w:r>
      <w:proofErr w:type="spellEnd"/>
      <w:r w:rsidRPr="00344EAD">
        <w:rPr>
          <w:rFonts w:ascii="Arial" w:hAnsi="Arial" w:cs="Arial"/>
          <w:color w:val="000000"/>
          <w:kern w:val="2"/>
          <w:lang w:val="en-IN"/>
        </w:rPr>
        <w:t xml:space="preserve"> by </w:t>
      </w:r>
      <w:proofErr w:type="spellStart"/>
      <w:r w:rsidRPr="00344EAD">
        <w:rPr>
          <w:rFonts w:ascii="Arial" w:hAnsi="Arial" w:cs="Arial"/>
          <w:color w:val="000000"/>
          <w:kern w:val="2"/>
          <w:lang w:val="en-IN"/>
        </w:rPr>
        <w:t>Anke</w:t>
      </w:r>
      <w:proofErr w:type="spellEnd"/>
      <w:r w:rsidRPr="00344EAD">
        <w:rPr>
          <w:rFonts w:ascii="Arial" w:hAnsi="Arial" w:cs="Arial"/>
          <w:color w:val="000000"/>
          <w:kern w:val="2"/>
          <w:lang w:val="en-IN"/>
        </w:rPr>
        <w:t xml:space="preserve"> et al., (1977). </w:t>
      </w:r>
      <w:proofErr w:type="spellStart"/>
      <w:r w:rsidRPr="00344EAD">
        <w:rPr>
          <w:rFonts w:ascii="Arial" w:hAnsi="Arial" w:cs="Arial"/>
          <w:color w:val="000000"/>
          <w:kern w:val="2"/>
          <w:lang w:val="en-IN"/>
        </w:rPr>
        <w:t>Strubilurin</w:t>
      </w:r>
      <w:proofErr w:type="spellEnd"/>
      <w:r w:rsidRPr="00344EAD">
        <w:rPr>
          <w:rFonts w:ascii="Arial" w:hAnsi="Arial" w:cs="Arial"/>
          <w:color w:val="000000"/>
          <w:kern w:val="2"/>
          <w:lang w:val="en-IN"/>
        </w:rPr>
        <w:t xml:space="preserve"> from mushroom are the inspiration for the creation of B-</w:t>
      </w:r>
      <w:proofErr w:type="spellStart"/>
      <w:r w:rsidRPr="00344EAD">
        <w:rPr>
          <w:rFonts w:ascii="Arial" w:hAnsi="Arial" w:cs="Arial"/>
          <w:color w:val="000000"/>
          <w:kern w:val="2"/>
          <w:lang w:val="en-IN"/>
        </w:rPr>
        <w:t>methoxyacrylate</w:t>
      </w:r>
      <w:proofErr w:type="spellEnd"/>
      <w:r w:rsidRPr="00344EAD">
        <w:rPr>
          <w:rFonts w:ascii="Arial" w:hAnsi="Arial" w:cs="Arial"/>
          <w:color w:val="000000"/>
          <w:kern w:val="2"/>
          <w:lang w:val="en-IN"/>
        </w:rPr>
        <w:t xml:space="preserve"> class of agricultural fungicide globally used to combat various plant disease (</w:t>
      </w:r>
      <w:proofErr w:type="spellStart"/>
      <w:r w:rsidRPr="00344EAD">
        <w:rPr>
          <w:rFonts w:ascii="Arial" w:hAnsi="Arial" w:cs="Arial"/>
          <w:color w:val="000000"/>
          <w:kern w:val="2"/>
          <w:lang w:val="en-IN"/>
        </w:rPr>
        <w:t>Bartett</w:t>
      </w:r>
      <w:proofErr w:type="spellEnd"/>
      <w:r w:rsidRPr="00344EAD">
        <w:rPr>
          <w:rFonts w:ascii="Arial" w:hAnsi="Arial" w:cs="Arial"/>
          <w:color w:val="000000"/>
          <w:kern w:val="2"/>
          <w:lang w:val="en-IN"/>
        </w:rPr>
        <w:t xml:space="preserve"> et al., 2001; FAO Meeting, 2008; Risa et al., 2018; Feng et al, 2020). From these finding, it is evident that wild mushrooms are a vital source of bioactive compounds which may use to prevent plant pathogenic organism. To identify antifungal compound, we study </w:t>
      </w:r>
      <w:proofErr w:type="spellStart"/>
      <w:r w:rsidRPr="00344EAD">
        <w:rPr>
          <w:rFonts w:ascii="Arial" w:hAnsi="Arial" w:cs="Arial"/>
          <w:color w:val="000000"/>
          <w:kern w:val="2"/>
          <w:lang w:val="en-IN"/>
        </w:rPr>
        <w:t>antisporulant</w:t>
      </w:r>
      <w:proofErr w:type="spellEnd"/>
      <w:r w:rsidRPr="00344EAD">
        <w:rPr>
          <w:rFonts w:ascii="Arial" w:hAnsi="Arial" w:cs="Arial"/>
          <w:color w:val="000000"/>
          <w:kern w:val="2"/>
          <w:lang w:val="en-IN"/>
        </w:rPr>
        <w:t xml:space="preserve"> effect of fruit body extract of wild mushroom against phytopathogenic fungi.</w:t>
      </w:r>
    </w:p>
    <w:p w14:paraId="4E7F132E" w14:textId="1D98EDA0"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s</w:t>
      </w:r>
    </w:p>
    <w:p w14:paraId="083F16A4" w14:textId="269E8B7E" w:rsidR="00790ADA" w:rsidRPr="00344EAD" w:rsidRDefault="00344EAD" w:rsidP="00344EAD">
      <w:pPr>
        <w:autoSpaceDE w:val="0"/>
        <w:autoSpaceDN w:val="0"/>
        <w:adjustRightInd w:val="0"/>
        <w:spacing w:after="200"/>
        <w:jc w:val="both"/>
        <w:rPr>
          <w:rFonts w:ascii="Arial" w:eastAsia="TT299FO00" w:hAnsi="Arial" w:cs="Arial"/>
          <w:kern w:val="2"/>
          <w:lang w:val="en-IN"/>
        </w:rPr>
      </w:pPr>
      <w:r w:rsidRPr="00344EAD">
        <w:rPr>
          <w:rFonts w:ascii="Arial" w:hAnsi="Arial" w:cs="Arial"/>
          <w:kern w:val="2"/>
          <w:lang w:val="en-IN"/>
        </w:rPr>
        <w:t xml:space="preserve">Basidiocarp of 20 wild mushrooms viz., </w:t>
      </w:r>
      <w:proofErr w:type="spellStart"/>
      <w:r w:rsidRPr="00344EAD">
        <w:rPr>
          <w:rFonts w:ascii="Arial" w:hAnsi="Arial" w:cs="Arial"/>
          <w:kern w:val="2"/>
          <w:lang w:val="en-IN"/>
        </w:rPr>
        <w:t>Trametes</w:t>
      </w:r>
      <w:proofErr w:type="spellEnd"/>
      <w:r w:rsidRPr="00344EAD">
        <w:rPr>
          <w:rFonts w:ascii="Arial" w:hAnsi="Arial" w:cs="Arial"/>
          <w:bCs/>
          <w:i/>
          <w:iCs/>
          <w:color w:val="000000"/>
          <w:kern w:val="24"/>
          <w:lang w:val="en-IN"/>
        </w:rPr>
        <w:t xml:space="preserve"> versicolor</w:t>
      </w:r>
      <w:r w:rsidRPr="00344EAD">
        <w:rPr>
          <w:rFonts w:ascii="Arial" w:hAnsi="Arial" w:cs="Arial"/>
          <w:bCs/>
          <w:color w:val="000000"/>
          <w:kern w:val="24"/>
          <w:lang w:val="en-IN"/>
        </w:rPr>
        <w:t xml:space="preserve">, </w:t>
      </w:r>
      <w:proofErr w:type="spellStart"/>
      <w:r w:rsidRPr="00344EAD">
        <w:rPr>
          <w:rFonts w:ascii="Arial" w:hAnsi="Arial" w:cs="Arial"/>
          <w:bCs/>
          <w:i/>
          <w:iCs/>
          <w:color w:val="000000"/>
          <w:kern w:val="24"/>
          <w:lang w:val="en-IN"/>
        </w:rPr>
        <w:t>Lactarius</w:t>
      </w:r>
      <w:r w:rsidRPr="00344EAD">
        <w:rPr>
          <w:rFonts w:ascii="Arial" w:hAnsi="Arial" w:cs="Arial"/>
          <w:bCs/>
          <w:color w:val="000000"/>
          <w:kern w:val="24"/>
          <w:lang w:val="en-IN"/>
        </w:rPr>
        <w:t>sp</w:t>
      </w:r>
      <w:proofErr w:type="spellEnd"/>
      <w:r w:rsidRPr="00344EAD">
        <w:rPr>
          <w:rFonts w:ascii="Arial" w:hAnsi="Arial" w:cs="Arial"/>
          <w:bCs/>
          <w:color w:val="000000"/>
          <w:kern w:val="24"/>
          <w:lang w:val="en-IN"/>
        </w:rPr>
        <w:t xml:space="preserve">., </w:t>
      </w:r>
      <w:r w:rsidRPr="00344EAD">
        <w:rPr>
          <w:rFonts w:ascii="Arial" w:hAnsi="Arial" w:cs="Arial"/>
          <w:bCs/>
          <w:i/>
          <w:iCs/>
          <w:color w:val="000000"/>
          <w:kern w:val="24"/>
          <w:lang w:val="en-IN"/>
        </w:rPr>
        <w:t xml:space="preserve">Phellinus </w:t>
      </w:r>
      <w:r w:rsidRPr="00344EAD">
        <w:rPr>
          <w:rFonts w:ascii="Arial" w:hAnsi="Arial" w:cs="Arial"/>
          <w:bCs/>
          <w:color w:val="000000"/>
          <w:kern w:val="24"/>
          <w:lang w:val="en-IN"/>
        </w:rPr>
        <w:t xml:space="preserve">sp., </w:t>
      </w:r>
      <w:proofErr w:type="spellStart"/>
      <w:r w:rsidRPr="00344EAD">
        <w:rPr>
          <w:rFonts w:ascii="Arial" w:hAnsi="Arial" w:cs="Arial"/>
          <w:bCs/>
          <w:i/>
          <w:iCs/>
          <w:color w:val="000000"/>
          <w:kern w:val="24"/>
          <w:lang w:val="en-IN"/>
        </w:rPr>
        <w:t>Tricholoma</w:t>
      </w:r>
      <w:r w:rsidRPr="00344EAD">
        <w:rPr>
          <w:rFonts w:ascii="Arial" w:hAnsi="Arial" w:cs="Arial"/>
          <w:bCs/>
          <w:color w:val="000000"/>
          <w:kern w:val="24"/>
          <w:lang w:val="en-IN"/>
        </w:rPr>
        <w:t>sp</w:t>
      </w:r>
      <w:proofErr w:type="spellEnd"/>
      <w:r w:rsidRPr="00344EAD">
        <w:rPr>
          <w:rFonts w:ascii="Arial" w:hAnsi="Arial" w:cs="Arial"/>
          <w:bCs/>
          <w:i/>
          <w:iCs/>
          <w:color w:val="000000"/>
          <w:kern w:val="24"/>
          <w:lang w:val="en-IN"/>
        </w:rPr>
        <w:t>.</w:t>
      </w:r>
      <w:r w:rsidRPr="00344EAD">
        <w:rPr>
          <w:rFonts w:ascii="Arial" w:hAnsi="Arial" w:cs="Arial"/>
          <w:bCs/>
          <w:color w:val="000000"/>
          <w:kern w:val="24"/>
          <w:lang w:val="en-IN"/>
        </w:rPr>
        <w:t xml:space="preserve">, </w:t>
      </w:r>
      <w:proofErr w:type="spellStart"/>
      <w:r w:rsidRPr="00344EAD">
        <w:rPr>
          <w:rFonts w:ascii="Arial" w:hAnsi="Arial" w:cs="Arial"/>
          <w:bCs/>
          <w:i/>
          <w:iCs/>
          <w:color w:val="000000"/>
          <w:kern w:val="24"/>
          <w:lang w:val="en-IN"/>
        </w:rPr>
        <w:t>Lenzites</w:t>
      </w:r>
      <w:r w:rsidRPr="00344EAD">
        <w:rPr>
          <w:rFonts w:ascii="Arial" w:hAnsi="Arial" w:cs="Arial"/>
          <w:bCs/>
          <w:iCs/>
          <w:color w:val="000000"/>
          <w:kern w:val="24"/>
          <w:lang w:val="en-IN"/>
        </w:rPr>
        <w:t>sp</w:t>
      </w:r>
      <w:proofErr w:type="spellEnd"/>
      <w:r w:rsidRPr="00344EAD">
        <w:rPr>
          <w:rFonts w:ascii="Arial" w:hAnsi="Arial" w:cs="Arial"/>
          <w:bCs/>
          <w:iCs/>
          <w:color w:val="000000"/>
          <w:kern w:val="24"/>
          <w:lang w:val="en-IN"/>
        </w:rPr>
        <w:t xml:space="preserve">., </w:t>
      </w:r>
      <w:r w:rsidRPr="00344EAD">
        <w:rPr>
          <w:rFonts w:ascii="Arial" w:hAnsi="Arial" w:cs="Arial"/>
          <w:bCs/>
          <w:i/>
          <w:iCs/>
          <w:color w:val="000000"/>
          <w:kern w:val="24"/>
          <w:lang w:val="en-IN"/>
        </w:rPr>
        <w:t xml:space="preserve">Amanita </w:t>
      </w:r>
      <w:r w:rsidRPr="00344EAD">
        <w:rPr>
          <w:rFonts w:ascii="Arial" w:hAnsi="Arial" w:cs="Arial"/>
          <w:bCs/>
          <w:color w:val="000000"/>
          <w:kern w:val="24"/>
          <w:lang w:val="en-IN"/>
        </w:rPr>
        <w:t xml:space="preserve">sp., </w:t>
      </w:r>
      <w:proofErr w:type="spellStart"/>
      <w:r w:rsidRPr="00344EAD">
        <w:rPr>
          <w:rFonts w:ascii="Arial" w:hAnsi="Arial" w:cs="Arial"/>
          <w:bCs/>
          <w:i/>
          <w:iCs/>
          <w:color w:val="000000"/>
          <w:kern w:val="24"/>
          <w:lang w:val="en-IN"/>
        </w:rPr>
        <w:t>Laccaria</w:t>
      </w:r>
      <w:proofErr w:type="spellEnd"/>
      <w:r w:rsidRPr="00344EAD">
        <w:rPr>
          <w:rFonts w:ascii="Arial" w:hAnsi="Arial" w:cs="Arial"/>
          <w:bCs/>
          <w:i/>
          <w:iCs/>
          <w:color w:val="000000"/>
          <w:kern w:val="24"/>
          <w:lang w:val="en-IN"/>
        </w:rPr>
        <w:t xml:space="preserve"> </w:t>
      </w:r>
      <w:r w:rsidRPr="00344EAD">
        <w:rPr>
          <w:rFonts w:ascii="Arial" w:hAnsi="Arial" w:cs="Arial"/>
          <w:bCs/>
          <w:color w:val="000000"/>
          <w:kern w:val="24"/>
          <w:lang w:val="en-IN"/>
        </w:rPr>
        <w:t>sp</w:t>
      </w:r>
      <w:r w:rsidRPr="00344EAD">
        <w:rPr>
          <w:rFonts w:ascii="Arial" w:hAnsi="Arial" w:cs="Arial"/>
          <w:bCs/>
          <w:iCs/>
          <w:color w:val="000000"/>
          <w:kern w:val="24"/>
          <w:lang w:val="en-IN"/>
        </w:rPr>
        <w:t xml:space="preserve">., </w:t>
      </w:r>
      <w:r w:rsidRPr="00344EAD">
        <w:rPr>
          <w:rFonts w:ascii="Arial" w:hAnsi="Arial" w:cs="Arial"/>
          <w:bCs/>
          <w:i/>
          <w:iCs/>
          <w:color w:val="000000"/>
          <w:kern w:val="24"/>
          <w:lang w:val="en-IN"/>
        </w:rPr>
        <w:t xml:space="preserve">Ganoderma lucidum, </w:t>
      </w:r>
      <w:proofErr w:type="spellStart"/>
      <w:r w:rsidRPr="00344EAD">
        <w:rPr>
          <w:rFonts w:ascii="Arial" w:hAnsi="Arial" w:cs="Arial"/>
          <w:bCs/>
          <w:i/>
          <w:iCs/>
          <w:color w:val="000000"/>
          <w:kern w:val="24"/>
          <w:lang w:val="en-IN"/>
        </w:rPr>
        <w:t>Russula</w:t>
      </w:r>
      <w:proofErr w:type="spellEnd"/>
      <w:r w:rsidRPr="00344EAD">
        <w:rPr>
          <w:rFonts w:ascii="Arial" w:hAnsi="Arial" w:cs="Arial"/>
          <w:bCs/>
          <w:i/>
          <w:iCs/>
          <w:color w:val="000000"/>
          <w:kern w:val="24"/>
          <w:lang w:val="en-IN"/>
        </w:rPr>
        <w:t xml:space="preserve"> </w:t>
      </w:r>
      <w:r w:rsidRPr="00344EAD">
        <w:rPr>
          <w:rFonts w:ascii="Arial" w:hAnsi="Arial" w:cs="Arial"/>
          <w:bCs/>
          <w:color w:val="000000"/>
          <w:kern w:val="24"/>
          <w:lang w:val="en-IN"/>
        </w:rPr>
        <w:t>sp</w:t>
      </w:r>
      <w:r w:rsidRPr="00344EAD">
        <w:rPr>
          <w:rFonts w:ascii="Arial" w:hAnsi="Arial" w:cs="Arial"/>
          <w:bCs/>
          <w:i/>
          <w:iCs/>
          <w:color w:val="000000"/>
          <w:kern w:val="24"/>
          <w:lang w:val="en-IN"/>
        </w:rPr>
        <w:t>.</w:t>
      </w:r>
      <w:r w:rsidRPr="00344EAD">
        <w:rPr>
          <w:rFonts w:ascii="Arial" w:hAnsi="Arial" w:cs="Arial"/>
          <w:bCs/>
          <w:color w:val="000000"/>
          <w:kern w:val="24"/>
          <w:lang w:val="en-IN"/>
        </w:rPr>
        <w:t xml:space="preserve">, </w:t>
      </w:r>
      <w:r w:rsidRPr="00344EAD">
        <w:rPr>
          <w:rFonts w:ascii="Arial" w:hAnsi="Arial" w:cs="Arial"/>
          <w:bCs/>
          <w:i/>
          <w:iCs/>
          <w:color w:val="000000"/>
          <w:kern w:val="24"/>
          <w:lang w:val="en-IN"/>
        </w:rPr>
        <w:t xml:space="preserve">Coprinus </w:t>
      </w:r>
      <w:r w:rsidRPr="00344EAD">
        <w:rPr>
          <w:rFonts w:ascii="Arial" w:hAnsi="Arial" w:cs="Arial"/>
          <w:bCs/>
          <w:color w:val="000000"/>
          <w:kern w:val="24"/>
          <w:lang w:val="en-IN"/>
        </w:rPr>
        <w:t>sp</w:t>
      </w:r>
      <w:r w:rsidRPr="00344EAD">
        <w:rPr>
          <w:rFonts w:ascii="Arial" w:hAnsi="Arial" w:cs="Arial"/>
          <w:bCs/>
          <w:i/>
          <w:iCs/>
          <w:color w:val="000000"/>
          <w:kern w:val="24"/>
          <w:lang w:val="en-IN"/>
        </w:rPr>
        <w:t>.</w:t>
      </w:r>
      <w:r w:rsidRPr="00344EAD">
        <w:rPr>
          <w:rFonts w:ascii="Arial" w:hAnsi="Arial" w:cs="Arial"/>
          <w:bCs/>
          <w:color w:val="000000"/>
          <w:kern w:val="24"/>
          <w:lang w:val="en-IN"/>
        </w:rPr>
        <w:t xml:space="preserve">, </w:t>
      </w:r>
      <w:proofErr w:type="spellStart"/>
      <w:r w:rsidRPr="00344EAD">
        <w:rPr>
          <w:rFonts w:ascii="Arial" w:hAnsi="Arial" w:cs="Arial"/>
          <w:bCs/>
          <w:i/>
          <w:iCs/>
          <w:color w:val="000000"/>
          <w:kern w:val="24"/>
          <w:lang w:val="en-IN"/>
        </w:rPr>
        <w:t>Marasmius</w:t>
      </w:r>
      <w:proofErr w:type="spellEnd"/>
      <w:r w:rsidRPr="00344EAD">
        <w:rPr>
          <w:rFonts w:ascii="Arial" w:hAnsi="Arial" w:cs="Arial"/>
          <w:bCs/>
          <w:i/>
          <w:iCs/>
          <w:color w:val="000000"/>
          <w:kern w:val="24"/>
          <w:lang w:val="en-IN"/>
        </w:rPr>
        <w:t xml:space="preserve"> </w:t>
      </w:r>
      <w:r w:rsidRPr="00344EAD">
        <w:rPr>
          <w:rFonts w:ascii="Arial" w:hAnsi="Arial" w:cs="Arial"/>
          <w:bCs/>
          <w:color w:val="000000"/>
          <w:kern w:val="24"/>
          <w:lang w:val="en-IN"/>
        </w:rPr>
        <w:t xml:space="preserve">sp., </w:t>
      </w:r>
      <w:proofErr w:type="spellStart"/>
      <w:r w:rsidRPr="00344EAD">
        <w:rPr>
          <w:rFonts w:ascii="Arial" w:hAnsi="Arial" w:cs="Arial"/>
          <w:bCs/>
          <w:i/>
          <w:iCs/>
          <w:color w:val="000000"/>
          <w:kern w:val="24"/>
          <w:lang w:val="en-IN"/>
        </w:rPr>
        <w:t>Hydnum</w:t>
      </w:r>
      <w:proofErr w:type="spellEnd"/>
      <w:r w:rsidRPr="00344EAD">
        <w:rPr>
          <w:rFonts w:ascii="Arial" w:hAnsi="Arial" w:cs="Arial"/>
          <w:bCs/>
          <w:i/>
          <w:iCs/>
          <w:color w:val="000000"/>
          <w:kern w:val="24"/>
          <w:lang w:val="en-IN"/>
        </w:rPr>
        <w:t xml:space="preserve"> </w:t>
      </w:r>
      <w:r w:rsidRPr="00344EAD">
        <w:rPr>
          <w:rFonts w:ascii="Arial" w:hAnsi="Arial" w:cs="Arial"/>
          <w:bCs/>
          <w:iCs/>
          <w:color w:val="000000"/>
          <w:kern w:val="24"/>
          <w:lang w:val="en-IN"/>
        </w:rPr>
        <w:t xml:space="preserve">sp., </w:t>
      </w:r>
      <w:r w:rsidRPr="00344EAD">
        <w:rPr>
          <w:rFonts w:ascii="Arial" w:hAnsi="Arial" w:cs="Arial"/>
          <w:bCs/>
          <w:i/>
          <w:iCs/>
          <w:color w:val="000000"/>
          <w:kern w:val="24"/>
          <w:lang w:val="en-IN"/>
        </w:rPr>
        <w:t xml:space="preserve">Lentinus </w:t>
      </w:r>
      <w:r w:rsidRPr="00344EAD">
        <w:rPr>
          <w:rFonts w:ascii="Arial" w:hAnsi="Arial" w:cs="Arial"/>
          <w:bCs/>
          <w:iCs/>
          <w:color w:val="000000"/>
          <w:kern w:val="24"/>
          <w:lang w:val="en-IN"/>
        </w:rPr>
        <w:t>sp</w:t>
      </w:r>
      <w:r w:rsidRPr="00344EAD">
        <w:rPr>
          <w:rFonts w:ascii="Arial" w:hAnsi="Arial" w:cs="Arial"/>
          <w:bCs/>
          <w:i/>
          <w:iCs/>
          <w:color w:val="000000"/>
          <w:kern w:val="24"/>
          <w:lang w:val="en-IN"/>
        </w:rPr>
        <w:t>.</w:t>
      </w:r>
      <w:r w:rsidRPr="00344EAD">
        <w:rPr>
          <w:rFonts w:ascii="Arial" w:hAnsi="Arial" w:cs="Arial"/>
          <w:bCs/>
          <w:color w:val="000000"/>
          <w:kern w:val="24"/>
          <w:lang w:val="en-IN"/>
        </w:rPr>
        <w:t xml:space="preserve">, </w:t>
      </w:r>
      <w:proofErr w:type="spellStart"/>
      <w:r w:rsidRPr="00344EAD">
        <w:rPr>
          <w:rFonts w:ascii="Arial" w:hAnsi="Arial" w:cs="Arial"/>
          <w:bCs/>
          <w:i/>
          <w:iCs/>
          <w:color w:val="000000"/>
          <w:kern w:val="24"/>
          <w:lang w:val="en-IN"/>
        </w:rPr>
        <w:t>Daldinia</w:t>
      </w:r>
      <w:proofErr w:type="spellEnd"/>
      <w:r w:rsidRPr="00344EAD">
        <w:rPr>
          <w:rFonts w:ascii="Arial" w:hAnsi="Arial" w:cs="Arial"/>
          <w:bCs/>
          <w:i/>
          <w:iCs/>
          <w:color w:val="000000"/>
          <w:kern w:val="24"/>
          <w:lang w:val="en-IN"/>
        </w:rPr>
        <w:t xml:space="preserve"> </w:t>
      </w:r>
      <w:r w:rsidRPr="00344EAD">
        <w:rPr>
          <w:rFonts w:ascii="Arial" w:hAnsi="Arial" w:cs="Arial"/>
          <w:bCs/>
          <w:iCs/>
          <w:color w:val="000000"/>
          <w:kern w:val="24"/>
          <w:lang w:val="en-IN"/>
        </w:rPr>
        <w:t>sp</w:t>
      </w:r>
      <w:r w:rsidRPr="00344EAD">
        <w:rPr>
          <w:rFonts w:ascii="Arial" w:hAnsi="Arial" w:cs="Arial"/>
          <w:bCs/>
          <w:i/>
          <w:iCs/>
          <w:color w:val="000000"/>
          <w:kern w:val="24"/>
          <w:lang w:val="en-IN"/>
        </w:rPr>
        <w:t>.</w:t>
      </w:r>
      <w:r w:rsidRPr="00344EAD">
        <w:rPr>
          <w:rFonts w:ascii="Arial" w:hAnsi="Arial" w:cs="Arial"/>
          <w:bCs/>
          <w:color w:val="000000"/>
          <w:kern w:val="24"/>
          <w:lang w:val="en-IN"/>
        </w:rPr>
        <w:t xml:space="preserve">, </w:t>
      </w:r>
      <w:proofErr w:type="spellStart"/>
      <w:r w:rsidRPr="00344EAD">
        <w:rPr>
          <w:rFonts w:ascii="Arial" w:hAnsi="Arial" w:cs="Arial"/>
          <w:bCs/>
          <w:i/>
          <w:iCs/>
          <w:color w:val="000000"/>
          <w:kern w:val="24"/>
          <w:lang w:val="en-IN"/>
        </w:rPr>
        <w:t>Lepiota</w:t>
      </w:r>
      <w:proofErr w:type="spellEnd"/>
      <w:r w:rsidRPr="00344EAD">
        <w:rPr>
          <w:rFonts w:ascii="Arial" w:hAnsi="Arial" w:cs="Arial"/>
          <w:bCs/>
          <w:i/>
          <w:iCs/>
          <w:color w:val="000000"/>
          <w:kern w:val="24"/>
          <w:lang w:val="en-IN"/>
        </w:rPr>
        <w:t xml:space="preserve"> </w:t>
      </w:r>
      <w:r w:rsidRPr="00344EAD">
        <w:rPr>
          <w:rFonts w:ascii="Arial" w:hAnsi="Arial" w:cs="Arial"/>
          <w:bCs/>
          <w:iCs/>
          <w:color w:val="000000"/>
          <w:kern w:val="24"/>
          <w:lang w:val="en-IN"/>
        </w:rPr>
        <w:t xml:space="preserve">sp., </w:t>
      </w:r>
      <w:proofErr w:type="spellStart"/>
      <w:r w:rsidRPr="00344EAD">
        <w:rPr>
          <w:rFonts w:ascii="Arial" w:hAnsi="Arial" w:cs="Arial"/>
          <w:bCs/>
          <w:i/>
          <w:iCs/>
          <w:color w:val="000000"/>
          <w:kern w:val="24"/>
          <w:lang w:val="en-IN"/>
        </w:rPr>
        <w:t>Schizophyllum</w:t>
      </w:r>
      <w:proofErr w:type="spellEnd"/>
      <w:r w:rsidRPr="00344EAD">
        <w:rPr>
          <w:rFonts w:ascii="Arial" w:hAnsi="Arial" w:cs="Arial"/>
          <w:bCs/>
          <w:i/>
          <w:iCs/>
          <w:color w:val="000000"/>
          <w:kern w:val="24"/>
          <w:lang w:val="en-IN"/>
        </w:rPr>
        <w:t xml:space="preserve"> </w:t>
      </w:r>
      <w:proofErr w:type="spellStart"/>
      <w:r w:rsidRPr="00344EAD">
        <w:rPr>
          <w:rFonts w:ascii="Arial" w:hAnsi="Arial" w:cs="Arial"/>
          <w:bCs/>
          <w:i/>
          <w:iCs/>
          <w:color w:val="000000"/>
          <w:kern w:val="24"/>
          <w:lang w:val="en-IN"/>
        </w:rPr>
        <w:t>communi</w:t>
      </w:r>
      <w:proofErr w:type="spellEnd"/>
      <w:r w:rsidRPr="00344EAD">
        <w:rPr>
          <w:rFonts w:ascii="Arial" w:hAnsi="Arial" w:cs="Arial"/>
          <w:bCs/>
          <w:color w:val="000000"/>
          <w:kern w:val="24"/>
          <w:lang w:val="en-IN"/>
        </w:rPr>
        <w:t xml:space="preserve">, </w:t>
      </w:r>
      <w:r w:rsidRPr="00344EAD">
        <w:rPr>
          <w:rFonts w:ascii="Arial" w:hAnsi="Arial" w:cs="Arial"/>
          <w:bCs/>
          <w:i/>
          <w:iCs/>
          <w:color w:val="000000"/>
          <w:kern w:val="24"/>
          <w:lang w:val="en-IN"/>
        </w:rPr>
        <w:t xml:space="preserve">Amanita </w:t>
      </w:r>
      <w:r w:rsidRPr="00344EAD">
        <w:rPr>
          <w:rFonts w:ascii="Arial" w:hAnsi="Arial" w:cs="Arial"/>
          <w:bCs/>
          <w:iCs/>
          <w:color w:val="000000"/>
          <w:kern w:val="24"/>
          <w:lang w:val="en-IN"/>
        </w:rPr>
        <w:t xml:space="preserve">sp., </w:t>
      </w:r>
      <w:r w:rsidRPr="00344EAD">
        <w:rPr>
          <w:rFonts w:ascii="Arial" w:hAnsi="Arial" w:cs="Arial"/>
          <w:bCs/>
          <w:i/>
          <w:iCs/>
          <w:color w:val="000000"/>
          <w:kern w:val="24"/>
          <w:lang w:val="en-IN"/>
        </w:rPr>
        <w:t xml:space="preserve">Clitocybe </w:t>
      </w:r>
      <w:r w:rsidRPr="00344EAD">
        <w:rPr>
          <w:rFonts w:ascii="Arial" w:hAnsi="Arial" w:cs="Arial"/>
          <w:bCs/>
          <w:iCs/>
          <w:color w:val="000000"/>
          <w:kern w:val="24"/>
          <w:lang w:val="en-IN"/>
        </w:rPr>
        <w:t xml:space="preserve">sp., </w:t>
      </w:r>
      <w:proofErr w:type="spellStart"/>
      <w:r w:rsidRPr="00344EAD">
        <w:rPr>
          <w:rFonts w:ascii="Arial" w:hAnsi="Arial" w:cs="Arial"/>
          <w:bCs/>
          <w:i/>
          <w:iCs/>
          <w:color w:val="000000"/>
          <w:kern w:val="24"/>
          <w:lang w:val="en-IN"/>
        </w:rPr>
        <w:t>Ramaria</w:t>
      </w:r>
      <w:proofErr w:type="spellEnd"/>
      <w:r w:rsidRPr="00344EAD">
        <w:rPr>
          <w:rFonts w:ascii="Arial" w:hAnsi="Arial" w:cs="Arial"/>
          <w:bCs/>
          <w:i/>
          <w:iCs/>
          <w:color w:val="000000"/>
          <w:kern w:val="24"/>
          <w:lang w:val="en-IN"/>
        </w:rPr>
        <w:t xml:space="preserve"> </w:t>
      </w:r>
      <w:r w:rsidRPr="00344EAD">
        <w:rPr>
          <w:rFonts w:ascii="Arial" w:hAnsi="Arial" w:cs="Arial"/>
          <w:bCs/>
          <w:iCs/>
          <w:color w:val="000000"/>
          <w:kern w:val="24"/>
          <w:lang w:val="en-IN"/>
        </w:rPr>
        <w:t xml:space="preserve">sp., and </w:t>
      </w:r>
      <w:r w:rsidRPr="00344EAD">
        <w:rPr>
          <w:rFonts w:ascii="Arial" w:hAnsi="Arial" w:cs="Arial"/>
          <w:bCs/>
          <w:i/>
          <w:iCs/>
          <w:color w:val="000000"/>
          <w:kern w:val="24"/>
          <w:lang w:val="en-IN"/>
        </w:rPr>
        <w:t>Cantharellus cibarius</w:t>
      </w:r>
      <w:r w:rsidRPr="00344EAD">
        <w:rPr>
          <w:rFonts w:ascii="Arial" w:hAnsi="Arial" w:cs="Arial"/>
          <w:bCs/>
          <w:color w:val="000000"/>
          <w:kern w:val="24"/>
          <w:lang w:val="en-IN"/>
        </w:rPr>
        <w:t xml:space="preserve"> were collected </w:t>
      </w:r>
      <w:r w:rsidRPr="00344EAD">
        <w:rPr>
          <w:rFonts w:ascii="Arial" w:hAnsi="Arial" w:cs="Arial"/>
          <w:kern w:val="2"/>
          <w:lang w:val="en-IN"/>
        </w:rPr>
        <w:t xml:space="preserve">during the rainy season in the forest area of Himachal Pradesh viz., </w:t>
      </w:r>
      <w:proofErr w:type="spellStart"/>
      <w:r w:rsidRPr="00344EAD">
        <w:rPr>
          <w:rFonts w:ascii="Arial" w:hAnsi="Arial" w:cs="Arial"/>
          <w:kern w:val="2"/>
          <w:lang w:val="en-IN"/>
        </w:rPr>
        <w:t>Kangra</w:t>
      </w:r>
      <w:proofErr w:type="spellEnd"/>
      <w:r w:rsidRPr="00344EAD">
        <w:rPr>
          <w:rFonts w:ascii="Arial" w:hAnsi="Arial" w:cs="Arial"/>
          <w:kern w:val="2"/>
          <w:lang w:val="en-IN"/>
        </w:rPr>
        <w:t xml:space="preserve">, Mandi and </w:t>
      </w:r>
      <w:proofErr w:type="spellStart"/>
      <w:r w:rsidRPr="00344EAD">
        <w:rPr>
          <w:rFonts w:ascii="Arial" w:hAnsi="Arial" w:cs="Arial"/>
          <w:kern w:val="2"/>
          <w:lang w:val="en-IN"/>
        </w:rPr>
        <w:t>Kullu</w:t>
      </w:r>
      <w:proofErr w:type="spellEnd"/>
      <w:r w:rsidRPr="00344EAD">
        <w:rPr>
          <w:rFonts w:ascii="Arial" w:hAnsi="Arial" w:cs="Arial"/>
          <w:kern w:val="2"/>
          <w:lang w:val="en-IN"/>
        </w:rPr>
        <w:t xml:space="preserve"> districts</w:t>
      </w:r>
      <w:r w:rsidR="000B695D">
        <w:rPr>
          <w:rFonts w:ascii="Arial" w:hAnsi="Arial" w:cs="Arial"/>
          <w:kern w:val="2"/>
          <w:lang w:val="en-IN"/>
        </w:rPr>
        <w:t xml:space="preserve"> (Table. 1)</w:t>
      </w:r>
      <w:r w:rsidRPr="00344EAD">
        <w:rPr>
          <w:rFonts w:ascii="Arial" w:hAnsi="Arial" w:cs="Arial"/>
          <w:kern w:val="2"/>
          <w:lang w:val="en-IN"/>
        </w:rPr>
        <w:t>. During collection sporocarps were removed from ground with a great care to avoid damage to the base of the stipe to reveal any volva, rotting base, and bulb or buried substrata that included cones, fruits and other fungi. Soil was removed using a soft brush (</w:t>
      </w:r>
      <w:proofErr w:type="spellStart"/>
      <w:r w:rsidRPr="00344EAD">
        <w:rPr>
          <w:rFonts w:ascii="Arial" w:hAnsi="Arial" w:cs="Arial"/>
          <w:kern w:val="2"/>
          <w:lang w:val="en-IN"/>
        </w:rPr>
        <w:t>Stojchev</w:t>
      </w:r>
      <w:proofErr w:type="spellEnd"/>
      <w:r w:rsidRPr="00344EAD">
        <w:rPr>
          <w:rFonts w:ascii="Arial" w:hAnsi="Arial" w:cs="Arial"/>
          <w:kern w:val="2"/>
          <w:lang w:val="en-IN"/>
        </w:rPr>
        <w:t xml:space="preserve"> </w:t>
      </w:r>
      <w:r w:rsidRPr="00344EAD">
        <w:rPr>
          <w:rFonts w:ascii="Arial" w:hAnsi="Arial" w:cs="Arial"/>
          <w:iCs/>
          <w:kern w:val="2"/>
          <w:lang w:val="en-IN"/>
        </w:rPr>
        <w:t>et al.,</w:t>
      </w:r>
      <w:r w:rsidRPr="00344EAD">
        <w:rPr>
          <w:rFonts w:ascii="Arial" w:hAnsi="Arial" w:cs="Arial"/>
          <w:kern w:val="2"/>
          <w:lang w:val="en-IN"/>
        </w:rPr>
        <w:t xml:space="preserve"> 1998). The habitat and morphological characteristics of the </w:t>
      </w:r>
      <w:proofErr w:type="spellStart"/>
      <w:r w:rsidRPr="00344EAD">
        <w:rPr>
          <w:rFonts w:ascii="Arial" w:hAnsi="Arial" w:cs="Arial"/>
          <w:kern w:val="2"/>
          <w:lang w:val="en-IN"/>
        </w:rPr>
        <w:t>macrofungi</w:t>
      </w:r>
      <w:proofErr w:type="spellEnd"/>
      <w:r w:rsidRPr="00344EAD">
        <w:rPr>
          <w:rFonts w:ascii="Arial" w:hAnsi="Arial" w:cs="Arial"/>
          <w:kern w:val="2"/>
          <w:lang w:val="en-IN"/>
        </w:rPr>
        <w:t xml:space="preserve"> were noted (</w:t>
      </w:r>
      <w:proofErr w:type="spellStart"/>
      <w:r w:rsidRPr="00344EAD">
        <w:rPr>
          <w:rFonts w:ascii="Arial" w:hAnsi="Arial" w:cs="Arial"/>
          <w:kern w:val="2"/>
          <w:lang w:val="en-IN"/>
        </w:rPr>
        <w:t>Peksen</w:t>
      </w:r>
      <w:proofErr w:type="spellEnd"/>
      <w:r w:rsidRPr="00344EAD">
        <w:rPr>
          <w:rFonts w:ascii="Arial" w:hAnsi="Arial" w:cs="Arial"/>
          <w:kern w:val="2"/>
          <w:lang w:val="en-IN"/>
        </w:rPr>
        <w:t xml:space="preserve"> and Karaca, 2003; Kaya, 2005) for diagnosis during the collection (Demirel and Uzun, 2002). The specimens were collected in the plastic bags for further identification in the laboratory (</w:t>
      </w:r>
      <w:proofErr w:type="spellStart"/>
      <w:r w:rsidRPr="00344EAD">
        <w:rPr>
          <w:rFonts w:ascii="Arial" w:hAnsi="Arial" w:cs="Arial"/>
          <w:kern w:val="2"/>
          <w:lang w:val="en-IN"/>
        </w:rPr>
        <w:t>Afyon</w:t>
      </w:r>
      <w:proofErr w:type="spellEnd"/>
      <w:r w:rsidRPr="00344EAD">
        <w:rPr>
          <w:rFonts w:ascii="Arial" w:hAnsi="Arial" w:cs="Arial"/>
          <w:kern w:val="2"/>
          <w:lang w:val="en-IN"/>
        </w:rPr>
        <w:t xml:space="preserve"> </w:t>
      </w:r>
      <w:r w:rsidRPr="00344EAD">
        <w:rPr>
          <w:rFonts w:ascii="Arial" w:hAnsi="Arial" w:cs="Arial"/>
          <w:iCs/>
          <w:kern w:val="2"/>
          <w:lang w:val="en-IN"/>
        </w:rPr>
        <w:t>et al.,</w:t>
      </w:r>
      <w:r w:rsidRPr="00344EAD">
        <w:rPr>
          <w:rFonts w:ascii="Arial" w:hAnsi="Arial" w:cs="Arial"/>
          <w:kern w:val="2"/>
          <w:lang w:val="en-IN"/>
        </w:rPr>
        <w:t xml:space="preserve"> 2005). The specimens were wrapped in the aluminium foil, which offers a good protection. Small plastic boxes were used for woody basidiomycetes and ascomycetes. Care was taken to avoid distortion of fleshy fungi and labelled the specimen. </w:t>
      </w:r>
      <w:r w:rsidRPr="00344EAD">
        <w:rPr>
          <w:rFonts w:ascii="Arial" w:eastAsia="TT299FO00" w:hAnsi="Arial" w:cs="Arial"/>
          <w:kern w:val="2"/>
          <w:lang w:val="en-IN"/>
        </w:rPr>
        <w:t>Identification of the specimens was carried out by standard microscopic methods (Roy and De 1996) and also considering various morphological and anatomical features into account (</w:t>
      </w:r>
      <w:proofErr w:type="spellStart"/>
      <w:r w:rsidRPr="005F44A3">
        <w:rPr>
          <w:rFonts w:ascii="Arial" w:eastAsia="TT299FO00" w:hAnsi="Arial" w:cs="Arial"/>
          <w:color w:val="000000" w:themeColor="text1"/>
          <w:kern w:val="2"/>
          <w:lang w:val="en-IN"/>
        </w:rPr>
        <w:t>Bondarstev</w:t>
      </w:r>
      <w:proofErr w:type="spellEnd"/>
      <w:r w:rsidRPr="005F44A3">
        <w:rPr>
          <w:rFonts w:ascii="Arial" w:eastAsia="TT299FO00" w:hAnsi="Arial" w:cs="Arial"/>
          <w:color w:val="000000" w:themeColor="text1"/>
          <w:kern w:val="2"/>
          <w:lang w:val="en-IN"/>
        </w:rPr>
        <w:t>,</w:t>
      </w:r>
      <w:r w:rsidRPr="00344EAD">
        <w:rPr>
          <w:rFonts w:ascii="Arial" w:eastAsia="TT299FO00" w:hAnsi="Arial" w:cs="Arial"/>
          <w:color w:val="FF0000"/>
          <w:kern w:val="2"/>
          <w:lang w:val="en-IN"/>
        </w:rPr>
        <w:t xml:space="preserve"> </w:t>
      </w:r>
      <w:r w:rsidRPr="005F44A3">
        <w:rPr>
          <w:rFonts w:ascii="Arial" w:eastAsia="TT299FO00" w:hAnsi="Arial" w:cs="Arial"/>
          <w:color w:val="000000" w:themeColor="text1"/>
          <w:kern w:val="2"/>
          <w:lang w:val="en-IN"/>
        </w:rPr>
        <w:t>1953;</w:t>
      </w:r>
      <w:r w:rsidRPr="00344EAD">
        <w:rPr>
          <w:rFonts w:ascii="Arial" w:eastAsia="TT299FO00" w:hAnsi="Arial" w:cs="Arial"/>
          <w:kern w:val="2"/>
          <w:lang w:val="en-IN"/>
        </w:rPr>
        <w:t xml:space="preserve"> </w:t>
      </w:r>
      <w:proofErr w:type="spellStart"/>
      <w:r w:rsidRPr="00344EAD">
        <w:rPr>
          <w:rFonts w:ascii="Arial" w:eastAsia="TT299FO00" w:hAnsi="Arial" w:cs="Arial"/>
          <w:kern w:val="2"/>
          <w:lang w:val="en-IN"/>
        </w:rPr>
        <w:t>Ryvarden</w:t>
      </w:r>
      <w:proofErr w:type="spellEnd"/>
      <w:r w:rsidRPr="00344EAD">
        <w:rPr>
          <w:rFonts w:ascii="Arial" w:eastAsia="TT299FO00" w:hAnsi="Arial" w:cs="Arial"/>
          <w:kern w:val="2"/>
          <w:lang w:val="en-IN"/>
        </w:rPr>
        <w:t xml:space="preserve"> and Johansen, 1980; Dickinson and Lucas, 1982; Roy and De, 1996; Sharma, 2000).</w:t>
      </w:r>
    </w:p>
    <w:p w14:paraId="05FA1D91" w14:textId="69FEB2C5" w:rsidR="007F1D12" w:rsidRDefault="00AA74E0" w:rsidP="00441B6F">
      <w:pPr>
        <w:pStyle w:val="Body"/>
        <w:spacing w:after="0"/>
        <w:rPr>
          <w:rFonts w:ascii="Arial" w:hAnsi="Arial" w:cs="Arial"/>
          <w:b/>
          <w:sz w:val="22"/>
          <w:szCs w:val="22"/>
        </w:rPr>
      </w:pPr>
      <w:r w:rsidRPr="00C30A0F">
        <w:rPr>
          <w:rFonts w:ascii="Arial" w:hAnsi="Arial" w:cs="Arial"/>
          <w:b/>
          <w:caps/>
          <w:sz w:val="22"/>
        </w:rPr>
        <w:t xml:space="preserve">2.1 </w:t>
      </w:r>
      <w:r w:rsidR="002D6B20" w:rsidRPr="002D6B20">
        <w:rPr>
          <w:rFonts w:ascii="Arial" w:hAnsi="Arial" w:cs="Arial"/>
          <w:b/>
          <w:sz w:val="22"/>
          <w:szCs w:val="22"/>
        </w:rPr>
        <w:t xml:space="preserve">Isolation of </w:t>
      </w:r>
      <w:r w:rsidR="005D2B2F">
        <w:rPr>
          <w:rFonts w:ascii="Arial" w:hAnsi="Arial" w:cs="Arial"/>
          <w:b/>
          <w:sz w:val="22"/>
          <w:szCs w:val="22"/>
        </w:rPr>
        <w:t>P</w:t>
      </w:r>
      <w:r w:rsidR="002D6B20" w:rsidRPr="002D6B20">
        <w:rPr>
          <w:rFonts w:ascii="Arial" w:hAnsi="Arial" w:cs="Arial"/>
          <w:b/>
          <w:sz w:val="22"/>
          <w:szCs w:val="22"/>
        </w:rPr>
        <w:t xml:space="preserve">lant </w:t>
      </w:r>
      <w:r w:rsidR="005D2B2F">
        <w:rPr>
          <w:rFonts w:ascii="Arial" w:hAnsi="Arial" w:cs="Arial"/>
          <w:b/>
          <w:sz w:val="22"/>
          <w:szCs w:val="22"/>
        </w:rPr>
        <w:t>P</w:t>
      </w:r>
      <w:r w:rsidR="002D6B20" w:rsidRPr="002D6B20">
        <w:rPr>
          <w:rFonts w:ascii="Arial" w:hAnsi="Arial" w:cs="Arial"/>
          <w:b/>
          <w:sz w:val="22"/>
          <w:szCs w:val="22"/>
        </w:rPr>
        <w:t>athogens</w:t>
      </w:r>
    </w:p>
    <w:p w14:paraId="7754401B" w14:textId="6DBCFB1B" w:rsidR="00AA74E0" w:rsidRDefault="00AA74E0" w:rsidP="00441B6F">
      <w:pPr>
        <w:pStyle w:val="Body"/>
        <w:spacing w:after="0"/>
        <w:rPr>
          <w:rFonts w:ascii="Arial" w:hAnsi="Arial" w:cs="Arial"/>
        </w:rPr>
      </w:pPr>
      <w:r w:rsidRPr="00FB3A86">
        <w:rPr>
          <w:rFonts w:ascii="Arial" w:hAnsi="Arial" w:cs="Arial"/>
        </w:rPr>
        <w:t xml:space="preserve"> </w:t>
      </w:r>
    </w:p>
    <w:p w14:paraId="4A10F8F2" w14:textId="3372A7F9" w:rsidR="00344EAD" w:rsidRPr="00344EAD" w:rsidRDefault="00344EAD" w:rsidP="00344EAD">
      <w:pPr>
        <w:spacing w:after="200"/>
        <w:jc w:val="both"/>
        <w:rPr>
          <w:rFonts w:ascii="Arial" w:hAnsi="Arial" w:cs="Arial"/>
          <w:bCs/>
          <w:color w:val="000000"/>
          <w:kern w:val="2"/>
          <w:lang w:val="en-IN"/>
        </w:rPr>
      </w:pPr>
      <w:r w:rsidRPr="00344EAD">
        <w:rPr>
          <w:rFonts w:ascii="Arial" w:hAnsi="Arial" w:cs="Arial"/>
          <w:kern w:val="2"/>
          <w:lang w:val="en-IN"/>
        </w:rPr>
        <w:t xml:space="preserve">Four sporulating plant pathogenic fungi </w:t>
      </w:r>
      <w:r w:rsidRPr="00344EAD">
        <w:rPr>
          <w:rFonts w:ascii="Arial" w:hAnsi="Arial" w:cs="Arial"/>
          <w:i/>
          <w:kern w:val="2"/>
          <w:lang w:val="en-IN"/>
        </w:rPr>
        <w:t>viz</w:t>
      </w:r>
      <w:r w:rsidRPr="00344EAD">
        <w:rPr>
          <w:rFonts w:ascii="Arial" w:hAnsi="Arial" w:cs="Arial"/>
          <w:kern w:val="2"/>
          <w:lang w:val="en-IN"/>
        </w:rPr>
        <w:t xml:space="preserve">., </w:t>
      </w:r>
      <w:r w:rsidRPr="00344EAD">
        <w:rPr>
          <w:rFonts w:ascii="Arial" w:hAnsi="Arial" w:cs="Arial"/>
          <w:i/>
          <w:kern w:val="2"/>
          <w:lang w:val="en-IN"/>
        </w:rPr>
        <w:t xml:space="preserve">Alternaria </w:t>
      </w:r>
      <w:proofErr w:type="spellStart"/>
      <w:r w:rsidRPr="00344EAD">
        <w:rPr>
          <w:rFonts w:ascii="Arial" w:hAnsi="Arial" w:cs="Arial"/>
          <w:i/>
          <w:kern w:val="2"/>
          <w:lang w:val="en-IN"/>
        </w:rPr>
        <w:t>brassicae</w:t>
      </w:r>
      <w:proofErr w:type="spellEnd"/>
      <w:r w:rsidRPr="00344EAD">
        <w:rPr>
          <w:rFonts w:ascii="Arial" w:hAnsi="Arial" w:cs="Arial"/>
          <w:kern w:val="2"/>
          <w:lang w:val="en-IN"/>
        </w:rPr>
        <w:t xml:space="preserve">, </w:t>
      </w:r>
      <w:r w:rsidRPr="00344EAD">
        <w:rPr>
          <w:rFonts w:ascii="Arial" w:hAnsi="Arial" w:cs="Arial"/>
          <w:i/>
          <w:kern w:val="2"/>
          <w:lang w:val="en-IN"/>
        </w:rPr>
        <w:t xml:space="preserve">Fusarium </w:t>
      </w:r>
      <w:proofErr w:type="spellStart"/>
      <w:r w:rsidRPr="00344EAD">
        <w:rPr>
          <w:rFonts w:ascii="Arial" w:hAnsi="Arial" w:cs="Arial"/>
          <w:i/>
          <w:kern w:val="2"/>
          <w:lang w:val="en-IN"/>
        </w:rPr>
        <w:t>oxysporum</w:t>
      </w:r>
      <w:proofErr w:type="spellEnd"/>
      <w:r w:rsidRPr="00344EAD">
        <w:rPr>
          <w:rFonts w:ascii="Arial" w:hAnsi="Arial" w:cs="Arial"/>
          <w:i/>
          <w:kern w:val="2"/>
          <w:lang w:val="en-IN"/>
        </w:rPr>
        <w:t xml:space="preserve"> </w:t>
      </w:r>
      <w:proofErr w:type="spellStart"/>
      <w:r w:rsidRPr="00344EAD">
        <w:rPr>
          <w:rFonts w:ascii="Arial" w:hAnsi="Arial" w:cs="Arial"/>
          <w:kern w:val="2"/>
          <w:lang w:val="en-IN"/>
        </w:rPr>
        <w:t>f.sp</w:t>
      </w:r>
      <w:proofErr w:type="spellEnd"/>
      <w:r w:rsidRPr="00344EAD">
        <w:rPr>
          <w:rFonts w:ascii="Arial" w:hAnsi="Arial" w:cs="Arial"/>
          <w:kern w:val="2"/>
          <w:lang w:val="en-IN"/>
        </w:rPr>
        <w:t xml:space="preserve">. </w:t>
      </w:r>
      <w:proofErr w:type="spellStart"/>
      <w:r w:rsidRPr="00344EAD">
        <w:rPr>
          <w:rFonts w:ascii="Arial" w:hAnsi="Arial" w:cs="Arial"/>
          <w:i/>
          <w:kern w:val="2"/>
          <w:lang w:val="en-IN"/>
        </w:rPr>
        <w:t>pisi</w:t>
      </w:r>
      <w:proofErr w:type="spellEnd"/>
      <w:r w:rsidRPr="00344EAD">
        <w:rPr>
          <w:rFonts w:ascii="Arial" w:hAnsi="Arial" w:cs="Arial"/>
          <w:kern w:val="2"/>
          <w:lang w:val="en-IN"/>
        </w:rPr>
        <w:t xml:space="preserve">, </w:t>
      </w:r>
      <w:r w:rsidRPr="00344EAD">
        <w:rPr>
          <w:rFonts w:ascii="Arial" w:hAnsi="Arial" w:cs="Arial"/>
          <w:i/>
          <w:kern w:val="2"/>
          <w:lang w:val="en-IN"/>
        </w:rPr>
        <w:t xml:space="preserve">Colletotrichum </w:t>
      </w:r>
      <w:proofErr w:type="spellStart"/>
      <w:r w:rsidRPr="00344EAD">
        <w:rPr>
          <w:rFonts w:ascii="Arial" w:hAnsi="Arial" w:cs="Arial"/>
          <w:i/>
          <w:kern w:val="2"/>
          <w:lang w:val="en-IN"/>
        </w:rPr>
        <w:t>capsic</w:t>
      </w:r>
      <w:r w:rsidRPr="00344EAD">
        <w:rPr>
          <w:rFonts w:ascii="Arial" w:hAnsi="Arial" w:cs="Arial"/>
          <w:i/>
          <w:iCs/>
          <w:kern w:val="2"/>
          <w:lang w:val="en-IN"/>
        </w:rPr>
        <w:t>i</w:t>
      </w:r>
      <w:proofErr w:type="spellEnd"/>
      <w:r w:rsidRPr="00344EAD">
        <w:rPr>
          <w:rFonts w:ascii="Arial" w:hAnsi="Arial" w:cs="Arial"/>
          <w:i/>
          <w:iCs/>
          <w:kern w:val="2"/>
          <w:lang w:val="en-IN"/>
        </w:rPr>
        <w:t xml:space="preserve"> </w:t>
      </w:r>
      <w:r w:rsidRPr="00344EAD">
        <w:rPr>
          <w:rFonts w:ascii="Arial" w:hAnsi="Arial" w:cs="Arial"/>
          <w:kern w:val="2"/>
          <w:lang w:val="en-IN"/>
        </w:rPr>
        <w:t xml:space="preserve">and </w:t>
      </w:r>
      <w:proofErr w:type="spellStart"/>
      <w:r w:rsidRPr="00344EAD">
        <w:rPr>
          <w:rFonts w:ascii="Arial" w:hAnsi="Arial" w:cs="Arial"/>
          <w:i/>
          <w:kern w:val="2"/>
          <w:lang w:val="en-IN"/>
        </w:rPr>
        <w:t>Rhynchosporium</w:t>
      </w:r>
      <w:proofErr w:type="spellEnd"/>
      <w:r w:rsidRPr="00344EAD">
        <w:rPr>
          <w:rFonts w:ascii="Arial" w:hAnsi="Arial" w:cs="Arial"/>
          <w:i/>
          <w:kern w:val="2"/>
          <w:lang w:val="en-IN"/>
        </w:rPr>
        <w:t xml:space="preserve"> </w:t>
      </w:r>
      <w:proofErr w:type="spellStart"/>
      <w:r w:rsidRPr="00344EAD">
        <w:rPr>
          <w:rFonts w:ascii="Arial" w:hAnsi="Arial" w:cs="Arial"/>
          <w:i/>
          <w:kern w:val="2"/>
          <w:lang w:val="en-IN"/>
        </w:rPr>
        <w:t>oryzae</w:t>
      </w:r>
      <w:proofErr w:type="spellEnd"/>
      <w:r w:rsidRPr="00344EAD">
        <w:rPr>
          <w:rFonts w:ascii="Arial" w:hAnsi="Arial" w:cs="Arial"/>
          <w:kern w:val="2"/>
          <w:lang w:val="en-IN"/>
        </w:rPr>
        <w:t xml:space="preserve"> were isolated from their hosts namely cabbage, pea, capsicum and rice </w:t>
      </w:r>
      <w:r w:rsidRPr="00344EAD">
        <w:rPr>
          <w:rFonts w:ascii="Arial" w:hAnsi="Arial" w:cs="Arial"/>
          <w:iCs/>
          <w:color w:val="000000"/>
          <w:kern w:val="2"/>
          <w:lang w:val="en-IN"/>
        </w:rPr>
        <w:t xml:space="preserve">respectively, showing </w:t>
      </w:r>
      <w:r w:rsidRPr="00344EAD">
        <w:rPr>
          <w:rFonts w:ascii="Arial" w:hAnsi="Arial" w:cs="Arial"/>
          <w:color w:val="000000"/>
          <w:kern w:val="2"/>
          <w:lang w:val="en-IN"/>
        </w:rPr>
        <w:t>characteristic disease symptoms. The infected specimens were collected from research farm fields around CSKHPKV, Palampur. The collected diseased samples were washed thoroughly in running tap water for 30 minutes to remove soil particles, air-dried, and cut into 5 mm pieces. Root stems and leaves were surface sterilized in 0.1</w:t>
      </w:r>
      <w:r w:rsidR="007D7F68" w:rsidRPr="00344EAD">
        <w:rPr>
          <w:rFonts w:ascii="Arial" w:hAnsi="Arial" w:cs="Arial"/>
          <w:color w:val="000000"/>
          <w:kern w:val="2"/>
          <w:lang w:val="en-IN"/>
        </w:rPr>
        <w:t xml:space="preserve">% </w:t>
      </w:r>
      <w:r w:rsidR="007D7F68">
        <w:rPr>
          <w:rFonts w:ascii="Arial" w:hAnsi="Arial" w:cs="Arial"/>
          <w:color w:val="000000"/>
          <w:kern w:val="2"/>
          <w:lang w:val="en-IN"/>
        </w:rPr>
        <w:t>Mercuric Chloride solution</w:t>
      </w:r>
      <w:r w:rsidRPr="00344EAD">
        <w:rPr>
          <w:rFonts w:ascii="Arial" w:hAnsi="Arial" w:cs="Arial"/>
          <w:color w:val="000000"/>
          <w:kern w:val="2"/>
          <w:lang w:val="en-IN"/>
        </w:rPr>
        <w:t xml:space="preserve"> for 15 seconds and rinsed three times in sterilized distilled water and were on sterilized dry blotting sheet. The surface sterilized segment </w:t>
      </w:r>
      <w:r w:rsidR="007D7F68">
        <w:rPr>
          <w:rFonts w:ascii="Arial" w:hAnsi="Arial" w:cs="Arial"/>
          <w:color w:val="000000"/>
          <w:kern w:val="2"/>
          <w:lang w:val="en-IN"/>
        </w:rPr>
        <w:t>was</w:t>
      </w:r>
      <w:r w:rsidRPr="00344EAD">
        <w:rPr>
          <w:rFonts w:ascii="Arial" w:hAnsi="Arial" w:cs="Arial"/>
          <w:color w:val="000000"/>
          <w:kern w:val="2"/>
          <w:lang w:val="en-IN"/>
        </w:rPr>
        <w:t xml:space="preserve"> placed on </w:t>
      </w:r>
      <w:proofErr w:type="spellStart"/>
      <w:r w:rsidRPr="00344EAD">
        <w:rPr>
          <w:rFonts w:ascii="Arial" w:hAnsi="Arial" w:cs="Arial"/>
          <w:color w:val="000000"/>
          <w:kern w:val="2"/>
          <w:lang w:val="en-IN"/>
        </w:rPr>
        <w:t>petridishes</w:t>
      </w:r>
      <w:proofErr w:type="spellEnd"/>
      <w:r w:rsidRPr="00344EAD">
        <w:rPr>
          <w:rFonts w:ascii="Arial" w:hAnsi="Arial" w:cs="Arial"/>
          <w:color w:val="000000"/>
          <w:kern w:val="2"/>
          <w:lang w:val="en-IN"/>
        </w:rPr>
        <w:t xml:space="preserve"> (three to four segments per plate) containing potato dextrose agar medium. The plates were incubated for 2 to 3 days at 25 </w:t>
      </w:r>
      <w:r w:rsidRPr="00344EAD">
        <w:rPr>
          <w:rFonts w:ascii="Arial" w:hAnsi="Arial" w:cs="Arial"/>
          <w:color w:val="000000"/>
          <w:kern w:val="2"/>
          <w:u w:val="single"/>
          <w:lang w:val="en-IN"/>
        </w:rPr>
        <w:t>+</w:t>
      </w:r>
      <w:r w:rsidRPr="00344EAD">
        <w:rPr>
          <w:rFonts w:ascii="Arial" w:hAnsi="Arial" w:cs="Arial"/>
          <w:color w:val="000000"/>
          <w:kern w:val="2"/>
          <w:lang w:val="en-IN"/>
        </w:rPr>
        <w:t>1</w:t>
      </w:r>
      <w:r w:rsidRPr="00344EAD">
        <w:rPr>
          <w:rFonts w:ascii="Arial" w:hAnsi="Arial" w:cs="Arial"/>
          <w:color w:val="000000"/>
          <w:kern w:val="2"/>
          <w:vertAlign w:val="superscript"/>
          <w:lang w:val="en-IN"/>
        </w:rPr>
        <w:t>0</w:t>
      </w:r>
      <w:r w:rsidRPr="00344EAD">
        <w:rPr>
          <w:rFonts w:ascii="Arial" w:hAnsi="Arial" w:cs="Arial"/>
          <w:color w:val="000000"/>
          <w:kern w:val="2"/>
          <w:lang w:val="en-IN"/>
        </w:rPr>
        <w:t>C in the incubator. Pure cultures of the pathogenic fungi were obtained by hyphal tip method (</w:t>
      </w:r>
      <w:proofErr w:type="spellStart"/>
      <w:r w:rsidRPr="00344EAD">
        <w:rPr>
          <w:rFonts w:ascii="Arial" w:hAnsi="Arial" w:cs="Arial"/>
          <w:color w:val="000000"/>
          <w:kern w:val="2"/>
          <w:lang w:val="en-IN"/>
        </w:rPr>
        <w:t>Hyamumachi</w:t>
      </w:r>
      <w:proofErr w:type="spellEnd"/>
      <w:r w:rsidRPr="00344EAD">
        <w:rPr>
          <w:rFonts w:ascii="Arial" w:hAnsi="Arial" w:cs="Arial"/>
          <w:color w:val="000000"/>
          <w:kern w:val="2"/>
          <w:lang w:val="en-IN"/>
        </w:rPr>
        <w:t xml:space="preserve"> </w:t>
      </w:r>
      <w:r w:rsidRPr="00344EAD">
        <w:rPr>
          <w:rFonts w:ascii="Arial" w:hAnsi="Arial" w:cs="Arial"/>
          <w:iCs/>
          <w:color w:val="000000"/>
          <w:kern w:val="2"/>
          <w:lang w:val="en-IN"/>
        </w:rPr>
        <w:t>et al.,</w:t>
      </w:r>
      <w:r w:rsidRPr="00344EAD">
        <w:rPr>
          <w:rFonts w:ascii="Arial" w:hAnsi="Arial" w:cs="Arial"/>
          <w:color w:val="000000"/>
          <w:kern w:val="2"/>
          <w:lang w:val="en-IN"/>
        </w:rPr>
        <w:t xml:space="preserve"> 2005).</w:t>
      </w:r>
      <w:r w:rsidRPr="00344EAD">
        <w:rPr>
          <w:rFonts w:ascii="Arial" w:hAnsi="Arial" w:cs="Arial"/>
          <w:bCs/>
          <w:color w:val="000000"/>
          <w:kern w:val="2"/>
          <w:lang w:val="en-IN"/>
        </w:rPr>
        <w:t xml:space="preserve"> The identification of isolated plant pathogenic fungi was done following Alexopoulos</w:t>
      </w:r>
      <w:r w:rsidRPr="00344EAD">
        <w:rPr>
          <w:rFonts w:ascii="Arial" w:hAnsi="Arial" w:cs="Arial"/>
          <w:bCs/>
          <w:i/>
          <w:color w:val="000000"/>
          <w:kern w:val="2"/>
          <w:lang w:val="en-IN"/>
        </w:rPr>
        <w:t xml:space="preserve"> </w:t>
      </w:r>
      <w:r w:rsidRPr="00344EAD">
        <w:rPr>
          <w:rFonts w:ascii="Arial" w:hAnsi="Arial" w:cs="Arial"/>
          <w:bCs/>
          <w:iCs/>
          <w:color w:val="000000"/>
          <w:kern w:val="2"/>
          <w:lang w:val="en-IN"/>
        </w:rPr>
        <w:t xml:space="preserve">et al., </w:t>
      </w:r>
      <w:r w:rsidRPr="00344EAD">
        <w:rPr>
          <w:rFonts w:ascii="Arial" w:hAnsi="Arial" w:cs="Arial"/>
          <w:bCs/>
          <w:color w:val="000000"/>
          <w:kern w:val="2"/>
          <w:lang w:val="en-IN"/>
        </w:rPr>
        <w:t>(2004).</w:t>
      </w:r>
    </w:p>
    <w:p w14:paraId="3F8D965D" w14:textId="77777777" w:rsidR="00225D03" w:rsidRDefault="007F1D12" w:rsidP="00225D03">
      <w:pPr>
        <w:pStyle w:val="Body"/>
        <w:spacing w:after="0"/>
        <w:rPr>
          <w:rFonts w:ascii="Arial" w:hAnsi="Arial" w:cs="Arial"/>
        </w:rPr>
      </w:pPr>
      <w:r w:rsidRPr="008E08C3">
        <w:rPr>
          <w:rFonts w:ascii="Arial" w:hAnsi="Arial" w:cs="Arial"/>
          <w:i/>
        </w:rPr>
        <w:t xml:space="preserve"> </w:t>
      </w:r>
    </w:p>
    <w:p w14:paraId="3D3E70A6" w14:textId="77777777" w:rsidR="000E0690" w:rsidRDefault="000E0690" w:rsidP="00225D03">
      <w:pPr>
        <w:pStyle w:val="Title"/>
        <w:jc w:val="both"/>
        <w:rPr>
          <w:rFonts w:ascii="Arial" w:hAnsi="Arial" w:cs="Arial"/>
          <w:caps/>
          <w:sz w:val="22"/>
          <w:szCs w:val="22"/>
        </w:rPr>
      </w:pPr>
    </w:p>
    <w:p w14:paraId="35CE4707" w14:textId="7BF9E7CC" w:rsidR="00225D03" w:rsidRPr="00273EFA" w:rsidRDefault="00225D03" w:rsidP="00225D03">
      <w:pPr>
        <w:pStyle w:val="Title"/>
        <w:jc w:val="both"/>
        <w:rPr>
          <w:rFonts w:ascii="Arial" w:hAnsi="Arial" w:cs="Arial"/>
          <w:color w:val="000000"/>
          <w:sz w:val="22"/>
          <w:szCs w:val="22"/>
        </w:rPr>
      </w:pPr>
      <w:r w:rsidRPr="00273EFA">
        <w:rPr>
          <w:rFonts w:ascii="Arial" w:hAnsi="Arial" w:cs="Arial"/>
          <w:caps/>
          <w:sz w:val="22"/>
          <w:szCs w:val="22"/>
        </w:rPr>
        <w:lastRenderedPageBreak/>
        <w:t xml:space="preserve">2.2 </w:t>
      </w:r>
      <w:r>
        <w:rPr>
          <w:rFonts w:ascii="Arial" w:hAnsi="Arial" w:cs="Arial"/>
          <w:color w:val="000000"/>
          <w:sz w:val="22"/>
          <w:szCs w:val="22"/>
        </w:rPr>
        <w:t xml:space="preserve">Preparation of Spore Suspension of </w:t>
      </w:r>
      <w:r w:rsidRPr="00273EFA">
        <w:rPr>
          <w:rFonts w:ascii="Arial" w:hAnsi="Arial" w:cs="Arial"/>
          <w:color w:val="000000"/>
          <w:sz w:val="22"/>
          <w:szCs w:val="22"/>
        </w:rPr>
        <w:t>Plant</w:t>
      </w:r>
      <w:r>
        <w:rPr>
          <w:rFonts w:ascii="Arial" w:hAnsi="Arial" w:cs="Arial"/>
          <w:color w:val="000000"/>
          <w:sz w:val="22"/>
          <w:szCs w:val="22"/>
        </w:rPr>
        <w:t xml:space="preserve"> Pathogenic Fungi</w:t>
      </w:r>
    </w:p>
    <w:p w14:paraId="1F5C4B9E" w14:textId="1DB21CD7" w:rsidR="00225D03" w:rsidRPr="00225D03" w:rsidRDefault="00D54E9A" w:rsidP="00225D03">
      <w:pPr>
        <w:spacing w:after="200"/>
        <w:ind w:right="379"/>
        <w:jc w:val="both"/>
        <w:rPr>
          <w:rFonts w:ascii="Arial" w:hAnsi="Arial" w:cs="Arial"/>
          <w:kern w:val="2"/>
        </w:rPr>
      </w:pPr>
      <w:bookmarkStart w:id="0" w:name="_Hlk217252072"/>
      <w:r>
        <w:rPr>
          <w:rFonts w:ascii="Arial" w:hAnsi="Arial" w:cs="Arial"/>
          <w:kern w:val="2"/>
        </w:rPr>
        <w:t>S</w:t>
      </w:r>
      <w:r w:rsidR="00225D03" w:rsidRPr="00225D03">
        <w:rPr>
          <w:rFonts w:ascii="Arial" w:hAnsi="Arial" w:cs="Arial"/>
          <w:kern w:val="2"/>
        </w:rPr>
        <w:t xml:space="preserve">mall bits of mycelium of phytopathogenic fungi from </w:t>
      </w:r>
      <w:r>
        <w:rPr>
          <w:rFonts w:ascii="Arial" w:hAnsi="Arial" w:cs="Arial"/>
          <w:kern w:val="2"/>
        </w:rPr>
        <w:t xml:space="preserve">freshly prepared </w:t>
      </w:r>
      <w:r w:rsidR="00225D03" w:rsidRPr="00225D03">
        <w:rPr>
          <w:rFonts w:ascii="Arial" w:hAnsi="Arial" w:cs="Arial"/>
          <w:kern w:val="2"/>
        </w:rPr>
        <w:t xml:space="preserve">culture tube </w:t>
      </w:r>
      <w:r>
        <w:rPr>
          <w:rFonts w:ascii="Arial" w:hAnsi="Arial" w:cs="Arial"/>
          <w:kern w:val="2"/>
        </w:rPr>
        <w:t>was</w:t>
      </w:r>
      <w:r w:rsidR="00225D03" w:rsidRPr="00225D03">
        <w:rPr>
          <w:rFonts w:ascii="Arial" w:hAnsi="Arial" w:cs="Arial"/>
          <w:kern w:val="2"/>
        </w:rPr>
        <w:t xml:space="preserve"> transferred it on Oat meal Agar plate aseptically</w:t>
      </w:r>
      <w:r>
        <w:rPr>
          <w:rFonts w:ascii="Arial" w:hAnsi="Arial" w:cs="Arial"/>
          <w:kern w:val="2"/>
        </w:rPr>
        <w:t xml:space="preserve"> and placed</w:t>
      </w:r>
      <w:r w:rsidR="00225D03" w:rsidRPr="00225D03">
        <w:rPr>
          <w:rFonts w:ascii="Arial" w:hAnsi="Arial" w:cs="Arial"/>
          <w:kern w:val="2"/>
        </w:rPr>
        <w:t xml:space="preserve"> the inoculated plate for four days in black light Blue (Hitachi FL20BLB; 16 hours light/8hr dark) at 20</w:t>
      </w:r>
      <w:r w:rsidR="00225D03" w:rsidRPr="00225D03">
        <w:rPr>
          <w:rFonts w:ascii="Arial" w:hAnsi="Arial" w:cs="Arial"/>
          <w:kern w:val="2"/>
          <w:vertAlign w:val="superscript"/>
        </w:rPr>
        <w:t>o</w:t>
      </w:r>
      <w:r w:rsidR="00225D03" w:rsidRPr="00225D03">
        <w:rPr>
          <w:rFonts w:ascii="Arial" w:hAnsi="Arial" w:cs="Arial"/>
          <w:kern w:val="2"/>
        </w:rPr>
        <w:t>C.</w:t>
      </w:r>
      <w:bookmarkEnd w:id="0"/>
      <w:r w:rsidR="00225D03" w:rsidRPr="00225D03">
        <w:rPr>
          <w:rFonts w:ascii="Arial" w:hAnsi="Arial" w:cs="Arial"/>
          <w:kern w:val="2"/>
        </w:rPr>
        <w:t xml:space="preserve"> After five to six days plates are fully covered with spore of the fungus. Make 0.01% Tween 20 solution in distilled water in 100 ml. Take 20ml 0.01% Tween 20 solution poured into culture plate and washed gently and hardly with brush and filtered it through tissue paper. Then filtrate is diluted by Tween 20 solution to adjust 1×10</w:t>
      </w:r>
      <w:r w:rsidR="00225D03" w:rsidRPr="00225D03">
        <w:rPr>
          <w:rFonts w:ascii="Arial" w:hAnsi="Arial" w:cs="Arial"/>
          <w:kern w:val="2"/>
          <w:vertAlign w:val="superscript"/>
        </w:rPr>
        <w:t>6</w:t>
      </w:r>
      <w:r w:rsidR="00225D03" w:rsidRPr="00225D03">
        <w:rPr>
          <w:rFonts w:ascii="Arial" w:hAnsi="Arial" w:cs="Arial"/>
          <w:kern w:val="2"/>
        </w:rPr>
        <w:t>cfu spore per ml</w:t>
      </w:r>
      <w:r w:rsidR="00225D03" w:rsidRPr="00225D03">
        <w:rPr>
          <w:rFonts w:ascii="Arial" w:hAnsi="Arial" w:cs="Arial"/>
          <w:kern w:val="2"/>
          <w:lang w:val="en-IN"/>
        </w:rPr>
        <w:t>following Haemocytometer count</w:t>
      </w:r>
      <w:r w:rsidR="00225D03" w:rsidRPr="00225D03">
        <w:rPr>
          <w:rFonts w:ascii="Arial" w:hAnsi="Arial" w:cs="Arial"/>
          <w:kern w:val="2"/>
        </w:rPr>
        <w:t>.</w:t>
      </w:r>
    </w:p>
    <w:p w14:paraId="628A26CC" w14:textId="33BD9DB2" w:rsidR="00225D03" w:rsidRPr="00273EFA" w:rsidRDefault="00225D03" w:rsidP="00225D03">
      <w:pPr>
        <w:pStyle w:val="Title"/>
        <w:jc w:val="both"/>
        <w:rPr>
          <w:rFonts w:ascii="Arial" w:hAnsi="Arial" w:cs="Arial"/>
          <w:color w:val="000000"/>
          <w:sz w:val="22"/>
          <w:szCs w:val="22"/>
        </w:rPr>
      </w:pPr>
      <w:r w:rsidRPr="00273EFA">
        <w:rPr>
          <w:rFonts w:ascii="Arial" w:hAnsi="Arial" w:cs="Arial"/>
          <w:caps/>
          <w:sz w:val="22"/>
          <w:szCs w:val="22"/>
        </w:rPr>
        <w:t>2.</w:t>
      </w:r>
      <w:r>
        <w:rPr>
          <w:rFonts w:ascii="Arial" w:hAnsi="Arial" w:cs="Arial"/>
          <w:caps/>
          <w:sz w:val="22"/>
          <w:szCs w:val="22"/>
        </w:rPr>
        <w:t>3</w:t>
      </w:r>
      <w:r w:rsidRPr="00273EFA">
        <w:rPr>
          <w:rFonts w:ascii="Arial" w:hAnsi="Arial" w:cs="Arial"/>
          <w:caps/>
          <w:sz w:val="22"/>
          <w:szCs w:val="22"/>
        </w:rPr>
        <w:t xml:space="preserve"> </w:t>
      </w:r>
      <w:r>
        <w:rPr>
          <w:rFonts w:ascii="Arial" w:hAnsi="Arial" w:cs="Arial"/>
          <w:color w:val="000000"/>
          <w:sz w:val="22"/>
          <w:szCs w:val="22"/>
        </w:rPr>
        <w:t>Preparation of Fruit Body Extract</w:t>
      </w:r>
      <w:r w:rsidRPr="00273EFA">
        <w:rPr>
          <w:rFonts w:ascii="Arial" w:hAnsi="Arial" w:cs="Arial"/>
          <w:color w:val="000000"/>
          <w:sz w:val="22"/>
          <w:szCs w:val="22"/>
        </w:rPr>
        <w:t xml:space="preserve"> of Wild Mushrooms </w:t>
      </w:r>
    </w:p>
    <w:p w14:paraId="668EF1C6" w14:textId="18AAE7AE" w:rsidR="00225D03" w:rsidRPr="00225D03" w:rsidRDefault="00225D03" w:rsidP="00225D03">
      <w:pPr>
        <w:spacing w:after="200"/>
        <w:jc w:val="both"/>
        <w:rPr>
          <w:rFonts w:ascii="Arial" w:hAnsi="Arial" w:cs="Arial"/>
          <w:kern w:val="2"/>
        </w:rPr>
      </w:pPr>
      <w:r w:rsidRPr="00225D03">
        <w:rPr>
          <w:rFonts w:ascii="Arial" w:hAnsi="Arial" w:cs="Arial"/>
          <w:bCs/>
          <w:color w:val="000000"/>
          <w:kern w:val="2"/>
          <w:lang w:val="en-IN"/>
        </w:rPr>
        <w:t xml:space="preserve">Extracts from whole fruit body </w:t>
      </w:r>
      <w:r w:rsidRPr="00225D03">
        <w:rPr>
          <w:rFonts w:ascii="Arial" w:hAnsi="Arial" w:cs="Arial"/>
          <w:color w:val="000000"/>
          <w:kern w:val="2"/>
          <w:lang w:val="en-IN"/>
        </w:rPr>
        <w:t>were</w:t>
      </w:r>
      <w:r w:rsidRPr="00225D03">
        <w:rPr>
          <w:rFonts w:ascii="Arial" w:hAnsi="Arial" w:cs="Arial"/>
          <w:bCs/>
          <w:color w:val="000000"/>
          <w:kern w:val="2"/>
          <w:lang w:val="en-IN"/>
        </w:rPr>
        <w:t xml:space="preserve"> made as per standard procedures.</w:t>
      </w:r>
      <w:r w:rsidRPr="00225D03">
        <w:rPr>
          <w:rFonts w:ascii="Arial" w:hAnsi="Arial" w:cs="Arial"/>
          <w:color w:val="000000"/>
          <w:kern w:val="2"/>
          <w:lang w:val="en-IN"/>
        </w:rPr>
        <w:t xml:space="preserve"> The fruit bodies of each of the test mushroom was cut into bits and dried at 40</w:t>
      </w:r>
      <w:r w:rsidRPr="00225D03">
        <w:rPr>
          <w:rFonts w:ascii="Arial" w:hAnsi="Arial" w:cs="Arial"/>
          <w:color w:val="000000"/>
          <w:kern w:val="2"/>
          <w:vertAlign w:val="superscript"/>
          <w:lang w:val="en-IN"/>
        </w:rPr>
        <w:t>0</w:t>
      </w:r>
      <w:r w:rsidRPr="00225D03">
        <w:rPr>
          <w:rFonts w:ascii="Arial" w:hAnsi="Arial" w:cs="Arial"/>
          <w:color w:val="000000"/>
          <w:kern w:val="2"/>
          <w:lang w:val="en-IN"/>
        </w:rPr>
        <w:t xml:space="preserve">C. These dried carpophores were pulverized in a </w:t>
      </w:r>
      <w:proofErr w:type="spellStart"/>
      <w:r w:rsidRPr="00225D03">
        <w:rPr>
          <w:rFonts w:ascii="Arial" w:hAnsi="Arial" w:cs="Arial"/>
          <w:color w:val="000000"/>
          <w:kern w:val="2"/>
          <w:lang w:val="en-IN"/>
        </w:rPr>
        <w:t>Moulinex</w:t>
      </w:r>
      <w:proofErr w:type="spellEnd"/>
      <w:r w:rsidRPr="00225D03">
        <w:rPr>
          <w:rFonts w:ascii="Arial" w:hAnsi="Arial" w:cs="Arial"/>
          <w:color w:val="000000"/>
          <w:kern w:val="2"/>
          <w:lang w:val="en-IN"/>
        </w:rPr>
        <w:t xml:space="preserve"> blender and 50.0g each of the powdered samples were soaked separately in 300 ml of 95% methanol in an Erlenmeyer flask. The flasks were covered with </w:t>
      </w:r>
      <w:r w:rsidR="009963CF" w:rsidRPr="00225D03">
        <w:rPr>
          <w:rFonts w:ascii="Arial" w:hAnsi="Arial" w:cs="Arial"/>
          <w:color w:val="000000"/>
          <w:kern w:val="2"/>
          <w:lang w:val="en-IN"/>
        </w:rPr>
        <w:t>aluminium</w:t>
      </w:r>
      <w:r w:rsidRPr="00225D03">
        <w:rPr>
          <w:rFonts w:ascii="Arial" w:hAnsi="Arial" w:cs="Arial"/>
          <w:color w:val="000000"/>
          <w:kern w:val="2"/>
          <w:lang w:val="en-IN"/>
        </w:rPr>
        <w:t xml:space="preserve"> foil and allowed to stand for 7 days for extraction. It was then filtered through Whatman filter paper no 1 and the filtrate obtained were concentrated in a rotary evaporator at 40</w:t>
      </w:r>
      <w:r w:rsidRPr="00225D03">
        <w:rPr>
          <w:rFonts w:ascii="Arial" w:hAnsi="Arial" w:cs="Arial"/>
          <w:color w:val="000000"/>
          <w:kern w:val="2"/>
          <w:vertAlign w:val="superscript"/>
          <w:lang w:val="en-IN"/>
        </w:rPr>
        <w:t>0</w:t>
      </w:r>
      <w:r w:rsidRPr="00225D03">
        <w:rPr>
          <w:rFonts w:ascii="Arial" w:hAnsi="Arial" w:cs="Arial"/>
          <w:color w:val="000000"/>
          <w:kern w:val="2"/>
          <w:lang w:val="en-IN"/>
        </w:rPr>
        <w:t xml:space="preserve">C. The methanol </w:t>
      </w:r>
      <w:r w:rsidRPr="00225D03">
        <w:rPr>
          <w:rFonts w:ascii="Arial" w:hAnsi="Arial" w:cs="Arial"/>
          <w:bCs/>
          <w:color w:val="000000"/>
          <w:kern w:val="2"/>
          <w:lang w:val="en-IN"/>
        </w:rPr>
        <w:t>was</w:t>
      </w:r>
      <w:r w:rsidRPr="00225D03">
        <w:rPr>
          <w:rFonts w:ascii="Arial" w:hAnsi="Arial" w:cs="Arial"/>
          <w:color w:val="000000"/>
          <w:kern w:val="2"/>
          <w:lang w:val="en-IN"/>
        </w:rPr>
        <w:t xml:space="preserve"> recovered and the extract was collected and store at 4</w:t>
      </w:r>
      <w:r w:rsidRPr="00225D03">
        <w:rPr>
          <w:rFonts w:ascii="Arial" w:hAnsi="Arial" w:cs="Arial"/>
          <w:color w:val="000000"/>
          <w:kern w:val="2"/>
          <w:vertAlign w:val="superscript"/>
          <w:lang w:val="en-IN"/>
        </w:rPr>
        <w:t>0</w:t>
      </w:r>
      <w:r w:rsidRPr="00225D03">
        <w:rPr>
          <w:rFonts w:ascii="Arial" w:hAnsi="Arial" w:cs="Arial"/>
          <w:color w:val="000000"/>
          <w:kern w:val="2"/>
          <w:lang w:val="en-IN"/>
        </w:rPr>
        <w:t xml:space="preserve">cfor further use (Jonathan and </w:t>
      </w:r>
      <w:proofErr w:type="spellStart"/>
      <w:r w:rsidRPr="00225D03">
        <w:rPr>
          <w:rFonts w:ascii="Arial" w:hAnsi="Arial" w:cs="Arial"/>
          <w:color w:val="000000"/>
          <w:kern w:val="2"/>
          <w:lang w:val="en-IN"/>
        </w:rPr>
        <w:t>Fasidi</w:t>
      </w:r>
      <w:proofErr w:type="spellEnd"/>
      <w:r w:rsidRPr="00225D03">
        <w:rPr>
          <w:rFonts w:ascii="Arial" w:hAnsi="Arial" w:cs="Arial"/>
          <w:color w:val="000000"/>
          <w:kern w:val="2"/>
          <w:lang w:val="en-IN"/>
        </w:rPr>
        <w:t>, 2003).</w:t>
      </w:r>
    </w:p>
    <w:p w14:paraId="6628A4ED" w14:textId="2FA2E611" w:rsidR="00225D03" w:rsidRPr="00273EFA" w:rsidRDefault="00225D03" w:rsidP="00225D03">
      <w:pPr>
        <w:pStyle w:val="Title"/>
        <w:jc w:val="both"/>
        <w:rPr>
          <w:rFonts w:ascii="Arial" w:hAnsi="Arial" w:cs="Arial"/>
          <w:color w:val="000000"/>
          <w:sz w:val="22"/>
          <w:szCs w:val="22"/>
        </w:rPr>
      </w:pPr>
      <w:r w:rsidRPr="00273EFA">
        <w:rPr>
          <w:rFonts w:ascii="Arial" w:hAnsi="Arial" w:cs="Arial"/>
          <w:caps/>
          <w:sz w:val="22"/>
          <w:szCs w:val="22"/>
        </w:rPr>
        <w:t>2.</w:t>
      </w:r>
      <w:r w:rsidR="003010B1">
        <w:rPr>
          <w:rFonts w:ascii="Arial" w:hAnsi="Arial" w:cs="Arial"/>
          <w:caps/>
          <w:sz w:val="22"/>
          <w:szCs w:val="22"/>
        </w:rPr>
        <w:t>4</w:t>
      </w:r>
      <w:r w:rsidRPr="00273EFA">
        <w:rPr>
          <w:rFonts w:ascii="Arial" w:hAnsi="Arial" w:cs="Arial"/>
          <w:caps/>
          <w:sz w:val="22"/>
          <w:szCs w:val="22"/>
        </w:rPr>
        <w:t xml:space="preserve"> </w:t>
      </w:r>
      <w:r w:rsidRPr="00273EFA">
        <w:rPr>
          <w:rFonts w:ascii="Arial" w:hAnsi="Arial" w:cs="Arial"/>
          <w:color w:val="000000"/>
          <w:sz w:val="22"/>
          <w:szCs w:val="22"/>
        </w:rPr>
        <w:t xml:space="preserve">Evaluation of </w:t>
      </w:r>
      <w:proofErr w:type="spellStart"/>
      <w:r w:rsidRPr="00273EFA">
        <w:rPr>
          <w:rFonts w:ascii="Arial" w:hAnsi="Arial" w:cs="Arial"/>
          <w:color w:val="000000"/>
          <w:sz w:val="22"/>
          <w:szCs w:val="22"/>
        </w:rPr>
        <w:t>Anti</w:t>
      </w:r>
      <w:r>
        <w:rPr>
          <w:rFonts w:ascii="Arial" w:hAnsi="Arial" w:cs="Arial"/>
          <w:color w:val="000000"/>
          <w:sz w:val="22"/>
          <w:szCs w:val="22"/>
        </w:rPr>
        <w:t>sporulant</w:t>
      </w:r>
      <w:proofErr w:type="spellEnd"/>
      <w:r>
        <w:rPr>
          <w:rFonts w:ascii="Arial" w:hAnsi="Arial" w:cs="Arial"/>
          <w:color w:val="000000"/>
          <w:sz w:val="22"/>
          <w:szCs w:val="22"/>
        </w:rPr>
        <w:t xml:space="preserve"> Assay</w:t>
      </w:r>
      <w:r w:rsidRPr="00273EFA">
        <w:rPr>
          <w:rFonts w:ascii="Arial" w:hAnsi="Arial" w:cs="Arial"/>
          <w:color w:val="000000"/>
          <w:sz w:val="22"/>
          <w:szCs w:val="22"/>
        </w:rPr>
        <w:t xml:space="preserve"> </w:t>
      </w:r>
    </w:p>
    <w:p w14:paraId="131A3BFF" w14:textId="77777777" w:rsidR="003010B1" w:rsidRPr="003010B1" w:rsidRDefault="003010B1" w:rsidP="003010B1">
      <w:pPr>
        <w:spacing w:after="200"/>
        <w:jc w:val="both"/>
        <w:rPr>
          <w:rFonts w:ascii="Arial" w:hAnsi="Arial" w:cs="Arial"/>
          <w:kern w:val="2"/>
          <w:lang w:val="en-IN"/>
        </w:rPr>
      </w:pPr>
      <w:r w:rsidRPr="003010B1">
        <w:rPr>
          <w:rFonts w:ascii="Arial" w:hAnsi="Arial" w:cs="Arial"/>
          <w:kern w:val="2"/>
        </w:rPr>
        <w:t xml:space="preserve">Inhibitory effect of fruit body extracts against Spore inhibition against four fungi was tested. In experimental sets, </w:t>
      </w:r>
      <w:proofErr w:type="gramStart"/>
      <w:r w:rsidRPr="003010B1">
        <w:rPr>
          <w:rFonts w:ascii="Arial" w:hAnsi="Arial" w:cs="Arial"/>
          <w:kern w:val="2"/>
        </w:rPr>
        <w:t>pre sterilized</w:t>
      </w:r>
      <w:proofErr w:type="gramEnd"/>
      <w:r w:rsidRPr="003010B1">
        <w:rPr>
          <w:rFonts w:ascii="Arial" w:hAnsi="Arial" w:cs="Arial"/>
          <w:kern w:val="2"/>
        </w:rPr>
        <w:t xml:space="preserve"> cavity slides were used. The mushroom extract was dissolved in Dimethyl sulfoxide and suspension was sterilized by filtration through membrane filter (</w:t>
      </w:r>
      <w:r w:rsidRPr="003010B1">
        <w:rPr>
          <w:rFonts w:ascii="Arial" w:hAnsi="Arial" w:cs="Arial"/>
          <w:kern w:val="2"/>
          <w:lang w:val="en-IN"/>
        </w:rPr>
        <w:t>Turkoglu et al., 1997</w:t>
      </w:r>
      <w:r w:rsidRPr="003010B1">
        <w:rPr>
          <w:rFonts w:ascii="Arial" w:hAnsi="Arial" w:cs="Arial"/>
          <w:kern w:val="2"/>
        </w:rPr>
        <w:t xml:space="preserve">). The mushroom extract of about 100 micro liters was filled into cavity slide followed by addition of 100 micro liters spore suspension in same cavity slide. In case of control, 100 micro liters spore suspension was placed in cavity slide followed by 100 micro liters of sterile distilled water. </w:t>
      </w:r>
      <w:r w:rsidRPr="003010B1">
        <w:rPr>
          <w:rFonts w:ascii="Arial" w:hAnsi="Arial" w:cs="Arial"/>
          <w:kern w:val="2"/>
          <w:lang w:val="en-IN"/>
        </w:rPr>
        <w:t xml:space="preserve">The slides were then incubated at 28±1 </w:t>
      </w:r>
      <w:r w:rsidRPr="003010B1">
        <w:rPr>
          <w:rFonts w:ascii="Arial" w:hAnsi="Arial" w:cs="Arial"/>
          <w:kern w:val="2"/>
          <w:vertAlign w:val="superscript"/>
          <w:lang w:val="en-IN"/>
        </w:rPr>
        <w:t>0</w:t>
      </w:r>
      <w:r w:rsidRPr="003010B1">
        <w:rPr>
          <w:rFonts w:ascii="Arial" w:hAnsi="Arial" w:cs="Arial"/>
          <w:kern w:val="2"/>
          <w:lang w:val="en-IN"/>
        </w:rPr>
        <w:t xml:space="preserve">C in a humid chamber. Two small glass rods (60 mm in length) were placed in a 90 mm petri dish and a slide was placed on the rods in a uniformly balanced position. Sterile distilled water was carefully poured in the petri dish so that the bottom of the slide remained just above the water surface. The </w:t>
      </w:r>
      <w:proofErr w:type="spellStart"/>
      <w:r w:rsidRPr="003010B1">
        <w:rPr>
          <w:rFonts w:ascii="Arial" w:hAnsi="Arial" w:cs="Arial"/>
          <w:kern w:val="2"/>
          <w:lang w:val="en-IN"/>
        </w:rPr>
        <w:t>petridishes</w:t>
      </w:r>
      <w:proofErr w:type="spellEnd"/>
      <w:r w:rsidRPr="003010B1">
        <w:rPr>
          <w:rFonts w:ascii="Arial" w:hAnsi="Arial" w:cs="Arial"/>
          <w:kern w:val="2"/>
          <w:lang w:val="en-IN"/>
        </w:rPr>
        <w:t xml:space="preserve"> were then covered and incubated at 28±1</w:t>
      </w:r>
      <w:r w:rsidRPr="003010B1">
        <w:rPr>
          <w:rFonts w:ascii="Arial" w:hAnsi="Arial" w:cs="Arial"/>
          <w:kern w:val="2"/>
          <w:vertAlign w:val="superscript"/>
          <w:lang w:val="en-IN"/>
        </w:rPr>
        <w:t>0</w:t>
      </w:r>
      <w:r w:rsidRPr="003010B1">
        <w:rPr>
          <w:rFonts w:ascii="Arial" w:hAnsi="Arial" w:cs="Arial"/>
          <w:kern w:val="2"/>
          <w:lang w:val="en-IN"/>
        </w:rPr>
        <w:t xml:space="preserve">C. Following 48 h of incubation, the slides were stained with </w:t>
      </w:r>
      <w:proofErr w:type="spellStart"/>
      <w:r w:rsidRPr="003010B1">
        <w:rPr>
          <w:rFonts w:ascii="Arial" w:hAnsi="Arial" w:cs="Arial"/>
          <w:kern w:val="2"/>
          <w:lang w:val="en-IN"/>
        </w:rPr>
        <w:t>lacto</w:t>
      </w:r>
      <w:proofErr w:type="spellEnd"/>
      <w:r w:rsidRPr="003010B1">
        <w:rPr>
          <w:rFonts w:ascii="Arial" w:hAnsi="Arial" w:cs="Arial"/>
          <w:kern w:val="2"/>
          <w:lang w:val="en-IN"/>
        </w:rPr>
        <w:t xml:space="preserve"> phenol-cotton blue and observed under the microscope. Approximately, 100 spores were observed in each slide for germination. The entire experiment was repeated thrice. After incubation, the spores were observed under microscope for their germination status. Per cent inhibition was calculated as (</w:t>
      </w:r>
      <w:r w:rsidRPr="003010B1">
        <w:rPr>
          <w:rFonts w:ascii="Arial" w:hAnsi="Arial" w:cs="Arial"/>
          <w:bCs/>
          <w:kern w:val="2"/>
          <w:lang w:val="en-IN"/>
        </w:rPr>
        <w:t>Bindu and Padma 2009</w:t>
      </w:r>
      <w:r w:rsidRPr="003010B1">
        <w:rPr>
          <w:rFonts w:ascii="Arial" w:hAnsi="Arial" w:cs="Arial"/>
          <w:kern w:val="2"/>
          <w:lang w:val="en-IN"/>
        </w:rPr>
        <w:t>)</w:t>
      </w:r>
    </w:p>
    <w:p w14:paraId="707C6C5E" w14:textId="77777777" w:rsidR="003010B1" w:rsidRPr="003010B1" w:rsidRDefault="003010B1" w:rsidP="003010B1">
      <w:pPr>
        <w:spacing w:after="200"/>
        <w:ind w:left="714" w:hanging="5"/>
        <w:jc w:val="both"/>
        <w:rPr>
          <w:rFonts w:ascii="Arial" w:hAnsi="Arial" w:cs="Arial"/>
          <w:kern w:val="2"/>
          <w:lang w:val="en-IN"/>
        </w:rPr>
      </w:pPr>
      <m:oMathPara>
        <m:oMath>
          <m:r>
            <w:rPr>
              <w:rFonts w:ascii="Cambria Math" w:hAnsi="Cambria Math" w:cs="Arial"/>
              <w:kern w:val="2"/>
              <w:lang w:val="en-IN"/>
            </w:rPr>
            <m:t>I=</m:t>
          </m:r>
          <m:f>
            <m:fPr>
              <m:ctrlPr>
                <w:rPr>
                  <w:rFonts w:ascii="Cambria Math" w:hAnsi="Cambria Math" w:cs="Arial"/>
                  <w:i/>
                  <w:kern w:val="2"/>
                  <w:lang w:val="en-IN"/>
                </w:rPr>
              </m:ctrlPr>
            </m:fPr>
            <m:num>
              <m:r>
                <w:rPr>
                  <w:rFonts w:ascii="Cambria Math" w:hAnsi="Cambria Math" w:cs="Arial"/>
                  <w:kern w:val="2"/>
                  <w:lang w:val="en-IN"/>
                </w:rPr>
                <m:t>A-B</m:t>
              </m:r>
            </m:num>
            <m:den>
              <m:r>
                <w:rPr>
                  <w:rFonts w:ascii="Cambria Math" w:hAnsi="Cambria Math" w:cs="Arial"/>
                  <w:kern w:val="2"/>
                  <w:lang w:val="en-IN"/>
                </w:rPr>
                <m:t>A</m:t>
              </m:r>
            </m:den>
          </m:f>
          <m:r>
            <w:rPr>
              <w:rFonts w:ascii="Cambria Math" w:hAnsi="Cambria Math" w:cs="Arial"/>
              <w:kern w:val="2"/>
              <w:lang w:val="en-IN"/>
            </w:rPr>
            <m:t>×100</m:t>
          </m:r>
        </m:oMath>
      </m:oMathPara>
    </w:p>
    <w:p w14:paraId="70563DF8" w14:textId="7731C910" w:rsidR="003010B1" w:rsidRPr="003010B1" w:rsidRDefault="002336CD" w:rsidP="003010B1">
      <w:pPr>
        <w:spacing w:after="200"/>
        <w:ind w:left="714" w:hanging="5"/>
        <w:jc w:val="both"/>
        <w:rPr>
          <w:rFonts w:ascii="Arial" w:hAnsi="Arial" w:cs="Arial"/>
          <w:kern w:val="2"/>
          <w:lang w:val="en-IN"/>
        </w:rPr>
      </w:pPr>
      <w:r w:rsidRPr="003010B1">
        <w:rPr>
          <w:rFonts w:ascii="Arial" w:hAnsi="Arial" w:cs="Arial"/>
          <w:kern w:val="2"/>
          <w:lang w:val="en-IN"/>
        </w:rPr>
        <w:t>W</w:t>
      </w:r>
      <w:r>
        <w:rPr>
          <w:rFonts w:ascii="Arial" w:hAnsi="Arial" w:cs="Arial"/>
          <w:kern w:val="2"/>
          <w:lang w:val="en-IN"/>
        </w:rPr>
        <w:t>h</w:t>
      </w:r>
      <w:r w:rsidRPr="003010B1">
        <w:rPr>
          <w:rFonts w:ascii="Arial" w:hAnsi="Arial" w:cs="Arial"/>
          <w:kern w:val="2"/>
          <w:lang w:val="en-IN"/>
        </w:rPr>
        <w:t>ere</w:t>
      </w:r>
      <w:r>
        <w:rPr>
          <w:rFonts w:ascii="Arial" w:hAnsi="Arial" w:cs="Arial"/>
          <w:kern w:val="2"/>
          <w:lang w:val="en-IN"/>
        </w:rPr>
        <w:t>,</w:t>
      </w:r>
    </w:p>
    <w:p w14:paraId="762C444A" w14:textId="178B8F5F" w:rsidR="00505F06" w:rsidRPr="000B695D" w:rsidRDefault="003010B1" w:rsidP="000B695D">
      <w:pPr>
        <w:spacing w:after="200"/>
        <w:ind w:left="714" w:hanging="5"/>
        <w:jc w:val="both"/>
        <w:rPr>
          <w:rFonts w:ascii="Arial" w:hAnsi="Arial" w:cs="Arial"/>
          <w:kern w:val="2"/>
          <w:lang w:val="en-IN"/>
        </w:rPr>
      </w:pPr>
      <w:r w:rsidRPr="003010B1">
        <w:rPr>
          <w:rFonts w:ascii="Arial" w:hAnsi="Arial" w:cs="Arial"/>
          <w:kern w:val="2"/>
          <w:lang w:val="en-IN"/>
        </w:rPr>
        <w:t>I=% spore Inhibition; A=Spore germination in control; B=Spore germination in treatment</w:t>
      </w:r>
    </w:p>
    <w:p w14:paraId="587A3653" w14:textId="77777777" w:rsidR="000E0690" w:rsidRDefault="000E0690" w:rsidP="003010B1">
      <w:pPr>
        <w:spacing w:before="120" w:after="120" w:line="360" w:lineRule="auto"/>
        <w:rPr>
          <w:rFonts w:ascii="Arial" w:hAnsi="Arial" w:cs="Arial"/>
          <w:b/>
          <w:bCs/>
          <w:caps/>
          <w:sz w:val="22"/>
          <w:szCs w:val="22"/>
        </w:rPr>
      </w:pPr>
    </w:p>
    <w:p w14:paraId="1D4A91B2" w14:textId="77777777" w:rsidR="000E0690" w:rsidRDefault="000E0690" w:rsidP="003010B1">
      <w:pPr>
        <w:spacing w:before="120" w:after="120" w:line="360" w:lineRule="auto"/>
        <w:rPr>
          <w:rFonts w:ascii="Arial" w:hAnsi="Arial" w:cs="Arial"/>
          <w:b/>
          <w:bCs/>
          <w:caps/>
          <w:sz w:val="22"/>
          <w:szCs w:val="22"/>
        </w:rPr>
      </w:pPr>
    </w:p>
    <w:p w14:paraId="6E7800BD" w14:textId="67B4C731" w:rsidR="003010B1" w:rsidRPr="003010B1" w:rsidRDefault="00976F3B" w:rsidP="003010B1">
      <w:pPr>
        <w:spacing w:before="120" w:after="120" w:line="360" w:lineRule="auto"/>
        <w:rPr>
          <w:rFonts w:ascii="Arial" w:hAnsi="Arial" w:cs="Arial"/>
          <w:kern w:val="2"/>
          <w:sz w:val="22"/>
          <w:szCs w:val="22"/>
          <w:lang w:val="en-IN"/>
        </w:rPr>
      </w:pPr>
      <w:r w:rsidRPr="003010B1">
        <w:rPr>
          <w:rFonts w:ascii="Arial" w:hAnsi="Arial" w:cs="Arial"/>
          <w:b/>
          <w:bCs/>
          <w:caps/>
          <w:sz w:val="22"/>
          <w:szCs w:val="22"/>
        </w:rPr>
        <w:lastRenderedPageBreak/>
        <w:t>2.</w:t>
      </w:r>
      <w:r w:rsidR="00A67319">
        <w:rPr>
          <w:rFonts w:ascii="Arial" w:hAnsi="Arial" w:cs="Arial"/>
          <w:b/>
          <w:bCs/>
          <w:caps/>
          <w:sz w:val="22"/>
          <w:szCs w:val="22"/>
        </w:rPr>
        <w:t>5</w:t>
      </w:r>
      <w:r w:rsidRPr="00273EFA">
        <w:rPr>
          <w:rFonts w:ascii="Arial" w:hAnsi="Arial" w:cs="Arial"/>
          <w:caps/>
          <w:sz w:val="22"/>
          <w:szCs w:val="22"/>
        </w:rPr>
        <w:t xml:space="preserve"> </w:t>
      </w:r>
      <w:r w:rsidR="003010B1" w:rsidRPr="003010B1">
        <w:rPr>
          <w:rFonts w:ascii="Arial" w:hAnsi="Arial" w:cs="Arial"/>
          <w:b/>
          <w:kern w:val="2"/>
          <w:sz w:val="22"/>
          <w:szCs w:val="22"/>
          <w:lang w:val="en-IN"/>
        </w:rPr>
        <w:t>Standardization of minimum inhibi</w:t>
      </w:r>
      <w:r w:rsidR="003010B1">
        <w:rPr>
          <w:rFonts w:ascii="Arial" w:hAnsi="Arial" w:cs="Arial"/>
          <w:b/>
          <w:kern w:val="2"/>
          <w:sz w:val="22"/>
          <w:szCs w:val="22"/>
          <w:lang w:val="en-IN"/>
        </w:rPr>
        <w:t>tory</w:t>
      </w:r>
      <w:r w:rsidR="003010B1" w:rsidRPr="003010B1">
        <w:rPr>
          <w:rFonts w:ascii="Arial" w:hAnsi="Arial" w:cs="Arial"/>
          <w:b/>
          <w:kern w:val="2"/>
          <w:sz w:val="22"/>
          <w:szCs w:val="22"/>
          <w:lang w:val="en-IN"/>
        </w:rPr>
        <w:t xml:space="preserve"> concentration (MIC)</w:t>
      </w:r>
    </w:p>
    <w:p w14:paraId="7A92A9DE" w14:textId="63B6A0CA" w:rsidR="003010B1" w:rsidRDefault="003010B1" w:rsidP="003010B1">
      <w:pPr>
        <w:jc w:val="both"/>
        <w:rPr>
          <w:rFonts w:ascii="Arial" w:hAnsi="Arial" w:cs="Arial"/>
          <w:kern w:val="2"/>
          <w:lang w:val="en-IN"/>
        </w:rPr>
      </w:pPr>
      <w:r w:rsidRPr="003010B1">
        <w:rPr>
          <w:rFonts w:ascii="Arial" w:hAnsi="Arial" w:cs="Arial"/>
          <w:color w:val="000000"/>
          <w:kern w:val="2"/>
          <w:lang w:val="en-IN"/>
        </w:rPr>
        <w:t xml:space="preserve">The fruit body extracts from different mushrooms were taken along with experimental setup as described above and considered to be 100% pure. </w:t>
      </w:r>
      <w:r w:rsidRPr="003010B1">
        <w:rPr>
          <w:rFonts w:ascii="Arial" w:hAnsi="Arial" w:cs="Arial"/>
          <w:kern w:val="2"/>
          <w:lang w:val="en-IN"/>
        </w:rPr>
        <w:t>MIC of fruit body extract of wild mushroom was workout at 10, 25, 50, 80 percent concentration by adopting standard methodology (Hirasawa et al., 1999; Fang 1998).</w:t>
      </w:r>
    </w:p>
    <w:p w14:paraId="3A984641" w14:textId="77777777" w:rsidR="000B695D" w:rsidRPr="003010B1" w:rsidRDefault="000B695D" w:rsidP="003010B1">
      <w:pPr>
        <w:jc w:val="both"/>
        <w:rPr>
          <w:rFonts w:ascii="Arial" w:hAnsi="Arial" w:cs="Arial"/>
          <w:kern w:val="2"/>
          <w:lang w:val="en-IN"/>
        </w:rPr>
      </w:pPr>
    </w:p>
    <w:p w14:paraId="600EBC29" w14:textId="32BFFF3A" w:rsidR="000B695D" w:rsidRPr="000B695D" w:rsidRDefault="000B695D" w:rsidP="000B695D">
      <w:pPr>
        <w:jc w:val="both"/>
        <w:rPr>
          <w:rFonts w:ascii="Arial" w:hAnsi="Arial" w:cs="Arial"/>
          <w:b/>
          <w:bCs/>
          <w:sz w:val="22"/>
          <w:szCs w:val="22"/>
        </w:rPr>
      </w:pPr>
      <w:r w:rsidRPr="000B695D">
        <w:rPr>
          <w:rFonts w:ascii="Arial" w:hAnsi="Arial" w:cs="Arial"/>
          <w:b/>
          <w:bCs/>
          <w:sz w:val="22"/>
          <w:szCs w:val="22"/>
        </w:rPr>
        <w:t>2.</w:t>
      </w:r>
      <w:r w:rsidR="00A67319">
        <w:rPr>
          <w:rFonts w:ascii="Arial" w:hAnsi="Arial" w:cs="Arial"/>
          <w:b/>
          <w:bCs/>
          <w:sz w:val="22"/>
          <w:szCs w:val="22"/>
        </w:rPr>
        <w:t>6</w:t>
      </w:r>
      <w:r w:rsidRPr="000B695D">
        <w:rPr>
          <w:rFonts w:ascii="Arial" w:hAnsi="Arial" w:cs="Arial"/>
          <w:b/>
          <w:bCs/>
          <w:sz w:val="22"/>
          <w:szCs w:val="22"/>
        </w:rPr>
        <w:t xml:space="preserve"> Statistical Analysis</w:t>
      </w:r>
    </w:p>
    <w:p w14:paraId="3055687B" w14:textId="7B6E0853" w:rsidR="000B695D" w:rsidRPr="000B695D" w:rsidRDefault="000B695D" w:rsidP="000B695D">
      <w:pPr>
        <w:jc w:val="both"/>
        <w:rPr>
          <w:rFonts w:ascii="Arial" w:hAnsi="Arial" w:cs="Arial"/>
        </w:rPr>
      </w:pPr>
      <w:r w:rsidRPr="000B695D">
        <w:rPr>
          <w:rFonts w:ascii="Arial" w:hAnsi="Arial" w:cs="Arial"/>
        </w:rPr>
        <w:t>Statical analysis (Student’s t-test) was performed p</w:t>
      </w:r>
      <w:r>
        <w:rPr>
          <w:rFonts w:ascii="Arial" w:hAnsi="Arial" w:cs="Arial"/>
        </w:rPr>
        <w:t>=</w:t>
      </w:r>
      <w:r w:rsidRPr="000B695D">
        <w:rPr>
          <w:rFonts w:ascii="Arial" w:hAnsi="Arial" w:cs="Arial"/>
        </w:rPr>
        <w:t>0.05.</w:t>
      </w:r>
    </w:p>
    <w:p w14:paraId="008B49AE" w14:textId="77777777" w:rsidR="0005614B" w:rsidRPr="004C6BF7" w:rsidRDefault="0005614B" w:rsidP="004C6BF7">
      <w:pPr>
        <w:jc w:val="both"/>
        <w:rPr>
          <w:rFonts w:ascii="Arial" w:hAnsi="Arial" w:cs="Arial"/>
        </w:rPr>
      </w:pPr>
    </w:p>
    <w:p w14:paraId="0E9E0236" w14:textId="30B77E3A" w:rsidR="00AB4090" w:rsidRDefault="00AB4090" w:rsidP="00AB4090">
      <w:pPr>
        <w:tabs>
          <w:tab w:val="left" w:pos="1080"/>
        </w:tabs>
        <w:jc w:val="both"/>
        <w:rPr>
          <w:rFonts w:ascii="Arial" w:hAnsi="Arial" w:cs="Arial"/>
          <w:b/>
          <w:bCs/>
        </w:rPr>
      </w:pPr>
      <w:r>
        <w:rPr>
          <w:rFonts w:ascii="Arial" w:hAnsi="Arial"/>
          <w:b/>
        </w:rPr>
        <w:t>Table 1.</w:t>
      </w:r>
      <w:r w:rsidR="0046402F">
        <w:rPr>
          <w:rFonts w:ascii="Arial" w:hAnsi="Arial"/>
          <w:b/>
        </w:rPr>
        <w:t xml:space="preserve"> </w:t>
      </w:r>
      <w:r w:rsidR="00210569">
        <w:rPr>
          <w:rFonts w:ascii="Arial" w:hAnsi="Arial" w:cs="Arial"/>
          <w:b/>
          <w:bCs/>
        </w:rPr>
        <w:t>List of Test Organism</w:t>
      </w:r>
    </w:p>
    <w:p w14:paraId="5AECDC56" w14:textId="77777777" w:rsidR="00210569" w:rsidRPr="00910C15" w:rsidRDefault="00210569" w:rsidP="00AB4090">
      <w:pPr>
        <w:tabs>
          <w:tab w:val="left" w:pos="1080"/>
        </w:tabs>
        <w:jc w:val="both"/>
        <w:rPr>
          <w:rFonts w:ascii="Arial" w:hAnsi="Arial" w:cs="Arial"/>
          <w:b/>
          <w:bCs/>
        </w:rPr>
      </w:pPr>
    </w:p>
    <w:tbl>
      <w:tblPr>
        <w:tblStyle w:val="TableGrid1"/>
        <w:tblW w:w="0" w:type="auto"/>
        <w:tblBorders>
          <w:left w:val="none" w:sz="0" w:space="0" w:color="auto"/>
          <w:right w:val="none" w:sz="0" w:space="0" w:color="auto"/>
          <w:insideV w:val="none" w:sz="0" w:space="0" w:color="auto"/>
        </w:tblBorders>
        <w:tblLook w:val="04A0" w:firstRow="1" w:lastRow="0" w:firstColumn="1" w:lastColumn="0" w:noHBand="0" w:noVBand="1"/>
      </w:tblPr>
      <w:tblGrid>
        <w:gridCol w:w="4639"/>
        <w:gridCol w:w="3544"/>
      </w:tblGrid>
      <w:tr w:rsidR="00210569" w:rsidRPr="00210569" w14:paraId="2F6070FB" w14:textId="77777777" w:rsidTr="00433E26">
        <w:tc>
          <w:tcPr>
            <w:tcW w:w="4639" w:type="dxa"/>
          </w:tcPr>
          <w:p w14:paraId="4188D4BB" w14:textId="77777777" w:rsidR="00210569" w:rsidRPr="00210569" w:rsidRDefault="00210569" w:rsidP="000B695D">
            <w:pPr>
              <w:rPr>
                <w:rFonts w:ascii="Arial" w:hAnsi="Arial" w:cs="Arial"/>
                <w:bCs/>
                <w:color w:val="000000"/>
                <w:sz w:val="20"/>
                <w:szCs w:val="20"/>
              </w:rPr>
            </w:pPr>
            <w:r w:rsidRPr="00210569">
              <w:rPr>
                <w:rFonts w:ascii="Arial" w:hAnsi="Arial" w:cs="Arial"/>
                <w:bCs/>
                <w:color w:val="000000"/>
                <w:sz w:val="20"/>
                <w:szCs w:val="20"/>
              </w:rPr>
              <w:t>Mushroom</w:t>
            </w:r>
          </w:p>
        </w:tc>
        <w:tc>
          <w:tcPr>
            <w:tcW w:w="3544" w:type="dxa"/>
          </w:tcPr>
          <w:p w14:paraId="3955E5DF" w14:textId="77777777" w:rsidR="00210569" w:rsidRPr="00210569" w:rsidRDefault="00210569" w:rsidP="000B695D">
            <w:pPr>
              <w:rPr>
                <w:rFonts w:ascii="Arial" w:hAnsi="Arial" w:cs="Arial"/>
                <w:bCs/>
                <w:color w:val="000000"/>
                <w:sz w:val="20"/>
                <w:szCs w:val="20"/>
              </w:rPr>
            </w:pPr>
            <w:r w:rsidRPr="00210569">
              <w:rPr>
                <w:rFonts w:ascii="Arial" w:hAnsi="Arial" w:cs="Arial"/>
                <w:bCs/>
                <w:color w:val="000000"/>
                <w:sz w:val="20"/>
                <w:szCs w:val="20"/>
              </w:rPr>
              <w:t xml:space="preserve">Sporulating phytopathogenic fungi </w:t>
            </w:r>
          </w:p>
        </w:tc>
      </w:tr>
      <w:tr w:rsidR="00210569" w:rsidRPr="00210569" w14:paraId="06E88CC5" w14:textId="77777777" w:rsidTr="00433E26">
        <w:tc>
          <w:tcPr>
            <w:tcW w:w="4639" w:type="dxa"/>
          </w:tcPr>
          <w:p w14:paraId="21DB2647" w14:textId="5EEE6098" w:rsidR="00210569" w:rsidRPr="00210569" w:rsidRDefault="00210569" w:rsidP="000B695D">
            <w:pPr>
              <w:autoSpaceDE w:val="0"/>
              <w:autoSpaceDN w:val="0"/>
              <w:adjustRightInd w:val="0"/>
              <w:ind w:left="169" w:hanging="27"/>
              <w:rPr>
                <w:rFonts w:ascii="Arial" w:hAnsi="Arial" w:cs="Arial"/>
                <w:bCs/>
                <w:color w:val="000000"/>
                <w:kern w:val="24"/>
                <w:sz w:val="20"/>
                <w:szCs w:val="20"/>
              </w:rPr>
            </w:pPr>
            <w:r w:rsidRPr="005F4D28">
              <w:rPr>
                <w:rFonts w:ascii="Arial" w:hAnsi="Arial" w:cs="Arial"/>
                <w:bCs/>
                <w:i/>
                <w:iCs/>
                <w:color w:val="000000"/>
                <w:kern w:val="24"/>
                <w:sz w:val="20"/>
                <w:szCs w:val="20"/>
              </w:rPr>
              <w:t xml:space="preserve"> </w:t>
            </w:r>
            <w:proofErr w:type="spellStart"/>
            <w:r w:rsidRPr="005F4D28">
              <w:rPr>
                <w:rFonts w:ascii="Arial" w:hAnsi="Arial" w:cs="Arial"/>
                <w:bCs/>
                <w:i/>
                <w:iCs/>
                <w:color w:val="000000"/>
                <w:kern w:val="24"/>
                <w:sz w:val="20"/>
                <w:szCs w:val="20"/>
              </w:rPr>
              <w:t>Trametes</w:t>
            </w:r>
            <w:proofErr w:type="spellEnd"/>
            <w:r w:rsidRPr="00210569">
              <w:rPr>
                <w:rFonts w:ascii="Arial" w:hAnsi="Arial" w:cs="Arial"/>
                <w:bCs/>
                <w:i/>
                <w:iCs/>
                <w:color w:val="000000"/>
                <w:kern w:val="24"/>
                <w:sz w:val="20"/>
                <w:szCs w:val="20"/>
              </w:rPr>
              <w:t xml:space="preserve"> versicolor</w:t>
            </w:r>
            <w:r w:rsidRPr="00210569">
              <w:rPr>
                <w:rFonts w:ascii="Arial" w:hAnsi="Arial" w:cs="Arial"/>
                <w:bCs/>
                <w:color w:val="000000"/>
                <w:kern w:val="24"/>
                <w:sz w:val="20"/>
                <w:szCs w:val="20"/>
              </w:rPr>
              <w:t xml:space="preserve">, </w:t>
            </w:r>
            <w:proofErr w:type="spellStart"/>
            <w:r w:rsidRPr="00210569">
              <w:rPr>
                <w:rFonts w:ascii="Arial" w:hAnsi="Arial" w:cs="Arial"/>
                <w:bCs/>
                <w:i/>
                <w:iCs/>
                <w:color w:val="000000"/>
                <w:kern w:val="24"/>
                <w:sz w:val="20"/>
                <w:szCs w:val="20"/>
              </w:rPr>
              <w:t>Lactarius</w:t>
            </w:r>
            <w:proofErr w:type="spellEnd"/>
            <w:r w:rsidRPr="00210569">
              <w:rPr>
                <w:rFonts w:ascii="Arial" w:hAnsi="Arial" w:cs="Arial"/>
                <w:bCs/>
                <w:i/>
                <w:iCs/>
                <w:color w:val="000000"/>
                <w:kern w:val="24"/>
                <w:sz w:val="20"/>
                <w:szCs w:val="20"/>
              </w:rPr>
              <w:t xml:space="preserve"> </w:t>
            </w:r>
            <w:r w:rsidRPr="00210569">
              <w:rPr>
                <w:rFonts w:ascii="Arial" w:hAnsi="Arial" w:cs="Arial"/>
                <w:bCs/>
                <w:color w:val="000000"/>
                <w:kern w:val="24"/>
                <w:sz w:val="20"/>
                <w:szCs w:val="20"/>
              </w:rPr>
              <w:t xml:space="preserve">sp., </w:t>
            </w:r>
            <w:r w:rsidRPr="00210569">
              <w:rPr>
                <w:rFonts w:ascii="Arial" w:hAnsi="Arial" w:cs="Arial"/>
                <w:bCs/>
                <w:i/>
                <w:iCs/>
                <w:color w:val="000000"/>
                <w:kern w:val="24"/>
                <w:sz w:val="20"/>
                <w:szCs w:val="20"/>
              </w:rPr>
              <w:t xml:space="preserve">Phellinus </w:t>
            </w:r>
            <w:r w:rsidRPr="00210569">
              <w:rPr>
                <w:rFonts w:ascii="Arial" w:hAnsi="Arial" w:cs="Arial"/>
                <w:bCs/>
                <w:color w:val="000000"/>
                <w:kern w:val="24"/>
                <w:sz w:val="20"/>
                <w:szCs w:val="20"/>
              </w:rPr>
              <w:t xml:space="preserve">sp., </w:t>
            </w:r>
            <w:proofErr w:type="spellStart"/>
            <w:r w:rsidRPr="00210569">
              <w:rPr>
                <w:rFonts w:ascii="Arial" w:hAnsi="Arial" w:cs="Arial"/>
                <w:bCs/>
                <w:i/>
                <w:iCs/>
                <w:color w:val="000000"/>
                <w:kern w:val="24"/>
                <w:sz w:val="20"/>
                <w:szCs w:val="20"/>
              </w:rPr>
              <w:t>Tricholoma</w:t>
            </w:r>
            <w:proofErr w:type="spellEnd"/>
            <w:r w:rsidRPr="00210569">
              <w:rPr>
                <w:rFonts w:ascii="Arial" w:hAnsi="Arial" w:cs="Arial"/>
                <w:bCs/>
                <w:i/>
                <w:iCs/>
                <w:color w:val="000000"/>
                <w:kern w:val="24"/>
                <w:sz w:val="20"/>
                <w:szCs w:val="20"/>
              </w:rPr>
              <w:t xml:space="preserve"> </w:t>
            </w:r>
            <w:r w:rsidRPr="00210569">
              <w:rPr>
                <w:rFonts w:ascii="Arial" w:hAnsi="Arial" w:cs="Arial"/>
                <w:bCs/>
                <w:color w:val="000000"/>
                <w:kern w:val="24"/>
                <w:sz w:val="20"/>
                <w:szCs w:val="20"/>
              </w:rPr>
              <w:t>sp</w:t>
            </w:r>
            <w:r w:rsidRPr="00210569">
              <w:rPr>
                <w:rFonts w:ascii="Arial" w:hAnsi="Arial" w:cs="Arial"/>
                <w:bCs/>
                <w:i/>
                <w:iCs/>
                <w:color w:val="000000"/>
                <w:kern w:val="24"/>
                <w:sz w:val="20"/>
                <w:szCs w:val="20"/>
              </w:rPr>
              <w:t>.</w:t>
            </w:r>
            <w:r w:rsidRPr="00210569">
              <w:rPr>
                <w:rFonts w:ascii="Arial" w:hAnsi="Arial" w:cs="Arial"/>
                <w:bCs/>
                <w:color w:val="000000"/>
                <w:kern w:val="24"/>
                <w:sz w:val="20"/>
                <w:szCs w:val="20"/>
              </w:rPr>
              <w:t xml:space="preserve">, </w:t>
            </w:r>
            <w:proofErr w:type="spellStart"/>
            <w:r w:rsidRPr="00210569">
              <w:rPr>
                <w:rFonts w:ascii="Arial" w:hAnsi="Arial" w:cs="Arial"/>
                <w:bCs/>
                <w:i/>
                <w:iCs/>
                <w:color w:val="000000"/>
                <w:kern w:val="24"/>
                <w:sz w:val="20"/>
                <w:szCs w:val="20"/>
              </w:rPr>
              <w:t>Lenzites</w:t>
            </w:r>
            <w:proofErr w:type="spellEnd"/>
            <w:r w:rsidRPr="00210569">
              <w:rPr>
                <w:rFonts w:ascii="Arial" w:hAnsi="Arial" w:cs="Arial"/>
                <w:bCs/>
                <w:i/>
                <w:iCs/>
                <w:color w:val="000000"/>
                <w:kern w:val="24"/>
                <w:sz w:val="20"/>
                <w:szCs w:val="20"/>
              </w:rPr>
              <w:t xml:space="preserve"> </w:t>
            </w:r>
            <w:r w:rsidRPr="00210569">
              <w:rPr>
                <w:rFonts w:ascii="Arial" w:hAnsi="Arial" w:cs="Arial"/>
                <w:bCs/>
                <w:iCs/>
                <w:color w:val="000000"/>
                <w:kern w:val="24"/>
                <w:sz w:val="20"/>
                <w:szCs w:val="20"/>
              </w:rPr>
              <w:t xml:space="preserve">sp., </w:t>
            </w:r>
            <w:r w:rsidRPr="00210569">
              <w:rPr>
                <w:rFonts w:ascii="Arial" w:hAnsi="Arial" w:cs="Arial"/>
                <w:bCs/>
                <w:i/>
                <w:iCs/>
                <w:color w:val="000000"/>
                <w:kern w:val="24"/>
                <w:sz w:val="20"/>
                <w:szCs w:val="20"/>
              </w:rPr>
              <w:t xml:space="preserve">Amanita </w:t>
            </w:r>
            <w:r w:rsidRPr="00210569">
              <w:rPr>
                <w:rFonts w:ascii="Arial" w:hAnsi="Arial" w:cs="Arial"/>
                <w:bCs/>
                <w:color w:val="000000"/>
                <w:kern w:val="24"/>
                <w:sz w:val="20"/>
                <w:szCs w:val="20"/>
              </w:rPr>
              <w:t xml:space="preserve">sp., </w:t>
            </w:r>
            <w:proofErr w:type="spellStart"/>
            <w:r w:rsidRPr="00210569">
              <w:rPr>
                <w:rFonts w:ascii="Arial" w:hAnsi="Arial" w:cs="Arial"/>
                <w:bCs/>
                <w:i/>
                <w:iCs/>
                <w:color w:val="000000"/>
                <w:kern w:val="24"/>
                <w:sz w:val="20"/>
                <w:szCs w:val="20"/>
              </w:rPr>
              <w:t>Laccaria</w:t>
            </w:r>
            <w:proofErr w:type="spellEnd"/>
            <w:r w:rsidRPr="00210569">
              <w:rPr>
                <w:rFonts w:ascii="Arial" w:hAnsi="Arial" w:cs="Arial"/>
                <w:bCs/>
                <w:i/>
                <w:iCs/>
                <w:color w:val="000000"/>
                <w:kern w:val="24"/>
                <w:sz w:val="20"/>
                <w:szCs w:val="20"/>
              </w:rPr>
              <w:t xml:space="preserve"> </w:t>
            </w:r>
            <w:r w:rsidRPr="00210569">
              <w:rPr>
                <w:rFonts w:ascii="Arial" w:hAnsi="Arial" w:cs="Arial"/>
                <w:bCs/>
                <w:color w:val="000000"/>
                <w:kern w:val="24"/>
                <w:sz w:val="20"/>
                <w:szCs w:val="20"/>
              </w:rPr>
              <w:t>sp</w:t>
            </w:r>
            <w:r w:rsidRPr="00210569">
              <w:rPr>
                <w:rFonts w:ascii="Arial" w:hAnsi="Arial" w:cs="Arial"/>
                <w:bCs/>
                <w:iCs/>
                <w:color w:val="000000"/>
                <w:kern w:val="24"/>
                <w:sz w:val="20"/>
                <w:szCs w:val="20"/>
              </w:rPr>
              <w:t xml:space="preserve">., </w:t>
            </w:r>
            <w:r w:rsidRPr="00210569">
              <w:rPr>
                <w:rFonts w:ascii="Arial" w:hAnsi="Arial" w:cs="Arial"/>
                <w:bCs/>
                <w:i/>
                <w:iCs/>
                <w:color w:val="000000"/>
                <w:kern w:val="24"/>
                <w:sz w:val="20"/>
                <w:szCs w:val="20"/>
              </w:rPr>
              <w:t xml:space="preserve">Ganoderma lucidum, </w:t>
            </w:r>
            <w:proofErr w:type="spellStart"/>
            <w:r w:rsidRPr="00210569">
              <w:rPr>
                <w:rFonts w:ascii="Arial" w:hAnsi="Arial" w:cs="Arial"/>
                <w:bCs/>
                <w:i/>
                <w:iCs/>
                <w:color w:val="000000"/>
                <w:kern w:val="24"/>
                <w:sz w:val="20"/>
                <w:szCs w:val="20"/>
              </w:rPr>
              <w:t>Russula</w:t>
            </w:r>
            <w:proofErr w:type="spellEnd"/>
            <w:r w:rsidRPr="00210569">
              <w:rPr>
                <w:rFonts w:ascii="Arial" w:hAnsi="Arial" w:cs="Arial"/>
                <w:bCs/>
                <w:i/>
                <w:iCs/>
                <w:color w:val="000000"/>
                <w:kern w:val="24"/>
                <w:sz w:val="20"/>
                <w:szCs w:val="20"/>
              </w:rPr>
              <w:t xml:space="preserve"> </w:t>
            </w:r>
            <w:r w:rsidRPr="00210569">
              <w:rPr>
                <w:rFonts w:ascii="Arial" w:hAnsi="Arial" w:cs="Arial"/>
                <w:bCs/>
                <w:color w:val="000000"/>
                <w:kern w:val="24"/>
                <w:sz w:val="20"/>
                <w:szCs w:val="20"/>
              </w:rPr>
              <w:t>sp</w:t>
            </w:r>
            <w:r w:rsidRPr="00210569">
              <w:rPr>
                <w:rFonts w:ascii="Arial" w:hAnsi="Arial" w:cs="Arial"/>
                <w:bCs/>
                <w:i/>
                <w:iCs/>
                <w:color w:val="000000"/>
                <w:kern w:val="24"/>
                <w:sz w:val="20"/>
                <w:szCs w:val="20"/>
              </w:rPr>
              <w:t>.</w:t>
            </w:r>
            <w:r w:rsidRPr="00210569">
              <w:rPr>
                <w:rFonts w:ascii="Arial" w:hAnsi="Arial" w:cs="Arial"/>
                <w:bCs/>
                <w:color w:val="000000"/>
                <w:kern w:val="24"/>
                <w:sz w:val="20"/>
                <w:szCs w:val="20"/>
              </w:rPr>
              <w:t xml:space="preserve">, </w:t>
            </w:r>
            <w:r w:rsidRPr="00210569">
              <w:rPr>
                <w:rFonts w:ascii="Arial" w:hAnsi="Arial" w:cs="Arial"/>
                <w:bCs/>
                <w:i/>
                <w:iCs/>
                <w:color w:val="000000"/>
                <w:kern w:val="24"/>
                <w:sz w:val="20"/>
                <w:szCs w:val="20"/>
              </w:rPr>
              <w:t xml:space="preserve">Coprinus </w:t>
            </w:r>
            <w:r w:rsidRPr="00210569">
              <w:rPr>
                <w:rFonts w:ascii="Arial" w:hAnsi="Arial" w:cs="Arial"/>
                <w:bCs/>
                <w:color w:val="000000"/>
                <w:kern w:val="24"/>
                <w:sz w:val="20"/>
                <w:szCs w:val="20"/>
              </w:rPr>
              <w:t>sp</w:t>
            </w:r>
            <w:r w:rsidRPr="00210569">
              <w:rPr>
                <w:rFonts w:ascii="Arial" w:hAnsi="Arial" w:cs="Arial"/>
                <w:bCs/>
                <w:i/>
                <w:iCs/>
                <w:color w:val="000000"/>
                <w:kern w:val="24"/>
                <w:sz w:val="20"/>
                <w:szCs w:val="20"/>
              </w:rPr>
              <w:t>.</w:t>
            </w:r>
            <w:r w:rsidRPr="00210569">
              <w:rPr>
                <w:rFonts w:ascii="Arial" w:hAnsi="Arial" w:cs="Arial"/>
                <w:bCs/>
                <w:color w:val="000000"/>
                <w:kern w:val="24"/>
                <w:sz w:val="20"/>
                <w:szCs w:val="20"/>
              </w:rPr>
              <w:t xml:space="preserve">, </w:t>
            </w:r>
            <w:proofErr w:type="spellStart"/>
            <w:r w:rsidRPr="00210569">
              <w:rPr>
                <w:rFonts w:ascii="Arial" w:hAnsi="Arial" w:cs="Arial"/>
                <w:bCs/>
                <w:i/>
                <w:iCs/>
                <w:color w:val="000000"/>
                <w:kern w:val="24"/>
                <w:sz w:val="20"/>
                <w:szCs w:val="20"/>
              </w:rPr>
              <w:t>Marasmius</w:t>
            </w:r>
            <w:proofErr w:type="spellEnd"/>
            <w:r w:rsidRPr="00210569">
              <w:rPr>
                <w:rFonts w:ascii="Arial" w:hAnsi="Arial" w:cs="Arial"/>
                <w:bCs/>
                <w:i/>
                <w:iCs/>
                <w:color w:val="000000"/>
                <w:kern w:val="24"/>
                <w:sz w:val="20"/>
                <w:szCs w:val="20"/>
              </w:rPr>
              <w:t xml:space="preserve"> </w:t>
            </w:r>
            <w:r w:rsidRPr="00210569">
              <w:rPr>
                <w:rFonts w:ascii="Arial" w:hAnsi="Arial" w:cs="Arial"/>
                <w:bCs/>
                <w:color w:val="000000"/>
                <w:kern w:val="24"/>
                <w:sz w:val="20"/>
                <w:szCs w:val="20"/>
              </w:rPr>
              <w:t xml:space="preserve">sp., </w:t>
            </w:r>
            <w:proofErr w:type="spellStart"/>
            <w:r w:rsidRPr="00210569">
              <w:rPr>
                <w:rFonts w:ascii="Arial" w:hAnsi="Arial" w:cs="Arial"/>
                <w:bCs/>
                <w:i/>
                <w:iCs/>
                <w:color w:val="000000"/>
                <w:kern w:val="24"/>
                <w:sz w:val="20"/>
                <w:szCs w:val="20"/>
              </w:rPr>
              <w:t>Hydnum</w:t>
            </w:r>
            <w:proofErr w:type="spellEnd"/>
            <w:r w:rsidRPr="00210569">
              <w:rPr>
                <w:rFonts w:ascii="Arial" w:hAnsi="Arial" w:cs="Arial"/>
                <w:bCs/>
                <w:i/>
                <w:iCs/>
                <w:color w:val="000000"/>
                <w:kern w:val="24"/>
                <w:sz w:val="20"/>
                <w:szCs w:val="20"/>
              </w:rPr>
              <w:t xml:space="preserve"> </w:t>
            </w:r>
            <w:r w:rsidRPr="00210569">
              <w:rPr>
                <w:rFonts w:ascii="Arial" w:hAnsi="Arial" w:cs="Arial"/>
                <w:bCs/>
                <w:iCs/>
                <w:color w:val="000000"/>
                <w:kern w:val="24"/>
                <w:sz w:val="20"/>
                <w:szCs w:val="20"/>
              </w:rPr>
              <w:t xml:space="preserve">sp., </w:t>
            </w:r>
            <w:r w:rsidRPr="00210569">
              <w:rPr>
                <w:rFonts w:ascii="Arial" w:hAnsi="Arial" w:cs="Arial"/>
                <w:bCs/>
                <w:i/>
                <w:iCs/>
                <w:color w:val="000000"/>
                <w:kern w:val="24"/>
                <w:sz w:val="20"/>
                <w:szCs w:val="20"/>
              </w:rPr>
              <w:t xml:space="preserve">Lentinus </w:t>
            </w:r>
            <w:r w:rsidRPr="00210569">
              <w:rPr>
                <w:rFonts w:ascii="Arial" w:hAnsi="Arial" w:cs="Arial"/>
                <w:bCs/>
                <w:iCs/>
                <w:color w:val="000000"/>
                <w:kern w:val="24"/>
                <w:sz w:val="20"/>
                <w:szCs w:val="20"/>
              </w:rPr>
              <w:t>sp</w:t>
            </w:r>
            <w:r w:rsidRPr="00210569">
              <w:rPr>
                <w:rFonts w:ascii="Arial" w:hAnsi="Arial" w:cs="Arial"/>
                <w:bCs/>
                <w:i/>
                <w:iCs/>
                <w:color w:val="000000"/>
                <w:kern w:val="24"/>
                <w:sz w:val="20"/>
                <w:szCs w:val="20"/>
              </w:rPr>
              <w:t>.</w:t>
            </w:r>
            <w:r w:rsidRPr="00210569">
              <w:rPr>
                <w:rFonts w:ascii="Arial" w:hAnsi="Arial" w:cs="Arial"/>
                <w:bCs/>
                <w:color w:val="000000"/>
                <w:kern w:val="24"/>
                <w:sz w:val="20"/>
                <w:szCs w:val="20"/>
              </w:rPr>
              <w:t xml:space="preserve">, </w:t>
            </w:r>
            <w:proofErr w:type="spellStart"/>
            <w:r w:rsidRPr="00210569">
              <w:rPr>
                <w:rFonts w:ascii="Arial" w:hAnsi="Arial" w:cs="Arial"/>
                <w:bCs/>
                <w:i/>
                <w:iCs/>
                <w:color w:val="000000"/>
                <w:kern w:val="24"/>
                <w:sz w:val="20"/>
                <w:szCs w:val="20"/>
              </w:rPr>
              <w:t>Daldinia</w:t>
            </w:r>
            <w:proofErr w:type="spellEnd"/>
            <w:r w:rsidRPr="00210569">
              <w:rPr>
                <w:rFonts w:ascii="Arial" w:hAnsi="Arial" w:cs="Arial"/>
                <w:bCs/>
                <w:i/>
                <w:iCs/>
                <w:color w:val="000000"/>
                <w:kern w:val="24"/>
                <w:sz w:val="20"/>
                <w:szCs w:val="20"/>
              </w:rPr>
              <w:t xml:space="preserve"> </w:t>
            </w:r>
            <w:r w:rsidRPr="00210569">
              <w:rPr>
                <w:rFonts w:ascii="Arial" w:hAnsi="Arial" w:cs="Arial"/>
                <w:bCs/>
                <w:iCs/>
                <w:color w:val="000000"/>
                <w:kern w:val="24"/>
                <w:sz w:val="20"/>
                <w:szCs w:val="20"/>
              </w:rPr>
              <w:t>sp</w:t>
            </w:r>
            <w:r w:rsidRPr="00210569">
              <w:rPr>
                <w:rFonts w:ascii="Arial" w:hAnsi="Arial" w:cs="Arial"/>
                <w:bCs/>
                <w:i/>
                <w:iCs/>
                <w:color w:val="000000"/>
                <w:kern w:val="24"/>
                <w:sz w:val="20"/>
                <w:szCs w:val="20"/>
              </w:rPr>
              <w:t>.</w:t>
            </w:r>
            <w:r w:rsidRPr="00210569">
              <w:rPr>
                <w:rFonts w:ascii="Arial" w:hAnsi="Arial" w:cs="Arial"/>
                <w:bCs/>
                <w:color w:val="000000"/>
                <w:kern w:val="24"/>
                <w:sz w:val="20"/>
                <w:szCs w:val="20"/>
              </w:rPr>
              <w:t xml:space="preserve">, </w:t>
            </w:r>
            <w:proofErr w:type="spellStart"/>
            <w:r w:rsidRPr="00210569">
              <w:rPr>
                <w:rFonts w:ascii="Arial" w:hAnsi="Arial" w:cs="Arial"/>
                <w:bCs/>
                <w:i/>
                <w:iCs/>
                <w:color w:val="000000"/>
                <w:kern w:val="24"/>
                <w:sz w:val="20"/>
                <w:szCs w:val="20"/>
              </w:rPr>
              <w:t>Lepiota</w:t>
            </w:r>
            <w:proofErr w:type="spellEnd"/>
            <w:r w:rsidRPr="00210569">
              <w:rPr>
                <w:rFonts w:ascii="Arial" w:hAnsi="Arial" w:cs="Arial"/>
                <w:bCs/>
                <w:i/>
                <w:iCs/>
                <w:color w:val="000000"/>
                <w:kern w:val="24"/>
                <w:sz w:val="20"/>
                <w:szCs w:val="20"/>
              </w:rPr>
              <w:t xml:space="preserve"> </w:t>
            </w:r>
            <w:r w:rsidRPr="00210569">
              <w:rPr>
                <w:rFonts w:ascii="Arial" w:hAnsi="Arial" w:cs="Arial"/>
                <w:bCs/>
                <w:iCs/>
                <w:color w:val="000000"/>
                <w:kern w:val="24"/>
                <w:sz w:val="20"/>
                <w:szCs w:val="20"/>
              </w:rPr>
              <w:t xml:space="preserve">sp., </w:t>
            </w:r>
            <w:proofErr w:type="spellStart"/>
            <w:r w:rsidRPr="00210569">
              <w:rPr>
                <w:rFonts w:ascii="Arial" w:hAnsi="Arial" w:cs="Arial"/>
                <w:bCs/>
                <w:i/>
                <w:iCs/>
                <w:color w:val="000000"/>
                <w:kern w:val="24"/>
                <w:sz w:val="20"/>
                <w:szCs w:val="20"/>
              </w:rPr>
              <w:t>Schizophyllum</w:t>
            </w:r>
            <w:proofErr w:type="spellEnd"/>
            <w:r w:rsidRPr="00210569">
              <w:rPr>
                <w:rFonts w:ascii="Arial" w:hAnsi="Arial" w:cs="Arial"/>
                <w:bCs/>
                <w:i/>
                <w:iCs/>
                <w:color w:val="000000"/>
                <w:kern w:val="24"/>
                <w:sz w:val="20"/>
                <w:szCs w:val="20"/>
              </w:rPr>
              <w:t xml:space="preserve"> </w:t>
            </w:r>
            <w:proofErr w:type="spellStart"/>
            <w:r w:rsidRPr="00210569">
              <w:rPr>
                <w:rFonts w:ascii="Arial" w:hAnsi="Arial" w:cs="Arial"/>
                <w:bCs/>
                <w:i/>
                <w:iCs/>
                <w:color w:val="000000"/>
                <w:kern w:val="24"/>
                <w:sz w:val="20"/>
                <w:szCs w:val="20"/>
              </w:rPr>
              <w:t>communi</w:t>
            </w:r>
            <w:proofErr w:type="spellEnd"/>
            <w:r w:rsidRPr="00210569">
              <w:rPr>
                <w:rFonts w:ascii="Arial" w:hAnsi="Arial" w:cs="Arial"/>
                <w:bCs/>
                <w:color w:val="000000"/>
                <w:kern w:val="24"/>
                <w:sz w:val="20"/>
                <w:szCs w:val="20"/>
              </w:rPr>
              <w:t xml:space="preserve">, </w:t>
            </w:r>
            <w:r w:rsidRPr="00210569">
              <w:rPr>
                <w:rFonts w:ascii="Arial" w:hAnsi="Arial" w:cs="Arial"/>
                <w:bCs/>
                <w:i/>
                <w:iCs/>
                <w:color w:val="000000"/>
                <w:kern w:val="24"/>
                <w:sz w:val="20"/>
                <w:szCs w:val="20"/>
              </w:rPr>
              <w:t xml:space="preserve">Amanita </w:t>
            </w:r>
            <w:r w:rsidRPr="00210569">
              <w:rPr>
                <w:rFonts w:ascii="Arial" w:hAnsi="Arial" w:cs="Arial"/>
                <w:bCs/>
                <w:iCs/>
                <w:color w:val="000000"/>
                <w:kern w:val="24"/>
                <w:sz w:val="20"/>
                <w:szCs w:val="20"/>
              </w:rPr>
              <w:t xml:space="preserve">sp., </w:t>
            </w:r>
            <w:r w:rsidRPr="00210569">
              <w:rPr>
                <w:rFonts w:ascii="Arial" w:hAnsi="Arial" w:cs="Arial"/>
                <w:bCs/>
                <w:i/>
                <w:iCs/>
                <w:color w:val="000000"/>
                <w:kern w:val="24"/>
                <w:sz w:val="20"/>
                <w:szCs w:val="20"/>
              </w:rPr>
              <w:t xml:space="preserve">Clitocybe </w:t>
            </w:r>
            <w:r w:rsidRPr="00210569">
              <w:rPr>
                <w:rFonts w:ascii="Arial" w:hAnsi="Arial" w:cs="Arial"/>
                <w:bCs/>
                <w:iCs/>
                <w:color w:val="000000"/>
                <w:kern w:val="24"/>
                <w:sz w:val="20"/>
                <w:szCs w:val="20"/>
              </w:rPr>
              <w:t xml:space="preserve">sp., </w:t>
            </w:r>
            <w:proofErr w:type="spellStart"/>
            <w:r w:rsidRPr="00210569">
              <w:rPr>
                <w:rFonts w:ascii="Arial" w:hAnsi="Arial" w:cs="Arial"/>
                <w:bCs/>
                <w:i/>
                <w:iCs/>
                <w:color w:val="000000"/>
                <w:kern w:val="24"/>
                <w:sz w:val="20"/>
                <w:szCs w:val="20"/>
              </w:rPr>
              <w:t>Ramaria</w:t>
            </w:r>
            <w:proofErr w:type="spellEnd"/>
            <w:r w:rsidRPr="00210569">
              <w:rPr>
                <w:rFonts w:ascii="Arial" w:hAnsi="Arial" w:cs="Arial"/>
                <w:bCs/>
                <w:i/>
                <w:iCs/>
                <w:color w:val="000000"/>
                <w:kern w:val="24"/>
                <w:sz w:val="20"/>
                <w:szCs w:val="20"/>
              </w:rPr>
              <w:t xml:space="preserve"> </w:t>
            </w:r>
            <w:r w:rsidRPr="00210569">
              <w:rPr>
                <w:rFonts w:ascii="Arial" w:hAnsi="Arial" w:cs="Arial"/>
                <w:bCs/>
                <w:iCs/>
                <w:color w:val="000000"/>
                <w:kern w:val="24"/>
                <w:sz w:val="20"/>
                <w:szCs w:val="20"/>
              </w:rPr>
              <w:t xml:space="preserve">sp. and </w:t>
            </w:r>
            <w:r w:rsidRPr="00210569">
              <w:rPr>
                <w:rFonts w:ascii="Arial" w:hAnsi="Arial" w:cs="Arial"/>
                <w:bCs/>
                <w:i/>
                <w:iCs/>
                <w:color w:val="000000"/>
                <w:kern w:val="24"/>
                <w:sz w:val="20"/>
                <w:szCs w:val="20"/>
              </w:rPr>
              <w:t>Cantharellus cibarius</w:t>
            </w:r>
          </w:p>
        </w:tc>
        <w:tc>
          <w:tcPr>
            <w:tcW w:w="3544" w:type="dxa"/>
          </w:tcPr>
          <w:p w14:paraId="6F582424" w14:textId="2B40FC87" w:rsidR="00210569" w:rsidRPr="00210569" w:rsidRDefault="00210569" w:rsidP="000B695D">
            <w:pPr>
              <w:ind w:left="357" w:hanging="2"/>
              <w:rPr>
                <w:rFonts w:ascii="Arial" w:hAnsi="Arial" w:cs="Arial"/>
                <w:bCs/>
                <w:i/>
                <w:iCs/>
                <w:color w:val="000000"/>
                <w:kern w:val="24"/>
                <w:sz w:val="20"/>
                <w:szCs w:val="20"/>
              </w:rPr>
            </w:pPr>
            <w:r w:rsidRPr="00210569">
              <w:rPr>
                <w:rFonts w:ascii="Arial" w:hAnsi="Arial" w:cs="Arial"/>
                <w:i/>
                <w:sz w:val="20"/>
                <w:szCs w:val="20"/>
              </w:rPr>
              <w:t>Alternaria</w:t>
            </w:r>
            <w:r w:rsidRPr="005F4D28">
              <w:rPr>
                <w:rFonts w:ascii="Arial" w:hAnsi="Arial" w:cs="Arial"/>
                <w:i/>
                <w:sz w:val="20"/>
                <w:szCs w:val="20"/>
              </w:rPr>
              <w:t xml:space="preserve"> </w:t>
            </w:r>
            <w:proofErr w:type="spellStart"/>
            <w:r w:rsidRPr="00210569">
              <w:rPr>
                <w:rFonts w:ascii="Arial" w:hAnsi="Arial" w:cs="Arial"/>
                <w:i/>
                <w:sz w:val="20"/>
                <w:szCs w:val="20"/>
              </w:rPr>
              <w:t>brassicae</w:t>
            </w:r>
            <w:proofErr w:type="spellEnd"/>
            <w:r w:rsidRPr="00210569">
              <w:rPr>
                <w:rFonts w:ascii="Arial" w:hAnsi="Arial" w:cs="Arial"/>
                <w:sz w:val="20"/>
                <w:szCs w:val="20"/>
              </w:rPr>
              <w:t xml:space="preserve">, </w:t>
            </w:r>
            <w:proofErr w:type="spellStart"/>
            <w:r w:rsidRPr="00210569">
              <w:rPr>
                <w:rFonts w:ascii="Arial" w:hAnsi="Arial" w:cs="Arial"/>
                <w:i/>
                <w:sz w:val="20"/>
                <w:szCs w:val="20"/>
              </w:rPr>
              <w:t>Rhynchosporium</w:t>
            </w:r>
            <w:proofErr w:type="spellEnd"/>
            <w:r w:rsidRPr="00210569">
              <w:rPr>
                <w:rFonts w:ascii="Arial" w:hAnsi="Arial" w:cs="Arial"/>
                <w:i/>
                <w:sz w:val="20"/>
                <w:szCs w:val="20"/>
              </w:rPr>
              <w:t xml:space="preserve"> </w:t>
            </w:r>
            <w:proofErr w:type="spellStart"/>
            <w:r w:rsidRPr="00210569">
              <w:rPr>
                <w:rFonts w:ascii="Arial" w:hAnsi="Arial" w:cs="Arial"/>
                <w:i/>
                <w:sz w:val="20"/>
                <w:szCs w:val="20"/>
              </w:rPr>
              <w:t>oryzae</w:t>
            </w:r>
            <w:proofErr w:type="spellEnd"/>
            <w:r w:rsidRPr="00210569">
              <w:rPr>
                <w:rFonts w:ascii="Arial" w:hAnsi="Arial" w:cs="Arial"/>
                <w:iCs/>
                <w:sz w:val="20"/>
                <w:szCs w:val="20"/>
              </w:rPr>
              <w:t xml:space="preserve">, </w:t>
            </w:r>
            <w:r w:rsidRPr="00210569">
              <w:rPr>
                <w:rFonts w:ascii="Arial" w:hAnsi="Arial" w:cs="Arial"/>
                <w:i/>
                <w:sz w:val="20"/>
                <w:szCs w:val="20"/>
              </w:rPr>
              <w:t xml:space="preserve">Fusarium </w:t>
            </w:r>
            <w:proofErr w:type="spellStart"/>
            <w:r w:rsidRPr="00210569">
              <w:rPr>
                <w:rFonts w:ascii="Arial" w:hAnsi="Arial" w:cs="Arial"/>
                <w:i/>
                <w:sz w:val="20"/>
                <w:szCs w:val="20"/>
              </w:rPr>
              <w:t>oxysporum</w:t>
            </w:r>
            <w:proofErr w:type="spellEnd"/>
            <w:r w:rsidRPr="00210569">
              <w:rPr>
                <w:rFonts w:ascii="Arial" w:hAnsi="Arial" w:cs="Arial"/>
                <w:iCs/>
                <w:sz w:val="20"/>
                <w:szCs w:val="20"/>
              </w:rPr>
              <w:t xml:space="preserve"> and </w:t>
            </w:r>
            <w:r w:rsidRPr="00210569">
              <w:rPr>
                <w:rFonts w:ascii="Arial" w:hAnsi="Arial" w:cs="Arial"/>
                <w:i/>
                <w:sz w:val="20"/>
                <w:szCs w:val="20"/>
              </w:rPr>
              <w:t xml:space="preserve">Colletotrichum </w:t>
            </w:r>
            <w:proofErr w:type="spellStart"/>
            <w:r w:rsidRPr="00210569">
              <w:rPr>
                <w:rFonts w:ascii="Arial" w:hAnsi="Arial" w:cs="Arial"/>
                <w:i/>
                <w:sz w:val="20"/>
                <w:szCs w:val="20"/>
              </w:rPr>
              <w:t>capsici</w:t>
            </w:r>
            <w:proofErr w:type="spellEnd"/>
            <w:r w:rsidRPr="00210569">
              <w:rPr>
                <w:rFonts w:ascii="Arial" w:hAnsi="Arial" w:cs="Arial"/>
                <w:bCs/>
                <w:i/>
                <w:iCs/>
                <w:color w:val="000000"/>
                <w:kern w:val="24"/>
                <w:sz w:val="20"/>
                <w:szCs w:val="20"/>
              </w:rPr>
              <w:t> </w:t>
            </w:r>
          </w:p>
          <w:p w14:paraId="236F7BAE" w14:textId="77777777" w:rsidR="00210569" w:rsidRPr="00210569" w:rsidRDefault="00210569" w:rsidP="000B695D">
            <w:pPr>
              <w:rPr>
                <w:rFonts w:ascii="Arial" w:hAnsi="Arial" w:cs="Arial"/>
                <w:bCs/>
                <w:color w:val="000000"/>
                <w:sz w:val="20"/>
                <w:szCs w:val="20"/>
              </w:rPr>
            </w:pPr>
          </w:p>
        </w:tc>
      </w:tr>
    </w:tbl>
    <w:p w14:paraId="517748F1" w14:textId="29897FDE" w:rsidR="00F66518" w:rsidRPr="00210569" w:rsidRDefault="00F66518" w:rsidP="00441B6F">
      <w:pPr>
        <w:pStyle w:val="Body"/>
        <w:spacing w:after="0"/>
        <w:rPr>
          <w:rFonts w:ascii="Arial" w:hAnsi="Arial" w:cs="Arial"/>
          <w:iCs/>
          <w:color w:val="000000" w:themeColor="text1"/>
        </w:rPr>
      </w:pPr>
    </w:p>
    <w:p w14:paraId="7EA5E5F5" w14:textId="77777777" w:rsidR="001D3DDD" w:rsidRDefault="001D3DDD" w:rsidP="00441B6F">
      <w:pPr>
        <w:pStyle w:val="Head1"/>
        <w:spacing w:after="0"/>
        <w:jc w:val="both"/>
        <w:rPr>
          <w:rFonts w:ascii="Arial" w:hAnsi="Arial" w:cs="Arial"/>
        </w:rPr>
      </w:pPr>
    </w:p>
    <w:p w14:paraId="1B61ECA0" w14:textId="199D84B5"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 xml:space="preserve">results </w:t>
      </w:r>
    </w:p>
    <w:p w14:paraId="16BF6C00" w14:textId="77777777" w:rsidR="00790ADA" w:rsidRPr="00FB3A86" w:rsidRDefault="00790ADA" w:rsidP="00441B6F">
      <w:pPr>
        <w:pStyle w:val="Head1"/>
        <w:spacing w:after="0"/>
        <w:jc w:val="both"/>
        <w:rPr>
          <w:rFonts w:ascii="Arial" w:hAnsi="Arial" w:cs="Arial"/>
        </w:rPr>
      </w:pPr>
    </w:p>
    <w:p w14:paraId="03C82F29" w14:textId="4742653E" w:rsidR="00823629" w:rsidRPr="00823629" w:rsidRDefault="00823629" w:rsidP="00823629">
      <w:pPr>
        <w:jc w:val="both"/>
        <w:rPr>
          <w:rFonts w:ascii="Arial" w:hAnsi="Arial" w:cs="Arial"/>
          <w:iCs/>
          <w:kern w:val="2"/>
          <w:lang w:val="en-IN"/>
        </w:rPr>
      </w:pPr>
      <w:r w:rsidRPr="00823629">
        <w:rPr>
          <w:rFonts w:ascii="Arial" w:hAnsi="Arial" w:cs="Arial"/>
          <w:kern w:val="2"/>
        </w:rPr>
        <w:t xml:space="preserve">The </w:t>
      </w:r>
      <w:proofErr w:type="spellStart"/>
      <w:r w:rsidRPr="00823629">
        <w:rPr>
          <w:rFonts w:ascii="Arial" w:hAnsi="Arial" w:cs="Arial"/>
          <w:kern w:val="2"/>
        </w:rPr>
        <w:t>Antisporulant</w:t>
      </w:r>
      <w:proofErr w:type="spellEnd"/>
      <w:r w:rsidRPr="00823629">
        <w:rPr>
          <w:rFonts w:ascii="Arial" w:hAnsi="Arial" w:cs="Arial"/>
          <w:kern w:val="2"/>
        </w:rPr>
        <w:t xml:space="preserve"> activities of 20 fruit body extract of wild mushrooms at 50% concentration was evaluated on </w:t>
      </w:r>
      <w:r w:rsidRPr="00823629">
        <w:rPr>
          <w:rFonts w:ascii="Arial" w:hAnsi="Arial" w:cs="Arial"/>
          <w:i/>
          <w:kern w:val="2"/>
          <w:lang w:val="en-IN"/>
        </w:rPr>
        <w:t xml:space="preserve">Alternaria </w:t>
      </w:r>
      <w:proofErr w:type="spellStart"/>
      <w:r w:rsidRPr="00823629">
        <w:rPr>
          <w:rFonts w:ascii="Arial" w:hAnsi="Arial" w:cs="Arial"/>
          <w:i/>
          <w:kern w:val="2"/>
          <w:lang w:val="en-IN"/>
        </w:rPr>
        <w:t>brassicae</w:t>
      </w:r>
      <w:proofErr w:type="spellEnd"/>
      <w:r w:rsidRPr="00823629">
        <w:rPr>
          <w:rFonts w:ascii="Arial" w:hAnsi="Arial" w:cs="Arial"/>
          <w:kern w:val="2"/>
          <w:lang w:val="en-IN"/>
        </w:rPr>
        <w:t xml:space="preserve">, </w:t>
      </w:r>
      <w:proofErr w:type="spellStart"/>
      <w:r w:rsidRPr="00823629">
        <w:rPr>
          <w:rFonts w:ascii="Arial" w:hAnsi="Arial" w:cs="Arial"/>
          <w:i/>
          <w:kern w:val="2"/>
          <w:lang w:val="en-IN"/>
        </w:rPr>
        <w:t>Rhynchosporium</w:t>
      </w:r>
      <w:proofErr w:type="spellEnd"/>
      <w:r w:rsidRPr="00823629">
        <w:rPr>
          <w:rFonts w:ascii="Arial" w:hAnsi="Arial" w:cs="Arial"/>
          <w:i/>
          <w:kern w:val="2"/>
          <w:lang w:val="en-IN"/>
        </w:rPr>
        <w:t xml:space="preserve"> </w:t>
      </w:r>
      <w:proofErr w:type="spellStart"/>
      <w:r w:rsidRPr="00823629">
        <w:rPr>
          <w:rFonts w:ascii="Arial" w:hAnsi="Arial" w:cs="Arial"/>
          <w:i/>
          <w:kern w:val="2"/>
          <w:lang w:val="en-IN"/>
        </w:rPr>
        <w:t>oryzae</w:t>
      </w:r>
      <w:proofErr w:type="spellEnd"/>
      <w:r w:rsidRPr="00823629">
        <w:rPr>
          <w:rFonts w:ascii="Arial" w:hAnsi="Arial" w:cs="Arial"/>
          <w:iCs/>
          <w:kern w:val="2"/>
          <w:lang w:val="en-IN"/>
        </w:rPr>
        <w:t xml:space="preserve">, </w:t>
      </w:r>
      <w:r w:rsidRPr="00823629">
        <w:rPr>
          <w:rFonts w:ascii="Arial" w:hAnsi="Arial" w:cs="Arial"/>
          <w:i/>
          <w:kern w:val="2"/>
          <w:lang w:val="en-IN"/>
        </w:rPr>
        <w:t xml:space="preserve">Fusarium </w:t>
      </w:r>
      <w:proofErr w:type="spellStart"/>
      <w:r w:rsidRPr="00823629">
        <w:rPr>
          <w:rFonts w:ascii="Arial" w:hAnsi="Arial" w:cs="Arial"/>
          <w:i/>
          <w:kern w:val="2"/>
          <w:lang w:val="en-IN"/>
        </w:rPr>
        <w:t>oxysporum</w:t>
      </w:r>
      <w:proofErr w:type="spellEnd"/>
      <w:r w:rsidRPr="00823629">
        <w:rPr>
          <w:rFonts w:ascii="Arial" w:hAnsi="Arial" w:cs="Arial"/>
          <w:iCs/>
          <w:kern w:val="2"/>
          <w:lang w:val="en-IN"/>
        </w:rPr>
        <w:t xml:space="preserve"> and </w:t>
      </w:r>
      <w:r w:rsidRPr="00823629">
        <w:rPr>
          <w:rFonts w:ascii="Arial" w:hAnsi="Arial" w:cs="Arial"/>
          <w:i/>
          <w:kern w:val="2"/>
          <w:lang w:val="en-IN"/>
        </w:rPr>
        <w:t xml:space="preserve">Colletotrichum </w:t>
      </w:r>
      <w:proofErr w:type="spellStart"/>
      <w:r w:rsidRPr="00823629">
        <w:rPr>
          <w:rFonts w:ascii="Arial" w:hAnsi="Arial" w:cs="Arial"/>
          <w:i/>
          <w:kern w:val="2"/>
          <w:lang w:val="en-IN"/>
        </w:rPr>
        <w:t>capsici</w:t>
      </w:r>
      <w:proofErr w:type="spellEnd"/>
      <w:r w:rsidRPr="00823629">
        <w:rPr>
          <w:rFonts w:ascii="Arial" w:hAnsi="Arial" w:cs="Arial"/>
          <w:bCs/>
          <w:i/>
          <w:iCs/>
          <w:color w:val="000000"/>
          <w:kern w:val="24"/>
          <w:lang w:val="en-IN"/>
        </w:rPr>
        <w:t> </w:t>
      </w:r>
      <w:r w:rsidRPr="00823629">
        <w:rPr>
          <w:rFonts w:ascii="Arial" w:hAnsi="Arial" w:cs="Arial"/>
          <w:bCs/>
          <w:color w:val="000000"/>
          <w:kern w:val="24"/>
          <w:lang w:val="en-IN"/>
        </w:rPr>
        <w:t>through spore inhibition assay in cavity slide to identify spore inhibition properties of wild mushrooms. The details of inhibition were presented in table No.</w:t>
      </w:r>
      <w:r w:rsidR="005F44A3">
        <w:rPr>
          <w:rFonts w:ascii="Arial" w:hAnsi="Arial" w:cs="Arial"/>
          <w:bCs/>
          <w:color w:val="000000"/>
          <w:kern w:val="24"/>
          <w:lang w:val="en-IN"/>
        </w:rPr>
        <w:t>2</w:t>
      </w:r>
      <w:r w:rsidRPr="00823629">
        <w:rPr>
          <w:rFonts w:ascii="Arial" w:hAnsi="Arial" w:cs="Arial"/>
          <w:bCs/>
          <w:color w:val="000000"/>
          <w:kern w:val="24"/>
          <w:lang w:val="en-IN"/>
        </w:rPr>
        <w:t xml:space="preserve">. Seventeen fruit body extract were showed varying degree of inhibition while </w:t>
      </w:r>
      <w:proofErr w:type="spellStart"/>
      <w:r w:rsidRPr="00823629">
        <w:rPr>
          <w:rFonts w:ascii="Arial" w:hAnsi="Arial" w:cs="Arial"/>
          <w:bCs/>
          <w:i/>
          <w:iCs/>
          <w:color w:val="000000"/>
          <w:kern w:val="24"/>
          <w:lang w:val="en-IN"/>
        </w:rPr>
        <w:t>Laccaria</w:t>
      </w:r>
      <w:proofErr w:type="spellEnd"/>
      <w:r w:rsidRPr="00823629">
        <w:rPr>
          <w:rFonts w:ascii="Arial" w:hAnsi="Arial" w:cs="Arial"/>
          <w:bCs/>
          <w:i/>
          <w:iCs/>
          <w:color w:val="000000"/>
          <w:kern w:val="24"/>
          <w:lang w:val="en-IN"/>
        </w:rPr>
        <w:t xml:space="preserve"> </w:t>
      </w:r>
      <w:r w:rsidRPr="00823629">
        <w:rPr>
          <w:rFonts w:ascii="Arial" w:hAnsi="Arial" w:cs="Arial"/>
          <w:bCs/>
          <w:color w:val="000000"/>
          <w:kern w:val="24"/>
          <w:lang w:val="en-IN"/>
        </w:rPr>
        <w:t>sp</w:t>
      </w:r>
      <w:r w:rsidRPr="00823629">
        <w:rPr>
          <w:rFonts w:ascii="Arial" w:hAnsi="Arial" w:cs="Arial"/>
          <w:bCs/>
          <w:iCs/>
          <w:color w:val="000000"/>
          <w:kern w:val="24"/>
          <w:lang w:val="en-IN"/>
        </w:rPr>
        <w:t xml:space="preserve">., </w:t>
      </w:r>
      <w:proofErr w:type="spellStart"/>
      <w:r w:rsidRPr="00823629">
        <w:rPr>
          <w:rFonts w:ascii="Arial" w:hAnsi="Arial" w:cs="Arial"/>
          <w:bCs/>
          <w:i/>
          <w:iCs/>
          <w:color w:val="000000"/>
          <w:kern w:val="24"/>
          <w:lang w:val="en-IN"/>
        </w:rPr>
        <w:t>Ramaria</w:t>
      </w:r>
      <w:proofErr w:type="spellEnd"/>
      <w:r w:rsidRPr="00823629">
        <w:rPr>
          <w:rFonts w:ascii="Arial" w:hAnsi="Arial" w:cs="Arial"/>
          <w:bCs/>
          <w:i/>
          <w:iCs/>
          <w:color w:val="000000"/>
          <w:kern w:val="24"/>
          <w:lang w:val="en-IN"/>
        </w:rPr>
        <w:t xml:space="preserve"> </w:t>
      </w:r>
      <w:r w:rsidRPr="00823629">
        <w:rPr>
          <w:rFonts w:ascii="Arial" w:hAnsi="Arial" w:cs="Arial"/>
          <w:bCs/>
          <w:iCs/>
          <w:color w:val="000000"/>
          <w:kern w:val="24"/>
          <w:lang w:val="en-IN"/>
        </w:rPr>
        <w:t xml:space="preserve">sp., and </w:t>
      </w:r>
      <w:r w:rsidRPr="00823629">
        <w:rPr>
          <w:rFonts w:ascii="Arial" w:hAnsi="Arial" w:cs="Arial"/>
          <w:bCs/>
          <w:i/>
          <w:iCs/>
          <w:color w:val="000000"/>
          <w:kern w:val="24"/>
          <w:lang w:val="en-IN"/>
        </w:rPr>
        <w:t xml:space="preserve">Cantharellus cibarius </w:t>
      </w:r>
      <w:r w:rsidRPr="00823629">
        <w:rPr>
          <w:rFonts w:ascii="Arial" w:hAnsi="Arial" w:cs="Arial"/>
          <w:bCs/>
          <w:color w:val="000000"/>
          <w:kern w:val="24"/>
          <w:lang w:val="en-IN"/>
        </w:rPr>
        <w:t xml:space="preserve">were found to have no inhibitory effect on tested phytopathogenic fungi. Under primary screening 100 percent inhibition was recorded by </w:t>
      </w:r>
      <w:proofErr w:type="spellStart"/>
      <w:r w:rsidRPr="00823629">
        <w:rPr>
          <w:rFonts w:ascii="Arial" w:hAnsi="Arial" w:cs="Arial"/>
          <w:bCs/>
          <w:i/>
          <w:iCs/>
          <w:color w:val="000000"/>
          <w:kern w:val="24"/>
          <w:lang w:val="en-IN"/>
        </w:rPr>
        <w:t>Lactarius</w:t>
      </w:r>
      <w:proofErr w:type="spellEnd"/>
      <w:r w:rsidRPr="00823629">
        <w:rPr>
          <w:rFonts w:ascii="Arial" w:hAnsi="Arial" w:cs="Arial"/>
          <w:bCs/>
          <w:i/>
          <w:iCs/>
          <w:color w:val="000000"/>
          <w:kern w:val="24"/>
          <w:lang w:val="en-IN"/>
        </w:rPr>
        <w:t xml:space="preserve"> </w:t>
      </w:r>
      <w:r w:rsidRPr="00823629">
        <w:rPr>
          <w:rFonts w:ascii="Arial" w:hAnsi="Arial" w:cs="Arial"/>
          <w:bCs/>
          <w:color w:val="000000"/>
          <w:kern w:val="24"/>
          <w:lang w:val="en-IN"/>
        </w:rPr>
        <w:t>sp. and</w:t>
      </w:r>
      <w:r w:rsidRPr="00823629">
        <w:rPr>
          <w:rFonts w:ascii="Arial" w:hAnsi="Arial" w:cs="Arial"/>
          <w:bCs/>
          <w:i/>
          <w:iCs/>
          <w:color w:val="000000"/>
          <w:kern w:val="24"/>
          <w:lang w:val="en-IN"/>
        </w:rPr>
        <w:t xml:space="preserve"> Coprinus </w:t>
      </w:r>
      <w:r w:rsidRPr="00823629">
        <w:rPr>
          <w:rFonts w:ascii="Arial" w:hAnsi="Arial" w:cs="Arial"/>
          <w:bCs/>
          <w:color w:val="000000"/>
          <w:kern w:val="24"/>
          <w:lang w:val="en-IN"/>
        </w:rPr>
        <w:t>sp</w:t>
      </w:r>
      <w:r w:rsidRPr="00823629">
        <w:rPr>
          <w:rFonts w:ascii="Arial" w:hAnsi="Arial" w:cs="Arial"/>
          <w:bCs/>
          <w:i/>
          <w:iCs/>
          <w:color w:val="000000"/>
          <w:kern w:val="24"/>
          <w:lang w:val="en-IN"/>
        </w:rPr>
        <w:t>.</w:t>
      </w:r>
      <w:r w:rsidRPr="00823629">
        <w:rPr>
          <w:rFonts w:ascii="Arial" w:hAnsi="Arial" w:cs="Arial"/>
          <w:bCs/>
          <w:color w:val="000000"/>
          <w:kern w:val="24"/>
          <w:lang w:val="en-IN"/>
        </w:rPr>
        <w:t xml:space="preserve">, on </w:t>
      </w:r>
      <w:proofErr w:type="spellStart"/>
      <w:r w:rsidRPr="00823629">
        <w:rPr>
          <w:rFonts w:ascii="Arial" w:hAnsi="Arial" w:cs="Arial"/>
          <w:i/>
          <w:kern w:val="2"/>
          <w:lang w:val="en-IN"/>
        </w:rPr>
        <w:t>Rhynchosporium</w:t>
      </w:r>
      <w:proofErr w:type="spellEnd"/>
      <w:r w:rsidRPr="00823629">
        <w:rPr>
          <w:rFonts w:ascii="Arial" w:hAnsi="Arial" w:cs="Arial"/>
          <w:i/>
          <w:kern w:val="2"/>
          <w:lang w:val="en-IN"/>
        </w:rPr>
        <w:t xml:space="preserve"> </w:t>
      </w:r>
      <w:proofErr w:type="spellStart"/>
      <w:r w:rsidRPr="00823629">
        <w:rPr>
          <w:rFonts w:ascii="Arial" w:hAnsi="Arial" w:cs="Arial"/>
          <w:i/>
          <w:kern w:val="2"/>
          <w:lang w:val="en-IN"/>
        </w:rPr>
        <w:t>oryzae</w:t>
      </w:r>
      <w:proofErr w:type="spellEnd"/>
      <w:r w:rsidRPr="00823629">
        <w:rPr>
          <w:rFonts w:ascii="Arial" w:hAnsi="Arial" w:cs="Arial"/>
          <w:iCs/>
          <w:kern w:val="2"/>
          <w:lang w:val="en-IN"/>
        </w:rPr>
        <w:t>.</w:t>
      </w:r>
      <w:r w:rsidRPr="00823629">
        <w:rPr>
          <w:rFonts w:ascii="Arial" w:hAnsi="Arial" w:cs="Arial"/>
          <w:bCs/>
          <w:iCs/>
          <w:color w:val="000000"/>
          <w:kern w:val="24"/>
          <w:lang w:val="en-IN"/>
        </w:rPr>
        <w:t xml:space="preserve"> The maximum inhibition 96.25 per cent was found with </w:t>
      </w:r>
      <w:r w:rsidRPr="00823629">
        <w:rPr>
          <w:rFonts w:ascii="Arial" w:hAnsi="Arial" w:cs="Arial"/>
          <w:bCs/>
          <w:i/>
          <w:iCs/>
          <w:color w:val="000000"/>
          <w:kern w:val="24"/>
          <w:lang w:val="en-IN"/>
        </w:rPr>
        <w:t>Phellinus</w:t>
      </w:r>
      <w:r w:rsidRPr="00823629">
        <w:rPr>
          <w:rFonts w:ascii="Arial" w:hAnsi="Arial" w:cs="Arial"/>
          <w:bCs/>
          <w:iCs/>
          <w:color w:val="000000"/>
          <w:kern w:val="24"/>
          <w:lang w:val="en-IN"/>
        </w:rPr>
        <w:t xml:space="preserve"> sp., </w:t>
      </w:r>
      <w:r w:rsidRPr="00823629">
        <w:rPr>
          <w:rFonts w:ascii="Arial" w:hAnsi="Arial" w:cs="Arial"/>
          <w:bCs/>
          <w:i/>
          <w:iCs/>
          <w:color w:val="000000"/>
          <w:kern w:val="24"/>
          <w:lang w:val="en-IN"/>
        </w:rPr>
        <w:t>Amanita</w:t>
      </w:r>
      <w:r w:rsidRPr="00823629">
        <w:rPr>
          <w:rFonts w:ascii="Arial" w:hAnsi="Arial" w:cs="Arial"/>
          <w:bCs/>
          <w:iCs/>
          <w:color w:val="000000"/>
          <w:kern w:val="24"/>
          <w:lang w:val="en-IN"/>
        </w:rPr>
        <w:t xml:space="preserve"> sp. and </w:t>
      </w:r>
      <w:proofErr w:type="spellStart"/>
      <w:r w:rsidRPr="00823629">
        <w:rPr>
          <w:rFonts w:ascii="Arial" w:hAnsi="Arial" w:cs="Arial"/>
          <w:bCs/>
          <w:i/>
          <w:iCs/>
          <w:color w:val="000000"/>
          <w:kern w:val="24"/>
          <w:lang w:val="en-IN"/>
        </w:rPr>
        <w:t>Russula</w:t>
      </w:r>
      <w:proofErr w:type="spellEnd"/>
      <w:r w:rsidRPr="00823629">
        <w:rPr>
          <w:rFonts w:ascii="Arial" w:hAnsi="Arial" w:cs="Arial"/>
          <w:bCs/>
          <w:iCs/>
          <w:color w:val="000000"/>
          <w:kern w:val="24"/>
          <w:lang w:val="en-IN"/>
        </w:rPr>
        <w:t xml:space="preserve"> sp., respectively over </w:t>
      </w:r>
      <w:r w:rsidRPr="00823629">
        <w:rPr>
          <w:rFonts w:ascii="Arial" w:hAnsi="Arial" w:cs="Arial"/>
          <w:bCs/>
          <w:i/>
          <w:iCs/>
          <w:color w:val="000000"/>
          <w:kern w:val="24"/>
          <w:lang w:val="en-IN"/>
        </w:rPr>
        <w:t>Alternaria brassicae</w:t>
      </w:r>
      <w:r w:rsidRPr="00823629">
        <w:rPr>
          <w:rFonts w:ascii="Arial" w:hAnsi="Arial" w:cs="Arial"/>
          <w:bCs/>
          <w:iCs/>
          <w:color w:val="000000"/>
          <w:kern w:val="24"/>
          <w:lang w:val="en-IN"/>
        </w:rPr>
        <w:t xml:space="preserve">. In case of </w:t>
      </w:r>
      <w:r w:rsidRPr="00823629">
        <w:rPr>
          <w:rFonts w:ascii="Arial" w:hAnsi="Arial" w:cs="Arial"/>
          <w:bCs/>
          <w:i/>
          <w:iCs/>
          <w:color w:val="000000"/>
          <w:kern w:val="24"/>
          <w:lang w:val="en-IN"/>
        </w:rPr>
        <w:t xml:space="preserve">Fusarium </w:t>
      </w:r>
      <w:proofErr w:type="spellStart"/>
      <w:r w:rsidRPr="00823629">
        <w:rPr>
          <w:rFonts w:ascii="Arial" w:hAnsi="Arial" w:cs="Arial"/>
          <w:bCs/>
          <w:i/>
          <w:iCs/>
          <w:color w:val="000000"/>
          <w:kern w:val="24"/>
          <w:lang w:val="en-IN"/>
        </w:rPr>
        <w:t>oxysporum</w:t>
      </w:r>
      <w:proofErr w:type="spellEnd"/>
      <w:r w:rsidRPr="00823629">
        <w:rPr>
          <w:rFonts w:ascii="Arial" w:hAnsi="Arial" w:cs="Arial"/>
          <w:bCs/>
          <w:iCs/>
          <w:color w:val="000000"/>
          <w:kern w:val="24"/>
          <w:lang w:val="en-IN"/>
        </w:rPr>
        <w:t xml:space="preserve">, maximum inhibition (70.41%) was observed with </w:t>
      </w:r>
      <w:proofErr w:type="spellStart"/>
      <w:r w:rsidRPr="00823629">
        <w:rPr>
          <w:rFonts w:ascii="Arial" w:hAnsi="Arial" w:cs="Arial"/>
          <w:bCs/>
          <w:i/>
          <w:iCs/>
          <w:color w:val="000000"/>
          <w:kern w:val="24"/>
          <w:lang w:val="en-IN"/>
        </w:rPr>
        <w:t>Russula</w:t>
      </w:r>
      <w:proofErr w:type="spellEnd"/>
      <w:r w:rsidRPr="00823629">
        <w:rPr>
          <w:rFonts w:ascii="Arial" w:hAnsi="Arial" w:cs="Arial"/>
          <w:bCs/>
          <w:iCs/>
          <w:color w:val="000000"/>
          <w:kern w:val="24"/>
          <w:lang w:val="en-IN"/>
        </w:rPr>
        <w:t xml:space="preserve"> sp. followed by </w:t>
      </w:r>
      <w:r w:rsidRPr="00823629">
        <w:rPr>
          <w:rFonts w:ascii="Arial" w:hAnsi="Arial" w:cs="Arial"/>
          <w:bCs/>
          <w:i/>
          <w:iCs/>
          <w:color w:val="000000"/>
          <w:kern w:val="24"/>
          <w:lang w:val="en-IN"/>
        </w:rPr>
        <w:t>Amanita</w:t>
      </w:r>
      <w:r w:rsidRPr="00823629">
        <w:rPr>
          <w:rFonts w:ascii="Arial" w:hAnsi="Arial" w:cs="Arial"/>
          <w:bCs/>
          <w:iCs/>
          <w:color w:val="000000"/>
          <w:kern w:val="24"/>
          <w:lang w:val="en-IN"/>
        </w:rPr>
        <w:t xml:space="preserve"> sp. (68.75%). Average inhibition 66.22 and 56.44 percent were recorded with </w:t>
      </w:r>
      <w:r w:rsidRPr="00823629">
        <w:rPr>
          <w:rFonts w:ascii="Arial" w:hAnsi="Arial" w:cs="Arial"/>
          <w:bCs/>
          <w:i/>
          <w:color w:val="000000"/>
          <w:kern w:val="24"/>
          <w:lang w:val="en-IN"/>
        </w:rPr>
        <w:t>Phellinus</w:t>
      </w:r>
      <w:r w:rsidRPr="00823629">
        <w:rPr>
          <w:rFonts w:ascii="Arial" w:hAnsi="Arial" w:cs="Arial"/>
          <w:bCs/>
          <w:iCs/>
          <w:color w:val="000000"/>
          <w:kern w:val="24"/>
          <w:lang w:val="en-IN"/>
        </w:rPr>
        <w:t xml:space="preserve"> sp., and </w:t>
      </w:r>
      <w:r w:rsidRPr="00823629">
        <w:rPr>
          <w:rFonts w:ascii="Arial" w:hAnsi="Arial" w:cs="Arial"/>
          <w:bCs/>
          <w:i/>
          <w:color w:val="000000"/>
          <w:kern w:val="24"/>
          <w:lang w:val="en-IN"/>
        </w:rPr>
        <w:t>Ganoderma lucidum</w:t>
      </w:r>
      <w:r w:rsidRPr="00823629">
        <w:rPr>
          <w:rFonts w:ascii="Arial" w:hAnsi="Arial" w:cs="Arial"/>
          <w:bCs/>
          <w:iCs/>
          <w:color w:val="000000"/>
          <w:kern w:val="24"/>
          <w:lang w:val="en-IN"/>
        </w:rPr>
        <w:t xml:space="preserve"> over </w:t>
      </w:r>
      <w:r w:rsidRPr="00823629">
        <w:rPr>
          <w:rFonts w:ascii="Arial" w:hAnsi="Arial" w:cs="Arial"/>
          <w:i/>
          <w:kern w:val="2"/>
          <w:lang w:val="en-IN"/>
        </w:rPr>
        <w:t>Colletotrichum capsica</w:t>
      </w:r>
      <w:r w:rsidRPr="00823629">
        <w:rPr>
          <w:rFonts w:ascii="Arial" w:hAnsi="Arial" w:cs="Arial"/>
          <w:iCs/>
          <w:kern w:val="2"/>
          <w:lang w:val="en-IN"/>
        </w:rPr>
        <w:t>. The detailed varying degrees of inhibition were presented in Table. No.</w:t>
      </w:r>
      <w:r>
        <w:rPr>
          <w:rFonts w:ascii="Arial" w:hAnsi="Arial" w:cs="Arial"/>
          <w:iCs/>
          <w:kern w:val="2"/>
          <w:lang w:val="en-IN"/>
        </w:rPr>
        <w:t>3</w:t>
      </w:r>
      <w:r w:rsidRPr="00823629">
        <w:rPr>
          <w:rFonts w:ascii="Arial" w:hAnsi="Arial" w:cs="Arial"/>
          <w:iCs/>
          <w:kern w:val="2"/>
          <w:lang w:val="en-IN"/>
        </w:rPr>
        <w:t>. Strongly active inhibition (91-100 percent) of wild mushrooms extracts was recorded in</w:t>
      </w:r>
      <w:r w:rsidRPr="00823629">
        <w:rPr>
          <w:rFonts w:ascii="Arial" w:hAnsi="Arial" w:cs="Arial"/>
          <w:bCs/>
          <w:i/>
          <w:iCs/>
          <w:color w:val="000000"/>
          <w:kern w:val="24"/>
          <w:lang w:val="en-IN"/>
        </w:rPr>
        <w:t> </w:t>
      </w:r>
      <w:r w:rsidRPr="00823629">
        <w:rPr>
          <w:rFonts w:ascii="Arial" w:hAnsi="Arial" w:cs="Arial"/>
          <w:i/>
          <w:kern w:val="2"/>
          <w:lang w:val="en-IN"/>
        </w:rPr>
        <w:t xml:space="preserve">Alternaria </w:t>
      </w:r>
      <w:proofErr w:type="spellStart"/>
      <w:r w:rsidRPr="00823629">
        <w:rPr>
          <w:rFonts w:ascii="Arial" w:hAnsi="Arial" w:cs="Arial"/>
          <w:i/>
          <w:kern w:val="2"/>
          <w:lang w:val="en-IN"/>
        </w:rPr>
        <w:t>brassicae</w:t>
      </w:r>
      <w:proofErr w:type="spellEnd"/>
      <w:r w:rsidRPr="00823629">
        <w:rPr>
          <w:rFonts w:ascii="Arial" w:hAnsi="Arial" w:cs="Arial"/>
          <w:kern w:val="2"/>
          <w:lang w:val="en-IN"/>
        </w:rPr>
        <w:t xml:space="preserve"> and </w:t>
      </w:r>
      <w:proofErr w:type="spellStart"/>
      <w:r w:rsidRPr="00823629">
        <w:rPr>
          <w:rFonts w:ascii="Arial" w:hAnsi="Arial" w:cs="Arial"/>
          <w:i/>
          <w:kern w:val="2"/>
          <w:lang w:val="en-IN"/>
        </w:rPr>
        <w:t>Rhynchosporium</w:t>
      </w:r>
      <w:proofErr w:type="spellEnd"/>
      <w:r w:rsidRPr="00823629">
        <w:rPr>
          <w:rFonts w:ascii="Arial" w:hAnsi="Arial" w:cs="Arial"/>
          <w:i/>
          <w:kern w:val="2"/>
          <w:lang w:val="en-IN"/>
        </w:rPr>
        <w:t xml:space="preserve"> </w:t>
      </w:r>
      <w:proofErr w:type="spellStart"/>
      <w:r w:rsidRPr="00823629">
        <w:rPr>
          <w:rFonts w:ascii="Arial" w:hAnsi="Arial" w:cs="Arial"/>
          <w:i/>
          <w:kern w:val="2"/>
          <w:lang w:val="en-IN"/>
        </w:rPr>
        <w:t>oryzae</w:t>
      </w:r>
      <w:proofErr w:type="spellEnd"/>
      <w:r w:rsidRPr="00823629">
        <w:rPr>
          <w:rFonts w:ascii="Arial" w:hAnsi="Arial" w:cs="Arial"/>
          <w:kern w:val="2"/>
          <w:lang w:val="en-IN"/>
        </w:rPr>
        <w:t xml:space="preserve"> followed by very active inhibition (76-</w:t>
      </w:r>
      <w:r w:rsidRPr="00823629">
        <w:rPr>
          <w:rFonts w:ascii="Arial" w:hAnsi="Arial" w:cs="Arial"/>
          <w:iCs/>
          <w:kern w:val="2"/>
          <w:lang w:val="en-IN"/>
        </w:rPr>
        <w:t xml:space="preserve">90 percent) on only </w:t>
      </w:r>
      <w:proofErr w:type="spellStart"/>
      <w:r w:rsidRPr="00823629">
        <w:rPr>
          <w:rFonts w:ascii="Arial" w:hAnsi="Arial" w:cs="Arial"/>
          <w:i/>
          <w:kern w:val="2"/>
          <w:lang w:val="en-IN"/>
        </w:rPr>
        <w:t>Rhynchosporium</w:t>
      </w:r>
      <w:proofErr w:type="spellEnd"/>
      <w:r w:rsidRPr="00823629">
        <w:rPr>
          <w:rFonts w:ascii="Arial" w:hAnsi="Arial" w:cs="Arial"/>
          <w:i/>
          <w:kern w:val="2"/>
          <w:lang w:val="en-IN"/>
        </w:rPr>
        <w:t xml:space="preserve"> </w:t>
      </w:r>
      <w:proofErr w:type="spellStart"/>
      <w:r w:rsidRPr="00823629">
        <w:rPr>
          <w:rFonts w:ascii="Arial" w:hAnsi="Arial" w:cs="Arial"/>
          <w:i/>
          <w:kern w:val="2"/>
          <w:lang w:val="en-IN"/>
        </w:rPr>
        <w:t>oryzae</w:t>
      </w:r>
      <w:proofErr w:type="spellEnd"/>
      <w:r w:rsidRPr="00823629">
        <w:rPr>
          <w:rFonts w:ascii="Arial" w:hAnsi="Arial" w:cs="Arial"/>
          <w:iCs/>
          <w:kern w:val="2"/>
          <w:lang w:val="en-IN"/>
        </w:rPr>
        <w:t>. Active (50-75% inhibition) and moderately active (20-49% inhibition) were most common type of inhibition observed in all the tested phytopathogenic fungi.</w:t>
      </w:r>
    </w:p>
    <w:p w14:paraId="17C8654B" w14:textId="31C5E06F" w:rsidR="00790ADA" w:rsidRDefault="00790ADA" w:rsidP="00433E26">
      <w:pPr>
        <w:jc w:val="both"/>
        <w:rPr>
          <w:rFonts w:ascii="Arial" w:hAnsi="Arial" w:cs="Arial"/>
          <w:iCs/>
        </w:rPr>
      </w:pPr>
    </w:p>
    <w:p w14:paraId="201A5195" w14:textId="77777777" w:rsidR="00823629" w:rsidRPr="00823629" w:rsidRDefault="00823629" w:rsidP="00823629">
      <w:pPr>
        <w:spacing w:after="200"/>
        <w:jc w:val="both"/>
        <w:rPr>
          <w:rFonts w:ascii="Arial" w:hAnsi="Arial" w:cs="Arial"/>
          <w:kern w:val="2"/>
          <w:lang w:val="en-IN"/>
        </w:rPr>
      </w:pPr>
      <w:r w:rsidRPr="00823629">
        <w:rPr>
          <w:rFonts w:ascii="Arial" w:hAnsi="Arial" w:cs="Arial"/>
          <w:bCs/>
          <w:iCs/>
          <w:color w:val="000000"/>
          <w:kern w:val="24"/>
          <w:lang w:val="en-IN"/>
        </w:rPr>
        <w:t xml:space="preserve">For study more appropriate spore inhibition range, MIC of identified fruit body extracts was determined at 10, 25, 50, and 80% concentration respectively against four phytopathogenic fungi has been presented in Tables 4 to 7. The MIC of </w:t>
      </w:r>
      <w:r w:rsidRPr="00823629">
        <w:rPr>
          <w:rFonts w:ascii="Arial" w:hAnsi="Arial" w:cs="Arial"/>
          <w:i/>
          <w:kern w:val="2"/>
          <w:lang w:val="en-IN"/>
        </w:rPr>
        <w:t xml:space="preserve">Alternaria brassicae </w:t>
      </w:r>
      <w:r w:rsidRPr="00823629">
        <w:rPr>
          <w:rFonts w:ascii="Arial" w:hAnsi="Arial" w:cs="Arial"/>
          <w:iCs/>
          <w:kern w:val="2"/>
          <w:lang w:val="en-IN"/>
        </w:rPr>
        <w:t>was presented in Table 4. in which MIC inhibition was found at 10% concentration (</w:t>
      </w:r>
      <w:r w:rsidRPr="00823629">
        <w:rPr>
          <w:rFonts w:ascii="Arial" w:hAnsi="Arial" w:cs="Arial"/>
          <w:bCs/>
          <w:i/>
          <w:iCs/>
          <w:color w:val="000000"/>
          <w:kern w:val="24"/>
          <w:lang w:val="en-IN"/>
        </w:rPr>
        <w:t xml:space="preserve">Phellinus </w:t>
      </w:r>
      <w:r w:rsidRPr="00823629">
        <w:rPr>
          <w:rFonts w:ascii="Arial" w:hAnsi="Arial" w:cs="Arial"/>
          <w:bCs/>
          <w:color w:val="000000"/>
          <w:kern w:val="24"/>
          <w:lang w:val="en-IN"/>
        </w:rPr>
        <w:t xml:space="preserve">sp., </w:t>
      </w:r>
      <w:r w:rsidRPr="00823629">
        <w:rPr>
          <w:rFonts w:ascii="Arial" w:hAnsi="Arial" w:cs="Arial"/>
          <w:bCs/>
          <w:i/>
          <w:iCs/>
          <w:color w:val="000000"/>
          <w:kern w:val="24"/>
          <w:lang w:val="en-IN"/>
        </w:rPr>
        <w:t xml:space="preserve">Amanita </w:t>
      </w:r>
      <w:r w:rsidRPr="00823629">
        <w:rPr>
          <w:rFonts w:ascii="Arial" w:hAnsi="Arial" w:cs="Arial"/>
          <w:bCs/>
          <w:color w:val="000000"/>
          <w:kern w:val="24"/>
          <w:lang w:val="en-IN"/>
        </w:rPr>
        <w:t>sp.,</w:t>
      </w:r>
      <w:r w:rsidRPr="00823629">
        <w:rPr>
          <w:rFonts w:ascii="Arial" w:hAnsi="Arial" w:cs="Arial"/>
          <w:bCs/>
          <w:i/>
          <w:iCs/>
          <w:color w:val="000000"/>
          <w:kern w:val="24"/>
          <w:lang w:val="en-IN"/>
        </w:rPr>
        <w:t xml:space="preserve"> </w:t>
      </w:r>
      <w:proofErr w:type="spellStart"/>
      <w:r w:rsidRPr="00823629">
        <w:rPr>
          <w:rFonts w:ascii="Arial" w:hAnsi="Arial" w:cs="Arial"/>
          <w:bCs/>
          <w:i/>
          <w:iCs/>
          <w:color w:val="000000"/>
          <w:kern w:val="24"/>
          <w:lang w:val="en-IN"/>
        </w:rPr>
        <w:t>Russula</w:t>
      </w:r>
      <w:proofErr w:type="spellEnd"/>
      <w:r w:rsidRPr="00823629">
        <w:rPr>
          <w:rFonts w:ascii="Arial" w:hAnsi="Arial" w:cs="Arial"/>
          <w:bCs/>
          <w:i/>
          <w:iCs/>
          <w:color w:val="000000"/>
          <w:kern w:val="24"/>
          <w:lang w:val="en-IN"/>
        </w:rPr>
        <w:t xml:space="preserve"> </w:t>
      </w:r>
      <w:r w:rsidRPr="00823629">
        <w:rPr>
          <w:rFonts w:ascii="Arial" w:hAnsi="Arial" w:cs="Arial"/>
          <w:bCs/>
          <w:color w:val="000000"/>
          <w:kern w:val="24"/>
          <w:lang w:val="en-IN"/>
        </w:rPr>
        <w:t>sp</w:t>
      </w:r>
      <w:r w:rsidRPr="00823629">
        <w:rPr>
          <w:rFonts w:ascii="Arial" w:hAnsi="Arial" w:cs="Arial"/>
          <w:bCs/>
          <w:i/>
          <w:iCs/>
          <w:color w:val="000000"/>
          <w:kern w:val="24"/>
          <w:lang w:val="en-IN"/>
        </w:rPr>
        <w:t>.</w:t>
      </w:r>
      <w:r w:rsidRPr="00823629">
        <w:rPr>
          <w:rFonts w:ascii="Arial" w:hAnsi="Arial" w:cs="Arial"/>
          <w:bCs/>
          <w:color w:val="000000"/>
          <w:kern w:val="24"/>
          <w:lang w:val="en-IN"/>
        </w:rPr>
        <w:t>, and Ganoderma</w:t>
      </w:r>
      <w:r w:rsidRPr="00823629">
        <w:rPr>
          <w:rFonts w:ascii="Arial" w:hAnsi="Arial" w:cs="Arial"/>
          <w:bCs/>
          <w:i/>
          <w:iCs/>
          <w:color w:val="000000"/>
          <w:kern w:val="24"/>
          <w:lang w:val="en-IN"/>
        </w:rPr>
        <w:t xml:space="preserve"> lucidum</w:t>
      </w:r>
      <w:r w:rsidRPr="00823629">
        <w:rPr>
          <w:rFonts w:ascii="Arial" w:hAnsi="Arial" w:cs="Arial"/>
          <w:bCs/>
          <w:color w:val="000000"/>
          <w:kern w:val="24"/>
          <w:lang w:val="en-IN"/>
        </w:rPr>
        <w:t xml:space="preserve">), </w:t>
      </w:r>
      <w:r w:rsidRPr="00823629">
        <w:rPr>
          <w:rFonts w:ascii="Arial" w:hAnsi="Arial" w:cs="Arial"/>
          <w:iCs/>
          <w:kern w:val="2"/>
          <w:lang w:val="en-IN"/>
        </w:rPr>
        <w:t>20% concentration (</w:t>
      </w:r>
      <w:proofErr w:type="spellStart"/>
      <w:r w:rsidRPr="00823629">
        <w:rPr>
          <w:rFonts w:ascii="Arial" w:hAnsi="Arial" w:cs="Arial"/>
          <w:bCs/>
          <w:i/>
          <w:iCs/>
          <w:color w:val="000000"/>
          <w:kern w:val="24"/>
          <w:lang w:val="en-IN"/>
        </w:rPr>
        <w:t>Lactarius</w:t>
      </w:r>
      <w:proofErr w:type="spellEnd"/>
      <w:r w:rsidRPr="00823629">
        <w:rPr>
          <w:rFonts w:ascii="Arial" w:hAnsi="Arial" w:cs="Arial"/>
          <w:bCs/>
          <w:i/>
          <w:iCs/>
          <w:color w:val="000000"/>
          <w:kern w:val="24"/>
          <w:lang w:val="en-IN"/>
        </w:rPr>
        <w:t xml:space="preserve"> </w:t>
      </w:r>
      <w:r w:rsidRPr="00823629">
        <w:rPr>
          <w:rFonts w:ascii="Arial" w:hAnsi="Arial" w:cs="Arial"/>
          <w:bCs/>
          <w:color w:val="000000"/>
          <w:kern w:val="24"/>
          <w:lang w:val="en-IN"/>
        </w:rPr>
        <w:t>sp.,</w:t>
      </w:r>
      <w:r w:rsidRPr="00823629">
        <w:rPr>
          <w:rFonts w:ascii="Arial" w:hAnsi="Arial" w:cs="Arial"/>
          <w:bCs/>
          <w:i/>
          <w:iCs/>
          <w:color w:val="000000"/>
          <w:kern w:val="24"/>
          <w:lang w:val="en-IN"/>
        </w:rPr>
        <w:t xml:space="preserve"> </w:t>
      </w:r>
      <w:proofErr w:type="spellStart"/>
      <w:r w:rsidRPr="00823629">
        <w:rPr>
          <w:rFonts w:ascii="Arial" w:hAnsi="Arial" w:cs="Arial"/>
          <w:bCs/>
          <w:i/>
          <w:iCs/>
          <w:color w:val="000000"/>
          <w:kern w:val="24"/>
          <w:lang w:val="en-IN"/>
        </w:rPr>
        <w:t>Lenzites</w:t>
      </w:r>
      <w:proofErr w:type="spellEnd"/>
      <w:r w:rsidRPr="00823629">
        <w:rPr>
          <w:rFonts w:ascii="Arial" w:hAnsi="Arial" w:cs="Arial"/>
          <w:bCs/>
          <w:i/>
          <w:iCs/>
          <w:color w:val="000000"/>
          <w:kern w:val="24"/>
          <w:lang w:val="en-IN"/>
        </w:rPr>
        <w:t xml:space="preserve"> </w:t>
      </w:r>
      <w:r w:rsidRPr="00823629">
        <w:rPr>
          <w:rFonts w:ascii="Arial" w:hAnsi="Arial" w:cs="Arial"/>
          <w:bCs/>
          <w:iCs/>
          <w:color w:val="000000"/>
          <w:kern w:val="24"/>
          <w:lang w:val="en-IN"/>
        </w:rPr>
        <w:t xml:space="preserve">sp., and </w:t>
      </w:r>
      <w:r w:rsidRPr="00823629">
        <w:rPr>
          <w:rFonts w:ascii="Arial" w:hAnsi="Arial" w:cs="Arial"/>
          <w:bCs/>
          <w:i/>
          <w:iCs/>
          <w:color w:val="000000"/>
          <w:kern w:val="24"/>
          <w:lang w:val="en-IN"/>
        </w:rPr>
        <w:t xml:space="preserve">Coprinus </w:t>
      </w:r>
      <w:r w:rsidRPr="00823629">
        <w:rPr>
          <w:rFonts w:ascii="Arial" w:hAnsi="Arial" w:cs="Arial"/>
          <w:bCs/>
          <w:color w:val="000000"/>
          <w:kern w:val="24"/>
          <w:lang w:val="en-IN"/>
        </w:rPr>
        <w:t>sp</w:t>
      </w:r>
      <w:r w:rsidRPr="00823629">
        <w:rPr>
          <w:rFonts w:ascii="Arial" w:hAnsi="Arial" w:cs="Arial"/>
          <w:bCs/>
          <w:i/>
          <w:iCs/>
          <w:color w:val="000000"/>
          <w:kern w:val="24"/>
          <w:lang w:val="en-IN"/>
        </w:rPr>
        <w:t>.</w:t>
      </w:r>
      <w:r w:rsidRPr="00823629">
        <w:rPr>
          <w:rFonts w:ascii="Arial" w:hAnsi="Arial" w:cs="Arial"/>
          <w:bCs/>
          <w:color w:val="000000"/>
          <w:kern w:val="24"/>
          <w:lang w:val="en-IN"/>
        </w:rPr>
        <w:t>,) and 50% concentration (</w:t>
      </w:r>
      <w:proofErr w:type="spellStart"/>
      <w:r w:rsidRPr="00823629">
        <w:rPr>
          <w:rFonts w:ascii="Arial" w:hAnsi="Arial" w:cs="Arial"/>
          <w:bCs/>
          <w:i/>
          <w:iCs/>
          <w:color w:val="000000"/>
          <w:kern w:val="24"/>
          <w:lang w:val="en-IN"/>
        </w:rPr>
        <w:t>Tricholoma</w:t>
      </w:r>
      <w:proofErr w:type="spellEnd"/>
      <w:r w:rsidRPr="00823629">
        <w:rPr>
          <w:rFonts w:ascii="Arial" w:hAnsi="Arial" w:cs="Arial"/>
          <w:bCs/>
          <w:i/>
          <w:iCs/>
          <w:color w:val="000000"/>
          <w:kern w:val="24"/>
          <w:lang w:val="en-IN"/>
        </w:rPr>
        <w:t xml:space="preserve"> </w:t>
      </w:r>
      <w:r w:rsidRPr="00823629">
        <w:rPr>
          <w:rFonts w:ascii="Arial" w:hAnsi="Arial" w:cs="Arial"/>
          <w:bCs/>
          <w:color w:val="000000"/>
          <w:kern w:val="24"/>
          <w:lang w:val="en-IN"/>
        </w:rPr>
        <w:t>sp</w:t>
      </w:r>
      <w:r w:rsidRPr="00823629">
        <w:rPr>
          <w:rFonts w:ascii="Arial" w:hAnsi="Arial" w:cs="Arial"/>
          <w:bCs/>
          <w:i/>
          <w:iCs/>
          <w:color w:val="000000"/>
          <w:kern w:val="24"/>
          <w:lang w:val="en-IN"/>
        </w:rPr>
        <w:t>.</w:t>
      </w:r>
      <w:r w:rsidRPr="00823629">
        <w:rPr>
          <w:rFonts w:ascii="Arial" w:hAnsi="Arial" w:cs="Arial"/>
          <w:bCs/>
          <w:color w:val="000000"/>
          <w:kern w:val="24"/>
          <w:lang w:val="en-IN"/>
        </w:rPr>
        <w:t>,</w:t>
      </w:r>
      <w:r w:rsidRPr="00823629">
        <w:rPr>
          <w:rFonts w:ascii="Arial" w:hAnsi="Arial" w:cs="Arial"/>
          <w:bCs/>
          <w:i/>
          <w:iCs/>
          <w:color w:val="000000"/>
          <w:kern w:val="24"/>
          <w:lang w:val="en-IN"/>
        </w:rPr>
        <w:t xml:space="preserve"> </w:t>
      </w:r>
      <w:proofErr w:type="spellStart"/>
      <w:r w:rsidRPr="00823629">
        <w:rPr>
          <w:rFonts w:ascii="Arial" w:hAnsi="Arial" w:cs="Arial"/>
          <w:bCs/>
          <w:i/>
          <w:iCs/>
          <w:color w:val="000000"/>
          <w:kern w:val="24"/>
          <w:lang w:val="en-IN"/>
        </w:rPr>
        <w:t>Marasmius</w:t>
      </w:r>
      <w:proofErr w:type="spellEnd"/>
      <w:r w:rsidRPr="00823629">
        <w:rPr>
          <w:rFonts w:ascii="Arial" w:hAnsi="Arial" w:cs="Arial"/>
          <w:bCs/>
          <w:i/>
          <w:iCs/>
          <w:color w:val="000000"/>
          <w:kern w:val="24"/>
          <w:lang w:val="en-IN"/>
        </w:rPr>
        <w:t xml:space="preserve"> </w:t>
      </w:r>
      <w:r w:rsidRPr="00823629">
        <w:rPr>
          <w:rFonts w:ascii="Arial" w:hAnsi="Arial" w:cs="Arial"/>
          <w:bCs/>
          <w:color w:val="000000"/>
          <w:kern w:val="24"/>
          <w:lang w:val="en-IN"/>
        </w:rPr>
        <w:t>sp.,</w:t>
      </w:r>
      <w:r w:rsidRPr="00823629">
        <w:rPr>
          <w:rFonts w:ascii="Arial" w:hAnsi="Arial" w:cs="Arial"/>
          <w:bCs/>
          <w:i/>
          <w:iCs/>
          <w:color w:val="000000"/>
          <w:kern w:val="24"/>
          <w:lang w:val="en-IN"/>
        </w:rPr>
        <w:t xml:space="preserve"> </w:t>
      </w:r>
      <w:proofErr w:type="spellStart"/>
      <w:r w:rsidRPr="00823629">
        <w:rPr>
          <w:rFonts w:ascii="Arial" w:hAnsi="Arial" w:cs="Arial"/>
          <w:bCs/>
          <w:i/>
          <w:iCs/>
          <w:color w:val="000000"/>
          <w:kern w:val="24"/>
          <w:lang w:val="en-IN"/>
        </w:rPr>
        <w:t>Lepiota</w:t>
      </w:r>
      <w:proofErr w:type="spellEnd"/>
      <w:r w:rsidRPr="00823629">
        <w:rPr>
          <w:rFonts w:ascii="Arial" w:hAnsi="Arial" w:cs="Arial"/>
          <w:bCs/>
          <w:i/>
          <w:iCs/>
          <w:color w:val="000000"/>
          <w:kern w:val="24"/>
          <w:lang w:val="en-IN"/>
        </w:rPr>
        <w:t xml:space="preserve"> </w:t>
      </w:r>
      <w:r w:rsidRPr="00823629">
        <w:rPr>
          <w:rFonts w:ascii="Arial" w:hAnsi="Arial" w:cs="Arial"/>
          <w:bCs/>
          <w:iCs/>
          <w:color w:val="000000"/>
          <w:kern w:val="24"/>
          <w:lang w:val="en-IN"/>
        </w:rPr>
        <w:t xml:space="preserve">sp., </w:t>
      </w:r>
      <w:proofErr w:type="spellStart"/>
      <w:r w:rsidRPr="00823629">
        <w:rPr>
          <w:rFonts w:ascii="Arial" w:hAnsi="Arial" w:cs="Arial"/>
          <w:bCs/>
          <w:i/>
          <w:iCs/>
          <w:color w:val="000000"/>
          <w:kern w:val="24"/>
          <w:lang w:val="en-IN"/>
        </w:rPr>
        <w:t>Schizophyllum</w:t>
      </w:r>
      <w:proofErr w:type="spellEnd"/>
      <w:r w:rsidRPr="00823629">
        <w:rPr>
          <w:rFonts w:ascii="Arial" w:hAnsi="Arial" w:cs="Arial"/>
          <w:bCs/>
          <w:i/>
          <w:iCs/>
          <w:color w:val="000000"/>
          <w:kern w:val="24"/>
          <w:lang w:val="en-IN"/>
        </w:rPr>
        <w:t xml:space="preserve"> </w:t>
      </w:r>
      <w:proofErr w:type="spellStart"/>
      <w:r w:rsidRPr="00823629">
        <w:rPr>
          <w:rFonts w:ascii="Arial" w:hAnsi="Arial" w:cs="Arial"/>
          <w:bCs/>
          <w:i/>
          <w:iCs/>
          <w:color w:val="000000"/>
          <w:kern w:val="24"/>
          <w:lang w:val="en-IN"/>
        </w:rPr>
        <w:t>communi</w:t>
      </w:r>
      <w:proofErr w:type="spellEnd"/>
      <w:r w:rsidRPr="00823629">
        <w:rPr>
          <w:rFonts w:ascii="Arial" w:hAnsi="Arial" w:cs="Arial"/>
          <w:bCs/>
          <w:i/>
          <w:iCs/>
          <w:color w:val="000000"/>
          <w:kern w:val="24"/>
          <w:lang w:val="en-IN"/>
        </w:rPr>
        <w:t>)</w:t>
      </w:r>
      <w:r w:rsidRPr="00823629">
        <w:rPr>
          <w:rFonts w:ascii="Arial" w:hAnsi="Arial" w:cs="Arial"/>
          <w:bCs/>
          <w:color w:val="000000"/>
          <w:kern w:val="24"/>
          <w:lang w:val="en-IN"/>
        </w:rPr>
        <w:t xml:space="preserve">. In case of </w:t>
      </w:r>
      <w:proofErr w:type="spellStart"/>
      <w:r w:rsidRPr="00823629">
        <w:rPr>
          <w:rFonts w:ascii="Arial" w:hAnsi="Arial" w:cs="Arial"/>
          <w:i/>
          <w:kern w:val="2"/>
          <w:lang w:val="en-IN"/>
        </w:rPr>
        <w:t>Rhynchosporium</w:t>
      </w:r>
      <w:proofErr w:type="spellEnd"/>
      <w:r w:rsidRPr="00823629">
        <w:rPr>
          <w:rFonts w:ascii="Arial" w:hAnsi="Arial" w:cs="Arial"/>
          <w:i/>
          <w:kern w:val="2"/>
          <w:lang w:val="en-IN"/>
        </w:rPr>
        <w:t xml:space="preserve"> </w:t>
      </w:r>
      <w:proofErr w:type="spellStart"/>
      <w:r w:rsidRPr="00823629">
        <w:rPr>
          <w:rFonts w:ascii="Arial" w:hAnsi="Arial" w:cs="Arial"/>
          <w:i/>
          <w:kern w:val="2"/>
          <w:lang w:val="en-IN"/>
        </w:rPr>
        <w:t>oryzae</w:t>
      </w:r>
      <w:proofErr w:type="spellEnd"/>
      <w:r w:rsidRPr="00823629">
        <w:rPr>
          <w:rFonts w:ascii="Arial" w:hAnsi="Arial" w:cs="Arial"/>
          <w:iCs/>
          <w:kern w:val="2"/>
          <w:lang w:val="en-IN"/>
        </w:rPr>
        <w:t xml:space="preserve"> (Table 5.)  four mushrooms fruit body extracts showed MIC at 10% concentration (</w:t>
      </w:r>
      <w:proofErr w:type="spellStart"/>
      <w:r w:rsidRPr="00823629">
        <w:rPr>
          <w:rFonts w:ascii="Arial" w:hAnsi="Arial" w:cs="Arial"/>
          <w:bCs/>
          <w:i/>
          <w:iCs/>
          <w:color w:val="000000"/>
          <w:kern w:val="24"/>
          <w:lang w:val="en-IN"/>
        </w:rPr>
        <w:t>Lactarius</w:t>
      </w:r>
      <w:proofErr w:type="spellEnd"/>
      <w:r w:rsidRPr="00823629">
        <w:rPr>
          <w:rFonts w:ascii="Arial" w:hAnsi="Arial" w:cs="Arial"/>
          <w:bCs/>
          <w:i/>
          <w:iCs/>
          <w:color w:val="000000"/>
          <w:kern w:val="24"/>
          <w:lang w:val="en-IN"/>
        </w:rPr>
        <w:t xml:space="preserve"> </w:t>
      </w:r>
      <w:r w:rsidRPr="00823629">
        <w:rPr>
          <w:rFonts w:ascii="Arial" w:hAnsi="Arial" w:cs="Arial"/>
          <w:bCs/>
          <w:color w:val="000000"/>
          <w:kern w:val="24"/>
          <w:lang w:val="en-IN"/>
        </w:rPr>
        <w:t>sp.,</w:t>
      </w:r>
      <w:r w:rsidRPr="00823629">
        <w:rPr>
          <w:rFonts w:ascii="Arial" w:hAnsi="Arial" w:cs="Arial"/>
          <w:bCs/>
          <w:i/>
          <w:iCs/>
          <w:color w:val="000000"/>
          <w:kern w:val="24"/>
          <w:lang w:val="en-IN"/>
        </w:rPr>
        <w:t xml:space="preserve"> </w:t>
      </w:r>
      <w:proofErr w:type="spellStart"/>
      <w:r w:rsidRPr="00823629">
        <w:rPr>
          <w:rFonts w:ascii="Arial" w:hAnsi="Arial" w:cs="Arial"/>
          <w:bCs/>
          <w:i/>
          <w:iCs/>
          <w:color w:val="000000"/>
          <w:kern w:val="24"/>
          <w:lang w:val="en-IN"/>
        </w:rPr>
        <w:t>Russula</w:t>
      </w:r>
      <w:proofErr w:type="spellEnd"/>
      <w:r w:rsidRPr="00823629">
        <w:rPr>
          <w:rFonts w:ascii="Arial" w:hAnsi="Arial" w:cs="Arial"/>
          <w:bCs/>
          <w:i/>
          <w:iCs/>
          <w:color w:val="000000"/>
          <w:kern w:val="24"/>
          <w:lang w:val="en-IN"/>
        </w:rPr>
        <w:t xml:space="preserve"> </w:t>
      </w:r>
      <w:r w:rsidRPr="00823629">
        <w:rPr>
          <w:rFonts w:ascii="Arial" w:hAnsi="Arial" w:cs="Arial"/>
          <w:bCs/>
          <w:color w:val="000000"/>
          <w:kern w:val="24"/>
          <w:lang w:val="en-IN"/>
        </w:rPr>
        <w:t>sp</w:t>
      </w:r>
      <w:r w:rsidRPr="00823629">
        <w:rPr>
          <w:rFonts w:ascii="Arial" w:hAnsi="Arial" w:cs="Arial"/>
          <w:bCs/>
          <w:i/>
          <w:iCs/>
          <w:color w:val="000000"/>
          <w:kern w:val="24"/>
          <w:lang w:val="en-IN"/>
        </w:rPr>
        <w:t>.</w:t>
      </w:r>
      <w:r w:rsidRPr="00823629">
        <w:rPr>
          <w:rFonts w:ascii="Arial" w:hAnsi="Arial" w:cs="Arial"/>
          <w:bCs/>
          <w:color w:val="000000"/>
          <w:kern w:val="24"/>
          <w:lang w:val="en-IN"/>
        </w:rPr>
        <w:t xml:space="preserve">, </w:t>
      </w:r>
      <w:r w:rsidRPr="00823629">
        <w:rPr>
          <w:rFonts w:ascii="Arial" w:hAnsi="Arial" w:cs="Arial"/>
          <w:bCs/>
          <w:i/>
          <w:iCs/>
          <w:color w:val="000000"/>
          <w:kern w:val="24"/>
          <w:lang w:val="en-IN"/>
        </w:rPr>
        <w:t xml:space="preserve">Coprinus </w:t>
      </w:r>
      <w:r w:rsidRPr="00823629">
        <w:rPr>
          <w:rFonts w:ascii="Arial" w:hAnsi="Arial" w:cs="Arial"/>
          <w:bCs/>
          <w:color w:val="000000"/>
          <w:kern w:val="24"/>
          <w:lang w:val="en-IN"/>
        </w:rPr>
        <w:lastRenderedPageBreak/>
        <w:t>sp</w:t>
      </w:r>
      <w:r w:rsidRPr="00823629">
        <w:rPr>
          <w:rFonts w:ascii="Arial" w:hAnsi="Arial" w:cs="Arial"/>
          <w:bCs/>
          <w:i/>
          <w:iCs/>
          <w:color w:val="000000"/>
          <w:kern w:val="24"/>
          <w:lang w:val="en-IN"/>
        </w:rPr>
        <w:t>.</w:t>
      </w:r>
      <w:r w:rsidRPr="00823629">
        <w:rPr>
          <w:rFonts w:ascii="Arial" w:hAnsi="Arial" w:cs="Arial"/>
          <w:bCs/>
          <w:color w:val="000000"/>
          <w:kern w:val="24"/>
          <w:lang w:val="en-IN"/>
        </w:rPr>
        <w:t>,</w:t>
      </w:r>
      <w:r w:rsidRPr="00823629">
        <w:rPr>
          <w:rFonts w:ascii="Arial" w:hAnsi="Arial" w:cs="Arial"/>
          <w:bCs/>
          <w:i/>
          <w:iCs/>
          <w:color w:val="000000"/>
          <w:kern w:val="24"/>
          <w:lang w:val="en-IN"/>
        </w:rPr>
        <w:t xml:space="preserve"> Lentinus </w:t>
      </w:r>
      <w:r w:rsidRPr="00823629">
        <w:rPr>
          <w:rFonts w:ascii="Arial" w:hAnsi="Arial" w:cs="Arial"/>
          <w:bCs/>
          <w:iCs/>
          <w:color w:val="000000"/>
          <w:kern w:val="24"/>
          <w:lang w:val="en-IN"/>
        </w:rPr>
        <w:t>sp</w:t>
      </w:r>
      <w:r w:rsidRPr="00823629">
        <w:rPr>
          <w:rFonts w:ascii="Arial" w:hAnsi="Arial" w:cs="Arial"/>
          <w:bCs/>
          <w:i/>
          <w:iCs/>
          <w:color w:val="000000"/>
          <w:kern w:val="24"/>
          <w:lang w:val="en-IN"/>
        </w:rPr>
        <w:t>.</w:t>
      </w:r>
      <w:r w:rsidRPr="00823629">
        <w:rPr>
          <w:rFonts w:ascii="Arial" w:hAnsi="Arial" w:cs="Arial"/>
          <w:bCs/>
          <w:color w:val="000000"/>
          <w:kern w:val="24"/>
          <w:lang w:val="en-IN"/>
        </w:rPr>
        <w:t>,) followed by seven wild mushrooms, (</w:t>
      </w:r>
      <w:proofErr w:type="spellStart"/>
      <w:r w:rsidRPr="00823629">
        <w:rPr>
          <w:rFonts w:ascii="Arial" w:hAnsi="Arial" w:cs="Arial"/>
          <w:bCs/>
          <w:i/>
          <w:iCs/>
          <w:color w:val="000000"/>
          <w:kern w:val="24"/>
          <w:lang w:val="en-IN"/>
        </w:rPr>
        <w:t>Trametes</w:t>
      </w:r>
      <w:proofErr w:type="spellEnd"/>
      <w:r w:rsidRPr="00823629">
        <w:rPr>
          <w:rFonts w:ascii="Arial" w:hAnsi="Arial" w:cs="Arial"/>
          <w:bCs/>
          <w:i/>
          <w:iCs/>
          <w:color w:val="000000"/>
          <w:kern w:val="24"/>
          <w:lang w:val="en-IN"/>
        </w:rPr>
        <w:t xml:space="preserve"> versicolor</w:t>
      </w:r>
      <w:r w:rsidRPr="00823629">
        <w:rPr>
          <w:rFonts w:ascii="Arial" w:hAnsi="Arial" w:cs="Arial"/>
          <w:bCs/>
          <w:color w:val="000000"/>
          <w:kern w:val="24"/>
          <w:lang w:val="en-IN"/>
        </w:rPr>
        <w:t>,</w:t>
      </w:r>
      <w:r w:rsidRPr="00823629">
        <w:rPr>
          <w:rFonts w:ascii="Arial" w:hAnsi="Arial" w:cs="Arial"/>
          <w:bCs/>
          <w:i/>
          <w:iCs/>
          <w:color w:val="000000"/>
          <w:kern w:val="24"/>
          <w:lang w:val="en-IN"/>
        </w:rPr>
        <w:t xml:space="preserve"> </w:t>
      </w:r>
      <w:proofErr w:type="spellStart"/>
      <w:r w:rsidRPr="00823629">
        <w:rPr>
          <w:rFonts w:ascii="Arial" w:hAnsi="Arial" w:cs="Arial"/>
          <w:bCs/>
          <w:i/>
          <w:iCs/>
          <w:color w:val="000000"/>
          <w:kern w:val="24"/>
          <w:lang w:val="en-IN"/>
        </w:rPr>
        <w:t>Tricholoma</w:t>
      </w:r>
      <w:proofErr w:type="spellEnd"/>
      <w:r w:rsidRPr="00823629">
        <w:rPr>
          <w:rFonts w:ascii="Arial" w:hAnsi="Arial" w:cs="Arial"/>
          <w:bCs/>
          <w:i/>
          <w:iCs/>
          <w:color w:val="000000"/>
          <w:kern w:val="24"/>
          <w:lang w:val="en-IN"/>
        </w:rPr>
        <w:t xml:space="preserve"> </w:t>
      </w:r>
      <w:r w:rsidRPr="00823629">
        <w:rPr>
          <w:rFonts w:ascii="Arial" w:hAnsi="Arial" w:cs="Arial"/>
          <w:bCs/>
          <w:color w:val="000000"/>
          <w:kern w:val="24"/>
          <w:lang w:val="en-IN"/>
        </w:rPr>
        <w:t>sp</w:t>
      </w:r>
      <w:r w:rsidRPr="00823629">
        <w:rPr>
          <w:rFonts w:ascii="Arial" w:hAnsi="Arial" w:cs="Arial"/>
          <w:bCs/>
          <w:i/>
          <w:iCs/>
          <w:color w:val="000000"/>
          <w:kern w:val="24"/>
          <w:lang w:val="en-IN"/>
        </w:rPr>
        <w:t>.</w:t>
      </w:r>
      <w:r w:rsidRPr="00823629">
        <w:rPr>
          <w:rFonts w:ascii="Arial" w:hAnsi="Arial" w:cs="Arial"/>
          <w:bCs/>
          <w:color w:val="000000"/>
          <w:kern w:val="24"/>
          <w:lang w:val="en-IN"/>
        </w:rPr>
        <w:t>,</w:t>
      </w:r>
      <w:r w:rsidRPr="00823629">
        <w:rPr>
          <w:rFonts w:ascii="Arial" w:hAnsi="Arial" w:cs="Arial"/>
          <w:bCs/>
          <w:i/>
          <w:iCs/>
          <w:color w:val="000000"/>
          <w:kern w:val="24"/>
          <w:lang w:val="en-IN"/>
        </w:rPr>
        <w:t xml:space="preserve"> </w:t>
      </w:r>
      <w:proofErr w:type="spellStart"/>
      <w:r w:rsidRPr="00823629">
        <w:rPr>
          <w:rFonts w:ascii="Arial" w:hAnsi="Arial" w:cs="Arial"/>
          <w:bCs/>
          <w:i/>
          <w:iCs/>
          <w:color w:val="000000"/>
          <w:kern w:val="24"/>
          <w:lang w:val="en-IN"/>
        </w:rPr>
        <w:t>Marasmius</w:t>
      </w:r>
      <w:proofErr w:type="spellEnd"/>
      <w:r w:rsidRPr="00823629">
        <w:rPr>
          <w:rFonts w:ascii="Arial" w:hAnsi="Arial" w:cs="Arial"/>
          <w:bCs/>
          <w:i/>
          <w:iCs/>
          <w:color w:val="000000"/>
          <w:kern w:val="24"/>
          <w:lang w:val="en-IN"/>
        </w:rPr>
        <w:t xml:space="preserve"> </w:t>
      </w:r>
      <w:r w:rsidRPr="00823629">
        <w:rPr>
          <w:rFonts w:ascii="Arial" w:hAnsi="Arial" w:cs="Arial"/>
          <w:bCs/>
          <w:color w:val="000000"/>
          <w:kern w:val="24"/>
          <w:lang w:val="en-IN"/>
        </w:rPr>
        <w:t xml:space="preserve">sp., </w:t>
      </w:r>
      <w:proofErr w:type="spellStart"/>
      <w:r w:rsidRPr="00823629">
        <w:rPr>
          <w:rFonts w:ascii="Arial" w:hAnsi="Arial" w:cs="Arial"/>
          <w:bCs/>
          <w:i/>
          <w:iCs/>
          <w:color w:val="000000"/>
          <w:kern w:val="24"/>
          <w:lang w:val="en-IN"/>
        </w:rPr>
        <w:t>Daldinia</w:t>
      </w:r>
      <w:proofErr w:type="spellEnd"/>
      <w:r w:rsidRPr="00823629">
        <w:rPr>
          <w:rFonts w:ascii="Arial" w:hAnsi="Arial" w:cs="Arial"/>
          <w:bCs/>
          <w:i/>
          <w:iCs/>
          <w:color w:val="000000"/>
          <w:kern w:val="24"/>
          <w:lang w:val="en-IN"/>
        </w:rPr>
        <w:t xml:space="preserve"> </w:t>
      </w:r>
      <w:r w:rsidRPr="00823629">
        <w:rPr>
          <w:rFonts w:ascii="Arial" w:hAnsi="Arial" w:cs="Arial"/>
          <w:bCs/>
          <w:iCs/>
          <w:color w:val="000000"/>
          <w:kern w:val="24"/>
          <w:lang w:val="en-IN"/>
        </w:rPr>
        <w:t>sp</w:t>
      </w:r>
      <w:r w:rsidRPr="00823629">
        <w:rPr>
          <w:rFonts w:ascii="Arial" w:hAnsi="Arial" w:cs="Arial"/>
          <w:bCs/>
          <w:i/>
          <w:iCs/>
          <w:color w:val="000000"/>
          <w:kern w:val="24"/>
          <w:lang w:val="en-IN"/>
        </w:rPr>
        <w:t>.</w:t>
      </w:r>
      <w:r w:rsidRPr="00823629">
        <w:rPr>
          <w:rFonts w:ascii="Arial" w:hAnsi="Arial" w:cs="Arial"/>
          <w:bCs/>
          <w:color w:val="000000"/>
          <w:kern w:val="24"/>
          <w:lang w:val="en-IN"/>
        </w:rPr>
        <w:t xml:space="preserve">, </w:t>
      </w:r>
      <w:proofErr w:type="spellStart"/>
      <w:r w:rsidRPr="00823629">
        <w:rPr>
          <w:rFonts w:ascii="Arial" w:hAnsi="Arial" w:cs="Arial"/>
          <w:bCs/>
          <w:i/>
          <w:iCs/>
          <w:color w:val="000000"/>
          <w:kern w:val="24"/>
          <w:lang w:val="en-IN"/>
        </w:rPr>
        <w:t>Schizophyllum</w:t>
      </w:r>
      <w:proofErr w:type="spellEnd"/>
      <w:r w:rsidRPr="00823629">
        <w:rPr>
          <w:rFonts w:ascii="Arial" w:hAnsi="Arial" w:cs="Arial"/>
          <w:bCs/>
          <w:i/>
          <w:iCs/>
          <w:color w:val="000000"/>
          <w:kern w:val="24"/>
          <w:lang w:val="en-IN"/>
        </w:rPr>
        <w:t xml:space="preserve"> </w:t>
      </w:r>
      <w:proofErr w:type="spellStart"/>
      <w:r w:rsidRPr="00823629">
        <w:rPr>
          <w:rFonts w:ascii="Arial" w:hAnsi="Arial" w:cs="Arial"/>
          <w:bCs/>
          <w:i/>
          <w:iCs/>
          <w:color w:val="000000"/>
          <w:kern w:val="24"/>
          <w:lang w:val="en-IN"/>
        </w:rPr>
        <w:t>communi</w:t>
      </w:r>
      <w:proofErr w:type="spellEnd"/>
      <w:r w:rsidRPr="00823629">
        <w:rPr>
          <w:rFonts w:ascii="Arial" w:hAnsi="Arial" w:cs="Arial"/>
          <w:bCs/>
          <w:color w:val="000000"/>
          <w:kern w:val="24"/>
          <w:lang w:val="en-IN"/>
        </w:rPr>
        <w:t xml:space="preserve"> and </w:t>
      </w:r>
      <w:r w:rsidRPr="00823629">
        <w:rPr>
          <w:rFonts w:ascii="Arial" w:hAnsi="Arial" w:cs="Arial"/>
          <w:bCs/>
          <w:i/>
          <w:iCs/>
          <w:color w:val="000000"/>
          <w:kern w:val="24"/>
          <w:lang w:val="en-IN"/>
        </w:rPr>
        <w:t xml:space="preserve">Amanita </w:t>
      </w:r>
      <w:r w:rsidRPr="00823629">
        <w:rPr>
          <w:rFonts w:ascii="Arial" w:hAnsi="Arial" w:cs="Arial"/>
          <w:bCs/>
          <w:iCs/>
          <w:color w:val="000000"/>
          <w:kern w:val="24"/>
          <w:lang w:val="en-IN"/>
        </w:rPr>
        <w:t xml:space="preserve">sp.,) at 25 % concentration The MIC against </w:t>
      </w:r>
      <w:r w:rsidRPr="00823629">
        <w:rPr>
          <w:rFonts w:ascii="Arial" w:hAnsi="Arial" w:cs="Arial"/>
          <w:i/>
          <w:kern w:val="2"/>
          <w:lang w:val="en-IN"/>
        </w:rPr>
        <w:t xml:space="preserve">Fusarium </w:t>
      </w:r>
      <w:proofErr w:type="spellStart"/>
      <w:r w:rsidRPr="00823629">
        <w:rPr>
          <w:rFonts w:ascii="Arial" w:hAnsi="Arial" w:cs="Arial"/>
          <w:i/>
          <w:kern w:val="2"/>
          <w:lang w:val="en-IN"/>
        </w:rPr>
        <w:t>oxysporum</w:t>
      </w:r>
      <w:proofErr w:type="spellEnd"/>
      <w:r w:rsidRPr="00823629">
        <w:rPr>
          <w:rFonts w:ascii="Arial" w:hAnsi="Arial" w:cs="Arial"/>
          <w:i/>
          <w:kern w:val="2"/>
          <w:lang w:val="en-IN"/>
        </w:rPr>
        <w:t xml:space="preserve"> </w:t>
      </w:r>
      <w:r w:rsidRPr="00823629">
        <w:rPr>
          <w:rFonts w:ascii="Arial" w:hAnsi="Arial" w:cs="Arial"/>
          <w:iCs/>
          <w:kern w:val="2"/>
          <w:lang w:val="en-IN"/>
        </w:rPr>
        <w:t>was ranged between 10-50 % concentration which was detailed in Table No.6.</w:t>
      </w:r>
      <w:r w:rsidRPr="00823629">
        <w:rPr>
          <w:rFonts w:ascii="Arial" w:hAnsi="Arial" w:cs="Arial"/>
          <w:i/>
          <w:kern w:val="2"/>
          <w:lang w:val="en-IN"/>
        </w:rPr>
        <w:t xml:space="preserve"> Colletotrichum </w:t>
      </w:r>
      <w:proofErr w:type="spellStart"/>
      <w:r w:rsidRPr="00823629">
        <w:rPr>
          <w:rFonts w:ascii="Arial" w:hAnsi="Arial" w:cs="Arial"/>
          <w:i/>
          <w:kern w:val="2"/>
          <w:lang w:val="en-IN"/>
        </w:rPr>
        <w:t>capsici</w:t>
      </w:r>
      <w:proofErr w:type="spellEnd"/>
      <w:r w:rsidRPr="00823629">
        <w:rPr>
          <w:rFonts w:ascii="Arial" w:hAnsi="Arial" w:cs="Arial"/>
          <w:bCs/>
          <w:i/>
          <w:iCs/>
          <w:color w:val="000000"/>
          <w:kern w:val="24"/>
          <w:lang w:val="en-IN"/>
        </w:rPr>
        <w:t xml:space="preserve"> was</w:t>
      </w:r>
      <w:r w:rsidRPr="00823629">
        <w:rPr>
          <w:rFonts w:ascii="Arial" w:hAnsi="Arial" w:cs="Arial"/>
          <w:bCs/>
          <w:color w:val="000000"/>
          <w:kern w:val="24"/>
          <w:lang w:val="en-IN"/>
        </w:rPr>
        <w:t xml:space="preserve"> found to be most robust fungal pathogen in which only one fruit body extract (</w:t>
      </w:r>
      <w:r w:rsidRPr="00823629">
        <w:rPr>
          <w:rFonts w:ascii="Arial" w:hAnsi="Arial" w:cs="Arial"/>
          <w:bCs/>
          <w:i/>
          <w:iCs/>
          <w:color w:val="000000"/>
          <w:kern w:val="24"/>
          <w:lang w:val="en-IN"/>
        </w:rPr>
        <w:t xml:space="preserve">Phellinus </w:t>
      </w:r>
      <w:proofErr w:type="spellStart"/>
      <w:r w:rsidRPr="00823629">
        <w:rPr>
          <w:rFonts w:ascii="Arial" w:hAnsi="Arial" w:cs="Arial"/>
          <w:bCs/>
          <w:color w:val="000000"/>
          <w:kern w:val="24"/>
          <w:lang w:val="en-IN"/>
        </w:rPr>
        <w:t>sp</w:t>
      </w:r>
      <w:proofErr w:type="spellEnd"/>
      <w:r w:rsidRPr="00823629">
        <w:rPr>
          <w:rFonts w:ascii="Arial" w:hAnsi="Arial" w:cs="Arial"/>
          <w:bCs/>
          <w:color w:val="000000"/>
          <w:kern w:val="24"/>
          <w:lang w:val="en-IN"/>
        </w:rPr>
        <w:t xml:space="preserve">,) exhibit MIC at 10% concentration shown in table No. 7. </w:t>
      </w:r>
      <w:r w:rsidRPr="00823629">
        <w:rPr>
          <w:rFonts w:ascii="Arial" w:hAnsi="Arial" w:cs="Arial"/>
          <w:kern w:val="2"/>
          <w:lang w:val="en-IN"/>
        </w:rPr>
        <w:t>Among all the tested fruit body extracts 38.72 % showed MIC at 25 percent concentration followed by 35.47, and 25.78 % respectively at 50 and 10 percent concentration against four phytopathogenic fungi.</w:t>
      </w:r>
    </w:p>
    <w:p w14:paraId="14BC7DF1" w14:textId="77777777" w:rsidR="00CC68CF" w:rsidRDefault="00CC68CF" w:rsidP="00441B6F">
      <w:pPr>
        <w:pStyle w:val="Body"/>
        <w:spacing w:after="0"/>
        <w:rPr>
          <w:rFonts w:ascii="Arial" w:hAnsi="Arial" w:cs="Arial"/>
        </w:rPr>
      </w:pPr>
    </w:p>
    <w:p w14:paraId="514671AA" w14:textId="77777777" w:rsidR="00823629" w:rsidRDefault="00823629" w:rsidP="00441B6F">
      <w:pPr>
        <w:pStyle w:val="Body"/>
        <w:spacing w:after="0"/>
        <w:rPr>
          <w:rFonts w:ascii="Arial" w:hAnsi="Arial" w:cs="Arial"/>
        </w:rPr>
      </w:pPr>
    </w:p>
    <w:p w14:paraId="0BB9BB7E" w14:textId="71A4469B" w:rsidR="00117119" w:rsidRPr="00E55100" w:rsidRDefault="00117119" w:rsidP="00117119">
      <w:pPr>
        <w:rPr>
          <w:rFonts w:ascii="Arial" w:hAnsi="Arial" w:cs="Arial"/>
          <w:b/>
          <w:bCs/>
        </w:rPr>
      </w:pPr>
      <w:r w:rsidRPr="00E55100">
        <w:rPr>
          <w:rFonts w:ascii="Arial" w:hAnsi="Arial" w:cs="Arial"/>
          <w:b/>
          <w:bCs/>
        </w:rPr>
        <w:t>Table</w:t>
      </w:r>
      <w:r w:rsidR="007A3A8A" w:rsidRPr="00E55100">
        <w:rPr>
          <w:rFonts w:ascii="Arial" w:hAnsi="Arial" w:cs="Arial"/>
          <w:b/>
          <w:bCs/>
        </w:rPr>
        <w:t xml:space="preserve"> </w:t>
      </w:r>
      <w:r w:rsidRPr="00E55100">
        <w:rPr>
          <w:rFonts w:ascii="Arial" w:hAnsi="Arial" w:cs="Arial"/>
          <w:b/>
          <w:bCs/>
        </w:rPr>
        <w:t>2</w:t>
      </w:r>
      <w:r w:rsidR="00E55100" w:rsidRPr="00E55100">
        <w:rPr>
          <w:rFonts w:ascii="Arial" w:hAnsi="Arial" w:cs="Arial"/>
          <w:b/>
          <w:bCs/>
        </w:rPr>
        <w:t>.</w:t>
      </w:r>
      <w:r w:rsidR="00E7418D">
        <w:rPr>
          <w:rFonts w:ascii="Arial" w:hAnsi="Arial" w:cs="Arial"/>
          <w:b/>
          <w:bCs/>
        </w:rPr>
        <w:t xml:space="preserve"> </w:t>
      </w:r>
      <w:r w:rsidR="00D13061" w:rsidRPr="00D13061">
        <w:rPr>
          <w:rFonts w:ascii="Arial" w:hAnsi="Arial" w:cs="Arial"/>
          <w:b/>
          <w:bCs/>
          <w:kern w:val="2"/>
          <w:lang w:val="en-IN"/>
        </w:rPr>
        <w:t>Inhibitory effect of fruit bodies extracts on spore germination against plant pathogenic fungi</w:t>
      </w:r>
    </w:p>
    <w:p w14:paraId="55ECC17B" w14:textId="77777777" w:rsidR="008B7299" w:rsidRPr="00E55100" w:rsidRDefault="008B7299" w:rsidP="00441B6F">
      <w:pPr>
        <w:pStyle w:val="Body"/>
        <w:spacing w:after="0"/>
        <w:rPr>
          <w:rFonts w:ascii="Arial" w:hAnsi="Arial" w:cs="Arial"/>
        </w:rPr>
      </w:pPr>
    </w:p>
    <w:tbl>
      <w:tblPr>
        <w:tblW w:w="5000" w:type="pct"/>
        <w:tblCellMar>
          <w:left w:w="0" w:type="dxa"/>
          <w:right w:w="0" w:type="dxa"/>
        </w:tblCellMar>
        <w:tblLook w:val="04A0" w:firstRow="1" w:lastRow="0" w:firstColumn="1" w:lastColumn="0" w:noHBand="0" w:noVBand="1"/>
      </w:tblPr>
      <w:tblGrid>
        <w:gridCol w:w="1428"/>
        <w:gridCol w:w="850"/>
        <w:gridCol w:w="826"/>
        <w:gridCol w:w="838"/>
        <w:gridCol w:w="838"/>
        <w:gridCol w:w="838"/>
        <w:gridCol w:w="838"/>
        <w:gridCol w:w="839"/>
        <w:gridCol w:w="1051"/>
      </w:tblGrid>
      <w:tr w:rsidR="00D13061" w:rsidRPr="00D13061" w14:paraId="7D574F2C" w14:textId="77777777" w:rsidTr="00061CEA">
        <w:trPr>
          <w:trHeight w:val="572"/>
        </w:trPr>
        <w:tc>
          <w:tcPr>
            <w:tcW w:w="768" w:type="pct"/>
            <w:vMerge w:val="restart"/>
            <w:tcBorders>
              <w:top w:val="single" w:sz="4" w:space="0" w:color="auto"/>
              <w:bottom w:val="single" w:sz="4" w:space="0" w:color="auto"/>
            </w:tcBorders>
            <w:tcMar>
              <w:top w:w="13" w:type="dxa"/>
              <w:left w:w="69" w:type="dxa"/>
              <w:bottom w:w="0" w:type="dxa"/>
              <w:right w:w="69" w:type="dxa"/>
            </w:tcMar>
            <w:hideMark/>
          </w:tcPr>
          <w:p w14:paraId="3D2570EB" w14:textId="77777777" w:rsidR="00D13061" w:rsidRPr="00D13061" w:rsidRDefault="00D13061" w:rsidP="00D13061">
            <w:pPr>
              <w:rPr>
                <w:rFonts w:ascii="Arial" w:hAnsi="Arial" w:cs="Arial"/>
              </w:rPr>
            </w:pPr>
            <w:r w:rsidRPr="00D13061">
              <w:rPr>
                <w:rFonts w:ascii="Arial" w:hAnsi="Arial" w:cs="Arial"/>
                <w:b/>
                <w:bCs/>
                <w:color w:val="000000"/>
                <w:kern w:val="24"/>
              </w:rPr>
              <w:t>Fruit bodies extract</w:t>
            </w:r>
          </w:p>
        </w:tc>
        <w:tc>
          <w:tcPr>
            <w:tcW w:w="2052" w:type="pct"/>
            <w:gridSpan w:val="4"/>
            <w:tcBorders>
              <w:top w:val="single" w:sz="4" w:space="0" w:color="auto"/>
              <w:bottom w:val="single" w:sz="4" w:space="0" w:color="auto"/>
            </w:tcBorders>
            <w:tcMar>
              <w:top w:w="13" w:type="dxa"/>
              <w:left w:w="69" w:type="dxa"/>
              <w:bottom w:w="0" w:type="dxa"/>
              <w:right w:w="69" w:type="dxa"/>
            </w:tcMar>
            <w:hideMark/>
          </w:tcPr>
          <w:p w14:paraId="6069B85E" w14:textId="77777777" w:rsidR="00D13061" w:rsidRPr="00D13061" w:rsidRDefault="00D13061" w:rsidP="00D13061">
            <w:pPr>
              <w:jc w:val="center"/>
              <w:rPr>
                <w:rFonts w:ascii="Arial" w:hAnsi="Arial" w:cs="Arial"/>
              </w:rPr>
            </w:pPr>
            <w:r w:rsidRPr="00D13061">
              <w:rPr>
                <w:rFonts w:ascii="Arial" w:hAnsi="Arial" w:cs="Arial"/>
                <w:b/>
                <w:bCs/>
                <w:color w:val="000000"/>
                <w:kern w:val="24"/>
              </w:rPr>
              <w:t xml:space="preserve">Per cent spore germinated at 50% concentration </w:t>
            </w:r>
          </w:p>
        </w:tc>
        <w:tc>
          <w:tcPr>
            <w:tcW w:w="2179" w:type="pct"/>
            <w:gridSpan w:val="4"/>
            <w:tcBorders>
              <w:top w:val="single" w:sz="4" w:space="0" w:color="auto"/>
              <w:bottom w:val="single" w:sz="4" w:space="0" w:color="auto"/>
            </w:tcBorders>
            <w:tcMar>
              <w:top w:w="13" w:type="dxa"/>
              <w:left w:w="69" w:type="dxa"/>
              <w:bottom w:w="0" w:type="dxa"/>
              <w:right w:w="69" w:type="dxa"/>
            </w:tcMar>
            <w:hideMark/>
          </w:tcPr>
          <w:p w14:paraId="52D2D58C" w14:textId="77777777" w:rsidR="00D13061" w:rsidRPr="00D13061" w:rsidRDefault="00D13061" w:rsidP="00D13061">
            <w:pPr>
              <w:jc w:val="center"/>
              <w:rPr>
                <w:rFonts w:ascii="Arial" w:hAnsi="Arial" w:cs="Arial"/>
              </w:rPr>
            </w:pPr>
            <w:r w:rsidRPr="00D13061">
              <w:rPr>
                <w:rFonts w:ascii="Arial" w:hAnsi="Arial" w:cs="Arial"/>
                <w:b/>
                <w:bCs/>
                <w:color w:val="000000"/>
                <w:kern w:val="24"/>
              </w:rPr>
              <w:t xml:space="preserve">Per cent inhibition of spore germination at 50% concentration </w:t>
            </w:r>
          </w:p>
        </w:tc>
      </w:tr>
      <w:tr w:rsidR="00D13061" w:rsidRPr="00D13061" w14:paraId="0D2D0814" w14:textId="77777777" w:rsidTr="00061CEA">
        <w:trPr>
          <w:trHeight w:val="254"/>
        </w:trPr>
        <w:tc>
          <w:tcPr>
            <w:tcW w:w="768" w:type="pct"/>
            <w:vMerge/>
            <w:tcBorders>
              <w:top w:val="single" w:sz="4" w:space="0" w:color="auto"/>
            </w:tcBorders>
            <w:vAlign w:val="center"/>
            <w:hideMark/>
          </w:tcPr>
          <w:p w14:paraId="198539BB" w14:textId="77777777" w:rsidR="00D13061" w:rsidRPr="00D13061" w:rsidRDefault="00D13061" w:rsidP="00D13061">
            <w:pPr>
              <w:rPr>
                <w:rFonts w:ascii="Arial" w:hAnsi="Arial" w:cs="Arial"/>
              </w:rPr>
            </w:pPr>
          </w:p>
        </w:tc>
        <w:tc>
          <w:tcPr>
            <w:tcW w:w="2052" w:type="pct"/>
            <w:gridSpan w:val="4"/>
            <w:tcBorders>
              <w:top w:val="single" w:sz="4" w:space="0" w:color="auto"/>
              <w:bottom w:val="single" w:sz="4" w:space="0" w:color="auto"/>
            </w:tcBorders>
            <w:tcMar>
              <w:top w:w="13" w:type="dxa"/>
              <w:left w:w="69" w:type="dxa"/>
              <w:bottom w:w="0" w:type="dxa"/>
              <w:right w:w="69" w:type="dxa"/>
            </w:tcMar>
            <w:hideMark/>
          </w:tcPr>
          <w:p w14:paraId="27048065" w14:textId="77777777" w:rsidR="00D13061" w:rsidRPr="00D13061" w:rsidRDefault="00D13061" w:rsidP="00D13061">
            <w:pPr>
              <w:jc w:val="center"/>
              <w:rPr>
                <w:rFonts w:ascii="Arial" w:hAnsi="Arial" w:cs="Arial"/>
              </w:rPr>
            </w:pPr>
            <w:r w:rsidRPr="00D13061">
              <w:rPr>
                <w:rFonts w:ascii="Arial" w:hAnsi="Arial" w:cs="Arial"/>
                <w:b/>
                <w:bCs/>
                <w:color w:val="000000"/>
                <w:kern w:val="24"/>
              </w:rPr>
              <w:t xml:space="preserve">Name of pathogen </w:t>
            </w:r>
          </w:p>
        </w:tc>
        <w:tc>
          <w:tcPr>
            <w:tcW w:w="2179" w:type="pct"/>
            <w:gridSpan w:val="4"/>
            <w:tcBorders>
              <w:top w:val="single" w:sz="4" w:space="0" w:color="auto"/>
              <w:bottom w:val="single" w:sz="4" w:space="0" w:color="auto"/>
            </w:tcBorders>
            <w:tcMar>
              <w:top w:w="13" w:type="dxa"/>
              <w:left w:w="69" w:type="dxa"/>
              <w:bottom w:w="0" w:type="dxa"/>
              <w:right w:w="69" w:type="dxa"/>
            </w:tcMar>
            <w:hideMark/>
          </w:tcPr>
          <w:p w14:paraId="72BE64C7" w14:textId="77777777" w:rsidR="00D13061" w:rsidRPr="00D13061" w:rsidRDefault="00D13061" w:rsidP="00D13061">
            <w:pPr>
              <w:jc w:val="center"/>
              <w:rPr>
                <w:rFonts w:ascii="Arial" w:hAnsi="Arial" w:cs="Arial"/>
              </w:rPr>
            </w:pPr>
            <w:r w:rsidRPr="00D13061">
              <w:rPr>
                <w:rFonts w:ascii="Arial" w:hAnsi="Arial" w:cs="Arial"/>
                <w:b/>
                <w:bCs/>
                <w:color w:val="000000"/>
                <w:kern w:val="24"/>
              </w:rPr>
              <w:t xml:space="preserve">Name of pathogen </w:t>
            </w:r>
          </w:p>
        </w:tc>
      </w:tr>
      <w:tr w:rsidR="00D13061" w:rsidRPr="00D13061" w14:paraId="2ACDAFCD" w14:textId="77777777" w:rsidTr="00061CEA">
        <w:trPr>
          <w:trHeight w:val="289"/>
        </w:trPr>
        <w:tc>
          <w:tcPr>
            <w:tcW w:w="768" w:type="pct"/>
            <w:vMerge/>
            <w:vAlign w:val="center"/>
            <w:hideMark/>
          </w:tcPr>
          <w:p w14:paraId="139B9C65" w14:textId="77777777" w:rsidR="00D13061" w:rsidRPr="00D13061" w:rsidRDefault="00D13061" w:rsidP="00D13061">
            <w:pPr>
              <w:rPr>
                <w:rFonts w:ascii="Arial" w:hAnsi="Arial" w:cs="Arial"/>
              </w:rPr>
            </w:pPr>
          </w:p>
        </w:tc>
        <w:tc>
          <w:tcPr>
            <w:tcW w:w="513" w:type="pct"/>
            <w:tcBorders>
              <w:top w:val="single" w:sz="4" w:space="0" w:color="auto"/>
              <w:bottom w:val="single" w:sz="4" w:space="0" w:color="auto"/>
            </w:tcBorders>
            <w:tcMar>
              <w:top w:w="13" w:type="dxa"/>
              <w:left w:w="69" w:type="dxa"/>
              <w:bottom w:w="0" w:type="dxa"/>
              <w:right w:w="69" w:type="dxa"/>
            </w:tcMar>
            <w:hideMark/>
          </w:tcPr>
          <w:p w14:paraId="53CB79D9" w14:textId="77777777" w:rsidR="00D13061" w:rsidRPr="00D13061" w:rsidRDefault="00D13061" w:rsidP="00D13061">
            <w:pPr>
              <w:jc w:val="center"/>
              <w:rPr>
                <w:rFonts w:ascii="Arial" w:hAnsi="Arial" w:cs="Arial"/>
              </w:rPr>
            </w:pPr>
            <w:r w:rsidRPr="00D13061">
              <w:rPr>
                <w:rFonts w:ascii="Arial" w:hAnsi="Arial" w:cs="Arial"/>
                <w:b/>
                <w:bCs/>
                <w:color w:val="000000"/>
                <w:kern w:val="24"/>
              </w:rPr>
              <w:t xml:space="preserve">**AB </w:t>
            </w:r>
          </w:p>
        </w:tc>
        <w:tc>
          <w:tcPr>
            <w:tcW w:w="513" w:type="pct"/>
            <w:tcBorders>
              <w:top w:val="single" w:sz="4" w:space="0" w:color="auto"/>
              <w:bottom w:val="single" w:sz="4" w:space="0" w:color="auto"/>
            </w:tcBorders>
            <w:tcMar>
              <w:top w:w="13" w:type="dxa"/>
              <w:left w:w="69" w:type="dxa"/>
              <w:bottom w:w="0" w:type="dxa"/>
              <w:right w:w="69" w:type="dxa"/>
            </w:tcMar>
            <w:hideMark/>
          </w:tcPr>
          <w:p w14:paraId="400E6BA6" w14:textId="77777777" w:rsidR="00D13061" w:rsidRPr="00D13061" w:rsidRDefault="00D13061" w:rsidP="00D13061">
            <w:pPr>
              <w:jc w:val="center"/>
              <w:rPr>
                <w:rFonts w:ascii="Arial" w:hAnsi="Arial" w:cs="Arial"/>
              </w:rPr>
            </w:pPr>
            <w:r w:rsidRPr="00D13061">
              <w:rPr>
                <w:rFonts w:ascii="Arial" w:hAnsi="Arial" w:cs="Arial"/>
                <w:b/>
                <w:bCs/>
                <w:color w:val="000000"/>
                <w:kern w:val="24"/>
              </w:rPr>
              <w:t xml:space="preserve">RO </w:t>
            </w:r>
          </w:p>
        </w:tc>
        <w:tc>
          <w:tcPr>
            <w:tcW w:w="513" w:type="pct"/>
            <w:tcBorders>
              <w:top w:val="single" w:sz="4" w:space="0" w:color="auto"/>
              <w:bottom w:val="single" w:sz="4" w:space="0" w:color="auto"/>
            </w:tcBorders>
            <w:tcMar>
              <w:top w:w="13" w:type="dxa"/>
              <w:left w:w="69" w:type="dxa"/>
              <w:bottom w:w="0" w:type="dxa"/>
              <w:right w:w="69" w:type="dxa"/>
            </w:tcMar>
            <w:hideMark/>
          </w:tcPr>
          <w:p w14:paraId="044495C7" w14:textId="77777777" w:rsidR="00D13061" w:rsidRPr="00D13061" w:rsidRDefault="00D13061" w:rsidP="00D13061">
            <w:pPr>
              <w:jc w:val="center"/>
              <w:rPr>
                <w:rFonts w:ascii="Arial" w:hAnsi="Arial" w:cs="Arial"/>
              </w:rPr>
            </w:pPr>
            <w:r w:rsidRPr="00D13061">
              <w:rPr>
                <w:rFonts w:ascii="Arial" w:hAnsi="Arial" w:cs="Arial"/>
                <w:b/>
                <w:bCs/>
                <w:color w:val="000000"/>
                <w:kern w:val="24"/>
              </w:rPr>
              <w:t xml:space="preserve">FO </w:t>
            </w:r>
          </w:p>
        </w:tc>
        <w:tc>
          <w:tcPr>
            <w:tcW w:w="513" w:type="pct"/>
            <w:tcBorders>
              <w:top w:val="single" w:sz="4" w:space="0" w:color="auto"/>
              <w:bottom w:val="single" w:sz="4" w:space="0" w:color="auto"/>
            </w:tcBorders>
            <w:tcMar>
              <w:top w:w="13" w:type="dxa"/>
              <w:left w:w="69" w:type="dxa"/>
              <w:bottom w:w="0" w:type="dxa"/>
              <w:right w:w="69" w:type="dxa"/>
            </w:tcMar>
            <w:hideMark/>
          </w:tcPr>
          <w:p w14:paraId="563297EF" w14:textId="77777777" w:rsidR="00D13061" w:rsidRPr="00D13061" w:rsidRDefault="00D13061" w:rsidP="00D13061">
            <w:pPr>
              <w:jc w:val="center"/>
              <w:rPr>
                <w:rFonts w:ascii="Arial" w:hAnsi="Arial" w:cs="Arial"/>
              </w:rPr>
            </w:pPr>
            <w:r w:rsidRPr="00D13061">
              <w:rPr>
                <w:rFonts w:ascii="Arial" w:hAnsi="Arial" w:cs="Arial"/>
                <w:b/>
                <w:bCs/>
                <w:color w:val="000000"/>
                <w:kern w:val="24"/>
              </w:rPr>
              <w:t xml:space="preserve">CC </w:t>
            </w:r>
          </w:p>
        </w:tc>
        <w:tc>
          <w:tcPr>
            <w:tcW w:w="513" w:type="pct"/>
            <w:tcBorders>
              <w:top w:val="single" w:sz="4" w:space="0" w:color="auto"/>
              <w:bottom w:val="single" w:sz="4" w:space="0" w:color="auto"/>
            </w:tcBorders>
            <w:tcMar>
              <w:top w:w="13" w:type="dxa"/>
              <w:left w:w="69" w:type="dxa"/>
              <w:bottom w:w="0" w:type="dxa"/>
              <w:right w:w="69" w:type="dxa"/>
            </w:tcMar>
            <w:hideMark/>
          </w:tcPr>
          <w:p w14:paraId="6DFB7ED8" w14:textId="77777777" w:rsidR="00D13061" w:rsidRPr="00D13061" w:rsidRDefault="00D13061" w:rsidP="00D13061">
            <w:pPr>
              <w:jc w:val="center"/>
              <w:rPr>
                <w:rFonts w:ascii="Arial" w:hAnsi="Arial" w:cs="Arial"/>
              </w:rPr>
            </w:pPr>
            <w:r w:rsidRPr="00D13061">
              <w:rPr>
                <w:rFonts w:ascii="Arial" w:hAnsi="Arial" w:cs="Arial"/>
                <w:b/>
                <w:bCs/>
                <w:color w:val="000000"/>
                <w:kern w:val="24"/>
              </w:rPr>
              <w:t xml:space="preserve">AB </w:t>
            </w:r>
          </w:p>
        </w:tc>
        <w:tc>
          <w:tcPr>
            <w:tcW w:w="513" w:type="pct"/>
            <w:tcBorders>
              <w:top w:val="single" w:sz="4" w:space="0" w:color="auto"/>
              <w:bottom w:val="single" w:sz="4" w:space="0" w:color="auto"/>
            </w:tcBorders>
            <w:tcMar>
              <w:top w:w="13" w:type="dxa"/>
              <w:left w:w="69" w:type="dxa"/>
              <w:bottom w:w="0" w:type="dxa"/>
              <w:right w:w="69" w:type="dxa"/>
            </w:tcMar>
            <w:hideMark/>
          </w:tcPr>
          <w:p w14:paraId="643E0832" w14:textId="77777777" w:rsidR="00D13061" w:rsidRPr="00D13061" w:rsidRDefault="00D13061" w:rsidP="00D13061">
            <w:pPr>
              <w:jc w:val="center"/>
              <w:rPr>
                <w:rFonts w:ascii="Arial" w:hAnsi="Arial" w:cs="Arial"/>
              </w:rPr>
            </w:pPr>
            <w:r w:rsidRPr="00D13061">
              <w:rPr>
                <w:rFonts w:ascii="Arial" w:hAnsi="Arial" w:cs="Arial"/>
                <w:b/>
                <w:bCs/>
                <w:color w:val="000000"/>
                <w:kern w:val="24"/>
              </w:rPr>
              <w:t xml:space="preserve">RO </w:t>
            </w:r>
          </w:p>
        </w:tc>
        <w:tc>
          <w:tcPr>
            <w:tcW w:w="513" w:type="pct"/>
            <w:tcBorders>
              <w:top w:val="single" w:sz="4" w:space="0" w:color="auto"/>
              <w:bottom w:val="single" w:sz="4" w:space="0" w:color="auto"/>
            </w:tcBorders>
            <w:tcMar>
              <w:top w:w="13" w:type="dxa"/>
              <w:left w:w="69" w:type="dxa"/>
              <w:bottom w:w="0" w:type="dxa"/>
              <w:right w:w="69" w:type="dxa"/>
            </w:tcMar>
            <w:hideMark/>
          </w:tcPr>
          <w:p w14:paraId="3ACD5D60" w14:textId="77777777" w:rsidR="00D13061" w:rsidRPr="00D13061" w:rsidRDefault="00D13061" w:rsidP="00D13061">
            <w:pPr>
              <w:jc w:val="center"/>
              <w:rPr>
                <w:rFonts w:ascii="Arial" w:hAnsi="Arial" w:cs="Arial"/>
              </w:rPr>
            </w:pPr>
            <w:r w:rsidRPr="00D13061">
              <w:rPr>
                <w:rFonts w:ascii="Arial" w:hAnsi="Arial" w:cs="Arial"/>
                <w:b/>
                <w:bCs/>
                <w:color w:val="000000"/>
                <w:kern w:val="24"/>
              </w:rPr>
              <w:t xml:space="preserve">FO </w:t>
            </w:r>
          </w:p>
        </w:tc>
        <w:tc>
          <w:tcPr>
            <w:tcW w:w="640" w:type="pct"/>
            <w:tcBorders>
              <w:top w:val="single" w:sz="4" w:space="0" w:color="auto"/>
              <w:bottom w:val="single" w:sz="4" w:space="0" w:color="auto"/>
            </w:tcBorders>
            <w:tcMar>
              <w:top w:w="13" w:type="dxa"/>
              <w:left w:w="69" w:type="dxa"/>
              <w:bottom w:w="0" w:type="dxa"/>
              <w:right w:w="69" w:type="dxa"/>
            </w:tcMar>
            <w:hideMark/>
          </w:tcPr>
          <w:p w14:paraId="73840556" w14:textId="77777777" w:rsidR="00D13061" w:rsidRPr="00D13061" w:rsidRDefault="00D13061" w:rsidP="00D13061">
            <w:pPr>
              <w:jc w:val="center"/>
              <w:rPr>
                <w:rFonts w:ascii="Arial" w:hAnsi="Arial" w:cs="Arial"/>
              </w:rPr>
            </w:pPr>
            <w:r w:rsidRPr="00D13061">
              <w:rPr>
                <w:rFonts w:ascii="Arial" w:hAnsi="Arial" w:cs="Arial"/>
                <w:b/>
                <w:bCs/>
                <w:color w:val="000000"/>
                <w:kern w:val="24"/>
              </w:rPr>
              <w:t xml:space="preserve">CC </w:t>
            </w:r>
          </w:p>
        </w:tc>
      </w:tr>
      <w:tr w:rsidR="00D13061" w:rsidRPr="00D13061" w14:paraId="2ECE9C1B" w14:textId="77777777" w:rsidTr="00061CEA">
        <w:trPr>
          <w:trHeight w:val="618"/>
        </w:trPr>
        <w:tc>
          <w:tcPr>
            <w:tcW w:w="768" w:type="pct"/>
            <w:tcMar>
              <w:top w:w="13" w:type="dxa"/>
              <w:left w:w="69" w:type="dxa"/>
              <w:bottom w:w="0" w:type="dxa"/>
              <w:right w:w="69" w:type="dxa"/>
            </w:tcMar>
            <w:hideMark/>
          </w:tcPr>
          <w:p w14:paraId="2FDE132E" w14:textId="77777777" w:rsidR="00D13061" w:rsidRPr="00D13061" w:rsidRDefault="00D13061" w:rsidP="00D13061">
            <w:pPr>
              <w:rPr>
                <w:rFonts w:ascii="Arial" w:hAnsi="Arial" w:cs="Arial"/>
              </w:rPr>
            </w:pPr>
            <w:r w:rsidRPr="00D13061">
              <w:rPr>
                <w:rFonts w:ascii="Arial" w:hAnsi="Arial" w:cs="Arial"/>
                <w:bCs/>
                <w:i/>
                <w:iCs/>
                <w:color w:val="000000"/>
                <w:kern w:val="24"/>
              </w:rPr>
              <w:t xml:space="preserve">Trametes versicolor     </w:t>
            </w:r>
          </w:p>
        </w:tc>
        <w:tc>
          <w:tcPr>
            <w:tcW w:w="513" w:type="pct"/>
            <w:tcBorders>
              <w:top w:val="single" w:sz="4" w:space="0" w:color="auto"/>
            </w:tcBorders>
            <w:tcMar>
              <w:top w:w="13" w:type="dxa"/>
              <w:left w:w="69" w:type="dxa"/>
              <w:bottom w:w="0" w:type="dxa"/>
              <w:right w:w="69" w:type="dxa"/>
            </w:tcMar>
            <w:hideMark/>
          </w:tcPr>
          <w:p w14:paraId="75929F07" w14:textId="77777777" w:rsidR="00D13061" w:rsidRPr="00D13061" w:rsidRDefault="00D13061" w:rsidP="00D13061">
            <w:pPr>
              <w:jc w:val="center"/>
              <w:rPr>
                <w:rFonts w:ascii="Arial" w:hAnsi="Arial" w:cs="Arial"/>
              </w:rPr>
            </w:pPr>
            <w:r w:rsidRPr="00D13061">
              <w:rPr>
                <w:rFonts w:ascii="Arial" w:hAnsi="Arial" w:cs="Arial"/>
                <w:color w:val="000000"/>
                <w:kern w:val="24"/>
              </w:rPr>
              <w:t>80.00</w:t>
            </w:r>
          </w:p>
          <w:p w14:paraId="14EBCF26" w14:textId="77777777" w:rsidR="00D13061" w:rsidRPr="00D13061" w:rsidRDefault="00D13061" w:rsidP="00D13061">
            <w:pPr>
              <w:jc w:val="center"/>
              <w:rPr>
                <w:rFonts w:ascii="Arial" w:hAnsi="Arial" w:cs="Arial"/>
              </w:rPr>
            </w:pPr>
            <w:r w:rsidRPr="00D13061">
              <w:rPr>
                <w:rFonts w:ascii="Arial" w:hAnsi="Arial" w:cs="Arial"/>
                <w:color w:val="000000"/>
                <w:kern w:val="24"/>
              </w:rPr>
              <w:t>(</w:t>
            </w:r>
            <w:proofErr w:type="gramStart"/>
            <w:r w:rsidRPr="00D13061">
              <w:rPr>
                <w:rFonts w:ascii="Arial" w:hAnsi="Arial" w:cs="Arial"/>
                <w:color w:val="000000"/>
                <w:kern w:val="24"/>
              </w:rPr>
              <w:t>63.40)*</w:t>
            </w:r>
            <w:proofErr w:type="gramEnd"/>
          </w:p>
        </w:tc>
        <w:tc>
          <w:tcPr>
            <w:tcW w:w="513" w:type="pct"/>
            <w:tcBorders>
              <w:top w:val="single" w:sz="4" w:space="0" w:color="auto"/>
            </w:tcBorders>
            <w:tcMar>
              <w:top w:w="13" w:type="dxa"/>
              <w:left w:w="69" w:type="dxa"/>
              <w:bottom w:w="0" w:type="dxa"/>
              <w:right w:w="69" w:type="dxa"/>
            </w:tcMar>
            <w:hideMark/>
          </w:tcPr>
          <w:p w14:paraId="3576A52B" w14:textId="77777777" w:rsidR="00D13061" w:rsidRPr="00D13061" w:rsidRDefault="00D13061" w:rsidP="00D13061">
            <w:pPr>
              <w:jc w:val="center"/>
              <w:rPr>
                <w:rFonts w:ascii="Arial" w:hAnsi="Arial" w:cs="Arial"/>
              </w:rPr>
            </w:pPr>
            <w:r w:rsidRPr="00D13061">
              <w:rPr>
                <w:rFonts w:ascii="Arial" w:hAnsi="Arial" w:cs="Arial"/>
                <w:color w:val="000000"/>
                <w:kern w:val="24"/>
              </w:rPr>
              <w:t>41.00</w:t>
            </w:r>
          </w:p>
          <w:p w14:paraId="23AB3D96" w14:textId="77777777" w:rsidR="00D13061" w:rsidRPr="00D13061" w:rsidRDefault="00D13061" w:rsidP="00D13061">
            <w:pPr>
              <w:jc w:val="center"/>
              <w:rPr>
                <w:rFonts w:ascii="Arial" w:hAnsi="Arial" w:cs="Arial"/>
              </w:rPr>
            </w:pPr>
            <w:r w:rsidRPr="00D13061">
              <w:rPr>
                <w:rFonts w:ascii="Arial" w:hAnsi="Arial" w:cs="Arial"/>
                <w:color w:val="000000"/>
                <w:kern w:val="24"/>
              </w:rPr>
              <w:t xml:space="preserve">(39.79) </w:t>
            </w:r>
          </w:p>
        </w:tc>
        <w:tc>
          <w:tcPr>
            <w:tcW w:w="513" w:type="pct"/>
            <w:tcBorders>
              <w:top w:val="single" w:sz="4" w:space="0" w:color="auto"/>
            </w:tcBorders>
            <w:tcMar>
              <w:top w:w="13" w:type="dxa"/>
              <w:left w:w="69" w:type="dxa"/>
              <w:bottom w:w="0" w:type="dxa"/>
              <w:right w:w="69" w:type="dxa"/>
            </w:tcMar>
            <w:hideMark/>
          </w:tcPr>
          <w:p w14:paraId="7B666A99" w14:textId="77777777" w:rsidR="00D13061" w:rsidRPr="00D13061" w:rsidRDefault="00D13061" w:rsidP="00D13061">
            <w:pPr>
              <w:jc w:val="center"/>
              <w:rPr>
                <w:rFonts w:ascii="Arial" w:hAnsi="Arial" w:cs="Arial"/>
              </w:rPr>
            </w:pPr>
            <w:r w:rsidRPr="00D13061">
              <w:rPr>
                <w:rFonts w:ascii="Arial" w:hAnsi="Arial" w:cs="Arial"/>
                <w:color w:val="000000"/>
                <w:kern w:val="24"/>
              </w:rPr>
              <w:t>70.00</w:t>
            </w:r>
          </w:p>
          <w:p w14:paraId="231457E2" w14:textId="77777777" w:rsidR="00D13061" w:rsidRPr="00D13061" w:rsidRDefault="00D13061" w:rsidP="00D13061">
            <w:pPr>
              <w:jc w:val="center"/>
              <w:rPr>
                <w:rFonts w:ascii="Arial" w:hAnsi="Arial" w:cs="Arial"/>
              </w:rPr>
            </w:pPr>
            <w:r w:rsidRPr="00D13061">
              <w:rPr>
                <w:rFonts w:ascii="Arial" w:hAnsi="Arial" w:cs="Arial"/>
                <w:color w:val="000000"/>
                <w:kern w:val="24"/>
              </w:rPr>
              <w:t xml:space="preserve">(56.76) </w:t>
            </w:r>
          </w:p>
        </w:tc>
        <w:tc>
          <w:tcPr>
            <w:tcW w:w="513" w:type="pct"/>
            <w:tcBorders>
              <w:top w:val="single" w:sz="4" w:space="0" w:color="auto"/>
            </w:tcBorders>
            <w:tcMar>
              <w:top w:w="13" w:type="dxa"/>
              <w:left w:w="69" w:type="dxa"/>
              <w:bottom w:w="0" w:type="dxa"/>
              <w:right w:w="69" w:type="dxa"/>
            </w:tcMar>
            <w:hideMark/>
          </w:tcPr>
          <w:p w14:paraId="5E7C4CF2" w14:textId="77777777" w:rsidR="00D13061" w:rsidRPr="00D13061" w:rsidRDefault="00D13061" w:rsidP="00D13061">
            <w:pPr>
              <w:jc w:val="center"/>
              <w:rPr>
                <w:rFonts w:ascii="Arial" w:hAnsi="Arial" w:cs="Arial"/>
              </w:rPr>
            </w:pPr>
            <w:r w:rsidRPr="00D13061">
              <w:rPr>
                <w:rFonts w:ascii="Arial" w:hAnsi="Arial" w:cs="Arial"/>
                <w:color w:val="000000"/>
                <w:kern w:val="24"/>
              </w:rPr>
              <w:t>75.00</w:t>
            </w:r>
          </w:p>
          <w:p w14:paraId="61A0C391" w14:textId="77777777" w:rsidR="00D13061" w:rsidRPr="00D13061" w:rsidRDefault="00D13061" w:rsidP="00D13061">
            <w:pPr>
              <w:jc w:val="center"/>
              <w:rPr>
                <w:rFonts w:ascii="Arial" w:hAnsi="Arial" w:cs="Arial"/>
              </w:rPr>
            </w:pPr>
            <w:r w:rsidRPr="00D13061">
              <w:rPr>
                <w:rFonts w:ascii="Arial" w:hAnsi="Arial" w:cs="Arial"/>
                <w:color w:val="000000"/>
                <w:kern w:val="24"/>
              </w:rPr>
              <w:t xml:space="preserve">(59.97) </w:t>
            </w:r>
          </w:p>
        </w:tc>
        <w:tc>
          <w:tcPr>
            <w:tcW w:w="513" w:type="pct"/>
            <w:tcBorders>
              <w:top w:val="single" w:sz="4" w:space="0" w:color="auto"/>
            </w:tcBorders>
            <w:tcMar>
              <w:top w:w="13" w:type="dxa"/>
              <w:left w:w="69" w:type="dxa"/>
              <w:bottom w:w="0" w:type="dxa"/>
              <w:right w:w="69" w:type="dxa"/>
            </w:tcMar>
            <w:hideMark/>
          </w:tcPr>
          <w:p w14:paraId="6F7B81D7" w14:textId="77777777" w:rsidR="00D13061" w:rsidRPr="00D13061" w:rsidRDefault="00D13061" w:rsidP="00D13061">
            <w:pPr>
              <w:jc w:val="center"/>
              <w:rPr>
                <w:rFonts w:ascii="Arial" w:hAnsi="Arial" w:cs="Arial"/>
              </w:rPr>
            </w:pPr>
            <w:r w:rsidRPr="00D13061">
              <w:rPr>
                <w:rFonts w:ascii="Arial" w:hAnsi="Arial" w:cs="Arial"/>
                <w:color w:val="000000"/>
                <w:kern w:val="24"/>
              </w:rPr>
              <w:t>0.00</w:t>
            </w:r>
          </w:p>
          <w:p w14:paraId="70311215" w14:textId="77777777" w:rsidR="00D13061" w:rsidRPr="00D13061" w:rsidRDefault="00D13061" w:rsidP="00D13061">
            <w:pPr>
              <w:jc w:val="center"/>
              <w:rPr>
                <w:rFonts w:ascii="Arial" w:hAnsi="Arial" w:cs="Arial"/>
              </w:rPr>
            </w:pPr>
            <w:r w:rsidRPr="00D13061">
              <w:rPr>
                <w:rFonts w:ascii="Arial" w:hAnsi="Arial" w:cs="Arial"/>
                <w:color w:val="000000"/>
                <w:kern w:val="24"/>
              </w:rPr>
              <w:t xml:space="preserve">(0.00) </w:t>
            </w:r>
          </w:p>
        </w:tc>
        <w:tc>
          <w:tcPr>
            <w:tcW w:w="513" w:type="pct"/>
            <w:tcBorders>
              <w:top w:val="single" w:sz="4" w:space="0" w:color="auto"/>
            </w:tcBorders>
            <w:tcMar>
              <w:top w:w="13" w:type="dxa"/>
              <w:left w:w="69" w:type="dxa"/>
              <w:bottom w:w="0" w:type="dxa"/>
              <w:right w:w="69" w:type="dxa"/>
            </w:tcMar>
            <w:hideMark/>
          </w:tcPr>
          <w:p w14:paraId="258FAEEF" w14:textId="77777777" w:rsidR="00D13061" w:rsidRPr="00D13061" w:rsidRDefault="00D13061" w:rsidP="00D13061">
            <w:pPr>
              <w:jc w:val="center"/>
              <w:rPr>
                <w:rFonts w:ascii="Arial" w:hAnsi="Arial" w:cs="Arial"/>
              </w:rPr>
            </w:pPr>
            <w:r w:rsidRPr="00D13061">
              <w:rPr>
                <w:rFonts w:ascii="Arial" w:hAnsi="Arial" w:cs="Arial"/>
                <w:color w:val="000000"/>
                <w:kern w:val="24"/>
              </w:rPr>
              <w:t>48.75</w:t>
            </w:r>
          </w:p>
          <w:p w14:paraId="1436D1AE" w14:textId="77777777" w:rsidR="00D13061" w:rsidRPr="00D13061" w:rsidRDefault="00D13061" w:rsidP="00D13061">
            <w:pPr>
              <w:jc w:val="center"/>
              <w:rPr>
                <w:rFonts w:ascii="Arial" w:hAnsi="Arial" w:cs="Arial"/>
              </w:rPr>
            </w:pPr>
            <w:r w:rsidRPr="00D13061">
              <w:rPr>
                <w:rFonts w:ascii="Arial" w:hAnsi="Arial" w:cs="Arial"/>
                <w:color w:val="000000"/>
                <w:kern w:val="24"/>
              </w:rPr>
              <w:t xml:space="preserve">(44.27) </w:t>
            </w:r>
          </w:p>
        </w:tc>
        <w:tc>
          <w:tcPr>
            <w:tcW w:w="513" w:type="pct"/>
            <w:tcBorders>
              <w:top w:val="single" w:sz="4" w:space="0" w:color="auto"/>
            </w:tcBorders>
            <w:tcMar>
              <w:top w:w="13" w:type="dxa"/>
              <w:left w:w="69" w:type="dxa"/>
              <w:bottom w:w="0" w:type="dxa"/>
              <w:right w:w="69" w:type="dxa"/>
            </w:tcMar>
            <w:hideMark/>
          </w:tcPr>
          <w:p w14:paraId="1616C54C" w14:textId="77777777" w:rsidR="00D13061" w:rsidRPr="00D13061" w:rsidRDefault="00D13061" w:rsidP="00D13061">
            <w:pPr>
              <w:jc w:val="center"/>
              <w:rPr>
                <w:rFonts w:ascii="Arial" w:hAnsi="Arial" w:cs="Arial"/>
              </w:rPr>
            </w:pPr>
            <w:r w:rsidRPr="00D13061">
              <w:rPr>
                <w:rFonts w:ascii="Arial" w:hAnsi="Arial" w:cs="Arial"/>
                <w:color w:val="000000"/>
                <w:kern w:val="24"/>
              </w:rPr>
              <w:t>12.50</w:t>
            </w:r>
          </w:p>
          <w:p w14:paraId="029BBA39" w14:textId="77777777" w:rsidR="00D13061" w:rsidRPr="00D13061" w:rsidRDefault="00D13061" w:rsidP="00D13061">
            <w:pPr>
              <w:jc w:val="center"/>
              <w:rPr>
                <w:rFonts w:ascii="Arial" w:hAnsi="Arial" w:cs="Arial"/>
              </w:rPr>
            </w:pPr>
            <w:r w:rsidRPr="00D13061">
              <w:rPr>
                <w:rFonts w:ascii="Arial" w:hAnsi="Arial" w:cs="Arial"/>
                <w:color w:val="000000"/>
                <w:kern w:val="24"/>
              </w:rPr>
              <w:t xml:space="preserve">(20.70) </w:t>
            </w:r>
          </w:p>
        </w:tc>
        <w:tc>
          <w:tcPr>
            <w:tcW w:w="640" w:type="pct"/>
            <w:tcBorders>
              <w:top w:val="single" w:sz="4" w:space="0" w:color="auto"/>
            </w:tcBorders>
            <w:tcMar>
              <w:top w:w="13" w:type="dxa"/>
              <w:left w:w="69" w:type="dxa"/>
              <w:bottom w:w="0" w:type="dxa"/>
              <w:right w:w="69" w:type="dxa"/>
            </w:tcMar>
            <w:hideMark/>
          </w:tcPr>
          <w:p w14:paraId="2B43C65E" w14:textId="77777777" w:rsidR="00D13061" w:rsidRPr="00D13061" w:rsidRDefault="00D13061" w:rsidP="00D13061">
            <w:pPr>
              <w:jc w:val="center"/>
              <w:rPr>
                <w:rFonts w:ascii="Arial" w:hAnsi="Arial" w:cs="Arial"/>
              </w:rPr>
            </w:pPr>
            <w:r w:rsidRPr="00D13061">
              <w:rPr>
                <w:rFonts w:ascii="Arial" w:hAnsi="Arial" w:cs="Arial"/>
                <w:color w:val="000000"/>
                <w:kern w:val="24"/>
              </w:rPr>
              <w:t>0.00</w:t>
            </w:r>
          </w:p>
          <w:p w14:paraId="621DDDB0" w14:textId="77777777" w:rsidR="00D13061" w:rsidRPr="00D13061" w:rsidRDefault="00D13061" w:rsidP="00D13061">
            <w:pPr>
              <w:jc w:val="center"/>
              <w:rPr>
                <w:rFonts w:ascii="Arial" w:hAnsi="Arial" w:cs="Arial"/>
              </w:rPr>
            </w:pPr>
            <w:r w:rsidRPr="00D13061">
              <w:rPr>
                <w:rFonts w:ascii="Arial" w:hAnsi="Arial" w:cs="Arial"/>
                <w:color w:val="000000"/>
                <w:kern w:val="24"/>
              </w:rPr>
              <w:t xml:space="preserve">(0.00) </w:t>
            </w:r>
          </w:p>
        </w:tc>
      </w:tr>
      <w:tr w:rsidR="00D13061" w:rsidRPr="00D13061" w14:paraId="5D154D85" w14:textId="77777777" w:rsidTr="00061CEA">
        <w:trPr>
          <w:trHeight w:val="541"/>
        </w:trPr>
        <w:tc>
          <w:tcPr>
            <w:tcW w:w="768" w:type="pct"/>
            <w:tcMar>
              <w:top w:w="13" w:type="dxa"/>
              <w:left w:w="69" w:type="dxa"/>
              <w:bottom w:w="0" w:type="dxa"/>
              <w:right w:w="69" w:type="dxa"/>
            </w:tcMar>
            <w:hideMark/>
          </w:tcPr>
          <w:p w14:paraId="47477241" w14:textId="77777777" w:rsidR="00D13061" w:rsidRPr="00D13061" w:rsidRDefault="00D13061" w:rsidP="00D13061">
            <w:pPr>
              <w:rPr>
                <w:rFonts w:ascii="Arial" w:hAnsi="Arial" w:cs="Arial"/>
              </w:rPr>
            </w:pPr>
            <w:proofErr w:type="spellStart"/>
            <w:r w:rsidRPr="00D13061">
              <w:rPr>
                <w:rFonts w:ascii="Arial" w:hAnsi="Arial" w:cs="Arial"/>
                <w:bCs/>
                <w:i/>
                <w:iCs/>
                <w:color w:val="000000"/>
                <w:kern w:val="24"/>
              </w:rPr>
              <w:t>Lactarius</w:t>
            </w:r>
            <w:proofErr w:type="spellEnd"/>
            <w:r w:rsidRPr="00D13061">
              <w:rPr>
                <w:rFonts w:ascii="Arial" w:hAnsi="Arial" w:cs="Arial"/>
                <w:bCs/>
                <w:i/>
                <w:iCs/>
                <w:color w:val="000000"/>
                <w:kern w:val="24"/>
              </w:rPr>
              <w:t xml:space="preserve"> </w:t>
            </w:r>
            <w:r w:rsidRPr="00D13061">
              <w:rPr>
                <w:rFonts w:ascii="Arial" w:hAnsi="Arial" w:cs="Arial"/>
                <w:bCs/>
                <w:color w:val="000000"/>
                <w:kern w:val="24"/>
              </w:rPr>
              <w:t xml:space="preserve">sp. </w:t>
            </w:r>
          </w:p>
        </w:tc>
        <w:tc>
          <w:tcPr>
            <w:tcW w:w="513" w:type="pct"/>
            <w:tcMar>
              <w:top w:w="13" w:type="dxa"/>
              <w:left w:w="69" w:type="dxa"/>
              <w:bottom w:w="0" w:type="dxa"/>
              <w:right w:w="69" w:type="dxa"/>
            </w:tcMar>
            <w:hideMark/>
          </w:tcPr>
          <w:p w14:paraId="1AF6F52B" w14:textId="77777777" w:rsidR="00D13061" w:rsidRPr="00D13061" w:rsidRDefault="00D13061" w:rsidP="00D13061">
            <w:pPr>
              <w:jc w:val="center"/>
              <w:rPr>
                <w:rFonts w:ascii="Arial" w:hAnsi="Arial" w:cs="Arial"/>
              </w:rPr>
            </w:pPr>
            <w:r w:rsidRPr="00D13061">
              <w:rPr>
                <w:rFonts w:ascii="Arial" w:hAnsi="Arial" w:cs="Arial"/>
                <w:color w:val="000000"/>
                <w:kern w:val="24"/>
              </w:rPr>
              <w:t>61.33</w:t>
            </w:r>
          </w:p>
          <w:p w14:paraId="0F282606" w14:textId="77777777" w:rsidR="00D13061" w:rsidRPr="00D13061" w:rsidRDefault="00D13061" w:rsidP="00D13061">
            <w:pPr>
              <w:jc w:val="center"/>
              <w:rPr>
                <w:rFonts w:ascii="Arial" w:hAnsi="Arial" w:cs="Arial"/>
              </w:rPr>
            </w:pPr>
            <w:r w:rsidRPr="00D13061">
              <w:rPr>
                <w:rFonts w:ascii="Arial" w:hAnsi="Arial" w:cs="Arial"/>
                <w:color w:val="000000"/>
                <w:kern w:val="24"/>
              </w:rPr>
              <w:t xml:space="preserve">(51.53) </w:t>
            </w:r>
          </w:p>
        </w:tc>
        <w:tc>
          <w:tcPr>
            <w:tcW w:w="513" w:type="pct"/>
            <w:tcMar>
              <w:top w:w="13" w:type="dxa"/>
              <w:left w:w="69" w:type="dxa"/>
              <w:bottom w:w="0" w:type="dxa"/>
              <w:right w:w="69" w:type="dxa"/>
            </w:tcMar>
            <w:hideMark/>
          </w:tcPr>
          <w:p w14:paraId="12477EE3" w14:textId="77777777" w:rsidR="00D13061" w:rsidRPr="00D13061" w:rsidRDefault="00D13061" w:rsidP="00D13061">
            <w:pPr>
              <w:jc w:val="center"/>
              <w:rPr>
                <w:rFonts w:ascii="Arial" w:hAnsi="Arial" w:cs="Arial"/>
              </w:rPr>
            </w:pPr>
            <w:r w:rsidRPr="00D13061">
              <w:rPr>
                <w:rFonts w:ascii="Arial" w:hAnsi="Arial" w:cs="Arial"/>
                <w:color w:val="000000"/>
                <w:kern w:val="24"/>
              </w:rPr>
              <w:t>0.00</w:t>
            </w:r>
          </w:p>
          <w:p w14:paraId="5BDB819C" w14:textId="77777777" w:rsidR="00D13061" w:rsidRPr="00D13061" w:rsidRDefault="00D13061" w:rsidP="00D13061">
            <w:pPr>
              <w:jc w:val="center"/>
              <w:rPr>
                <w:rFonts w:ascii="Arial" w:hAnsi="Arial" w:cs="Arial"/>
              </w:rPr>
            </w:pPr>
            <w:r w:rsidRPr="00D13061">
              <w:rPr>
                <w:rFonts w:ascii="Arial" w:hAnsi="Arial" w:cs="Arial"/>
                <w:color w:val="000000"/>
                <w:kern w:val="24"/>
              </w:rPr>
              <w:t xml:space="preserve">(0.00) </w:t>
            </w:r>
          </w:p>
        </w:tc>
        <w:tc>
          <w:tcPr>
            <w:tcW w:w="513" w:type="pct"/>
            <w:tcMar>
              <w:top w:w="13" w:type="dxa"/>
              <w:left w:w="69" w:type="dxa"/>
              <w:bottom w:w="0" w:type="dxa"/>
              <w:right w:w="69" w:type="dxa"/>
            </w:tcMar>
            <w:hideMark/>
          </w:tcPr>
          <w:p w14:paraId="0F0831E4" w14:textId="77777777" w:rsidR="00D13061" w:rsidRPr="00D13061" w:rsidRDefault="00D13061" w:rsidP="00D13061">
            <w:pPr>
              <w:jc w:val="center"/>
              <w:rPr>
                <w:rFonts w:ascii="Arial" w:hAnsi="Arial" w:cs="Arial"/>
              </w:rPr>
            </w:pPr>
            <w:r w:rsidRPr="00D13061">
              <w:rPr>
                <w:rFonts w:ascii="Arial" w:hAnsi="Arial" w:cs="Arial"/>
                <w:color w:val="000000"/>
                <w:kern w:val="24"/>
              </w:rPr>
              <w:t>45.66</w:t>
            </w:r>
          </w:p>
          <w:p w14:paraId="486EA0BD" w14:textId="77777777" w:rsidR="00D13061" w:rsidRPr="00D13061" w:rsidRDefault="00D13061" w:rsidP="00D13061">
            <w:pPr>
              <w:jc w:val="center"/>
              <w:rPr>
                <w:rFonts w:ascii="Arial" w:hAnsi="Arial" w:cs="Arial"/>
              </w:rPr>
            </w:pPr>
            <w:r w:rsidRPr="00D13061">
              <w:rPr>
                <w:rFonts w:ascii="Arial" w:hAnsi="Arial" w:cs="Arial"/>
                <w:color w:val="000000"/>
                <w:kern w:val="24"/>
              </w:rPr>
              <w:t xml:space="preserve">(42.49) </w:t>
            </w:r>
          </w:p>
        </w:tc>
        <w:tc>
          <w:tcPr>
            <w:tcW w:w="513" w:type="pct"/>
            <w:tcMar>
              <w:top w:w="13" w:type="dxa"/>
              <w:left w:w="69" w:type="dxa"/>
              <w:bottom w:w="0" w:type="dxa"/>
              <w:right w:w="69" w:type="dxa"/>
            </w:tcMar>
            <w:hideMark/>
          </w:tcPr>
          <w:p w14:paraId="5719533E" w14:textId="77777777" w:rsidR="00D13061" w:rsidRPr="00D13061" w:rsidRDefault="00D13061" w:rsidP="00D13061">
            <w:pPr>
              <w:jc w:val="center"/>
              <w:rPr>
                <w:rFonts w:ascii="Arial" w:hAnsi="Arial" w:cs="Arial"/>
              </w:rPr>
            </w:pPr>
            <w:r w:rsidRPr="00D13061">
              <w:rPr>
                <w:rFonts w:ascii="Arial" w:hAnsi="Arial" w:cs="Arial"/>
                <w:color w:val="000000"/>
                <w:kern w:val="24"/>
              </w:rPr>
              <w:t>67.66</w:t>
            </w:r>
          </w:p>
          <w:p w14:paraId="019B5089" w14:textId="77777777" w:rsidR="00D13061" w:rsidRPr="00D13061" w:rsidRDefault="00D13061" w:rsidP="00D13061">
            <w:pPr>
              <w:jc w:val="center"/>
              <w:rPr>
                <w:rFonts w:ascii="Arial" w:hAnsi="Arial" w:cs="Arial"/>
              </w:rPr>
            </w:pPr>
            <w:r w:rsidRPr="00D13061">
              <w:rPr>
                <w:rFonts w:ascii="Arial" w:hAnsi="Arial" w:cs="Arial"/>
                <w:color w:val="000000"/>
                <w:kern w:val="24"/>
              </w:rPr>
              <w:t xml:space="preserve">(55.32) </w:t>
            </w:r>
          </w:p>
        </w:tc>
        <w:tc>
          <w:tcPr>
            <w:tcW w:w="513" w:type="pct"/>
            <w:tcMar>
              <w:top w:w="13" w:type="dxa"/>
              <w:left w:w="69" w:type="dxa"/>
              <w:bottom w:w="0" w:type="dxa"/>
              <w:right w:w="69" w:type="dxa"/>
            </w:tcMar>
            <w:hideMark/>
          </w:tcPr>
          <w:p w14:paraId="3E6D5789" w14:textId="77777777" w:rsidR="00D13061" w:rsidRPr="00D13061" w:rsidRDefault="00D13061" w:rsidP="00D13061">
            <w:pPr>
              <w:jc w:val="center"/>
              <w:rPr>
                <w:rFonts w:ascii="Arial" w:hAnsi="Arial" w:cs="Arial"/>
              </w:rPr>
            </w:pPr>
            <w:r w:rsidRPr="00D13061">
              <w:rPr>
                <w:rFonts w:ascii="Arial" w:hAnsi="Arial" w:cs="Arial"/>
                <w:color w:val="000000"/>
                <w:kern w:val="24"/>
              </w:rPr>
              <w:t>23.33</w:t>
            </w:r>
          </w:p>
          <w:p w14:paraId="03C3EC5B" w14:textId="77777777" w:rsidR="00D13061" w:rsidRPr="00D13061" w:rsidRDefault="00D13061" w:rsidP="00D13061">
            <w:pPr>
              <w:jc w:val="center"/>
              <w:rPr>
                <w:rFonts w:ascii="Arial" w:hAnsi="Arial" w:cs="Arial"/>
              </w:rPr>
            </w:pPr>
            <w:r w:rsidRPr="00D13061">
              <w:rPr>
                <w:rFonts w:ascii="Arial" w:hAnsi="Arial" w:cs="Arial"/>
                <w:color w:val="000000"/>
                <w:kern w:val="24"/>
              </w:rPr>
              <w:t xml:space="preserve">(28.86) </w:t>
            </w:r>
          </w:p>
        </w:tc>
        <w:tc>
          <w:tcPr>
            <w:tcW w:w="513" w:type="pct"/>
            <w:tcMar>
              <w:top w:w="13" w:type="dxa"/>
              <w:left w:w="69" w:type="dxa"/>
              <w:bottom w:w="0" w:type="dxa"/>
              <w:right w:w="69" w:type="dxa"/>
            </w:tcMar>
            <w:hideMark/>
          </w:tcPr>
          <w:p w14:paraId="0E4F05E0" w14:textId="77777777" w:rsidR="00D13061" w:rsidRPr="00D13061" w:rsidRDefault="00D13061" w:rsidP="00D13061">
            <w:pPr>
              <w:jc w:val="center"/>
              <w:rPr>
                <w:rFonts w:ascii="Arial" w:hAnsi="Arial" w:cs="Arial"/>
              </w:rPr>
            </w:pPr>
            <w:r w:rsidRPr="00D13061">
              <w:rPr>
                <w:rFonts w:ascii="Arial" w:hAnsi="Arial" w:cs="Arial"/>
                <w:color w:val="000000"/>
                <w:kern w:val="24"/>
              </w:rPr>
              <w:t>100.00</w:t>
            </w:r>
          </w:p>
          <w:p w14:paraId="08A1194D" w14:textId="77777777" w:rsidR="00D13061" w:rsidRPr="00D13061" w:rsidRDefault="00D13061" w:rsidP="00D13061">
            <w:pPr>
              <w:jc w:val="center"/>
              <w:rPr>
                <w:rFonts w:ascii="Arial" w:hAnsi="Arial" w:cs="Arial"/>
              </w:rPr>
            </w:pPr>
            <w:r w:rsidRPr="00D13061">
              <w:rPr>
                <w:rFonts w:ascii="Arial" w:hAnsi="Arial" w:cs="Arial"/>
                <w:color w:val="000000"/>
                <w:kern w:val="24"/>
              </w:rPr>
              <w:t xml:space="preserve">(90.00) </w:t>
            </w:r>
          </w:p>
        </w:tc>
        <w:tc>
          <w:tcPr>
            <w:tcW w:w="513" w:type="pct"/>
            <w:tcMar>
              <w:top w:w="13" w:type="dxa"/>
              <w:left w:w="69" w:type="dxa"/>
              <w:bottom w:w="0" w:type="dxa"/>
              <w:right w:w="69" w:type="dxa"/>
            </w:tcMar>
            <w:hideMark/>
          </w:tcPr>
          <w:p w14:paraId="275457EC" w14:textId="77777777" w:rsidR="00D13061" w:rsidRPr="00D13061" w:rsidRDefault="00D13061" w:rsidP="00D13061">
            <w:pPr>
              <w:jc w:val="center"/>
              <w:rPr>
                <w:rFonts w:ascii="Arial" w:hAnsi="Arial" w:cs="Arial"/>
              </w:rPr>
            </w:pPr>
            <w:r w:rsidRPr="00D13061">
              <w:rPr>
                <w:rFonts w:ascii="Arial" w:hAnsi="Arial" w:cs="Arial"/>
                <w:color w:val="000000"/>
                <w:kern w:val="24"/>
              </w:rPr>
              <w:t>42.91</w:t>
            </w:r>
          </w:p>
          <w:p w14:paraId="69BDAE02" w14:textId="77777777" w:rsidR="00D13061" w:rsidRPr="00D13061" w:rsidRDefault="00D13061" w:rsidP="00D13061">
            <w:pPr>
              <w:jc w:val="center"/>
              <w:rPr>
                <w:rFonts w:ascii="Arial" w:hAnsi="Arial" w:cs="Arial"/>
              </w:rPr>
            </w:pPr>
            <w:r w:rsidRPr="00D13061">
              <w:rPr>
                <w:rFonts w:ascii="Arial" w:hAnsi="Arial" w:cs="Arial"/>
                <w:color w:val="000000"/>
                <w:kern w:val="24"/>
              </w:rPr>
              <w:t xml:space="preserve">(40.90) </w:t>
            </w:r>
          </w:p>
        </w:tc>
        <w:tc>
          <w:tcPr>
            <w:tcW w:w="640" w:type="pct"/>
            <w:tcMar>
              <w:top w:w="13" w:type="dxa"/>
              <w:left w:w="69" w:type="dxa"/>
              <w:bottom w:w="0" w:type="dxa"/>
              <w:right w:w="69" w:type="dxa"/>
            </w:tcMar>
            <w:hideMark/>
          </w:tcPr>
          <w:p w14:paraId="2CC96230" w14:textId="77777777" w:rsidR="00D13061" w:rsidRPr="00D13061" w:rsidRDefault="00D13061" w:rsidP="00D13061">
            <w:pPr>
              <w:jc w:val="center"/>
              <w:rPr>
                <w:rFonts w:ascii="Arial" w:hAnsi="Arial" w:cs="Arial"/>
              </w:rPr>
            </w:pPr>
            <w:r w:rsidRPr="00D13061">
              <w:rPr>
                <w:rFonts w:ascii="Arial" w:hAnsi="Arial" w:cs="Arial"/>
                <w:color w:val="000000"/>
                <w:kern w:val="24"/>
              </w:rPr>
              <w:t>9.77</w:t>
            </w:r>
          </w:p>
          <w:p w14:paraId="44C88EA6" w14:textId="77777777" w:rsidR="00D13061" w:rsidRPr="00D13061" w:rsidRDefault="00D13061" w:rsidP="00D13061">
            <w:pPr>
              <w:jc w:val="center"/>
              <w:rPr>
                <w:rFonts w:ascii="Arial" w:hAnsi="Arial" w:cs="Arial"/>
              </w:rPr>
            </w:pPr>
            <w:r w:rsidRPr="00D13061">
              <w:rPr>
                <w:rFonts w:ascii="Arial" w:hAnsi="Arial" w:cs="Arial"/>
                <w:color w:val="000000"/>
                <w:kern w:val="24"/>
              </w:rPr>
              <w:t xml:space="preserve">(18.20) </w:t>
            </w:r>
          </w:p>
        </w:tc>
      </w:tr>
      <w:tr w:rsidR="00D13061" w:rsidRPr="00D13061" w14:paraId="7646F428" w14:textId="77777777" w:rsidTr="00061CEA">
        <w:trPr>
          <w:trHeight w:val="546"/>
        </w:trPr>
        <w:tc>
          <w:tcPr>
            <w:tcW w:w="768" w:type="pct"/>
            <w:tcMar>
              <w:top w:w="13" w:type="dxa"/>
              <w:left w:w="69" w:type="dxa"/>
              <w:bottom w:w="0" w:type="dxa"/>
              <w:right w:w="69" w:type="dxa"/>
            </w:tcMar>
            <w:hideMark/>
          </w:tcPr>
          <w:p w14:paraId="154BD1A5" w14:textId="77777777" w:rsidR="00D13061" w:rsidRPr="00D13061" w:rsidRDefault="00D13061" w:rsidP="00D13061">
            <w:pPr>
              <w:rPr>
                <w:rFonts w:ascii="Arial" w:hAnsi="Arial" w:cs="Arial"/>
              </w:rPr>
            </w:pPr>
            <w:r w:rsidRPr="00D13061">
              <w:rPr>
                <w:rFonts w:ascii="Arial" w:hAnsi="Arial" w:cs="Arial"/>
                <w:bCs/>
                <w:i/>
                <w:iCs/>
                <w:color w:val="000000"/>
                <w:kern w:val="24"/>
              </w:rPr>
              <w:t xml:space="preserve">Phellinus </w:t>
            </w:r>
            <w:r w:rsidRPr="00D13061">
              <w:rPr>
                <w:rFonts w:ascii="Arial" w:hAnsi="Arial" w:cs="Arial"/>
                <w:bCs/>
                <w:color w:val="000000"/>
                <w:kern w:val="24"/>
              </w:rPr>
              <w:t>sp.</w:t>
            </w:r>
          </w:p>
        </w:tc>
        <w:tc>
          <w:tcPr>
            <w:tcW w:w="513" w:type="pct"/>
            <w:tcMar>
              <w:top w:w="13" w:type="dxa"/>
              <w:left w:w="69" w:type="dxa"/>
              <w:bottom w:w="0" w:type="dxa"/>
              <w:right w:w="69" w:type="dxa"/>
            </w:tcMar>
            <w:hideMark/>
          </w:tcPr>
          <w:p w14:paraId="18B650C1" w14:textId="77777777" w:rsidR="00D13061" w:rsidRPr="00D13061" w:rsidRDefault="00D13061" w:rsidP="00D13061">
            <w:pPr>
              <w:jc w:val="center"/>
              <w:rPr>
                <w:rFonts w:ascii="Arial" w:hAnsi="Arial" w:cs="Arial"/>
              </w:rPr>
            </w:pPr>
            <w:r w:rsidRPr="00D13061">
              <w:rPr>
                <w:rFonts w:ascii="Arial" w:hAnsi="Arial" w:cs="Arial"/>
                <w:color w:val="000000"/>
                <w:kern w:val="24"/>
              </w:rPr>
              <w:t>3.00</w:t>
            </w:r>
          </w:p>
          <w:p w14:paraId="2544BD3A" w14:textId="77777777" w:rsidR="00D13061" w:rsidRPr="00D13061" w:rsidRDefault="00D13061" w:rsidP="00D13061">
            <w:pPr>
              <w:jc w:val="center"/>
              <w:rPr>
                <w:rFonts w:ascii="Arial" w:hAnsi="Arial" w:cs="Arial"/>
              </w:rPr>
            </w:pPr>
            <w:r w:rsidRPr="00D13061">
              <w:rPr>
                <w:rFonts w:ascii="Arial" w:hAnsi="Arial" w:cs="Arial"/>
                <w:color w:val="000000"/>
                <w:kern w:val="24"/>
              </w:rPr>
              <w:t xml:space="preserve">(9.87) </w:t>
            </w:r>
          </w:p>
        </w:tc>
        <w:tc>
          <w:tcPr>
            <w:tcW w:w="513" w:type="pct"/>
            <w:tcMar>
              <w:top w:w="13" w:type="dxa"/>
              <w:left w:w="69" w:type="dxa"/>
              <w:bottom w:w="0" w:type="dxa"/>
              <w:right w:w="69" w:type="dxa"/>
            </w:tcMar>
            <w:hideMark/>
          </w:tcPr>
          <w:p w14:paraId="591C2DFD" w14:textId="77777777" w:rsidR="00D13061" w:rsidRPr="00D13061" w:rsidRDefault="00D13061" w:rsidP="00D13061">
            <w:pPr>
              <w:jc w:val="center"/>
              <w:rPr>
                <w:rFonts w:ascii="Arial" w:hAnsi="Arial" w:cs="Arial"/>
              </w:rPr>
            </w:pPr>
            <w:r w:rsidRPr="00D13061">
              <w:rPr>
                <w:rFonts w:ascii="Arial" w:hAnsi="Arial" w:cs="Arial"/>
                <w:color w:val="000000"/>
                <w:kern w:val="24"/>
              </w:rPr>
              <w:t>72.66</w:t>
            </w:r>
          </w:p>
          <w:p w14:paraId="291D2D89" w14:textId="77777777" w:rsidR="00D13061" w:rsidRPr="00D13061" w:rsidRDefault="00D13061" w:rsidP="00D13061">
            <w:pPr>
              <w:jc w:val="center"/>
              <w:rPr>
                <w:rFonts w:ascii="Arial" w:hAnsi="Arial" w:cs="Arial"/>
              </w:rPr>
            </w:pPr>
            <w:r w:rsidRPr="00D13061">
              <w:rPr>
                <w:rFonts w:ascii="Arial" w:hAnsi="Arial" w:cs="Arial"/>
                <w:color w:val="000000"/>
                <w:kern w:val="24"/>
              </w:rPr>
              <w:t xml:space="preserve">(58.46) </w:t>
            </w:r>
          </w:p>
        </w:tc>
        <w:tc>
          <w:tcPr>
            <w:tcW w:w="513" w:type="pct"/>
            <w:tcMar>
              <w:top w:w="13" w:type="dxa"/>
              <w:left w:w="69" w:type="dxa"/>
              <w:bottom w:w="0" w:type="dxa"/>
              <w:right w:w="69" w:type="dxa"/>
            </w:tcMar>
            <w:hideMark/>
          </w:tcPr>
          <w:p w14:paraId="5F68A674" w14:textId="77777777" w:rsidR="00D13061" w:rsidRPr="00D13061" w:rsidRDefault="00D13061" w:rsidP="00D13061">
            <w:pPr>
              <w:jc w:val="center"/>
              <w:rPr>
                <w:rFonts w:ascii="Arial" w:hAnsi="Arial" w:cs="Arial"/>
              </w:rPr>
            </w:pPr>
            <w:r w:rsidRPr="00D13061">
              <w:rPr>
                <w:rFonts w:ascii="Arial" w:hAnsi="Arial" w:cs="Arial"/>
                <w:color w:val="000000"/>
                <w:kern w:val="24"/>
              </w:rPr>
              <w:t>65.33</w:t>
            </w:r>
          </w:p>
          <w:p w14:paraId="4CC68722" w14:textId="77777777" w:rsidR="00D13061" w:rsidRPr="00D13061" w:rsidRDefault="00D13061" w:rsidP="00D13061">
            <w:pPr>
              <w:jc w:val="center"/>
              <w:rPr>
                <w:rFonts w:ascii="Arial" w:hAnsi="Arial" w:cs="Arial"/>
              </w:rPr>
            </w:pPr>
            <w:r w:rsidRPr="00D13061">
              <w:rPr>
                <w:rFonts w:ascii="Arial" w:hAnsi="Arial" w:cs="Arial"/>
                <w:color w:val="000000"/>
                <w:kern w:val="24"/>
              </w:rPr>
              <w:t xml:space="preserve">(53.91) </w:t>
            </w:r>
          </w:p>
        </w:tc>
        <w:tc>
          <w:tcPr>
            <w:tcW w:w="513" w:type="pct"/>
            <w:tcMar>
              <w:top w:w="13" w:type="dxa"/>
              <w:left w:w="69" w:type="dxa"/>
              <w:bottom w:w="0" w:type="dxa"/>
              <w:right w:w="69" w:type="dxa"/>
            </w:tcMar>
            <w:hideMark/>
          </w:tcPr>
          <w:p w14:paraId="773AF8C4" w14:textId="77777777" w:rsidR="00D13061" w:rsidRPr="00D13061" w:rsidRDefault="00D13061" w:rsidP="00D13061">
            <w:pPr>
              <w:jc w:val="center"/>
              <w:rPr>
                <w:rFonts w:ascii="Arial" w:hAnsi="Arial" w:cs="Arial"/>
              </w:rPr>
            </w:pPr>
            <w:r w:rsidRPr="00D13061">
              <w:rPr>
                <w:rFonts w:ascii="Arial" w:hAnsi="Arial" w:cs="Arial"/>
                <w:color w:val="000000"/>
                <w:kern w:val="24"/>
              </w:rPr>
              <w:t>25.33</w:t>
            </w:r>
          </w:p>
          <w:p w14:paraId="2C667A1B" w14:textId="77777777" w:rsidR="00D13061" w:rsidRPr="00D13061" w:rsidRDefault="00D13061" w:rsidP="00D13061">
            <w:pPr>
              <w:jc w:val="center"/>
              <w:rPr>
                <w:rFonts w:ascii="Arial" w:hAnsi="Arial" w:cs="Arial"/>
              </w:rPr>
            </w:pPr>
            <w:r w:rsidRPr="00D13061">
              <w:rPr>
                <w:rFonts w:ascii="Arial" w:hAnsi="Arial" w:cs="Arial"/>
                <w:color w:val="000000"/>
                <w:kern w:val="24"/>
              </w:rPr>
              <w:t xml:space="preserve">(30.17) </w:t>
            </w:r>
          </w:p>
        </w:tc>
        <w:tc>
          <w:tcPr>
            <w:tcW w:w="513" w:type="pct"/>
            <w:tcMar>
              <w:top w:w="13" w:type="dxa"/>
              <w:left w:w="69" w:type="dxa"/>
              <w:bottom w:w="0" w:type="dxa"/>
              <w:right w:w="69" w:type="dxa"/>
            </w:tcMar>
            <w:hideMark/>
          </w:tcPr>
          <w:p w14:paraId="72671DDF" w14:textId="77777777" w:rsidR="00D13061" w:rsidRPr="00D13061" w:rsidRDefault="00D13061" w:rsidP="00D13061">
            <w:pPr>
              <w:jc w:val="center"/>
              <w:rPr>
                <w:rFonts w:ascii="Arial" w:hAnsi="Arial" w:cs="Arial"/>
              </w:rPr>
            </w:pPr>
            <w:r w:rsidRPr="00D13061">
              <w:rPr>
                <w:rFonts w:ascii="Arial" w:hAnsi="Arial" w:cs="Arial"/>
                <w:color w:val="000000"/>
                <w:kern w:val="24"/>
              </w:rPr>
              <w:t>96.25</w:t>
            </w:r>
          </w:p>
          <w:p w14:paraId="78F1D976" w14:textId="77777777" w:rsidR="00D13061" w:rsidRPr="00D13061" w:rsidRDefault="00D13061" w:rsidP="00D13061">
            <w:pPr>
              <w:jc w:val="center"/>
              <w:rPr>
                <w:rFonts w:ascii="Arial" w:hAnsi="Arial" w:cs="Arial"/>
              </w:rPr>
            </w:pPr>
            <w:r w:rsidRPr="00D13061">
              <w:rPr>
                <w:rFonts w:ascii="Arial" w:hAnsi="Arial" w:cs="Arial"/>
                <w:color w:val="000000"/>
                <w:kern w:val="24"/>
              </w:rPr>
              <w:t xml:space="preserve">(78.90) </w:t>
            </w:r>
          </w:p>
        </w:tc>
        <w:tc>
          <w:tcPr>
            <w:tcW w:w="513" w:type="pct"/>
            <w:tcMar>
              <w:top w:w="13" w:type="dxa"/>
              <w:left w:w="69" w:type="dxa"/>
              <w:bottom w:w="0" w:type="dxa"/>
              <w:right w:w="69" w:type="dxa"/>
            </w:tcMar>
            <w:hideMark/>
          </w:tcPr>
          <w:p w14:paraId="713081F8" w14:textId="77777777" w:rsidR="00D13061" w:rsidRPr="00D13061" w:rsidRDefault="00D13061" w:rsidP="00D13061">
            <w:pPr>
              <w:jc w:val="center"/>
              <w:rPr>
                <w:rFonts w:ascii="Arial" w:hAnsi="Arial" w:cs="Arial"/>
              </w:rPr>
            </w:pPr>
            <w:r w:rsidRPr="00D13061">
              <w:rPr>
                <w:rFonts w:ascii="Arial" w:hAnsi="Arial" w:cs="Arial"/>
                <w:color w:val="000000"/>
                <w:kern w:val="24"/>
              </w:rPr>
              <w:t>9.16</w:t>
            </w:r>
          </w:p>
          <w:p w14:paraId="6CF6FBE8" w14:textId="77777777" w:rsidR="00D13061" w:rsidRPr="00D13061" w:rsidRDefault="00D13061" w:rsidP="00D13061">
            <w:pPr>
              <w:jc w:val="center"/>
              <w:rPr>
                <w:rFonts w:ascii="Arial" w:hAnsi="Arial" w:cs="Arial"/>
              </w:rPr>
            </w:pPr>
            <w:r w:rsidRPr="00D13061">
              <w:rPr>
                <w:rFonts w:ascii="Arial" w:hAnsi="Arial" w:cs="Arial"/>
                <w:color w:val="000000"/>
                <w:kern w:val="24"/>
              </w:rPr>
              <w:t xml:space="preserve">(17.60) </w:t>
            </w:r>
          </w:p>
        </w:tc>
        <w:tc>
          <w:tcPr>
            <w:tcW w:w="513" w:type="pct"/>
            <w:tcMar>
              <w:top w:w="13" w:type="dxa"/>
              <w:left w:w="69" w:type="dxa"/>
              <w:bottom w:w="0" w:type="dxa"/>
              <w:right w:w="69" w:type="dxa"/>
            </w:tcMar>
            <w:hideMark/>
          </w:tcPr>
          <w:p w14:paraId="5A2AD403" w14:textId="77777777" w:rsidR="00D13061" w:rsidRPr="00D13061" w:rsidRDefault="00D13061" w:rsidP="00D13061">
            <w:pPr>
              <w:jc w:val="center"/>
              <w:rPr>
                <w:rFonts w:ascii="Arial" w:hAnsi="Arial" w:cs="Arial"/>
              </w:rPr>
            </w:pPr>
            <w:r w:rsidRPr="00D13061">
              <w:rPr>
                <w:rFonts w:ascii="Arial" w:hAnsi="Arial" w:cs="Arial"/>
                <w:color w:val="000000"/>
                <w:kern w:val="24"/>
              </w:rPr>
              <w:t>18.33</w:t>
            </w:r>
          </w:p>
          <w:p w14:paraId="3814641C" w14:textId="77777777" w:rsidR="00D13061" w:rsidRPr="00D13061" w:rsidRDefault="00D13061" w:rsidP="00D13061">
            <w:pPr>
              <w:jc w:val="center"/>
              <w:rPr>
                <w:rFonts w:ascii="Arial" w:hAnsi="Arial" w:cs="Arial"/>
              </w:rPr>
            </w:pPr>
            <w:r w:rsidRPr="00D13061">
              <w:rPr>
                <w:rFonts w:ascii="Arial" w:hAnsi="Arial" w:cs="Arial"/>
                <w:color w:val="000000"/>
                <w:kern w:val="24"/>
              </w:rPr>
              <w:t xml:space="preserve">(25.32) </w:t>
            </w:r>
          </w:p>
        </w:tc>
        <w:tc>
          <w:tcPr>
            <w:tcW w:w="640" w:type="pct"/>
            <w:tcMar>
              <w:top w:w="13" w:type="dxa"/>
              <w:left w:w="69" w:type="dxa"/>
              <w:bottom w:w="0" w:type="dxa"/>
              <w:right w:w="69" w:type="dxa"/>
            </w:tcMar>
            <w:hideMark/>
          </w:tcPr>
          <w:p w14:paraId="01516B08" w14:textId="77777777" w:rsidR="00D13061" w:rsidRPr="00D13061" w:rsidRDefault="00D13061" w:rsidP="00D13061">
            <w:pPr>
              <w:jc w:val="center"/>
              <w:rPr>
                <w:rFonts w:ascii="Arial" w:hAnsi="Arial" w:cs="Arial"/>
              </w:rPr>
            </w:pPr>
            <w:r w:rsidRPr="00D13061">
              <w:rPr>
                <w:rFonts w:ascii="Arial" w:hAnsi="Arial" w:cs="Arial"/>
                <w:color w:val="000000"/>
                <w:kern w:val="24"/>
              </w:rPr>
              <w:t>66.22</w:t>
            </w:r>
          </w:p>
          <w:p w14:paraId="2B83B1C1" w14:textId="77777777" w:rsidR="00D13061" w:rsidRPr="00D13061" w:rsidRDefault="00D13061" w:rsidP="00D13061">
            <w:pPr>
              <w:jc w:val="center"/>
              <w:rPr>
                <w:rFonts w:ascii="Arial" w:hAnsi="Arial" w:cs="Arial"/>
              </w:rPr>
            </w:pPr>
            <w:r w:rsidRPr="00D13061">
              <w:rPr>
                <w:rFonts w:ascii="Arial" w:hAnsi="Arial" w:cs="Arial"/>
                <w:color w:val="000000"/>
                <w:kern w:val="24"/>
              </w:rPr>
              <w:t xml:space="preserve">(54.50) </w:t>
            </w:r>
          </w:p>
        </w:tc>
      </w:tr>
      <w:tr w:rsidR="00D13061" w:rsidRPr="00D13061" w14:paraId="34A213A5" w14:textId="77777777" w:rsidTr="00061CEA">
        <w:trPr>
          <w:trHeight w:val="515"/>
        </w:trPr>
        <w:tc>
          <w:tcPr>
            <w:tcW w:w="768" w:type="pct"/>
            <w:tcMar>
              <w:top w:w="13" w:type="dxa"/>
              <w:left w:w="69" w:type="dxa"/>
              <w:bottom w:w="0" w:type="dxa"/>
              <w:right w:w="69" w:type="dxa"/>
            </w:tcMar>
            <w:hideMark/>
          </w:tcPr>
          <w:p w14:paraId="1B118CF8" w14:textId="77777777" w:rsidR="00D13061" w:rsidRPr="00D13061" w:rsidRDefault="00D13061" w:rsidP="00D13061">
            <w:pPr>
              <w:rPr>
                <w:rFonts w:ascii="Arial" w:hAnsi="Arial" w:cs="Arial"/>
              </w:rPr>
            </w:pPr>
            <w:proofErr w:type="spellStart"/>
            <w:r w:rsidRPr="00D13061">
              <w:rPr>
                <w:rFonts w:ascii="Arial" w:hAnsi="Arial" w:cs="Arial"/>
                <w:bCs/>
                <w:i/>
                <w:iCs/>
                <w:color w:val="000000"/>
                <w:kern w:val="24"/>
              </w:rPr>
              <w:t>Tricholoma</w:t>
            </w:r>
            <w:proofErr w:type="spellEnd"/>
            <w:r w:rsidRPr="00D13061">
              <w:rPr>
                <w:rFonts w:ascii="Arial" w:hAnsi="Arial" w:cs="Arial"/>
                <w:bCs/>
                <w:i/>
                <w:iCs/>
                <w:color w:val="000000"/>
                <w:kern w:val="24"/>
              </w:rPr>
              <w:t xml:space="preserve"> </w:t>
            </w:r>
            <w:r w:rsidRPr="00D13061">
              <w:rPr>
                <w:rFonts w:ascii="Arial" w:hAnsi="Arial" w:cs="Arial"/>
                <w:bCs/>
                <w:color w:val="000000"/>
                <w:kern w:val="24"/>
              </w:rPr>
              <w:t>sp</w:t>
            </w:r>
            <w:r w:rsidRPr="00D13061">
              <w:rPr>
                <w:rFonts w:ascii="Arial" w:hAnsi="Arial" w:cs="Arial"/>
                <w:bCs/>
                <w:i/>
                <w:iCs/>
                <w:color w:val="000000"/>
                <w:kern w:val="24"/>
              </w:rPr>
              <w:t xml:space="preserve">.               </w:t>
            </w:r>
          </w:p>
        </w:tc>
        <w:tc>
          <w:tcPr>
            <w:tcW w:w="513" w:type="pct"/>
            <w:tcMar>
              <w:top w:w="13" w:type="dxa"/>
              <w:left w:w="69" w:type="dxa"/>
              <w:bottom w:w="0" w:type="dxa"/>
              <w:right w:w="69" w:type="dxa"/>
            </w:tcMar>
            <w:hideMark/>
          </w:tcPr>
          <w:p w14:paraId="0B59CDA7" w14:textId="77777777" w:rsidR="00D13061" w:rsidRPr="00D13061" w:rsidRDefault="00D13061" w:rsidP="00D13061">
            <w:pPr>
              <w:jc w:val="center"/>
              <w:rPr>
                <w:rFonts w:ascii="Arial" w:hAnsi="Arial" w:cs="Arial"/>
              </w:rPr>
            </w:pPr>
            <w:r w:rsidRPr="00D13061">
              <w:rPr>
                <w:rFonts w:ascii="Arial" w:hAnsi="Arial" w:cs="Arial"/>
                <w:color w:val="000000"/>
                <w:kern w:val="24"/>
              </w:rPr>
              <w:t>51.00</w:t>
            </w:r>
          </w:p>
          <w:p w14:paraId="0F33450E" w14:textId="77777777" w:rsidR="00D13061" w:rsidRPr="00D13061" w:rsidRDefault="00D13061" w:rsidP="00D13061">
            <w:pPr>
              <w:jc w:val="center"/>
              <w:rPr>
                <w:rFonts w:ascii="Arial" w:hAnsi="Arial" w:cs="Arial"/>
              </w:rPr>
            </w:pPr>
            <w:r w:rsidRPr="00D13061">
              <w:rPr>
                <w:rFonts w:ascii="Arial" w:hAnsi="Arial" w:cs="Arial"/>
                <w:color w:val="000000"/>
                <w:kern w:val="24"/>
              </w:rPr>
              <w:t xml:space="preserve">(45.55) </w:t>
            </w:r>
          </w:p>
        </w:tc>
        <w:tc>
          <w:tcPr>
            <w:tcW w:w="513" w:type="pct"/>
            <w:tcMar>
              <w:top w:w="13" w:type="dxa"/>
              <w:left w:w="69" w:type="dxa"/>
              <w:bottom w:w="0" w:type="dxa"/>
              <w:right w:w="69" w:type="dxa"/>
            </w:tcMar>
            <w:hideMark/>
          </w:tcPr>
          <w:p w14:paraId="3CECE534" w14:textId="77777777" w:rsidR="00D13061" w:rsidRPr="00D13061" w:rsidRDefault="00D13061" w:rsidP="00D13061">
            <w:pPr>
              <w:jc w:val="center"/>
              <w:rPr>
                <w:rFonts w:ascii="Arial" w:hAnsi="Arial" w:cs="Arial"/>
              </w:rPr>
            </w:pPr>
            <w:r w:rsidRPr="00D13061">
              <w:rPr>
                <w:rFonts w:ascii="Arial" w:hAnsi="Arial" w:cs="Arial"/>
                <w:color w:val="000000"/>
                <w:kern w:val="24"/>
              </w:rPr>
              <w:t>45.00</w:t>
            </w:r>
          </w:p>
          <w:p w14:paraId="6721E1CB" w14:textId="77777777" w:rsidR="00D13061" w:rsidRPr="00D13061" w:rsidRDefault="00D13061" w:rsidP="00D13061">
            <w:pPr>
              <w:jc w:val="center"/>
              <w:rPr>
                <w:rFonts w:ascii="Arial" w:hAnsi="Arial" w:cs="Arial"/>
              </w:rPr>
            </w:pPr>
            <w:r w:rsidRPr="00D13061">
              <w:rPr>
                <w:rFonts w:ascii="Arial" w:hAnsi="Arial" w:cs="Arial"/>
                <w:color w:val="000000"/>
                <w:kern w:val="24"/>
              </w:rPr>
              <w:t xml:space="preserve">(42.11) </w:t>
            </w:r>
          </w:p>
        </w:tc>
        <w:tc>
          <w:tcPr>
            <w:tcW w:w="513" w:type="pct"/>
            <w:tcMar>
              <w:top w:w="13" w:type="dxa"/>
              <w:left w:w="69" w:type="dxa"/>
              <w:bottom w:w="0" w:type="dxa"/>
              <w:right w:w="69" w:type="dxa"/>
            </w:tcMar>
            <w:hideMark/>
          </w:tcPr>
          <w:p w14:paraId="19E003C9" w14:textId="77777777" w:rsidR="00D13061" w:rsidRPr="00D13061" w:rsidRDefault="00D13061" w:rsidP="00D13061">
            <w:pPr>
              <w:jc w:val="center"/>
              <w:rPr>
                <w:rFonts w:ascii="Arial" w:hAnsi="Arial" w:cs="Arial"/>
              </w:rPr>
            </w:pPr>
            <w:r w:rsidRPr="00D13061">
              <w:rPr>
                <w:rFonts w:ascii="Arial" w:hAnsi="Arial" w:cs="Arial"/>
                <w:color w:val="000000"/>
                <w:kern w:val="24"/>
              </w:rPr>
              <w:t>60.33</w:t>
            </w:r>
          </w:p>
          <w:p w14:paraId="41FE0418" w14:textId="77777777" w:rsidR="00D13061" w:rsidRPr="00D13061" w:rsidRDefault="00D13061" w:rsidP="00D13061">
            <w:pPr>
              <w:jc w:val="center"/>
              <w:rPr>
                <w:rFonts w:ascii="Arial" w:hAnsi="Arial" w:cs="Arial"/>
              </w:rPr>
            </w:pPr>
            <w:r w:rsidRPr="00D13061">
              <w:rPr>
                <w:rFonts w:ascii="Arial" w:hAnsi="Arial" w:cs="Arial"/>
                <w:color w:val="000000"/>
                <w:kern w:val="24"/>
              </w:rPr>
              <w:t xml:space="preserve">(50.94) </w:t>
            </w:r>
          </w:p>
        </w:tc>
        <w:tc>
          <w:tcPr>
            <w:tcW w:w="513" w:type="pct"/>
            <w:tcMar>
              <w:top w:w="13" w:type="dxa"/>
              <w:left w:w="69" w:type="dxa"/>
              <w:bottom w:w="0" w:type="dxa"/>
              <w:right w:w="69" w:type="dxa"/>
            </w:tcMar>
            <w:hideMark/>
          </w:tcPr>
          <w:p w14:paraId="48EFF0E6" w14:textId="77777777" w:rsidR="00D13061" w:rsidRPr="00D13061" w:rsidRDefault="00D13061" w:rsidP="00D13061">
            <w:pPr>
              <w:jc w:val="center"/>
              <w:rPr>
                <w:rFonts w:ascii="Arial" w:hAnsi="Arial" w:cs="Arial"/>
              </w:rPr>
            </w:pPr>
            <w:r w:rsidRPr="00D13061">
              <w:rPr>
                <w:rFonts w:ascii="Arial" w:hAnsi="Arial" w:cs="Arial"/>
                <w:color w:val="000000"/>
                <w:kern w:val="24"/>
              </w:rPr>
              <w:t>73.00</w:t>
            </w:r>
          </w:p>
          <w:p w14:paraId="37F97BC6" w14:textId="77777777" w:rsidR="00D13061" w:rsidRPr="00D13061" w:rsidRDefault="00D13061" w:rsidP="00D13061">
            <w:pPr>
              <w:jc w:val="center"/>
              <w:rPr>
                <w:rFonts w:ascii="Arial" w:hAnsi="Arial" w:cs="Arial"/>
              </w:rPr>
            </w:pPr>
            <w:r w:rsidRPr="00D13061">
              <w:rPr>
                <w:rFonts w:ascii="Arial" w:hAnsi="Arial" w:cs="Arial"/>
                <w:color w:val="000000"/>
                <w:kern w:val="24"/>
              </w:rPr>
              <w:t xml:space="preserve">(58.67) </w:t>
            </w:r>
          </w:p>
        </w:tc>
        <w:tc>
          <w:tcPr>
            <w:tcW w:w="513" w:type="pct"/>
            <w:tcMar>
              <w:top w:w="13" w:type="dxa"/>
              <w:left w:w="69" w:type="dxa"/>
              <w:bottom w:w="0" w:type="dxa"/>
              <w:right w:w="69" w:type="dxa"/>
            </w:tcMar>
            <w:hideMark/>
          </w:tcPr>
          <w:p w14:paraId="790E3B0F" w14:textId="77777777" w:rsidR="00D13061" w:rsidRPr="00D13061" w:rsidRDefault="00D13061" w:rsidP="00D13061">
            <w:pPr>
              <w:jc w:val="center"/>
              <w:rPr>
                <w:rFonts w:ascii="Arial" w:hAnsi="Arial" w:cs="Arial"/>
              </w:rPr>
            </w:pPr>
            <w:r w:rsidRPr="00D13061">
              <w:rPr>
                <w:rFonts w:ascii="Arial" w:hAnsi="Arial" w:cs="Arial"/>
                <w:color w:val="000000"/>
                <w:kern w:val="24"/>
              </w:rPr>
              <w:t>36.25</w:t>
            </w:r>
          </w:p>
          <w:p w14:paraId="31FCB060" w14:textId="77777777" w:rsidR="00D13061" w:rsidRPr="00D13061" w:rsidRDefault="00D13061" w:rsidP="00D13061">
            <w:pPr>
              <w:jc w:val="center"/>
              <w:rPr>
                <w:rFonts w:ascii="Arial" w:hAnsi="Arial" w:cs="Arial"/>
              </w:rPr>
            </w:pPr>
            <w:r w:rsidRPr="00D13061">
              <w:rPr>
                <w:rFonts w:ascii="Arial" w:hAnsi="Arial" w:cs="Arial"/>
                <w:color w:val="000000"/>
                <w:kern w:val="24"/>
              </w:rPr>
              <w:t xml:space="preserve">(37.00) </w:t>
            </w:r>
          </w:p>
        </w:tc>
        <w:tc>
          <w:tcPr>
            <w:tcW w:w="513" w:type="pct"/>
            <w:tcMar>
              <w:top w:w="13" w:type="dxa"/>
              <w:left w:w="69" w:type="dxa"/>
              <w:bottom w:w="0" w:type="dxa"/>
              <w:right w:w="69" w:type="dxa"/>
            </w:tcMar>
            <w:hideMark/>
          </w:tcPr>
          <w:p w14:paraId="46072B84" w14:textId="77777777" w:rsidR="00D13061" w:rsidRPr="00D13061" w:rsidRDefault="00D13061" w:rsidP="00D13061">
            <w:pPr>
              <w:jc w:val="center"/>
              <w:rPr>
                <w:rFonts w:ascii="Arial" w:hAnsi="Arial" w:cs="Arial"/>
              </w:rPr>
            </w:pPr>
            <w:r w:rsidRPr="00D13061">
              <w:rPr>
                <w:rFonts w:ascii="Arial" w:hAnsi="Arial" w:cs="Arial"/>
                <w:color w:val="000000"/>
                <w:kern w:val="24"/>
              </w:rPr>
              <w:t>43.75</w:t>
            </w:r>
          </w:p>
          <w:p w14:paraId="1C1D3C39" w14:textId="77777777" w:rsidR="00D13061" w:rsidRPr="00D13061" w:rsidRDefault="00D13061" w:rsidP="00D13061">
            <w:pPr>
              <w:jc w:val="center"/>
              <w:rPr>
                <w:rFonts w:ascii="Arial" w:hAnsi="Arial" w:cs="Arial"/>
              </w:rPr>
            </w:pPr>
            <w:r w:rsidRPr="00D13061">
              <w:rPr>
                <w:rFonts w:ascii="Arial" w:hAnsi="Arial" w:cs="Arial"/>
                <w:color w:val="000000"/>
                <w:kern w:val="24"/>
              </w:rPr>
              <w:t xml:space="preserve">(41.40) </w:t>
            </w:r>
          </w:p>
        </w:tc>
        <w:tc>
          <w:tcPr>
            <w:tcW w:w="513" w:type="pct"/>
            <w:tcMar>
              <w:top w:w="13" w:type="dxa"/>
              <w:left w:w="69" w:type="dxa"/>
              <w:bottom w:w="0" w:type="dxa"/>
              <w:right w:w="69" w:type="dxa"/>
            </w:tcMar>
            <w:hideMark/>
          </w:tcPr>
          <w:p w14:paraId="289C254F" w14:textId="77777777" w:rsidR="00D13061" w:rsidRPr="00D13061" w:rsidRDefault="00D13061" w:rsidP="00D13061">
            <w:pPr>
              <w:jc w:val="center"/>
              <w:rPr>
                <w:rFonts w:ascii="Arial" w:hAnsi="Arial" w:cs="Arial"/>
              </w:rPr>
            </w:pPr>
            <w:r w:rsidRPr="00D13061">
              <w:rPr>
                <w:rFonts w:ascii="Arial" w:hAnsi="Arial" w:cs="Arial"/>
                <w:color w:val="000000"/>
                <w:kern w:val="24"/>
              </w:rPr>
              <w:t>24.58</w:t>
            </w:r>
          </w:p>
          <w:p w14:paraId="09500FEF" w14:textId="77777777" w:rsidR="00D13061" w:rsidRPr="00D13061" w:rsidRDefault="00D13061" w:rsidP="00D13061">
            <w:pPr>
              <w:jc w:val="center"/>
              <w:rPr>
                <w:rFonts w:ascii="Arial" w:hAnsi="Arial" w:cs="Arial"/>
              </w:rPr>
            </w:pPr>
            <w:r w:rsidRPr="00D13061">
              <w:rPr>
                <w:rFonts w:ascii="Arial" w:hAnsi="Arial" w:cs="Arial"/>
                <w:color w:val="000000"/>
                <w:kern w:val="24"/>
              </w:rPr>
              <w:t xml:space="preserve">(29.70) </w:t>
            </w:r>
          </w:p>
        </w:tc>
        <w:tc>
          <w:tcPr>
            <w:tcW w:w="640" w:type="pct"/>
            <w:tcMar>
              <w:top w:w="13" w:type="dxa"/>
              <w:left w:w="69" w:type="dxa"/>
              <w:bottom w:w="0" w:type="dxa"/>
              <w:right w:w="69" w:type="dxa"/>
            </w:tcMar>
            <w:hideMark/>
          </w:tcPr>
          <w:p w14:paraId="5F7FFB32" w14:textId="77777777" w:rsidR="00D13061" w:rsidRPr="00D13061" w:rsidRDefault="00D13061" w:rsidP="00D13061">
            <w:pPr>
              <w:jc w:val="center"/>
              <w:rPr>
                <w:rFonts w:ascii="Arial" w:hAnsi="Arial" w:cs="Arial"/>
              </w:rPr>
            </w:pPr>
            <w:r w:rsidRPr="00D13061">
              <w:rPr>
                <w:rFonts w:ascii="Arial" w:hAnsi="Arial" w:cs="Arial"/>
                <w:color w:val="000000"/>
                <w:kern w:val="24"/>
              </w:rPr>
              <w:t>2.66</w:t>
            </w:r>
          </w:p>
          <w:p w14:paraId="4BD48FEB" w14:textId="77777777" w:rsidR="00D13061" w:rsidRPr="00D13061" w:rsidRDefault="00D13061" w:rsidP="00D13061">
            <w:pPr>
              <w:jc w:val="center"/>
              <w:rPr>
                <w:rFonts w:ascii="Arial" w:hAnsi="Arial" w:cs="Arial"/>
              </w:rPr>
            </w:pPr>
            <w:r w:rsidRPr="00D13061">
              <w:rPr>
                <w:rFonts w:ascii="Arial" w:hAnsi="Arial" w:cs="Arial"/>
                <w:color w:val="000000"/>
                <w:kern w:val="24"/>
              </w:rPr>
              <w:t xml:space="preserve">(9.20) </w:t>
            </w:r>
          </w:p>
        </w:tc>
      </w:tr>
      <w:tr w:rsidR="00D13061" w:rsidRPr="00D13061" w14:paraId="59CF08D5" w14:textId="77777777" w:rsidTr="00061CEA">
        <w:trPr>
          <w:trHeight w:val="536"/>
        </w:trPr>
        <w:tc>
          <w:tcPr>
            <w:tcW w:w="768" w:type="pct"/>
            <w:tcMar>
              <w:top w:w="13" w:type="dxa"/>
              <w:left w:w="69" w:type="dxa"/>
              <w:bottom w:w="0" w:type="dxa"/>
              <w:right w:w="69" w:type="dxa"/>
            </w:tcMar>
            <w:hideMark/>
          </w:tcPr>
          <w:p w14:paraId="48D882A6" w14:textId="77777777" w:rsidR="00D13061" w:rsidRPr="00D13061" w:rsidRDefault="00D13061" w:rsidP="00D13061">
            <w:pPr>
              <w:rPr>
                <w:rFonts w:ascii="Arial" w:hAnsi="Arial" w:cs="Arial"/>
              </w:rPr>
            </w:pPr>
            <w:proofErr w:type="spellStart"/>
            <w:r w:rsidRPr="00D13061">
              <w:rPr>
                <w:rFonts w:ascii="Arial" w:hAnsi="Arial" w:cs="Arial"/>
                <w:bCs/>
                <w:i/>
                <w:iCs/>
                <w:color w:val="000000"/>
                <w:kern w:val="24"/>
              </w:rPr>
              <w:t>Lenzites</w:t>
            </w:r>
            <w:proofErr w:type="spellEnd"/>
            <w:r w:rsidRPr="00D13061">
              <w:rPr>
                <w:rFonts w:ascii="Arial" w:hAnsi="Arial" w:cs="Arial"/>
                <w:bCs/>
                <w:i/>
                <w:iCs/>
                <w:color w:val="000000"/>
                <w:kern w:val="24"/>
              </w:rPr>
              <w:t xml:space="preserve"> </w:t>
            </w:r>
            <w:r w:rsidRPr="00D13061">
              <w:rPr>
                <w:rFonts w:ascii="Arial" w:hAnsi="Arial" w:cs="Arial"/>
                <w:bCs/>
                <w:iCs/>
                <w:color w:val="000000"/>
                <w:kern w:val="24"/>
              </w:rPr>
              <w:t>sp.</w:t>
            </w:r>
          </w:p>
        </w:tc>
        <w:tc>
          <w:tcPr>
            <w:tcW w:w="513" w:type="pct"/>
            <w:tcMar>
              <w:top w:w="13" w:type="dxa"/>
              <w:left w:w="69" w:type="dxa"/>
              <w:bottom w:w="0" w:type="dxa"/>
              <w:right w:w="69" w:type="dxa"/>
            </w:tcMar>
            <w:hideMark/>
          </w:tcPr>
          <w:p w14:paraId="3518EEC0" w14:textId="77777777" w:rsidR="00D13061" w:rsidRPr="00D13061" w:rsidRDefault="00D13061" w:rsidP="00D13061">
            <w:pPr>
              <w:jc w:val="center"/>
              <w:rPr>
                <w:rFonts w:ascii="Arial" w:hAnsi="Arial" w:cs="Arial"/>
              </w:rPr>
            </w:pPr>
            <w:r w:rsidRPr="00D13061">
              <w:rPr>
                <w:rFonts w:ascii="Arial" w:hAnsi="Arial" w:cs="Arial"/>
                <w:color w:val="000000"/>
                <w:kern w:val="24"/>
              </w:rPr>
              <w:t>21.66</w:t>
            </w:r>
          </w:p>
          <w:p w14:paraId="188C0A6D" w14:textId="77777777" w:rsidR="00D13061" w:rsidRPr="00D13061" w:rsidRDefault="00D13061" w:rsidP="00D13061">
            <w:pPr>
              <w:jc w:val="center"/>
              <w:rPr>
                <w:rFonts w:ascii="Arial" w:hAnsi="Arial" w:cs="Arial"/>
              </w:rPr>
            </w:pPr>
            <w:r w:rsidRPr="00D13061">
              <w:rPr>
                <w:rFonts w:ascii="Arial" w:hAnsi="Arial" w:cs="Arial"/>
                <w:color w:val="000000"/>
                <w:kern w:val="24"/>
              </w:rPr>
              <w:t xml:space="preserve">(27.72) </w:t>
            </w:r>
          </w:p>
        </w:tc>
        <w:tc>
          <w:tcPr>
            <w:tcW w:w="513" w:type="pct"/>
            <w:tcMar>
              <w:top w:w="13" w:type="dxa"/>
              <w:left w:w="69" w:type="dxa"/>
              <w:bottom w:w="0" w:type="dxa"/>
              <w:right w:w="69" w:type="dxa"/>
            </w:tcMar>
            <w:hideMark/>
          </w:tcPr>
          <w:p w14:paraId="4F78C6CC" w14:textId="77777777" w:rsidR="00D13061" w:rsidRPr="00D13061" w:rsidRDefault="00D13061" w:rsidP="00D13061">
            <w:pPr>
              <w:jc w:val="center"/>
              <w:rPr>
                <w:rFonts w:ascii="Arial" w:hAnsi="Arial" w:cs="Arial"/>
              </w:rPr>
            </w:pPr>
            <w:r w:rsidRPr="00D13061">
              <w:rPr>
                <w:rFonts w:ascii="Arial" w:hAnsi="Arial" w:cs="Arial"/>
                <w:color w:val="000000"/>
                <w:kern w:val="24"/>
              </w:rPr>
              <w:t>80.00</w:t>
            </w:r>
          </w:p>
          <w:p w14:paraId="676F59B9" w14:textId="77777777" w:rsidR="00D13061" w:rsidRPr="00D13061" w:rsidRDefault="00D13061" w:rsidP="00D13061">
            <w:pPr>
              <w:jc w:val="center"/>
              <w:rPr>
                <w:rFonts w:ascii="Arial" w:hAnsi="Arial" w:cs="Arial"/>
              </w:rPr>
            </w:pPr>
            <w:r w:rsidRPr="00D13061">
              <w:rPr>
                <w:rFonts w:ascii="Arial" w:hAnsi="Arial" w:cs="Arial"/>
                <w:color w:val="000000"/>
                <w:kern w:val="24"/>
              </w:rPr>
              <w:t xml:space="preserve">(63.40) </w:t>
            </w:r>
          </w:p>
        </w:tc>
        <w:tc>
          <w:tcPr>
            <w:tcW w:w="513" w:type="pct"/>
            <w:tcMar>
              <w:top w:w="13" w:type="dxa"/>
              <w:left w:w="69" w:type="dxa"/>
              <w:bottom w:w="0" w:type="dxa"/>
              <w:right w:w="69" w:type="dxa"/>
            </w:tcMar>
            <w:hideMark/>
          </w:tcPr>
          <w:p w14:paraId="35D1F157" w14:textId="77777777" w:rsidR="00D13061" w:rsidRPr="00D13061" w:rsidRDefault="00D13061" w:rsidP="00D13061">
            <w:pPr>
              <w:jc w:val="center"/>
              <w:rPr>
                <w:rFonts w:ascii="Arial" w:hAnsi="Arial" w:cs="Arial"/>
              </w:rPr>
            </w:pPr>
            <w:r w:rsidRPr="00D13061">
              <w:rPr>
                <w:rFonts w:ascii="Arial" w:hAnsi="Arial" w:cs="Arial"/>
                <w:color w:val="000000"/>
                <w:kern w:val="24"/>
              </w:rPr>
              <w:t>80.00</w:t>
            </w:r>
          </w:p>
          <w:p w14:paraId="522455FE" w14:textId="77777777" w:rsidR="00D13061" w:rsidRPr="00D13061" w:rsidRDefault="00D13061" w:rsidP="00D13061">
            <w:pPr>
              <w:jc w:val="center"/>
              <w:rPr>
                <w:rFonts w:ascii="Arial" w:hAnsi="Arial" w:cs="Arial"/>
              </w:rPr>
            </w:pPr>
            <w:r w:rsidRPr="00D13061">
              <w:rPr>
                <w:rFonts w:ascii="Arial" w:hAnsi="Arial" w:cs="Arial"/>
                <w:color w:val="000000"/>
                <w:kern w:val="24"/>
              </w:rPr>
              <w:t xml:space="preserve">(63.40) </w:t>
            </w:r>
          </w:p>
        </w:tc>
        <w:tc>
          <w:tcPr>
            <w:tcW w:w="513" w:type="pct"/>
            <w:tcMar>
              <w:top w:w="13" w:type="dxa"/>
              <w:left w:w="69" w:type="dxa"/>
              <w:bottom w:w="0" w:type="dxa"/>
              <w:right w:w="69" w:type="dxa"/>
            </w:tcMar>
            <w:hideMark/>
          </w:tcPr>
          <w:p w14:paraId="5703E4BD" w14:textId="77777777" w:rsidR="00D13061" w:rsidRPr="00D13061" w:rsidRDefault="00D13061" w:rsidP="00D13061">
            <w:pPr>
              <w:jc w:val="center"/>
              <w:rPr>
                <w:rFonts w:ascii="Arial" w:hAnsi="Arial" w:cs="Arial"/>
              </w:rPr>
            </w:pPr>
            <w:r w:rsidRPr="00D13061">
              <w:rPr>
                <w:rFonts w:ascii="Arial" w:hAnsi="Arial" w:cs="Arial"/>
                <w:color w:val="000000"/>
                <w:kern w:val="24"/>
              </w:rPr>
              <w:t>71.00</w:t>
            </w:r>
          </w:p>
          <w:p w14:paraId="4B6AFCFA" w14:textId="77777777" w:rsidR="00D13061" w:rsidRPr="00D13061" w:rsidRDefault="00D13061" w:rsidP="00D13061">
            <w:pPr>
              <w:jc w:val="center"/>
              <w:rPr>
                <w:rFonts w:ascii="Arial" w:hAnsi="Arial" w:cs="Arial"/>
              </w:rPr>
            </w:pPr>
            <w:r w:rsidRPr="00D13061">
              <w:rPr>
                <w:rFonts w:ascii="Arial" w:hAnsi="Arial" w:cs="Arial"/>
                <w:color w:val="000000"/>
                <w:kern w:val="24"/>
              </w:rPr>
              <w:t xml:space="preserve">(57.39) </w:t>
            </w:r>
          </w:p>
        </w:tc>
        <w:tc>
          <w:tcPr>
            <w:tcW w:w="513" w:type="pct"/>
            <w:tcMar>
              <w:top w:w="13" w:type="dxa"/>
              <w:left w:w="69" w:type="dxa"/>
              <w:bottom w:w="0" w:type="dxa"/>
              <w:right w:w="69" w:type="dxa"/>
            </w:tcMar>
            <w:hideMark/>
          </w:tcPr>
          <w:p w14:paraId="6277E640" w14:textId="77777777" w:rsidR="00D13061" w:rsidRPr="00D13061" w:rsidRDefault="00D13061" w:rsidP="00D13061">
            <w:pPr>
              <w:jc w:val="center"/>
              <w:rPr>
                <w:rFonts w:ascii="Arial" w:hAnsi="Arial" w:cs="Arial"/>
              </w:rPr>
            </w:pPr>
            <w:r w:rsidRPr="00D13061">
              <w:rPr>
                <w:rFonts w:ascii="Arial" w:hAnsi="Arial" w:cs="Arial"/>
                <w:color w:val="000000"/>
                <w:kern w:val="24"/>
              </w:rPr>
              <w:t>72.91</w:t>
            </w:r>
          </w:p>
          <w:p w14:paraId="2CC90084" w14:textId="77777777" w:rsidR="00D13061" w:rsidRPr="00D13061" w:rsidRDefault="00D13061" w:rsidP="00D13061">
            <w:pPr>
              <w:jc w:val="center"/>
              <w:rPr>
                <w:rFonts w:ascii="Arial" w:hAnsi="Arial" w:cs="Arial"/>
              </w:rPr>
            </w:pPr>
            <w:r w:rsidRPr="00D13061">
              <w:rPr>
                <w:rFonts w:ascii="Arial" w:hAnsi="Arial" w:cs="Arial"/>
                <w:color w:val="000000"/>
                <w:kern w:val="24"/>
              </w:rPr>
              <w:t xml:space="preserve">(58.62) </w:t>
            </w:r>
          </w:p>
        </w:tc>
        <w:tc>
          <w:tcPr>
            <w:tcW w:w="513" w:type="pct"/>
            <w:tcMar>
              <w:top w:w="13" w:type="dxa"/>
              <w:left w:w="69" w:type="dxa"/>
              <w:bottom w:w="0" w:type="dxa"/>
              <w:right w:w="69" w:type="dxa"/>
            </w:tcMar>
            <w:hideMark/>
          </w:tcPr>
          <w:p w14:paraId="36258492" w14:textId="77777777" w:rsidR="00D13061" w:rsidRPr="00D13061" w:rsidRDefault="00D13061" w:rsidP="00D13061">
            <w:pPr>
              <w:jc w:val="center"/>
              <w:rPr>
                <w:rFonts w:ascii="Arial" w:hAnsi="Arial" w:cs="Arial"/>
              </w:rPr>
            </w:pPr>
            <w:r w:rsidRPr="00D13061">
              <w:rPr>
                <w:rFonts w:ascii="Arial" w:hAnsi="Arial" w:cs="Arial"/>
                <w:color w:val="000000"/>
                <w:kern w:val="24"/>
              </w:rPr>
              <w:t>0.00</w:t>
            </w:r>
          </w:p>
          <w:p w14:paraId="585BACDB" w14:textId="77777777" w:rsidR="00D13061" w:rsidRPr="00D13061" w:rsidRDefault="00D13061" w:rsidP="00D13061">
            <w:pPr>
              <w:jc w:val="center"/>
              <w:rPr>
                <w:rFonts w:ascii="Arial" w:hAnsi="Arial" w:cs="Arial"/>
              </w:rPr>
            </w:pPr>
            <w:r w:rsidRPr="00D13061">
              <w:rPr>
                <w:rFonts w:ascii="Arial" w:hAnsi="Arial" w:cs="Arial"/>
                <w:color w:val="000000"/>
                <w:kern w:val="24"/>
              </w:rPr>
              <w:t xml:space="preserve">(0.00) </w:t>
            </w:r>
          </w:p>
        </w:tc>
        <w:tc>
          <w:tcPr>
            <w:tcW w:w="513" w:type="pct"/>
            <w:tcMar>
              <w:top w:w="13" w:type="dxa"/>
              <w:left w:w="69" w:type="dxa"/>
              <w:bottom w:w="0" w:type="dxa"/>
              <w:right w:w="69" w:type="dxa"/>
            </w:tcMar>
            <w:hideMark/>
          </w:tcPr>
          <w:p w14:paraId="500322E7" w14:textId="77777777" w:rsidR="00D13061" w:rsidRPr="00D13061" w:rsidRDefault="00D13061" w:rsidP="00D13061">
            <w:pPr>
              <w:jc w:val="center"/>
              <w:rPr>
                <w:rFonts w:ascii="Arial" w:hAnsi="Arial" w:cs="Arial"/>
              </w:rPr>
            </w:pPr>
            <w:r w:rsidRPr="00D13061">
              <w:rPr>
                <w:rFonts w:ascii="Arial" w:hAnsi="Arial" w:cs="Arial"/>
                <w:color w:val="000000"/>
                <w:kern w:val="24"/>
              </w:rPr>
              <w:t>0.00</w:t>
            </w:r>
          </w:p>
          <w:p w14:paraId="235ECD7D" w14:textId="77777777" w:rsidR="00D13061" w:rsidRPr="00D13061" w:rsidRDefault="00D13061" w:rsidP="00D13061">
            <w:pPr>
              <w:jc w:val="center"/>
              <w:rPr>
                <w:rFonts w:ascii="Arial" w:hAnsi="Arial" w:cs="Arial"/>
              </w:rPr>
            </w:pPr>
            <w:r w:rsidRPr="00D13061">
              <w:rPr>
                <w:rFonts w:ascii="Arial" w:hAnsi="Arial" w:cs="Arial"/>
                <w:color w:val="000000"/>
                <w:kern w:val="24"/>
              </w:rPr>
              <w:t xml:space="preserve">(0.00) </w:t>
            </w:r>
          </w:p>
        </w:tc>
        <w:tc>
          <w:tcPr>
            <w:tcW w:w="640" w:type="pct"/>
            <w:tcMar>
              <w:top w:w="13" w:type="dxa"/>
              <w:left w:w="69" w:type="dxa"/>
              <w:bottom w:w="0" w:type="dxa"/>
              <w:right w:w="69" w:type="dxa"/>
            </w:tcMar>
            <w:hideMark/>
          </w:tcPr>
          <w:p w14:paraId="06FDF886" w14:textId="77777777" w:rsidR="00D13061" w:rsidRPr="00D13061" w:rsidRDefault="00D13061" w:rsidP="00D13061">
            <w:pPr>
              <w:jc w:val="center"/>
              <w:rPr>
                <w:rFonts w:ascii="Arial" w:hAnsi="Arial" w:cs="Arial"/>
              </w:rPr>
            </w:pPr>
            <w:r w:rsidRPr="00D13061">
              <w:rPr>
                <w:rFonts w:ascii="Arial" w:hAnsi="Arial" w:cs="Arial"/>
                <w:color w:val="000000"/>
                <w:kern w:val="24"/>
              </w:rPr>
              <w:t>5.33</w:t>
            </w:r>
          </w:p>
          <w:p w14:paraId="5833E46D" w14:textId="77777777" w:rsidR="00D13061" w:rsidRPr="00D13061" w:rsidRDefault="00D13061" w:rsidP="00D13061">
            <w:pPr>
              <w:jc w:val="center"/>
              <w:rPr>
                <w:rFonts w:ascii="Arial" w:hAnsi="Arial" w:cs="Arial"/>
              </w:rPr>
            </w:pPr>
            <w:r w:rsidRPr="00D13061">
              <w:rPr>
                <w:rFonts w:ascii="Arial" w:hAnsi="Arial" w:cs="Arial"/>
                <w:color w:val="000000"/>
                <w:kern w:val="24"/>
              </w:rPr>
              <w:t xml:space="preserve">(13.30) </w:t>
            </w:r>
          </w:p>
        </w:tc>
      </w:tr>
      <w:tr w:rsidR="00D13061" w:rsidRPr="00D13061" w14:paraId="6E3B6EB8" w14:textId="77777777" w:rsidTr="00061CEA">
        <w:trPr>
          <w:trHeight w:val="517"/>
        </w:trPr>
        <w:tc>
          <w:tcPr>
            <w:tcW w:w="768" w:type="pct"/>
            <w:tcMar>
              <w:top w:w="13" w:type="dxa"/>
              <w:left w:w="69" w:type="dxa"/>
              <w:bottom w:w="0" w:type="dxa"/>
              <w:right w:w="69" w:type="dxa"/>
            </w:tcMar>
            <w:hideMark/>
          </w:tcPr>
          <w:p w14:paraId="7692A80B" w14:textId="77777777" w:rsidR="00D13061" w:rsidRPr="00D13061" w:rsidRDefault="00D13061" w:rsidP="00D13061">
            <w:pPr>
              <w:rPr>
                <w:rFonts w:ascii="Arial" w:hAnsi="Arial" w:cs="Arial"/>
              </w:rPr>
            </w:pPr>
            <w:r w:rsidRPr="00D13061">
              <w:rPr>
                <w:rFonts w:ascii="Arial" w:hAnsi="Arial" w:cs="Arial"/>
                <w:bCs/>
                <w:i/>
                <w:iCs/>
                <w:color w:val="000000"/>
                <w:kern w:val="24"/>
              </w:rPr>
              <w:t xml:space="preserve">Amanita </w:t>
            </w:r>
            <w:r w:rsidRPr="00D13061">
              <w:rPr>
                <w:rFonts w:ascii="Arial" w:hAnsi="Arial" w:cs="Arial"/>
                <w:bCs/>
                <w:color w:val="000000"/>
                <w:kern w:val="24"/>
              </w:rPr>
              <w:t>sp.</w:t>
            </w:r>
          </w:p>
        </w:tc>
        <w:tc>
          <w:tcPr>
            <w:tcW w:w="513" w:type="pct"/>
            <w:tcMar>
              <w:top w:w="13" w:type="dxa"/>
              <w:left w:w="69" w:type="dxa"/>
              <w:bottom w:w="0" w:type="dxa"/>
              <w:right w:w="69" w:type="dxa"/>
            </w:tcMar>
            <w:hideMark/>
          </w:tcPr>
          <w:p w14:paraId="7345B7F0" w14:textId="77777777" w:rsidR="00D13061" w:rsidRPr="00D13061" w:rsidRDefault="00D13061" w:rsidP="00D13061">
            <w:pPr>
              <w:jc w:val="center"/>
              <w:rPr>
                <w:rFonts w:ascii="Arial" w:hAnsi="Arial" w:cs="Arial"/>
              </w:rPr>
            </w:pPr>
            <w:r w:rsidRPr="00D13061">
              <w:rPr>
                <w:rFonts w:ascii="Arial" w:hAnsi="Arial" w:cs="Arial"/>
                <w:color w:val="000000"/>
                <w:kern w:val="24"/>
              </w:rPr>
              <w:t>4.00</w:t>
            </w:r>
          </w:p>
          <w:p w14:paraId="54AE5B76" w14:textId="77777777" w:rsidR="00D13061" w:rsidRPr="00D13061" w:rsidRDefault="00D13061" w:rsidP="00D13061">
            <w:pPr>
              <w:jc w:val="center"/>
              <w:rPr>
                <w:rFonts w:ascii="Arial" w:hAnsi="Arial" w:cs="Arial"/>
              </w:rPr>
            </w:pPr>
            <w:r w:rsidRPr="00D13061">
              <w:rPr>
                <w:rFonts w:ascii="Arial" w:hAnsi="Arial" w:cs="Arial"/>
                <w:color w:val="000000"/>
                <w:kern w:val="24"/>
              </w:rPr>
              <w:t xml:space="preserve">(11.47) </w:t>
            </w:r>
          </w:p>
        </w:tc>
        <w:tc>
          <w:tcPr>
            <w:tcW w:w="513" w:type="pct"/>
            <w:tcMar>
              <w:top w:w="13" w:type="dxa"/>
              <w:left w:w="69" w:type="dxa"/>
              <w:bottom w:w="0" w:type="dxa"/>
              <w:right w:w="69" w:type="dxa"/>
            </w:tcMar>
            <w:hideMark/>
          </w:tcPr>
          <w:p w14:paraId="3FF79FA6" w14:textId="77777777" w:rsidR="00D13061" w:rsidRPr="00D13061" w:rsidRDefault="00D13061" w:rsidP="00D13061">
            <w:pPr>
              <w:jc w:val="center"/>
              <w:rPr>
                <w:rFonts w:ascii="Arial" w:hAnsi="Arial" w:cs="Arial"/>
              </w:rPr>
            </w:pPr>
            <w:r w:rsidRPr="00D13061">
              <w:rPr>
                <w:rFonts w:ascii="Arial" w:hAnsi="Arial" w:cs="Arial"/>
                <w:color w:val="000000"/>
                <w:kern w:val="24"/>
              </w:rPr>
              <w:t>80.00</w:t>
            </w:r>
          </w:p>
          <w:p w14:paraId="19B47EB8" w14:textId="77777777" w:rsidR="00D13061" w:rsidRPr="00D13061" w:rsidRDefault="00D13061" w:rsidP="00D13061">
            <w:pPr>
              <w:jc w:val="center"/>
              <w:rPr>
                <w:rFonts w:ascii="Arial" w:hAnsi="Arial" w:cs="Arial"/>
              </w:rPr>
            </w:pPr>
            <w:r w:rsidRPr="00D13061">
              <w:rPr>
                <w:rFonts w:ascii="Arial" w:hAnsi="Arial" w:cs="Arial"/>
                <w:color w:val="000000"/>
                <w:kern w:val="24"/>
              </w:rPr>
              <w:t xml:space="preserve">(63.40) </w:t>
            </w:r>
          </w:p>
        </w:tc>
        <w:tc>
          <w:tcPr>
            <w:tcW w:w="513" w:type="pct"/>
            <w:tcMar>
              <w:top w:w="13" w:type="dxa"/>
              <w:left w:w="69" w:type="dxa"/>
              <w:bottom w:w="0" w:type="dxa"/>
              <w:right w:w="69" w:type="dxa"/>
            </w:tcMar>
            <w:hideMark/>
          </w:tcPr>
          <w:p w14:paraId="3C6E2366" w14:textId="77777777" w:rsidR="00D13061" w:rsidRPr="00D13061" w:rsidRDefault="00D13061" w:rsidP="00D13061">
            <w:pPr>
              <w:jc w:val="center"/>
              <w:rPr>
                <w:rFonts w:ascii="Arial" w:hAnsi="Arial" w:cs="Arial"/>
              </w:rPr>
            </w:pPr>
            <w:r w:rsidRPr="00D13061">
              <w:rPr>
                <w:rFonts w:ascii="Arial" w:hAnsi="Arial" w:cs="Arial"/>
                <w:color w:val="000000"/>
                <w:kern w:val="24"/>
              </w:rPr>
              <w:t>60.00</w:t>
            </w:r>
          </w:p>
          <w:p w14:paraId="6850CFA0" w14:textId="77777777" w:rsidR="00D13061" w:rsidRPr="00D13061" w:rsidRDefault="00D13061" w:rsidP="00D13061">
            <w:pPr>
              <w:jc w:val="center"/>
              <w:rPr>
                <w:rFonts w:ascii="Arial" w:hAnsi="Arial" w:cs="Arial"/>
              </w:rPr>
            </w:pPr>
            <w:r w:rsidRPr="00D13061">
              <w:rPr>
                <w:rFonts w:ascii="Arial" w:hAnsi="Arial" w:cs="Arial"/>
                <w:color w:val="000000"/>
                <w:kern w:val="24"/>
              </w:rPr>
              <w:t xml:space="preserve">(50.74) </w:t>
            </w:r>
          </w:p>
        </w:tc>
        <w:tc>
          <w:tcPr>
            <w:tcW w:w="513" w:type="pct"/>
            <w:tcMar>
              <w:top w:w="13" w:type="dxa"/>
              <w:left w:w="69" w:type="dxa"/>
              <w:bottom w:w="0" w:type="dxa"/>
              <w:right w:w="69" w:type="dxa"/>
            </w:tcMar>
            <w:hideMark/>
          </w:tcPr>
          <w:p w14:paraId="7F3A2994" w14:textId="77777777" w:rsidR="00D13061" w:rsidRPr="00D13061" w:rsidRDefault="00D13061" w:rsidP="00D13061">
            <w:pPr>
              <w:jc w:val="center"/>
              <w:rPr>
                <w:rFonts w:ascii="Arial" w:hAnsi="Arial" w:cs="Arial"/>
              </w:rPr>
            </w:pPr>
            <w:r w:rsidRPr="00D13061">
              <w:rPr>
                <w:rFonts w:ascii="Arial" w:hAnsi="Arial" w:cs="Arial"/>
                <w:color w:val="000000"/>
                <w:kern w:val="24"/>
              </w:rPr>
              <w:t>74.33</w:t>
            </w:r>
          </w:p>
          <w:p w14:paraId="755A07A7" w14:textId="77777777" w:rsidR="00D13061" w:rsidRPr="00D13061" w:rsidRDefault="00D13061" w:rsidP="00D13061">
            <w:pPr>
              <w:jc w:val="center"/>
              <w:rPr>
                <w:rFonts w:ascii="Arial" w:hAnsi="Arial" w:cs="Arial"/>
              </w:rPr>
            </w:pPr>
            <w:r w:rsidRPr="00D13061">
              <w:rPr>
                <w:rFonts w:ascii="Arial" w:hAnsi="Arial" w:cs="Arial"/>
                <w:color w:val="000000"/>
                <w:kern w:val="24"/>
              </w:rPr>
              <w:t xml:space="preserve">(59.53) </w:t>
            </w:r>
          </w:p>
        </w:tc>
        <w:tc>
          <w:tcPr>
            <w:tcW w:w="513" w:type="pct"/>
            <w:tcMar>
              <w:top w:w="13" w:type="dxa"/>
              <w:left w:w="69" w:type="dxa"/>
              <w:bottom w:w="0" w:type="dxa"/>
              <w:right w:w="69" w:type="dxa"/>
            </w:tcMar>
            <w:hideMark/>
          </w:tcPr>
          <w:p w14:paraId="19E4794C" w14:textId="77777777" w:rsidR="00D13061" w:rsidRPr="00D13061" w:rsidRDefault="00D13061" w:rsidP="00D13061">
            <w:pPr>
              <w:jc w:val="center"/>
              <w:rPr>
                <w:rFonts w:ascii="Arial" w:hAnsi="Arial" w:cs="Arial"/>
              </w:rPr>
            </w:pPr>
            <w:r w:rsidRPr="00D13061">
              <w:rPr>
                <w:rFonts w:ascii="Arial" w:hAnsi="Arial" w:cs="Arial"/>
                <w:color w:val="000000"/>
                <w:kern w:val="24"/>
              </w:rPr>
              <w:t>95.00</w:t>
            </w:r>
          </w:p>
          <w:p w14:paraId="6D0E142D" w14:textId="77777777" w:rsidR="00D13061" w:rsidRPr="00D13061" w:rsidRDefault="00D13061" w:rsidP="00D13061">
            <w:pPr>
              <w:jc w:val="center"/>
              <w:rPr>
                <w:rFonts w:ascii="Arial" w:hAnsi="Arial" w:cs="Arial"/>
              </w:rPr>
            </w:pPr>
            <w:r w:rsidRPr="00D13061">
              <w:rPr>
                <w:rFonts w:ascii="Arial" w:hAnsi="Arial" w:cs="Arial"/>
                <w:color w:val="000000"/>
                <w:kern w:val="24"/>
              </w:rPr>
              <w:t xml:space="preserve">(77.11) </w:t>
            </w:r>
          </w:p>
        </w:tc>
        <w:tc>
          <w:tcPr>
            <w:tcW w:w="513" w:type="pct"/>
            <w:tcMar>
              <w:top w:w="13" w:type="dxa"/>
              <w:left w:w="69" w:type="dxa"/>
              <w:bottom w:w="0" w:type="dxa"/>
              <w:right w:w="69" w:type="dxa"/>
            </w:tcMar>
            <w:hideMark/>
          </w:tcPr>
          <w:p w14:paraId="5028EBB2" w14:textId="77777777" w:rsidR="00D13061" w:rsidRPr="00D13061" w:rsidRDefault="00D13061" w:rsidP="00D13061">
            <w:pPr>
              <w:jc w:val="center"/>
              <w:rPr>
                <w:rFonts w:ascii="Arial" w:hAnsi="Arial" w:cs="Arial"/>
              </w:rPr>
            </w:pPr>
            <w:r w:rsidRPr="00D13061">
              <w:rPr>
                <w:rFonts w:ascii="Arial" w:hAnsi="Arial" w:cs="Arial"/>
                <w:color w:val="000000"/>
                <w:kern w:val="24"/>
              </w:rPr>
              <w:t>0.00</w:t>
            </w:r>
          </w:p>
          <w:p w14:paraId="4CE6F47D" w14:textId="77777777" w:rsidR="00D13061" w:rsidRPr="00D13061" w:rsidRDefault="00D13061" w:rsidP="00D13061">
            <w:pPr>
              <w:jc w:val="center"/>
              <w:rPr>
                <w:rFonts w:ascii="Arial" w:hAnsi="Arial" w:cs="Arial"/>
              </w:rPr>
            </w:pPr>
            <w:r w:rsidRPr="00D13061">
              <w:rPr>
                <w:rFonts w:ascii="Arial" w:hAnsi="Arial" w:cs="Arial"/>
                <w:color w:val="000000"/>
                <w:kern w:val="24"/>
              </w:rPr>
              <w:t xml:space="preserve">(0.00) </w:t>
            </w:r>
          </w:p>
        </w:tc>
        <w:tc>
          <w:tcPr>
            <w:tcW w:w="513" w:type="pct"/>
            <w:tcMar>
              <w:top w:w="13" w:type="dxa"/>
              <w:left w:w="69" w:type="dxa"/>
              <w:bottom w:w="0" w:type="dxa"/>
              <w:right w:w="69" w:type="dxa"/>
            </w:tcMar>
            <w:hideMark/>
          </w:tcPr>
          <w:p w14:paraId="533E3DAB" w14:textId="77777777" w:rsidR="00D13061" w:rsidRPr="00D13061" w:rsidRDefault="00D13061" w:rsidP="00D13061">
            <w:pPr>
              <w:jc w:val="center"/>
              <w:rPr>
                <w:rFonts w:ascii="Arial" w:hAnsi="Arial" w:cs="Arial"/>
              </w:rPr>
            </w:pPr>
            <w:r w:rsidRPr="00D13061">
              <w:rPr>
                <w:rFonts w:ascii="Arial" w:hAnsi="Arial" w:cs="Arial"/>
                <w:color w:val="000000"/>
                <w:kern w:val="24"/>
              </w:rPr>
              <w:t>25.00</w:t>
            </w:r>
          </w:p>
          <w:p w14:paraId="15D0B64B" w14:textId="77777777" w:rsidR="00D13061" w:rsidRPr="00D13061" w:rsidRDefault="00D13061" w:rsidP="00D13061">
            <w:pPr>
              <w:jc w:val="center"/>
              <w:rPr>
                <w:rFonts w:ascii="Arial" w:hAnsi="Arial" w:cs="Arial"/>
              </w:rPr>
            </w:pPr>
            <w:r w:rsidRPr="00D13061">
              <w:rPr>
                <w:rFonts w:ascii="Arial" w:hAnsi="Arial" w:cs="Arial"/>
                <w:color w:val="000000"/>
                <w:kern w:val="24"/>
              </w:rPr>
              <w:t xml:space="preserve">(30.00) </w:t>
            </w:r>
          </w:p>
        </w:tc>
        <w:tc>
          <w:tcPr>
            <w:tcW w:w="640" w:type="pct"/>
            <w:tcMar>
              <w:top w:w="13" w:type="dxa"/>
              <w:left w:w="69" w:type="dxa"/>
              <w:bottom w:w="0" w:type="dxa"/>
              <w:right w:w="69" w:type="dxa"/>
            </w:tcMar>
            <w:hideMark/>
          </w:tcPr>
          <w:p w14:paraId="02EE27AD" w14:textId="77777777" w:rsidR="00D13061" w:rsidRPr="00D13061" w:rsidRDefault="00D13061" w:rsidP="00D13061">
            <w:pPr>
              <w:jc w:val="center"/>
              <w:rPr>
                <w:rFonts w:ascii="Arial" w:hAnsi="Arial" w:cs="Arial"/>
              </w:rPr>
            </w:pPr>
            <w:r w:rsidRPr="00D13061">
              <w:rPr>
                <w:rFonts w:ascii="Arial" w:hAnsi="Arial" w:cs="Arial"/>
                <w:color w:val="000000"/>
                <w:kern w:val="24"/>
              </w:rPr>
              <w:t>0.88</w:t>
            </w:r>
          </w:p>
          <w:p w14:paraId="0574D5D1" w14:textId="77777777" w:rsidR="00D13061" w:rsidRPr="00D13061" w:rsidRDefault="00D13061" w:rsidP="00D13061">
            <w:pPr>
              <w:jc w:val="center"/>
              <w:rPr>
                <w:rFonts w:ascii="Arial" w:hAnsi="Arial" w:cs="Arial"/>
              </w:rPr>
            </w:pPr>
            <w:r w:rsidRPr="00D13061">
              <w:rPr>
                <w:rFonts w:ascii="Arial" w:hAnsi="Arial" w:cs="Arial"/>
                <w:color w:val="000000"/>
                <w:kern w:val="24"/>
              </w:rPr>
              <w:t xml:space="preserve">(0.90) </w:t>
            </w:r>
          </w:p>
        </w:tc>
      </w:tr>
      <w:tr w:rsidR="00D13061" w:rsidRPr="00D13061" w14:paraId="29CEE947" w14:textId="77777777" w:rsidTr="00061CEA">
        <w:trPr>
          <w:trHeight w:val="497"/>
        </w:trPr>
        <w:tc>
          <w:tcPr>
            <w:tcW w:w="768" w:type="pct"/>
            <w:tcMar>
              <w:top w:w="13" w:type="dxa"/>
              <w:left w:w="69" w:type="dxa"/>
              <w:bottom w:w="0" w:type="dxa"/>
              <w:right w:w="69" w:type="dxa"/>
            </w:tcMar>
            <w:hideMark/>
          </w:tcPr>
          <w:p w14:paraId="791377BA" w14:textId="77777777" w:rsidR="00D13061" w:rsidRPr="00D13061" w:rsidRDefault="00D13061" w:rsidP="00D13061">
            <w:pPr>
              <w:rPr>
                <w:rFonts w:ascii="Arial" w:hAnsi="Arial" w:cs="Arial"/>
              </w:rPr>
            </w:pPr>
            <w:proofErr w:type="spellStart"/>
            <w:r w:rsidRPr="00D13061">
              <w:rPr>
                <w:rFonts w:ascii="Arial" w:hAnsi="Arial" w:cs="Arial"/>
                <w:bCs/>
                <w:i/>
                <w:iCs/>
                <w:color w:val="000000"/>
                <w:kern w:val="24"/>
              </w:rPr>
              <w:t>Laccaria</w:t>
            </w:r>
            <w:proofErr w:type="spellEnd"/>
            <w:r w:rsidRPr="00D13061">
              <w:rPr>
                <w:rFonts w:ascii="Arial" w:hAnsi="Arial" w:cs="Arial"/>
                <w:bCs/>
                <w:i/>
                <w:iCs/>
                <w:color w:val="000000"/>
                <w:kern w:val="24"/>
              </w:rPr>
              <w:t xml:space="preserve"> </w:t>
            </w:r>
            <w:r w:rsidRPr="00D13061">
              <w:rPr>
                <w:rFonts w:ascii="Arial" w:hAnsi="Arial" w:cs="Arial"/>
                <w:bCs/>
                <w:color w:val="000000"/>
                <w:kern w:val="24"/>
              </w:rPr>
              <w:t>sp</w:t>
            </w:r>
            <w:r w:rsidRPr="00D13061">
              <w:rPr>
                <w:rFonts w:ascii="Arial" w:hAnsi="Arial" w:cs="Arial"/>
                <w:bCs/>
                <w:iCs/>
                <w:color w:val="000000"/>
                <w:kern w:val="24"/>
              </w:rPr>
              <w:t>.</w:t>
            </w:r>
          </w:p>
        </w:tc>
        <w:tc>
          <w:tcPr>
            <w:tcW w:w="513" w:type="pct"/>
            <w:tcMar>
              <w:top w:w="13" w:type="dxa"/>
              <w:left w:w="69" w:type="dxa"/>
              <w:bottom w:w="0" w:type="dxa"/>
              <w:right w:w="69" w:type="dxa"/>
            </w:tcMar>
            <w:hideMark/>
          </w:tcPr>
          <w:p w14:paraId="7AE5050A" w14:textId="77777777" w:rsidR="00D13061" w:rsidRPr="00D13061" w:rsidRDefault="00D13061" w:rsidP="00D13061">
            <w:pPr>
              <w:jc w:val="center"/>
              <w:rPr>
                <w:rFonts w:ascii="Arial" w:hAnsi="Arial" w:cs="Arial"/>
              </w:rPr>
            </w:pPr>
            <w:r w:rsidRPr="00D13061">
              <w:rPr>
                <w:rFonts w:ascii="Arial" w:hAnsi="Arial" w:cs="Arial"/>
                <w:color w:val="000000"/>
                <w:kern w:val="24"/>
              </w:rPr>
              <w:t>80.00</w:t>
            </w:r>
          </w:p>
          <w:p w14:paraId="3EFF552E" w14:textId="77777777" w:rsidR="00D13061" w:rsidRPr="00D13061" w:rsidRDefault="00D13061" w:rsidP="00D13061">
            <w:pPr>
              <w:jc w:val="center"/>
              <w:rPr>
                <w:rFonts w:ascii="Arial" w:hAnsi="Arial" w:cs="Arial"/>
              </w:rPr>
            </w:pPr>
            <w:r w:rsidRPr="00D13061">
              <w:rPr>
                <w:rFonts w:ascii="Arial" w:hAnsi="Arial" w:cs="Arial"/>
                <w:color w:val="000000"/>
                <w:kern w:val="24"/>
              </w:rPr>
              <w:t xml:space="preserve">(63.40) </w:t>
            </w:r>
          </w:p>
        </w:tc>
        <w:tc>
          <w:tcPr>
            <w:tcW w:w="513" w:type="pct"/>
            <w:tcMar>
              <w:top w:w="13" w:type="dxa"/>
              <w:left w:w="69" w:type="dxa"/>
              <w:bottom w:w="0" w:type="dxa"/>
              <w:right w:w="69" w:type="dxa"/>
            </w:tcMar>
            <w:hideMark/>
          </w:tcPr>
          <w:p w14:paraId="6473ABFC" w14:textId="77777777" w:rsidR="00D13061" w:rsidRPr="00D13061" w:rsidRDefault="00D13061" w:rsidP="00D13061">
            <w:pPr>
              <w:jc w:val="center"/>
              <w:rPr>
                <w:rFonts w:ascii="Arial" w:hAnsi="Arial" w:cs="Arial"/>
              </w:rPr>
            </w:pPr>
            <w:r w:rsidRPr="00D13061">
              <w:rPr>
                <w:rFonts w:ascii="Arial" w:hAnsi="Arial" w:cs="Arial"/>
                <w:color w:val="000000"/>
                <w:kern w:val="24"/>
              </w:rPr>
              <w:t>80.00</w:t>
            </w:r>
          </w:p>
          <w:p w14:paraId="4499E06D" w14:textId="77777777" w:rsidR="00D13061" w:rsidRPr="00D13061" w:rsidRDefault="00D13061" w:rsidP="00D13061">
            <w:pPr>
              <w:jc w:val="center"/>
              <w:rPr>
                <w:rFonts w:ascii="Arial" w:hAnsi="Arial" w:cs="Arial"/>
              </w:rPr>
            </w:pPr>
            <w:r w:rsidRPr="00D13061">
              <w:rPr>
                <w:rFonts w:ascii="Arial" w:hAnsi="Arial" w:cs="Arial"/>
                <w:color w:val="000000"/>
                <w:kern w:val="24"/>
              </w:rPr>
              <w:t xml:space="preserve">(63.40) </w:t>
            </w:r>
          </w:p>
        </w:tc>
        <w:tc>
          <w:tcPr>
            <w:tcW w:w="513" w:type="pct"/>
            <w:tcMar>
              <w:top w:w="13" w:type="dxa"/>
              <w:left w:w="69" w:type="dxa"/>
              <w:bottom w:w="0" w:type="dxa"/>
              <w:right w:w="69" w:type="dxa"/>
            </w:tcMar>
            <w:hideMark/>
          </w:tcPr>
          <w:p w14:paraId="5E43956E" w14:textId="77777777" w:rsidR="00D13061" w:rsidRPr="00D13061" w:rsidRDefault="00D13061" w:rsidP="00D13061">
            <w:pPr>
              <w:jc w:val="center"/>
              <w:rPr>
                <w:rFonts w:ascii="Arial" w:hAnsi="Arial" w:cs="Arial"/>
              </w:rPr>
            </w:pPr>
            <w:r w:rsidRPr="00D13061">
              <w:rPr>
                <w:rFonts w:ascii="Arial" w:hAnsi="Arial" w:cs="Arial"/>
                <w:color w:val="000000"/>
                <w:kern w:val="24"/>
              </w:rPr>
              <w:t>77.00</w:t>
            </w:r>
          </w:p>
          <w:p w14:paraId="61C88303" w14:textId="77777777" w:rsidR="00D13061" w:rsidRPr="00D13061" w:rsidRDefault="00D13061" w:rsidP="00D13061">
            <w:pPr>
              <w:jc w:val="center"/>
              <w:rPr>
                <w:rFonts w:ascii="Arial" w:hAnsi="Arial" w:cs="Arial"/>
              </w:rPr>
            </w:pPr>
            <w:r w:rsidRPr="00D13061">
              <w:rPr>
                <w:rFonts w:ascii="Arial" w:hAnsi="Arial" w:cs="Arial"/>
                <w:color w:val="000000"/>
                <w:kern w:val="24"/>
              </w:rPr>
              <w:t xml:space="preserve">(61.32) </w:t>
            </w:r>
          </w:p>
        </w:tc>
        <w:tc>
          <w:tcPr>
            <w:tcW w:w="513" w:type="pct"/>
            <w:tcMar>
              <w:top w:w="13" w:type="dxa"/>
              <w:left w:w="69" w:type="dxa"/>
              <w:bottom w:w="0" w:type="dxa"/>
              <w:right w:w="69" w:type="dxa"/>
            </w:tcMar>
            <w:hideMark/>
          </w:tcPr>
          <w:p w14:paraId="6456F310" w14:textId="77777777" w:rsidR="00D13061" w:rsidRPr="00D13061" w:rsidRDefault="00D13061" w:rsidP="00D13061">
            <w:pPr>
              <w:jc w:val="center"/>
              <w:rPr>
                <w:rFonts w:ascii="Arial" w:hAnsi="Arial" w:cs="Arial"/>
              </w:rPr>
            </w:pPr>
            <w:r w:rsidRPr="00D13061">
              <w:rPr>
                <w:rFonts w:ascii="Arial" w:hAnsi="Arial" w:cs="Arial"/>
                <w:color w:val="000000"/>
                <w:kern w:val="24"/>
              </w:rPr>
              <w:t>75.00</w:t>
            </w:r>
          </w:p>
          <w:p w14:paraId="76B79902" w14:textId="77777777" w:rsidR="00D13061" w:rsidRPr="00D13061" w:rsidRDefault="00D13061" w:rsidP="00D13061">
            <w:pPr>
              <w:jc w:val="center"/>
              <w:rPr>
                <w:rFonts w:ascii="Arial" w:hAnsi="Arial" w:cs="Arial"/>
              </w:rPr>
            </w:pPr>
            <w:r w:rsidRPr="00D13061">
              <w:rPr>
                <w:rFonts w:ascii="Arial" w:hAnsi="Arial" w:cs="Arial"/>
                <w:color w:val="000000"/>
                <w:kern w:val="24"/>
              </w:rPr>
              <w:t xml:space="preserve">(59.97) </w:t>
            </w:r>
          </w:p>
        </w:tc>
        <w:tc>
          <w:tcPr>
            <w:tcW w:w="513" w:type="pct"/>
            <w:tcMar>
              <w:top w:w="13" w:type="dxa"/>
              <w:left w:w="69" w:type="dxa"/>
              <w:bottom w:w="0" w:type="dxa"/>
              <w:right w:w="69" w:type="dxa"/>
            </w:tcMar>
            <w:hideMark/>
          </w:tcPr>
          <w:p w14:paraId="7C75C6A7" w14:textId="77777777" w:rsidR="00D13061" w:rsidRPr="00D13061" w:rsidRDefault="00D13061" w:rsidP="00D13061">
            <w:pPr>
              <w:jc w:val="center"/>
              <w:rPr>
                <w:rFonts w:ascii="Arial" w:hAnsi="Arial" w:cs="Arial"/>
              </w:rPr>
            </w:pPr>
            <w:r w:rsidRPr="00D13061">
              <w:rPr>
                <w:rFonts w:ascii="Arial" w:hAnsi="Arial" w:cs="Arial"/>
                <w:color w:val="000000"/>
                <w:kern w:val="24"/>
              </w:rPr>
              <w:t>0.00</w:t>
            </w:r>
          </w:p>
          <w:p w14:paraId="4D52E848" w14:textId="77777777" w:rsidR="00D13061" w:rsidRPr="00D13061" w:rsidRDefault="00D13061" w:rsidP="00D13061">
            <w:pPr>
              <w:jc w:val="center"/>
              <w:rPr>
                <w:rFonts w:ascii="Arial" w:hAnsi="Arial" w:cs="Arial"/>
              </w:rPr>
            </w:pPr>
            <w:r w:rsidRPr="00D13061">
              <w:rPr>
                <w:rFonts w:ascii="Arial" w:hAnsi="Arial" w:cs="Arial"/>
                <w:color w:val="000000"/>
                <w:kern w:val="24"/>
              </w:rPr>
              <w:t xml:space="preserve">(0.00) </w:t>
            </w:r>
          </w:p>
        </w:tc>
        <w:tc>
          <w:tcPr>
            <w:tcW w:w="513" w:type="pct"/>
            <w:tcMar>
              <w:top w:w="13" w:type="dxa"/>
              <w:left w:w="69" w:type="dxa"/>
              <w:bottom w:w="0" w:type="dxa"/>
              <w:right w:w="69" w:type="dxa"/>
            </w:tcMar>
            <w:hideMark/>
          </w:tcPr>
          <w:p w14:paraId="00A5F67D" w14:textId="77777777" w:rsidR="00D13061" w:rsidRPr="00D13061" w:rsidRDefault="00D13061" w:rsidP="00D13061">
            <w:pPr>
              <w:jc w:val="center"/>
              <w:rPr>
                <w:rFonts w:ascii="Arial" w:hAnsi="Arial" w:cs="Arial"/>
              </w:rPr>
            </w:pPr>
            <w:r w:rsidRPr="00D13061">
              <w:rPr>
                <w:rFonts w:ascii="Arial" w:hAnsi="Arial" w:cs="Arial"/>
                <w:color w:val="000000"/>
                <w:kern w:val="24"/>
              </w:rPr>
              <w:t>0.00</w:t>
            </w:r>
          </w:p>
          <w:p w14:paraId="79EDD533" w14:textId="77777777" w:rsidR="00D13061" w:rsidRPr="00D13061" w:rsidRDefault="00D13061" w:rsidP="00D13061">
            <w:pPr>
              <w:jc w:val="center"/>
              <w:rPr>
                <w:rFonts w:ascii="Arial" w:hAnsi="Arial" w:cs="Arial"/>
              </w:rPr>
            </w:pPr>
            <w:r w:rsidRPr="00D13061">
              <w:rPr>
                <w:rFonts w:ascii="Arial" w:hAnsi="Arial" w:cs="Arial"/>
                <w:color w:val="000000"/>
                <w:kern w:val="24"/>
              </w:rPr>
              <w:t xml:space="preserve">(0.00) </w:t>
            </w:r>
          </w:p>
        </w:tc>
        <w:tc>
          <w:tcPr>
            <w:tcW w:w="513" w:type="pct"/>
            <w:tcMar>
              <w:top w:w="13" w:type="dxa"/>
              <w:left w:w="69" w:type="dxa"/>
              <w:bottom w:w="0" w:type="dxa"/>
              <w:right w:w="69" w:type="dxa"/>
            </w:tcMar>
            <w:hideMark/>
          </w:tcPr>
          <w:p w14:paraId="341903C9" w14:textId="77777777" w:rsidR="00D13061" w:rsidRPr="00D13061" w:rsidRDefault="00D13061" w:rsidP="00D13061">
            <w:pPr>
              <w:jc w:val="center"/>
              <w:rPr>
                <w:rFonts w:ascii="Arial" w:hAnsi="Arial" w:cs="Arial"/>
              </w:rPr>
            </w:pPr>
            <w:r w:rsidRPr="00D13061">
              <w:rPr>
                <w:rFonts w:ascii="Arial" w:hAnsi="Arial" w:cs="Arial"/>
                <w:color w:val="000000"/>
                <w:kern w:val="24"/>
              </w:rPr>
              <w:t>3.75</w:t>
            </w:r>
          </w:p>
          <w:p w14:paraId="3EB2F795" w14:textId="77777777" w:rsidR="00D13061" w:rsidRPr="00D13061" w:rsidRDefault="00D13061" w:rsidP="00D13061">
            <w:pPr>
              <w:jc w:val="center"/>
              <w:rPr>
                <w:rFonts w:ascii="Arial" w:hAnsi="Arial" w:cs="Arial"/>
              </w:rPr>
            </w:pPr>
            <w:r w:rsidRPr="00D13061">
              <w:rPr>
                <w:rFonts w:ascii="Arial" w:hAnsi="Arial" w:cs="Arial"/>
                <w:color w:val="000000"/>
                <w:kern w:val="24"/>
              </w:rPr>
              <w:t xml:space="preserve">(11.05) </w:t>
            </w:r>
          </w:p>
        </w:tc>
        <w:tc>
          <w:tcPr>
            <w:tcW w:w="640" w:type="pct"/>
            <w:tcMar>
              <w:top w:w="13" w:type="dxa"/>
              <w:left w:w="69" w:type="dxa"/>
              <w:bottom w:w="0" w:type="dxa"/>
              <w:right w:w="69" w:type="dxa"/>
            </w:tcMar>
            <w:hideMark/>
          </w:tcPr>
          <w:p w14:paraId="72D0E67E" w14:textId="77777777" w:rsidR="00D13061" w:rsidRPr="00D13061" w:rsidRDefault="00D13061" w:rsidP="00D13061">
            <w:pPr>
              <w:jc w:val="center"/>
              <w:rPr>
                <w:rFonts w:ascii="Arial" w:hAnsi="Arial" w:cs="Arial"/>
              </w:rPr>
            </w:pPr>
            <w:r w:rsidRPr="00D13061">
              <w:rPr>
                <w:rFonts w:ascii="Arial" w:hAnsi="Arial" w:cs="Arial"/>
                <w:color w:val="000000"/>
                <w:kern w:val="24"/>
              </w:rPr>
              <w:t>0.00</w:t>
            </w:r>
          </w:p>
          <w:p w14:paraId="53276808" w14:textId="77777777" w:rsidR="00D13061" w:rsidRPr="00D13061" w:rsidRDefault="00D13061" w:rsidP="00D13061">
            <w:pPr>
              <w:jc w:val="center"/>
              <w:rPr>
                <w:rFonts w:ascii="Arial" w:hAnsi="Arial" w:cs="Arial"/>
              </w:rPr>
            </w:pPr>
            <w:r w:rsidRPr="00D13061">
              <w:rPr>
                <w:rFonts w:ascii="Arial" w:hAnsi="Arial" w:cs="Arial"/>
                <w:color w:val="000000"/>
                <w:kern w:val="24"/>
              </w:rPr>
              <w:t xml:space="preserve">(0.00) </w:t>
            </w:r>
          </w:p>
        </w:tc>
      </w:tr>
      <w:tr w:rsidR="00D13061" w:rsidRPr="00D13061" w14:paraId="46A4DBE5" w14:textId="77777777" w:rsidTr="00061CEA">
        <w:trPr>
          <w:trHeight w:val="464"/>
        </w:trPr>
        <w:tc>
          <w:tcPr>
            <w:tcW w:w="768" w:type="pct"/>
            <w:tcMar>
              <w:top w:w="13" w:type="dxa"/>
              <w:left w:w="69" w:type="dxa"/>
              <w:bottom w:w="0" w:type="dxa"/>
              <w:right w:w="69" w:type="dxa"/>
            </w:tcMar>
            <w:hideMark/>
          </w:tcPr>
          <w:p w14:paraId="01D811A1" w14:textId="77777777" w:rsidR="00D13061" w:rsidRPr="00D13061" w:rsidRDefault="00D13061" w:rsidP="00D13061">
            <w:pPr>
              <w:rPr>
                <w:rFonts w:ascii="Arial" w:hAnsi="Arial" w:cs="Arial"/>
              </w:rPr>
            </w:pPr>
            <w:r w:rsidRPr="00D13061">
              <w:rPr>
                <w:rFonts w:ascii="Arial" w:hAnsi="Arial" w:cs="Arial"/>
                <w:bCs/>
                <w:i/>
                <w:iCs/>
                <w:color w:val="000000"/>
                <w:kern w:val="24"/>
              </w:rPr>
              <w:t xml:space="preserve">Ganoderma lucidum </w:t>
            </w:r>
          </w:p>
        </w:tc>
        <w:tc>
          <w:tcPr>
            <w:tcW w:w="513" w:type="pct"/>
            <w:tcMar>
              <w:top w:w="13" w:type="dxa"/>
              <w:left w:w="69" w:type="dxa"/>
              <w:bottom w:w="0" w:type="dxa"/>
              <w:right w:w="69" w:type="dxa"/>
            </w:tcMar>
            <w:hideMark/>
          </w:tcPr>
          <w:p w14:paraId="5928EFE1" w14:textId="77777777" w:rsidR="00D13061" w:rsidRPr="00D13061" w:rsidRDefault="00D13061" w:rsidP="00D13061">
            <w:pPr>
              <w:jc w:val="center"/>
              <w:rPr>
                <w:rFonts w:ascii="Arial" w:hAnsi="Arial" w:cs="Arial"/>
              </w:rPr>
            </w:pPr>
            <w:r w:rsidRPr="00D13061">
              <w:rPr>
                <w:rFonts w:ascii="Arial" w:hAnsi="Arial" w:cs="Arial"/>
                <w:color w:val="000000"/>
                <w:kern w:val="24"/>
              </w:rPr>
              <w:t>20.00</w:t>
            </w:r>
          </w:p>
          <w:p w14:paraId="128772E5" w14:textId="77777777" w:rsidR="00D13061" w:rsidRPr="00D13061" w:rsidRDefault="00D13061" w:rsidP="00D13061">
            <w:pPr>
              <w:jc w:val="center"/>
              <w:rPr>
                <w:rFonts w:ascii="Arial" w:hAnsi="Arial" w:cs="Arial"/>
              </w:rPr>
            </w:pPr>
            <w:r w:rsidRPr="00D13061">
              <w:rPr>
                <w:rFonts w:ascii="Arial" w:hAnsi="Arial" w:cs="Arial"/>
                <w:color w:val="000000"/>
                <w:kern w:val="24"/>
              </w:rPr>
              <w:t xml:space="preserve">(2654) </w:t>
            </w:r>
          </w:p>
        </w:tc>
        <w:tc>
          <w:tcPr>
            <w:tcW w:w="513" w:type="pct"/>
            <w:tcMar>
              <w:top w:w="13" w:type="dxa"/>
              <w:left w:w="69" w:type="dxa"/>
              <w:bottom w:w="0" w:type="dxa"/>
              <w:right w:w="69" w:type="dxa"/>
            </w:tcMar>
            <w:hideMark/>
          </w:tcPr>
          <w:p w14:paraId="714F71BD" w14:textId="77777777" w:rsidR="00D13061" w:rsidRPr="00D13061" w:rsidRDefault="00D13061" w:rsidP="00D13061">
            <w:pPr>
              <w:jc w:val="center"/>
              <w:rPr>
                <w:rFonts w:ascii="Arial" w:hAnsi="Arial" w:cs="Arial"/>
              </w:rPr>
            </w:pPr>
            <w:r w:rsidRPr="00D13061">
              <w:rPr>
                <w:rFonts w:ascii="Arial" w:hAnsi="Arial" w:cs="Arial"/>
                <w:color w:val="000000"/>
                <w:kern w:val="24"/>
              </w:rPr>
              <w:t>80.00</w:t>
            </w:r>
          </w:p>
          <w:p w14:paraId="0FCB427E" w14:textId="77777777" w:rsidR="00D13061" w:rsidRPr="00D13061" w:rsidRDefault="00D13061" w:rsidP="00D13061">
            <w:pPr>
              <w:jc w:val="center"/>
              <w:rPr>
                <w:rFonts w:ascii="Arial" w:hAnsi="Arial" w:cs="Arial"/>
              </w:rPr>
            </w:pPr>
            <w:r w:rsidRPr="00D13061">
              <w:rPr>
                <w:rFonts w:ascii="Arial" w:hAnsi="Arial" w:cs="Arial"/>
                <w:color w:val="000000"/>
                <w:kern w:val="24"/>
              </w:rPr>
              <w:t xml:space="preserve">(63.40) </w:t>
            </w:r>
          </w:p>
        </w:tc>
        <w:tc>
          <w:tcPr>
            <w:tcW w:w="513" w:type="pct"/>
            <w:tcMar>
              <w:top w:w="13" w:type="dxa"/>
              <w:left w:w="69" w:type="dxa"/>
              <w:bottom w:w="0" w:type="dxa"/>
              <w:right w:w="69" w:type="dxa"/>
            </w:tcMar>
            <w:hideMark/>
          </w:tcPr>
          <w:p w14:paraId="03C2A5BB" w14:textId="77777777" w:rsidR="00D13061" w:rsidRPr="00D13061" w:rsidRDefault="00D13061" w:rsidP="00D13061">
            <w:pPr>
              <w:jc w:val="center"/>
              <w:rPr>
                <w:rFonts w:ascii="Arial" w:hAnsi="Arial" w:cs="Arial"/>
              </w:rPr>
            </w:pPr>
            <w:r w:rsidRPr="00D13061">
              <w:rPr>
                <w:rFonts w:ascii="Arial" w:hAnsi="Arial" w:cs="Arial"/>
                <w:color w:val="000000"/>
                <w:kern w:val="24"/>
              </w:rPr>
              <w:t>44.00</w:t>
            </w:r>
          </w:p>
          <w:p w14:paraId="5D5CB51F" w14:textId="77777777" w:rsidR="00D13061" w:rsidRPr="00D13061" w:rsidRDefault="00D13061" w:rsidP="00D13061">
            <w:pPr>
              <w:jc w:val="center"/>
              <w:rPr>
                <w:rFonts w:ascii="Arial" w:hAnsi="Arial" w:cs="Arial"/>
              </w:rPr>
            </w:pPr>
            <w:r w:rsidRPr="00D13061">
              <w:rPr>
                <w:rFonts w:ascii="Arial" w:hAnsi="Arial" w:cs="Arial"/>
                <w:color w:val="000000"/>
                <w:kern w:val="24"/>
              </w:rPr>
              <w:t xml:space="preserve">(41.53) </w:t>
            </w:r>
          </w:p>
        </w:tc>
        <w:tc>
          <w:tcPr>
            <w:tcW w:w="513" w:type="pct"/>
            <w:tcMar>
              <w:top w:w="13" w:type="dxa"/>
              <w:left w:w="69" w:type="dxa"/>
              <w:bottom w:w="0" w:type="dxa"/>
              <w:right w:w="69" w:type="dxa"/>
            </w:tcMar>
            <w:hideMark/>
          </w:tcPr>
          <w:p w14:paraId="489D5D53" w14:textId="77777777" w:rsidR="00D13061" w:rsidRPr="00D13061" w:rsidRDefault="00D13061" w:rsidP="00D13061">
            <w:pPr>
              <w:jc w:val="center"/>
              <w:rPr>
                <w:rFonts w:ascii="Arial" w:hAnsi="Arial" w:cs="Arial"/>
              </w:rPr>
            </w:pPr>
            <w:r w:rsidRPr="00D13061">
              <w:rPr>
                <w:rFonts w:ascii="Arial" w:hAnsi="Arial" w:cs="Arial"/>
                <w:color w:val="000000"/>
                <w:kern w:val="24"/>
              </w:rPr>
              <w:t>32.66</w:t>
            </w:r>
          </w:p>
          <w:p w14:paraId="581204AE" w14:textId="77777777" w:rsidR="00D13061" w:rsidRPr="00D13061" w:rsidRDefault="00D13061" w:rsidP="00D13061">
            <w:pPr>
              <w:jc w:val="center"/>
              <w:rPr>
                <w:rFonts w:ascii="Arial" w:hAnsi="Arial" w:cs="Arial"/>
              </w:rPr>
            </w:pPr>
            <w:r w:rsidRPr="00D13061">
              <w:rPr>
                <w:rFonts w:ascii="Arial" w:hAnsi="Arial" w:cs="Arial"/>
                <w:color w:val="000000"/>
                <w:kern w:val="24"/>
              </w:rPr>
              <w:t xml:space="preserve">(34.83) </w:t>
            </w:r>
          </w:p>
        </w:tc>
        <w:tc>
          <w:tcPr>
            <w:tcW w:w="513" w:type="pct"/>
            <w:tcMar>
              <w:top w:w="13" w:type="dxa"/>
              <w:left w:w="69" w:type="dxa"/>
              <w:bottom w:w="0" w:type="dxa"/>
              <w:right w:w="69" w:type="dxa"/>
            </w:tcMar>
            <w:hideMark/>
          </w:tcPr>
          <w:p w14:paraId="464A64A5" w14:textId="77777777" w:rsidR="00D13061" w:rsidRPr="00D13061" w:rsidRDefault="00D13061" w:rsidP="00D13061">
            <w:pPr>
              <w:jc w:val="center"/>
              <w:rPr>
                <w:rFonts w:ascii="Arial" w:hAnsi="Arial" w:cs="Arial"/>
              </w:rPr>
            </w:pPr>
            <w:r w:rsidRPr="00D13061">
              <w:rPr>
                <w:rFonts w:ascii="Arial" w:hAnsi="Arial" w:cs="Arial"/>
                <w:color w:val="000000"/>
                <w:kern w:val="24"/>
              </w:rPr>
              <w:t>75.00</w:t>
            </w:r>
          </w:p>
          <w:p w14:paraId="2F03FB30" w14:textId="77777777" w:rsidR="00D13061" w:rsidRPr="00D13061" w:rsidRDefault="00D13061" w:rsidP="00D13061">
            <w:pPr>
              <w:jc w:val="center"/>
              <w:rPr>
                <w:rFonts w:ascii="Arial" w:hAnsi="Arial" w:cs="Arial"/>
              </w:rPr>
            </w:pPr>
            <w:r w:rsidRPr="00D13061">
              <w:rPr>
                <w:rFonts w:ascii="Arial" w:hAnsi="Arial" w:cs="Arial"/>
                <w:color w:val="000000"/>
                <w:kern w:val="24"/>
              </w:rPr>
              <w:t xml:space="preserve">(60.0) </w:t>
            </w:r>
          </w:p>
        </w:tc>
        <w:tc>
          <w:tcPr>
            <w:tcW w:w="513" w:type="pct"/>
            <w:tcMar>
              <w:top w:w="13" w:type="dxa"/>
              <w:left w:w="69" w:type="dxa"/>
              <w:bottom w:w="0" w:type="dxa"/>
              <w:right w:w="69" w:type="dxa"/>
            </w:tcMar>
            <w:hideMark/>
          </w:tcPr>
          <w:p w14:paraId="46C833D5" w14:textId="77777777" w:rsidR="00D13061" w:rsidRPr="00D13061" w:rsidRDefault="00D13061" w:rsidP="00D13061">
            <w:pPr>
              <w:jc w:val="center"/>
              <w:rPr>
                <w:rFonts w:ascii="Arial" w:hAnsi="Arial" w:cs="Arial"/>
              </w:rPr>
            </w:pPr>
            <w:r w:rsidRPr="00D13061">
              <w:rPr>
                <w:rFonts w:ascii="Arial" w:hAnsi="Arial" w:cs="Arial"/>
                <w:color w:val="000000"/>
                <w:kern w:val="24"/>
              </w:rPr>
              <w:t>0.00</w:t>
            </w:r>
          </w:p>
          <w:p w14:paraId="09795297" w14:textId="77777777" w:rsidR="00D13061" w:rsidRPr="00D13061" w:rsidRDefault="00D13061" w:rsidP="00D13061">
            <w:pPr>
              <w:jc w:val="center"/>
              <w:rPr>
                <w:rFonts w:ascii="Arial" w:hAnsi="Arial" w:cs="Arial"/>
              </w:rPr>
            </w:pPr>
            <w:r w:rsidRPr="00D13061">
              <w:rPr>
                <w:rFonts w:ascii="Arial" w:hAnsi="Arial" w:cs="Arial"/>
                <w:color w:val="000000"/>
                <w:kern w:val="24"/>
              </w:rPr>
              <w:t xml:space="preserve">(0.00) </w:t>
            </w:r>
          </w:p>
        </w:tc>
        <w:tc>
          <w:tcPr>
            <w:tcW w:w="513" w:type="pct"/>
            <w:tcMar>
              <w:top w:w="13" w:type="dxa"/>
              <w:left w:w="69" w:type="dxa"/>
              <w:bottom w:w="0" w:type="dxa"/>
              <w:right w:w="69" w:type="dxa"/>
            </w:tcMar>
            <w:hideMark/>
          </w:tcPr>
          <w:p w14:paraId="0E622707" w14:textId="77777777" w:rsidR="00D13061" w:rsidRPr="00D13061" w:rsidRDefault="00D13061" w:rsidP="00D13061">
            <w:pPr>
              <w:jc w:val="center"/>
              <w:rPr>
                <w:rFonts w:ascii="Arial" w:hAnsi="Arial" w:cs="Arial"/>
              </w:rPr>
            </w:pPr>
            <w:r w:rsidRPr="00D13061">
              <w:rPr>
                <w:rFonts w:ascii="Arial" w:hAnsi="Arial" w:cs="Arial"/>
                <w:color w:val="000000"/>
                <w:kern w:val="24"/>
              </w:rPr>
              <w:t>45.00</w:t>
            </w:r>
          </w:p>
          <w:p w14:paraId="667FE58C" w14:textId="77777777" w:rsidR="00D13061" w:rsidRPr="00D13061" w:rsidRDefault="00D13061" w:rsidP="00D13061">
            <w:pPr>
              <w:jc w:val="center"/>
              <w:rPr>
                <w:rFonts w:ascii="Arial" w:hAnsi="Arial" w:cs="Arial"/>
              </w:rPr>
            </w:pPr>
            <w:r w:rsidRPr="00D13061">
              <w:rPr>
                <w:rFonts w:ascii="Arial" w:hAnsi="Arial" w:cs="Arial"/>
                <w:color w:val="000000"/>
                <w:kern w:val="24"/>
              </w:rPr>
              <w:t xml:space="preserve">(42.11) </w:t>
            </w:r>
          </w:p>
        </w:tc>
        <w:tc>
          <w:tcPr>
            <w:tcW w:w="640" w:type="pct"/>
            <w:tcMar>
              <w:top w:w="13" w:type="dxa"/>
              <w:left w:w="69" w:type="dxa"/>
              <w:bottom w:w="0" w:type="dxa"/>
              <w:right w:w="69" w:type="dxa"/>
            </w:tcMar>
            <w:hideMark/>
          </w:tcPr>
          <w:p w14:paraId="539619EE" w14:textId="77777777" w:rsidR="00D13061" w:rsidRPr="00D13061" w:rsidRDefault="00D13061" w:rsidP="00D13061">
            <w:pPr>
              <w:jc w:val="center"/>
              <w:rPr>
                <w:rFonts w:ascii="Arial" w:hAnsi="Arial" w:cs="Arial"/>
              </w:rPr>
            </w:pPr>
            <w:r w:rsidRPr="00D13061">
              <w:rPr>
                <w:rFonts w:ascii="Arial" w:hAnsi="Arial" w:cs="Arial"/>
                <w:color w:val="000000"/>
                <w:kern w:val="24"/>
              </w:rPr>
              <w:t>56.44</w:t>
            </w:r>
          </w:p>
          <w:p w14:paraId="406D92C8" w14:textId="77777777" w:rsidR="00D13061" w:rsidRPr="00D13061" w:rsidRDefault="00D13061" w:rsidP="00D13061">
            <w:pPr>
              <w:jc w:val="center"/>
              <w:rPr>
                <w:rFonts w:ascii="Arial" w:hAnsi="Arial" w:cs="Arial"/>
              </w:rPr>
            </w:pPr>
            <w:r w:rsidRPr="00D13061">
              <w:rPr>
                <w:rFonts w:ascii="Arial" w:hAnsi="Arial" w:cs="Arial"/>
                <w:color w:val="000000"/>
                <w:kern w:val="24"/>
              </w:rPr>
              <w:t xml:space="preserve">(48.70) </w:t>
            </w:r>
          </w:p>
        </w:tc>
      </w:tr>
      <w:tr w:rsidR="00D13061" w:rsidRPr="00D13061" w14:paraId="606B33AF" w14:textId="77777777" w:rsidTr="00061CEA">
        <w:trPr>
          <w:trHeight w:val="543"/>
        </w:trPr>
        <w:tc>
          <w:tcPr>
            <w:tcW w:w="768" w:type="pct"/>
            <w:tcMar>
              <w:top w:w="13" w:type="dxa"/>
              <w:left w:w="69" w:type="dxa"/>
              <w:bottom w:w="0" w:type="dxa"/>
              <w:right w:w="69" w:type="dxa"/>
            </w:tcMar>
            <w:hideMark/>
          </w:tcPr>
          <w:p w14:paraId="3D94C6D8" w14:textId="77777777" w:rsidR="00D13061" w:rsidRPr="00D13061" w:rsidRDefault="00D13061" w:rsidP="00D13061">
            <w:pPr>
              <w:rPr>
                <w:rFonts w:ascii="Arial" w:hAnsi="Arial" w:cs="Arial"/>
              </w:rPr>
            </w:pPr>
            <w:proofErr w:type="spellStart"/>
            <w:r w:rsidRPr="00D13061">
              <w:rPr>
                <w:rFonts w:ascii="Arial" w:hAnsi="Arial" w:cs="Arial"/>
                <w:bCs/>
                <w:i/>
                <w:iCs/>
                <w:color w:val="000000"/>
                <w:kern w:val="24"/>
              </w:rPr>
              <w:t>Russula</w:t>
            </w:r>
            <w:proofErr w:type="spellEnd"/>
            <w:r w:rsidRPr="00D13061">
              <w:rPr>
                <w:rFonts w:ascii="Arial" w:hAnsi="Arial" w:cs="Arial"/>
                <w:bCs/>
                <w:i/>
                <w:iCs/>
                <w:color w:val="000000"/>
                <w:kern w:val="24"/>
              </w:rPr>
              <w:t xml:space="preserve"> </w:t>
            </w:r>
            <w:r w:rsidRPr="00D13061">
              <w:rPr>
                <w:rFonts w:ascii="Arial" w:hAnsi="Arial" w:cs="Arial"/>
                <w:bCs/>
                <w:color w:val="000000"/>
                <w:kern w:val="24"/>
              </w:rPr>
              <w:t>sp</w:t>
            </w:r>
            <w:r w:rsidRPr="00D13061">
              <w:rPr>
                <w:rFonts w:ascii="Arial" w:hAnsi="Arial" w:cs="Arial"/>
                <w:bCs/>
                <w:i/>
                <w:iCs/>
                <w:color w:val="000000"/>
                <w:kern w:val="24"/>
              </w:rPr>
              <w:t xml:space="preserve">.                    </w:t>
            </w:r>
          </w:p>
        </w:tc>
        <w:tc>
          <w:tcPr>
            <w:tcW w:w="513" w:type="pct"/>
            <w:tcMar>
              <w:top w:w="13" w:type="dxa"/>
              <w:left w:w="69" w:type="dxa"/>
              <w:bottom w:w="0" w:type="dxa"/>
              <w:right w:w="69" w:type="dxa"/>
            </w:tcMar>
            <w:hideMark/>
          </w:tcPr>
          <w:p w14:paraId="0F9D2077" w14:textId="77777777" w:rsidR="00D13061" w:rsidRPr="00D13061" w:rsidRDefault="00D13061" w:rsidP="00D13061">
            <w:pPr>
              <w:jc w:val="center"/>
              <w:rPr>
                <w:rFonts w:ascii="Arial" w:hAnsi="Arial" w:cs="Arial"/>
              </w:rPr>
            </w:pPr>
            <w:r w:rsidRPr="00D13061">
              <w:rPr>
                <w:rFonts w:ascii="Arial" w:hAnsi="Arial" w:cs="Arial"/>
                <w:color w:val="000000"/>
                <w:kern w:val="24"/>
              </w:rPr>
              <w:t>6.66</w:t>
            </w:r>
          </w:p>
          <w:p w14:paraId="19F34076" w14:textId="77777777" w:rsidR="00D13061" w:rsidRPr="00D13061" w:rsidRDefault="00D13061" w:rsidP="00D13061">
            <w:pPr>
              <w:jc w:val="center"/>
              <w:rPr>
                <w:rFonts w:ascii="Arial" w:hAnsi="Arial" w:cs="Arial"/>
              </w:rPr>
            </w:pPr>
            <w:r w:rsidRPr="00D13061">
              <w:rPr>
                <w:rFonts w:ascii="Arial" w:hAnsi="Arial" w:cs="Arial"/>
                <w:color w:val="000000"/>
                <w:kern w:val="24"/>
              </w:rPr>
              <w:t xml:space="preserve">(14.89) </w:t>
            </w:r>
          </w:p>
        </w:tc>
        <w:tc>
          <w:tcPr>
            <w:tcW w:w="513" w:type="pct"/>
            <w:tcMar>
              <w:top w:w="13" w:type="dxa"/>
              <w:left w:w="69" w:type="dxa"/>
              <w:bottom w:w="0" w:type="dxa"/>
              <w:right w:w="69" w:type="dxa"/>
            </w:tcMar>
            <w:hideMark/>
          </w:tcPr>
          <w:p w14:paraId="23FCB06E" w14:textId="77777777" w:rsidR="00D13061" w:rsidRPr="00D13061" w:rsidRDefault="00D13061" w:rsidP="00D13061">
            <w:pPr>
              <w:jc w:val="center"/>
              <w:rPr>
                <w:rFonts w:ascii="Arial" w:hAnsi="Arial" w:cs="Arial"/>
              </w:rPr>
            </w:pPr>
            <w:r w:rsidRPr="00D13061">
              <w:rPr>
                <w:rFonts w:ascii="Arial" w:hAnsi="Arial" w:cs="Arial"/>
                <w:color w:val="000000"/>
                <w:kern w:val="24"/>
              </w:rPr>
              <w:t>7.33</w:t>
            </w:r>
          </w:p>
          <w:p w14:paraId="30094354" w14:textId="77777777" w:rsidR="00D13061" w:rsidRPr="00D13061" w:rsidRDefault="00D13061" w:rsidP="00D13061">
            <w:pPr>
              <w:jc w:val="center"/>
              <w:rPr>
                <w:rFonts w:ascii="Arial" w:hAnsi="Arial" w:cs="Arial"/>
              </w:rPr>
            </w:pPr>
            <w:r w:rsidRPr="00D13061">
              <w:rPr>
                <w:rFonts w:ascii="Arial" w:hAnsi="Arial" w:cs="Arial"/>
                <w:color w:val="000000"/>
                <w:kern w:val="24"/>
              </w:rPr>
              <w:t xml:space="preserve">(15.65) </w:t>
            </w:r>
          </w:p>
        </w:tc>
        <w:tc>
          <w:tcPr>
            <w:tcW w:w="513" w:type="pct"/>
            <w:tcMar>
              <w:top w:w="13" w:type="dxa"/>
              <w:left w:w="69" w:type="dxa"/>
              <w:bottom w:w="0" w:type="dxa"/>
              <w:right w:w="69" w:type="dxa"/>
            </w:tcMar>
            <w:hideMark/>
          </w:tcPr>
          <w:p w14:paraId="6E68BF69" w14:textId="77777777" w:rsidR="00D13061" w:rsidRPr="00D13061" w:rsidRDefault="00D13061" w:rsidP="00D13061">
            <w:pPr>
              <w:jc w:val="center"/>
              <w:rPr>
                <w:rFonts w:ascii="Arial" w:hAnsi="Arial" w:cs="Arial"/>
              </w:rPr>
            </w:pPr>
            <w:r w:rsidRPr="00D13061">
              <w:rPr>
                <w:rFonts w:ascii="Arial" w:hAnsi="Arial" w:cs="Arial"/>
                <w:color w:val="000000"/>
                <w:kern w:val="24"/>
              </w:rPr>
              <w:t>23.66</w:t>
            </w:r>
          </w:p>
          <w:p w14:paraId="43840D70" w14:textId="77777777" w:rsidR="00D13061" w:rsidRPr="00D13061" w:rsidRDefault="00D13061" w:rsidP="00D13061">
            <w:pPr>
              <w:jc w:val="center"/>
              <w:rPr>
                <w:rFonts w:ascii="Arial" w:hAnsi="Arial" w:cs="Arial"/>
              </w:rPr>
            </w:pPr>
            <w:r w:rsidRPr="00D13061">
              <w:rPr>
                <w:rFonts w:ascii="Arial" w:hAnsi="Arial" w:cs="Arial"/>
                <w:color w:val="000000"/>
                <w:kern w:val="24"/>
              </w:rPr>
              <w:t xml:space="preserve">(29.06) </w:t>
            </w:r>
          </w:p>
        </w:tc>
        <w:tc>
          <w:tcPr>
            <w:tcW w:w="513" w:type="pct"/>
            <w:tcMar>
              <w:top w:w="13" w:type="dxa"/>
              <w:left w:w="69" w:type="dxa"/>
              <w:bottom w:w="0" w:type="dxa"/>
              <w:right w:w="69" w:type="dxa"/>
            </w:tcMar>
            <w:hideMark/>
          </w:tcPr>
          <w:p w14:paraId="3C0469EA" w14:textId="77777777" w:rsidR="00D13061" w:rsidRPr="00D13061" w:rsidRDefault="00D13061" w:rsidP="00D13061">
            <w:pPr>
              <w:jc w:val="center"/>
              <w:rPr>
                <w:rFonts w:ascii="Arial" w:hAnsi="Arial" w:cs="Arial"/>
              </w:rPr>
            </w:pPr>
            <w:r w:rsidRPr="00D13061">
              <w:rPr>
                <w:rFonts w:ascii="Arial" w:hAnsi="Arial" w:cs="Arial"/>
                <w:color w:val="000000"/>
                <w:kern w:val="24"/>
              </w:rPr>
              <w:t>52.00</w:t>
            </w:r>
          </w:p>
          <w:p w14:paraId="106002E3" w14:textId="77777777" w:rsidR="00D13061" w:rsidRPr="00D13061" w:rsidRDefault="00D13061" w:rsidP="00D13061">
            <w:pPr>
              <w:jc w:val="center"/>
              <w:rPr>
                <w:rFonts w:ascii="Arial" w:hAnsi="Arial" w:cs="Arial"/>
              </w:rPr>
            </w:pPr>
            <w:r w:rsidRPr="00D13061">
              <w:rPr>
                <w:rFonts w:ascii="Arial" w:hAnsi="Arial" w:cs="Arial"/>
                <w:color w:val="000000"/>
                <w:kern w:val="24"/>
              </w:rPr>
              <w:t xml:space="preserve">(46.12) </w:t>
            </w:r>
          </w:p>
        </w:tc>
        <w:tc>
          <w:tcPr>
            <w:tcW w:w="513" w:type="pct"/>
            <w:tcMar>
              <w:top w:w="13" w:type="dxa"/>
              <w:left w:w="69" w:type="dxa"/>
              <w:bottom w:w="0" w:type="dxa"/>
              <w:right w:w="69" w:type="dxa"/>
            </w:tcMar>
            <w:hideMark/>
          </w:tcPr>
          <w:p w14:paraId="4E5B7FE0" w14:textId="77777777" w:rsidR="00D13061" w:rsidRPr="00D13061" w:rsidRDefault="00D13061" w:rsidP="00D13061">
            <w:pPr>
              <w:jc w:val="center"/>
              <w:rPr>
                <w:rFonts w:ascii="Arial" w:hAnsi="Arial" w:cs="Arial"/>
              </w:rPr>
            </w:pPr>
            <w:r w:rsidRPr="00D13061">
              <w:rPr>
                <w:rFonts w:ascii="Arial" w:hAnsi="Arial" w:cs="Arial"/>
                <w:color w:val="000000"/>
                <w:kern w:val="24"/>
              </w:rPr>
              <w:t>91.66</w:t>
            </w:r>
          </w:p>
          <w:p w14:paraId="2745A42B" w14:textId="77777777" w:rsidR="00D13061" w:rsidRPr="00D13061" w:rsidRDefault="00D13061" w:rsidP="00D13061">
            <w:pPr>
              <w:jc w:val="center"/>
              <w:rPr>
                <w:rFonts w:ascii="Arial" w:hAnsi="Arial" w:cs="Arial"/>
              </w:rPr>
            </w:pPr>
            <w:r w:rsidRPr="00D13061">
              <w:rPr>
                <w:rFonts w:ascii="Arial" w:hAnsi="Arial" w:cs="Arial"/>
                <w:color w:val="000000"/>
                <w:kern w:val="24"/>
              </w:rPr>
              <w:t xml:space="preserve">(73.30) </w:t>
            </w:r>
          </w:p>
        </w:tc>
        <w:tc>
          <w:tcPr>
            <w:tcW w:w="513" w:type="pct"/>
            <w:tcMar>
              <w:top w:w="13" w:type="dxa"/>
              <w:left w:w="69" w:type="dxa"/>
              <w:bottom w:w="0" w:type="dxa"/>
              <w:right w:w="69" w:type="dxa"/>
            </w:tcMar>
            <w:hideMark/>
          </w:tcPr>
          <w:p w14:paraId="35B7DFC3" w14:textId="77777777" w:rsidR="00D13061" w:rsidRPr="00D13061" w:rsidRDefault="00D13061" w:rsidP="00D13061">
            <w:pPr>
              <w:jc w:val="center"/>
              <w:rPr>
                <w:rFonts w:ascii="Arial" w:hAnsi="Arial" w:cs="Arial"/>
              </w:rPr>
            </w:pPr>
            <w:r w:rsidRPr="00D13061">
              <w:rPr>
                <w:rFonts w:ascii="Arial" w:hAnsi="Arial" w:cs="Arial"/>
                <w:color w:val="000000"/>
                <w:kern w:val="24"/>
              </w:rPr>
              <w:t>90.83</w:t>
            </w:r>
          </w:p>
          <w:p w14:paraId="6A100305" w14:textId="77777777" w:rsidR="00D13061" w:rsidRPr="00D13061" w:rsidRDefault="00D13061" w:rsidP="00D13061">
            <w:pPr>
              <w:jc w:val="center"/>
              <w:rPr>
                <w:rFonts w:ascii="Arial" w:hAnsi="Arial" w:cs="Arial"/>
              </w:rPr>
            </w:pPr>
            <w:r w:rsidRPr="00D13061">
              <w:rPr>
                <w:rFonts w:ascii="Arial" w:hAnsi="Arial" w:cs="Arial"/>
                <w:color w:val="000000"/>
                <w:kern w:val="24"/>
              </w:rPr>
              <w:t xml:space="preserve">(72.40) </w:t>
            </w:r>
          </w:p>
        </w:tc>
        <w:tc>
          <w:tcPr>
            <w:tcW w:w="513" w:type="pct"/>
            <w:tcMar>
              <w:top w:w="13" w:type="dxa"/>
              <w:left w:w="69" w:type="dxa"/>
              <w:bottom w:w="0" w:type="dxa"/>
              <w:right w:w="69" w:type="dxa"/>
            </w:tcMar>
            <w:hideMark/>
          </w:tcPr>
          <w:p w14:paraId="0350C617" w14:textId="77777777" w:rsidR="00D13061" w:rsidRPr="00D13061" w:rsidRDefault="00D13061" w:rsidP="00D13061">
            <w:pPr>
              <w:jc w:val="center"/>
              <w:rPr>
                <w:rFonts w:ascii="Arial" w:hAnsi="Arial" w:cs="Arial"/>
              </w:rPr>
            </w:pPr>
            <w:r w:rsidRPr="00D13061">
              <w:rPr>
                <w:rFonts w:ascii="Arial" w:hAnsi="Arial" w:cs="Arial"/>
                <w:color w:val="000000"/>
                <w:kern w:val="24"/>
              </w:rPr>
              <w:t>70.41</w:t>
            </w:r>
          </w:p>
          <w:p w14:paraId="4CCC09B7" w14:textId="77777777" w:rsidR="00D13061" w:rsidRPr="00D13061" w:rsidRDefault="00D13061" w:rsidP="00D13061">
            <w:pPr>
              <w:jc w:val="center"/>
              <w:rPr>
                <w:rFonts w:ascii="Arial" w:hAnsi="Arial" w:cs="Arial"/>
              </w:rPr>
            </w:pPr>
            <w:r w:rsidRPr="00D13061">
              <w:rPr>
                <w:rFonts w:ascii="Arial" w:hAnsi="Arial" w:cs="Arial"/>
                <w:color w:val="000000"/>
                <w:kern w:val="24"/>
              </w:rPr>
              <w:t xml:space="preserve">(57.06) </w:t>
            </w:r>
          </w:p>
        </w:tc>
        <w:tc>
          <w:tcPr>
            <w:tcW w:w="640" w:type="pct"/>
            <w:tcMar>
              <w:top w:w="13" w:type="dxa"/>
              <w:left w:w="69" w:type="dxa"/>
              <w:bottom w:w="0" w:type="dxa"/>
              <w:right w:w="69" w:type="dxa"/>
            </w:tcMar>
            <w:hideMark/>
          </w:tcPr>
          <w:p w14:paraId="4A9D9583" w14:textId="77777777" w:rsidR="00D13061" w:rsidRPr="00D13061" w:rsidRDefault="00D13061" w:rsidP="00D13061">
            <w:pPr>
              <w:jc w:val="center"/>
              <w:rPr>
                <w:rFonts w:ascii="Arial" w:hAnsi="Arial" w:cs="Arial"/>
              </w:rPr>
            </w:pPr>
            <w:r w:rsidRPr="00D13061">
              <w:rPr>
                <w:rFonts w:ascii="Arial" w:hAnsi="Arial" w:cs="Arial"/>
                <w:color w:val="000000"/>
                <w:kern w:val="24"/>
              </w:rPr>
              <w:t>30.66</w:t>
            </w:r>
          </w:p>
          <w:p w14:paraId="1A7D9FE1" w14:textId="77777777" w:rsidR="00D13061" w:rsidRPr="00D13061" w:rsidRDefault="00D13061" w:rsidP="00D13061">
            <w:pPr>
              <w:jc w:val="center"/>
              <w:rPr>
                <w:rFonts w:ascii="Arial" w:hAnsi="Arial" w:cs="Arial"/>
              </w:rPr>
            </w:pPr>
            <w:r w:rsidRPr="00D13061">
              <w:rPr>
                <w:rFonts w:ascii="Arial" w:hAnsi="Arial" w:cs="Arial"/>
                <w:color w:val="000000"/>
                <w:kern w:val="24"/>
              </w:rPr>
              <w:t xml:space="preserve">(33.60) </w:t>
            </w:r>
          </w:p>
        </w:tc>
      </w:tr>
      <w:tr w:rsidR="00D13061" w:rsidRPr="00D13061" w14:paraId="11B72E0D" w14:textId="77777777" w:rsidTr="00061CEA">
        <w:trPr>
          <w:trHeight w:val="579"/>
        </w:trPr>
        <w:tc>
          <w:tcPr>
            <w:tcW w:w="768" w:type="pct"/>
            <w:tcMar>
              <w:top w:w="13" w:type="dxa"/>
              <w:left w:w="69" w:type="dxa"/>
              <w:bottom w:w="0" w:type="dxa"/>
              <w:right w:w="69" w:type="dxa"/>
            </w:tcMar>
            <w:hideMark/>
          </w:tcPr>
          <w:p w14:paraId="0BAA9C37" w14:textId="77777777" w:rsidR="00D13061" w:rsidRPr="00D13061" w:rsidRDefault="00D13061" w:rsidP="00D13061">
            <w:pPr>
              <w:rPr>
                <w:rFonts w:ascii="Arial" w:hAnsi="Arial" w:cs="Arial"/>
              </w:rPr>
            </w:pPr>
            <w:r w:rsidRPr="00D13061">
              <w:rPr>
                <w:rFonts w:ascii="Arial" w:hAnsi="Arial" w:cs="Arial"/>
                <w:bCs/>
                <w:i/>
                <w:iCs/>
                <w:color w:val="000000"/>
                <w:kern w:val="24"/>
              </w:rPr>
              <w:t xml:space="preserve">Coprinus </w:t>
            </w:r>
            <w:r w:rsidRPr="00D13061">
              <w:rPr>
                <w:rFonts w:ascii="Arial" w:hAnsi="Arial" w:cs="Arial"/>
                <w:bCs/>
                <w:color w:val="000000"/>
                <w:kern w:val="24"/>
              </w:rPr>
              <w:t>sp</w:t>
            </w:r>
            <w:r w:rsidRPr="00D13061">
              <w:rPr>
                <w:rFonts w:ascii="Arial" w:hAnsi="Arial" w:cs="Arial"/>
                <w:bCs/>
                <w:i/>
                <w:iCs/>
                <w:color w:val="000000"/>
                <w:kern w:val="24"/>
              </w:rPr>
              <w:t xml:space="preserve">.                   </w:t>
            </w:r>
          </w:p>
        </w:tc>
        <w:tc>
          <w:tcPr>
            <w:tcW w:w="513" w:type="pct"/>
            <w:tcMar>
              <w:top w:w="13" w:type="dxa"/>
              <w:left w:w="69" w:type="dxa"/>
              <w:bottom w:w="0" w:type="dxa"/>
              <w:right w:w="69" w:type="dxa"/>
            </w:tcMar>
            <w:hideMark/>
          </w:tcPr>
          <w:p w14:paraId="2B37A314" w14:textId="77777777" w:rsidR="00D13061" w:rsidRPr="00D13061" w:rsidRDefault="00D13061" w:rsidP="00D13061">
            <w:pPr>
              <w:jc w:val="center"/>
              <w:rPr>
                <w:rFonts w:ascii="Arial" w:hAnsi="Arial" w:cs="Arial"/>
              </w:rPr>
            </w:pPr>
            <w:r w:rsidRPr="00D13061">
              <w:rPr>
                <w:rFonts w:ascii="Arial" w:hAnsi="Arial" w:cs="Arial"/>
                <w:color w:val="000000"/>
                <w:kern w:val="24"/>
              </w:rPr>
              <w:t>40.00</w:t>
            </w:r>
          </w:p>
          <w:p w14:paraId="1077F97B" w14:textId="77777777" w:rsidR="00D13061" w:rsidRPr="00D13061" w:rsidRDefault="00D13061" w:rsidP="00D13061">
            <w:pPr>
              <w:jc w:val="center"/>
              <w:rPr>
                <w:rFonts w:ascii="Arial" w:hAnsi="Arial" w:cs="Arial"/>
              </w:rPr>
            </w:pPr>
            <w:r w:rsidRPr="00D13061">
              <w:rPr>
                <w:rFonts w:ascii="Arial" w:hAnsi="Arial" w:cs="Arial"/>
                <w:color w:val="000000"/>
                <w:kern w:val="24"/>
              </w:rPr>
              <w:t xml:space="preserve">(39.21) </w:t>
            </w:r>
          </w:p>
        </w:tc>
        <w:tc>
          <w:tcPr>
            <w:tcW w:w="513" w:type="pct"/>
            <w:tcMar>
              <w:top w:w="13" w:type="dxa"/>
              <w:left w:w="69" w:type="dxa"/>
              <w:bottom w:w="0" w:type="dxa"/>
              <w:right w:w="69" w:type="dxa"/>
            </w:tcMar>
            <w:hideMark/>
          </w:tcPr>
          <w:p w14:paraId="65AA9489" w14:textId="77777777" w:rsidR="00D13061" w:rsidRPr="00D13061" w:rsidRDefault="00D13061" w:rsidP="00D13061">
            <w:pPr>
              <w:jc w:val="center"/>
              <w:rPr>
                <w:rFonts w:ascii="Arial" w:hAnsi="Arial" w:cs="Arial"/>
              </w:rPr>
            </w:pPr>
            <w:r w:rsidRPr="00D13061">
              <w:rPr>
                <w:rFonts w:ascii="Arial" w:hAnsi="Arial" w:cs="Arial"/>
                <w:color w:val="000000"/>
                <w:kern w:val="24"/>
              </w:rPr>
              <w:t>0.00</w:t>
            </w:r>
          </w:p>
          <w:p w14:paraId="5C113617" w14:textId="77777777" w:rsidR="00D13061" w:rsidRPr="00D13061" w:rsidRDefault="00D13061" w:rsidP="00D13061">
            <w:pPr>
              <w:jc w:val="center"/>
              <w:rPr>
                <w:rFonts w:ascii="Arial" w:hAnsi="Arial" w:cs="Arial"/>
              </w:rPr>
            </w:pPr>
            <w:r w:rsidRPr="00D13061">
              <w:rPr>
                <w:rFonts w:ascii="Arial" w:hAnsi="Arial" w:cs="Arial"/>
                <w:color w:val="000000"/>
                <w:kern w:val="24"/>
              </w:rPr>
              <w:t xml:space="preserve">(0.00) </w:t>
            </w:r>
          </w:p>
        </w:tc>
        <w:tc>
          <w:tcPr>
            <w:tcW w:w="513" w:type="pct"/>
            <w:tcMar>
              <w:top w:w="13" w:type="dxa"/>
              <w:left w:w="69" w:type="dxa"/>
              <w:bottom w:w="0" w:type="dxa"/>
              <w:right w:w="69" w:type="dxa"/>
            </w:tcMar>
            <w:hideMark/>
          </w:tcPr>
          <w:p w14:paraId="1B5506E5" w14:textId="77777777" w:rsidR="00D13061" w:rsidRPr="00D13061" w:rsidRDefault="00D13061" w:rsidP="00D13061">
            <w:pPr>
              <w:jc w:val="center"/>
              <w:rPr>
                <w:rFonts w:ascii="Arial" w:hAnsi="Arial" w:cs="Arial"/>
              </w:rPr>
            </w:pPr>
            <w:r w:rsidRPr="00D13061">
              <w:rPr>
                <w:rFonts w:ascii="Arial" w:hAnsi="Arial" w:cs="Arial"/>
                <w:color w:val="000000"/>
                <w:kern w:val="24"/>
              </w:rPr>
              <w:t>61.00</w:t>
            </w:r>
          </w:p>
          <w:p w14:paraId="27F6404E" w14:textId="77777777" w:rsidR="00D13061" w:rsidRPr="00D13061" w:rsidRDefault="00D13061" w:rsidP="00D13061">
            <w:pPr>
              <w:jc w:val="center"/>
              <w:rPr>
                <w:rFonts w:ascii="Arial" w:hAnsi="Arial" w:cs="Arial"/>
              </w:rPr>
            </w:pPr>
            <w:r w:rsidRPr="00D13061">
              <w:rPr>
                <w:rFonts w:ascii="Arial" w:hAnsi="Arial" w:cs="Arial"/>
                <w:color w:val="000000"/>
                <w:kern w:val="24"/>
              </w:rPr>
              <w:t xml:space="preserve">(51.33) </w:t>
            </w:r>
          </w:p>
        </w:tc>
        <w:tc>
          <w:tcPr>
            <w:tcW w:w="513" w:type="pct"/>
            <w:tcMar>
              <w:top w:w="13" w:type="dxa"/>
              <w:left w:w="69" w:type="dxa"/>
              <w:bottom w:w="0" w:type="dxa"/>
              <w:right w:w="69" w:type="dxa"/>
            </w:tcMar>
            <w:hideMark/>
          </w:tcPr>
          <w:p w14:paraId="2D0DC442" w14:textId="77777777" w:rsidR="00D13061" w:rsidRPr="00D13061" w:rsidRDefault="00D13061" w:rsidP="00D13061">
            <w:pPr>
              <w:jc w:val="center"/>
              <w:rPr>
                <w:rFonts w:ascii="Arial" w:hAnsi="Arial" w:cs="Arial"/>
              </w:rPr>
            </w:pPr>
            <w:r w:rsidRPr="00D13061">
              <w:rPr>
                <w:rFonts w:ascii="Arial" w:hAnsi="Arial" w:cs="Arial"/>
                <w:color w:val="000000"/>
                <w:kern w:val="24"/>
              </w:rPr>
              <w:t>65.33</w:t>
            </w:r>
          </w:p>
          <w:p w14:paraId="042EDC3D" w14:textId="77777777" w:rsidR="00D13061" w:rsidRPr="00D13061" w:rsidRDefault="00D13061" w:rsidP="00D13061">
            <w:pPr>
              <w:jc w:val="center"/>
              <w:rPr>
                <w:rFonts w:ascii="Arial" w:hAnsi="Arial" w:cs="Arial"/>
              </w:rPr>
            </w:pPr>
            <w:r w:rsidRPr="00D13061">
              <w:rPr>
                <w:rFonts w:ascii="Arial" w:hAnsi="Arial" w:cs="Arial"/>
                <w:color w:val="000000"/>
                <w:kern w:val="24"/>
              </w:rPr>
              <w:t xml:space="preserve">(53.91) </w:t>
            </w:r>
          </w:p>
        </w:tc>
        <w:tc>
          <w:tcPr>
            <w:tcW w:w="513" w:type="pct"/>
            <w:tcMar>
              <w:top w:w="13" w:type="dxa"/>
              <w:left w:w="69" w:type="dxa"/>
              <w:bottom w:w="0" w:type="dxa"/>
              <w:right w:w="69" w:type="dxa"/>
            </w:tcMar>
            <w:hideMark/>
          </w:tcPr>
          <w:p w14:paraId="14C3D5D9" w14:textId="77777777" w:rsidR="00D13061" w:rsidRPr="00D13061" w:rsidRDefault="00D13061" w:rsidP="00D13061">
            <w:pPr>
              <w:jc w:val="center"/>
              <w:rPr>
                <w:rFonts w:ascii="Arial" w:hAnsi="Arial" w:cs="Arial"/>
              </w:rPr>
            </w:pPr>
            <w:r w:rsidRPr="00D13061">
              <w:rPr>
                <w:rFonts w:ascii="Arial" w:hAnsi="Arial" w:cs="Arial"/>
                <w:color w:val="000000"/>
                <w:kern w:val="24"/>
              </w:rPr>
              <w:t>50.00</w:t>
            </w:r>
          </w:p>
          <w:p w14:paraId="37EF9676" w14:textId="77777777" w:rsidR="00D13061" w:rsidRPr="00D13061" w:rsidRDefault="00D13061" w:rsidP="00D13061">
            <w:pPr>
              <w:jc w:val="center"/>
              <w:rPr>
                <w:rFonts w:ascii="Arial" w:hAnsi="Arial" w:cs="Arial"/>
              </w:rPr>
            </w:pPr>
            <w:r w:rsidRPr="00D13061">
              <w:rPr>
                <w:rFonts w:ascii="Arial" w:hAnsi="Arial" w:cs="Arial"/>
                <w:color w:val="000000"/>
                <w:kern w:val="24"/>
              </w:rPr>
              <w:t xml:space="preserve">(45.00) </w:t>
            </w:r>
          </w:p>
        </w:tc>
        <w:tc>
          <w:tcPr>
            <w:tcW w:w="513" w:type="pct"/>
            <w:tcMar>
              <w:top w:w="13" w:type="dxa"/>
              <w:left w:w="69" w:type="dxa"/>
              <w:bottom w:w="0" w:type="dxa"/>
              <w:right w:w="69" w:type="dxa"/>
            </w:tcMar>
            <w:hideMark/>
          </w:tcPr>
          <w:p w14:paraId="7D6C0248" w14:textId="77777777" w:rsidR="00D13061" w:rsidRPr="00D13061" w:rsidRDefault="00D13061" w:rsidP="00D13061">
            <w:pPr>
              <w:jc w:val="center"/>
              <w:rPr>
                <w:rFonts w:ascii="Arial" w:hAnsi="Arial" w:cs="Arial"/>
              </w:rPr>
            </w:pPr>
            <w:r w:rsidRPr="00D13061">
              <w:rPr>
                <w:rFonts w:ascii="Arial" w:hAnsi="Arial" w:cs="Arial"/>
                <w:color w:val="000000"/>
                <w:kern w:val="24"/>
              </w:rPr>
              <w:t>100.00</w:t>
            </w:r>
          </w:p>
          <w:p w14:paraId="33A0870F" w14:textId="77777777" w:rsidR="00D13061" w:rsidRPr="00D13061" w:rsidRDefault="00D13061" w:rsidP="00D13061">
            <w:pPr>
              <w:jc w:val="center"/>
              <w:rPr>
                <w:rFonts w:ascii="Arial" w:hAnsi="Arial" w:cs="Arial"/>
              </w:rPr>
            </w:pPr>
            <w:r w:rsidRPr="00D13061">
              <w:rPr>
                <w:rFonts w:ascii="Arial" w:hAnsi="Arial" w:cs="Arial"/>
                <w:color w:val="000000"/>
                <w:kern w:val="24"/>
              </w:rPr>
              <w:t xml:space="preserve">(90.00) </w:t>
            </w:r>
          </w:p>
        </w:tc>
        <w:tc>
          <w:tcPr>
            <w:tcW w:w="513" w:type="pct"/>
            <w:tcMar>
              <w:top w:w="13" w:type="dxa"/>
              <w:left w:w="69" w:type="dxa"/>
              <w:bottom w:w="0" w:type="dxa"/>
              <w:right w:w="69" w:type="dxa"/>
            </w:tcMar>
            <w:hideMark/>
          </w:tcPr>
          <w:p w14:paraId="306A0A84" w14:textId="77777777" w:rsidR="00D13061" w:rsidRPr="00D13061" w:rsidRDefault="00D13061" w:rsidP="00D13061">
            <w:pPr>
              <w:jc w:val="center"/>
              <w:rPr>
                <w:rFonts w:ascii="Arial" w:hAnsi="Arial" w:cs="Arial"/>
              </w:rPr>
            </w:pPr>
            <w:r w:rsidRPr="00D13061">
              <w:rPr>
                <w:rFonts w:ascii="Arial" w:hAnsi="Arial" w:cs="Arial"/>
                <w:color w:val="000000"/>
                <w:kern w:val="24"/>
              </w:rPr>
              <w:t>23.75</w:t>
            </w:r>
          </w:p>
          <w:p w14:paraId="6F22290A" w14:textId="77777777" w:rsidR="00D13061" w:rsidRPr="00D13061" w:rsidRDefault="00D13061" w:rsidP="00D13061">
            <w:pPr>
              <w:jc w:val="center"/>
              <w:rPr>
                <w:rFonts w:ascii="Arial" w:hAnsi="Arial" w:cs="Arial"/>
              </w:rPr>
            </w:pPr>
            <w:r w:rsidRPr="00D13061">
              <w:rPr>
                <w:rFonts w:ascii="Arial" w:hAnsi="Arial" w:cs="Arial"/>
                <w:color w:val="000000"/>
                <w:kern w:val="24"/>
              </w:rPr>
              <w:t xml:space="preserve">(29.13) </w:t>
            </w:r>
          </w:p>
        </w:tc>
        <w:tc>
          <w:tcPr>
            <w:tcW w:w="640" w:type="pct"/>
            <w:tcMar>
              <w:top w:w="13" w:type="dxa"/>
              <w:left w:w="69" w:type="dxa"/>
              <w:bottom w:w="0" w:type="dxa"/>
              <w:right w:w="69" w:type="dxa"/>
            </w:tcMar>
            <w:hideMark/>
          </w:tcPr>
          <w:p w14:paraId="0C8D6297" w14:textId="77777777" w:rsidR="00D13061" w:rsidRPr="00D13061" w:rsidRDefault="00D13061" w:rsidP="00D13061">
            <w:pPr>
              <w:jc w:val="center"/>
              <w:rPr>
                <w:rFonts w:ascii="Arial" w:hAnsi="Arial" w:cs="Arial"/>
              </w:rPr>
            </w:pPr>
            <w:r w:rsidRPr="00D13061">
              <w:rPr>
                <w:rFonts w:ascii="Arial" w:hAnsi="Arial" w:cs="Arial"/>
                <w:color w:val="000000"/>
                <w:kern w:val="24"/>
              </w:rPr>
              <w:t>12.88</w:t>
            </w:r>
          </w:p>
          <w:p w14:paraId="270BFB5F" w14:textId="77777777" w:rsidR="00D13061" w:rsidRPr="00D13061" w:rsidRDefault="00D13061" w:rsidP="00D13061">
            <w:pPr>
              <w:jc w:val="center"/>
              <w:rPr>
                <w:rFonts w:ascii="Arial" w:hAnsi="Arial" w:cs="Arial"/>
              </w:rPr>
            </w:pPr>
            <w:r w:rsidRPr="00D13061">
              <w:rPr>
                <w:rFonts w:ascii="Arial" w:hAnsi="Arial" w:cs="Arial"/>
                <w:color w:val="000000"/>
                <w:kern w:val="24"/>
              </w:rPr>
              <w:t xml:space="preserve">(20.91) </w:t>
            </w:r>
          </w:p>
        </w:tc>
      </w:tr>
      <w:tr w:rsidR="00D13061" w:rsidRPr="00D13061" w14:paraId="095AB123" w14:textId="77777777" w:rsidTr="00061CEA">
        <w:trPr>
          <w:trHeight w:val="531"/>
        </w:trPr>
        <w:tc>
          <w:tcPr>
            <w:tcW w:w="768" w:type="pct"/>
            <w:tcMar>
              <w:top w:w="13" w:type="dxa"/>
              <w:left w:w="69" w:type="dxa"/>
              <w:bottom w:w="0" w:type="dxa"/>
              <w:right w:w="69" w:type="dxa"/>
            </w:tcMar>
            <w:hideMark/>
          </w:tcPr>
          <w:p w14:paraId="3B6E6797" w14:textId="77777777" w:rsidR="00D13061" w:rsidRPr="00D13061" w:rsidRDefault="00D13061" w:rsidP="00D13061">
            <w:pPr>
              <w:rPr>
                <w:rFonts w:ascii="Arial" w:hAnsi="Arial" w:cs="Arial"/>
              </w:rPr>
            </w:pPr>
            <w:proofErr w:type="spellStart"/>
            <w:r w:rsidRPr="00D13061">
              <w:rPr>
                <w:rFonts w:ascii="Arial" w:hAnsi="Arial" w:cs="Arial"/>
                <w:bCs/>
                <w:i/>
                <w:iCs/>
                <w:color w:val="000000"/>
                <w:kern w:val="24"/>
              </w:rPr>
              <w:t>Marasmius</w:t>
            </w:r>
            <w:proofErr w:type="spellEnd"/>
            <w:r w:rsidRPr="00D13061">
              <w:rPr>
                <w:rFonts w:ascii="Arial" w:hAnsi="Arial" w:cs="Arial"/>
                <w:bCs/>
                <w:i/>
                <w:iCs/>
                <w:color w:val="000000"/>
                <w:kern w:val="24"/>
              </w:rPr>
              <w:t xml:space="preserve"> </w:t>
            </w:r>
            <w:r w:rsidRPr="00D13061">
              <w:rPr>
                <w:rFonts w:ascii="Arial" w:hAnsi="Arial" w:cs="Arial"/>
                <w:bCs/>
                <w:color w:val="000000"/>
                <w:kern w:val="24"/>
              </w:rPr>
              <w:t>sp.</w:t>
            </w:r>
          </w:p>
        </w:tc>
        <w:tc>
          <w:tcPr>
            <w:tcW w:w="513" w:type="pct"/>
            <w:tcMar>
              <w:top w:w="13" w:type="dxa"/>
              <w:left w:w="69" w:type="dxa"/>
              <w:bottom w:w="0" w:type="dxa"/>
              <w:right w:w="69" w:type="dxa"/>
            </w:tcMar>
            <w:hideMark/>
          </w:tcPr>
          <w:p w14:paraId="1588CE8B" w14:textId="77777777" w:rsidR="00D13061" w:rsidRPr="00D13061" w:rsidRDefault="00D13061" w:rsidP="00D13061">
            <w:pPr>
              <w:jc w:val="center"/>
              <w:rPr>
                <w:rFonts w:ascii="Arial" w:hAnsi="Arial" w:cs="Arial"/>
              </w:rPr>
            </w:pPr>
            <w:r w:rsidRPr="00D13061">
              <w:rPr>
                <w:rFonts w:ascii="Arial" w:hAnsi="Arial" w:cs="Arial"/>
                <w:color w:val="000000"/>
                <w:kern w:val="24"/>
              </w:rPr>
              <w:t>45.33</w:t>
            </w:r>
          </w:p>
          <w:p w14:paraId="3C68774C" w14:textId="77777777" w:rsidR="00D13061" w:rsidRPr="00D13061" w:rsidRDefault="00D13061" w:rsidP="00D13061">
            <w:pPr>
              <w:jc w:val="center"/>
              <w:rPr>
                <w:rFonts w:ascii="Arial" w:hAnsi="Arial" w:cs="Arial"/>
              </w:rPr>
            </w:pPr>
            <w:r w:rsidRPr="00D13061">
              <w:rPr>
                <w:rFonts w:ascii="Arial" w:hAnsi="Arial" w:cs="Arial"/>
                <w:color w:val="000000"/>
                <w:kern w:val="24"/>
              </w:rPr>
              <w:t xml:space="preserve">(42.29) </w:t>
            </w:r>
          </w:p>
        </w:tc>
        <w:tc>
          <w:tcPr>
            <w:tcW w:w="513" w:type="pct"/>
            <w:tcMar>
              <w:top w:w="13" w:type="dxa"/>
              <w:left w:w="69" w:type="dxa"/>
              <w:bottom w:w="0" w:type="dxa"/>
              <w:right w:w="69" w:type="dxa"/>
            </w:tcMar>
            <w:hideMark/>
          </w:tcPr>
          <w:p w14:paraId="0EB57F6C" w14:textId="77777777" w:rsidR="00D13061" w:rsidRPr="00D13061" w:rsidRDefault="00D13061" w:rsidP="00D13061">
            <w:pPr>
              <w:jc w:val="center"/>
              <w:rPr>
                <w:rFonts w:ascii="Arial" w:hAnsi="Arial" w:cs="Arial"/>
              </w:rPr>
            </w:pPr>
            <w:r w:rsidRPr="00D13061">
              <w:rPr>
                <w:rFonts w:ascii="Arial" w:hAnsi="Arial" w:cs="Arial"/>
                <w:color w:val="000000"/>
                <w:kern w:val="24"/>
              </w:rPr>
              <w:t>30.33</w:t>
            </w:r>
          </w:p>
          <w:p w14:paraId="63E5F96C" w14:textId="77777777" w:rsidR="00D13061" w:rsidRPr="00D13061" w:rsidRDefault="00D13061" w:rsidP="00D13061">
            <w:pPr>
              <w:jc w:val="center"/>
              <w:rPr>
                <w:rFonts w:ascii="Arial" w:hAnsi="Arial" w:cs="Arial"/>
              </w:rPr>
            </w:pPr>
            <w:r w:rsidRPr="00D13061">
              <w:rPr>
                <w:rFonts w:ascii="Arial" w:hAnsi="Arial" w:cs="Arial"/>
                <w:color w:val="000000"/>
                <w:kern w:val="24"/>
              </w:rPr>
              <w:t xml:space="preserve">(33.40) </w:t>
            </w:r>
          </w:p>
        </w:tc>
        <w:tc>
          <w:tcPr>
            <w:tcW w:w="513" w:type="pct"/>
            <w:tcMar>
              <w:top w:w="13" w:type="dxa"/>
              <w:left w:w="69" w:type="dxa"/>
              <w:bottom w:w="0" w:type="dxa"/>
              <w:right w:w="69" w:type="dxa"/>
            </w:tcMar>
            <w:hideMark/>
          </w:tcPr>
          <w:p w14:paraId="089E7E01" w14:textId="77777777" w:rsidR="00D13061" w:rsidRPr="00D13061" w:rsidRDefault="00D13061" w:rsidP="00D13061">
            <w:pPr>
              <w:jc w:val="center"/>
              <w:rPr>
                <w:rFonts w:ascii="Arial" w:hAnsi="Arial" w:cs="Arial"/>
              </w:rPr>
            </w:pPr>
            <w:r w:rsidRPr="00D13061">
              <w:rPr>
                <w:rFonts w:ascii="Arial" w:hAnsi="Arial" w:cs="Arial"/>
                <w:color w:val="000000"/>
                <w:kern w:val="24"/>
              </w:rPr>
              <w:t>70.33</w:t>
            </w:r>
          </w:p>
          <w:p w14:paraId="435490B4" w14:textId="77777777" w:rsidR="00D13061" w:rsidRPr="00D13061" w:rsidRDefault="00D13061" w:rsidP="00D13061">
            <w:pPr>
              <w:jc w:val="center"/>
              <w:rPr>
                <w:rFonts w:ascii="Arial" w:hAnsi="Arial" w:cs="Arial"/>
              </w:rPr>
            </w:pPr>
            <w:r w:rsidRPr="00D13061">
              <w:rPr>
                <w:rFonts w:ascii="Arial" w:hAnsi="Arial" w:cs="Arial"/>
                <w:color w:val="000000"/>
                <w:kern w:val="24"/>
              </w:rPr>
              <w:t xml:space="preserve">(56.97) </w:t>
            </w:r>
          </w:p>
        </w:tc>
        <w:tc>
          <w:tcPr>
            <w:tcW w:w="513" w:type="pct"/>
            <w:tcMar>
              <w:top w:w="13" w:type="dxa"/>
              <w:left w:w="69" w:type="dxa"/>
              <w:bottom w:w="0" w:type="dxa"/>
              <w:right w:w="69" w:type="dxa"/>
            </w:tcMar>
            <w:hideMark/>
          </w:tcPr>
          <w:p w14:paraId="1E4026E7" w14:textId="77777777" w:rsidR="00D13061" w:rsidRPr="00D13061" w:rsidRDefault="00D13061" w:rsidP="00D13061">
            <w:pPr>
              <w:jc w:val="center"/>
              <w:rPr>
                <w:rFonts w:ascii="Arial" w:hAnsi="Arial" w:cs="Arial"/>
              </w:rPr>
            </w:pPr>
            <w:r w:rsidRPr="00D13061">
              <w:rPr>
                <w:rFonts w:ascii="Arial" w:hAnsi="Arial" w:cs="Arial"/>
                <w:color w:val="000000"/>
                <w:kern w:val="24"/>
              </w:rPr>
              <w:t>69.00</w:t>
            </w:r>
          </w:p>
          <w:p w14:paraId="1E2139C5" w14:textId="77777777" w:rsidR="00D13061" w:rsidRPr="00D13061" w:rsidRDefault="00D13061" w:rsidP="00D13061">
            <w:pPr>
              <w:jc w:val="center"/>
              <w:rPr>
                <w:rFonts w:ascii="Arial" w:hAnsi="Arial" w:cs="Arial"/>
              </w:rPr>
            </w:pPr>
            <w:r w:rsidRPr="00D13061">
              <w:rPr>
                <w:rFonts w:ascii="Arial" w:hAnsi="Arial" w:cs="Arial"/>
                <w:color w:val="000000"/>
                <w:kern w:val="24"/>
              </w:rPr>
              <w:t xml:space="preserve">(56.14) </w:t>
            </w:r>
          </w:p>
        </w:tc>
        <w:tc>
          <w:tcPr>
            <w:tcW w:w="513" w:type="pct"/>
            <w:tcMar>
              <w:top w:w="13" w:type="dxa"/>
              <w:left w:w="69" w:type="dxa"/>
              <w:bottom w:w="0" w:type="dxa"/>
              <w:right w:w="69" w:type="dxa"/>
            </w:tcMar>
            <w:hideMark/>
          </w:tcPr>
          <w:p w14:paraId="7BB209D6" w14:textId="77777777" w:rsidR="00D13061" w:rsidRPr="00D13061" w:rsidRDefault="00D13061" w:rsidP="00D13061">
            <w:pPr>
              <w:jc w:val="center"/>
              <w:rPr>
                <w:rFonts w:ascii="Arial" w:hAnsi="Arial" w:cs="Arial"/>
              </w:rPr>
            </w:pPr>
            <w:r w:rsidRPr="00D13061">
              <w:rPr>
                <w:rFonts w:ascii="Arial" w:hAnsi="Arial" w:cs="Arial"/>
                <w:color w:val="000000"/>
                <w:kern w:val="24"/>
              </w:rPr>
              <w:t>43.33</w:t>
            </w:r>
          </w:p>
          <w:p w14:paraId="78305DAF" w14:textId="77777777" w:rsidR="00D13061" w:rsidRPr="00D13061" w:rsidRDefault="00D13061" w:rsidP="00D13061">
            <w:pPr>
              <w:jc w:val="center"/>
              <w:rPr>
                <w:rFonts w:ascii="Arial" w:hAnsi="Arial" w:cs="Arial"/>
              </w:rPr>
            </w:pPr>
            <w:r w:rsidRPr="00D13061">
              <w:rPr>
                <w:rFonts w:ascii="Arial" w:hAnsi="Arial" w:cs="Arial"/>
                <w:color w:val="000000"/>
                <w:kern w:val="24"/>
              </w:rPr>
              <w:t xml:space="preserve">(41.13) </w:t>
            </w:r>
          </w:p>
        </w:tc>
        <w:tc>
          <w:tcPr>
            <w:tcW w:w="513" w:type="pct"/>
            <w:tcMar>
              <w:top w:w="13" w:type="dxa"/>
              <w:left w:w="69" w:type="dxa"/>
              <w:bottom w:w="0" w:type="dxa"/>
              <w:right w:w="69" w:type="dxa"/>
            </w:tcMar>
            <w:hideMark/>
          </w:tcPr>
          <w:p w14:paraId="72870805" w14:textId="77777777" w:rsidR="00D13061" w:rsidRPr="00D13061" w:rsidRDefault="00D13061" w:rsidP="00D13061">
            <w:pPr>
              <w:jc w:val="center"/>
              <w:rPr>
                <w:rFonts w:ascii="Arial" w:hAnsi="Arial" w:cs="Arial"/>
              </w:rPr>
            </w:pPr>
            <w:r w:rsidRPr="00D13061">
              <w:rPr>
                <w:rFonts w:ascii="Arial" w:hAnsi="Arial" w:cs="Arial"/>
                <w:color w:val="000000"/>
                <w:kern w:val="24"/>
              </w:rPr>
              <w:t>62.08</w:t>
            </w:r>
          </w:p>
          <w:p w14:paraId="414B94FD" w14:textId="77777777" w:rsidR="00D13061" w:rsidRPr="00D13061" w:rsidRDefault="00D13061" w:rsidP="00D13061">
            <w:pPr>
              <w:jc w:val="center"/>
              <w:rPr>
                <w:rFonts w:ascii="Arial" w:hAnsi="Arial" w:cs="Arial"/>
              </w:rPr>
            </w:pPr>
            <w:r w:rsidRPr="00D13061">
              <w:rPr>
                <w:rFonts w:ascii="Arial" w:hAnsi="Arial" w:cs="Arial"/>
                <w:color w:val="000000"/>
                <w:kern w:val="24"/>
              </w:rPr>
              <w:t xml:space="preserve">(52.00) </w:t>
            </w:r>
          </w:p>
        </w:tc>
        <w:tc>
          <w:tcPr>
            <w:tcW w:w="513" w:type="pct"/>
            <w:tcMar>
              <w:top w:w="13" w:type="dxa"/>
              <w:left w:w="69" w:type="dxa"/>
              <w:bottom w:w="0" w:type="dxa"/>
              <w:right w:w="69" w:type="dxa"/>
            </w:tcMar>
            <w:hideMark/>
          </w:tcPr>
          <w:p w14:paraId="0B9F7A6A" w14:textId="77777777" w:rsidR="00D13061" w:rsidRPr="00D13061" w:rsidRDefault="00D13061" w:rsidP="00D13061">
            <w:pPr>
              <w:jc w:val="center"/>
              <w:rPr>
                <w:rFonts w:ascii="Arial" w:hAnsi="Arial" w:cs="Arial"/>
              </w:rPr>
            </w:pPr>
            <w:r w:rsidRPr="00D13061">
              <w:rPr>
                <w:rFonts w:ascii="Arial" w:hAnsi="Arial" w:cs="Arial"/>
                <w:color w:val="000000"/>
                <w:kern w:val="24"/>
              </w:rPr>
              <w:t>12.08</w:t>
            </w:r>
          </w:p>
          <w:p w14:paraId="0027F972" w14:textId="77777777" w:rsidR="00D13061" w:rsidRPr="00D13061" w:rsidRDefault="00D13061" w:rsidP="00D13061">
            <w:pPr>
              <w:jc w:val="center"/>
              <w:rPr>
                <w:rFonts w:ascii="Arial" w:hAnsi="Arial" w:cs="Arial"/>
              </w:rPr>
            </w:pPr>
            <w:r w:rsidRPr="00D13061">
              <w:rPr>
                <w:rFonts w:ascii="Arial" w:hAnsi="Arial" w:cs="Arial"/>
                <w:color w:val="000000"/>
                <w:kern w:val="24"/>
              </w:rPr>
              <w:t xml:space="preserve">(20.32) </w:t>
            </w:r>
          </w:p>
        </w:tc>
        <w:tc>
          <w:tcPr>
            <w:tcW w:w="640" w:type="pct"/>
            <w:tcMar>
              <w:top w:w="13" w:type="dxa"/>
              <w:left w:w="69" w:type="dxa"/>
              <w:bottom w:w="0" w:type="dxa"/>
              <w:right w:w="69" w:type="dxa"/>
            </w:tcMar>
            <w:hideMark/>
          </w:tcPr>
          <w:p w14:paraId="18994217" w14:textId="77777777" w:rsidR="00D13061" w:rsidRPr="00D13061" w:rsidRDefault="00D13061" w:rsidP="00D13061">
            <w:pPr>
              <w:jc w:val="center"/>
              <w:rPr>
                <w:rFonts w:ascii="Arial" w:hAnsi="Arial" w:cs="Arial"/>
              </w:rPr>
            </w:pPr>
            <w:r w:rsidRPr="00D13061">
              <w:rPr>
                <w:rFonts w:ascii="Arial" w:hAnsi="Arial" w:cs="Arial"/>
                <w:color w:val="000000"/>
                <w:kern w:val="24"/>
              </w:rPr>
              <w:t>8.00</w:t>
            </w:r>
          </w:p>
          <w:p w14:paraId="4A891E42" w14:textId="77777777" w:rsidR="00D13061" w:rsidRPr="00D13061" w:rsidRDefault="00D13061" w:rsidP="00D13061">
            <w:pPr>
              <w:jc w:val="center"/>
              <w:rPr>
                <w:rFonts w:ascii="Arial" w:hAnsi="Arial" w:cs="Arial"/>
              </w:rPr>
            </w:pPr>
            <w:r w:rsidRPr="00D13061">
              <w:rPr>
                <w:rFonts w:ascii="Arial" w:hAnsi="Arial" w:cs="Arial"/>
                <w:color w:val="000000"/>
                <w:kern w:val="24"/>
              </w:rPr>
              <w:t xml:space="preserve">(16.40) </w:t>
            </w:r>
          </w:p>
        </w:tc>
      </w:tr>
      <w:tr w:rsidR="00D13061" w:rsidRPr="00D13061" w14:paraId="2FDBA34C" w14:textId="77777777" w:rsidTr="00061CEA">
        <w:trPr>
          <w:trHeight w:val="532"/>
        </w:trPr>
        <w:tc>
          <w:tcPr>
            <w:tcW w:w="768" w:type="pct"/>
            <w:tcMar>
              <w:top w:w="13" w:type="dxa"/>
              <w:left w:w="69" w:type="dxa"/>
              <w:bottom w:w="0" w:type="dxa"/>
              <w:right w:w="69" w:type="dxa"/>
            </w:tcMar>
            <w:hideMark/>
          </w:tcPr>
          <w:p w14:paraId="774A4BA0" w14:textId="77777777" w:rsidR="00D13061" w:rsidRPr="00D13061" w:rsidRDefault="00D13061" w:rsidP="00D13061">
            <w:pPr>
              <w:rPr>
                <w:rFonts w:ascii="Arial" w:hAnsi="Arial" w:cs="Arial"/>
                <w:bCs/>
                <w:i/>
                <w:iCs/>
                <w:color w:val="000000"/>
                <w:kern w:val="24"/>
              </w:rPr>
            </w:pPr>
            <w:proofErr w:type="spellStart"/>
            <w:r w:rsidRPr="00D13061">
              <w:rPr>
                <w:rFonts w:ascii="Arial" w:hAnsi="Arial" w:cs="Arial"/>
                <w:bCs/>
                <w:i/>
                <w:iCs/>
                <w:color w:val="000000"/>
                <w:kern w:val="24"/>
              </w:rPr>
              <w:t>Hydnum</w:t>
            </w:r>
            <w:proofErr w:type="spellEnd"/>
            <w:r w:rsidRPr="00D13061">
              <w:rPr>
                <w:rFonts w:ascii="Arial" w:hAnsi="Arial" w:cs="Arial"/>
                <w:bCs/>
                <w:i/>
                <w:iCs/>
                <w:color w:val="000000"/>
                <w:kern w:val="24"/>
              </w:rPr>
              <w:t xml:space="preserve"> </w:t>
            </w:r>
            <w:r w:rsidRPr="00D13061">
              <w:rPr>
                <w:rFonts w:ascii="Arial" w:hAnsi="Arial" w:cs="Arial"/>
                <w:bCs/>
                <w:iCs/>
                <w:color w:val="000000"/>
                <w:kern w:val="24"/>
              </w:rPr>
              <w:t>sp.</w:t>
            </w:r>
          </w:p>
        </w:tc>
        <w:tc>
          <w:tcPr>
            <w:tcW w:w="513" w:type="pct"/>
            <w:tcMar>
              <w:top w:w="13" w:type="dxa"/>
              <w:left w:w="69" w:type="dxa"/>
              <w:bottom w:w="0" w:type="dxa"/>
              <w:right w:w="69" w:type="dxa"/>
            </w:tcMar>
            <w:hideMark/>
          </w:tcPr>
          <w:p w14:paraId="78443700"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80.00</w:t>
            </w:r>
          </w:p>
          <w:p w14:paraId="6BFF0132"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 xml:space="preserve">(63.40) </w:t>
            </w:r>
          </w:p>
        </w:tc>
        <w:tc>
          <w:tcPr>
            <w:tcW w:w="513" w:type="pct"/>
            <w:tcMar>
              <w:top w:w="13" w:type="dxa"/>
              <w:left w:w="69" w:type="dxa"/>
              <w:bottom w:w="0" w:type="dxa"/>
              <w:right w:w="69" w:type="dxa"/>
            </w:tcMar>
            <w:hideMark/>
          </w:tcPr>
          <w:p w14:paraId="30DDC14B"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80.00</w:t>
            </w:r>
          </w:p>
          <w:p w14:paraId="464D23E7"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 xml:space="preserve">(63.40) </w:t>
            </w:r>
          </w:p>
        </w:tc>
        <w:tc>
          <w:tcPr>
            <w:tcW w:w="513" w:type="pct"/>
            <w:tcMar>
              <w:top w:w="13" w:type="dxa"/>
              <w:left w:w="69" w:type="dxa"/>
              <w:bottom w:w="0" w:type="dxa"/>
              <w:right w:w="69" w:type="dxa"/>
            </w:tcMar>
            <w:hideMark/>
          </w:tcPr>
          <w:p w14:paraId="18671D9A"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80.00</w:t>
            </w:r>
          </w:p>
          <w:p w14:paraId="46E757C4"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 xml:space="preserve">(63.40) </w:t>
            </w:r>
          </w:p>
        </w:tc>
        <w:tc>
          <w:tcPr>
            <w:tcW w:w="513" w:type="pct"/>
            <w:tcMar>
              <w:top w:w="13" w:type="dxa"/>
              <w:left w:w="69" w:type="dxa"/>
              <w:bottom w:w="0" w:type="dxa"/>
              <w:right w:w="69" w:type="dxa"/>
            </w:tcMar>
            <w:hideMark/>
          </w:tcPr>
          <w:p w14:paraId="341EC43C"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75.00</w:t>
            </w:r>
          </w:p>
          <w:p w14:paraId="1B5AF6F5"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 xml:space="preserve">(59.97) </w:t>
            </w:r>
          </w:p>
        </w:tc>
        <w:tc>
          <w:tcPr>
            <w:tcW w:w="513" w:type="pct"/>
            <w:tcMar>
              <w:top w:w="13" w:type="dxa"/>
              <w:left w:w="69" w:type="dxa"/>
              <w:bottom w:w="0" w:type="dxa"/>
              <w:right w:w="69" w:type="dxa"/>
            </w:tcMar>
            <w:hideMark/>
          </w:tcPr>
          <w:p w14:paraId="0BC0E196"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0.00</w:t>
            </w:r>
          </w:p>
          <w:p w14:paraId="019ADD09"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 xml:space="preserve">(0.00) </w:t>
            </w:r>
          </w:p>
        </w:tc>
        <w:tc>
          <w:tcPr>
            <w:tcW w:w="513" w:type="pct"/>
            <w:tcMar>
              <w:top w:w="13" w:type="dxa"/>
              <w:left w:w="69" w:type="dxa"/>
              <w:bottom w:w="0" w:type="dxa"/>
              <w:right w:w="69" w:type="dxa"/>
            </w:tcMar>
            <w:hideMark/>
          </w:tcPr>
          <w:p w14:paraId="2D1E55D2"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0.00</w:t>
            </w:r>
          </w:p>
          <w:p w14:paraId="7FCF31ED"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 xml:space="preserve">(0.00) </w:t>
            </w:r>
          </w:p>
        </w:tc>
        <w:tc>
          <w:tcPr>
            <w:tcW w:w="513" w:type="pct"/>
            <w:tcMar>
              <w:top w:w="13" w:type="dxa"/>
              <w:left w:w="69" w:type="dxa"/>
              <w:bottom w:w="0" w:type="dxa"/>
              <w:right w:w="69" w:type="dxa"/>
            </w:tcMar>
            <w:hideMark/>
          </w:tcPr>
          <w:p w14:paraId="4ABB583B"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0.00</w:t>
            </w:r>
          </w:p>
          <w:p w14:paraId="1034ACB9"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 xml:space="preserve">(0.00) </w:t>
            </w:r>
          </w:p>
        </w:tc>
        <w:tc>
          <w:tcPr>
            <w:tcW w:w="640" w:type="pct"/>
            <w:tcMar>
              <w:top w:w="13" w:type="dxa"/>
              <w:left w:w="69" w:type="dxa"/>
              <w:bottom w:w="0" w:type="dxa"/>
              <w:right w:w="69" w:type="dxa"/>
            </w:tcMar>
            <w:hideMark/>
          </w:tcPr>
          <w:p w14:paraId="4FD2EE27"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0.00</w:t>
            </w:r>
          </w:p>
          <w:p w14:paraId="6A0729CE"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 xml:space="preserve">(0.00) </w:t>
            </w:r>
          </w:p>
        </w:tc>
      </w:tr>
      <w:tr w:rsidR="00D13061" w:rsidRPr="00D13061" w14:paraId="1DAA1E87" w14:textId="77777777" w:rsidTr="00061CEA">
        <w:trPr>
          <w:trHeight w:val="526"/>
        </w:trPr>
        <w:tc>
          <w:tcPr>
            <w:tcW w:w="768" w:type="pct"/>
            <w:tcMar>
              <w:top w:w="13" w:type="dxa"/>
              <w:left w:w="69" w:type="dxa"/>
              <w:bottom w:w="0" w:type="dxa"/>
              <w:right w:w="69" w:type="dxa"/>
            </w:tcMar>
            <w:hideMark/>
          </w:tcPr>
          <w:p w14:paraId="18145DD3" w14:textId="77777777" w:rsidR="00D13061" w:rsidRPr="00D13061" w:rsidRDefault="00D13061" w:rsidP="00D13061">
            <w:pPr>
              <w:rPr>
                <w:rFonts w:ascii="Arial" w:hAnsi="Arial" w:cs="Arial"/>
                <w:bCs/>
                <w:i/>
                <w:iCs/>
                <w:color w:val="000000"/>
                <w:kern w:val="24"/>
              </w:rPr>
            </w:pPr>
            <w:r w:rsidRPr="00D13061">
              <w:rPr>
                <w:rFonts w:ascii="Arial" w:hAnsi="Arial" w:cs="Arial"/>
                <w:bCs/>
                <w:i/>
                <w:iCs/>
                <w:color w:val="000000"/>
                <w:kern w:val="24"/>
              </w:rPr>
              <w:t xml:space="preserve"> Lentinus </w:t>
            </w:r>
            <w:r w:rsidRPr="00D13061">
              <w:rPr>
                <w:rFonts w:ascii="Arial" w:hAnsi="Arial" w:cs="Arial"/>
                <w:bCs/>
                <w:iCs/>
                <w:color w:val="000000"/>
                <w:kern w:val="24"/>
              </w:rPr>
              <w:t>sp</w:t>
            </w:r>
            <w:r w:rsidRPr="00D13061">
              <w:rPr>
                <w:rFonts w:ascii="Arial" w:hAnsi="Arial" w:cs="Arial"/>
                <w:bCs/>
                <w:i/>
                <w:iCs/>
                <w:color w:val="000000"/>
                <w:kern w:val="24"/>
              </w:rPr>
              <w:t xml:space="preserve">.             </w:t>
            </w:r>
          </w:p>
        </w:tc>
        <w:tc>
          <w:tcPr>
            <w:tcW w:w="513" w:type="pct"/>
            <w:tcMar>
              <w:top w:w="13" w:type="dxa"/>
              <w:left w:w="69" w:type="dxa"/>
              <w:bottom w:w="0" w:type="dxa"/>
              <w:right w:w="69" w:type="dxa"/>
            </w:tcMar>
            <w:hideMark/>
          </w:tcPr>
          <w:p w14:paraId="60601881"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80.00</w:t>
            </w:r>
          </w:p>
          <w:p w14:paraId="6198F72F"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w:t>
            </w:r>
            <w:proofErr w:type="gramStart"/>
            <w:r w:rsidRPr="00D13061">
              <w:rPr>
                <w:rFonts w:ascii="Arial" w:hAnsi="Arial" w:cs="Arial"/>
                <w:color w:val="000000"/>
                <w:kern w:val="24"/>
              </w:rPr>
              <w:t>63.40)*</w:t>
            </w:r>
            <w:proofErr w:type="gramEnd"/>
          </w:p>
        </w:tc>
        <w:tc>
          <w:tcPr>
            <w:tcW w:w="513" w:type="pct"/>
            <w:tcMar>
              <w:top w:w="13" w:type="dxa"/>
              <w:left w:w="69" w:type="dxa"/>
              <w:bottom w:w="0" w:type="dxa"/>
              <w:right w:w="69" w:type="dxa"/>
            </w:tcMar>
            <w:hideMark/>
          </w:tcPr>
          <w:p w14:paraId="444FBC9C"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20.00</w:t>
            </w:r>
          </w:p>
          <w:p w14:paraId="42039426"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 xml:space="preserve">(26.54) </w:t>
            </w:r>
          </w:p>
        </w:tc>
        <w:tc>
          <w:tcPr>
            <w:tcW w:w="513" w:type="pct"/>
            <w:tcMar>
              <w:top w:w="13" w:type="dxa"/>
              <w:left w:w="69" w:type="dxa"/>
              <w:bottom w:w="0" w:type="dxa"/>
              <w:right w:w="69" w:type="dxa"/>
            </w:tcMar>
            <w:hideMark/>
          </w:tcPr>
          <w:p w14:paraId="1E5749BA"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40.00</w:t>
            </w:r>
          </w:p>
          <w:p w14:paraId="15B428D5"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 xml:space="preserve">(39.21) </w:t>
            </w:r>
          </w:p>
        </w:tc>
        <w:tc>
          <w:tcPr>
            <w:tcW w:w="513" w:type="pct"/>
            <w:tcMar>
              <w:top w:w="13" w:type="dxa"/>
              <w:left w:w="69" w:type="dxa"/>
              <w:bottom w:w="0" w:type="dxa"/>
              <w:right w:w="69" w:type="dxa"/>
            </w:tcMar>
            <w:hideMark/>
          </w:tcPr>
          <w:p w14:paraId="3B8F3910"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61.33</w:t>
            </w:r>
          </w:p>
          <w:p w14:paraId="008CF1CF"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 xml:space="preserve">(51.53) </w:t>
            </w:r>
          </w:p>
        </w:tc>
        <w:tc>
          <w:tcPr>
            <w:tcW w:w="513" w:type="pct"/>
            <w:tcMar>
              <w:top w:w="13" w:type="dxa"/>
              <w:left w:w="69" w:type="dxa"/>
              <w:bottom w:w="0" w:type="dxa"/>
              <w:right w:w="69" w:type="dxa"/>
            </w:tcMar>
            <w:hideMark/>
          </w:tcPr>
          <w:p w14:paraId="3A254141"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0.00</w:t>
            </w:r>
          </w:p>
          <w:p w14:paraId="42453727"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 xml:space="preserve">(0.00) </w:t>
            </w:r>
          </w:p>
        </w:tc>
        <w:tc>
          <w:tcPr>
            <w:tcW w:w="513" w:type="pct"/>
            <w:tcMar>
              <w:top w:w="13" w:type="dxa"/>
              <w:left w:w="69" w:type="dxa"/>
              <w:bottom w:w="0" w:type="dxa"/>
              <w:right w:w="69" w:type="dxa"/>
            </w:tcMar>
            <w:hideMark/>
          </w:tcPr>
          <w:p w14:paraId="74619E9E"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75.00</w:t>
            </w:r>
          </w:p>
          <w:p w14:paraId="600F103A"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 xml:space="preserve">(60.00) </w:t>
            </w:r>
          </w:p>
        </w:tc>
        <w:tc>
          <w:tcPr>
            <w:tcW w:w="513" w:type="pct"/>
            <w:tcMar>
              <w:top w:w="13" w:type="dxa"/>
              <w:left w:w="69" w:type="dxa"/>
              <w:bottom w:w="0" w:type="dxa"/>
              <w:right w:w="69" w:type="dxa"/>
            </w:tcMar>
            <w:hideMark/>
          </w:tcPr>
          <w:p w14:paraId="3CEE7296"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50.00</w:t>
            </w:r>
          </w:p>
          <w:p w14:paraId="22AEC574"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 xml:space="preserve">(45.00) </w:t>
            </w:r>
          </w:p>
        </w:tc>
        <w:tc>
          <w:tcPr>
            <w:tcW w:w="640" w:type="pct"/>
            <w:tcMar>
              <w:top w:w="13" w:type="dxa"/>
              <w:left w:w="69" w:type="dxa"/>
              <w:bottom w:w="0" w:type="dxa"/>
              <w:right w:w="69" w:type="dxa"/>
            </w:tcMar>
            <w:hideMark/>
          </w:tcPr>
          <w:p w14:paraId="25D9A844"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18.23</w:t>
            </w:r>
          </w:p>
          <w:p w14:paraId="2A190A3A"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 xml:space="preserve">(25.20) </w:t>
            </w:r>
          </w:p>
        </w:tc>
      </w:tr>
      <w:tr w:rsidR="00D13061" w:rsidRPr="00D13061" w14:paraId="37614F40" w14:textId="77777777" w:rsidTr="00061CEA">
        <w:trPr>
          <w:trHeight w:val="520"/>
        </w:trPr>
        <w:tc>
          <w:tcPr>
            <w:tcW w:w="768" w:type="pct"/>
            <w:tcMar>
              <w:top w:w="13" w:type="dxa"/>
              <w:left w:w="69" w:type="dxa"/>
              <w:bottom w:w="0" w:type="dxa"/>
              <w:right w:w="69" w:type="dxa"/>
            </w:tcMar>
            <w:hideMark/>
          </w:tcPr>
          <w:p w14:paraId="2261D126" w14:textId="77777777" w:rsidR="00D13061" w:rsidRPr="00D13061" w:rsidRDefault="00D13061" w:rsidP="00D13061">
            <w:pPr>
              <w:rPr>
                <w:rFonts w:ascii="Arial" w:hAnsi="Arial" w:cs="Arial"/>
                <w:bCs/>
                <w:i/>
                <w:iCs/>
                <w:color w:val="000000"/>
                <w:kern w:val="24"/>
              </w:rPr>
            </w:pPr>
            <w:proofErr w:type="spellStart"/>
            <w:r w:rsidRPr="00D13061">
              <w:rPr>
                <w:rFonts w:ascii="Arial" w:hAnsi="Arial" w:cs="Arial"/>
                <w:bCs/>
                <w:i/>
                <w:iCs/>
                <w:color w:val="000000"/>
                <w:kern w:val="24"/>
              </w:rPr>
              <w:t>Daldinia</w:t>
            </w:r>
            <w:proofErr w:type="spellEnd"/>
            <w:r w:rsidRPr="00D13061">
              <w:rPr>
                <w:rFonts w:ascii="Arial" w:hAnsi="Arial" w:cs="Arial"/>
                <w:bCs/>
                <w:i/>
                <w:iCs/>
                <w:color w:val="000000"/>
                <w:kern w:val="24"/>
              </w:rPr>
              <w:t xml:space="preserve"> </w:t>
            </w:r>
            <w:r w:rsidRPr="00D13061">
              <w:rPr>
                <w:rFonts w:ascii="Arial" w:hAnsi="Arial" w:cs="Arial"/>
                <w:bCs/>
                <w:iCs/>
                <w:color w:val="000000"/>
                <w:kern w:val="24"/>
              </w:rPr>
              <w:t>sp</w:t>
            </w:r>
            <w:r w:rsidRPr="00D13061">
              <w:rPr>
                <w:rFonts w:ascii="Arial" w:hAnsi="Arial" w:cs="Arial"/>
                <w:bCs/>
                <w:i/>
                <w:iCs/>
                <w:color w:val="000000"/>
                <w:kern w:val="24"/>
              </w:rPr>
              <w:t xml:space="preserve">.                   </w:t>
            </w:r>
          </w:p>
        </w:tc>
        <w:tc>
          <w:tcPr>
            <w:tcW w:w="513" w:type="pct"/>
            <w:tcMar>
              <w:top w:w="13" w:type="dxa"/>
              <w:left w:w="69" w:type="dxa"/>
              <w:bottom w:w="0" w:type="dxa"/>
              <w:right w:w="69" w:type="dxa"/>
            </w:tcMar>
            <w:hideMark/>
          </w:tcPr>
          <w:p w14:paraId="1DA169CF"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80.00</w:t>
            </w:r>
          </w:p>
          <w:p w14:paraId="5464FD38"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 xml:space="preserve">(63.40) </w:t>
            </w:r>
          </w:p>
        </w:tc>
        <w:tc>
          <w:tcPr>
            <w:tcW w:w="513" w:type="pct"/>
            <w:tcMar>
              <w:top w:w="13" w:type="dxa"/>
              <w:left w:w="69" w:type="dxa"/>
              <w:bottom w:w="0" w:type="dxa"/>
              <w:right w:w="69" w:type="dxa"/>
            </w:tcMar>
            <w:hideMark/>
          </w:tcPr>
          <w:p w14:paraId="41533113"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40.33</w:t>
            </w:r>
          </w:p>
          <w:p w14:paraId="2F8E76AD"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 xml:space="preserve">(39.40) </w:t>
            </w:r>
          </w:p>
        </w:tc>
        <w:tc>
          <w:tcPr>
            <w:tcW w:w="513" w:type="pct"/>
            <w:tcMar>
              <w:top w:w="13" w:type="dxa"/>
              <w:left w:w="69" w:type="dxa"/>
              <w:bottom w:w="0" w:type="dxa"/>
              <w:right w:w="69" w:type="dxa"/>
            </w:tcMar>
            <w:hideMark/>
          </w:tcPr>
          <w:p w14:paraId="076B9D59"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75.00</w:t>
            </w:r>
          </w:p>
          <w:p w14:paraId="46801248"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 xml:space="preserve">(59.97) </w:t>
            </w:r>
          </w:p>
        </w:tc>
        <w:tc>
          <w:tcPr>
            <w:tcW w:w="513" w:type="pct"/>
            <w:tcMar>
              <w:top w:w="13" w:type="dxa"/>
              <w:left w:w="69" w:type="dxa"/>
              <w:bottom w:w="0" w:type="dxa"/>
              <w:right w:w="69" w:type="dxa"/>
            </w:tcMar>
            <w:hideMark/>
          </w:tcPr>
          <w:p w14:paraId="3A4A41C7"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71.6</w:t>
            </w:r>
          </w:p>
          <w:p w14:paraId="4DCA3F2A"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 xml:space="preserve">(57.82) </w:t>
            </w:r>
          </w:p>
        </w:tc>
        <w:tc>
          <w:tcPr>
            <w:tcW w:w="513" w:type="pct"/>
            <w:tcMar>
              <w:top w:w="13" w:type="dxa"/>
              <w:left w:w="69" w:type="dxa"/>
              <w:bottom w:w="0" w:type="dxa"/>
              <w:right w:w="69" w:type="dxa"/>
            </w:tcMar>
            <w:hideMark/>
          </w:tcPr>
          <w:p w14:paraId="62E62039"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0.00</w:t>
            </w:r>
          </w:p>
          <w:p w14:paraId="316F0F1D"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 xml:space="preserve">(0.00) </w:t>
            </w:r>
          </w:p>
        </w:tc>
        <w:tc>
          <w:tcPr>
            <w:tcW w:w="513" w:type="pct"/>
            <w:tcMar>
              <w:top w:w="13" w:type="dxa"/>
              <w:left w:w="69" w:type="dxa"/>
              <w:bottom w:w="0" w:type="dxa"/>
              <w:right w:w="69" w:type="dxa"/>
            </w:tcMar>
            <w:hideMark/>
          </w:tcPr>
          <w:p w14:paraId="0CA38E4D"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49.58</w:t>
            </w:r>
          </w:p>
          <w:p w14:paraId="7996CD60"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 xml:space="preserve">(44.74) </w:t>
            </w:r>
          </w:p>
        </w:tc>
        <w:tc>
          <w:tcPr>
            <w:tcW w:w="513" w:type="pct"/>
            <w:tcMar>
              <w:top w:w="13" w:type="dxa"/>
              <w:left w:w="69" w:type="dxa"/>
              <w:bottom w:w="0" w:type="dxa"/>
              <w:right w:w="69" w:type="dxa"/>
            </w:tcMar>
            <w:hideMark/>
          </w:tcPr>
          <w:p w14:paraId="2951DEED"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6.25</w:t>
            </w:r>
          </w:p>
          <w:p w14:paraId="44E1F819"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 xml:space="preserve">(14.42) </w:t>
            </w:r>
          </w:p>
        </w:tc>
        <w:tc>
          <w:tcPr>
            <w:tcW w:w="640" w:type="pct"/>
            <w:tcMar>
              <w:top w:w="13" w:type="dxa"/>
              <w:left w:w="69" w:type="dxa"/>
              <w:bottom w:w="0" w:type="dxa"/>
              <w:right w:w="69" w:type="dxa"/>
            </w:tcMar>
            <w:hideMark/>
          </w:tcPr>
          <w:p w14:paraId="2BF7B44B"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4.44</w:t>
            </w:r>
          </w:p>
          <w:p w14:paraId="58CC7996"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 xml:space="preserve">(12.00) </w:t>
            </w:r>
          </w:p>
        </w:tc>
      </w:tr>
      <w:tr w:rsidR="00D13061" w:rsidRPr="00D13061" w14:paraId="0A17FDA5" w14:textId="77777777" w:rsidTr="00061CEA">
        <w:trPr>
          <w:trHeight w:val="500"/>
        </w:trPr>
        <w:tc>
          <w:tcPr>
            <w:tcW w:w="768" w:type="pct"/>
            <w:tcMar>
              <w:top w:w="13" w:type="dxa"/>
              <w:left w:w="69" w:type="dxa"/>
              <w:bottom w:w="0" w:type="dxa"/>
              <w:right w:w="69" w:type="dxa"/>
            </w:tcMar>
            <w:hideMark/>
          </w:tcPr>
          <w:p w14:paraId="2B2A2956" w14:textId="77777777" w:rsidR="00D13061" w:rsidRPr="00D13061" w:rsidRDefault="00D13061" w:rsidP="00D13061">
            <w:pPr>
              <w:rPr>
                <w:rFonts w:ascii="Arial" w:hAnsi="Arial" w:cs="Arial"/>
                <w:bCs/>
                <w:i/>
                <w:iCs/>
                <w:color w:val="000000"/>
                <w:kern w:val="24"/>
              </w:rPr>
            </w:pPr>
            <w:proofErr w:type="spellStart"/>
            <w:r w:rsidRPr="00D13061">
              <w:rPr>
                <w:rFonts w:ascii="Arial" w:hAnsi="Arial" w:cs="Arial"/>
                <w:bCs/>
                <w:i/>
                <w:iCs/>
                <w:color w:val="000000"/>
                <w:kern w:val="24"/>
              </w:rPr>
              <w:lastRenderedPageBreak/>
              <w:t>Lepiota</w:t>
            </w:r>
            <w:proofErr w:type="spellEnd"/>
            <w:r w:rsidRPr="00D13061">
              <w:rPr>
                <w:rFonts w:ascii="Arial" w:hAnsi="Arial" w:cs="Arial"/>
                <w:bCs/>
                <w:i/>
                <w:iCs/>
                <w:color w:val="000000"/>
                <w:kern w:val="24"/>
              </w:rPr>
              <w:t xml:space="preserve"> </w:t>
            </w:r>
            <w:r w:rsidRPr="00D13061">
              <w:rPr>
                <w:rFonts w:ascii="Arial" w:hAnsi="Arial" w:cs="Arial"/>
                <w:bCs/>
                <w:iCs/>
                <w:color w:val="000000"/>
                <w:kern w:val="24"/>
              </w:rPr>
              <w:t>sp.</w:t>
            </w:r>
          </w:p>
        </w:tc>
        <w:tc>
          <w:tcPr>
            <w:tcW w:w="513" w:type="pct"/>
            <w:tcMar>
              <w:top w:w="13" w:type="dxa"/>
              <w:left w:w="69" w:type="dxa"/>
              <w:bottom w:w="0" w:type="dxa"/>
              <w:right w:w="69" w:type="dxa"/>
            </w:tcMar>
            <w:hideMark/>
          </w:tcPr>
          <w:p w14:paraId="0B808EFA"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60.00</w:t>
            </w:r>
          </w:p>
          <w:p w14:paraId="5DF9D247"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 xml:space="preserve">(5074) </w:t>
            </w:r>
          </w:p>
        </w:tc>
        <w:tc>
          <w:tcPr>
            <w:tcW w:w="513" w:type="pct"/>
            <w:tcMar>
              <w:top w:w="13" w:type="dxa"/>
              <w:left w:w="69" w:type="dxa"/>
              <w:bottom w:w="0" w:type="dxa"/>
              <w:right w:w="69" w:type="dxa"/>
            </w:tcMar>
            <w:hideMark/>
          </w:tcPr>
          <w:p w14:paraId="5404D63E"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80.00</w:t>
            </w:r>
          </w:p>
          <w:p w14:paraId="589BEA4E"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 xml:space="preserve">(63.40) </w:t>
            </w:r>
          </w:p>
        </w:tc>
        <w:tc>
          <w:tcPr>
            <w:tcW w:w="513" w:type="pct"/>
            <w:tcMar>
              <w:top w:w="13" w:type="dxa"/>
              <w:left w:w="69" w:type="dxa"/>
              <w:bottom w:w="0" w:type="dxa"/>
              <w:right w:w="69" w:type="dxa"/>
            </w:tcMar>
            <w:hideMark/>
          </w:tcPr>
          <w:p w14:paraId="70788DBF"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73.00</w:t>
            </w:r>
          </w:p>
          <w:p w14:paraId="5BE2C94D"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 xml:space="preserve">(58.67) </w:t>
            </w:r>
          </w:p>
        </w:tc>
        <w:tc>
          <w:tcPr>
            <w:tcW w:w="513" w:type="pct"/>
            <w:tcMar>
              <w:top w:w="13" w:type="dxa"/>
              <w:left w:w="69" w:type="dxa"/>
              <w:bottom w:w="0" w:type="dxa"/>
              <w:right w:w="69" w:type="dxa"/>
            </w:tcMar>
            <w:hideMark/>
          </w:tcPr>
          <w:p w14:paraId="265184FD"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41.00</w:t>
            </w:r>
          </w:p>
          <w:p w14:paraId="2067949C"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 xml:space="preserve">(39.79) </w:t>
            </w:r>
          </w:p>
        </w:tc>
        <w:tc>
          <w:tcPr>
            <w:tcW w:w="513" w:type="pct"/>
            <w:tcMar>
              <w:top w:w="13" w:type="dxa"/>
              <w:left w:w="69" w:type="dxa"/>
              <w:bottom w:w="0" w:type="dxa"/>
              <w:right w:w="69" w:type="dxa"/>
            </w:tcMar>
            <w:hideMark/>
          </w:tcPr>
          <w:p w14:paraId="40BCEF13"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25.00</w:t>
            </w:r>
          </w:p>
          <w:p w14:paraId="2B2C93E8"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 xml:space="preserve">(30) </w:t>
            </w:r>
          </w:p>
        </w:tc>
        <w:tc>
          <w:tcPr>
            <w:tcW w:w="513" w:type="pct"/>
            <w:tcMar>
              <w:top w:w="13" w:type="dxa"/>
              <w:left w:w="69" w:type="dxa"/>
              <w:bottom w:w="0" w:type="dxa"/>
              <w:right w:w="69" w:type="dxa"/>
            </w:tcMar>
            <w:hideMark/>
          </w:tcPr>
          <w:p w14:paraId="6832E340"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0.00</w:t>
            </w:r>
          </w:p>
          <w:p w14:paraId="03450265"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 xml:space="preserve">(0.00) </w:t>
            </w:r>
          </w:p>
        </w:tc>
        <w:tc>
          <w:tcPr>
            <w:tcW w:w="513" w:type="pct"/>
            <w:tcMar>
              <w:top w:w="13" w:type="dxa"/>
              <w:left w:w="69" w:type="dxa"/>
              <w:bottom w:w="0" w:type="dxa"/>
              <w:right w:w="69" w:type="dxa"/>
            </w:tcMar>
            <w:hideMark/>
          </w:tcPr>
          <w:p w14:paraId="09797EA3"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8.75</w:t>
            </w:r>
          </w:p>
          <w:p w14:paraId="14FBF18F"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 xml:space="preserve">(17.20) </w:t>
            </w:r>
          </w:p>
        </w:tc>
        <w:tc>
          <w:tcPr>
            <w:tcW w:w="640" w:type="pct"/>
            <w:tcMar>
              <w:top w:w="13" w:type="dxa"/>
              <w:left w:w="69" w:type="dxa"/>
              <w:bottom w:w="0" w:type="dxa"/>
              <w:right w:w="69" w:type="dxa"/>
            </w:tcMar>
            <w:hideMark/>
          </w:tcPr>
          <w:p w14:paraId="206ECA37"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45.33</w:t>
            </w:r>
          </w:p>
          <w:p w14:paraId="55507150"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 xml:space="preserve">(42.30) </w:t>
            </w:r>
          </w:p>
        </w:tc>
      </w:tr>
      <w:tr w:rsidR="00D13061" w:rsidRPr="00D13061" w14:paraId="79D637E8" w14:textId="77777777" w:rsidTr="00061CEA">
        <w:trPr>
          <w:trHeight w:val="537"/>
        </w:trPr>
        <w:tc>
          <w:tcPr>
            <w:tcW w:w="768" w:type="pct"/>
            <w:tcMar>
              <w:top w:w="13" w:type="dxa"/>
              <w:left w:w="69" w:type="dxa"/>
              <w:bottom w:w="0" w:type="dxa"/>
              <w:right w:w="69" w:type="dxa"/>
            </w:tcMar>
            <w:hideMark/>
          </w:tcPr>
          <w:p w14:paraId="556A4A34" w14:textId="77777777" w:rsidR="00D13061" w:rsidRPr="00D13061" w:rsidRDefault="00D13061" w:rsidP="00D13061">
            <w:pPr>
              <w:rPr>
                <w:rFonts w:ascii="Arial" w:hAnsi="Arial" w:cs="Arial"/>
                <w:bCs/>
                <w:i/>
                <w:iCs/>
                <w:color w:val="000000"/>
                <w:kern w:val="24"/>
              </w:rPr>
            </w:pPr>
            <w:proofErr w:type="spellStart"/>
            <w:r w:rsidRPr="00D13061">
              <w:rPr>
                <w:rFonts w:ascii="Arial" w:hAnsi="Arial" w:cs="Arial"/>
                <w:bCs/>
                <w:i/>
                <w:iCs/>
                <w:color w:val="000000"/>
                <w:kern w:val="24"/>
              </w:rPr>
              <w:t>Schizophyllum</w:t>
            </w:r>
            <w:proofErr w:type="spellEnd"/>
            <w:r w:rsidRPr="00D13061">
              <w:rPr>
                <w:rFonts w:ascii="Arial" w:hAnsi="Arial" w:cs="Arial"/>
                <w:bCs/>
                <w:i/>
                <w:iCs/>
                <w:color w:val="000000"/>
                <w:kern w:val="24"/>
              </w:rPr>
              <w:t xml:space="preserve"> </w:t>
            </w:r>
            <w:proofErr w:type="spellStart"/>
            <w:r w:rsidRPr="00D13061">
              <w:rPr>
                <w:rFonts w:ascii="Arial" w:hAnsi="Arial" w:cs="Arial"/>
                <w:bCs/>
                <w:i/>
                <w:iCs/>
                <w:color w:val="000000"/>
                <w:kern w:val="24"/>
              </w:rPr>
              <w:t>communi</w:t>
            </w:r>
            <w:proofErr w:type="spellEnd"/>
          </w:p>
        </w:tc>
        <w:tc>
          <w:tcPr>
            <w:tcW w:w="513" w:type="pct"/>
            <w:tcMar>
              <w:top w:w="13" w:type="dxa"/>
              <w:left w:w="69" w:type="dxa"/>
              <w:bottom w:w="0" w:type="dxa"/>
              <w:right w:w="69" w:type="dxa"/>
            </w:tcMar>
            <w:hideMark/>
          </w:tcPr>
          <w:p w14:paraId="69AD8D9F"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72.33</w:t>
            </w:r>
          </w:p>
          <w:p w14:paraId="421EF9B5"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 xml:space="preserve">(58.24) </w:t>
            </w:r>
          </w:p>
        </w:tc>
        <w:tc>
          <w:tcPr>
            <w:tcW w:w="513" w:type="pct"/>
            <w:tcMar>
              <w:top w:w="13" w:type="dxa"/>
              <w:left w:w="69" w:type="dxa"/>
              <w:bottom w:w="0" w:type="dxa"/>
              <w:right w:w="69" w:type="dxa"/>
            </w:tcMar>
            <w:hideMark/>
          </w:tcPr>
          <w:p w14:paraId="395E72A4"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66.66</w:t>
            </w:r>
          </w:p>
          <w:p w14:paraId="7760C7E7"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 xml:space="preserve">(54.71) </w:t>
            </w:r>
          </w:p>
        </w:tc>
        <w:tc>
          <w:tcPr>
            <w:tcW w:w="513" w:type="pct"/>
            <w:tcMar>
              <w:top w:w="13" w:type="dxa"/>
              <w:left w:w="69" w:type="dxa"/>
              <w:bottom w:w="0" w:type="dxa"/>
              <w:right w:w="69" w:type="dxa"/>
            </w:tcMar>
            <w:hideMark/>
          </w:tcPr>
          <w:p w14:paraId="56E1F050"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79.00</w:t>
            </w:r>
          </w:p>
          <w:p w14:paraId="34CD0F98"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 xml:space="preserve">(62.70) </w:t>
            </w:r>
          </w:p>
        </w:tc>
        <w:tc>
          <w:tcPr>
            <w:tcW w:w="513" w:type="pct"/>
            <w:tcMar>
              <w:top w:w="13" w:type="dxa"/>
              <w:left w:w="69" w:type="dxa"/>
              <w:bottom w:w="0" w:type="dxa"/>
              <w:right w:w="69" w:type="dxa"/>
            </w:tcMar>
            <w:hideMark/>
          </w:tcPr>
          <w:p w14:paraId="39DC0E97"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75.00</w:t>
            </w:r>
          </w:p>
          <w:p w14:paraId="4A287E90"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 xml:space="preserve">(59.97) </w:t>
            </w:r>
          </w:p>
        </w:tc>
        <w:tc>
          <w:tcPr>
            <w:tcW w:w="513" w:type="pct"/>
            <w:tcMar>
              <w:top w:w="13" w:type="dxa"/>
              <w:left w:w="69" w:type="dxa"/>
              <w:bottom w:w="0" w:type="dxa"/>
              <w:right w:w="69" w:type="dxa"/>
            </w:tcMar>
            <w:hideMark/>
          </w:tcPr>
          <w:p w14:paraId="0E8C2DA3"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9.58</w:t>
            </w:r>
          </w:p>
          <w:p w14:paraId="32BF7918"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 xml:space="preserve">(18.00) </w:t>
            </w:r>
          </w:p>
        </w:tc>
        <w:tc>
          <w:tcPr>
            <w:tcW w:w="513" w:type="pct"/>
            <w:tcMar>
              <w:top w:w="13" w:type="dxa"/>
              <w:left w:w="69" w:type="dxa"/>
              <w:bottom w:w="0" w:type="dxa"/>
              <w:right w:w="69" w:type="dxa"/>
            </w:tcMar>
            <w:hideMark/>
          </w:tcPr>
          <w:p w14:paraId="76954E01"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16.66</w:t>
            </w:r>
          </w:p>
          <w:p w14:paraId="58DE76B8"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 xml:space="preserve">(24.07) </w:t>
            </w:r>
          </w:p>
        </w:tc>
        <w:tc>
          <w:tcPr>
            <w:tcW w:w="513" w:type="pct"/>
            <w:tcMar>
              <w:top w:w="13" w:type="dxa"/>
              <w:left w:w="69" w:type="dxa"/>
              <w:bottom w:w="0" w:type="dxa"/>
              <w:right w:w="69" w:type="dxa"/>
            </w:tcMar>
            <w:hideMark/>
          </w:tcPr>
          <w:p w14:paraId="697D6282"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1.25</w:t>
            </w:r>
          </w:p>
          <w:p w14:paraId="0A390420"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 xml:space="preserve">(5.17) </w:t>
            </w:r>
          </w:p>
        </w:tc>
        <w:tc>
          <w:tcPr>
            <w:tcW w:w="640" w:type="pct"/>
            <w:tcMar>
              <w:top w:w="13" w:type="dxa"/>
              <w:left w:w="69" w:type="dxa"/>
              <w:bottom w:w="0" w:type="dxa"/>
              <w:right w:w="69" w:type="dxa"/>
            </w:tcMar>
            <w:hideMark/>
          </w:tcPr>
          <w:p w14:paraId="485FEC82"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0.00</w:t>
            </w:r>
          </w:p>
          <w:p w14:paraId="23010980"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 xml:space="preserve">(0.00) </w:t>
            </w:r>
          </w:p>
        </w:tc>
      </w:tr>
      <w:tr w:rsidR="00D13061" w:rsidRPr="00D13061" w14:paraId="080A3B79" w14:textId="77777777" w:rsidTr="00061CEA">
        <w:trPr>
          <w:trHeight w:val="615"/>
        </w:trPr>
        <w:tc>
          <w:tcPr>
            <w:tcW w:w="768" w:type="pct"/>
            <w:tcMar>
              <w:top w:w="13" w:type="dxa"/>
              <w:left w:w="69" w:type="dxa"/>
              <w:bottom w:w="0" w:type="dxa"/>
              <w:right w:w="69" w:type="dxa"/>
            </w:tcMar>
            <w:hideMark/>
          </w:tcPr>
          <w:p w14:paraId="2A2BB944" w14:textId="77777777" w:rsidR="00D13061" w:rsidRPr="00D13061" w:rsidRDefault="00D13061" w:rsidP="00D13061">
            <w:pPr>
              <w:rPr>
                <w:rFonts w:ascii="Arial" w:hAnsi="Arial" w:cs="Arial"/>
                <w:bCs/>
                <w:i/>
                <w:iCs/>
                <w:color w:val="000000"/>
                <w:kern w:val="24"/>
              </w:rPr>
            </w:pPr>
            <w:r w:rsidRPr="00D13061">
              <w:rPr>
                <w:rFonts w:ascii="Arial" w:hAnsi="Arial" w:cs="Arial"/>
                <w:bCs/>
                <w:i/>
                <w:iCs/>
                <w:color w:val="000000"/>
                <w:kern w:val="24"/>
              </w:rPr>
              <w:t xml:space="preserve">Amanita </w:t>
            </w:r>
            <w:r w:rsidRPr="00D13061">
              <w:rPr>
                <w:rFonts w:ascii="Arial" w:hAnsi="Arial" w:cs="Arial"/>
                <w:bCs/>
                <w:iCs/>
                <w:color w:val="000000"/>
                <w:kern w:val="24"/>
              </w:rPr>
              <w:t>sp.</w:t>
            </w:r>
          </w:p>
        </w:tc>
        <w:tc>
          <w:tcPr>
            <w:tcW w:w="513" w:type="pct"/>
            <w:tcMar>
              <w:top w:w="13" w:type="dxa"/>
              <w:left w:w="69" w:type="dxa"/>
              <w:bottom w:w="0" w:type="dxa"/>
              <w:right w:w="69" w:type="dxa"/>
            </w:tcMar>
            <w:hideMark/>
          </w:tcPr>
          <w:p w14:paraId="6A6F3473"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68.33</w:t>
            </w:r>
          </w:p>
          <w:p w14:paraId="473C1C4F"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 xml:space="preserve">(55.73) </w:t>
            </w:r>
          </w:p>
        </w:tc>
        <w:tc>
          <w:tcPr>
            <w:tcW w:w="513" w:type="pct"/>
            <w:tcMar>
              <w:top w:w="13" w:type="dxa"/>
              <w:left w:w="69" w:type="dxa"/>
              <w:bottom w:w="0" w:type="dxa"/>
              <w:right w:w="69" w:type="dxa"/>
            </w:tcMar>
            <w:hideMark/>
          </w:tcPr>
          <w:p w14:paraId="6816D831"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49.00</w:t>
            </w:r>
          </w:p>
          <w:p w14:paraId="4F70B34E"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 xml:space="preserve">(44.01) </w:t>
            </w:r>
          </w:p>
        </w:tc>
        <w:tc>
          <w:tcPr>
            <w:tcW w:w="513" w:type="pct"/>
            <w:tcMar>
              <w:top w:w="13" w:type="dxa"/>
              <w:left w:w="69" w:type="dxa"/>
              <w:bottom w:w="0" w:type="dxa"/>
              <w:right w:w="69" w:type="dxa"/>
            </w:tcMar>
            <w:hideMark/>
          </w:tcPr>
          <w:p w14:paraId="319B9991"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25.00</w:t>
            </w:r>
          </w:p>
          <w:p w14:paraId="395F2E89"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 xml:space="preserve">(29.98) </w:t>
            </w:r>
          </w:p>
        </w:tc>
        <w:tc>
          <w:tcPr>
            <w:tcW w:w="513" w:type="pct"/>
            <w:tcMar>
              <w:top w:w="13" w:type="dxa"/>
              <w:left w:w="69" w:type="dxa"/>
              <w:bottom w:w="0" w:type="dxa"/>
              <w:right w:w="69" w:type="dxa"/>
            </w:tcMar>
            <w:hideMark/>
          </w:tcPr>
          <w:p w14:paraId="138915F7"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75.00</w:t>
            </w:r>
          </w:p>
          <w:p w14:paraId="0D1C5031"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 xml:space="preserve">(59.97) </w:t>
            </w:r>
          </w:p>
        </w:tc>
        <w:tc>
          <w:tcPr>
            <w:tcW w:w="513" w:type="pct"/>
            <w:tcMar>
              <w:top w:w="13" w:type="dxa"/>
              <w:left w:w="69" w:type="dxa"/>
              <w:bottom w:w="0" w:type="dxa"/>
              <w:right w:w="69" w:type="dxa"/>
            </w:tcMar>
            <w:hideMark/>
          </w:tcPr>
          <w:p w14:paraId="123D28C4"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14.58</w:t>
            </w:r>
          </w:p>
          <w:p w14:paraId="4F51AD2F"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 xml:space="preserve">(22.43) </w:t>
            </w:r>
          </w:p>
        </w:tc>
        <w:tc>
          <w:tcPr>
            <w:tcW w:w="513" w:type="pct"/>
            <w:tcMar>
              <w:top w:w="13" w:type="dxa"/>
              <w:left w:w="69" w:type="dxa"/>
              <w:bottom w:w="0" w:type="dxa"/>
              <w:right w:w="69" w:type="dxa"/>
            </w:tcMar>
            <w:hideMark/>
          </w:tcPr>
          <w:p w14:paraId="0B6DD6F1"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38.75</w:t>
            </w:r>
          </w:p>
          <w:p w14:paraId="0FDBA07D"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 xml:space="preserve">(38.50) </w:t>
            </w:r>
          </w:p>
        </w:tc>
        <w:tc>
          <w:tcPr>
            <w:tcW w:w="513" w:type="pct"/>
            <w:tcMar>
              <w:top w:w="13" w:type="dxa"/>
              <w:left w:w="69" w:type="dxa"/>
              <w:bottom w:w="0" w:type="dxa"/>
              <w:right w:w="69" w:type="dxa"/>
            </w:tcMar>
            <w:hideMark/>
          </w:tcPr>
          <w:p w14:paraId="77A89314"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68.75</w:t>
            </w:r>
          </w:p>
          <w:p w14:paraId="191F64E6"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 xml:space="preserve">(56.00) </w:t>
            </w:r>
          </w:p>
        </w:tc>
        <w:tc>
          <w:tcPr>
            <w:tcW w:w="640" w:type="pct"/>
            <w:tcMar>
              <w:top w:w="13" w:type="dxa"/>
              <w:left w:w="69" w:type="dxa"/>
              <w:bottom w:w="0" w:type="dxa"/>
              <w:right w:w="69" w:type="dxa"/>
            </w:tcMar>
            <w:hideMark/>
          </w:tcPr>
          <w:p w14:paraId="646E7E21"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0.00</w:t>
            </w:r>
          </w:p>
          <w:p w14:paraId="7DE9A920"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 xml:space="preserve">(0.00) </w:t>
            </w:r>
          </w:p>
        </w:tc>
      </w:tr>
      <w:tr w:rsidR="00D13061" w:rsidRPr="00D13061" w14:paraId="16804D56" w14:textId="77777777" w:rsidTr="00061CEA">
        <w:trPr>
          <w:trHeight w:val="539"/>
        </w:trPr>
        <w:tc>
          <w:tcPr>
            <w:tcW w:w="768" w:type="pct"/>
            <w:tcMar>
              <w:top w:w="13" w:type="dxa"/>
              <w:left w:w="69" w:type="dxa"/>
              <w:bottom w:w="0" w:type="dxa"/>
              <w:right w:w="69" w:type="dxa"/>
            </w:tcMar>
            <w:hideMark/>
          </w:tcPr>
          <w:p w14:paraId="0B983467" w14:textId="77777777" w:rsidR="00D13061" w:rsidRPr="00D13061" w:rsidRDefault="00D13061" w:rsidP="00D13061">
            <w:pPr>
              <w:rPr>
                <w:rFonts w:ascii="Arial" w:hAnsi="Arial" w:cs="Arial"/>
                <w:bCs/>
                <w:i/>
                <w:iCs/>
                <w:color w:val="000000"/>
                <w:kern w:val="24"/>
              </w:rPr>
            </w:pPr>
            <w:r w:rsidRPr="00D13061">
              <w:rPr>
                <w:rFonts w:ascii="Arial" w:hAnsi="Arial" w:cs="Arial"/>
                <w:bCs/>
                <w:i/>
                <w:iCs/>
                <w:color w:val="000000"/>
                <w:kern w:val="24"/>
              </w:rPr>
              <w:t xml:space="preserve">Clitocybe </w:t>
            </w:r>
            <w:r w:rsidRPr="00D13061">
              <w:rPr>
                <w:rFonts w:ascii="Arial" w:hAnsi="Arial" w:cs="Arial"/>
                <w:bCs/>
                <w:iCs/>
                <w:color w:val="000000"/>
                <w:kern w:val="24"/>
              </w:rPr>
              <w:t>sp.</w:t>
            </w:r>
          </w:p>
        </w:tc>
        <w:tc>
          <w:tcPr>
            <w:tcW w:w="513" w:type="pct"/>
            <w:tcMar>
              <w:top w:w="13" w:type="dxa"/>
              <w:left w:w="69" w:type="dxa"/>
              <w:bottom w:w="0" w:type="dxa"/>
              <w:right w:w="69" w:type="dxa"/>
            </w:tcMar>
            <w:hideMark/>
          </w:tcPr>
          <w:p w14:paraId="691F03AB"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78.00()</w:t>
            </w:r>
          </w:p>
          <w:p w14:paraId="65DCB66C"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 xml:space="preserve">62.01 </w:t>
            </w:r>
          </w:p>
        </w:tc>
        <w:tc>
          <w:tcPr>
            <w:tcW w:w="513" w:type="pct"/>
            <w:tcMar>
              <w:top w:w="13" w:type="dxa"/>
              <w:left w:w="69" w:type="dxa"/>
              <w:bottom w:w="0" w:type="dxa"/>
              <w:right w:w="69" w:type="dxa"/>
            </w:tcMar>
            <w:hideMark/>
          </w:tcPr>
          <w:p w14:paraId="5F4F3E60"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80.00</w:t>
            </w:r>
          </w:p>
          <w:p w14:paraId="7E18CD5A"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 xml:space="preserve">(63.40) </w:t>
            </w:r>
          </w:p>
        </w:tc>
        <w:tc>
          <w:tcPr>
            <w:tcW w:w="513" w:type="pct"/>
            <w:tcMar>
              <w:top w:w="13" w:type="dxa"/>
              <w:left w:w="69" w:type="dxa"/>
              <w:bottom w:w="0" w:type="dxa"/>
              <w:right w:w="69" w:type="dxa"/>
            </w:tcMar>
            <w:hideMark/>
          </w:tcPr>
          <w:p w14:paraId="188AE5CA"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73.00</w:t>
            </w:r>
          </w:p>
          <w:p w14:paraId="239E4609"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 xml:space="preserve">(59.10) </w:t>
            </w:r>
          </w:p>
        </w:tc>
        <w:tc>
          <w:tcPr>
            <w:tcW w:w="513" w:type="pct"/>
            <w:tcMar>
              <w:top w:w="13" w:type="dxa"/>
              <w:left w:w="69" w:type="dxa"/>
              <w:bottom w:w="0" w:type="dxa"/>
              <w:right w:w="69" w:type="dxa"/>
            </w:tcMar>
            <w:hideMark/>
          </w:tcPr>
          <w:p w14:paraId="09F17DF9"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75.00</w:t>
            </w:r>
          </w:p>
          <w:p w14:paraId="107A5D80"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 xml:space="preserve">(59.97) </w:t>
            </w:r>
          </w:p>
        </w:tc>
        <w:tc>
          <w:tcPr>
            <w:tcW w:w="513" w:type="pct"/>
            <w:tcMar>
              <w:top w:w="13" w:type="dxa"/>
              <w:left w:w="69" w:type="dxa"/>
              <w:bottom w:w="0" w:type="dxa"/>
              <w:right w:w="69" w:type="dxa"/>
            </w:tcMar>
            <w:hideMark/>
          </w:tcPr>
          <w:p w14:paraId="4161B923"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2.50</w:t>
            </w:r>
          </w:p>
          <w:p w14:paraId="5D08520C"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 xml:space="preserve">(7.33) </w:t>
            </w:r>
          </w:p>
        </w:tc>
        <w:tc>
          <w:tcPr>
            <w:tcW w:w="513" w:type="pct"/>
            <w:tcMar>
              <w:top w:w="13" w:type="dxa"/>
              <w:left w:w="69" w:type="dxa"/>
              <w:bottom w:w="0" w:type="dxa"/>
              <w:right w:w="69" w:type="dxa"/>
            </w:tcMar>
            <w:hideMark/>
          </w:tcPr>
          <w:p w14:paraId="23408A80"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0.00</w:t>
            </w:r>
          </w:p>
          <w:p w14:paraId="7E0E18CD"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 xml:space="preserve">(0.00) </w:t>
            </w:r>
          </w:p>
        </w:tc>
        <w:tc>
          <w:tcPr>
            <w:tcW w:w="513" w:type="pct"/>
            <w:tcMar>
              <w:top w:w="13" w:type="dxa"/>
              <w:left w:w="69" w:type="dxa"/>
              <w:bottom w:w="0" w:type="dxa"/>
              <w:right w:w="69" w:type="dxa"/>
            </w:tcMar>
            <w:hideMark/>
          </w:tcPr>
          <w:p w14:paraId="7DDA7B89"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7.91</w:t>
            </w:r>
          </w:p>
          <w:p w14:paraId="41C23BC4"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 xml:space="preserve">(16.30) </w:t>
            </w:r>
          </w:p>
        </w:tc>
        <w:tc>
          <w:tcPr>
            <w:tcW w:w="640" w:type="pct"/>
            <w:tcMar>
              <w:top w:w="13" w:type="dxa"/>
              <w:left w:w="69" w:type="dxa"/>
              <w:bottom w:w="0" w:type="dxa"/>
              <w:right w:w="69" w:type="dxa"/>
            </w:tcMar>
            <w:hideMark/>
          </w:tcPr>
          <w:p w14:paraId="537BB7ED"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0.00</w:t>
            </w:r>
          </w:p>
          <w:p w14:paraId="4C4BE440"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 xml:space="preserve">(0.00) </w:t>
            </w:r>
          </w:p>
        </w:tc>
      </w:tr>
      <w:tr w:rsidR="00D13061" w:rsidRPr="00D13061" w14:paraId="212B4B75" w14:textId="77777777" w:rsidTr="00061CEA">
        <w:trPr>
          <w:trHeight w:val="533"/>
        </w:trPr>
        <w:tc>
          <w:tcPr>
            <w:tcW w:w="768" w:type="pct"/>
            <w:tcMar>
              <w:top w:w="13" w:type="dxa"/>
              <w:left w:w="69" w:type="dxa"/>
              <w:bottom w:w="0" w:type="dxa"/>
              <w:right w:w="69" w:type="dxa"/>
            </w:tcMar>
            <w:hideMark/>
          </w:tcPr>
          <w:p w14:paraId="532386CD" w14:textId="77777777" w:rsidR="00D13061" w:rsidRPr="00D13061" w:rsidRDefault="00D13061" w:rsidP="00D13061">
            <w:pPr>
              <w:rPr>
                <w:rFonts w:ascii="Arial" w:hAnsi="Arial" w:cs="Arial"/>
                <w:bCs/>
                <w:i/>
                <w:iCs/>
                <w:color w:val="000000"/>
                <w:kern w:val="24"/>
              </w:rPr>
            </w:pPr>
            <w:proofErr w:type="spellStart"/>
            <w:r w:rsidRPr="00D13061">
              <w:rPr>
                <w:rFonts w:ascii="Arial" w:hAnsi="Arial" w:cs="Arial"/>
                <w:bCs/>
                <w:i/>
                <w:iCs/>
                <w:color w:val="000000"/>
                <w:kern w:val="24"/>
              </w:rPr>
              <w:t>Ramaria</w:t>
            </w:r>
            <w:proofErr w:type="spellEnd"/>
            <w:r w:rsidRPr="00D13061">
              <w:rPr>
                <w:rFonts w:ascii="Arial" w:hAnsi="Arial" w:cs="Arial"/>
                <w:bCs/>
                <w:i/>
                <w:iCs/>
                <w:color w:val="000000"/>
                <w:kern w:val="24"/>
              </w:rPr>
              <w:t xml:space="preserve"> </w:t>
            </w:r>
            <w:r w:rsidRPr="00D13061">
              <w:rPr>
                <w:rFonts w:ascii="Arial" w:hAnsi="Arial" w:cs="Arial"/>
                <w:bCs/>
                <w:iCs/>
                <w:color w:val="000000"/>
                <w:kern w:val="24"/>
              </w:rPr>
              <w:t>sp.</w:t>
            </w:r>
          </w:p>
        </w:tc>
        <w:tc>
          <w:tcPr>
            <w:tcW w:w="513" w:type="pct"/>
            <w:tcMar>
              <w:top w:w="13" w:type="dxa"/>
              <w:left w:w="69" w:type="dxa"/>
              <w:bottom w:w="0" w:type="dxa"/>
              <w:right w:w="69" w:type="dxa"/>
            </w:tcMar>
            <w:hideMark/>
          </w:tcPr>
          <w:p w14:paraId="14F746E9"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80.00</w:t>
            </w:r>
          </w:p>
          <w:p w14:paraId="6D68035A"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 xml:space="preserve">(63.40) </w:t>
            </w:r>
          </w:p>
        </w:tc>
        <w:tc>
          <w:tcPr>
            <w:tcW w:w="513" w:type="pct"/>
            <w:tcMar>
              <w:top w:w="13" w:type="dxa"/>
              <w:left w:w="69" w:type="dxa"/>
              <w:bottom w:w="0" w:type="dxa"/>
              <w:right w:w="69" w:type="dxa"/>
            </w:tcMar>
            <w:hideMark/>
          </w:tcPr>
          <w:p w14:paraId="4A558210"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80.00</w:t>
            </w:r>
          </w:p>
          <w:p w14:paraId="4D6B8F15"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 xml:space="preserve">(63.40) </w:t>
            </w:r>
          </w:p>
        </w:tc>
        <w:tc>
          <w:tcPr>
            <w:tcW w:w="513" w:type="pct"/>
            <w:tcMar>
              <w:top w:w="13" w:type="dxa"/>
              <w:left w:w="69" w:type="dxa"/>
              <w:bottom w:w="0" w:type="dxa"/>
              <w:right w:w="69" w:type="dxa"/>
            </w:tcMar>
            <w:hideMark/>
          </w:tcPr>
          <w:p w14:paraId="325CE85B"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80.00</w:t>
            </w:r>
          </w:p>
          <w:p w14:paraId="314AA8BA"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 xml:space="preserve">(63.40) </w:t>
            </w:r>
          </w:p>
        </w:tc>
        <w:tc>
          <w:tcPr>
            <w:tcW w:w="513" w:type="pct"/>
            <w:tcMar>
              <w:top w:w="13" w:type="dxa"/>
              <w:left w:w="69" w:type="dxa"/>
              <w:bottom w:w="0" w:type="dxa"/>
              <w:right w:w="69" w:type="dxa"/>
            </w:tcMar>
            <w:hideMark/>
          </w:tcPr>
          <w:p w14:paraId="1837ADDB"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75.00</w:t>
            </w:r>
          </w:p>
          <w:p w14:paraId="2B156C92"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 xml:space="preserve">(59.97) </w:t>
            </w:r>
          </w:p>
        </w:tc>
        <w:tc>
          <w:tcPr>
            <w:tcW w:w="513" w:type="pct"/>
            <w:tcMar>
              <w:top w:w="13" w:type="dxa"/>
              <w:left w:w="69" w:type="dxa"/>
              <w:bottom w:w="0" w:type="dxa"/>
              <w:right w:w="69" w:type="dxa"/>
            </w:tcMar>
            <w:hideMark/>
          </w:tcPr>
          <w:p w14:paraId="6FF2F7D9"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0.00</w:t>
            </w:r>
          </w:p>
          <w:p w14:paraId="571B45BA"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 xml:space="preserve">(0.00) </w:t>
            </w:r>
          </w:p>
        </w:tc>
        <w:tc>
          <w:tcPr>
            <w:tcW w:w="513" w:type="pct"/>
            <w:tcMar>
              <w:top w:w="13" w:type="dxa"/>
              <w:left w:w="69" w:type="dxa"/>
              <w:bottom w:w="0" w:type="dxa"/>
              <w:right w:w="69" w:type="dxa"/>
            </w:tcMar>
            <w:hideMark/>
          </w:tcPr>
          <w:p w14:paraId="4C4EE130"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0.00</w:t>
            </w:r>
          </w:p>
          <w:p w14:paraId="0921C881"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 xml:space="preserve">(0.00) </w:t>
            </w:r>
          </w:p>
        </w:tc>
        <w:tc>
          <w:tcPr>
            <w:tcW w:w="513" w:type="pct"/>
            <w:tcMar>
              <w:top w:w="13" w:type="dxa"/>
              <w:left w:w="69" w:type="dxa"/>
              <w:bottom w:w="0" w:type="dxa"/>
              <w:right w:w="69" w:type="dxa"/>
            </w:tcMar>
            <w:hideMark/>
          </w:tcPr>
          <w:p w14:paraId="7015BD13"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0.00</w:t>
            </w:r>
          </w:p>
          <w:p w14:paraId="0D03754C"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 xml:space="preserve">(0.00) </w:t>
            </w:r>
          </w:p>
        </w:tc>
        <w:tc>
          <w:tcPr>
            <w:tcW w:w="640" w:type="pct"/>
            <w:tcMar>
              <w:top w:w="13" w:type="dxa"/>
              <w:left w:w="69" w:type="dxa"/>
              <w:bottom w:w="0" w:type="dxa"/>
              <w:right w:w="69" w:type="dxa"/>
            </w:tcMar>
            <w:hideMark/>
          </w:tcPr>
          <w:p w14:paraId="58B78D98"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0.00</w:t>
            </w:r>
          </w:p>
          <w:p w14:paraId="14BFE7C6"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 xml:space="preserve">(0.00) </w:t>
            </w:r>
          </w:p>
        </w:tc>
      </w:tr>
      <w:tr w:rsidR="00D13061" w:rsidRPr="00D13061" w14:paraId="624937BD" w14:textId="77777777" w:rsidTr="00061CEA">
        <w:trPr>
          <w:trHeight w:val="513"/>
        </w:trPr>
        <w:tc>
          <w:tcPr>
            <w:tcW w:w="768" w:type="pct"/>
            <w:tcMar>
              <w:top w:w="13" w:type="dxa"/>
              <w:left w:w="69" w:type="dxa"/>
              <w:bottom w:w="0" w:type="dxa"/>
              <w:right w:w="69" w:type="dxa"/>
            </w:tcMar>
            <w:hideMark/>
          </w:tcPr>
          <w:p w14:paraId="14FA87A5" w14:textId="77777777" w:rsidR="00D13061" w:rsidRPr="00D13061" w:rsidRDefault="00D13061" w:rsidP="00D13061">
            <w:pPr>
              <w:rPr>
                <w:rFonts w:ascii="Arial" w:hAnsi="Arial" w:cs="Arial"/>
                <w:bCs/>
                <w:i/>
                <w:iCs/>
                <w:color w:val="000000"/>
                <w:kern w:val="24"/>
              </w:rPr>
            </w:pPr>
            <w:r w:rsidRPr="00D13061">
              <w:rPr>
                <w:rFonts w:ascii="Arial" w:hAnsi="Arial" w:cs="Arial"/>
                <w:bCs/>
                <w:i/>
                <w:iCs/>
                <w:color w:val="000000"/>
                <w:kern w:val="24"/>
              </w:rPr>
              <w:t xml:space="preserve">Cantharellus cibarius  </w:t>
            </w:r>
          </w:p>
        </w:tc>
        <w:tc>
          <w:tcPr>
            <w:tcW w:w="513" w:type="pct"/>
            <w:tcMar>
              <w:top w:w="13" w:type="dxa"/>
              <w:left w:w="69" w:type="dxa"/>
              <w:bottom w:w="0" w:type="dxa"/>
              <w:right w:w="69" w:type="dxa"/>
            </w:tcMar>
            <w:hideMark/>
          </w:tcPr>
          <w:p w14:paraId="6A328AFF"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80.00</w:t>
            </w:r>
          </w:p>
          <w:p w14:paraId="300B5279"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 xml:space="preserve">(63.40) </w:t>
            </w:r>
          </w:p>
        </w:tc>
        <w:tc>
          <w:tcPr>
            <w:tcW w:w="513" w:type="pct"/>
            <w:tcMar>
              <w:top w:w="13" w:type="dxa"/>
              <w:left w:w="69" w:type="dxa"/>
              <w:bottom w:w="0" w:type="dxa"/>
              <w:right w:w="69" w:type="dxa"/>
            </w:tcMar>
            <w:hideMark/>
          </w:tcPr>
          <w:p w14:paraId="3D67ACC5"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80.00</w:t>
            </w:r>
          </w:p>
          <w:p w14:paraId="4D5BDFFA"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 xml:space="preserve">(63.40) </w:t>
            </w:r>
          </w:p>
        </w:tc>
        <w:tc>
          <w:tcPr>
            <w:tcW w:w="513" w:type="pct"/>
            <w:tcMar>
              <w:top w:w="13" w:type="dxa"/>
              <w:left w:w="69" w:type="dxa"/>
              <w:bottom w:w="0" w:type="dxa"/>
              <w:right w:w="69" w:type="dxa"/>
            </w:tcMar>
            <w:hideMark/>
          </w:tcPr>
          <w:p w14:paraId="58AC4E90"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80.00</w:t>
            </w:r>
          </w:p>
          <w:p w14:paraId="654ED4DC"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 xml:space="preserve">(63.40) </w:t>
            </w:r>
          </w:p>
        </w:tc>
        <w:tc>
          <w:tcPr>
            <w:tcW w:w="513" w:type="pct"/>
            <w:tcMar>
              <w:top w:w="13" w:type="dxa"/>
              <w:left w:w="69" w:type="dxa"/>
              <w:bottom w:w="0" w:type="dxa"/>
              <w:right w:w="69" w:type="dxa"/>
            </w:tcMar>
            <w:hideMark/>
          </w:tcPr>
          <w:p w14:paraId="1C48E101"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75.00</w:t>
            </w:r>
          </w:p>
          <w:p w14:paraId="32EC981D"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 xml:space="preserve">(59.97) </w:t>
            </w:r>
          </w:p>
        </w:tc>
        <w:tc>
          <w:tcPr>
            <w:tcW w:w="513" w:type="pct"/>
            <w:tcMar>
              <w:top w:w="13" w:type="dxa"/>
              <w:left w:w="69" w:type="dxa"/>
              <w:bottom w:w="0" w:type="dxa"/>
              <w:right w:w="69" w:type="dxa"/>
            </w:tcMar>
            <w:hideMark/>
          </w:tcPr>
          <w:p w14:paraId="39946594"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0.00</w:t>
            </w:r>
          </w:p>
          <w:p w14:paraId="0D09BED4"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 xml:space="preserve">(0.00) </w:t>
            </w:r>
          </w:p>
        </w:tc>
        <w:tc>
          <w:tcPr>
            <w:tcW w:w="513" w:type="pct"/>
            <w:tcMar>
              <w:top w:w="13" w:type="dxa"/>
              <w:left w:w="69" w:type="dxa"/>
              <w:bottom w:w="0" w:type="dxa"/>
              <w:right w:w="69" w:type="dxa"/>
            </w:tcMar>
            <w:hideMark/>
          </w:tcPr>
          <w:p w14:paraId="49EA793F"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0.00</w:t>
            </w:r>
          </w:p>
          <w:p w14:paraId="433A4280"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 xml:space="preserve">(0.00) </w:t>
            </w:r>
          </w:p>
        </w:tc>
        <w:tc>
          <w:tcPr>
            <w:tcW w:w="513" w:type="pct"/>
            <w:tcMar>
              <w:top w:w="13" w:type="dxa"/>
              <w:left w:w="69" w:type="dxa"/>
              <w:bottom w:w="0" w:type="dxa"/>
              <w:right w:w="69" w:type="dxa"/>
            </w:tcMar>
            <w:hideMark/>
          </w:tcPr>
          <w:p w14:paraId="2D15EF75"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0.00</w:t>
            </w:r>
          </w:p>
          <w:p w14:paraId="3D9035DE"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 xml:space="preserve">(0.00) </w:t>
            </w:r>
          </w:p>
        </w:tc>
        <w:tc>
          <w:tcPr>
            <w:tcW w:w="640" w:type="pct"/>
            <w:tcMar>
              <w:top w:w="13" w:type="dxa"/>
              <w:left w:w="69" w:type="dxa"/>
              <w:bottom w:w="0" w:type="dxa"/>
              <w:right w:w="69" w:type="dxa"/>
            </w:tcMar>
            <w:hideMark/>
          </w:tcPr>
          <w:p w14:paraId="606F61BC"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0.00</w:t>
            </w:r>
          </w:p>
          <w:p w14:paraId="2C054C34"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 xml:space="preserve">(0.00) </w:t>
            </w:r>
          </w:p>
        </w:tc>
      </w:tr>
      <w:tr w:rsidR="00D13061" w:rsidRPr="00D13061" w14:paraId="1D1EC007" w14:textId="77777777" w:rsidTr="00061CEA">
        <w:trPr>
          <w:trHeight w:val="507"/>
        </w:trPr>
        <w:tc>
          <w:tcPr>
            <w:tcW w:w="768" w:type="pct"/>
            <w:tcBorders>
              <w:bottom w:val="single" w:sz="4" w:space="0" w:color="auto"/>
            </w:tcBorders>
            <w:tcMar>
              <w:top w:w="13" w:type="dxa"/>
              <w:left w:w="69" w:type="dxa"/>
              <w:bottom w:w="0" w:type="dxa"/>
              <w:right w:w="69" w:type="dxa"/>
            </w:tcMar>
            <w:hideMark/>
          </w:tcPr>
          <w:p w14:paraId="2DEC2720" w14:textId="77777777" w:rsidR="00D13061" w:rsidRPr="00D13061" w:rsidRDefault="00D13061" w:rsidP="00D13061">
            <w:pPr>
              <w:rPr>
                <w:rFonts w:ascii="Arial" w:hAnsi="Arial" w:cs="Arial"/>
                <w:bCs/>
                <w:iCs/>
                <w:color w:val="000000"/>
                <w:kern w:val="24"/>
              </w:rPr>
            </w:pPr>
            <w:r w:rsidRPr="00D13061">
              <w:rPr>
                <w:rFonts w:ascii="Arial" w:hAnsi="Arial" w:cs="Arial"/>
                <w:bCs/>
                <w:iCs/>
                <w:color w:val="000000"/>
                <w:kern w:val="24"/>
              </w:rPr>
              <w:t xml:space="preserve">Control </w:t>
            </w:r>
          </w:p>
        </w:tc>
        <w:tc>
          <w:tcPr>
            <w:tcW w:w="513" w:type="pct"/>
            <w:tcBorders>
              <w:bottom w:val="single" w:sz="4" w:space="0" w:color="auto"/>
            </w:tcBorders>
            <w:tcMar>
              <w:top w:w="13" w:type="dxa"/>
              <w:left w:w="69" w:type="dxa"/>
              <w:bottom w:w="0" w:type="dxa"/>
              <w:right w:w="69" w:type="dxa"/>
            </w:tcMar>
            <w:hideMark/>
          </w:tcPr>
          <w:p w14:paraId="57A5CBD1"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80.00</w:t>
            </w:r>
          </w:p>
          <w:p w14:paraId="0E88FEED"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 xml:space="preserve">(63.40) </w:t>
            </w:r>
          </w:p>
        </w:tc>
        <w:tc>
          <w:tcPr>
            <w:tcW w:w="513" w:type="pct"/>
            <w:tcBorders>
              <w:bottom w:val="single" w:sz="4" w:space="0" w:color="auto"/>
            </w:tcBorders>
            <w:tcMar>
              <w:top w:w="13" w:type="dxa"/>
              <w:left w:w="69" w:type="dxa"/>
              <w:bottom w:w="0" w:type="dxa"/>
              <w:right w:w="69" w:type="dxa"/>
            </w:tcMar>
            <w:hideMark/>
          </w:tcPr>
          <w:p w14:paraId="38A87016"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80.00</w:t>
            </w:r>
          </w:p>
          <w:p w14:paraId="30E0D95B"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 xml:space="preserve">(63.40) </w:t>
            </w:r>
          </w:p>
        </w:tc>
        <w:tc>
          <w:tcPr>
            <w:tcW w:w="513" w:type="pct"/>
            <w:tcBorders>
              <w:bottom w:val="single" w:sz="4" w:space="0" w:color="auto"/>
            </w:tcBorders>
            <w:tcMar>
              <w:top w:w="13" w:type="dxa"/>
              <w:left w:w="69" w:type="dxa"/>
              <w:bottom w:w="0" w:type="dxa"/>
              <w:right w:w="69" w:type="dxa"/>
            </w:tcMar>
            <w:hideMark/>
          </w:tcPr>
          <w:p w14:paraId="3CFF37F9"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80.00</w:t>
            </w:r>
          </w:p>
          <w:p w14:paraId="261322FA"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 xml:space="preserve">(63.40) </w:t>
            </w:r>
          </w:p>
        </w:tc>
        <w:tc>
          <w:tcPr>
            <w:tcW w:w="513" w:type="pct"/>
            <w:tcBorders>
              <w:bottom w:val="single" w:sz="4" w:space="0" w:color="auto"/>
            </w:tcBorders>
            <w:tcMar>
              <w:top w:w="13" w:type="dxa"/>
              <w:left w:w="69" w:type="dxa"/>
              <w:bottom w:w="0" w:type="dxa"/>
              <w:right w:w="69" w:type="dxa"/>
            </w:tcMar>
            <w:hideMark/>
          </w:tcPr>
          <w:p w14:paraId="47318A4A"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75.00</w:t>
            </w:r>
          </w:p>
          <w:p w14:paraId="52931EEF"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 xml:space="preserve">(59.97) </w:t>
            </w:r>
          </w:p>
        </w:tc>
        <w:tc>
          <w:tcPr>
            <w:tcW w:w="513" w:type="pct"/>
            <w:tcBorders>
              <w:bottom w:val="single" w:sz="4" w:space="0" w:color="auto"/>
            </w:tcBorders>
            <w:tcMar>
              <w:top w:w="13" w:type="dxa"/>
              <w:left w:w="69" w:type="dxa"/>
              <w:bottom w:w="0" w:type="dxa"/>
              <w:right w:w="69" w:type="dxa"/>
            </w:tcMar>
            <w:hideMark/>
          </w:tcPr>
          <w:p w14:paraId="71169FCC"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 xml:space="preserve">- </w:t>
            </w:r>
          </w:p>
        </w:tc>
        <w:tc>
          <w:tcPr>
            <w:tcW w:w="513" w:type="pct"/>
            <w:tcBorders>
              <w:bottom w:val="single" w:sz="4" w:space="0" w:color="auto"/>
            </w:tcBorders>
            <w:tcMar>
              <w:top w:w="13" w:type="dxa"/>
              <w:left w:w="69" w:type="dxa"/>
              <w:bottom w:w="0" w:type="dxa"/>
              <w:right w:w="69" w:type="dxa"/>
            </w:tcMar>
            <w:hideMark/>
          </w:tcPr>
          <w:p w14:paraId="0BFD414F"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 xml:space="preserve">- </w:t>
            </w:r>
          </w:p>
        </w:tc>
        <w:tc>
          <w:tcPr>
            <w:tcW w:w="513" w:type="pct"/>
            <w:tcBorders>
              <w:bottom w:val="single" w:sz="4" w:space="0" w:color="auto"/>
            </w:tcBorders>
            <w:tcMar>
              <w:top w:w="13" w:type="dxa"/>
              <w:left w:w="69" w:type="dxa"/>
              <w:bottom w:w="0" w:type="dxa"/>
              <w:right w:w="69" w:type="dxa"/>
            </w:tcMar>
            <w:hideMark/>
          </w:tcPr>
          <w:p w14:paraId="0DBF3245"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 xml:space="preserve">- </w:t>
            </w:r>
          </w:p>
        </w:tc>
        <w:tc>
          <w:tcPr>
            <w:tcW w:w="640" w:type="pct"/>
            <w:tcBorders>
              <w:bottom w:val="single" w:sz="4" w:space="0" w:color="auto"/>
            </w:tcBorders>
            <w:tcMar>
              <w:top w:w="13" w:type="dxa"/>
              <w:left w:w="69" w:type="dxa"/>
              <w:bottom w:w="0" w:type="dxa"/>
              <w:right w:w="69" w:type="dxa"/>
            </w:tcMar>
            <w:hideMark/>
          </w:tcPr>
          <w:p w14:paraId="7AF827E0"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 xml:space="preserve">- </w:t>
            </w:r>
          </w:p>
        </w:tc>
      </w:tr>
      <w:tr w:rsidR="00D13061" w:rsidRPr="00D13061" w14:paraId="6E34EA4C" w14:textId="77777777" w:rsidTr="00061CEA">
        <w:trPr>
          <w:trHeight w:val="345"/>
        </w:trPr>
        <w:tc>
          <w:tcPr>
            <w:tcW w:w="768" w:type="pct"/>
            <w:tcBorders>
              <w:top w:val="single" w:sz="4" w:space="0" w:color="auto"/>
              <w:bottom w:val="single" w:sz="4" w:space="0" w:color="auto"/>
            </w:tcBorders>
            <w:tcMar>
              <w:top w:w="13" w:type="dxa"/>
              <w:left w:w="69" w:type="dxa"/>
              <w:bottom w:w="0" w:type="dxa"/>
              <w:right w:w="69" w:type="dxa"/>
            </w:tcMar>
            <w:hideMark/>
          </w:tcPr>
          <w:p w14:paraId="3FB98590" w14:textId="77777777" w:rsidR="00D13061" w:rsidRPr="00D13061" w:rsidRDefault="00D13061" w:rsidP="00D13061">
            <w:pPr>
              <w:rPr>
                <w:rFonts w:ascii="Arial" w:hAnsi="Arial" w:cs="Arial"/>
                <w:bCs/>
                <w:iCs/>
                <w:color w:val="000000"/>
                <w:kern w:val="24"/>
              </w:rPr>
            </w:pPr>
            <w:r w:rsidRPr="00D13061">
              <w:rPr>
                <w:rFonts w:ascii="Arial" w:hAnsi="Arial" w:cs="Arial"/>
                <w:bCs/>
                <w:iCs/>
                <w:color w:val="000000"/>
                <w:kern w:val="24"/>
              </w:rPr>
              <w:t xml:space="preserve">CD (p=0.05)     </w:t>
            </w:r>
          </w:p>
        </w:tc>
        <w:tc>
          <w:tcPr>
            <w:tcW w:w="513" w:type="pct"/>
            <w:tcBorders>
              <w:top w:val="single" w:sz="4" w:space="0" w:color="auto"/>
              <w:bottom w:val="single" w:sz="4" w:space="0" w:color="auto"/>
            </w:tcBorders>
            <w:tcMar>
              <w:top w:w="13" w:type="dxa"/>
              <w:left w:w="69" w:type="dxa"/>
              <w:bottom w:w="0" w:type="dxa"/>
              <w:right w:w="69" w:type="dxa"/>
            </w:tcMar>
            <w:hideMark/>
          </w:tcPr>
          <w:p w14:paraId="4B45C7EB"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 xml:space="preserve">1.67 </w:t>
            </w:r>
          </w:p>
        </w:tc>
        <w:tc>
          <w:tcPr>
            <w:tcW w:w="513" w:type="pct"/>
            <w:tcBorders>
              <w:top w:val="single" w:sz="4" w:space="0" w:color="auto"/>
              <w:bottom w:val="single" w:sz="4" w:space="0" w:color="auto"/>
            </w:tcBorders>
            <w:tcMar>
              <w:top w:w="13" w:type="dxa"/>
              <w:left w:w="69" w:type="dxa"/>
              <w:bottom w:w="0" w:type="dxa"/>
              <w:right w:w="69" w:type="dxa"/>
            </w:tcMar>
            <w:hideMark/>
          </w:tcPr>
          <w:p w14:paraId="4F135DB5"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 xml:space="preserve">0.98 </w:t>
            </w:r>
          </w:p>
        </w:tc>
        <w:tc>
          <w:tcPr>
            <w:tcW w:w="513" w:type="pct"/>
            <w:tcBorders>
              <w:top w:val="single" w:sz="4" w:space="0" w:color="auto"/>
              <w:bottom w:val="single" w:sz="4" w:space="0" w:color="auto"/>
            </w:tcBorders>
            <w:tcMar>
              <w:top w:w="13" w:type="dxa"/>
              <w:left w:w="69" w:type="dxa"/>
              <w:bottom w:w="0" w:type="dxa"/>
              <w:right w:w="69" w:type="dxa"/>
            </w:tcMar>
            <w:hideMark/>
          </w:tcPr>
          <w:p w14:paraId="34FED2B4"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 xml:space="preserve">1.35 </w:t>
            </w:r>
          </w:p>
        </w:tc>
        <w:tc>
          <w:tcPr>
            <w:tcW w:w="513" w:type="pct"/>
            <w:tcBorders>
              <w:top w:val="single" w:sz="4" w:space="0" w:color="auto"/>
              <w:bottom w:val="single" w:sz="4" w:space="0" w:color="auto"/>
            </w:tcBorders>
            <w:tcMar>
              <w:top w:w="13" w:type="dxa"/>
              <w:left w:w="69" w:type="dxa"/>
              <w:bottom w:w="0" w:type="dxa"/>
              <w:right w:w="69" w:type="dxa"/>
            </w:tcMar>
            <w:hideMark/>
          </w:tcPr>
          <w:p w14:paraId="2EE61716"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 xml:space="preserve">1.41 </w:t>
            </w:r>
          </w:p>
        </w:tc>
        <w:tc>
          <w:tcPr>
            <w:tcW w:w="513" w:type="pct"/>
            <w:tcBorders>
              <w:top w:val="single" w:sz="4" w:space="0" w:color="auto"/>
              <w:bottom w:val="single" w:sz="4" w:space="0" w:color="auto"/>
            </w:tcBorders>
            <w:tcMar>
              <w:top w:w="13" w:type="dxa"/>
              <w:left w:w="69" w:type="dxa"/>
              <w:bottom w:w="0" w:type="dxa"/>
              <w:right w:w="69" w:type="dxa"/>
            </w:tcMar>
            <w:hideMark/>
          </w:tcPr>
          <w:p w14:paraId="4C107CB6"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 xml:space="preserve">3.10 </w:t>
            </w:r>
          </w:p>
        </w:tc>
        <w:tc>
          <w:tcPr>
            <w:tcW w:w="513" w:type="pct"/>
            <w:tcBorders>
              <w:top w:val="single" w:sz="4" w:space="0" w:color="auto"/>
              <w:bottom w:val="single" w:sz="4" w:space="0" w:color="auto"/>
            </w:tcBorders>
            <w:tcMar>
              <w:top w:w="13" w:type="dxa"/>
              <w:left w:w="69" w:type="dxa"/>
              <w:bottom w:w="0" w:type="dxa"/>
              <w:right w:w="69" w:type="dxa"/>
            </w:tcMar>
            <w:hideMark/>
          </w:tcPr>
          <w:p w14:paraId="2F8D242A"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 xml:space="preserve">1.30 </w:t>
            </w:r>
          </w:p>
        </w:tc>
        <w:tc>
          <w:tcPr>
            <w:tcW w:w="513" w:type="pct"/>
            <w:tcBorders>
              <w:top w:val="single" w:sz="4" w:space="0" w:color="auto"/>
              <w:bottom w:val="single" w:sz="4" w:space="0" w:color="auto"/>
            </w:tcBorders>
            <w:tcMar>
              <w:top w:w="13" w:type="dxa"/>
              <w:left w:w="69" w:type="dxa"/>
              <w:bottom w:w="0" w:type="dxa"/>
              <w:right w:w="69" w:type="dxa"/>
            </w:tcMar>
            <w:hideMark/>
          </w:tcPr>
          <w:p w14:paraId="54B13520"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 xml:space="preserve">2.60 </w:t>
            </w:r>
          </w:p>
        </w:tc>
        <w:tc>
          <w:tcPr>
            <w:tcW w:w="640" w:type="pct"/>
            <w:tcBorders>
              <w:top w:val="single" w:sz="4" w:space="0" w:color="auto"/>
              <w:bottom w:val="single" w:sz="4" w:space="0" w:color="auto"/>
            </w:tcBorders>
            <w:tcMar>
              <w:top w:w="13" w:type="dxa"/>
              <w:left w:w="69" w:type="dxa"/>
              <w:bottom w:w="0" w:type="dxa"/>
              <w:right w:w="69" w:type="dxa"/>
            </w:tcMar>
            <w:hideMark/>
          </w:tcPr>
          <w:p w14:paraId="2D4FEC9C" w14:textId="77777777" w:rsidR="00D13061" w:rsidRPr="00D13061" w:rsidRDefault="00D13061" w:rsidP="00D13061">
            <w:pPr>
              <w:jc w:val="center"/>
              <w:rPr>
                <w:rFonts w:ascii="Arial" w:hAnsi="Arial" w:cs="Arial"/>
                <w:color w:val="000000"/>
                <w:kern w:val="24"/>
              </w:rPr>
            </w:pPr>
            <w:r w:rsidRPr="00D13061">
              <w:rPr>
                <w:rFonts w:ascii="Arial" w:hAnsi="Arial" w:cs="Arial"/>
                <w:color w:val="000000"/>
                <w:kern w:val="24"/>
              </w:rPr>
              <w:t xml:space="preserve">2.84 </w:t>
            </w:r>
          </w:p>
        </w:tc>
      </w:tr>
    </w:tbl>
    <w:p w14:paraId="7CEB9A72" w14:textId="77777777" w:rsidR="00D13061" w:rsidRPr="00B73112" w:rsidRDefault="00D13061" w:rsidP="00291050">
      <w:pPr>
        <w:pStyle w:val="Body"/>
        <w:spacing w:after="0"/>
        <w:rPr>
          <w:rFonts w:ascii="Arial" w:hAnsi="Arial" w:cs="Arial"/>
          <w:iCs/>
          <w:color w:val="000000" w:themeColor="text1"/>
        </w:rPr>
      </w:pPr>
    </w:p>
    <w:p w14:paraId="52189951" w14:textId="0E88BDF3" w:rsidR="00291050" w:rsidRPr="00E86445" w:rsidRDefault="00E86445" w:rsidP="00E86445">
      <w:pPr>
        <w:spacing w:after="200"/>
        <w:jc w:val="both"/>
        <w:rPr>
          <w:rFonts w:ascii="Arial" w:hAnsi="Arial" w:cs="Arial"/>
          <w:kern w:val="2"/>
          <w:lang w:val="en-IN"/>
        </w:rPr>
      </w:pPr>
      <w:r w:rsidRPr="00E86445">
        <w:rPr>
          <w:rFonts w:ascii="Arial" w:hAnsi="Arial" w:cs="Arial"/>
          <w:kern w:val="2"/>
          <w:lang w:val="en-IN"/>
        </w:rPr>
        <w:t>*The figures in parentheses are arc sine transformed values</w:t>
      </w:r>
    </w:p>
    <w:p w14:paraId="425A39B4" w14:textId="6215E066" w:rsidR="00154AA7" w:rsidRPr="00393338" w:rsidRDefault="00154AA7" w:rsidP="00154AA7">
      <w:pPr>
        <w:autoSpaceDE w:val="0"/>
        <w:autoSpaceDN w:val="0"/>
        <w:adjustRightInd w:val="0"/>
        <w:jc w:val="both"/>
        <w:rPr>
          <w:rFonts w:ascii="Arial" w:hAnsi="Arial" w:cs="Arial"/>
          <w:bCs/>
          <w:i/>
          <w:iCs/>
          <w:color w:val="000000"/>
          <w:kern w:val="24"/>
        </w:rPr>
      </w:pPr>
      <w:r w:rsidRPr="00393338">
        <w:rPr>
          <w:rFonts w:ascii="Arial" w:hAnsi="Arial" w:cs="Arial"/>
          <w:bCs/>
          <w:iCs/>
          <w:color w:val="000000"/>
          <w:kern w:val="24"/>
        </w:rPr>
        <w:t>**</w:t>
      </w:r>
      <w:r w:rsidR="00D13061">
        <w:rPr>
          <w:rFonts w:ascii="Arial" w:hAnsi="Arial" w:cs="Arial"/>
          <w:bCs/>
          <w:iCs/>
          <w:color w:val="000000"/>
          <w:kern w:val="24"/>
        </w:rPr>
        <w:t>AB</w:t>
      </w:r>
      <w:r w:rsidRPr="00393338">
        <w:rPr>
          <w:rFonts w:ascii="Arial" w:hAnsi="Arial" w:cs="Arial"/>
          <w:bCs/>
          <w:iCs/>
          <w:color w:val="000000"/>
          <w:kern w:val="24"/>
        </w:rPr>
        <w:t xml:space="preserve">: </w:t>
      </w:r>
      <w:r w:rsidR="00D13061" w:rsidRPr="00D13061">
        <w:rPr>
          <w:rFonts w:ascii="Arial" w:hAnsi="Arial" w:cs="Arial"/>
          <w:bCs/>
          <w:i/>
          <w:iCs/>
          <w:color w:val="000000"/>
          <w:kern w:val="24"/>
        </w:rPr>
        <w:t xml:space="preserve">Alternaria </w:t>
      </w:r>
      <w:proofErr w:type="spellStart"/>
      <w:r w:rsidR="00D13061" w:rsidRPr="00D13061">
        <w:rPr>
          <w:rFonts w:ascii="Arial" w:hAnsi="Arial" w:cs="Arial"/>
          <w:bCs/>
          <w:i/>
          <w:iCs/>
          <w:color w:val="000000"/>
          <w:kern w:val="24"/>
        </w:rPr>
        <w:t>brassicae</w:t>
      </w:r>
      <w:proofErr w:type="spellEnd"/>
      <w:r w:rsidR="00D13061">
        <w:rPr>
          <w:rFonts w:ascii="Arial" w:hAnsi="Arial" w:cs="Arial"/>
          <w:bCs/>
          <w:color w:val="000000"/>
          <w:kern w:val="24"/>
        </w:rPr>
        <w:t>, RO:</w:t>
      </w:r>
      <w:r w:rsidR="00D13061" w:rsidRPr="00D13061">
        <w:rPr>
          <w:rFonts w:ascii="Arial" w:hAnsi="Arial" w:cs="Arial"/>
          <w:i/>
          <w:kern w:val="2"/>
          <w:lang w:val="en-IN"/>
        </w:rPr>
        <w:t xml:space="preserve"> </w:t>
      </w:r>
      <w:proofErr w:type="spellStart"/>
      <w:r w:rsidR="00D13061" w:rsidRPr="00D13061">
        <w:rPr>
          <w:rFonts w:ascii="Arial" w:hAnsi="Arial" w:cs="Arial"/>
          <w:i/>
          <w:kern w:val="2"/>
          <w:lang w:val="en-IN"/>
        </w:rPr>
        <w:t>Rhynchosporium</w:t>
      </w:r>
      <w:proofErr w:type="spellEnd"/>
      <w:r w:rsidR="00D13061" w:rsidRPr="00D13061">
        <w:rPr>
          <w:rFonts w:ascii="Arial" w:hAnsi="Arial" w:cs="Arial"/>
          <w:i/>
          <w:kern w:val="2"/>
          <w:lang w:val="en-IN"/>
        </w:rPr>
        <w:t xml:space="preserve"> </w:t>
      </w:r>
      <w:proofErr w:type="spellStart"/>
      <w:r w:rsidR="00D13061" w:rsidRPr="00D13061">
        <w:rPr>
          <w:rFonts w:ascii="Arial" w:hAnsi="Arial" w:cs="Arial"/>
          <w:i/>
          <w:kern w:val="2"/>
          <w:lang w:val="en-IN"/>
        </w:rPr>
        <w:t>oryzae</w:t>
      </w:r>
      <w:proofErr w:type="spellEnd"/>
      <w:r w:rsidR="00D13061">
        <w:rPr>
          <w:rFonts w:ascii="Arial" w:hAnsi="Arial" w:cs="Arial"/>
          <w:i/>
          <w:kern w:val="2"/>
          <w:lang w:val="en-IN"/>
        </w:rPr>
        <w:t>,</w:t>
      </w:r>
      <w:r w:rsidR="00D13061" w:rsidRPr="00D13061">
        <w:rPr>
          <w:rFonts w:ascii="Arial" w:hAnsi="Arial" w:cs="Arial"/>
          <w:bCs/>
          <w:iCs/>
          <w:color w:val="000000"/>
          <w:kern w:val="24"/>
        </w:rPr>
        <w:t xml:space="preserve"> </w:t>
      </w:r>
      <w:r w:rsidRPr="00393338">
        <w:rPr>
          <w:rFonts w:ascii="Arial" w:hAnsi="Arial" w:cs="Arial"/>
          <w:bCs/>
          <w:iCs/>
          <w:color w:val="000000"/>
          <w:kern w:val="24"/>
        </w:rPr>
        <w:t>FO:</w:t>
      </w:r>
      <w:r w:rsidRPr="00393338">
        <w:rPr>
          <w:rFonts w:ascii="Arial" w:hAnsi="Arial" w:cs="Arial"/>
          <w:bCs/>
          <w:i/>
          <w:iCs/>
          <w:color w:val="000000"/>
          <w:kern w:val="24"/>
        </w:rPr>
        <w:t xml:space="preserve"> Fusarium </w:t>
      </w:r>
      <w:proofErr w:type="spellStart"/>
      <w:r w:rsidRPr="00393338">
        <w:rPr>
          <w:rFonts w:ascii="Arial" w:hAnsi="Arial" w:cs="Arial"/>
          <w:bCs/>
          <w:i/>
          <w:iCs/>
          <w:color w:val="000000"/>
          <w:kern w:val="24"/>
        </w:rPr>
        <w:t>oxysporum</w:t>
      </w:r>
      <w:proofErr w:type="spellEnd"/>
      <w:r w:rsidR="00D13061">
        <w:rPr>
          <w:rFonts w:ascii="Arial" w:hAnsi="Arial" w:cs="Arial"/>
          <w:bCs/>
          <w:i/>
          <w:iCs/>
          <w:color w:val="000000"/>
          <w:kern w:val="24"/>
        </w:rPr>
        <w:t xml:space="preserve"> </w:t>
      </w:r>
      <w:proofErr w:type="spellStart"/>
      <w:proofErr w:type="gramStart"/>
      <w:r w:rsidR="00D13061" w:rsidRPr="00D13061">
        <w:rPr>
          <w:rFonts w:ascii="Arial" w:hAnsi="Arial" w:cs="Arial"/>
          <w:bCs/>
          <w:color w:val="000000"/>
          <w:kern w:val="24"/>
        </w:rPr>
        <w:t>f</w:t>
      </w:r>
      <w:r w:rsidR="00D13061">
        <w:rPr>
          <w:rFonts w:ascii="Arial" w:hAnsi="Arial" w:cs="Arial"/>
          <w:bCs/>
          <w:color w:val="000000"/>
          <w:kern w:val="24"/>
        </w:rPr>
        <w:t>.</w:t>
      </w:r>
      <w:r w:rsidR="00D13061" w:rsidRPr="00D13061">
        <w:rPr>
          <w:rFonts w:ascii="Arial" w:hAnsi="Arial" w:cs="Arial"/>
          <w:bCs/>
          <w:color w:val="000000"/>
          <w:kern w:val="24"/>
        </w:rPr>
        <w:t>sp</w:t>
      </w:r>
      <w:proofErr w:type="spellEnd"/>
      <w:proofErr w:type="gramEnd"/>
      <w:r w:rsidR="00D13061">
        <w:rPr>
          <w:rFonts w:ascii="Arial" w:hAnsi="Arial" w:cs="Arial"/>
          <w:bCs/>
          <w:color w:val="000000"/>
          <w:kern w:val="24"/>
        </w:rPr>
        <w:t xml:space="preserve"> </w:t>
      </w:r>
      <w:proofErr w:type="spellStart"/>
      <w:r w:rsidR="00D13061" w:rsidRPr="00D13061">
        <w:rPr>
          <w:rFonts w:ascii="Arial" w:hAnsi="Arial" w:cs="Arial"/>
          <w:bCs/>
          <w:i/>
          <w:iCs/>
          <w:color w:val="000000"/>
          <w:kern w:val="24"/>
        </w:rPr>
        <w:t>pisi</w:t>
      </w:r>
      <w:proofErr w:type="spellEnd"/>
      <w:r w:rsidR="00D13061">
        <w:rPr>
          <w:rFonts w:ascii="Arial" w:hAnsi="Arial" w:cs="Arial"/>
          <w:bCs/>
          <w:color w:val="000000"/>
          <w:kern w:val="24"/>
        </w:rPr>
        <w:t>,</w:t>
      </w:r>
      <w:r w:rsidRPr="00393338">
        <w:rPr>
          <w:rFonts w:ascii="Arial" w:hAnsi="Arial" w:cs="Arial"/>
          <w:bCs/>
          <w:i/>
          <w:iCs/>
          <w:color w:val="000000"/>
          <w:kern w:val="24"/>
        </w:rPr>
        <w:t xml:space="preserve"> </w:t>
      </w:r>
      <w:r w:rsidRPr="00393338">
        <w:rPr>
          <w:rFonts w:ascii="Arial" w:hAnsi="Arial" w:cs="Arial"/>
          <w:bCs/>
          <w:iCs/>
          <w:color w:val="000000"/>
          <w:kern w:val="24"/>
        </w:rPr>
        <w:t>CC:</w:t>
      </w:r>
      <w:r w:rsidRPr="00393338">
        <w:rPr>
          <w:rFonts w:ascii="Arial" w:hAnsi="Arial" w:cs="Arial"/>
          <w:bCs/>
          <w:i/>
          <w:iCs/>
          <w:color w:val="000000"/>
          <w:kern w:val="24"/>
        </w:rPr>
        <w:t xml:space="preserve"> Colletotrichum </w:t>
      </w:r>
      <w:proofErr w:type="spellStart"/>
      <w:r w:rsidRPr="00393338">
        <w:rPr>
          <w:rFonts w:ascii="Arial" w:hAnsi="Arial" w:cs="Arial"/>
          <w:bCs/>
          <w:i/>
          <w:iCs/>
          <w:color w:val="000000"/>
          <w:kern w:val="24"/>
        </w:rPr>
        <w:t>capsici</w:t>
      </w:r>
      <w:proofErr w:type="spellEnd"/>
    </w:p>
    <w:p w14:paraId="128853BE" w14:textId="77777777" w:rsidR="00291050" w:rsidRDefault="00291050" w:rsidP="00BB51B4">
      <w:pPr>
        <w:pStyle w:val="Head1"/>
        <w:spacing w:after="0"/>
        <w:jc w:val="both"/>
        <w:rPr>
          <w:rFonts w:ascii="Arial" w:hAnsi="Arial" w:cs="Arial"/>
        </w:rPr>
      </w:pPr>
    </w:p>
    <w:p w14:paraId="125E627F" w14:textId="6516E2E1" w:rsidR="00E20D35" w:rsidRPr="00E86445" w:rsidRDefault="00C65477" w:rsidP="00E86445">
      <w:pPr>
        <w:spacing w:line="408" w:lineRule="auto"/>
        <w:rPr>
          <w:rFonts w:ascii="Arial" w:hAnsi="Arial" w:cs="Arial"/>
          <w:b/>
          <w:color w:val="000000"/>
          <w:kern w:val="2"/>
          <w:lang w:val="en-IN"/>
        </w:rPr>
      </w:pPr>
      <w:r w:rsidRPr="001C2F21">
        <w:rPr>
          <w:rFonts w:ascii="Arial" w:hAnsi="Arial" w:cs="Arial"/>
          <w:b/>
          <w:bCs/>
        </w:rPr>
        <w:t>Table 3.</w:t>
      </w:r>
      <w:r w:rsidR="00E7418D">
        <w:rPr>
          <w:rFonts w:ascii="Arial" w:hAnsi="Arial" w:cs="Arial"/>
          <w:b/>
          <w:bCs/>
        </w:rPr>
        <w:t xml:space="preserve"> </w:t>
      </w:r>
      <w:r w:rsidR="00E86445" w:rsidRPr="00E86445">
        <w:rPr>
          <w:rFonts w:ascii="Arial" w:hAnsi="Arial" w:cs="Arial"/>
          <w:b/>
          <w:color w:val="000000"/>
          <w:kern w:val="2"/>
          <w:lang w:val="en-IN"/>
        </w:rPr>
        <w:t>Inhibitory groups of fruit bodies extract over tested phytopathogenic fungi</w:t>
      </w:r>
    </w:p>
    <w:tbl>
      <w:tblPr>
        <w:tblStyle w:val="TableGrid"/>
        <w:tblW w:w="0" w:type="auto"/>
        <w:tblInd w:w="714"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1081"/>
        <w:gridCol w:w="1196"/>
        <w:gridCol w:w="1652"/>
        <w:gridCol w:w="2332"/>
        <w:gridCol w:w="1449"/>
      </w:tblGrid>
      <w:tr w:rsidR="00A96F85" w:rsidRPr="00703B38" w14:paraId="68C18314" w14:textId="77777777" w:rsidTr="00061CEA">
        <w:tc>
          <w:tcPr>
            <w:tcW w:w="1627" w:type="dxa"/>
          </w:tcPr>
          <w:p w14:paraId="2B24A11C" w14:textId="77777777" w:rsidR="00A96F85" w:rsidRPr="00703B38" w:rsidRDefault="00A96F85" w:rsidP="00061CEA">
            <w:pPr>
              <w:rPr>
                <w:rFonts w:ascii="Arial" w:hAnsi="Arial" w:cs="Arial"/>
                <w:b/>
                <w:bCs/>
                <w:sz w:val="20"/>
                <w:szCs w:val="20"/>
              </w:rPr>
            </w:pPr>
            <w:bookmarkStart w:id="1" w:name="_Hlk216692668"/>
            <w:r w:rsidRPr="00703B38">
              <w:rPr>
                <w:rFonts w:ascii="Arial" w:hAnsi="Arial" w:cs="Arial"/>
                <w:b/>
                <w:bCs/>
                <w:sz w:val="20"/>
                <w:szCs w:val="20"/>
              </w:rPr>
              <w:t>Activity groups</w:t>
            </w:r>
          </w:p>
        </w:tc>
        <w:tc>
          <w:tcPr>
            <w:tcW w:w="1582" w:type="dxa"/>
          </w:tcPr>
          <w:p w14:paraId="37457588" w14:textId="77777777" w:rsidR="00A96F85" w:rsidRPr="00703B38" w:rsidRDefault="00A96F85" w:rsidP="00061CEA">
            <w:pPr>
              <w:rPr>
                <w:rFonts w:ascii="Arial" w:hAnsi="Arial" w:cs="Arial"/>
                <w:b/>
                <w:bCs/>
                <w:sz w:val="20"/>
                <w:szCs w:val="20"/>
              </w:rPr>
            </w:pPr>
            <w:r w:rsidRPr="00703B38">
              <w:rPr>
                <w:rFonts w:ascii="Arial" w:hAnsi="Arial" w:cs="Arial"/>
                <w:b/>
                <w:bCs/>
                <w:i/>
                <w:sz w:val="20"/>
                <w:szCs w:val="20"/>
              </w:rPr>
              <w:t>Alternaria brassicae</w:t>
            </w:r>
          </w:p>
        </w:tc>
        <w:tc>
          <w:tcPr>
            <w:tcW w:w="1770" w:type="dxa"/>
          </w:tcPr>
          <w:p w14:paraId="7EBAAB62" w14:textId="77777777" w:rsidR="00A96F85" w:rsidRPr="00703B38" w:rsidRDefault="00A96F85" w:rsidP="00061CEA">
            <w:pPr>
              <w:rPr>
                <w:rFonts w:ascii="Arial" w:hAnsi="Arial" w:cs="Arial"/>
                <w:b/>
                <w:bCs/>
                <w:sz w:val="20"/>
                <w:szCs w:val="20"/>
              </w:rPr>
            </w:pPr>
            <w:proofErr w:type="spellStart"/>
            <w:r w:rsidRPr="00703B38">
              <w:rPr>
                <w:rFonts w:ascii="Arial" w:hAnsi="Arial" w:cs="Arial"/>
                <w:b/>
                <w:bCs/>
                <w:i/>
                <w:sz w:val="20"/>
                <w:szCs w:val="20"/>
              </w:rPr>
              <w:t>Rhynchosporium</w:t>
            </w:r>
            <w:proofErr w:type="spellEnd"/>
            <w:r w:rsidRPr="00703B38">
              <w:rPr>
                <w:rFonts w:ascii="Arial" w:hAnsi="Arial" w:cs="Arial"/>
                <w:b/>
                <w:bCs/>
                <w:i/>
                <w:sz w:val="20"/>
                <w:szCs w:val="20"/>
              </w:rPr>
              <w:t xml:space="preserve"> </w:t>
            </w:r>
            <w:proofErr w:type="spellStart"/>
            <w:r w:rsidRPr="00703B38">
              <w:rPr>
                <w:rFonts w:ascii="Arial" w:hAnsi="Arial" w:cs="Arial"/>
                <w:b/>
                <w:bCs/>
                <w:i/>
                <w:sz w:val="20"/>
                <w:szCs w:val="20"/>
              </w:rPr>
              <w:t>oryzae</w:t>
            </w:r>
            <w:proofErr w:type="spellEnd"/>
          </w:p>
        </w:tc>
        <w:tc>
          <w:tcPr>
            <w:tcW w:w="1608" w:type="dxa"/>
          </w:tcPr>
          <w:p w14:paraId="5A4DCBA8" w14:textId="77777777" w:rsidR="00A96F85" w:rsidRPr="00703B38" w:rsidRDefault="00A96F85" w:rsidP="00061CEA">
            <w:pPr>
              <w:rPr>
                <w:rFonts w:ascii="Arial" w:hAnsi="Arial" w:cs="Arial"/>
                <w:b/>
                <w:bCs/>
                <w:sz w:val="20"/>
                <w:szCs w:val="20"/>
              </w:rPr>
            </w:pPr>
            <w:r w:rsidRPr="00703B38">
              <w:rPr>
                <w:rFonts w:ascii="Arial" w:hAnsi="Arial" w:cs="Arial"/>
                <w:b/>
                <w:bCs/>
                <w:i/>
                <w:sz w:val="20"/>
                <w:szCs w:val="20"/>
              </w:rPr>
              <w:t xml:space="preserve">Fusarium </w:t>
            </w:r>
            <w:proofErr w:type="spellStart"/>
            <w:r w:rsidRPr="00703B38">
              <w:rPr>
                <w:rFonts w:ascii="Arial" w:hAnsi="Arial" w:cs="Arial"/>
                <w:b/>
                <w:bCs/>
                <w:i/>
                <w:sz w:val="20"/>
                <w:szCs w:val="20"/>
              </w:rPr>
              <w:t>oxysporum</w:t>
            </w:r>
            <w:proofErr w:type="spellEnd"/>
          </w:p>
        </w:tc>
        <w:tc>
          <w:tcPr>
            <w:tcW w:w="1715" w:type="dxa"/>
          </w:tcPr>
          <w:p w14:paraId="758ACC03" w14:textId="77777777" w:rsidR="00A96F85" w:rsidRPr="00703B38" w:rsidRDefault="00A96F85" w:rsidP="00061CEA">
            <w:pPr>
              <w:rPr>
                <w:rFonts w:ascii="Arial" w:hAnsi="Arial" w:cs="Arial"/>
                <w:b/>
                <w:bCs/>
                <w:sz w:val="20"/>
                <w:szCs w:val="20"/>
              </w:rPr>
            </w:pPr>
            <w:r w:rsidRPr="00703B38">
              <w:rPr>
                <w:rFonts w:ascii="Arial" w:hAnsi="Arial" w:cs="Arial"/>
                <w:b/>
                <w:bCs/>
                <w:i/>
                <w:sz w:val="20"/>
                <w:szCs w:val="20"/>
              </w:rPr>
              <w:t xml:space="preserve">Colletotrichum </w:t>
            </w:r>
            <w:proofErr w:type="spellStart"/>
            <w:r w:rsidRPr="00703B38">
              <w:rPr>
                <w:rFonts w:ascii="Arial" w:hAnsi="Arial" w:cs="Arial"/>
                <w:b/>
                <w:bCs/>
                <w:i/>
                <w:sz w:val="20"/>
                <w:szCs w:val="20"/>
              </w:rPr>
              <w:t>capsici</w:t>
            </w:r>
            <w:proofErr w:type="spellEnd"/>
            <w:r w:rsidRPr="00703B38">
              <w:rPr>
                <w:rFonts w:ascii="Arial" w:hAnsi="Arial" w:cs="Arial"/>
                <w:b/>
                <w:bCs/>
                <w:i/>
                <w:iCs/>
                <w:sz w:val="20"/>
                <w:szCs w:val="20"/>
              </w:rPr>
              <w:t> </w:t>
            </w:r>
          </w:p>
        </w:tc>
      </w:tr>
      <w:tr w:rsidR="00A96F85" w:rsidRPr="00703B38" w14:paraId="7BDD12AE" w14:textId="77777777" w:rsidTr="00061CEA">
        <w:tc>
          <w:tcPr>
            <w:tcW w:w="1627" w:type="dxa"/>
          </w:tcPr>
          <w:p w14:paraId="62CE76FF" w14:textId="77777777" w:rsidR="00A96F85" w:rsidRPr="00703B38" w:rsidRDefault="00A96F85" w:rsidP="00061CEA">
            <w:pPr>
              <w:rPr>
                <w:rFonts w:ascii="Arial" w:hAnsi="Arial" w:cs="Arial"/>
                <w:sz w:val="20"/>
                <w:szCs w:val="20"/>
              </w:rPr>
            </w:pPr>
            <w:r w:rsidRPr="00703B38">
              <w:rPr>
                <w:rFonts w:ascii="Arial" w:hAnsi="Arial" w:cs="Arial"/>
                <w:sz w:val="20"/>
                <w:szCs w:val="20"/>
              </w:rPr>
              <w:t xml:space="preserve">Unactive </w:t>
            </w:r>
          </w:p>
          <w:p w14:paraId="25B80196" w14:textId="77777777" w:rsidR="00A96F85" w:rsidRPr="00703B38" w:rsidRDefault="00A96F85" w:rsidP="00061CEA">
            <w:pPr>
              <w:rPr>
                <w:rFonts w:ascii="Arial" w:hAnsi="Arial" w:cs="Arial"/>
                <w:sz w:val="20"/>
                <w:szCs w:val="20"/>
              </w:rPr>
            </w:pPr>
            <w:r w:rsidRPr="00703B38">
              <w:rPr>
                <w:rFonts w:ascii="Arial" w:hAnsi="Arial" w:cs="Arial"/>
                <w:sz w:val="20"/>
                <w:szCs w:val="20"/>
              </w:rPr>
              <w:t>(0% inhibition)</w:t>
            </w:r>
          </w:p>
        </w:tc>
        <w:tc>
          <w:tcPr>
            <w:tcW w:w="1582" w:type="dxa"/>
          </w:tcPr>
          <w:p w14:paraId="1F218F04" w14:textId="77777777" w:rsidR="00A96F85" w:rsidRPr="004B2DDF" w:rsidRDefault="00A96F85" w:rsidP="00061CEA">
            <w:pPr>
              <w:spacing w:line="276" w:lineRule="auto"/>
              <w:rPr>
                <w:rFonts w:ascii="Arial" w:hAnsi="Arial" w:cs="Arial"/>
                <w:bCs/>
                <w:sz w:val="20"/>
                <w:szCs w:val="20"/>
              </w:rPr>
            </w:pPr>
            <w:proofErr w:type="spellStart"/>
            <w:r w:rsidRPr="004B2DDF">
              <w:rPr>
                <w:rFonts w:ascii="Arial" w:hAnsi="Arial" w:cs="Arial"/>
                <w:bCs/>
                <w:i/>
                <w:iCs/>
                <w:sz w:val="20"/>
                <w:szCs w:val="20"/>
              </w:rPr>
              <w:t>Trametes</w:t>
            </w:r>
            <w:proofErr w:type="spellEnd"/>
            <w:r w:rsidRPr="004B2DDF">
              <w:rPr>
                <w:rFonts w:ascii="Arial" w:hAnsi="Arial" w:cs="Arial"/>
                <w:bCs/>
                <w:i/>
                <w:iCs/>
                <w:sz w:val="20"/>
                <w:szCs w:val="20"/>
              </w:rPr>
              <w:t xml:space="preserve"> versicolor, </w:t>
            </w:r>
            <w:proofErr w:type="spellStart"/>
            <w:r w:rsidRPr="004B2DDF">
              <w:rPr>
                <w:rFonts w:ascii="Arial" w:hAnsi="Arial" w:cs="Arial"/>
                <w:bCs/>
                <w:i/>
                <w:iCs/>
                <w:sz w:val="20"/>
                <w:szCs w:val="20"/>
              </w:rPr>
              <w:t>Laccaria</w:t>
            </w:r>
            <w:proofErr w:type="spellEnd"/>
            <w:r w:rsidRPr="004B2DDF">
              <w:rPr>
                <w:rFonts w:ascii="Arial" w:hAnsi="Arial" w:cs="Arial"/>
                <w:bCs/>
                <w:i/>
                <w:iCs/>
                <w:sz w:val="20"/>
                <w:szCs w:val="20"/>
              </w:rPr>
              <w:t xml:space="preserve"> </w:t>
            </w:r>
            <w:r w:rsidRPr="004B2DDF">
              <w:rPr>
                <w:rFonts w:ascii="Arial" w:hAnsi="Arial" w:cs="Arial"/>
                <w:bCs/>
                <w:sz w:val="20"/>
                <w:szCs w:val="20"/>
              </w:rPr>
              <w:t>sp</w:t>
            </w:r>
            <w:r w:rsidRPr="004B2DDF">
              <w:rPr>
                <w:rFonts w:ascii="Arial" w:hAnsi="Arial" w:cs="Arial"/>
                <w:bCs/>
                <w:iCs/>
                <w:sz w:val="20"/>
                <w:szCs w:val="20"/>
              </w:rPr>
              <w:t xml:space="preserve">., </w:t>
            </w:r>
            <w:proofErr w:type="spellStart"/>
            <w:r w:rsidRPr="004B2DDF">
              <w:rPr>
                <w:rFonts w:ascii="Arial" w:hAnsi="Arial" w:cs="Arial"/>
                <w:bCs/>
                <w:i/>
                <w:iCs/>
                <w:sz w:val="20"/>
                <w:szCs w:val="20"/>
              </w:rPr>
              <w:t>Hydnum</w:t>
            </w:r>
            <w:proofErr w:type="spellEnd"/>
            <w:r w:rsidRPr="004B2DDF">
              <w:rPr>
                <w:rFonts w:ascii="Arial" w:hAnsi="Arial" w:cs="Arial"/>
                <w:bCs/>
                <w:i/>
                <w:iCs/>
                <w:sz w:val="20"/>
                <w:szCs w:val="20"/>
              </w:rPr>
              <w:t xml:space="preserve"> </w:t>
            </w:r>
            <w:r w:rsidRPr="004B2DDF">
              <w:rPr>
                <w:rFonts w:ascii="Arial" w:hAnsi="Arial" w:cs="Arial"/>
                <w:bCs/>
                <w:iCs/>
                <w:sz w:val="20"/>
                <w:szCs w:val="20"/>
              </w:rPr>
              <w:t>sp.,</w:t>
            </w:r>
            <w:r w:rsidRPr="004B2DDF">
              <w:rPr>
                <w:rFonts w:ascii="Arial" w:hAnsi="Arial" w:cs="Arial"/>
                <w:bCs/>
                <w:i/>
                <w:iCs/>
                <w:sz w:val="20"/>
                <w:szCs w:val="20"/>
              </w:rPr>
              <w:t xml:space="preserve"> Lentinus </w:t>
            </w:r>
            <w:r w:rsidRPr="004B2DDF">
              <w:rPr>
                <w:rFonts w:ascii="Arial" w:hAnsi="Arial" w:cs="Arial"/>
                <w:bCs/>
                <w:iCs/>
                <w:sz w:val="20"/>
                <w:szCs w:val="20"/>
              </w:rPr>
              <w:t>sp</w:t>
            </w:r>
            <w:r w:rsidRPr="004B2DDF">
              <w:rPr>
                <w:rFonts w:ascii="Arial" w:hAnsi="Arial" w:cs="Arial"/>
                <w:bCs/>
                <w:i/>
                <w:iCs/>
                <w:sz w:val="20"/>
                <w:szCs w:val="20"/>
              </w:rPr>
              <w:t>.</w:t>
            </w:r>
            <w:r w:rsidRPr="004B2DDF">
              <w:rPr>
                <w:rFonts w:ascii="Arial" w:hAnsi="Arial" w:cs="Arial"/>
                <w:bCs/>
                <w:sz w:val="20"/>
                <w:szCs w:val="20"/>
              </w:rPr>
              <w:t xml:space="preserve">, </w:t>
            </w:r>
            <w:proofErr w:type="spellStart"/>
            <w:r w:rsidRPr="004B2DDF">
              <w:rPr>
                <w:rFonts w:ascii="Arial" w:hAnsi="Arial" w:cs="Arial"/>
                <w:bCs/>
                <w:i/>
                <w:iCs/>
                <w:sz w:val="20"/>
                <w:szCs w:val="20"/>
              </w:rPr>
              <w:t>Daldinia</w:t>
            </w:r>
            <w:proofErr w:type="spellEnd"/>
            <w:r w:rsidRPr="004B2DDF">
              <w:rPr>
                <w:rFonts w:ascii="Arial" w:hAnsi="Arial" w:cs="Arial"/>
                <w:bCs/>
                <w:i/>
                <w:iCs/>
                <w:sz w:val="20"/>
                <w:szCs w:val="20"/>
              </w:rPr>
              <w:t xml:space="preserve"> </w:t>
            </w:r>
            <w:r w:rsidRPr="004B2DDF">
              <w:rPr>
                <w:rFonts w:ascii="Arial" w:hAnsi="Arial" w:cs="Arial"/>
                <w:bCs/>
                <w:iCs/>
                <w:sz w:val="20"/>
                <w:szCs w:val="20"/>
              </w:rPr>
              <w:t>sp</w:t>
            </w:r>
            <w:r w:rsidRPr="004B2DDF">
              <w:rPr>
                <w:rFonts w:ascii="Arial" w:hAnsi="Arial" w:cs="Arial"/>
                <w:bCs/>
                <w:i/>
                <w:iCs/>
                <w:sz w:val="20"/>
                <w:szCs w:val="20"/>
              </w:rPr>
              <w:t>.</w:t>
            </w:r>
            <w:r w:rsidRPr="004B2DDF">
              <w:rPr>
                <w:rFonts w:ascii="Arial" w:hAnsi="Arial" w:cs="Arial"/>
                <w:bCs/>
                <w:sz w:val="20"/>
                <w:szCs w:val="20"/>
              </w:rPr>
              <w:t xml:space="preserve">, </w:t>
            </w:r>
            <w:proofErr w:type="spellStart"/>
            <w:r w:rsidRPr="004B2DDF">
              <w:rPr>
                <w:rFonts w:ascii="Arial" w:hAnsi="Arial" w:cs="Arial"/>
                <w:bCs/>
                <w:i/>
                <w:iCs/>
                <w:sz w:val="20"/>
                <w:szCs w:val="20"/>
              </w:rPr>
              <w:t>Ramaria</w:t>
            </w:r>
            <w:proofErr w:type="spellEnd"/>
            <w:r w:rsidRPr="004B2DDF">
              <w:rPr>
                <w:rFonts w:ascii="Arial" w:hAnsi="Arial" w:cs="Arial"/>
                <w:bCs/>
                <w:i/>
                <w:iCs/>
                <w:sz w:val="20"/>
                <w:szCs w:val="20"/>
              </w:rPr>
              <w:t xml:space="preserve"> </w:t>
            </w:r>
            <w:r w:rsidRPr="004B2DDF">
              <w:rPr>
                <w:rFonts w:ascii="Arial" w:hAnsi="Arial" w:cs="Arial"/>
                <w:bCs/>
                <w:iCs/>
                <w:sz w:val="20"/>
                <w:szCs w:val="20"/>
              </w:rPr>
              <w:t xml:space="preserve">sp. and </w:t>
            </w:r>
            <w:r w:rsidRPr="004B2DDF">
              <w:rPr>
                <w:rFonts w:ascii="Arial" w:hAnsi="Arial" w:cs="Arial"/>
                <w:bCs/>
                <w:i/>
                <w:iCs/>
                <w:sz w:val="20"/>
                <w:szCs w:val="20"/>
              </w:rPr>
              <w:t>Cantharellus cibarius</w:t>
            </w:r>
          </w:p>
          <w:p w14:paraId="657856C8" w14:textId="77777777" w:rsidR="00A96F85" w:rsidRPr="00703B38" w:rsidRDefault="00A96F85" w:rsidP="00061CEA">
            <w:pPr>
              <w:rPr>
                <w:rFonts w:ascii="Arial" w:hAnsi="Arial" w:cs="Arial"/>
                <w:sz w:val="20"/>
                <w:szCs w:val="20"/>
              </w:rPr>
            </w:pPr>
          </w:p>
        </w:tc>
        <w:tc>
          <w:tcPr>
            <w:tcW w:w="1770" w:type="dxa"/>
          </w:tcPr>
          <w:p w14:paraId="54A617B0" w14:textId="77777777" w:rsidR="00A96F85" w:rsidRPr="004B2DDF" w:rsidRDefault="00A96F85" w:rsidP="00061CEA">
            <w:pPr>
              <w:spacing w:line="276" w:lineRule="auto"/>
              <w:rPr>
                <w:rFonts w:ascii="Arial" w:hAnsi="Arial" w:cs="Arial"/>
                <w:bCs/>
                <w:i/>
                <w:iCs/>
                <w:sz w:val="20"/>
                <w:szCs w:val="20"/>
              </w:rPr>
            </w:pPr>
            <w:proofErr w:type="spellStart"/>
            <w:r w:rsidRPr="004B2DDF">
              <w:rPr>
                <w:rFonts w:ascii="Arial" w:hAnsi="Arial" w:cs="Arial"/>
                <w:bCs/>
                <w:i/>
                <w:iCs/>
                <w:sz w:val="20"/>
                <w:szCs w:val="20"/>
              </w:rPr>
              <w:t>Lenzites</w:t>
            </w:r>
            <w:proofErr w:type="spellEnd"/>
            <w:r w:rsidRPr="004B2DDF">
              <w:rPr>
                <w:rFonts w:ascii="Arial" w:hAnsi="Arial" w:cs="Arial"/>
                <w:bCs/>
                <w:i/>
                <w:iCs/>
                <w:sz w:val="20"/>
                <w:szCs w:val="20"/>
              </w:rPr>
              <w:t xml:space="preserve"> </w:t>
            </w:r>
            <w:r w:rsidRPr="004B2DDF">
              <w:rPr>
                <w:rFonts w:ascii="Arial" w:hAnsi="Arial" w:cs="Arial"/>
                <w:bCs/>
                <w:sz w:val="20"/>
                <w:szCs w:val="20"/>
              </w:rPr>
              <w:t>sp.,</w:t>
            </w:r>
            <w:r w:rsidRPr="004B2DDF">
              <w:rPr>
                <w:rFonts w:ascii="Arial" w:hAnsi="Arial" w:cs="Arial"/>
                <w:bCs/>
                <w:i/>
                <w:iCs/>
                <w:sz w:val="20"/>
                <w:szCs w:val="20"/>
              </w:rPr>
              <w:t xml:space="preserve"> Amanita </w:t>
            </w:r>
            <w:r w:rsidRPr="004B2DDF">
              <w:rPr>
                <w:rFonts w:ascii="Arial" w:hAnsi="Arial" w:cs="Arial"/>
                <w:bCs/>
                <w:sz w:val="20"/>
                <w:szCs w:val="20"/>
              </w:rPr>
              <w:t>sp.</w:t>
            </w:r>
            <w:r w:rsidRPr="004B2DDF">
              <w:rPr>
                <w:rFonts w:ascii="Arial" w:hAnsi="Arial" w:cs="Arial"/>
                <w:bCs/>
                <w:i/>
                <w:iCs/>
                <w:sz w:val="20"/>
                <w:szCs w:val="20"/>
              </w:rPr>
              <w:t xml:space="preserve">, </w:t>
            </w:r>
            <w:proofErr w:type="spellStart"/>
            <w:r w:rsidRPr="004B2DDF">
              <w:rPr>
                <w:rFonts w:ascii="Arial" w:hAnsi="Arial" w:cs="Arial"/>
                <w:bCs/>
                <w:i/>
                <w:iCs/>
                <w:sz w:val="20"/>
                <w:szCs w:val="20"/>
              </w:rPr>
              <w:t>Laccaria</w:t>
            </w:r>
            <w:proofErr w:type="spellEnd"/>
            <w:r w:rsidRPr="004B2DDF">
              <w:rPr>
                <w:rFonts w:ascii="Arial" w:hAnsi="Arial" w:cs="Arial"/>
                <w:bCs/>
                <w:i/>
                <w:iCs/>
                <w:sz w:val="20"/>
                <w:szCs w:val="20"/>
              </w:rPr>
              <w:t xml:space="preserve"> </w:t>
            </w:r>
            <w:r w:rsidRPr="004B2DDF">
              <w:rPr>
                <w:rFonts w:ascii="Arial" w:hAnsi="Arial" w:cs="Arial"/>
                <w:bCs/>
                <w:sz w:val="20"/>
                <w:szCs w:val="20"/>
              </w:rPr>
              <w:t>sp.,</w:t>
            </w:r>
            <w:r w:rsidRPr="004B2DDF">
              <w:rPr>
                <w:rFonts w:ascii="Arial" w:hAnsi="Arial" w:cs="Arial"/>
                <w:bCs/>
                <w:i/>
                <w:iCs/>
                <w:sz w:val="20"/>
                <w:szCs w:val="20"/>
              </w:rPr>
              <w:t xml:space="preserve"> Ganoderma lucidum, </w:t>
            </w:r>
            <w:proofErr w:type="spellStart"/>
            <w:r w:rsidRPr="004B2DDF">
              <w:rPr>
                <w:rFonts w:ascii="Arial" w:hAnsi="Arial" w:cs="Arial"/>
                <w:bCs/>
                <w:i/>
                <w:iCs/>
                <w:sz w:val="20"/>
                <w:szCs w:val="20"/>
              </w:rPr>
              <w:t>Hydnum</w:t>
            </w:r>
            <w:proofErr w:type="spellEnd"/>
            <w:r w:rsidRPr="004B2DDF">
              <w:rPr>
                <w:rFonts w:ascii="Arial" w:hAnsi="Arial" w:cs="Arial"/>
                <w:bCs/>
                <w:i/>
                <w:iCs/>
                <w:sz w:val="20"/>
                <w:szCs w:val="20"/>
              </w:rPr>
              <w:t xml:space="preserve"> </w:t>
            </w:r>
            <w:r w:rsidRPr="004B2DDF">
              <w:rPr>
                <w:rFonts w:ascii="Arial" w:hAnsi="Arial" w:cs="Arial"/>
                <w:bCs/>
                <w:sz w:val="20"/>
                <w:szCs w:val="20"/>
              </w:rPr>
              <w:t>sp.,</w:t>
            </w:r>
            <w:r w:rsidRPr="004B2DDF">
              <w:rPr>
                <w:rFonts w:ascii="Arial" w:hAnsi="Arial" w:cs="Arial"/>
                <w:bCs/>
                <w:i/>
                <w:iCs/>
                <w:sz w:val="20"/>
                <w:szCs w:val="20"/>
              </w:rPr>
              <w:t xml:space="preserve"> </w:t>
            </w:r>
            <w:proofErr w:type="spellStart"/>
            <w:r w:rsidRPr="004B2DDF">
              <w:rPr>
                <w:rFonts w:ascii="Arial" w:hAnsi="Arial" w:cs="Arial"/>
                <w:bCs/>
                <w:i/>
                <w:iCs/>
                <w:sz w:val="20"/>
                <w:szCs w:val="20"/>
              </w:rPr>
              <w:t>Lepiota</w:t>
            </w:r>
            <w:proofErr w:type="spellEnd"/>
            <w:r w:rsidRPr="004B2DDF">
              <w:rPr>
                <w:rFonts w:ascii="Arial" w:hAnsi="Arial" w:cs="Arial"/>
                <w:bCs/>
                <w:i/>
                <w:iCs/>
                <w:sz w:val="20"/>
                <w:szCs w:val="20"/>
              </w:rPr>
              <w:t xml:space="preserve"> </w:t>
            </w:r>
            <w:r w:rsidRPr="004B2DDF">
              <w:rPr>
                <w:rFonts w:ascii="Arial" w:hAnsi="Arial" w:cs="Arial"/>
                <w:bCs/>
                <w:sz w:val="20"/>
                <w:szCs w:val="20"/>
              </w:rPr>
              <w:t>sp.,</w:t>
            </w:r>
            <w:r w:rsidRPr="004B2DDF">
              <w:rPr>
                <w:rFonts w:ascii="Arial" w:hAnsi="Arial" w:cs="Arial"/>
                <w:bCs/>
                <w:i/>
                <w:iCs/>
                <w:sz w:val="20"/>
                <w:szCs w:val="20"/>
              </w:rPr>
              <w:t xml:space="preserve"> </w:t>
            </w:r>
            <w:proofErr w:type="spellStart"/>
            <w:r w:rsidRPr="004B2DDF">
              <w:rPr>
                <w:rFonts w:ascii="Arial" w:hAnsi="Arial" w:cs="Arial"/>
                <w:bCs/>
                <w:i/>
                <w:iCs/>
                <w:sz w:val="20"/>
                <w:szCs w:val="20"/>
              </w:rPr>
              <w:t>Lepiota</w:t>
            </w:r>
            <w:proofErr w:type="spellEnd"/>
            <w:r w:rsidRPr="004B2DDF">
              <w:rPr>
                <w:rFonts w:ascii="Arial" w:hAnsi="Arial" w:cs="Arial"/>
                <w:bCs/>
                <w:i/>
                <w:iCs/>
                <w:sz w:val="20"/>
                <w:szCs w:val="20"/>
              </w:rPr>
              <w:t xml:space="preserve"> </w:t>
            </w:r>
            <w:r w:rsidRPr="004B2DDF">
              <w:rPr>
                <w:rFonts w:ascii="Arial" w:hAnsi="Arial" w:cs="Arial"/>
                <w:bCs/>
                <w:sz w:val="20"/>
                <w:szCs w:val="20"/>
              </w:rPr>
              <w:t>sp.,</w:t>
            </w:r>
            <w:r w:rsidRPr="004B2DDF">
              <w:rPr>
                <w:rFonts w:ascii="Arial" w:hAnsi="Arial" w:cs="Arial"/>
                <w:bCs/>
                <w:i/>
                <w:iCs/>
                <w:sz w:val="20"/>
                <w:szCs w:val="20"/>
              </w:rPr>
              <w:t xml:space="preserve"> Clitocybe </w:t>
            </w:r>
            <w:r w:rsidRPr="004B2DDF">
              <w:rPr>
                <w:rFonts w:ascii="Arial" w:hAnsi="Arial" w:cs="Arial"/>
                <w:bCs/>
                <w:sz w:val="20"/>
                <w:szCs w:val="20"/>
              </w:rPr>
              <w:t>sp.,</w:t>
            </w:r>
            <w:r w:rsidRPr="004B2DDF">
              <w:rPr>
                <w:rFonts w:ascii="Arial" w:hAnsi="Arial" w:cs="Arial"/>
                <w:bCs/>
                <w:i/>
                <w:iCs/>
                <w:sz w:val="20"/>
                <w:szCs w:val="20"/>
              </w:rPr>
              <w:t xml:space="preserve"> </w:t>
            </w:r>
            <w:proofErr w:type="spellStart"/>
            <w:r w:rsidRPr="004B2DDF">
              <w:rPr>
                <w:rFonts w:ascii="Arial" w:hAnsi="Arial" w:cs="Arial"/>
                <w:bCs/>
                <w:i/>
                <w:iCs/>
                <w:sz w:val="20"/>
                <w:szCs w:val="20"/>
              </w:rPr>
              <w:t>Ramaria</w:t>
            </w:r>
            <w:proofErr w:type="spellEnd"/>
            <w:r w:rsidRPr="004B2DDF">
              <w:rPr>
                <w:rFonts w:ascii="Arial" w:hAnsi="Arial" w:cs="Arial"/>
                <w:bCs/>
                <w:i/>
                <w:iCs/>
                <w:sz w:val="20"/>
                <w:szCs w:val="20"/>
              </w:rPr>
              <w:t xml:space="preserve"> </w:t>
            </w:r>
            <w:r w:rsidRPr="004B2DDF">
              <w:rPr>
                <w:rFonts w:ascii="Arial" w:hAnsi="Arial" w:cs="Arial"/>
                <w:bCs/>
                <w:sz w:val="20"/>
                <w:szCs w:val="20"/>
              </w:rPr>
              <w:t>sp.</w:t>
            </w:r>
            <w:r w:rsidRPr="004B2DDF">
              <w:rPr>
                <w:rFonts w:ascii="Arial" w:hAnsi="Arial" w:cs="Arial"/>
                <w:bCs/>
                <w:i/>
                <w:iCs/>
                <w:sz w:val="20"/>
                <w:szCs w:val="20"/>
              </w:rPr>
              <w:t xml:space="preserve"> and Cantharellus cibarius</w:t>
            </w:r>
          </w:p>
          <w:p w14:paraId="02E79D66" w14:textId="77777777" w:rsidR="00A96F85" w:rsidRPr="00703B38" w:rsidRDefault="00A96F85" w:rsidP="00061CEA">
            <w:pPr>
              <w:rPr>
                <w:rFonts w:ascii="Arial" w:hAnsi="Arial" w:cs="Arial"/>
                <w:sz w:val="20"/>
                <w:szCs w:val="20"/>
              </w:rPr>
            </w:pPr>
          </w:p>
        </w:tc>
        <w:tc>
          <w:tcPr>
            <w:tcW w:w="1608" w:type="dxa"/>
          </w:tcPr>
          <w:p w14:paraId="0A8DF919" w14:textId="77777777" w:rsidR="00A96F85" w:rsidRPr="004B2DDF" w:rsidRDefault="00A96F85" w:rsidP="00061CEA">
            <w:pPr>
              <w:spacing w:line="276" w:lineRule="auto"/>
              <w:rPr>
                <w:rFonts w:ascii="Arial" w:hAnsi="Arial" w:cs="Arial"/>
                <w:bCs/>
                <w:sz w:val="20"/>
                <w:szCs w:val="20"/>
              </w:rPr>
            </w:pPr>
            <w:proofErr w:type="spellStart"/>
            <w:r w:rsidRPr="004B2DDF">
              <w:rPr>
                <w:rFonts w:ascii="Arial" w:hAnsi="Arial" w:cs="Arial"/>
                <w:bCs/>
                <w:i/>
                <w:iCs/>
                <w:sz w:val="20"/>
                <w:szCs w:val="20"/>
              </w:rPr>
              <w:t>Lenzites</w:t>
            </w:r>
            <w:proofErr w:type="spellEnd"/>
            <w:r w:rsidRPr="004B2DDF">
              <w:rPr>
                <w:rFonts w:ascii="Arial" w:hAnsi="Arial" w:cs="Arial"/>
                <w:bCs/>
                <w:i/>
                <w:iCs/>
                <w:sz w:val="20"/>
                <w:szCs w:val="20"/>
              </w:rPr>
              <w:t xml:space="preserve"> </w:t>
            </w:r>
            <w:r w:rsidRPr="004B2DDF">
              <w:rPr>
                <w:rFonts w:ascii="Arial" w:hAnsi="Arial" w:cs="Arial"/>
                <w:bCs/>
                <w:iCs/>
                <w:sz w:val="20"/>
                <w:szCs w:val="20"/>
              </w:rPr>
              <w:t>sp.,</w:t>
            </w:r>
            <w:r w:rsidRPr="004B2DDF">
              <w:rPr>
                <w:rFonts w:ascii="Arial" w:hAnsi="Arial" w:cs="Arial"/>
                <w:bCs/>
                <w:i/>
                <w:iCs/>
                <w:sz w:val="20"/>
                <w:szCs w:val="20"/>
              </w:rPr>
              <w:t xml:space="preserve"> Amanita </w:t>
            </w:r>
            <w:r w:rsidRPr="004B2DDF">
              <w:rPr>
                <w:rFonts w:ascii="Arial" w:hAnsi="Arial" w:cs="Arial"/>
                <w:bCs/>
                <w:iCs/>
                <w:sz w:val="20"/>
                <w:szCs w:val="20"/>
              </w:rPr>
              <w:t xml:space="preserve">sp., </w:t>
            </w:r>
            <w:proofErr w:type="spellStart"/>
            <w:r w:rsidRPr="004B2DDF">
              <w:rPr>
                <w:rFonts w:ascii="Arial" w:hAnsi="Arial" w:cs="Arial"/>
                <w:bCs/>
                <w:i/>
                <w:iCs/>
                <w:sz w:val="20"/>
                <w:szCs w:val="20"/>
              </w:rPr>
              <w:t>Marasmius</w:t>
            </w:r>
            <w:proofErr w:type="spellEnd"/>
            <w:r w:rsidRPr="004B2DDF">
              <w:rPr>
                <w:rFonts w:ascii="Arial" w:hAnsi="Arial" w:cs="Arial"/>
                <w:bCs/>
                <w:i/>
                <w:iCs/>
                <w:sz w:val="20"/>
                <w:szCs w:val="20"/>
              </w:rPr>
              <w:t xml:space="preserve"> </w:t>
            </w:r>
            <w:r w:rsidRPr="004B2DDF">
              <w:rPr>
                <w:rFonts w:ascii="Arial" w:hAnsi="Arial" w:cs="Arial"/>
                <w:bCs/>
                <w:sz w:val="20"/>
                <w:szCs w:val="20"/>
              </w:rPr>
              <w:t xml:space="preserve">sp., </w:t>
            </w:r>
            <w:proofErr w:type="spellStart"/>
            <w:r w:rsidRPr="004B2DDF">
              <w:rPr>
                <w:rFonts w:ascii="Arial" w:hAnsi="Arial" w:cs="Arial"/>
                <w:bCs/>
                <w:i/>
                <w:iCs/>
                <w:sz w:val="20"/>
                <w:szCs w:val="20"/>
              </w:rPr>
              <w:t>Hydnum</w:t>
            </w:r>
            <w:proofErr w:type="spellEnd"/>
            <w:r w:rsidRPr="004B2DDF">
              <w:rPr>
                <w:rFonts w:ascii="Arial" w:hAnsi="Arial" w:cs="Arial"/>
                <w:bCs/>
                <w:i/>
                <w:iCs/>
                <w:sz w:val="20"/>
                <w:szCs w:val="20"/>
              </w:rPr>
              <w:t xml:space="preserve"> </w:t>
            </w:r>
            <w:r w:rsidRPr="004B2DDF">
              <w:rPr>
                <w:rFonts w:ascii="Arial" w:hAnsi="Arial" w:cs="Arial"/>
                <w:bCs/>
                <w:iCs/>
                <w:sz w:val="20"/>
                <w:szCs w:val="20"/>
              </w:rPr>
              <w:t xml:space="preserve">sp., </w:t>
            </w:r>
            <w:proofErr w:type="spellStart"/>
            <w:r w:rsidRPr="004B2DDF">
              <w:rPr>
                <w:rFonts w:ascii="Arial" w:hAnsi="Arial" w:cs="Arial"/>
                <w:bCs/>
                <w:i/>
                <w:iCs/>
                <w:sz w:val="20"/>
                <w:szCs w:val="20"/>
              </w:rPr>
              <w:t>Ramaria</w:t>
            </w:r>
            <w:r w:rsidRPr="004B2DDF">
              <w:rPr>
                <w:rFonts w:ascii="Arial" w:hAnsi="Arial" w:cs="Arial"/>
                <w:bCs/>
                <w:iCs/>
                <w:sz w:val="20"/>
                <w:szCs w:val="20"/>
              </w:rPr>
              <w:t>sp</w:t>
            </w:r>
            <w:proofErr w:type="spellEnd"/>
            <w:r w:rsidRPr="004B2DDF">
              <w:rPr>
                <w:rFonts w:ascii="Arial" w:hAnsi="Arial" w:cs="Arial"/>
                <w:bCs/>
                <w:iCs/>
                <w:sz w:val="20"/>
                <w:szCs w:val="20"/>
              </w:rPr>
              <w:t xml:space="preserve">. and </w:t>
            </w:r>
            <w:r w:rsidRPr="004B2DDF">
              <w:rPr>
                <w:rFonts w:ascii="Arial" w:hAnsi="Arial" w:cs="Arial"/>
                <w:bCs/>
                <w:i/>
                <w:iCs/>
                <w:sz w:val="20"/>
                <w:szCs w:val="20"/>
              </w:rPr>
              <w:t>Cantharellus cibarius</w:t>
            </w:r>
          </w:p>
          <w:p w14:paraId="0399D98D" w14:textId="77777777" w:rsidR="00A96F85" w:rsidRPr="00703B38" w:rsidRDefault="00A96F85" w:rsidP="00061CEA">
            <w:pPr>
              <w:rPr>
                <w:rFonts w:ascii="Arial" w:hAnsi="Arial" w:cs="Arial"/>
                <w:sz w:val="20"/>
                <w:szCs w:val="20"/>
              </w:rPr>
            </w:pPr>
          </w:p>
        </w:tc>
        <w:tc>
          <w:tcPr>
            <w:tcW w:w="1715" w:type="dxa"/>
          </w:tcPr>
          <w:p w14:paraId="403BB9CD" w14:textId="6BB56923" w:rsidR="00A96F85" w:rsidRPr="004B2DDF" w:rsidRDefault="00A96F85" w:rsidP="00061CEA">
            <w:pPr>
              <w:spacing w:line="276" w:lineRule="auto"/>
              <w:rPr>
                <w:rFonts w:ascii="Arial" w:hAnsi="Arial" w:cs="Arial"/>
                <w:bCs/>
                <w:i/>
                <w:iCs/>
                <w:sz w:val="20"/>
                <w:szCs w:val="20"/>
              </w:rPr>
            </w:pPr>
            <w:proofErr w:type="spellStart"/>
            <w:r w:rsidRPr="004B2DDF">
              <w:rPr>
                <w:rFonts w:ascii="Arial" w:hAnsi="Arial" w:cs="Arial"/>
                <w:bCs/>
                <w:i/>
                <w:iCs/>
                <w:sz w:val="20"/>
                <w:szCs w:val="20"/>
              </w:rPr>
              <w:t>Trametes</w:t>
            </w:r>
            <w:proofErr w:type="spellEnd"/>
            <w:r w:rsidRPr="004B2DDF">
              <w:rPr>
                <w:rFonts w:ascii="Arial" w:hAnsi="Arial" w:cs="Arial"/>
                <w:bCs/>
                <w:i/>
                <w:iCs/>
                <w:sz w:val="20"/>
                <w:szCs w:val="20"/>
              </w:rPr>
              <w:t xml:space="preserve"> versicolor, </w:t>
            </w:r>
            <w:proofErr w:type="spellStart"/>
            <w:r w:rsidRPr="004B2DDF">
              <w:rPr>
                <w:rFonts w:ascii="Arial" w:hAnsi="Arial" w:cs="Arial"/>
                <w:bCs/>
                <w:i/>
                <w:iCs/>
                <w:sz w:val="20"/>
                <w:szCs w:val="20"/>
              </w:rPr>
              <w:t>Laccaria</w:t>
            </w:r>
            <w:proofErr w:type="spellEnd"/>
            <w:r w:rsidRPr="004B2DDF">
              <w:rPr>
                <w:rFonts w:ascii="Arial" w:hAnsi="Arial" w:cs="Arial"/>
                <w:bCs/>
                <w:i/>
                <w:iCs/>
                <w:sz w:val="20"/>
                <w:szCs w:val="20"/>
              </w:rPr>
              <w:t xml:space="preserve"> </w:t>
            </w:r>
            <w:r w:rsidRPr="004B2DDF">
              <w:rPr>
                <w:rFonts w:ascii="Arial" w:hAnsi="Arial" w:cs="Arial"/>
                <w:bCs/>
                <w:sz w:val="20"/>
                <w:szCs w:val="20"/>
              </w:rPr>
              <w:t>sp.</w:t>
            </w:r>
            <w:r w:rsidRPr="004B2DDF">
              <w:rPr>
                <w:rFonts w:ascii="Arial" w:hAnsi="Arial" w:cs="Arial"/>
                <w:bCs/>
                <w:i/>
                <w:iCs/>
                <w:sz w:val="20"/>
                <w:szCs w:val="20"/>
              </w:rPr>
              <w:t xml:space="preserve">, </w:t>
            </w:r>
            <w:proofErr w:type="spellStart"/>
            <w:r w:rsidRPr="004B2DDF">
              <w:rPr>
                <w:rFonts w:ascii="Arial" w:hAnsi="Arial" w:cs="Arial"/>
                <w:bCs/>
                <w:i/>
                <w:iCs/>
                <w:sz w:val="20"/>
                <w:szCs w:val="20"/>
              </w:rPr>
              <w:t>Marasmius</w:t>
            </w:r>
            <w:proofErr w:type="spellEnd"/>
            <w:r w:rsidRPr="004B2DDF">
              <w:rPr>
                <w:rFonts w:ascii="Arial" w:hAnsi="Arial" w:cs="Arial"/>
                <w:bCs/>
                <w:i/>
                <w:iCs/>
                <w:sz w:val="20"/>
                <w:szCs w:val="20"/>
              </w:rPr>
              <w:t xml:space="preserve"> </w:t>
            </w:r>
            <w:r w:rsidRPr="004B2DDF">
              <w:rPr>
                <w:rFonts w:ascii="Arial" w:hAnsi="Arial" w:cs="Arial"/>
                <w:bCs/>
                <w:sz w:val="20"/>
                <w:szCs w:val="20"/>
              </w:rPr>
              <w:t>sp</w:t>
            </w:r>
            <w:r w:rsidRPr="004B2DDF">
              <w:rPr>
                <w:rFonts w:ascii="Arial" w:hAnsi="Arial" w:cs="Arial"/>
                <w:bCs/>
                <w:i/>
                <w:iCs/>
                <w:sz w:val="20"/>
                <w:szCs w:val="20"/>
              </w:rPr>
              <w:t xml:space="preserve">., </w:t>
            </w:r>
            <w:proofErr w:type="spellStart"/>
            <w:r w:rsidRPr="004B2DDF">
              <w:rPr>
                <w:rFonts w:ascii="Arial" w:hAnsi="Arial" w:cs="Arial"/>
                <w:bCs/>
                <w:i/>
                <w:iCs/>
                <w:sz w:val="20"/>
                <w:szCs w:val="20"/>
              </w:rPr>
              <w:t>Hydnum</w:t>
            </w:r>
            <w:proofErr w:type="spellEnd"/>
            <w:r w:rsidRPr="004B2DDF">
              <w:rPr>
                <w:rFonts w:ascii="Arial" w:hAnsi="Arial" w:cs="Arial"/>
                <w:bCs/>
                <w:i/>
                <w:iCs/>
                <w:sz w:val="20"/>
                <w:szCs w:val="20"/>
              </w:rPr>
              <w:t xml:space="preserve"> </w:t>
            </w:r>
            <w:r w:rsidRPr="004B2DDF">
              <w:rPr>
                <w:rFonts w:ascii="Arial" w:hAnsi="Arial" w:cs="Arial"/>
                <w:bCs/>
                <w:sz w:val="20"/>
                <w:szCs w:val="20"/>
              </w:rPr>
              <w:t>sp.</w:t>
            </w:r>
            <w:r w:rsidRPr="004B2DDF">
              <w:rPr>
                <w:rFonts w:ascii="Arial" w:hAnsi="Arial" w:cs="Arial"/>
                <w:bCs/>
                <w:i/>
                <w:iCs/>
                <w:sz w:val="20"/>
                <w:szCs w:val="20"/>
              </w:rPr>
              <w:t xml:space="preserve">, </w:t>
            </w:r>
            <w:proofErr w:type="spellStart"/>
            <w:r w:rsidRPr="004B2DDF">
              <w:rPr>
                <w:rFonts w:ascii="Arial" w:hAnsi="Arial" w:cs="Arial"/>
                <w:bCs/>
                <w:i/>
                <w:iCs/>
                <w:sz w:val="20"/>
                <w:szCs w:val="20"/>
              </w:rPr>
              <w:t>Schizophyllum</w:t>
            </w:r>
            <w:proofErr w:type="spellEnd"/>
            <w:r w:rsidRPr="004B2DDF">
              <w:rPr>
                <w:rFonts w:ascii="Arial" w:hAnsi="Arial" w:cs="Arial"/>
                <w:bCs/>
                <w:i/>
                <w:iCs/>
                <w:sz w:val="20"/>
                <w:szCs w:val="20"/>
              </w:rPr>
              <w:t xml:space="preserve"> </w:t>
            </w:r>
            <w:proofErr w:type="spellStart"/>
            <w:r w:rsidRPr="004B2DDF">
              <w:rPr>
                <w:rFonts w:ascii="Arial" w:hAnsi="Arial" w:cs="Arial"/>
                <w:bCs/>
                <w:i/>
                <w:iCs/>
                <w:sz w:val="20"/>
                <w:szCs w:val="20"/>
              </w:rPr>
              <w:t>communi</w:t>
            </w:r>
            <w:proofErr w:type="spellEnd"/>
            <w:r w:rsidRPr="004B2DDF">
              <w:rPr>
                <w:rFonts w:ascii="Arial" w:hAnsi="Arial" w:cs="Arial"/>
                <w:bCs/>
                <w:i/>
                <w:iCs/>
                <w:sz w:val="20"/>
                <w:szCs w:val="20"/>
              </w:rPr>
              <w:t xml:space="preserve">, Amanita </w:t>
            </w:r>
            <w:r w:rsidRPr="004B2DDF">
              <w:rPr>
                <w:rFonts w:ascii="Arial" w:hAnsi="Arial" w:cs="Arial"/>
                <w:bCs/>
                <w:sz w:val="20"/>
                <w:szCs w:val="20"/>
              </w:rPr>
              <w:t>sp.,</w:t>
            </w:r>
            <w:r w:rsidRPr="004B2DDF">
              <w:rPr>
                <w:rFonts w:ascii="Arial" w:hAnsi="Arial" w:cs="Arial"/>
                <w:bCs/>
                <w:i/>
                <w:iCs/>
                <w:sz w:val="20"/>
                <w:szCs w:val="20"/>
              </w:rPr>
              <w:t xml:space="preserve"> Clitocybe </w:t>
            </w:r>
            <w:r w:rsidR="009963CF" w:rsidRPr="009963CF">
              <w:rPr>
                <w:rFonts w:ascii="Arial" w:hAnsi="Arial" w:cs="Arial"/>
                <w:bCs/>
                <w:sz w:val="20"/>
                <w:szCs w:val="20"/>
              </w:rPr>
              <w:t>sp.,</w:t>
            </w:r>
            <w:r w:rsidR="009963CF" w:rsidRPr="004B2DDF">
              <w:rPr>
                <w:rFonts w:ascii="Arial" w:hAnsi="Arial" w:cs="Arial"/>
                <w:bCs/>
                <w:i/>
                <w:iCs/>
                <w:sz w:val="20"/>
                <w:szCs w:val="20"/>
              </w:rPr>
              <w:t xml:space="preserve"> </w:t>
            </w:r>
            <w:proofErr w:type="spellStart"/>
            <w:r w:rsidR="009963CF" w:rsidRPr="004B2DDF">
              <w:rPr>
                <w:rFonts w:ascii="Arial" w:hAnsi="Arial" w:cs="Arial"/>
                <w:bCs/>
                <w:i/>
                <w:iCs/>
                <w:sz w:val="20"/>
                <w:szCs w:val="20"/>
              </w:rPr>
              <w:t>Ramariasp</w:t>
            </w:r>
            <w:proofErr w:type="spellEnd"/>
            <w:r w:rsidRPr="004B2DDF">
              <w:rPr>
                <w:rFonts w:ascii="Arial" w:hAnsi="Arial" w:cs="Arial"/>
                <w:bCs/>
                <w:i/>
                <w:iCs/>
                <w:sz w:val="20"/>
                <w:szCs w:val="20"/>
              </w:rPr>
              <w:t>. and Cantharellus cibarius</w:t>
            </w:r>
          </w:p>
          <w:p w14:paraId="4E53B1E9" w14:textId="77777777" w:rsidR="00A96F85" w:rsidRPr="00703B38" w:rsidRDefault="00A96F85" w:rsidP="00061CEA">
            <w:pPr>
              <w:rPr>
                <w:rFonts w:ascii="Arial" w:hAnsi="Arial" w:cs="Arial"/>
                <w:sz w:val="20"/>
                <w:szCs w:val="20"/>
              </w:rPr>
            </w:pPr>
          </w:p>
        </w:tc>
      </w:tr>
      <w:tr w:rsidR="00A96F85" w:rsidRPr="00703B38" w14:paraId="3BC86219" w14:textId="77777777" w:rsidTr="00061CEA">
        <w:tc>
          <w:tcPr>
            <w:tcW w:w="1627" w:type="dxa"/>
          </w:tcPr>
          <w:p w14:paraId="6B2291A6" w14:textId="77777777" w:rsidR="00A96F85" w:rsidRPr="00703B38" w:rsidRDefault="00A96F85" w:rsidP="00061CEA">
            <w:pPr>
              <w:rPr>
                <w:rFonts w:ascii="Arial" w:hAnsi="Arial" w:cs="Arial"/>
                <w:sz w:val="20"/>
                <w:szCs w:val="20"/>
              </w:rPr>
            </w:pPr>
            <w:r w:rsidRPr="00703B38">
              <w:rPr>
                <w:rFonts w:ascii="Arial" w:hAnsi="Arial" w:cs="Arial"/>
                <w:sz w:val="20"/>
                <w:szCs w:val="20"/>
              </w:rPr>
              <w:t>Poorly Active</w:t>
            </w:r>
          </w:p>
          <w:p w14:paraId="283A71A3" w14:textId="77777777" w:rsidR="00A96F85" w:rsidRPr="00703B38" w:rsidRDefault="00A96F85" w:rsidP="00061CEA">
            <w:pPr>
              <w:rPr>
                <w:rFonts w:ascii="Arial" w:hAnsi="Arial" w:cs="Arial"/>
                <w:sz w:val="20"/>
                <w:szCs w:val="20"/>
              </w:rPr>
            </w:pPr>
            <w:r w:rsidRPr="00703B38">
              <w:rPr>
                <w:rFonts w:ascii="Arial" w:hAnsi="Arial" w:cs="Arial"/>
                <w:sz w:val="20"/>
                <w:szCs w:val="20"/>
              </w:rPr>
              <w:t>(1-19% inhibition)</w:t>
            </w:r>
          </w:p>
        </w:tc>
        <w:tc>
          <w:tcPr>
            <w:tcW w:w="1582" w:type="dxa"/>
          </w:tcPr>
          <w:p w14:paraId="65263615" w14:textId="77777777" w:rsidR="00A96F85" w:rsidRPr="004B2DDF" w:rsidRDefault="00A96F85" w:rsidP="00061CEA">
            <w:pPr>
              <w:spacing w:line="276" w:lineRule="auto"/>
              <w:rPr>
                <w:rFonts w:ascii="Arial" w:hAnsi="Arial" w:cs="Arial"/>
                <w:bCs/>
                <w:i/>
                <w:iCs/>
                <w:sz w:val="20"/>
                <w:szCs w:val="20"/>
              </w:rPr>
            </w:pPr>
            <w:r w:rsidRPr="004B2DDF">
              <w:rPr>
                <w:rFonts w:ascii="Arial" w:hAnsi="Arial" w:cs="Arial"/>
                <w:bCs/>
                <w:i/>
                <w:iCs/>
                <w:sz w:val="20"/>
                <w:szCs w:val="20"/>
              </w:rPr>
              <w:t xml:space="preserve">Amanita </w:t>
            </w:r>
            <w:r w:rsidRPr="004B2DDF">
              <w:rPr>
                <w:rFonts w:ascii="Arial" w:hAnsi="Arial" w:cs="Arial"/>
                <w:bCs/>
                <w:sz w:val="20"/>
                <w:szCs w:val="20"/>
              </w:rPr>
              <w:t>sp.,</w:t>
            </w:r>
            <w:r w:rsidRPr="004B2DDF">
              <w:rPr>
                <w:rFonts w:ascii="Arial" w:hAnsi="Arial" w:cs="Arial"/>
                <w:bCs/>
                <w:i/>
                <w:iCs/>
                <w:sz w:val="20"/>
                <w:szCs w:val="20"/>
              </w:rPr>
              <w:t xml:space="preserve"> Clitocybe </w:t>
            </w:r>
            <w:r w:rsidRPr="004B2DDF">
              <w:rPr>
                <w:rFonts w:ascii="Arial" w:hAnsi="Arial" w:cs="Arial"/>
                <w:bCs/>
                <w:sz w:val="20"/>
                <w:szCs w:val="20"/>
              </w:rPr>
              <w:t>sp.,</w:t>
            </w:r>
          </w:p>
          <w:p w14:paraId="05F5A27E" w14:textId="77777777" w:rsidR="00A96F85" w:rsidRPr="00703B38" w:rsidRDefault="00A96F85" w:rsidP="00061CEA">
            <w:pPr>
              <w:rPr>
                <w:rFonts w:ascii="Arial" w:hAnsi="Arial" w:cs="Arial"/>
                <w:sz w:val="20"/>
                <w:szCs w:val="20"/>
              </w:rPr>
            </w:pPr>
          </w:p>
        </w:tc>
        <w:tc>
          <w:tcPr>
            <w:tcW w:w="1770" w:type="dxa"/>
          </w:tcPr>
          <w:p w14:paraId="3B676D9A" w14:textId="77777777" w:rsidR="00A96F85" w:rsidRPr="004B2DDF" w:rsidRDefault="00A96F85" w:rsidP="00061CEA">
            <w:pPr>
              <w:spacing w:line="276" w:lineRule="auto"/>
              <w:rPr>
                <w:rFonts w:ascii="Arial" w:hAnsi="Arial" w:cs="Arial"/>
                <w:bCs/>
                <w:sz w:val="20"/>
                <w:szCs w:val="20"/>
              </w:rPr>
            </w:pPr>
            <w:r w:rsidRPr="004B2DDF">
              <w:rPr>
                <w:rFonts w:ascii="Arial" w:hAnsi="Arial" w:cs="Arial"/>
                <w:bCs/>
                <w:i/>
                <w:iCs/>
                <w:sz w:val="20"/>
                <w:szCs w:val="20"/>
              </w:rPr>
              <w:t xml:space="preserve">Phellinus </w:t>
            </w:r>
            <w:r w:rsidRPr="004B2DDF">
              <w:rPr>
                <w:rFonts w:ascii="Arial" w:hAnsi="Arial" w:cs="Arial"/>
                <w:bCs/>
                <w:sz w:val="20"/>
                <w:szCs w:val="20"/>
              </w:rPr>
              <w:t xml:space="preserve">sp., </w:t>
            </w:r>
            <w:proofErr w:type="spellStart"/>
            <w:r w:rsidRPr="004B2DDF">
              <w:rPr>
                <w:rFonts w:ascii="Arial" w:hAnsi="Arial" w:cs="Arial"/>
                <w:bCs/>
                <w:i/>
                <w:iCs/>
                <w:sz w:val="20"/>
                <w:szCs w:val="20"/>
              </w:rPr>
              <w:t>Schizophyllum</w:t>
            </w:r>
            <w:proofErr w:type="spellEnd"/>
            <w:r w:rsidRPr="004B2DDF">
              <w:rPr>
                <w:rFonts w:ascii="Arial" w:hAnsi="Arial" w:cs="Arial"/>
                <w:bCs/>
                <w:i/>
                <w:iCs/>
                <w:sz w:val="20"/>
                <w:szCs w:val="20"/>
              </w:rPr>
              <w:t xml:space="preserve"> </w:t>
            </w:r>
            <w:proofErr w:type="spellStart"/>
            <w:r w:rsidRPr="004B2DDF">
              <w:rPr>
                <w:rFonts w:ascii="Arial" w:hAnsi="Arial" w:cs="Arial"/>
                <w:bCs/>
                <w:i/>
                <w:iCs/>
                <w:sz w:val="20"/>
                <w:szCs w:val="20"/>
              </w:rPr>
              <w:t>communi</w:t>
            </w:r>
            <w:proofErr w:type="spellEnd"/>
          </w:p>
          <w:p w14:paraId="09E47EC5" w14:textId="77777777" w:rsidR="00A96F85" w:rsidRPr="00703B38" w:rsidRDefault="00A96F85" w:rsidP="00061CEA">
            <w:pPr>
              <w:rPr>
                <w:rFonts w:ascii="Arial" w:hAnsi="Arial" w:cs="Arial"/>
                <w:sz w:val="20"/>
                <w:szCs w:val="20"/>
              </w:rPr>
            </w:pPr>
          </w:p>
        </w:tc>
        <w:tc>
          <w:tcPr>
            <w:tcW w:w="1608" w:type="dxa"/>
          </w:tcPr>
          <w:p w14:paraId="1DE00C88" w14:textId="77777777" w:rsidR="00A96F85" w:rsidRPr="004B2DDF" w:rsidRDefault="00A96F85" w:rsidP="00061CEA">
            <w:pPr>
              <w:rPr>
                <w:rFonts w:ascii="Arial" w:hAnsi="Arial" w:cs="Arial"/>
                <w:sz w:val="20"/>
                <w:szCs w:val="20"/>
              </w:rPr>
            </w:pPr>
            <w:r w:rsidRPr="004B2DDF">
              <w:rPr>
                <w:rFonts w:ascii="Arial" w:hAnsi="Arial" w:cs="Arial"/>
                <w:bCs/>
                <w:i/>
                <w:iCs/>
                <w:sz w:val="20"/>
                <w:szCs w:val="20"/>
              </w:rPr>
              <w:t>Trametes versicolor</w:t>
            </w:r>
            <w:r w:rsidRPr="004B2DDF">
              <w:rPr>
                <w:rFonts w:ascii="Arial" w:hAnsi="Arial" w:cs="Arial"/>
                <w:bCs/>
                <w:sz w:val="20"/>
                <w:szCs w:val="20"/>
              </w:rPr>
              <w:t>,</w:t>
            </w:r>
            <w:r w:rsidRPr="004B2DDF">
              <w:rPr>
                <w:rFonts w:ascii="Arial" w:hAnsi="Arial" w:cs="Arial"/>
                <w:bCs/>
                <w:i/>
                <w:iCs/>
                <w:sz w:val="20"/>
                <w:szCs w:val="20"/>
              </w:rPr>
              <w:t xml:space="preserve"> Phellinus </w:t>
            </w:r>
            <w:r w:rsidRPr="004B2DDF">
              <w:rPr>
                <w:rFonts w:ascii="Arial" w:hAnsi="Arial" w:cs="Arial"/>
                <w:bCs/>
                <w:sz w:val="20"/>
                <w:szCs w:val="20"/>
              </w:rPr>
              <w:t>sp.,</w:t>
            </w:r>
            <w:r w:rsidRPr="004B2DDF">
              <w:rPr>
                <w:rFonts w:ascii="Arial" w:hAnsi="Arial" w:cs="Arial"/>
                <w:bCs/>
                <w:i/>
                <w:iCs/>
                <w:sz w:val="20"/>
                <w:szCs w:val="20"/>
              </w:rPr>
              <w:t xml:space="preserve"> </w:t>
            </w:r>
            <w:proofErr w:type="spellStart"/>
            <w:r w:rsidRPr="004B2DDF">
              <w:rPr>
                <w:rFonts w:ascii="Arial" w:hAnsi="Arial" w:cs="Arial"/>
                <w:bCs/>
                <w:i/>
                <w:iCs/>
                <w:sz w:val="20"/>
                <w:szCs w:val="20"/>
              </w:rPr>
              <w:t>Laccaria</w:t>
            </w:r>
            <w:proofErr w:type="spellEnd"/>
            <w:r w:rsidRPr="004B2DDF">
              <w:rPr>
                <w:rFonts w:ascii="Arial" w:hAnsi="Arial" w:cs="Arial"/>
                <w:bCs/>
                <w:i/>
                <w:iCs/>
                <w:sz w:val="20"/>
                <w:szCs w:val="20"/>
              </w:rPr>
              <w:t xml:space="preserve"> </w:t>
            </w:r>
            <w:r w:rsidRPr="004B2DDF">
              <w:rPr>
                <w:rFonts w:ascii="Arial" w:hAnsi="Arial" w:cs="Arial"/>
                <w:bCs/>
                <w:sz w:val="20"/>
                <w:szCs w:val="20"/>
              </w:rPr>
              <w:t>sp.</w:t>
            </w:r>
            <w:r w:rsidRPr="004B2DDF">
              <w:rPr>
                <w:rFonts w:ascii="Arial" w:hAnsi="Arial" w:cs="Arial"/>
                <w:bCs/>
                <w:iCs/>
                <w:sz w:val="20"/>
                <w:szCs w:val="20"/>
              </w:rPr>
              <w:t xml:space="preserve">, </w:t>
            </w:r>
            <w:proofErr w:type="spellStart"/>
            <w:r w:rsidRPr="004B2DDF">
              <w:rPr>
                <w:rFonts w:ascii="Arial" w:hAnsi="Arial" w:cs="Arial"/>
                <w:bCs/>
                <w:i/>
                <w:iCs/>
                <w:sz w:val="20"/>
                <w:szCs w:val="20"/>
              </w:rPr>
              <w:t>Marasmius</w:t>
            </w:r>
            <w:r w:rsidRPr="004B2DDF">
              <w:rPr>
                <w:rFonts w:ascii="Arial" w:hAnsi="Arial" w:cs="Arial"/>
                <w:bCs/>
                <w:sz w:val="20"/>
                <w:szCs w:val="20"/>
              </w:rPr>
              <w:t>sp</w:t>
            </w:r>
            <w:proofErr w:type="spellEnd"/>
            <w:r w:rsidRPr="004B2DDF">
              <w:rPr>
                <w:rFonts w:ascii="Arial" w:hAnsi="Arial" w:cs="Arial"/>
                <w:bCs/>
                <w:sz w:val="20"/>
                <w:szCs w:val="20"/>
              </w:rPr>
              <w:t xml:space="preserve">., </w:t>
            </w:r>
            <w:proofErr w:type="spellStart"/>
            <w:r w:rsidRPr="004B2DDF">
              <w:rPr>
                <w:rFonts w:ascii="Arial" w:hAnsi="Arial" w:cs="Arial"/>
                <w:bCs/>
                <w:i/>
                <w:iCs/>
                <w:sz w:val="20"/>
                <w:szCs w:val="20"/>
              </w:rPr>
              <w:t>Daldinia</w:t>
            </w:r>
            <w:proofErr w:type="spellEnd"/>
            <w:r w:rsidRPr="004B2DDF">
              <w:rPr>
                <w:rFonts w:ascii="Arial" w:hAnsi="Arial" w:cs="Arial"/>
                <w:bCs/>
                <w:i/>
                <w:iCs/>
                <w:sz w:val="20"/>
                <w:szCs w:val="20"/>
              </w:rPr>
              <w:t xml:space="preserve"> </w:t>
            </w:r>
            <w:r w:rsidRPr="004B2DDF">
              <w:rPr>
                <w:rFonts w:ascii="Arial" w:hAnsi="Arial" w:cs="Arial"/>
                <w:bCs/>
                <w:iCs/>
                <w:sz w:val="20"/>
                <w:szCs w:val="20"/>
              </w:rPr>
              <w:t>sp</w:t>
            </w:r>
            <w:r w:rsidRPr="004B2DDF">
              <w:rPr>
                <w:rFonts w:ascii="Arial" w:hAnsi="Arial" w:cs="Arial"/>
                <w:bCs/>
                <w:i/>
                <w:iCs/>
                <w:sz w:val="20"/>
                <w:szCs w:val="20"/>
              </w:rPr>
              <w:t>.</w:t>
            </w:r>
            <w:r w:rsidRPr="004B2DDF">
              <w:rPr>
                <w:rFonts w:ascii="Arial" w:hAnsi="Arial" w:cs="Arial"/>
                <w:bCs/>
                <w:sz w:val="20"/>
                <w:szCs w:val="20"/>
              </w:rPr>
              <w:t xml:space="preserve">, </w:t>
            </w:r>
            <w:proofErr w:type="spellStart"/>
            <w:r w:rsidRPr="004B2DDF">
              <w:rPr>
                <w:rFonts w:ascii="Arial" w:hAnsi="Arial" w:cs="Arial"/>
                <w:bCs/>
                <w:i/>
                <w:iCs/>
                <w:sz w:val="20"/>
                <w:szCs w:val="20"/>
              </w:rPr>
              <w:t>Lepiota</w:t>
            </w:r>
            <w:proofErr w:type="spellEnd"/>
            <w:r w:rsidRPr="004B2DDF">
              <w:rPr>
                <w:rFonts w:ascii="Arial" w:hAnsi="Arial" w:cs="Arial"/>
                <w:bCs/>
                <w:i/>
                <w:iCs/>
                <w:sz w:val="20"/>
                <w:szCs w:val="20"/>
              </w:rPr>
              <w:t xml:space="preserve"> </w:t>
            </w:r>
            <w:proofErr w:type="spellStart"/>
            <w:proofErr w:type="gramStart"/>
            <w:r w:rsidRPr="004B2DDF">
              <w:rPr>
                <w:rFonts w:ascii="Arial" w:hAnsi="Arial" w:cs="Arial"/>
                <w:bCs/>
                <w:iCs/>
                <w:sz w:val="20"/>
                <w:szCs w:val="20"/>
              </w:rPr>
              <w:t>sp</w:t>
            </w:r>
            <w:proofErr w:type="spellEnd"/>
            <w:r w:rsidRPr="004B2DDF">
              <w:rPr>
                <w:rFonts w:ascii="Arial" w:hAnsi="Arial" w:cs="Arial"/>
                <w:bCs/>
                <w:iCs/>
                <w:sz w:val="20"/>
                <w:szCs w:val="20"/>
              </w:rPr>
              <w:t>.,</w:t>
            </w:r>
            <w:proofErr w:type="spellStart"/>
            <w:r w:rsidRPr="004B2DDF">
              <w:rPr>
                <w:rFonts w:ascii="Arial" w:hAnsi="Arial" w:cs="Arial"/>
                <w:bCs/>
                <w:i/>
                <w:iCs/>
                <w:sz w:val="20"/>
                <w:szCs w:val="20"/>
              </w:rPr>
              <w:t>Schizophyllumcommuni</w:t>
            </w:r>
            <w:proofErr w:type="spellEnd"/>
            <w:proofErr w:type="gramEnd"/>
            <w:r w:rsidRPr="004B2DDF">
              <w:rPr>
                <w:rFonts w:ascii="Arial" w:hAnsi="Arial" w:cs="Arial"/>
                <w:bCs/>
                <w:i/>
                <w:iCs/>
                <w:sz w:val="20"/>
                <w:szCs w:val="20"/>
              </w:rPr>
              <w:t xml:space="preserve"> </w:t>
            </w:r>
            <w:proofErr w:type="spellStart"/>
            <w:r w:rsidRPr="004B2DDF">
              <w:rPr>
                <w:rFonts w:ascii="Arial" w:hAnsi="Arial" w:cs="Arial"/>
                <w:bCs/>
                <w:i/>
                <w:iCs/>
                <w:sz w:val="20"/>
                <w:szCs w:val="20"/>
              </w:rPr>
              <w:t>Clitocybe</w:t>
            </w:r>
            <w:proofErr w:type="spellEnd"/>
            <w:r w:rsidRPr="004B2DDF">
              <w:rPr>
                <w:rFonts w:ascii="Arial" w:hAnsi="Arial" w:cs="Arial"/>
                <w:bCs/>
                <w:i/>
                <w:iCs/>
                <w:sz w:val="20"/>
                <w:szCs w:val="20"/>
              </w:rPr>
              <w:t xml:space="preserve"> </w:t>
            </w:r>
            <w:r w:rsidRPr="004B2DDF">
              <w:rPr>
                <w:rFonts w:ascii="Arial" w:hAnsi="Arial" w:cs="Arial"/>
                <w:bCs/>
                <w:iCs/>
                <w:sz w:val="20"/>
                <w:szCs w:val="20"/>
              </w:rPr>
              <w:t>sp.,</w:t>
            </w:r>
          </w:p>
          <w:p w14:paraId="374D8364" w14:textId="77777777" w:rsidR="00A96F85" w:rsidRPr="00703B38" w:rsidRDefault="00A96F85" w:rsidP="00061CEA">
            <w:pPr>
              <w:rPr>
                <w:rFonts w:ascii="Arial" w:hAnsi="Arial" w:cs="Arial"/>
                <w:sz w:val="20"/>
                <w:szCs w:val="20"/>
              </w:rPr>
            </w:pPr>
          </w:p>
        </w:tc>
        <w:tc>
          <w:tcPr>
            <w:tcW w:w="1715" w:type="dxa"/>
          </w:tcPr>
          <w:p w14:paraId="33B65FD5" w14:textId="77777777" w:rsidR="00A96F85" w:rsidRPr="004B2DDF" w:rsidRDefault="00A96F85" w:rsidP="00061CEA">
            <w:pPr>
              <w:rPr>
                <w:rFonts w:ascii="Arial" w:hAnsi="Arial" w:cs="Arial"/>
                <w:sz w:val="20"/>
                <w:szCs w:val="20"/>
              </w:rPr>
            </w:pPr>
            <w:proofErr w:type="spellStart"/>
            <w:r w:rsidRPr="004B2DDF">
              <w:rPr>
                <w:rFonts w:ascii="Arial" w:hAnsi="Arial" w:cs="Arial"/>
                <w:bCs/>
                <w:i/>
                <w:iCs/>
                <w:sz w:val="20"/>
                <w:szCs w:val="20"/>
              </w:rPr>
              <w:t>Lactarius</w:t>
            </w:r>
            <w:proofErr w:type="spellEnd"/>
            <w:r w:rsidRPr="004B2DDF">
              <w:rPr>
                <w:rFonts w:ascii="Arial" w:hAnsi="Arial" w:cs="Arial"/>
                <w:bCs/>
                <w:i/>
                <w:iCs/>
                <w:sz w:val="20"/>
                <w:szCs w:val="20"/>
              </w:rPr>
              <w:t xml:space="preserve"> </w:t>
            </w:r>
            <w:r w:rsidRPr="004B2DDF">
              <w:rPr>
                <w:rFonts w:ascii="Arial" w:hAnsi="Arial" w:cs="Arial"/>
                <w:bCs/>
                <w:sz w:val="20"/>
                <w:szCs w:val="20"/>
              </w:rPr>
              <w:t>sp</w:t>
            </w:r>
            <w:r w:rsidRPr="004B2DDF">
              <w:rPr>
                <w:rFonts w:ascii="Arial" w:hAnsi="Arial" w:cs="Arial"/>
                <w:bCs/>
                <w:i/>
                <w:iCs/>
                <w:sz w:val="20"/>
                <w:szCs w:val="20"/>
              </w:rPr>
              <w:t xml:space="preserve">., </w:t>
            </w:r>
            <w:proofErr w:type="spellStart"/>
            <w:r w:rsidRPr="004B2DDF">
              <w:rPr>
                <w:rFonts w:ascii="Arial" w:hAnsi="Arial" w:cs="Arial"/>
                <w:bCs/>
                <w:i/>
                <w:iCs/>
                <w:sz w:val="20"/>
                <w:szCs w:val="20"/>
              </w:rPr>
              <w:t>Tricholoma</w:t>
            </w:r>
            <w:proofErr w:type="spellEnd"/>
            <w:r w:rsidRPr="004B2DDF">
              <w:rPr>
                <w:rFonts w:ascii="Arial" w:hAnsi="Arial" w:cs="Arial"/>
                <w:bCs/>
                <w:i/>
                <w:iCs/>
                <w:sz w:val="20"/>
                <w:szCs w:val="20"/>
              </w:rPr>
              <w:t xml:space="preserve"> </w:t>
            </w:r>
            <w:r w:rsidRPr="004B2DDF">
              <w:rPr>
                <w:rFonts w:ascii="Arial" w:hAnsi="Arial" w:cs="Arial"/>
                <w:bCs/>
                <w:sz w:val="20"/>
                <w:szCs w:val="20"/>
              </w:rPr>
              <w:t>sp.</w:t>
            </w:r>
            <w:r w:rsidRPr="004B2DDF">
              <w:rPr>
                <w:rFonts w:ascii="Arial" w:hAnsi="Arial" w:cs="Arial"/>
                <w:bCs/>
                <w:i/>
                <w:iCs/>
                <w:sz w:val="20"/>
                <w:szCs w:val="20"/>
              </w:rPr>
              <w:t xml:space="preserve">, </w:t>
            </w:r>
            <w:proofErr w:type="spellStart"/>
            <w:r w:rsidRPr="004B2DDF">
              <w:rPr>
                <w:rFonts w:ascii="Arial" w:hAnsi="Arial" w:cs="Arial"/>
                <w:bCs/>
                <w:i/>
                <w:iCs/>
                <w:sz w:val="20"/>
                <w:szCs w:val="20"/>
              </w:rPr>
              <w:t>Lenzites</w:t>
            </w:r>
            <w:proofErr w:type="spellEnd"/>
            <w:r w:rsidRPr="004B2DDF">
              <w:rPr>
                <w:rFonts w:ascii="Arial" w:hAnsi="Arial" w:cs="Arial"/>
                <w:bCs/>
                <w:i/>
                <w:iCs/>
                <w:sz w:val="20"/>
                <w:szCs w:val="20"/>
              </w:rPr>
              <w:t xml:space="preserve"> </w:t>
            </w:r>
            <w:r w:rsidRPr="004B2DDF">
              <w:rPr>
                <w:rFonts w:ascii="Arial" w:hAnsi="Arial" w:cs="Arial"/>
                <w:bCs/>
                <w:sz w:val="20"/>
                <w:szCs w:val="20"/>
              </w:rPr>
              <w:t>sp.,</w:t>
            </w:r>
            <w:r w:rsidRPr="004B2DDF">
              <w:rPr>
                <w:rFonts w:ascii="Arial" w:hAnsi="Arial" w:cs="Arial"/>
                <w:bCs/>
                <w:i/>
                <w:iCs/>
                <w:sz w:val="20"/>
                <w:szCs w:val="20"/>
              </w:rPr>
              <w:t xml:space="preserve"> Coprinus </w:t>
            </w:r>
            <w:r w:rsidRPr="004B2DDF">
              <w:rPr>
                <w:rFonts w:ascii="Arial" w:hAnsi="Arial" w:cs="Arial"/>
                <w:bCs/>
                <w:sz w:val="20"/>
                <w:szCs w:val="20"/>
              </w:rPr>
              <w:t>sp.,</w:t>
            </w:r>
            <w:r w:rsidRPr="004B2DDF">
              <w:rPr>
                <w:rFonts w:ascii="Arial" w:hAnsi="Arial" w:cs="Arial"/>
                <w:bCs/>
                <w:i/>
                <w:iCs/>
                <w:sz w:val="20"/>
                <w:szCs w:val="20"/>
              </w:rPr>
              <w:t xml:space="preserve"> </w:t>
            </w:r>
            <w:proofErr w:type="spellStart"/>
            <w:r w:rsidRPr="004B2DDF">
              <w:rPr>
                <w:rFonts w:ascii="Arial" w:hAnsi="Arial" w:cs="Arial"/>
                <w:bCs/>
                <w:i/>
                <w:iCs/>
                <w:sz w:val="20"/>
                <w:szCs w:val="20"/>
              </w:rPr>
              <w:t>Marasmius</w:t>
            </w:r>
            <w:proofErr w:type="spellEnd"/>
            <w:r w:rsidRPr="004B2DDF">
              <w:rPr>
                <w:rFonts w:ascii="Arial" w:hAnsi="Arial" w:cs="Arial"/>
                <w:bCs/>
                <w:i/>
                <w:iCs/>
                <w:sz w:val="20"/>
                <w:szCs w:val="20"/>
              </w:rPr>
              <w:t xml:space="preserve"> </w:t>
            </w:r>
            <w:r w:rsidRPr="004B2DDF">
              <w:rPr>
                <w:rFonts w:ascii="Arial" w:hAnsi="Arial" w:cs="Arial"/>
                <w:bCs/>
                <w:sz w:val="20"/>
                <w:szCs w:val="20"/>
              </w:rPr>
              <w:t>sp.</w:t>
            </w:r>
            <w:r w:rsidRPr="004B2DDF">
              <w:rPr>
                <w:rFonts w:ascii="Arial" w:hAnsi="Arial" w:cs="Arial"/>
                <w:bCs/>
                <w:i/>
                <w:iCs/>
                <w:sz w:val="20"/>
                <w:szCs w:val="20"/>
              </w:rPr>
              <w:t xml:space="preserve">, Lentinus </w:t>
            </w:r>
            <w:r w:rsidRPr="004B2DDF">
              <w:rPr>
                <w:rFonts w:ascii="Arial" w:hAnsi="Arial" w:cs="Arial"/>
                <w:bCs/>
                <w:sz w:val="20"/>
                <w:szCs w:val="20"/>
              </w:rPr>
              <w:t>sp.,</w:t>
            </w:r>
            <w:r w:rsidRPr="004B2DDF">
              <w:rPr>
                <w:rFonts w:ascii="Arial" w:hAnsi="Arial" w:cs="Arial"/>
                <w:bCs/>
                <w:i/>
                <w:iCs/>
                <w:sz w:val="20"/>
                <w:szCs w:val="20"/>
              </w:rPr>
              <w:t xml:space="preserve"> </w:t>
            </w:r>
            <w:proofErr w:type="spellStart"/>
            <w:r w:rsidRPr="004B2DDF">
              <w:rPr>
                <w:rFonts w:ascii="Arial" w:hAnsi="Arial" w:cs="Arial"/>
                <w:bCs/>
                <w:i/>
                <w:iCs/>
                <w:sz w:val="20"/>
                <w:szCs w:val="20"/>
              </w:rPr>
              <w:t>Daldinia</w:t>
            </w:r>
            <w:proofErr w:type="spellEnd"/>
            <w:r w:rsidRPr="004B2DDF">
              <w:rPr>
                <w:rFonts w:ascii="Arial" w:hAnsi="Arial" w:cs="Arial"/>
                <w:bCs/>
                <w:i/>
                <w:iCs/>
                <w:sz w:val="20"/>
                <w:szCs w:val="20"/>
              </w:rPr>
              <w:t xml:space="preserve"> </w:t>
            </w:r>
            <w:r w:rsidRPr="004B2DDF">
              <w:rPr>
                <w:rFonts w:ascii="Arial" w:hAnsi="Arial" w:cs="Arial"/>
                <w:bCs/>
                <w:sz w:val="20"/>
                <w:szCs w:val="20"/>
              </w:rPr>
              <w:lastRenderedPageBreak/>
              <w:t>sp.,</w:t>
            </w:r>
            <w:r w:rsidRPr="004B2DDF">
              <w:rPr>
                <w:rFonts w:ascii="Arial" w:hAnsi="Arial" w:cs="Arial"/>
                <w:bCs/>
                <w:i/>
                <w:iCs/>
                <w:sz w:val="20"/>
                <w:szCs w:val="20"/>
              </w:rPr>
              <w:t xml:space="preserve"> </w:t>
            </w:r>
            <w:proofErr w:type="spellStart"/>
            <w:r w:rsidRPr="004B2DDF">
              <w:rPr>
                <w:rFonts w:ascii="Arial" w:hAnsi="Arial" w:cs="Arial"/>
                <w:bCs/>
                <w:i/>
                <w:iCs/>
                <w:sz w:val="20"/>
                <w:szCs w:val="20"/>
              </w:rPr>
              <w:t>Schizophyllum</w:t>
            </w:r>
            <w:proofErr w:type="spellEnd"/>
            <w:r w:rsidRPr="004B2DDF">
              <w:rPr>
                <w:rFonts w:ascii="Arial" w:hAnsi="Arial" w:cs="Arial"/>
                <w:bCs/>
                <w:i/>
                <w:iCs/>
                <w:sz w:val="20"/>
                <w:szCs w:val="20"/>
              </w:rPr>
              <w:t xml:space="preserve"> </w:t>
            </w:r>
            <w:proofErr w:type="spellStart"/>
            <w:r w:rsidRPr="004B2DDF">
              <w:rPr>
                <w:rFonts w:ascii="Arial" w:hAnsi="Arial" w:cs="Arial"/>
                <w:bCs/>
                <w:i/>
                <w:iCs/>
                <w:sz w:val="20"/>
                <w:szCs w:val="20"/>
              </w:rPr>
              <w:t>communi</w:t>
            </w:r>
            <w:proofErr w:type="spellEnd"/>
          </w:p>
          <w:p w14:paraId="7687334F" w14:textId="77777777" w:rsidR="00A96F85" w:rsidRPr="00703B38" w:rsidRDefault="00A96F85" w:rsidP="00061CEA">
            <w:pPr>
              <w:rPr>
                <w:rFonts w:ascii="Arial" w:hAnsi="Arial" w:cs="Arial"/>
                <w:sz w:val="20"/>
                <w:szCs w:val="20"/>
              </w:rPr>
            </w:pPr>
          </w:p>
        </w:tc>
      </w:tr>
      <w:tr w:rsidR="00A96F85" w:rsidRPr="00703B38" w14:paraId="48D33D83" w14:textId="77777777" w:rsidTr="00061CEA">
        <w:tc>
          <w:tcPr>
            <w:tcW w:w="1627" w:type="dxa"/>
          </w:tcPr>
          <w:p w14:paraId="1168316D" w14:textId="77777777" w:rsidR="00A96F85" w:rsidRPr="00703B38" w:rsidRDefault="00A96F85" w:rsidP="00061CEA">
            <w:pPr>
              <w:rPr>
                <w:rFonts w:ascii="Arial" w:hAnsi="Arial" w:cs="Arial"/>
                <w:sz w:val="20"/>
                <w:szCs w:val="20"/>
              </w:rPr>
            </w:pPr>
            <w:r w:rsidRPr="00703B38">
              <w:rPr>
                <w:rFonts w:ascii="Arial" w:hAnsi="Arial" w:cs="Arial"/>
                <w:sz w:val="20"/>
                <w:szCs w:val="20"/>
              </w:rPr>
              <w:lastRenderedPageBreak/>
              <w:t>Moderately Active</w:t>
            </w:r>
          </w:p>
          <w:p w14:paraId="653CDBFE" w14:textId="77777777" w:rsidR="00A96F85" w:rsidRPr="00703B38" w:rsidRDefault="00A96F85" w:rsidP="00061CEA">
            <w:pPr>
              <w:rPr>
                <w:rFonts w:ascii="Arial" w:hAnsi="Arial" w:cs="Arial"/>
                <w:sz w:val="20"/>
                <w:szCs w:val="20"/>
              </w:rPr>
            </w:pPr>
            <w:r w:rsidRPr="00703B38">
              <w:rPr>
                <w:rFonts w:ascii="Arial" w:hAnsi="Arial" w:cs="Arial"/>
                <w:sz w:val="20"/>
                <w:szCs w:val="20"/>
              </w:rPr>
              <w:t>(20-49% inhibition)</w:t>
            </w:r>
          </w:p>
        </w:tc>
        <w:tc>
          <w:tcPr>
            <w:tcW w:w="1582" w:type="dxa"/>
          </w:tcPr>
          <w:p w14:paraId="6AD07E5B" w14:textId="77777777" w:rsidR="00A96F85" w:rsidRPr="004B2DDF" w:rsidRDefault="00A96F85" w:rsidP="00061CEA">
            <w:pPr>
              <w:rPr>
                <w:rFonts w:ascii="Arial" w:hAnsi="Arial" w:cs="Arial"/>
                <w:sz w:val="20"/>
                <w:szCs w:val="20"/>
              </w:rPr>
            </w:pPr>
            <w:proofErr w:type="spellStart"/>
            <w:r w:rsidRPr="004B2DDF">
              <w:rPr>
                <w:rFonts w:ascii="Arial" w:hAnsi="Arial" w:cs="Arial"/>
                <w:bCs/>
                <w:i/>
                <w:iCs/>
                <w:sz w:val="20"/>
                <w:szCs w:val="20"/>
              </w:rPr>
              <w:t>Tricholoma</w:t>
            </w:r>
            <w:proofErr w:type="spellEnd"/>
            <w:r w:rsidRPr="004B2DDF">
              <w:rPr>
                <w:rFonts w:ascii="Arial" w:hAnsi="Arial" w:cs="Arial"/>
                <w:bCs/>
                <w:i/>
                <w:iCs/>
                <w:sz w:val="20"/>
                <w:szCs w:val="20"/>
              </w:rPr>
              <w:t xml:space="preserve"> </w:t>
            </w:r>
            <w:r w:rsidRPr="004B2DDF">
              <w:rPr>
                <w:rFonts w:ascii="Arial" w:hAnsi="Arial" w:cs="Arial"/>
                <w:bCs/>
                <w:sz w:val="20"/>
                <w:szCs w:val="20"/>
              </w:rPr>
              <w:t>sp.,</w:t>
            </w:r>
            <w:r w:rsidRPr="004B2DDF">
              <w:rPr>
                <w:rFonts w:ascii="Arial" w:hAnsi="Arial" w:cs="Arial"/>
                <w:bCs/>
                <w:i/>
                <w:iCs/>
                <w:sz w:val="20"/>
                <w:szCs w:val="20"/>
              </w:rPr>
              <w:t xml:space="preserve"> </w:t>
            </w:r>
            <w:proofErr w:type="spellStart"/>
            <w:r w:rsidRPr="004B2DDF">
              <w:rPr>
                <w:rFonts w:ascii="Arial" w:hAnsi="Arial" w:cs="Arial"/>
                <w:bCs/>
                <w:i/>
                <w:iCs/>
                <w:sz w:val="20"/>
                <w:szCs w:val="20"/>
              </w:rPr>
              <w:t>Lepiota</w:t>
            </w:r>
            <w:proofErr w:type="spellEnd"/>
            <w:r w:rsidRPr="004B2DDF">
              <w:rPr>
                <w:rFonts w:ascii="Arial" w:hAnsi="Arial" w:cs="Arial"/>
                <w:bCs/>
                <w:i/>
                <w:iCs/>
                <w:sz w:val="20"/>
                <w:szCs w:val="20"/>
              </w:rPr>
              <w:t xml:space="preserve"> </w:t>
            </w:r>
            <w:r w:rsidRPr="004B2DDF">
              <w:rPr>
                <w:rFonts w:ascii="Arial" w:hAnsi="Arial" w:cs="Arial"/>
                <w:bCs/>
                <w:sz w:val="20"/>
                <w:szCs w:val="20"/>
              </w:rPr>
              <w:t>sp.</w:t>
            </w:r>
            <w:r w:rsidRPr="004B2DDF">
              <w:rPr>
                <w:rFonts w:ascii="Arial" w:hAnsi="Arial" w:cs="Arial"/>
                <w:bCs/>
                <w:i/>
                <w:iCs/>
                <w:sz w:val="20"/>
                <w:szCs w:val="20"/>
              </w:rPr>
              <w:t xml:space="preserve">, </w:t>
            </w:r>
            <w:proofErr w:type="spellStart"/>
            <w:r w:rsidRPr="004B2DDF">
              <w:rPr>
                <w:rFonts w:ascii="Arial" w:hAnsi="Arial" w:cs="Arial"/>
                <w:bCs/>
                <w:i/>
                <w:iCs/>
                <w:sz w:val="20"/>
                <w:szCs w:val="20"/>
              </w:rPr>
              <w:t>Lepiota</w:t>
            </w:r>
            <w:proofErr w:type="spellEnd"/>
            <w:r w:rsidRPr="004B2DDF">
              <w:rPr>
                <w:rFonts w:ascii="Arial" w:hAnsi="Arial" w:cs="Arial"/>
                <w:bCs/>
                <w:i/>
                <w:iCs/>
                <w:sz w:val="20"/>
                <w:szCs w:val="20"/>
              </w:rPr>
              <w:t xml:space="preserve"> </w:t>
            </w:r>
            <w:r w:rsidRPr="004B2DDF">
              <w:rPr>
                <w:rFonts w:ascii="Arial" w:hAnsi="Arial" w:cs="Arial"/>
                <w:bCs/>
                <w:sz w:val="20"/>
                <w:szCs w:val="20"/>
              </w:rPr>
              <w:t>sp.</w:t>
            </w:r>
            <w:r w:rsidRPr="004B2DDF">
              <w:rPr>
                <w:rFonts w:ascii="Arial" w:hAnsi="Arial" w:cs="Arial"/>
                <w:bCs/>
                <w:i/>
                <w:iCs/>
                <w:sz w:val="20"/>
                <w:szCs w:val="20"/>
              </w:rPr>
              <w:t>,</w:t>
            </w:r>
          </w:p>
          <w:p w14:paraId="5B8C5627" w14:textId="77777777" w:rsidR="00A96F85" w:rsidRPr="00703B38" w:rsidRDefault="00A96F85" w:rsidP="00061CEA">
            <w:pPr>
              <w:rPr>
                <w:rFonts w:ascii="Arial" w:hAnsi="Arial" w:cs="Arial"/>
                <w:sz w:val="20"/>
                <w:szCs w:val="20"/>
              </w:rPr>
            </w:pPr>
          </w:p>
        </w:tc>
        <w:tc>
          <w:tcPr>
            <w:tcW w:w="1770" w:type="dxa"/>
          </w:tcPr>
          <w:p w14:paraId="31D201FE" w14:textId="77777777" w:rsidR="00A96F85" w:rsidRPr="004B2DDF" w:rsidRDefault="00A96F85" w:rsidP="00061CEA">
            <w:pPr>
              <w:spacing w:line="276" w:lineRule="auto"/>
              <w:rPr>
                <w:rFonts w:ascii="Arial" w:hAnsi="Arial" w:cs="Arial"/>
                <w:sz w:val="20"/>
                <w:szCs w:val="20"/>
              </w:rPr>
            </w:pPr>
            <w:proofErr w:type="spellStart"/>
            <w:r w:rsidRPr="004B2DDF">
              <w:rPr>
                <w:rFonts w:ascii="Arial" w:hAnsi="Arial" w:cs="Arial"/>
                <w:bCs/>
                <w:i/>
                <w:iCs/>
                <w:sz w:val="20"/>
                <w:szCs w:val="20"/>
              </w:rPr>
              <w:t>Trametes</w:t>
            </w:r>
            <w:proofErr w:type="spellEnd"/>
            <w:r w:rsidRPr="004B2DDF">
              <w:rPr>
                <w:rFonts w:ascii="Arial" w:hAnsi="Arial" w:cs="Arial"/>
                <w:bCs/>
                <w:i/>
                <w:iCs/>
                <w:sz w:val="20"/>
                <w:szCs w:val="20"/>
              </w:rPr>
              <w:t xml:space="preserve"> versicolor, </w:t>
            </w:r>
            <w:proofErr w:type="spellStart"/>
            <w:r w:rsidRPr="004B2DDF">
              <w:rPr>
                <w:rFonts w:ascii="Arial" w:hAnsi="Arial" w:cs="Arial"/>
                <w:bCs/>
                <w:i/>
                <w:iCs/>
                <w:sz w:val="20"/>
                <w:szCs w:val="20"/>
              </w:rPr>
              <w:t>Lactarius</w:t>
            </w:r>
            <w:proofErr w:type="spellEnd"/>
            <w:r w:rsidRPr="004B2DDF">
              <w:rPr>
                <w:rFonts w:ascii="Arial" w:hAnsi="Arial" w:cs="Arial"/>
                <w:bCs/>
                <w:i/>
                <w:iCs/>
                <w:sz w:val="20"/>
                <w:szCs w:val="20"/>
              </w:rPr>
              <w:t xml:space="preserve"> </w:t>
            </w:r>
            <w:r w:rsidRPr="004B2DDF">
              <w:rPr>
                <w:rFonts w:ascii="Arial" w:hAnsi="Arial" w:cs="Arial"/>
                <w:bCs/>
                <w:sz w:val="20"/>
                <w:szCs w:val="20"/>
              </w:rPr>
              <w:t>sp.</w:t>
            </w:r>
            <w:r w:rsidRPr="004B2DDF">
              <w:rPr>
                <w:rFonts w:ascii="Arial" w:hAnsi="Arial" w:cs="Arial"/>
                <w:bCs/>
                <w:i/>
                <w:iCs/>
                <w:sz w:val="20"/>
                <w:szCs w:val="20"/>
              </w:rPr>
              <w:t xml:space="preserve">, </w:t>
            </w:r>
            <w:proofErr w:type="spellStart"/>
            <w:r w:rsidRPr="004B2DDF">
              <w:rPr>
                <w:rFonts w:ascii="Arial" w:hAnsi="Arial" w:cs="Arial"/>
                <w:bCs/>
                <w:i/>
                <w:iCs/>
                <w:sz w:val="20"/>
                <w:szCs w:val="20"/>
              </w:rPr>
              <w:t>Tricholoma</w:t>
            </w:r>
            <w:proofErr w:type="spellEnd"/>
            <w:r w:rsidRPr="004B2DDF">
              <w:rPr>
                <w:rFonts w:ascii="Arial" w:hAnsi="Arial" w:cs="Arial"/>
                <w:bCs/>
                <w:i/>
                <w:iCs/>
                <w:sz w:val="20"/>
                <w:szCs w:val="20"/>
              </w:rPr>
              <w:t xml:space="preserve"> </w:t>
            </w:r>
            <w:r w:rsidRPr="004B2DDF">
              <w:rPr>
                <w:rFonts w:ascii="Arial" w:hAnsi="Arial" w:cs="Arial"/>
                <w:bCs/>
                <w:sz w:val="20"/>
                <w:szCs w:val="20"/>
              </w:rPr>
              <w:t>sp.</w:t>
            </w:r>
            <w:r w:rsidRPr="004B2DDF">
              <w:rPr>
                <w:rFonts w:ascii="Arial" w:hAnsi="Arial" w:cs="Arial"/>
                <w:bCs/>
                <w:i/>
                <w:iCs/>
                <w:sz w:val="20"/>
                <w:szCs w:val="20"/>
              </w:rPr>
              <w:t xml:space="preserve">, </w:t>
            </w:r>
            <w:proofErr w:type="spellStart"/>
            <w:r w:rsidRPr="004B2DDF">
              <w:rPr>
                <w:rFonts w:ascii="Arial" w:hAnsi="Arial" w:cs="Arial"/>
                <w:bCs/>
                <w:i/>
                <w:iCs/>
                <w:sz w:val="20"/>
                <w:szCs w:val="20"/>
              </w:rPr>
              <w:t>Daldinia</w:t>
            </w:r>
            <w:proofErr w:type="spellEnd"/>
            <w:r w:rsidRPr="004B2DDF">
              <w:rPr>
                <w:rFonts w:ascii="Arial" w:hAnsi="Arial" w:cs="Arial"/>
                <w:bCs/>
                <w:i/>
                <w:iCs/>
                <w:sz w:val="20"/>
                <w:szCs w:val="20"/>
              </w:rPr>
              <w:t xml:space="preserve"> </w:t>
            </w:r>
            <w:r w:rsidRPr="004B2DDF">
              <w:rPr>
                <w:rFonts w:ascii="Arial" w:hAnsi="Arial" w:cs="Arial"/>
                <w:bCs/>
                <w:sz w:val="20"/>
                <w:szCs w:val="20"/>
              </w:rPr>
              <w:t>sp.,</w:t>
            </w:r>
            <w:r w:rsidRPr="004B2DDF">
              <w:rPr>
                <w:rFonts w:ascii="Arial" w:hAnsi="Arial" w:cs="Arial"/>
                <w:bCs/>
                <w:i/>
                <w:iCs/>
                <w:sz w:val="20"/>
                <w:szCs w:val="20"/>
              </w:rPr>
              <w:t xml:space="preserve"> Amanita </w:t>
            </w:r>
            <w:r w:rsidRPr="004B2DDF">
              <w:rPr>
                <w:rFonts w:ascii="Arial" w:hAnsi="Arial" w:cs="Arial"/>
                <w:bCs/>
                <w:sz w:val="20"/>
                <w:szCs w:val="20"/>
              </w:rPr>
              <w:t>sp.,</w:t>
            </w:r>
          </w:p>
          <w:p w14:paraId="60A32F5C" w14:textId="77777777" w:rsidR="00A96F85" w:rsidRPr="00703B38" w:rsidRDefault="00A96F85" w:rsidP="00061CEA">
            <w:pPr>
              <w:rPr>
                <w:rFonts w:ascii="Arial" w:hAnsi="Arial" w:cs="Arial"/>
                <w:sz w:val="20"/>
                <w:szCs w:val="20"/>
              </w:rPr>
            </w:pPr>
          </w:p>
        </w:tc>
        <w:tc>
          <w:tcPr>
            <w:tcW w:w="1608" w:type="dxa"/>
          </w:tcPr>
          <w:p w14:paraId="6F5CBE33" w14:textId="77777777" w:rsidR="00A96F85" w:rsidRPr="004B2DDF" w:rsidRDefault="00A96F85" w:rsidP="00061CEA">
            <w:pPr>
              <w:spacing w:line="276" w:lineRule="auto"/>
              <w:rPr>
                <w:rFonts w:ascii="Arial" w:hAnsi="Arial" w:cs="Arial"/>
                <w:iCs/>
                <w:sz w:val="20"/>
                <w:szCs w:val="20"/>
              </w:rPr>
            </w:pPr>
            <w:proofErr w:type="spellStart"/>
            <w:r w:rsidRPr="004B2DDF">
              <w:rPr>
                <w:rFonts w:ascii="Arial" w:hAnsi="Arial" w:cs="Arial"/>
                <w:bCs/>
                <w:i/>
                <w:iCs/>
                <w:sz w:val="20"/>
                <w:szCs w:val="20"/>
              </w:rPr>
              <w:t>Tricholoma</w:t>
            </w:r>
            <w:proofErr w:type="spellEnd"/>
            <w:r w:rsidRPr="004B2DDF">
              <w:rPr>
                <w:rFonts w:ascii="Arial" w:hAnsi="Arial" w:cs="Arial"/>
                <w:bCs/>
                <w:i/>
                <w:iCs/>
                <w:sz w:val="20"/>
                <w:szCs w:val="20"/>
              </w:rPr>
              <w:t xml:space="preserve"> </w:t>
            </w:r>
            <w:r w:rsidRPr="004B2DDF">
              <w:rPr>
                <w:rFonts w:ascii="Arial" w:hAnsi="Arial" w:cs="Arial"/>
                <w:bCs/>
                <w:iCs/>
                <w:sz w:val="20"/>
                <w:szCs w:val="20"/>
              </w:rPr>
              <w:t>sp.,</w:t>
            </w:r>
            <w:r w:rsidRPr="004B2DDF">
              <w:rPr>
                <w:rFonts w:ascii="Arial" w:hAnsi="Arial" w:cs="Arial"/>
                <w:bCs/>
                <w:i/>
                <w:iCs/>
                <w:sz w:val="20"/>
                <w:szCs w:val="20"/>
              </w:rPr>
              <w:t xml:space="preserve"> Amanita sp., Coprinus </w:t>
            </w:r>
            <w:r w:rsidRPr="004B2DDF">
              <w:rPr>
                <w:rFonts w:ascii="Arial" w:hAnsi="Arial" w:cs="Arial"/>
                <w:bCs/>
                <w:iCs/>
                <w:sz w:val="20"/>
                <w:szCs w:val="20"/>
              </w:rPr>
              <w:t>sp.</w:t>
            </w:r>
          </w:p>
          <w:p w14:paraId="53F9AC4D" w14:textId="77777777" w:rsidR="00A96F85" w:rsidRPr="00703B38" w:rsidRDefault="00A96F85" w:rsidP="00061CEA">
            <w:pPr>
              <w:rPr>
                <w:rFonts w:ascii="Arial" w:hAnsi="Arial" w:cs="Arial"/>
                <w:sz w:val="20"/>
                <w:szCs w:val="20"/>
              </w:rPr>
            </w:pPr>
          </w:p>
        </w:tc>
        <w:tc>
          <w:tcPr>
            <w:tcW w:w="1715" w:type="dxa"/>
          </w:tcPr>
          <w:p w14:paraId="2C53F6E4" w14:textId="77777777" w:rsidR="00A96F85" w:rsidRPr="004B2DDF" w:rsidRDefault="00A96F85" w:rsidP="00061CEA">
            <w:pPr>
              <w:spacing w:line="276" w:lineRule="auto"/>
              <w:rPr>
                <w:rFonts w:ascii="Arial" w:hAnsi="Arial" w:cs="Arial"/>
                <w:iCs/>
                <w:sz w:val="20"/>
                <w:szCs w:val="20"/>
              </w:rPr>
            </w:pPr>
            <w:proofErr w:type="spellStart"/>
            <w:r w:rsidRPr="004B2DDF">
              <w:rPr>
                <w:rFonts w:ascii="Arial" w:hAnsi="Arial" w:cs="Arial"/>
                <w:bCs/>
                <w:i/>
                <w:iCs/>
                <w:sz w:val="20"/>
                <w:szCs w:val="20"/>
              </w:rPr>
              <w:t>Russula</w:t>
            </w:r>
            <w:proofErr w:type="spellEnd"/>
            <w:r w:rsidRPr="004B2DDF">
              <w:rPr>
                <w:rFonts w:ascii="Arial" w:hAnsi="Arial" w:cs="Arial"/>
                <w:bCs/>
                <w:i/>
                <w:iCs/>
                <w:sz w:val="20"/>
                <w:szCs w:val="20"/>
              </w:rPr>
              <w:t xml:space="preserve"> </w:t>
            </w:r>
            <w:r w:rsidRPr="004B2DDF">
              <w:rPr>
                <w:rFonts w:ascii="Arial" w:hAnsi="Arial" w:cs="Arial"/>
                <w:bCs/>
                <w:iCs/>
                <w:sz w:val="20"/>
                <w:szCs w:val="20"/>
              </w:rPr>
              <w:t>sp.,</w:t>
            </w:r>
            <w:r w:rsidRPr="004B2DDF">
              <w:rPr>
                <w:rFonts w:ascii="Arial" w:hAnsi="Arial" w:cs="Arial"/>
                <w:bCs/>
                <w:sz w:val="20"/>
                <w:szCs w:val="20"/>
              </w:rPr>
              <w:t xml:space="preserve"> </w:t>
            </w:r>
            <w:proofErr w:type="spellStart"/>
            <w:r w:rsidRPr="004B2DDF">
              <w:rPr>
                <w:rFonts w:ascii="Arial" w:hAnsi="Arial" w:cs="Arial"/>
                <w:bCs/>
                <w:i/>
                <w:iCs/>
                <w:sz w:val="20"/>
                <w:szCs w:val="20"/>
              </w:rPr>
              <w:t>Lepiota</w:t>
            </w:r>
            <w:proofErr w:type="spellEnd"/>
            <w:r w:rsidRPr="004B2DDF">
              <w:rPr>
                <w:rFonts w:ascii="Arial" w:hAnsi="Arial" w:cs="Arial"/>
                <w:bCs/>
                <w:i/>
                <w:iCs/>
                <w:sz w:val="20"/>
                <w:szCs w:val="20"/>
              </w:rPr>
              <w:t xml:space="preserve"> </w:t>
            </w:r>
            <w:r w:rsidRPr="004B2DDF">
              <w:rPr>
                <w:rFonts w:ascii="Arial" w:hAnsi="Arial" w:cs="Arial"/>
                <w:bCs/>
                <w:iCs/>
                <w:sz w:val="20"/>
                <w:szCs w:val="20"/>
              </w:rPr>
              <w:t>sp.,</w:t>
            </w:r>
          </w:p>
          <w:p w14:paraId="2C335867" w14:textId="77777777" w:rsidR="00A96F85" w:rsidRPr="00703B38" w:rsidRDefault="00A96F85" w:rsidP="00061CEA">
            <w:pPr>
              <w:rPr>
                <w:rFonts w:ascii="Arial" w:hAnsi="Arial" w:cs="Arial"/>
                <w:sz w:val="20"/>
                <w:szCs w:val="20"/>
              </w:rPr>
            </w:pPr>
          </w:p>
        </w:tc>
      </w:tr>
      <w:tr w:rsidR="00A96F85" w:rsidRPr="00703B38" w14:paraId="6BD138BF" w14:textId="77777777" w:rsidTr="00061CEA">
        <w:tc>
          <w:tcPr>
            <w:tcW w:w="1627" w:type="dxa"/>
          </w:tcPr>
          <w:p w14:paraId="6AEB991D" w14:textId="77777777" w:rsidR="00A96F85" w:rsidRPr="00703B38" w:rsidRDefault="00A96F85" w:rsidP="00061CEA">
            <w:pPr>
              <w:rPr>
                <w:rFonts w:ascii="Arial" w:hAnsi="Arial" w:cs="Arial"/>
                <w:sz w:val="20"/>
                <w:szCs w:val="20"/>
              </w:rPr>
            </w:pPr>
            <w:r w:rsidRPr="00703B38">
              <w:rPr>
                <w:rFonts w:ascii="Arial" w:hAnsi="Arial" w:cs="Arial"/>
                <w:sz w:val="20"/>
                <w:szCs w:val="20"/>
              </w:rPr>
              <w:t>Active</w:t>
            </w:r>
          </w:p>
          <w:p w14:paraId="6B5DD529" w14:textId="77777777" w:rsidR="00A96F85" w:rsidRPr="00703B38" w:rsidRDefault="00A96F85" w:rsidP="00061CEA">
            <w:pPr>
              <w:rPr>
                <w:rFonts w:ascii="Arial" w:hAnsi="Arial" w:cs="Arial"/>
                <w:sz w:val="20"/>
                <w:szCs w:val="20"/>
              </w:rPr>
            </w:pPr>
            <w:r w:rsidRPr="00703B38">
              <w:rPr>
                <w:rFonts w:ascii="Arial" w:hAnsi="Arial" w:cs="Arial"/>
                <w:sz w:val="20"/>
                <w:szCs w:val="20"/>
              </w:rPr>
              <w:t>(50-75% inhibition)</w:t>
            </w:r>
          </w:p>
        </w:tc>
        <w:tc>
          <w:tcPr>
            <w:tcW w:w="1582" w:type="dxa"/>
          </w:tcPr>
          <w:p w14:paraId="09C767D4" w14:textId="77777777" w:rsidR="00A96F85" w:rsidRPr="004B2DDF" w:rsidRDefault="00A96F85" w:rsidP="00061CEA">
            <w:pPr>
              <w:spacing w:line="276" w:lineRule="auto"/>
              <w:rPr>
                <w:rFonts w:ascii="Arial" w:hAnsi="Arial" w:cs="Arial"/>
                <w:bCs/>
                <w:i/>
                <w:iCs/>
                <w:sz w:val="20"/>
                <w:szCs w:val="20"/>
              </w:rPr>
            </w:pPr>
            <w:proofErr w:type="spellStart"/>
            <w:r w:rsidRPr="004B2DDF">
              <w:rPr>
                <w:rFonts w:ascii="Arial" w:hAnsi="Arial" w:cs="Arial"/>
                <w:bCs/>
                <w:i/>
                <w:iCs/>
                <w:sz w:val="20"/>
                <w:szCs w:val="20"/>
              </w:rPr>
              <w:t>Tricholoma</w:t>
            </w:r>
            <w:proofErr w:type="spellEnd"/>
            <w:r w:rsidRPr="004B2DDF">
              <w:rPr>
                <w:rFonts w:ascii="Arial" w:hAnsi="Arial" w:cs="Arial"/>
                <w:bCs/>
                <w:i/>
                <w:iCs/>
                <w:sz w:val="20"/>
                <w:szCs w:val="20"/>
              </w:rPr>
              <w:t xml:space="preserve"> </w:t>
            </w:r>
            <w:r w:rsidRPr="004B2DDF">
              <w:rPr>
                <w:rFonts w:ascii="Arial" w:hAnsi="Arial" w:cs="Arial"/>
                <w:bCs/>
                <w:sz w:val="20"/>
                <w:szCs w:val="20"/>
              </w:rPr>
              <w:t>sp</w:t>
            </w:r>
            <w:r w:rsidRPr="004B2DDF">
              <w:rPr>
                <w:rFonts w:ascii="Arial" w:hAnsi="Arial" w:cs="Arial"/>
                <w:bCs/>
                <w:i/>
                <w:iCs/>
                <w:sz w:val="20"/>
                <w:szCs w:val="20"/>
              </w:rPr>
              <w:t xml:space="preserve">., </w:t>
            </w:r>
            <w:proofErr w:type="spellStart"/>
            <w:r w:rsidRPr="004B2DDF">
              <w:rPr>
                <w:rFonts w:ascii="Arial" w:hAnsi="Arial" w:cs="Arial"/>
                <w:bCs/>
                <w:i/>
                <w:iCs/>
                <w:sz w:val="20"/>
                <w:szCs w:val="20"/>
              </w:rPr>
              <w:t>Lepiota</w:t>
            </w:r>
            <w:proofErr w:type="spellEnd"/>
            <w:r w:rsidRPr="004B2DDF">
              <w:rPr>
                <w:rFonts w:ascii="Arial" w:hAnsi="Arial" w:cs="Arial"/>
                <w:bCs/>
                <w:i/>
                <w:iCs/>
                <w:sz w:val="20"/>
                <w:szCs w:val="20"/>
              </w:rPr>
              <w:t xml:space="preserve"> </w:t>
            </w:r>
            <w:r w:rsidRPr="004B2DDF">
              <w:rPr>
                <w:rFonts w:ascii="Arial" w:hAnsi="Arial" w:cs="Arial"/>
                <w:bCs/>
                <w:sz w:val="20"/>
                <w:szCs w:val="20"/>
              </w:rPr>
              <w:t>sp.,</w:t>
            </w:r>
            <w:r w:rsidRPr="004B2DDF">
              <w:rPr>
                <w:rFonts w:ascii="Arial" w:hAnsi="Arial" w:cs="Arial"/>
                <w:bCs/>
                <w:i/>
                <w:iCs/>
                <w:sz w:val="20"/>
                <w:szCs w:val="20"/>
              </w:rPr>
              <w:t xml:space="preserve"> </w:t>
            </w:r>
            <w:proofErr w:type="spellStart"/>
            <w:r w:rsidRPr="004B2DDF">
              <w:rPr>
                <w:rFonts w:ascii="Arial" w:hAnsi="Arial" w:cs="Arial"/>
                <w:bCs/>
                <w:i/>
                <w:iCs/>
                <w:sz w:val="20"/>
                <w:szCs w:val="20"/>
              </w:rPr>
              <w:t>Lepiota</w:t>
            </w:r>
            <w:proofErr w:type="spellEnd"/>
            <w:r w:rsidRPr="004B2DDF">
              <w:rPr>
                <w:rFonts w:ascii="Arial" w:hAnsi="Arial" w:cs="Arial"/>
                <w:bCs/>
                <w:i/>
                <w:iCs/>
                <w:sz w:val="20"/>
                <w:szCs w:val="20"/>
              </w:rPr>
              <w:t xml:space="preserve"> </w:t>
            </w:r>
            <w:r w:rsidRPr="004B2DDF">
              <w:rPr>
                <w:rFonts w:ascii="Arial" w:hAnsi="Arial" w:cs="Arial"/>
                <w:bCs/>
                <w:sz w:val="20"/>
                <w:szCs w:val="20"/>
              </w:rPr>
              <w:t>sp.,</w:t>
            </w:r>
          </w:p>
          <w:p w14:paraId="41E6F314" w14:textId="77777777" w:rsidR="00A96F85" w:rsidRPr="004B2DDF" w:rsidRDefault="00A96F85" w:rsidP="00061CEA">
            <w:pPr>
              <w:spacing w:line="276" w:lineRule="auto"/>
              <w:rPr>
                <w:rFonts w:ascii="Arial" w:hAnsi="Arial" w:cs="Arial"/>
                <w:sz w:val="20"/>
                <w:szCs w:val="20"/>
              </w:rPr>
            </w:pPr>
            <w:proofErr w:type="spellStart"/>
            <w:r w:rsidRPr="004B2DDF">
              <w:rPr>
                <w:rFonts w:ascii="Arial" w:hAnsi="Arial" w:cs="Arial"/>
                <w:bCs/>
                <w:i/>
                <w:iCs/>
                <w:sz w:val="20"/>
                <w:szCs w:val="20"/>
              </w:rPr>
              <w:t>Lenzites</w:t>
            </w:r>
            <w:proofErr w:type="spellEnd"/>
            <w:r w:rsidRPr="004B2DDF">
              <w:rPr>
                <w:rFonts w:ascii="Arial" w:hAnsi="Arial" w:cs="Arial"/>
                <w:bCs/>
                <w:i/>
                <w:iCs/>
                <w:sz w:val="20"/>
                <w:szCs w:val="20"/>
              </w:rPr>
              <w:t xml:space="preserve"> </w:t>
            </w:r>
            <w:r w:rsidRPr="004B2DDF">
              <w:rPr>
                <w:rFonts w:ascii="Arial" w:hAnsi="Arial" w:cs="Arial"/>
                <w:bCs/>
                <w:sz w:val="20"/>
                <w:szCs w:val="20"/>
              </w:rPr>
              <w:t>sp.,</w:t>
            </w:r>
            <w:r w:rsidRPr="004B2DDF">
              <w:rPr>
                <w:rFonts w:ascii="Arial" w:hAnsi="Arial" w:cs="Arial"/>
                <w:bCs/>
                <w:i/>
                <w:iCs/>
                <w:sz w:val="20"/>
                <w:szCs w:val="20"/>
              </w:rPr>
              <w:t xml:space="preserve"> Ganoderma lucidum, Coprinus </w:t>
            </w:r>
            <w:r w:rsidRPr="004B2DDF">
              <w:rPr>
                <w:rFonts w:ascii="Arial" w:hAnsi="Arial" w:cs="Arial"/>
                <w:bCs/>
                <w:sz w:val="20"/>
                <w:szCs w:val="20"/>
              </w:rPr>
              <w:t>sp.,</w:t>
            </w:r>
            <w:r w:rsidRPr="004B2DDF">
              <w:rPr>
                <w:rFonts w:ascii="Arial" w:hAnsi="Arial" w:cs="Arial"/>
                <w:bCs/>
                <w:i/>
                <w:iCs/>
                <w:sz w:val="20"/>
                <w:szCs w:val="20"/>
              </w:rPr>
              <w:t xml:space="preserve"> </w:t>
            </w:r>
            <w:proofErr w:type="spellStart"/>
            <w:r w:rsidRPr="004B2DDF">
              <w:rPr>
                <w:rFonts w:ascii="Arial" w:hAnsi="Arial" w:cs="Arial"/>
                <w:bCs/>
                <w:i/>
                <w:iCs/>
                <w:sz w:val="20"/>
                <w:szCs w:val="20"/>
              </w:rPr>
              <w:t>Marasmius</w:t>
            </w:r>
            <w:proofErr w:type="spellEnd"/>
            <w:r w:rsidRPr="004B2DDF">
              <w:rPr>
                <w:rFonts w:ascii="Arial" w:hAnsi="Arial" w:cs="Arial"/>
                <w:bCs/>
                <w:i/>
                <w:iCs/>
                <w:sz w:val="20"/>
                <w:szCs w:val="20"/>
              </w:rPr>
              <w:t xml:space="preserve"> </w:t>
            </w:r>
            <w:r w:rsidRPr="004B2DDF">
              <w:rPr>
                <w:rFonts w:ascii="Arial" w:hAnsi="Arial" w:cs="Arial"/>
                <w:bCs/>
                <w:sz w:val="20"/>
                <w:szCs w:val="20"/>
              </w:rPr>
              <w:t>sp.</w:t>
            </w:r>
            <w:r w:rsidRPr="004B2DDF">
              <w:rPr>
                <w:rFonts w:ascii="Arial" w:hAnsi="Arial" w:cs="Arial"/>
                <w:bCs/>
                <w:i/>
                <w:iCs/>
                <w:sz w:val="20"/>
                <w:szCs w:val="20"/>
              </w:rPr>
              <w:t>,</w:t>
            </w:r>
          </w:p>
          <w:p w14:paraId="54080F8B" w14:textId="77777777" w:rsidR="00A96F85" w:rsidRPr="00703B38" w:rsidRDefault="00A96F85" w:rsidP="00061CEA">
            <w:pPr>
              <w:rPr>
                <w:rFonts w:ascii="Arial" w:hAnsi="Arial" w:cs="Arial"/>
                <w:sz w:val="20"/>
                <w:szCs w:val="20"/>
              </w:rPr>
            </w:pPr>
          </w:p>
        </w:tc>
        <w:tc>
          <w:tcPr>
            <w:tcW w:w="1770" w:type="dxa"/>
          </w:tcPr>
          <w:p w14:paraId="54493A0F" w14:textId="77777777" w:rsidR="00A96F85" w:rsidRPr="00703B38" w:rsidRDefault="00A96F85" w:rsidP="00061CEA">
            <w:pPr>
              <w:rPr>
                <w:rFonts w:ascii="Arial" w:hAnsi="Arial" w:cs="Arial"/>
                <w:sz w:val="20"/>
                <w:szCs w:val="20"/>
              </w:rPr>
            </w:pPr>
            <w:r w:rsidRPr="00703B38">
              <w:rPr>
                <w:rFonts w:ascii="Arial" w:hAnsi="Arial" w:cs="Arial"/>
                <w:bCs/>
                <w:i/>
                <w:iCs/>
                <w:sz w:val="20"/>
                <w:szCs w:val="20"/>
              </w:rPr>
              <w:t>Lentinus sp.</w:t>
            </w:r>
          </w:p>
        </w:tc>
        <w:tc>
          <w:tcPr>
            <w:tcW w:w="1608" w:type="dxa"/>
          </w:tcPr>
          <w:p w14:paraId="1845473D" w14:textId="77777777" w:rsidR="00A96F85" w:rsidRPr="004B2DDF" w:rsidRDefault="00A96F85" w:rsidP="00061CEA">
            <w:pPr>
              <w:spacing w:line="276" w:lineRule="auto"/>
              <w:rPr>
                <w:rFonts w:ascii="Arial" w:hAnsi="Arial" w:cs="Arial"/>
                <w:sz w:val="20"/>
                <w:szCs w:val="20"/>
              </w:rPr>
            </w:pPr>
            <w:r w:rsidRPr="004B2DDF">
              <w:rPr>
                <w:rFonts w:ascii="Arial" w:hAnsi="Arial" w:cs="Arial"/>
                <w:bCs/>
                <w:i/>
                <w:iCs/>
                <w:sz w:val="20"/>
                <w:szCs w:val="20"/>
              </w:rPr>
              <w:t xml:space="preserve">Ganoderma lucidum, </w:t>
            </w:r>
            <w:proofErr w:type="spellStart"/>
            <w:r w:rsidRPr="004B2DDF">
              <w:rPr>
                <w:rFonts w:ascii="Arial" w:hAnsi="Arial" w:cs="Arial"/>
                <w:bCs/>
                <w:i/>
                <w:iCs/>
                <w:sz w:val="20"/>
                <w:szCs w:val="20"/>
              </w:rPr>
              <w:t>Russula</w:t>
            </w:r>
            <w:proofErr w:type="spellEnd"/>
            <w:r w:rsidRPr="004B2DDF">
              <w:rPr>
                <w:rFonts w:ascii="Arial" w:hAnsi="Arial" w:cs="Arial"/>
                <w:bCs/>
                <w:i/>
                <w:iCs/>
                <w:sz w:val="20"/>
                <w:szCs w:val="20"/>
              </w:rPr>
              <w:t xml:space="preserve"> </w:t>
            </w:r>
            <w:r w:rsidRPr="004B2DDF">
              <w:rPr>
                <w:rFonts w:ascii="Arial" w:hAnsi="Arial" w:cs="Arial"/>
                <w:bCs/>
                <w:sz w:val="20"/>
                <w:szCs w:val="20"/>
              </w:rPr>
              <w:t>sp.</w:t>
            </w:r>
            <w:r w:rsidRPr="004B2DDF">
              <w:rPr>
                <w:rFonts w:ascii="Arial" w:hAnsi="Arial" w:cs="Arial"/>
                <w:bCs/>
                <w:i/>
                <w:iCs/>
                <w:sz w:val="20"/>
                <w:szCs w:val="20"/>
              </w:rPr>
              <w:t xml:space="preserve">, Amanita </w:t>
            </w:r>
            <w:r w:rsidRPr="004B2DDF">
              <w:rPr>
                <w:rFonts w:ascii="Arial" w:hAnsi="Arial" w:cs="Arial"/>
                <w:bCs/>
                <w:sz w:val="20"/>
                <w:szCs w:val="20"/>
              </w:rPr>
              <w:t>sp.</w:t>
            </w:r>
            <w:r w:rsidRPr="004B2DDF">
              <w:rPr>
                <w:rFonts w:ascii="Arial" w:hAnsi="Arial" w:cs="Arial"/>
                <w:bCs/>
                <w:i/>
                <w:iCs/>
                <w:sz w:val="20"/>
                <w:szCs w:val="20"/>
              </w:rPr>
              <w:t>,</w:t>
            </w:r>
          </w:p>
          <w:p w14:paraId="34CAB751" w14:textId="77777777" w:rsidR="00A96F85" w:rsidRPr="00703B38" w:rsidRDefault="00A96F85" w:rsidP="00061CEA">
            <w:pPr>
              <w:rPr>
                <w:rFonts w:ascii="Arial" w:hAnsi="Arial" w:cs="Arial"/>
                <w:sz w:val="20"/>
                <w:szCs w:val="20"/>
              </w:rPr>
            </w:pPr>
          </w:p>
        </w:tc>
        <w:tc>
          <w:tcPr>
            <w:tcW w:w="1715" w:type="dxa"/>
          </w:tcPr>
          <w:p w14:paraId="5FE77531" w14:textId="77777777" w:rsidR="00A96F85" w:rsidRPr="0069544E" w:rsidRDefault="00A96F85" w:rsidP="00061CEA">
            <w:pPr>
              <w:spacing w:line="276" w:lineRule="auto"/>
              <w:rPr>
                <w:rFonts w:ascii="Arial" w:hAnsi="Arial" w:cs="Arial"/>
                <w:sz w:val="20"/>
                <w:szCs w:val="20"/>
              </w:rPr>
            </w:pPr>
            <w:r w:rsidRPr="0069544E">
              <w:rPr>
                <w:rFonts w:ascii="Arial" w:hAnsi="Arial" w:cs="Arial"/>
                <w:bCs/>
                <w:i/>
                <w:iCs/>
                <w:sz w:val="20"/>
                <w:szCs w:val="20"/>
              </w:rPr>
              <w:t xml:space="preserve">Phellinus </w:t>
            </w:r>
            <w:r w:rsidRPr="0069544E">
              <w:rPr>
                <w:rFonts w:ascii="Arial" w:hAnsi="Arial" w:cs="Arial"/>
                <w:bCs/>
                <w:sz w:val="20"/>
                <w:szCs w:val="20"/>
              </w:rPr>
              <w:t>sp.,</w:t>
            </w:r>
            <w:r w:rsidRPr="0069544E">
              <w:rPr>
                <w:rFonts w:ascii="Arial" w:hAnsi="Arial" w:cs="Arial"/>
                <w:bCs/>
                <w:i/>
                <w:iCs/>
                <w:sz w:val="20"/>
                <w:szCs w:val="20"/>
              </w:rPr>
              <w:t xml:space="preserve"> Ganoderma lucidum</w:t>
            </w:r>
          </w:p>
          <w:p w14:paraId="4D87BFAD" w14:textId="77777777" w:rsidR="00A96F85" w:rsidRPr="00703B38" w:rsidRDefault="00A96F85" w:rsidP="00061CEA">
            <w:pPr>
              <w:rPr>
                <w:rFonts w:ascii="Arial" w:hAnsi="Arial" w:cs="Arial"/>
                <w:sz w:val="20"/>
                <w:szCs w:val="20"/>
              </w:rPr>
            </w:pPr>
          </w:p>
        </w:tc>
      </w:tr>
      <w:tr w:rsidR="00A96F85" w:rsidRPr="00703B38" w14:paraId="21F7A9A2" w14:textId="77777777" w:rsidTr="00061CEA">
        <w:tc>
          <w:tcPr>
            <w:tcW w:w="1627" w:type="dxa"/>
          </w:tcPr>
          <w:p w14:paraId="547ADC9D" w14:textId="77777777" w:rsidR="00A96F85" w:rsidRPr="00703B38" w:rsidRDefault="00A96F85" w:rsidP="00061CEA">
            <w:pPr>
              <w:rPr>
                <w:rFonts w:ascii="Arial" w:hAnsi="Arial" w:cs="Arial"/>
                <w:sz w:val="20"/>
                <w:szCs w:val="20"/>
              </w:rPr>
            </w:pPr>
            <w:r w:rsidRPr="00703B38">
              <w:rPr>
                <w:rFonts w:ascii="Arial" w:hAnsi="Arial" w:cs="Arial"/>
                <w:sz w:val="20"/>
                <w:szCs w:val="20"/>
              </w:rPr>
              <w:t>Very active</w:t>
            </w:r>
          </w:p>
          <w:p w14:paraId="086E5C2A" w14:textId="77777777" w:rsidR="00A96F85" w:rsidRPr="00703B38" w:rsidRDefault="00A96F85" w:rsidP="00061CEA">
            <w:pPr>
              <w:rPr>
                <w:rFonts w:ascii="Arial" w:hAnsi="Arial" w:cs="Arial"/>
                <w:sz w:val="20"/>
                <w:szCs w:val="20"/>
              </w:rPr>
            </w:pPr>
            <w:r w:rsidRPr="00703B38">
              <w:rPr>
                <w:rFonts w:ascii="Arial" w:hAnsi="Arial" w:cs="Arial"/>
                <w:sz w:val="20"/>
                <w:szCs w:val="20"/>
              </w:rPr>
              <w:t>(76-90% inhibition)</w:t>
            </w:r>
          </w:p>
        </w:tc>
        <w:tc>
          <w:tcPr>
            <w:tcW w:w="1582" w:type="dxa"/>
          </w:tcPr>
          <w:p w14:paraId="0CD264AB" w14:textId="77777777" w:rsidR="00A96F85" w:rsidRPr="00703B38" w:rsidRDefault="00A96F85" w:rsidP="00061CEA">
            <w:pPr>
              <w:rPr>
                <w:rFonts w:ascii="Arial" w:hAnsi="Arial" w:cs="Arial"/>
                <w:sz w:val="20"/>
                <w:szCs w:val="20"/>
              </w:rPr>
            </w:pPr>
          </w:p>
        </w:tc>
        <w:tc>
          <w:tcPr>
            <w:tcW w:w="1770" w:type="dxa"/>
          </w:tcPr>
          <w:p w14:paraId="7E6CAA71" w14:textId="77777777" w:rsidR="00A96F85" w:rsidRPr="0069544E" w:rsidRDefault="00A96F85" w:rsidP="00061CEA">
            <w:pPr>
              <w:spacing w:line="276" w:lineRule="auto"/>
              <w:rPr>
                <w:rFonts w:ascii="Arial" w:hAnsi="Arial" w:cs="Arial"/>
                <w:sz w:val="20"/>
                <w:szCs w:val="20"/>
              </w:rPr>
            </w:pPr>
            <w:proofErr w:type="spellStart"/>
            <w:r w:rsidRPr="0069544E">
              <w:rPr>
                <w:rFonts w:ascii="Arial" w:hAnsi="Arial" w:cs="Arial"/>
                <w:bCs/>
                <w:i/>
                <w:iCs/>
                <w:sz w:val="20"/>
                <w:szCs w:val="20"/>
              </w:rPr>
              <w:t>Russula</w:t>
            </w:r>
            <w:proofErr w:type="spellEnd"/>
            <w:r w:rsidRPr="0069544E">
              <w:rPr>
                <w:rFonts w:ascii="Arial" w:hAnsi="Arial" w:cs="Arial"/>
                <w:bCs/>
                <w:i/>
                <w:iCs/>
                <w:sz w:val="20"/>
                <w:szCs w:val="20"/>
              </w:rPr>
              <w:t xml:space="preserve"> </w:t>
            </w:r>
            <w:r w:rsidRPr="0069544E">
              <w:rPr>
                <w:rFonts w:ascii="Arial" w:hAnsi="Arial" w:cs="Arial"/>
                <w:bCs/>
                <w:sz w:val="20"/>
                <w:szCs w:val="20"/>
              </w:rPr>
              <w:t>sp.,</w:t>
            </w:r>
            <w:r w:rsidRPr="0069544E">
              <w:rPr>
                <w:rFonts w:ascii="Arial" w:hAnsi="Arial" w:cs="Arial"/>
                <w:bCs/>
                <w:i/>
                <w:iCs/>
                <w:sz w:val="20"/>
                <w:szCs w:val="20"/>
              </w:rPr>
              <w:t xml:space="preserve"> </w:t>
            </w:r>
            <w:proofErr w:type="spellStart"/>
            <w:r w:rsidRPr="0069544E">
              <w:rPr>
                <w:rFonts w:ascii="Arial" w:hAnsi="Arial" w:cs="Arial"/>
                <w:bCs/>
                <w:i/>
                <w:iCs/>
                <w:sz w:val="20"/>
                <w:szCs w:val="20"/>
              </w:rPr>
              <w:t>Marasmius</w:t>
            </w:r>
            <w:proofErr w:type="spellEnd"/>
            <w:r w:rsidRPr="0069544E">
              <w:rPr>
                <w:rFonts w:ascii="Arial" w:hAnsi="Arial" w:cs="Arial"/>
                <w:bCs/>
                <w:i/>
                <w:iCs/>
                <w:sz w:val="20"/>
                <w:szCs w:val="20"/>
              </w:rPr>
              <w:t xml:space="preserve"> </w:t>
            </w:r>
            <w:r w:rsidRPr="0069544E">
              <w:rPr>
                <w:rFonts w:ascii="Arial" w:hAnsi="Arial" w:cs="Arial"/>
                <w:bCs/>
                <w:sz w:val="20"/>
                <w:szCs w:val="20"/>
              </w:rPr>
              <w:t>sp</w:t>
            </w:r>
            <w:r w:rsidRPr="0069544E">
              <w:rPr>
                <w:rFonts w:ascii="Arial" w:hAnsi="Arial" w:cs="Arial"/>
                <w:bCs/>
                <w:i/>
                <w:iCs/>
                <w:sz w:val="20"/>
                <w:szCs w:val="20"/>
              </w:rPr>
              <w:t>.,</w:t>
            </w:r>
          </w:p>
          <w:p w14:paraId="29D3A557" w14:textId="77777777" w:rsidR="00A96F85" w:rsidRPr="00703B38" w:rsidRDefault="00A96F85" w:rsidP="00061CEA">
            <w:pPr>
              <w:rPr>
                <w:rFonts w:ascii="Arial" w:hAnsi="Arial" w:cs="Arial"/>
                <w:sz w:val="20"/>
                <w:szCs w:val="20"/>
              </w:rPr>
            </w:pPr>
          </w:p>
        </w:tc>
        <w:tc>
          <w:tcPr>
            <w:tcW w:w="1608" w:type="dxa"/>
          </w:tcPr>
          <w:p w14:paraId="377AD0D9" w14:textId="77777777" w:rsidR="00A96F85" w:rsidRPr="00703B38" w:rsidRDefault="00A96F85" w:rsidP="00061CEA">
            <w:pPr>
              <w:rPr>
                <w:rFonts w:ascii="Arial" w:hAnsi="Arial" w:cs="Arial"/>
                <w:sz w:val="20"/>
                <w:szCs w:val="20"/>
              </w:rPr>
            </w:pPr>
          </w:p>
        </w:tc>
        <w:tc>
          <w:tcPr>
            <w:tcW w:w="1715" w:type="dxa"/>
          </w:tcPr>
          <w:p w14:paraId="7DAAF14A" w14:textId="77777777" w:rsidR="00A96F85" w:rsidRPr="00703B38" w:rsidRDefault="00A96F85" w:rsidP="00061CEA">
            <w:pPr>
              <w:rPr>
                <w:rFonts w:ascii="Arial" w:hAnsi="Arial" w:cs="Arial"/>
                <w:sz w:val="20"/>
                <w:szCs w:val="20"/>
              </w:rPr>
            </w:pPr>
          </w:p>
        </w:tc>
      </w:tr>
      <w:tr w:rsidR="00A96F85" w:rsidRPr="00703B38" w14:paraId="46CE8465" w14:textId="77777777" w:rsidTr="00061CEA">
        <w:tc>
          <w:tcPr>
            <w:tcW w:w="1627" w:type="dxa"/>
          </w:tcPr>
          <w:p w14:paraId="3533682B" w14:textId="77777777" w:rsidR="00A96F85" w:rsidRPr="00703B38" w:rsidRDefault="00A96F85" w:rsidP="00061CEA">
            <w:pPr>
              <w:rPr>
                <w:rFonts w:ascii="Arial" w:hAnsi="Arial" w:cs="Arial"/>
                <w:sz w:val="20"/>
                <w:szCs w:val="20"/>
              </w:rPr>
            </w:pPr>
            <w:r w:rsidRPr="00703B38">
              <w:rPr>
                <w:rFonts w:ascii="Arial" w:hAnsi="Arial" w:cs="Arial"/>
                <w:sz w:val="20"/>
                <w:szCs w:val="20"/>
              </w:rPr>
              <w:t>Strongly active</w:t>
            </w:r>
          </w:p>
          <w:p w14:paraId="10301BEE" w14:textId="77777777" w:rsidR="00A96F85" w:rsidRPr="00703B38" w:rsidRDefault="00A96F85" w:rsidP="00061CEA">
            <w:pPr>
              <w:rPr>
                <w:rFonts w:ascii="Arial" w:hAnsi="Arial" w:cs="Arial"/>
                <w:sz w:val="20"/>
                <w:szCs w:val="20"/>
              </w:rPr>
            </w:pPr>
            <w:r w:rsidRPr="00703B38">
              <w:rPr>
                <w:rFonts w:ascii="Arial" w:hAnsi="Arial" w:cs="Arial"/>
                <w:sz w:val="20"/>
                <w:szCs w:val="20"/>
              </w:rPr>
              <w:t>(91-100% inhibition)</w:t>
            </w:r>
          </w:p>
        </w:tc>
        <w:tc>
          <w:tcPr>
            <w:tcW w:w="1582" w:type="dxa"/>
          </w:tcPr>
          <w:p w14:paraId="20AC38ED" w14:textId="77777777" w:rsidR="00A96F85" w:rsidRPr="004B2DDF" w:rsidRDefault="00A96F85" w:rsidP="00061CEA">
            <w:pPr>
              <w:spacing w:line="276" w:lineRule="auto"/>
              <w:rPr>
                <w:rFonts w:ascii="Arial" w:hAnsi="Arial" w:cs="Arial"/>
                <w:sz w:val="20"/>
                <w:szCs w:val="20"/>
              </w:rPr>
            </w:pPr>
            <w:r w:rsidRPr="004B2DDF">
              <w:rPr>
                <w:rFonts w:ascii="Arial" w:hAnsi="Arial" w:cs="Arial"/>
                <w:bCs/>
                <w:i/>
                <w:iCs/>
                <w:sz w:val="20"/>
                <w:szCs w:val="20"/>
              </w:rPr>
              <w:t xml:space="preserve">Phellinus </w:t>
            </w:r>
            <w:r w:rsidRPr="004B2DDF">
              <w:rPr>
                <w:rFonts w:ascii="Arial" w:hAnsi="Arial" w:cs="Arial"/>
                <w:bCs/>
                <w:sz w:val="20"/>
                <w:szCs w:val="20"/>
              </w:rPr>
              <w:t>sp.</w:t>
            </w:r>
            <w:r w:rsidRPr="004B2DDF">
              <w:rPr>
                <w:rFonts w:ascii="Arial" w:hAnsi="Arial" w:cs="Arial"/>
                <w:bCs/>
                <w:i/>
                <w:iCs/>
                <w:sz w:val="20"/>
                <w:szCs w:val="20"/>
              </w:rPr>
              <w:t xml:space="preserve">, Amanita </w:t>
            </w:r>
            <w:r w:rsidRPr="004B2DDF">
              <w:rPr>
                <w:rFonts w:ascii="Arial" w:hAnsi="Arial" w:cs="Arial"/>
                <w:bCs/>
                <w:sz w:val="20"/>
                <w:szCs w:val="20"/>
              </w:rPr>
              <w:t>sp.,</w:t>
            </w:r>
            <w:r w:rsidRPr="004B2DDF">
              <w:rPr>
                <w:rFonts w:ascii="Arial" w:hAnsi="Arial" w:cs="Arial"/>
                <w:bCs/>
                <w:i/>
                <w:iCs/>
                <w:sz w:val="20"/>
                <w:szCs w:val="20"/>
              </w:rPr>
              <w:t xml:space="preserve"> </w:t>
            </w:r>
            <w:proofErr w:type="spellStart"/>
            <w:r w:rsidRPr="004B2DDF">
              <w:rPr>
                <w:rFonts w:ascii="Arial" w:hAnsi="Arial" w:cs="Arial"/>
                <w:bCs/>
                <w:i/>
                <w:iCs/>
                <w:sz w:val="20"/>
                <w:szCs w:val="20"/>
              </w:rPr>
              <w:t>Russula</w:t>
            </w:r>
            <w:proofErr w:type="spellEnd"/>
            <w:r w:rsidRPr="004B2DDF">
              <w:rPr>
                <w:rFonts w:ascii="Arial" w:hAnsi="Arial" w:cs="Arial"/>
                <w:bCs/>
                <w:i/>
                <w:iCs/>
                <w:sz w:val="20"/>
                <w:szCs w:val="20"/>
              </w:rPr>
              <w:t xml:space="preserve"> </w:t>
            </w:r>
            <w:r w:rsidRPr="004B2DDF">
              <w:rPr>
                <w:rFonts w:ascii="Arial" w:hAnsi="Arial" w:cs="Arial"/>
                <w:bCs/>
                <w:sz w:val="20"/>
                <w:szCs w:val="20"/>
              </w:rPr>
              <w:t>sp.,</w:t>
            </w:r>
          </w:p>
          <w:p w14:paraId="0A10B02C" w14:textId="77777777" w:rsidR="00A96F85" w:rsidRPr="00703B38" w:rsidRDefault="00A96F85" w:rsidP="00061CEA">
            <w:pPr>
              <w:rPr>
                <w:rFonts w:ascii="Arial" w:hAnsi="Arial" w:cs="Arial"/>
                <w:sz w:val="20"/>
                <w:szCs w:val="20"/>
              </w:rPr>
            </w:pPr>
          </w:p>
        </w:tc>
        <w:tc>
          <w:tcPr>
            <w:tcW w:w="1770" w:type="dxa"/>
          </w:tcPr>
          <w:p w14:paraId="3D4333D1" w14:textId="77777777" w:rsidR="00A96F85" w:rsidRPr="0069544E" w:rsidRDefault="00A96F85" w:rsidP="00061CEA">
            <w:pPr>
              <w:spacing w:line="276" w:lineRule="auto"/>
              <w:rPr>
                <w:rFonts w:ascii="Arial" w:hAnsi="Arial" w:cs="Arial"/>
                <w:sz w:val="20"/>
                <w:szCs w:val="20"/>
              </w:rPr>
            </w:pPr>
            <w:proofErr w:type="spellStart"/>
            <w:r w:rsidRPr="0069544E">
              <w:rPr>
                <w:rFonts w:ascii="Arial" w:hAnsi="Arial" w:cs="Arial"/>
                <w:bCs/>
                <w:i/>
                <w:iCs/>
                <w:sz w:val="20"/>
                <w:szCs w:val="20"/>
              </w:rPr>
              <w:t>Lactarius</w:t>
            </w:r>
            <w:proofErr w:type="spellEnd"/>
            <w:r w:rsidRPr="0069544E">
              <w:rPr>
                <w:rFonts w:ascii="Arial" w:hAnsi="Arial" w:cs="Arial"/>
                <w:bCs/>
                <w:i/>
                <w:iCs/>
                <w:sz w:val="20"/>
                <w:szCs w:val="20"/>
              </w:rPr>
              <w:t xml:space="preserve"> </w:t>
            </w:r>
            <w:r w:rsidRPr="0069544E">
              <w:rPr>
                <w:rFonts w:ascii="Arial" w:hAnsi="Arial" w:cs="Arial"/>
                <w:bCs/>
                <w:sz w:val="20"/>
                <w:szCs w:val="20"/>
              </w:rPr>
              <w:t>sp.,</w:t>
            </w:r>
            <w:r w:rsidRPr="0069544E">
              <w:rPr>
                <w:rFonts w:ascii="Arial" w:hAnsi="Arial" w:cs="Arial"/>
                <w:bCs/>
                <w:i/>
                <w:iCs/>
                <w:sz w:val="20"/>
                <w:szCs w:val="20"/>
              </w:rPr>
              <w:t xml:space="preserve"> Coprinus </w:t>
            </w:r>
            <w:r w:rsidRPr="0069544E">
              <w:rPr>
                <w:rFonts w:ascii="Arial" w:hAnsi="Arial" w:cs="Arial"/>
                <w:bCs/>
                <w:sz w:val="20"/>
                <w:szCs w:val="20"/>
              </w:rPr>
              <w:t>sp.,</w:t>
            </w:r>
          </w:p>
          <w:p w14:paraId="5627BCBB" w14:textId="77777777" w:rsidR="00A96F85" w:rsidRPr="00703B38" w:rsidRDefault="00A96F85" w:rsidP="00061CEA">
            <w:pPr>
              <w:rPr>
                <w:rFonts w:ascii="Arial" w:hAnsi="Arial" w:cs="Arial"/>
                <w:sz w:val="20"/>
                <w:szCs w:val="20"/>
              </w:rPr>
            </w:pPr>
          </w:p>
        </w:tc>
        <w:tc>
          <w:tcPr>
            <w:tcW w:w="1608" w:type="dxa"/>
          </w:tcPr>
          <w:p w14:paraId="4D8029AD" w14:textId="77777777" w:rsidR="00A96F85" w:rsidRPr="00703B38" w:rsidRDefault="00A96F85" w:rsidP="00061CEA">
            <w:pPr>
              <w:rPr>
                <w:rFonts w:ascii="Arial" w:hAnsi="Arial" w:cs="Arial"/>
                <w:sz w:val="20"/>
                <w:szCs w:val="20"/>
              </w:rPr>
            </w:pPr>
          </w:p>
        </w:tc>
        <w:tc>
          <w:tcPr>
            <w:tcW w:w="1715" w:type="dxa"/>
          </w:tcPr>
          <w:p w14:paraId="48CBA039" w14:textId="77777777" w:rsidR="00A96F85" w:rsidRPr="00703B38" w:rsidRDefault="00A96F85" w:rsidP="00061CEA">
            <w:pPr>
              <w:rPr>
                <w:rFonts w:ascii="Arial" w:hAnsi="Arial" w:cs="Arial"/>
                <w:sz w:val="20"/>
                <w:szCs w:val="20"/>
              </w:rPr>
            </w:pPr>
          </w:p>
        </w:tc>
      </w:tr>
      <w:bookmarkEnd w:id="1"/>
    </w:tbl>
    <w:p w14:paraId="1870C612" w14:textId="77777777" w:rsidR="00E20D35" w:rsidRDefault="00E20D35" w:rsidP="00BB51B4">
      <w:pPr>
        <w:pStyle w:val="Head1"/>
        <w:spacing w:after="0"/>
        <w:jc w:val="both"/>
        <w:rPr>
          <w:rFonts w:ascii="Arial" w:hAnsi="Arial" w:cs="Arial"/>
        </w:rPr>
      </w:pPr>
    </w:p>
    <w:p w14:paraId="0688DE97" w14:textId="642F0040" w:rsidR="00222A60" w:rsidRDefault="00222A60" w:rsidP="00BB51B4">
      <w:pPr>
        <w:pStyle w:val="Head1"/>
        <w:spacing w:after="0"/>
        <w:jc w:val="both"/>
        <w:rPr>
          <w:rFonts w:ascii="Arial" w:hAnsi="Arial" w:cs="Arial"/>
          <w:i/>
          <w:iCs/>
          <w:caps w:val="0"/>
          <w:sz w:val="20"/>
        </w:rPr>
      </w:pPr>
      <w:r w:rsidRPr="001C2F21">
        <w:rPr>
          <w:rFonts w:ascii="Arial" w:hAnsi="Arial" w:cs="Arial"/>
          <w:bCs/>
          <w:caps w:val="0"/>
          <w:sz w:val="20"/>
        </w:rPr>
        <w:t>Table</w:t>
      </w:r>
      <w:r w:rsidR="00874015" w:rsidRPr="001C2F21">
        <w:rPr>
          <w:rFonts w:ascii="Arial" w:hAnsi="Arial" w:cs="Arial"/>
          <w:b w:val="0"/>
          <w:bCs/>
          <w:caps w:val="0"/>
          <w:sz w:val="20"/>
        </w:rPr>
        <w:t xml:space="preserve"> </w:t>
      </w:r>
      <w:r w:rsidR="00874015" w:rsidRPr="00AA27D3">
        <w:rPr>
          <w:rFonts w:ascii="Arial" w:hAnsi="Arial" w:cs="Arial"/>
          <w:caps w:val="0"/>
          <w:sz w:val="20"/>
        </w:rPr>
        <w:t>4</w:t>
      </w:r>
      <w:r w:rsidR="00874015" w:rsidRPr="001C2F21">
        <w:rPr>
          <w:rFonts w:ascii="Arial" w:hAnsi="Arial" w:cs="Arial"/>
          <w:b w:val="0"/>
          <w:bCs/>
          <w:caps w:val="0"/>
          <w:sz w:val="20"/>
        </w:rPr>
        <w:t>.</w:t>
      </w:r>
      <w:r w:rsidR="008D7409">
        <w:rPr>
          <w:rFonts w:ascii="Arial" w:hAnsi="Arial" w:cs="Arial"/>
          <w:b w:val="0"/>
          <w:bCs/>
          <w:caps w:val="0"/>
          <w:sz w:val="20"/>
        </w:rPr>
        <w:t xml:space="preserve"> </w:t>
      </w:r>
      <w:r w:rsidR="000950C4" w:rsidRPr="000950C4">
        <w:rPr>
          <w:rFonts w:ascii="Arial" w:hAnsi="Arial" w:cs="Arial"/>
          <w:caps w:val="0"/>
          <w:sz w:val="20"/>
        </w:rPr>
        <w:t xml:space="preserve">Minimum inhibition concentration of fruit body extract of wild mushrooms based on spore germination of </w:t>
      </w:r>
      <w:r w:rsidR="000950C4">
        <w:rPr>
          <w:rFonts w:ascii="Arial" w:hAnsi="Arial" w:cs="Arial"/>
          <w:i/>
          <w:iCs/>
          <w:caps w:val="0"/>
          <w:sz w:val="20"/>
        </w:rPr>
        <w:t>A</w:t>
      </w:r>
      <w:r w:rsidR="000950C4" w:rsidRPr="000950C4">
        <w:rPr>
          <w:rFonts w:ascii="Arial" w:hAnsi="Arial" w:cs="Arial"/>
          <w:i/>
          <w:iCs/>
          <w:caps w:val="0"/>
          <w:sz w:val="20"/>
        </w:rPr>
        <w:t>lternaria brassicae</w:t>
      </w:r>
    </w:p>
    <w:p w14:paraId="404BADC0" w14:textId="77777777" w:rsidR="000950C4" w:rsidRPr="001C2F21" w:rsidRDefault="000950C4" w:rsidP="00BB51B4">
      <w:pPr>
        <w:pStyle w:val="Head1"/>
        <w:spacing w:after="0"/>
        <w:jc w:val="both"/>
        <w:rPr>
          <w:rFonts w:ascii="Arial" w:hAnsi="Arial" w:cs="Arial"/>
        </w:rPr>
      </w:pPr>
    </w:p>
    <w:tbl>
      <w:tblPr>
        <w:tblW w:w="5000" w:type="pct"/>
        <w:tblBorders>
          <w:top w:val="single" w:sz="4" w:space="0" w:color="auto"/>
          <w:bottom w:val="single" w:sz="4" w:space="0" w:color="auto"/>
        </w:tblBorders>
        <w:tblCellMar>
          <w:left w:w="0" w:type="dxa"/>
          <w:right w:w="0" w:type="dxa"/>
        </w:tblCellMar>
        <w:tblLook w:val="04A0" w:firstRow="1" w:lastRow="0" w:firstColumn="1" w:lastColumn="0" w:noHBand="0" w:noVBand="1"/>
      </w:tblPr>
      <w:tblGrid>
        <w:gridCol w:w="1420"/>
        <w:gridCol w:w="902"/>
        <w:gridCol w:w="799"/>
        <w:gridCol w:w="799"/>
        <w:gridCol w:w="1017"/>
        <w:gridCol w:w="789"/>
        <w:gridCol w:w="799"/>
        <w:gridCol w:w="799"/>
        <w:gridCol w:w="1014"/>
      </w:tblGrid>
      <w:tr w:rsidR="000950C4" w:rsidRPr="00C27888" w14:paraId="7D8CE4B2" w14:textId="77777777" w:rsidTr="00207A36">
        <w:trPr>
          <w:trHeight w:val="462"/>
        </w:trPr>
        <w:tc>
          <w:tcPr>
            <w:tcW w:w="852" w:type="pct"/>
            <w:tcBorders>
              <w:top w:val="single" w:sz="4" w:space="0" w:color="auto"/>
              <w:bottom w:val="single" w:sz="4" w:space="0" w:color="auto"/>
            </w:tcBorders>
            <w:tcMar>
              <w:top w:w="13" w:type="dxa"/>
              <w:left w:w="65" w:type="dxa"/>
              <w:bottom w:w="0" w:type="dxa"/>
              <w:right w:w="65" w:type="dxa"/>
            </w:tcMar>
            <w:hideMark/>
          </w:tcPr>
          <w:p w14:paraId="1FCD3E4B" w14:textId="5B923A90" w:rsidR="000950C4" w:rsidRPr="00C27888" w:rsidRDefault="000950C4" w:rsidP="000950C4">
            <w:pPr>
              <w:rPr>
                <w:rFonts w:ascii="Arial" w:hAnsi="Arial" w:cs="Arial"/>
              </w:rPr>
            </w:pPr>
            <w:r w:rsidRPr="00C27888">
              <w:rPr>
                <w:rFonts w:ascii="Arial" w:hAnsi="Arial" w:cs="Arial"/>
                <w:b/>
                <w:bCs/>
                <w:color w:val="000000"/>
                <w:kern w:val="24"/>
              </w:rPr>
              <w:t>Fruit body extracts of wild mushroom</w:t>
            </w:r>
          </w:p>
        </w:tc>
        <w:tc>
          <w:tcPr>
            <w:tcW w:w="2109" w:type="pct"/>
            <w:gridSpan w:val="4"/>
            <w:tcBorders>
              <w:top w:val="single" w:sz="4" w:space="0" w:color="auto"/>
              <w:bottom w:val="single" w:sz="4" w:space="0" w:color="auto"/>
            </w:tcBorders>
            <w:tcMar>
              <w:top w:w="13" w:type="dxa"/>
              <w:left w:w="65" w:type="dxa"/>
              <w:bottom w:w="0" w:type="dxa"/>
              <w:right w:w="65" w:type="dxa"/>
            </w:tcMar>
            <w:hideMark/>
          </w:tcPr>
          <w:p w14:paraId="1FDB9419" w14:textId="77777777" w:rsidR="000950C4" w:rsidRPr="00C27888" w:rsidRDefault="000950C4" w:rsidP="000950C4">
            <w:pPr>
              <w:jc w:val="center"/>
              <w:rPr>
                <w:rFonts w:ascii="Arial" w:hAnsi="Arial" w:cs="Arial"/>
                <w:b/>
                <w:bCs/>
                <w:color w:val="000000"/>
                <w:kern w:val="24"/>
              </w:rPr>
            </w:pPr>
            <w:r w:rsidRPr="00C27888">
              <w:rPr>
                <w:rFonts w:ascii="Arial" w:hAnsi="Arial" w:cs="Arial"/>
                <w:b/>
                <w:bCs/>
                <w:color w:val="000000"/>
                <w:kern w:val="24"/>
              </w:rPr>
              <w:t xml:space="preserve"> Per cent spore germinated at different concentrations</w:t>
            </w:r>
          </w:p>
          <w:p w14:paraId="45CD362F" w14:textId="77777777" w:rsidR="000950C4" w:rsidRPr="00C27888" w:rsidRDefault="000950C4" w:rsidP="000950C4">
            <w:pPr>
              <w:jc w:val="center"/>
              <w:rPr>
                <w:rFonts w:ascii="Arial" w:hAnsi="Arial" w:cs="Arial"/>
              </w:rPr>
            </w:pPr>
            <w:r w:rsidRPr="00C27888">
              <w:rPr>
                <w:rFonts w:ascii="Arial" w:hAnsi="Arial" w:cs="Arial"/>
                <w:b/>
                <w:bCs/>
                <w:color w:val="000000"/>
                <w:kern w:val="24"/>
              </w:rPr>
              <w:t xml:space="preserve"> ( %) </w:t>
            </w:r>
          </w:p>
        </w:tc>
        <w:tc>
          <w:tcPr>
            <w:tcW w:w="2039" w:type="pct"/>
            <w:gridSpan w:val="4"/>
            <w:tcBorders>
              <w:top w:val="single" w:sz="4" w:space="0" w:color="auto"/>
              <w:bottom w:val="single" w:sz="4" w:space="0" w:color="auto"/>
            </w:tcBorders>
            <w:tcMar>
              <w:top w:w="13" w:type="dxa"/>
              <w:left w:w="65" w:type="dxa"/>
              <w:bottom w:w="0" w:type="dxa"/>
              <w:right w:w="65" w:type="dxa"/>
            </w:tcMar>
            <w:hideMark/>
          </w:tcPr>
          <w:p w14:paraId="6CA47E44" w14:textId="77777777" w:rsidR="000950C4" w:rsidRPr="00C27888" w:rsidRDefault="000950C4" w:rsidP="000950C4">
            <w:pPr>
              <w:jc w:val="center"/>
              <w:rPr>
                <w:rFonts w:ascii="Arial" w:hAnsi="Arial" w:cs="Arial"/>
              </w:rPr>
            </w:pPr>
            <w:r w:rsidRPr="00C27888">
              <w:rPr>
                <w:rFonts w:ascii="Arial" w:hAnsi="Arial" w:cs="Arial"/>
                <w:b/>
                <w:bCs/>
                <w:color w:val="000000"/>
                <w:kern w:val="24"/>
              </w:rPr>
              <w:t xml:space="preserve">Per cent inhibition of spore germination at different concentrations (%) </w:t>
            </w:r>
          </w:p>
        </w:tc>
      </w:tr>
      <w:tr w:rsidR="00207A36" w:rsidRPr="00C27888" w14:paraId="7E32314B" w14:textId="77777777" w:rsidTr="00207A36">
        <w:trPr>
          <w:trHeight w:val="289"/>
        </w:trPr>
        <w:tc>
          <w:tcPr>
            <w:tcW w:w="852" w:type="pct"/>
            <w:tcBorders>
              <w:top w:val="single" w:sz="4" w:space="0" w:color="auto"/>
              <w:bottom w:val="single" w:sz="4" w:space="0" w:color="auto"/>
            </w:tcBorders>
            <w:vAlign w:val="center"/>
            <w:hideMark/>
          </w:tcPr>
          <w:p w14:paraId="212E7362" w14:textId="7DC3CCBC" w:rsidR="000950C4" w:rsidRPr="00C27888" w:rsidRDefault="000950C4" w:rsidP="000950C4">
            <w:pPr>
              <w:rPr>
                <w:rFonts w:ascii="Arial" w:hAnsi="Arial" w:cs="Arial"/>
              </w:rPr>
            </w:pPr>
          </w:p>
        </w:tc>
        <w:tc>
          <w:tcPr>
            <w:tcW w:w="541" w:type="pct"/>
            <w:tcBorders>
              <w:top w:val="single" w:sz="4" w:space="0" w:color="auto"/>
              <w:bottom w:val="single" w:sz="4" w:space="0" w:color="auto"/>
            </w:tcBorders>
            <w:tcMar>
              <w:top w:w="13" w:type="dxa"/>
              <w:left w:w="65" w:type="dxa"/>
              <w:bottom w:w="0" w:type="dxa"/>
              <w:right w:w="65" w:type="dxa"/>
            </w:tcMar>
            <w:hideMark/>
          </w:tcPr>
          <w:p w14:paraId="0E0D2DAD" w14:textId="0C555738" w:rsidR="000950C4" w:rsidRPr="00C27888" w:rsidRDefault="00EC3DAD" w:rsidP="000950C4">
            <w:pPr>
              <w:jc w:val="center"/>
              <w:rPr>
                <w:rFonts w:ascii="Arial" w:hAnsi="Arial" w:cs="Arial"/>
              </w:rPr>
            </w:pPr>
            <w:r>
              <w:rPr>
                <w:rFonts w:ascii="Arial" w:hAnsi="Arial" w:cs="Arial"/>
                <w:b/>
                <w:bCs/>
                <w:color w:val="000000"/>
                <w:kern w:val="24"/>
              </w:rPr>
              <w:t>*</w:t>
            </w:r>
            <w:r w:rsidR="0005223A" w:rsidRPr="00C27888">
              <w:rPr>
                <w:rFonts w:ascii="Arial" w:hAnsi="Arial" w:cs="Arial"/>
                <w:color w:val="000000"/>
                <w:kern w:val="24"/>
              </w:rPr>
              <w:t>**</w:t>
            </w:r>
            <w:r w:rsidR="000950C4" w:rsidRPr="00C27888">
              <w:rPr>
                <w:rFonts w:ascii="Arial" w:hAnsi="Arial" w:cs="Arial"/>
                <w:b/>
                <w:bCs/>
                <w:color w:val="000000"/>
                <w:kern w:val="24"/>
              </w:rPr>
              <w:t xml:space="preserve">10 </w:t>
            </w:r>
          </w:p>
        </w:tc>
        <w:tc>
          <w:tcPr>
            <w:tcW w:w="479" w:type="pct"/>
            <w:tcBorders>
              <w:top w:val="single" w:sz="4" w:space="0" w:color="auto"/>
              <w:bottom w:val="single" w:sz="4" w:space="0" w:color="auto"/>
            </w:tcBorders>
            <w:tcMar>
              <w:top w:w="13" w:type="dxa"/>
              <w:left w:w="65" w:type="dxa"/>
              <w:bottom w:w="0" w:type="dxa"/>
              <w:right w:w="65" w:type="dxa"/>
            </w:tcMar>
            <w:hideMark/>
          </w:tcPr>
          <w:p w14:paraId="2A9E0CBB" w14:textId="77777777" w:rsidR="000950C4" w:rsidRPr="00C27888" w:rsidRDefault="000950C4" w:rsidP="000950C4">
            <w:pPr>
              <w:jc w:val="center"/>
              <w:rPr>
                <w:rFonts w:ascii="Arial" w:hAnsi="Arial" w:cs="Arial"/>
              </w:rPr>
            </w:pPr>
            <w:r w:rsidRPr="00C27888">
              <w:rPr>
                <w:rFonts w:ascii="Arial" w:hAnsi="Arial" w:cs="Arial"/>
                <w:b/>
                <w:bCs/>
                <w:color w:val="000000"/>
                <w:kern w:val="24"/>
              </w:rPr>
              <w:t xml:space="preserve">25 </w:t>
            </w:r>
          </w:p>
        </w:tc>
        <w:tc>
          <w:tcPr>
            <w:tcW w:w="479" w:type="pct"/>
            <w:tcBorders>
              <w:top w:val="single" w:sz="4" w:space="0" w:color="auto"/>
              <w:bottom w:val="single" w:sz="4" w:space="0" w:color="auto"/>
            </w:tcBorders>
            <w:tcMar>
              <w:top w:w="13" w:type="dxa"/>
              <w:left w:w="65" w:type="dxa"/>
              <w:bottom w:w="0" w:type="dxa"/>
              <w:right w:w="65" w:type="dxa"/>
            </w:tcMar>
            <w:hideMark/>
          </w:tcPr>
          <w:p w14:paraId="0C5B3555" w14:textId="77777777" w:rsidR="000950C4" w:rsidRPr="00C27888" w:rsidRDefault="000950C4" w:rsidP="000950C4">
            <w:pPr>
              <w:jc w:val="center"/>
              <w:rPr>
                <w:rFonts w:ascii="Arial" w:hAnsi="Arial" w:cs="Arial"/>
              </w:rPr>
            </w:pPr>
            <w:r w:rsidRPr="00C27888">
              <w:rPr>
                <w:rFonts w:ascii="Arial" w:hAnsi="Arial" w:cs="Arial"/>
                <w:b/>
                <w:bCs/>
                <w:color w:val="000000"/>
                <w:kern w:val="24"/>
              </w:rPr>
              <w:t xml:space="preserve">50 </w:t>
            </w:r>
          </w:p>
        </w:tc>
        <w:tc>
          <w:tcPr>
            <w:tcW w:w="610" w:type="pct"/>
            <w:tcBorders>
              <w:top w:val="single" w:sz="4" w:space="0" w:color="auto"/>
              <w:bottom w:val="single" w:sz="4" w:space="0" w:color="auto"/>
            </w:tcBorders>
            <w:tcMar>
              <w:top w:w="13" w:type="dxa"/>
              <w:left w:w="65" w:type="dxa"/>
              <w:bottom w:w="0" w:type="dxa"/>
              <w:right w:w="65" w:type="dxa"/>
            </w:tcMar>
            <w:hideMark/>
          </w:tcPr>
          <w:p w14:paraId="2219B7BA" w14:textId="77777777" w:rsidR="000950C4" w:rsidRPr="00C27888" w:rsidRDefault="000950C4" w:rsidP="000950C4">
            <w:pPr>
              <w:jc w:val="center"/>
              <w:rPr>
                <w:rFonts w:ascii="Arial" w:hAnsi="Arial" w:cs="Arial"/>
              </w:rPr>
            </w:pPr>
            <w:r w:rsidRPr="00C27888">
              <w:rPr>
                <w:rFonts w:ascii="Arial" w:hAnsi="Arial" w:cs="Arial"/>
                <w:b/>
                <w:bCs/>
                <w:color w:val="000000"/>
                <w:kern w:val="24"/>
              </w:rPr>
              <w:t xml:space="preserve">80 </w:t>
            </w:r>
          </w:p>
        </w:tc>
        <w:tc>
          <w:tcPr>
            <w:tcW w:w="473" w:type="pct"/>
            <w:tcBorders>
              <w:top w:val="single" w:sz="4" w:space="0" w:color="auto"/>
              <w:bottom w:val="single" w:sz="4" w:space="0" w:color="auto"/>
            </w:tcBorders>
            <w:tcMar>
              <w:top w:w="13" w:type="dxa"/>
              <w:left w:w="65" w:type="dxa"/>
              <w:bottom w:w="0" w:type="dxa"/>
              <w:right w:w="65" w:type="dxa"/>
            </w:tcMar>
            <w:hideMark/>
          </w:tcPr>
          <w:p w14:paraId="4FAA16BD" w14:textId="77777777" w:rsidR="000950C4" w:rsidRPr="00C27888" w:rsidRDefault="000950C4" w:rsidP="000950C4">
            <w:pPr>
              <w:jc w:val="center"/>
              <w:rPr>
                <w:rFonts w:ascii="Arial" w:hAnsi="Arial" w:cs="Arial"/>
              </w:rPr>
            </w:pPr>
            <w:r w:rsidRPr="00C27888">
              <w:rPr>
                <w:rFonts w:ascii="Arial" w:hAnsi="Arial" w:cs="Arial"/>
                <w:b/>
                <w:bCs/>
                <w:color w:val="000000"/>
                <w:kern w:val="24"/>
              </w:rPr>
              <w:t xml:space="preserve">10 </w:t>
            </w:r>
          </w:p>
        </w:tc>
        <w:tc>
          <w:tcPr>
            <w:tcW w:w="479" w:type="pct"/>
            <w:tcBorders>
              <w:top w:val="single" w:sz="4" w:space="0" w:color="auto"/>
              <w:bottom w:val="single" w:sz="4" w:space="0" w:color="auto"/>
            </w:tcBorders>
            <w:tcMar>
              <w:top w:w="13" w:type="dxa"/>
              <w:left w:w="65" w:type="dxa"/>
              <w:bottom w:w="0" w:type="dxa"/>
              <w:right w:w="65" w:type="dxa"/>
            </w:tcMar>
            <w:hideMark/>
          </w:tcPr>
          <w:p w14:paraId="4B372507" w14:textId="77777777" w:rsidR="000950C4" w:rsidRPr="00C27888" w:rsidRDefault="000950C4" w:rsidP="000950C4">
            <w:pPr>
              <w:jc w:val="center"/>
              <w:rPr>
                <w:rFonts w:ascii="Arial" w:hAnsi="Arial" w:cs="Arial"/>
              </w:rPr>
            </w:pPr>
            <w:r w:rsidRPr="00C27888">
              <w:rPr>
                <w:rFonts w:ascii="Arial" w:hAnsi="Arial" w:cs="Arial"/>
                <w:b/>
                <w:bCs/>
                <w:color w:val="000000"/>
                <w:kern w:val="24"/>
              </w:rPr>
              <w:t xml:space="preserve">25 </w:t>
            </w:r>
          </w:p>
        </w:tc>
        <w:tc>
          <w:tcPr>
            <w:tcW w:w="479" w:type="pct"/>
            <w:tcBorders>
              <w:top w:val="single" w:sz="4" w:space="0" w:color="auto"/>
              <w:bottom w:val="single" w:sz="4" w:space="0" w:color="auto"/>
            </w:tcBorders>
            <w:tcMar>
              <w:top w:w="13" w:type="dxa"/>
              <w:left w:w="65" w:type="dxa"/>
              <w:bottom w:w="0" w:type="dxa"/>
              <w:right w:w="65" w:type="dxa"/>
            </w:tcMar>
            <w:hideMark/>
          </w:tcPr>
          <w:p w14:paraId="1D946B9D" w14:textId="77777777" w:rsidR="000950C4" w:rsidRPr="00C27888" w:rsidRDefault="000950C4" w:rsidP="000950C4">
            <w:pPr>
              <w:jc w:val="center"/>
              <w:rPr>
                <w:rFonts w:ascii="Arial" w:hAnsi="Arial" w:cs="Arial"/>
              </w:rPr>
            </w:pPr>
            <w:r w:rsidRPr="00C27888">
              <w:rPr>
                <w:rFonts w:ascii="Arial" w:hAnsi="Arial" w:cs="Arial"/>
                <w:b/>
                <w:bCs/>
                <w:color w:val="000000"/>
                <w:kern w:val="24"/>
              </w:rPr>
              <w:t xml:space="preserve">50 </w:t>
            </w:r>
          </w:p>
        </w:tc>
        <w:tc>
          <w:tcPr>
            <w:tcW w:w="609" w:type="pct"/>
            <w:tcBorders>
              <w:top w:val="single" w:sz="4" w:space="0" w:color="auto"/>
              <w:bottom w:val="single" w:sz="4" w:space="0" w:color="auto"/>
            </w:tcBorders>
            <w:tcMar>
              <w:top w:w="13" w:type="dxa"/>
              <w:left w:w="65" w:type="dxa"/>
              <w:bottom w:w="0" w:type="dxa"/>
              <w:right w:w="65" w:type="dxa"/>
            </w:tcMar>
            <w:hideMark/>
          </w:tcPr>
          <w:p w14:paraId="61F1395B" w14:textId="77777777" w:rsidR="000950C4" w:rsidRPr="00C27888" w:rsidRDefault="000950C4" w:rsidP="000950C4">
            <w:pPr>
              <w:jc w:val="center"/>
              <w:rPr>
                <w:rFonts w:ascii="Arial" w:hAnsi="Arial" w:cs="Arial"/>
              </w:rPr>
            </w:pPr>
            <w:r w:rsidRPr="00C27888">
              <w:rPr>
                <w:rFonts w:ascii="Arial" w:hAnsi="Arial" w:cs="Arial"/>
                <w:b/>
                <w:bCs/>
                <w:color w:val="000000"/>
                <w:kern w:val="24"/>
              </w:rPr>
              <w:t xml:space="preserve">80 </w:t>
            </w:r>
          </w:p>
        </w:tc>
      </w:tr>
      <w:tr w:rsidR="000950C4" w:rsidRPr="00C27888" w14:paraId="5AF9D094" w14:textId="77777777" w:rsidTr="00207A36">
        <w:trPr>
          <w:trHeight w:val="403"/>
        </w:trPr>
        <w:tc>
          <w:tcPr>
            <w:tcW w:w="852" w:type="pct"/>
            <w:tcBorders>
              <w:top w:val="single" w:sz="4" w:space="0" w:color="auto"/>
              <w:bottom w:val="nil"/>
            </w:tcBorders>
            <w:tcMar>
              <w:top w:w="13" w:type="dxa"/>
              <w:left w:w="65" w:type="dxa"/>
              <w:bottom w:w="0" w:type="dxa"/>
              <w:right w:w="65" w:type="dxa"/>
            </w:tcMar>
            <w:hideMark/>
          </w:tcPr>
          <w:p w14:paraId="669A1742" w14:textId="77777777" w:rsidR="000950C4" w:rsidRPr="00C27888" w:rsidRDefault="000950C4" w:rsidP="000950C4">
            <w:pPr>
              <w:rPr>
                <w:rFonts w:ascii="Arial" w:hAnsi="Arial" w:cs="Arial"/>
              </w:rPr>
            </w:pPr>
            <w:proofErr w:type="spellStart"/>
            <w:r w:rsidRPr="00C27888">
              <w:rPr>
                <w:rFonts w:ascii="Arial" w:hAnsi="Arial" w:cs="Arial"/>
                <w:i/>
                <w:iCs/>
                <w:color w:val="000000"/>
                <w:kern w:val="24"/>
              </w:rPr>
              <w:t>Lactarius</w:t>
            </w:r>
            <w:proofErr w:type="spellEnd"/>
            <w:r w:rsidRPr="00C27888">
              <w:rPr>
                <w:rFonts w:ascii="Arial" w:hAnsi="Arial" w:cs="Arial"/>
                <w:i/>
                <w:iCs/>
                <w:color w:val="000000"/>
                <w:kern w:val="24"/>
              </w:rPr>
              <w:t xml:space="preserve"> </w:t>
            </w:r>
            <w:r w:rsidRPr="00C27888">
              <w:rPr>
                <w:rFonts w:ascii="Arial" w:hAnsi="Arial" w:cs="Arial"/>
                <w:color w:val="000000"/>
                <w:kern w:val="24"/>
              </w:rPr>
              <w:t xml:space="preserve">sp. </w:t>
            </w:r>
          </w:p>
        </w:tc>
        <w:tc>
          <w:tcPr>
            <w:tcW w:w="541" w:type="pct"/>
            <w:tcBorders>
              <w:top w:val="single" w:sz="4" w:space="0" w:color="auto"/>
              <w:bottom w:val="nil"/>
            </w:tcBorders>
            <w:tcMar>
              <w:top w:w="13" w:type="dxa"/>
              <w:left w:w="65" w:type="dxa"/>
              <w:bottom w:w="0" w:type="dxa"/>
              <w:right w:w="65" w:type="dxa"/>
            </w:tcMar>
            <w:hideMark/>
          </w:tcPr>
          <w:p w14:paraId="407B397C" w14:textId="503DAE0F" w:rsidR="000950C4" w:rsidRPr="00C27888" w:rsidRDefault="00207A36" w:rsidP="000950C4">
            <w:pPr>
              <w:jc w:val="center"/>
              <w:rPr>
                <w:rFonts w:ascii="Arial" w:hAnsi="Arial" w:cs="Arial"/>
              </w:rPr>
            </w:pPr>
            <w:r w:rsidRPr="00C27888">
              <w:rPr>
                <w:rFonts w:ascii="Arial" w:hAnsi="Arial" w:cs="Arial"/>
                <w:color w:val="000000"/>
                <w:kern w:val="24"/>
              </w:rPr>
              <w:t>**</w:t>
            </w:r>
            <w:r w:rsidR="000950C4" w:rsidRPr="00C27888">
              <w:rPr>
                <w:rFonts w:ascii="Arial" w:hAnsi="Arial" w:cs="Arial"/>
                <w:color w:val="000000"/>
                <w:kern w:val="24"/>
              </w:rPr>
              <w:t>80.00</w:t>
            </w:r>
          </w:p>
          <w:p w14:paraId="52592336" w14:textId="77777777" w:rsidR="000950C4" w:rsidRPr="00C27888" w:rsidRDefault="000950C4" w:rsidP="000950C4">
            <w:pPr>
              <w:jc w:val="center"/>
              <w:rPr>
                <w:rFonts w:ascii="Arial" w:hAnsi="Arial" w:cs="Arial"/>
              </w:rPr>
            </w:pPr>
            <w:r w:rsidRPr="00C27888">
              <w:rPr>
                <w:rFonts w:ascii="Arial" w:hAnsi="Arial" w:cs="Arial"/>
                <w:color w:val="000000"/>
                <w:kern w:val="24"/>
              </w:rPr>
              <w:t>(</w:t>
            </w:r>
            <w:proofErr w:type="gramStart"/>
            <w:r w:rsidRPr="00C27888">
              <w:rPr>
                <w:rFonts w:ascii="Arial" w:hAnsi="Arial" w:cs="Arial"/>
                <w:color w:val="000000"/>
                <w:kern w:val="24"/>
              </w:rPr>
              <w:t>63.40)*</w:t>
            </w:r>
            <w:proofErr w:type="gramEnd"/>
          </w:p>
        </w:tc>
        <w:tc>
          <w:tcPr>
            <w:tcW w:w="479" w:type="pct"/>
            <w:tcBorders>
              <w:top w:val="single" w:sz="4" w:space="0" w:color="auto"/>
              <w:bottom w:val="nil"/>
            </w:tcBorders>
            <w:tcMar>
              <w:top w:w="13" w:type="dxa"/>
              <w:left w:w="65" w:type="dxa"/>
              <w:bottom w:w="0" w:type="dxa"/>
              <w:right w:w="65" w:type="dxa"/>
            </w:tcMar>
            <w:hideMark/>
          </w:tcPr>
          <w:p w14:paraId="40A8AE4D" w14:textId="77777777" w:rsidR="000950C4" w:rsidRPr="00C27888" w:rsidRDefault="000950C4" w:rsidP="000950C4">
            <w:pPr>
              <w:jc w:val="center"/>
              <w:rPr>
                <w:rFonts w:ascii="Arial" w:hAnsi="Arial" w:cs="Arial"/>
              </w:rPr>
            </w:pPr>
            <w:r w:rsidRPr="00C27888">
              <w:rPr>
                <w:rFonts w:ascii="Arial" w:hAnsi="Arial" w:cs="Arial"/>
                <w:color w:val="000000"/>
                <w:kern w:val="24"/>
              </w:rPr>
              <w:t>74.66</w:t>
            </w:r>
          </w:p>
          <w:p w14:paraId="22339817" w14:textId="77777777" w:rsidR="000950C4" w:rsidRPr="00C27888" w:rsidRDefault="000950C4" w:rsidP="000950C4">
            <w:pPr>
              <w:jc w:val="center"/>
              <w:rPr>
                <w:rFonts w:ascii="Arial" w:hAnsi="Arial" w:cs="Arial"/>
              </w:rPr>
            </w:pPr>
            <w:r w:rsidRPr="00C27888">
              <w:rPr>
                <w:rFonts w:ascii="Arial" w:hAnsi="Arial" w:cs="Arial"/>
                <w:color w:val="000000"/>
                <w:kern w:val="24"/>
              </w:rPr>
              <w:t xml:space="preserve">(59.76) </w:t>
            </w:r>
          </w:p>
        </w:tc>
        <w:tc>
          <w:tcPr>
            <w:tcW w:w="479" w:type="pct"/>
            <w:tcBorders>
              <w:top w:val="single" w:sz="4" w:space="0" w:color="auto"/>
              <w:bottom w:val="nil"/>
            </w:tcBorders>
            <w:tcMar>
              <w:top w:w="13" w:type="dxa"/>
              <w:left w:w="65" w:type="dxa"/>
              <w:bottom w:w="0" w:type="dxa"/>
              <w:right w:w="65" w:type="dxa"/>
            </w:tcMar>
            <w:hideMark/>
          </w:tcPr>
          <w:p w14:paraId="305E7536" w14:textId="77777777" w:rsidR="000950C4" w:rsidRPr="00C27888" w:rsidRDefault="000950C4" w:rsidP="000950C4">
            <w:pPr>
              <w:jc w:val="center"/>
              <w:rPr>
                <w:rFonts w:ascii="Arial" w:hAnsi="Arial" w:cs="Arial"/>
              </w:rPr>
            </w:pPr>
            <w:r w:rsidRPr="00C27888">
              <w:rPr>
                <w:rFonts w:ascii="Arial" w:hAnsi="Arial" w:cs="Arial"/>
                <w:color w:val="000000"/>
                <w:kern w:val="24"/>
              </w:rPr>
              <w:t>61.33</w:t>
            </w:r>
          </w:p>
          <w:p w14:paraId="32C35DB4" w14:textId="77777777" w:rsidR="000950C4" w:rsidRPr="00C27888" w:rsidRDefault="000950C4" w:rsidP="000950C4">
            <w:pPr>
              <w:jc w:val="center"/>
              <w:rPr>
                <w:rFonts w:ascii="Arial" w:hAnsi="Arial" w:cs="Arial"/>
              </w:rPr>
            </w:pPr>
            <w:r w:rsidRPr="00C27888">
              <w:rPr>
                <w:rFonts w:ascii="Arial" w:hAnsi="Arial" w:cs="Arial"/>
                <w:color w:val="000000"/>
                <w:kern w:val="24"/>
              </w:rPr>
              <w:t xml:space="preserve">(51.53) </w:t>
            </w:r>
          </w:p>
        </w:tc>
        <w:tc>
          <w:tcPr>
            <w:tcW w:w="610" w:type="pct"/>
            <w:tcBorders>
              <w:top w:val="single" w:sz="4" w:space="0" w:color="auto"/>
              <w:bottom w:val="nil"/>
            </w:tcBorders>
            <w:tcMar>
              <w:top w:w="13" w:type="dxa"/>
              <w:left w:w="65" w:type="dxa"/>
              <w:bottom w:w="0" w:type="dxa"/>
              <w:right w:w="65" w:type="dxa"/>
            </w:tcMar>
            <w:hideMark/>
          </w:tcPr>
          <w:p w14:paraId="0BEE8801" w14:textId="77777777" w:rsidR="000950C4" w:rsidRPr="00C27888" w:rsidRDefault="000950C4" w:rsidP="000950C4">
            <w:pPr>
              <w:jc w:val="center"/>
              <w:rPr>
                <w:rFonts w:ascii="Arial" w:hAnsi="Arial" w:cs="Arial"/>
              </w:rPr>
            </w:pPr>
            <w:r w:rsidRPr="00C27888">
              <w:rPr>
                <w:rFonts w:ascii="Arial" w:hAnsi="Arial" w:cs="Arial"/>
                <w:color w:val="000000"/>
                <w:kern w:val="24"/>
              </w:rPr>
              <w:t>50.00</w:t>
            </w:r>
          </w:p>
          <w:p w14:paraId="58E43806" w14:textId="77777777" w:rsidR="000950C4" w:rsidRPr="00C27888" w:rsidRDefault="000950C4" w:rsidP="000950C4">
            <w:pPr>
              <w:jc w:val="center"/>
              <w:rPr>
                <w:rFonts w:ascii="Arial" w:hAnsi="Arial" w:cs="Arial"/>
              </w:rPr>
            </w:pPr>
            <w:r w:rsidRPr="00C27888">
              <w:rPr>
                <w:rFonts w:ascii="Arial" w:hAnsi="Arial" w:cs="Arial"/>
                <w:color w:val="000000"/>
                <w:kern w:val="24"/>
              </w:rPr>
              <w:t xml:space="preserve">(44.98) </w:t>
            </w:r>
          </w:p>
        </w:tc>
        <w:tc>
          <w:tcPr>
            <w:tcW w:w="473" w:type="pct"/>
            <w:tcBorders>
              <w:top w:val="single" w:sz="4" w:space="0" w:color="auto"/>
              <w:bottom w:val="nil"/>
            </w:tcBorders>
            <w:tcMar>
              <w:top w:w="13" w:type="dxa"/>
              <w:left w:w="65" w:type="dxa"/>
              <w:bottom w:w="0" w:type="dxa"/>
              <w:right w:w="65" w:type="dxa"/>
            </w:tcMar>
            <w:hideMark/>
          </w:tcPr>
          <w:p w14:paraId="464617B8" w14:textId="77777777" w:rsidR="000950C4" w:rsidRPr="00C27888" w:rsidRDefault="000950C4" w:rsidP="000950C4">
            <w:pPr>
              <w:jc w:val="center"/>
              <w:rPr>
                <w:rFonts w:ascii="Arial" w:hAnsi="Arial" w:cs="Arial"/>
              </w:rPr>
            </w:pPr>
            <w:r w:rsidRPr="00C27888">
              <w:rPr>
                <w:rFonts w:ascii="Arial" w:hAnsi="Arial" w:cs="Arial"/>
                <w:color w:val="000000"/>
                <w:kern w:val="24"/>
              </w:rPr>
              <w:t>0.00</w:t>
            </w:r>
          </w:p>
          <w:p w14:paraId="0A08CA02" w14:textId="77777777" w:rsidR="000950C4" w:rsidRPr="00C27888" w:rsidRDefault="000950C4" w:rsidP="000950C4">
            <w:pPr>
              <w:jc w:val="center"/>
              <w:rPr>
                <w:rFonts w:ascii="Arial" w:hAnsi="Arial" w:cs="Arial"/>
              </w:rPr>
            </w:pPr>
            <w:r w:rsidRPr="00C27888">
              <w:rPr>
                <w:rFonts w:ascii="Arial" w:hAnsi="Arial" w:cs="Arial"/>
                <w:color w:val="000000"/>
                <w:kern w:val="24"/>
              </w:rPr>
              <w:t xml:space="preserve">(0.00) </w:t>
            </w:r>
          </w:p>
        </w:tc>
        <w:tc>
          <w:tcPr>
            <w:tcW w:w="479" w:type="pct"/>
            <w:tcBorders>
              <w:top w:val="single" w:sz="4" w:space="0" w:color="auto"/>
              <w:bottom w:val="nil"/>
            </w:tcBorders>
            <w:tcMar>
              <w:top w:w="13" w:type="dxa"/>
              <w:left w:w="65" w:type="dxa"/>
              <w:bottom w:w="0" w:type="dxa"/>
              <w:right w:w="65" w:type="dxa"/>
            </w:tcMar>
            <w:hideMark/>
          </w:tcPr>
          <w:p w14:paraId="0E3A723E" w14:textId="77777777" w:rsidR="000950C4" w:rsidRPr="00C27888" w:rsidRDefault="000950C4" w:rsidP="000950C4">
            <w:pPr>
              <w:jc w:val="center"/>
              <w:rPr>
                <w:rFonts w:ascii="Arial" w:hAnsi="Arial" w:cs="Arial"/>
              </w:rPr>
            </w:pPr>
            <w:r w:rsidRPr="00C27888">
              <w:rPr>
                <w:rFonts w:ascii="Arial" w:hAnsi="Arial" w:cs="Arial"/>
                <w:color w:val="000000"/>
                <w:kern w:val="24"/>
              </w:rPr>
              <w:t>6.66</w:t>
            </w:r>
          </w:p>
          <w:p w14:paraId="733D5AE2" w14:textId="77777777" w:rsidR="000950C4" w:rsidRPr="00C27888" w:rsidRDefault="000950C4" w:rsidP="000950C4">
            <w:pPr>
              <w:jc w:val="center"/>
              <w:rPr>
                <w:rFonts w:ascii="Arial" w:hAnsi="Arial" w:cs="Arial"/>
              </w:rPr>
            </w:pPr>
            <w:r w:rsidRPr="00C27888">
              <w:rPr>
                <w:rFonts w:ascii="Arial" w:hAnsi="Arial" w:cs="Arial"/>
                <w:color w:val="000000"/>
                <w:kern w:val="24"/>
              </w:rPr>
              <w:t xml:space="preserve">(14.90) </w:t>
            </w:r>
          </w:p>
        </w:tc>
        <w:tc>
          <w:tcPr>
            <w:tcW w:w="479" w:type="pct"/>
            <w:tcBorders>
              <w:top w:val="single" w:sz="4" w:space="0" w:color="auto"/>
              <w:bottom w:val="nil"/>
            </w:tcBorders>
            <w:tcMar>
              <w:top w:w="13" w:type="dxa"/>
              <w:left w:w="65" w:type="dxa"/>
              <w:bottom w:w="0" w:type="dxa"/>
              <w:right w:w="65" w:type="dxa"/>
            </w:tcMar>
            <w:hideMark/>
          </w:tcPr>
          <w:p w14:paraId="13D4904F" w14:textId="77777777" w:rsidR="000950C4" w:rsidRPr="00C27888" w:rsidRDefault="000950C4" w:rsidP="000950C4">
            <w:pPr>
              <w:jc w:val="center"/>
              <w:rPr>
                <w:rFonts w:ascii="Arial" w:hAnsi="Arial" w:cs="Arial"/>
              </w:rPr>
            </w:pPr>
            <w:r w:rsidRPr="00C27888">
              <w:rPr>
                <w:rFonts w:ascii="Arial" w:hAnsi="Arial" w:cs="Arial"/>
                <w:color w:val="000000"/>
                <w:kern w:val="24"/>
              </w:rPr>
              <w:t>23.33</w:t>
            </w:r>
          </w:p>
          <w:p w14:paraId="5CB0D215" w14:textId="77777777" w:rsidR="000950C4" w:rsidRPr="00C27888" w:rsidRDefault="000950C4" w:rsidP="000950C4">
            <w:pPr>
              <w:jc w:val="center"/>
              <w:rPr>
                <w:rFonts w:ascii="Arial" w:hAnsi="Arial" w:cs="Arial"/>
              </w:rPr>
            </w:pPr>
            <w:r w:rsidRPr="00C27888">
              <w:rPr>
                <w:rFonts w:ascii="Arial" w:hAnsi="Arial" w:cs="Arial"/>
                <w:color w:val="000000"/>
                <w:kern w:val="24"/>
              </w:rPr>
              <w:t xml:space="preserve">(28.90) </w:t>
            </w:r>
          </w:p>
        </w:tc>
        <w:tc>
          <w:tcPr>
            <w:tcW w:w="609" w:type="pct"/>
            <w:tcBorders>
              <w:top w:val="single" w:sz="4" w:space="0" w:color="auto"/>
              <w:bottom w:val="nil"/>
            </w:tcBorders>
            <w:tcMar>
              <w:top w:w="13" w:type="dxa"/>
              <w:left w:w="65" w:type="dxa"/>
              <w:bottom w:w="0" w:type="dxa"/>
              <w:right w:w="65" w:type="dxa"/>
            </w:tcMar>
            <w:hideMark/>
          </w:tcPr>
          <w:p w14:paraId="06784FFE" w14:textId="77777777" w:rsidR="000950C4" w:rsidRPr="00C27888" w:rsidRDefault="000950C4" w:rsidP="000950C4">
            <w:pPr>
              <w:jc w:val="center"/>
              <w:rPr>
                <w:rFonts w:ascii="Arial" w:hAnsi="Arial" w:cs="Arial"/>
              </w:rPr>
            </w:pPr>
            <w:r w:rsidRPr="00C27888">
              <w:rPr>
                <w:rFonts w:ascii="Arial" w:hAnsi="Arial" w:cs="Arial"/>
                <w:color w:val="000000"/>
                <w:kern w:val="24"/>
              </w:rPr>
              <w:t>37.50</w:t>
            </w:r>
          </w:p>
          <w:p w14:paraId="50A16703" w14:textId="77777777" w:rsidR="000950C4" w:rsidRPr="00C27888" w:rsidRDefault="000950C4" w:rsidP="000950C4">
            <w:pPr>
              <w:jc w:val="center"/>
              <w:rPr>
                <w:rFonts w:ascii="Arial" w:hAnsi="Arial" w:cs="Arial"/>
              </w:rPr>
            </w:pPr>
            <w:r w:rsidRPr="00C27888">
              <w:rPr>
                <w:rFonts w:ascii="Arial" w:hAnsi="Arial" w:cs="Arial"/>
                <w:color w:val="000000"/>
                <w:kern w:val="24"/>
              </w:rPr>
              <w:t xml:space="preserve">(37.74) </w:t>
            </w:r>
          </w:p>
        </w:tc>
      </w:tr>
      <w:tr w:rsidR="000950C4" w:rsidRPr="00C27888" w14:paraId="26BA3438" w14:textId="77777777" w:rsidTr="00207A36">
        <w:trPr>
          <w:trHeight w:val="511"/>
        </w:trPr>
        <w:tc>
          <w:tcPr>
            <w:tcW w:w="852" w:type="pct"/>
            <w:tcBorders>
              <w:top w:val="nil"/>
            </w:tcBorders>
            <w:tcMar>
              <w:top w:w="13" w:type="dxa"/>
              <w:left w:w="65" w:type="dxa"/>
              <w:bottom w:w="0" w:type="dxa"/>
              <w:right w:w="65" w:type="dxa"/>
            </w:tcMar>
            <w:hideMark/>
          </w:tcPr>
          <w:p w14:paraId="3CC3AC96" w14:textId="77777777" w:rsidR="000950C4" w:rsidRPr="00C27888" w:rsidRDefault="000950C4" w:rsidP="000950C4">
            <w:pPr>
              <w:rPr>
                <w:rFonts w:ascii="Arial" w:hAnsi="Arial" w:cs="Arial"/>
              </w:rPr>
            </w:pPr>
            <w:r w:rsidRPr="00C27888">
              <w:rPr>
                <w:rFonts w:ascii="Arial" w:hAnsi="Arial" w:cs="Arial"/>
                <w:bCs/>
                <w:i/>
                <w:iCs/>
                <w:color w:val="000000"/>
                <w:kern w:val="24"/>
              </w:rPr>
              <w:lastRenderedPageBreak/>
              <w:t xml:space="preserve">Phellinus </w:t>
            </w:r>
            <w:r w:rsidRPr="00C27888">
              <w:rPr>
                <w:rFonts w:ascii="Arial" w:hAnsi="Arial" w:cs="Arial"/>
                <w:bCs/>
                <w:color w:val="000000"/>
                <w:kern w:val="24"/>
              </w:rPr>
              <w:t xml:space="preserve">sp. </w:t>
            </w:r>
          </w:p>
        </w:tc>
        <w:tc>
          <w:tcPr>
            <w:tcW w:w="541" w:type="pct"/>
            <w:tcBorders>
              <w:top w:val="nil"/>
            </w:tcBorders>
            <w:tcMar>
              <w:top w:w="13" w:type="dxa"/>
              <w:left w:w="65" w:type="dxa"/>
              <w:bottom w:w="0" w:type="dxa"/>
              <w:right w:w="65" w:type="dxa"/>
            </w:tcMar>
            <w:hideMark/>
          </w:tcPr>
          <w:p w14:paraId="39C0C2C5" w14:textId="77777777" w:rsidR="000950C4" w:rsidRPr="00C27888" w:rsidRDefault="000950C4" w:rsidP="000950C4">
            <w:pPr>
              <w:jc w:val="center"/>
              <w:rPr>
                <w:rFonts w:ascii="Arial" w:hAnsi="Arial" w:cs="Arial"/>
              </w:rPr>
            </w:pPr>
            <w:r w:rsidRPr="00C27888">
              <w:rPr>
                <w:rFonts w:ascii="Arial" w:hAnsi="Arial" w:cs="Arial"/>
                <w:color w:val="000000"/>
                <w:kern w:val="24"/>
              </w:rPr>
              <w:t>70.00</w:t>
            </w:r>
          </w:p>
          <w:p w14:paraId="32FCD5F6" w14:textId="77777777" w:rsidR="000950C4" w:rsidRPr="00C27888" w:rsidRDefault="000950C4" w:rsidP="000950C4">
            <w:pPr>
              <w:jc w:val="center"/>
              <w:rPr>
                <w:rFonts w:ascii="Arial" w:hAnsi="Arial" w:cs="Arial"/>
              </w:rPr>
            </w:pPr>
            <w:r w:rsidRPr="00C27888">
              <w:rPr>
                <w:rFonts w:ascii="Arial" w:hAnsi="Arial" w:cs="Arial"/>
                <w:color w:val="000000"/>
                <w:kern w:val="24"/>
              </w:rPr>
              <w:t xml:space="preserve">(56.76) </w:t>
            </w:r>
          </w:p>
        </w:tc>
        <w:tc>
          <w:tcPr>
            <w:tcW w:w="479" w:type="pct"/>
            <w:tcBorders>
              <w:top w:val="nil"/>
            </w:tcBorders>
            <w:tcMar>
              <w:top w:w="13" w:type="dxa"/>
              <w:left w:w="65" w:type="dxa"/>
              <w:bottom w:w="0" w:type="dxa"/>
              <w:right w:w="65" w:type="dxa"/>
            </w:tcMar>
            <w:hideMark/>
          </w:tcPr>
          <w:p w14:paraId="28A90267" w14:textId="77777777" w:rsidR="000950C4" w:rsidRPr="00C27888" w:rsidRDefault="000950C4" w:rsidP="000950C4">
            <w:pPr>
              <w:jc w:val="center"/>
              <w:rPr>
                <w:rFonts w:ascii="Arial" w:hAnsi="Arial" w:cs="Arial"/>
              </w:rPr>
            </w:pPr>
            <w:r w:rsidRPr="00C27888">
              <w:rPr>
                <w:rFonts w:ascii="Arial" w:hAnsi="Arial" w:cs="Arial"/>
                <w:color w:val="000000"/>
                <w:kern w:val="24"/>
              </w:rPr>
              <w:t>22.00</w:t>
            </w:r>
          </w:p>
          <w:p w14:paraId="76CE008E" w14:textId="77777777" w:rsidR="000950C4" w:rsidRPr="00C27888" w:rsidRDefault="000950C4" w:rsidP="000950C4">
            <w:pPr>
              <w:jc w:val="center"/>
              <w:rPr>
                <w:rFonts w:ascii="Arial" w:hAnsi="Arial" w:cs="Arial"/>
              </w:rPr>
            </w:pPr>
            <w:r w:rsidRPr="00C27888">
              <w:rPr>
                <w:rFonts w:ascii="Arial" w:hAnsi="Arial" w:cs="Arial"/>
                <w:color w:val="000000"/>
                <w:kern w:val="24"/>
              </w:rPr>
              <w:t xml:space="preserve">(27.94) </w:t>
            </w:r>
          </w:p>
        </w:tc>
        <w:tc>
          <w:tcPr>
            <w:tcW w:w="479" w:type="pct"/>
            <w:tcBorders>
              <w:top w:val="nil"/>
            </w:tcBorders>
            <w:tcMar>
              <w:top w:w="13" w:type="dxa"/>
              <w:left w:w="65" w:type="dxa"/>
              <w:bottom w:w="0" w:type="dxa"/>
              <w:right w:w="65" w:type="dxa"/>
            </w:tcMar>
            <w:hideMark/>
          </w:tcPr>
          <w:p w14:paraId="57F8514E" w14:textId="77777777" w:rsidR="000950C4" w:rsidRPr="00C27888" w:rsidRDefault="000950C4" w:rsidP="000950C4">
            <w:pPr>
              <w:jc w:val="center"/>
              <w:rPr>
                <w:rFonts w:ascii="Arial" w:hAnsi="Arial" w:cs="Arial"/>
              </w:rPr>
            </w:pPr>
            <w:r w:rsidRPr="00C27888">
              <w:rPr>
                <w:rFonts w:ascii="Arial" w:hAnsi="Arial" w:cs="Arial"/>
                <w:color w:val="000000"/>
                <w:kern w:val="24"/>
              </w:rPr>
              <w:t>3.00</w:t>
            </w:r>
          </w:p>
          <w:p w14:paraId="6C53F1C7" w14:textId="77777777" w:rsidR="000950C4" w:rsidRPr="00C27888" w:rsidRDefault="000950C4" w:rsidP="000950C4">
            <w:pPr>
              <w:jc w:val="center"/>
              <w:rPr>
                <w:rFonts w:ascii="Arial" w:hAnsi="Arial" w:cs="Arial"/>
              </w:rPr>
            </w:pPr>
            <w:r w:rsidRPr="00C27888">
              <w:rPr>
                <w:rFonts w:ascii="Arial" w:hAnsi="Arial" w:cs="Arial"/>
                <w:color w:val="000000"/>
                <w:kern w:val="24"/>
              </w:rPr>
              <w:t xml:space="preserve">(9.87) </w:t>
            </w:r>
          </w:p>
        </w:tc>
        <w:tc>
          <w:tcPr>
            <w:tcW w:w="610" w:type="pct"/>
            <w:tcBorders>
              <w:top w:val="nil"/>
            </w:tcBorders>
            <w:tcMar>
              <w:top w:w="13" w:type="dxa"/>
              <w:left w:w="65" w:type="dxa"/>
              <w:bottom w:w="0" w:type="dxa"/>
              <w:right w:w="65" w:type="dxa"/>
            </w:tcMar>
            <w:hideMark/>
          </w:tcPr>
          <w:p w14:paraId="6B6F5454" w14:textId="77777777" w:rsidR="000950C4" w:rsidRPr="00C27888" w:rsidRDefault="000950C4" w:rsidP="000950C4">
            <w:pPr>
              <w:jc w:val="center"/>
              <w:rPr>
                <w:rFonts w:ascii="Arial" w:hAnsi="Arial" w:cs="Arial"/>
              </w:rPr>
            </w:pPr>
            <w:r w:rsidRPr="00C27888">
              <w:rPr>
                <w:rFonts w:ascii="Arial" w:hAnsi="Arial" w:cs="Arial"/>
                <w:color w:val="000000"/>
                <w:kern w:val="24"/>
              </w:rPr>
              <w:t>0.00</w:t>
            </w:r>
          </w:p>
          <w:p w14:paraId="2903103B" w14:textId="77777777" w:rsidR="000950C4" w:rsidRPr="00C27888" w:rsidRDefault="000950C4" w:rsidP="000950C4">
            <w:pPr>
              <w:jc w:val="center"/>
              <w:rPr>
                <w:rFonts w:ascii="Arial" w:hAnsi="Arial" w:cs="Arial"/>
              </w:rPr>
            </w:pPr>
            <w:r w:rsidRPr="00C27888">
              <w:rPr>
                <w:rFonts w:ascii="Arial" w:hAnsi="Arial" w:cs="Arial"/>
                <w:color w:val="000000"/>
                <w:kern w:val="24"/>
              </w:rPr>
              <w:t xml:space="preserve">(0.00) </w:t>
            </w:r>
          </w:p>
        </w:tc>
        <w:tc>
          <w:tcPr>
            <w:tcW w:w="473" w:type="pct"/>
            <w:tcBorders>
              <w:top w:val="nil"/>
            </w:tcBorders>
            <w:tcMar>
              <w:top w:w="13" w:type="dxa"/>
              <w:left w:w="65" w:type="dxa"/>
              <w:bottom w:w="0" w:type="dxa"/>
              <w:right w:w="65" w:type="dxa"/>
            </w:tcMar>
            <w:hideMark/>
          </w:tcPr>
          <w:p w14:paraId="759268B1" w14:textId="77777777" w:rsidR="000950C4" w:rsidRPr="00C27888" w:rsidRDefault="000950C4" w:rsidP="000950C4">
            <w:pPr>
              <w:jc w:val="center"/>
              <w:rPr>
                <w:rFonts w:ascii="Arial" w:hAnsi="Arial" w:cs="Arial"/>
              </w:rPr>
            </w:pPr>
            <w:r w:rsidRPr="00C27888">
              <w:rPr>
                <w:rFonts w:ascii="Arial" w:hAnsi="Arial" w:cs="Arial"/>
                <w:color w:val="000000"/>
                <w:kern w:val="24"/>
              </w:rPr>
              <w:t>12.50</w:t>
            </w:r>
          </w:p>
          <w:p w14:paraId="0CC75686" w14:textId="77777777" w:rsidR="000950C4" w:rsidRPr="00C27888" w:rsidRDefault="000950C4" w:rsidP="000950C4">
            <w:pPr>
              <w:jc w:val="center"/>
              <w:rPr>
                <w:rFonts w:ascii="Arial" w:hAnsi="Arial" w:cs="Arial"/>
              </w:rPr>
            </w:pPr>
            <w:r w:rsidRPr="00C27888">
              <w:rPr>
                <w:rFonts w:ascii="Arial" w:hAnsi="Arial" w:cs="Arial"/>
                <w:color w:val="000000"/>
                <w:kern w:val="24"/>
              </w:rPr>
              <w:t xml:space="preserve">(20.70) </w:t>
            </w:r>
          </w:p>
        </w:tc>
        <w:tc>
          <w:tcPr>
            <w:tcW w:w="479" w:type="pct"/>
            <w:tcBorders>
              <w:top w:val="nil"/>
            </w:tcBorders>
            <w:tcMar>
              <w:top w:w="13" w:type="dxa"/>
              <w:left w:w="65" w:type="dxa"/>
              <w:bottom w:w="0" w:type="dxa"/>
              <w:right w:w="65" w:type="dxa"/>
            </w:tcMar>
            <w:hideMark/>
          </w:tcPr>
          <w:p w14:paraId="564F0ED9" w14:textId="77777777" w:rsidR="000950C4" w:rsidRPr="00C27888" w:rsidRDefault="000950C4" w:rsidP="000950C4">
            <w:pPr>
              <w:jc w:val="center"/>
              <w:rPr>
                <w:rFonts w:ascii="Arial" w:hAnsi="Arial" w:cs="Arial"/>
              </w:rPr>
            </w:pPr>
            <w:r w:rsidRPr="00C27888">
              <w:rPr>
                <w:rFonts w:ascii="Arial" w:hAnsi="Arial" w:cs="Arial"/>
                <w:color w:val="000000"/>
                <w:kern w:val="24"/>
              </w:rPr>
              <w:t>72.50</w:t>
            </w:r>
          </w:p>
          <w:p w14:paraId="31F96F34" w14:textId="77777777" w:rsidR="000950C4" w:rsidRPr="00C27888" w:rsidRDefault="000950C4" w:rsidP="000950C4">
            <w:pPr>
              <w:jc w:val="center"/>
              <w:rPr>
                <w:rFonts w:ascii="Arial" w:hAnsi="Arial" w:cs="Arial"/>
              </w:rPr>
            </w:pPr>
            <w:r w:rsidRPr="00C27888">
              <w:rPr>
                <w:rFonts w:ascii="Arial" w:hAnsi="Arial" w:cs="Arial"/>
                <w:color w:val="000000"/>
                <w:kern w:val="24"/>
              </w:rPr>
              <w:t xml:space="preserve">(58.40) </w:t>
            </w:r>
          </w:p>
        </w:tc>
        <w:tc>
          <w:tcPr>
            <w:tcW w:w="479" w:type="pct"/>
            <w:tcBorders>
              <w:top w:val="nil"/>
            </w:tcBorders>
            <w:tcMar>
              <w:top w:w="13" w:type="dxa"/>
              <w:left w:w="65" w:type="dxa"/>
              <w:bottom w:w="0" w:type="dxa"/>
              <w:right w:w="65" w:type="dxa"/>
            </w:tcMar>
            <w:hideMark/>
          </w:tcPr>
          <w:p w14:paraId="492BE599" w14:textId="77777777" w:rsidR="000950C4" w:rsidRPr="00C27888" w:rsidRDefault="000950C4" w:rsidP="000950C4">
            <w:pPr>
              <w:jc w:val="center"/>
              <w:rPr>
                <w:rFonts w:ascii="Arial" w:hAnsi="Arial" w:cs="Arial"/>
              </w:rPr>
            </w:pPr>
            <w:r w:rsidRPr="00C27888">
              <w:rPr>
                <w:rFonts w:ascii="Arial" w:hAnsi="Arial" w:cs="Arial"/>
                <w:color w:val="000000"/>
                <w:kern w:val="24"/>
              </w:rPr>
              <w:t>96.25</w:t>
            </w:r>
          </w:p>
          <w:p w14:paraId="3413F1E7" w14:textId="77777777" w:rsidR="000950C4" w:rsidRPr="00C27888" w:rsidRDefault="000950C4" w:rsidP="000950C4">
            <w:pPr>
              <w:jc w:val="center"/>
              <w:rPr>
                <w:rFonts w:ascii="Arial" w:hAnsi="Arial" w:cs="Arial"/>
              </w:rPr>
            </w:pPr>
            <w:r w:rsidRPr="00C27888">
              <w:rPr>
                <w:rFonts w:ascii="Arial" w:hAnsi="Arial" w:cs="Arial"/>
                <w:color w:val="000000"/>
                <w:kern w:val="24"/>
              </w:rPr>
              <w:t xml:space="preserve">(78.90) </w:t>
            </w:r>
          </w:p>
        </w:tc>
        <w:tc>
          <w:tcPr>
            <w:tcW w:w="609" w:type="pct"/>
            <w:tcBorders>
              <w:top w:val="nil"/>
            </w:tcBorders>
            <w:tcMar>
              <w:top w:w="13" w:type="dxa"/>
              <w:left w:w="65" w:type="dxa"/>
              <w:bottom w:w="0" w:type="dxa"/>
              <w:right w:w="65" w:type="dxa"/>
            </w:tcMar>
            <w:hideMark/>
          </w:tcPr>
          <w:p w14:paraId="7C340427" w14:textId="77777777" w:rsidR="000950C4" w:rsidRPr="00C27888" w:rsidRDefault="000950C4" w:rsidP="000950C4">
            <w:pPr>
              <w:jc w:val="center"/>
              <w:rPr>
                <w:rFonts w:ascii="Arial" w:hAnsi="Arial" w:cs="Arial"/>
              </w:rPr>
            </w:pPr>
            <w:r w:rsidRPr="00C27888">
              <w:rPr>
                <w:rFonts w:ascii="Arial" w:hAnsi="Arial" w:cs="Arial"/>
                <w:color w:val="000000"/>
                <w:kern w:val="24"/>
              </w:rPr>
              <w:t>100.00</w:t>
            </w:r>
          </w:p>
          <w:p w14:paraId="7290592E" w14:textId="77777777" w:rsidR="000950C4" w:rsidRPr="00C27888" w:rsidRDefault="000950C4" w:rsidP="000950C4">
            <w:pPr>
              <w:jc w:val="center"/>
              <w:rPr>
                <w:rFonts w:ascii="Arial" w:hAnsi="Arial" w:cs="Arial"/>
              </w:rPr>
            </w:pPr>
            <w:r w:rsidRPr="00C27888">
              <w:rPr>
                <w:rFonts w:ascii="Arial" w:hAnsi="Arial" w:cs="Arial"/>
                <w:color w:val="000000"/>
                <w:kern w:val="24"/>
              </w:rPr>
              <w:t xml:space="preserve">(90.00) </w:t>
            </w:r>
          </w:p>
        </w:tc>
      </w:tr>
      <w:tr w:rsidR="000950C4" w:rsidRPr="00C27888" w14:paraId="3E87AB7B" w14:textId="77777777" w:rsidTr="00207A36">
        <w:trPr>
          <w:trHeight w:val="491"/>
        </w:trPr>
        <w:tc>
          <w:tcPr>
            <w:tcW w:w="852" w:type="pct"/>
            <w:tcMar>
              <w:top w:w="13" w:type="dxa"/>
              <w:left w:w="65" w:type="dxa"/>
              <w:bottom w:w="0" w:type="dxa"/>
              <w:right w:w="65" w:type="dxa"/>
            </w:tcMar>
            <w:hideMark/>
          </w:tcPr>
          <w:p w14:paraId="50722195" w14:textId="77777777" w:rsidR="000950C4" w:rsidRPr="00C27888" w:rsidRDefault="000950C4" w:rsidP="000950C4">
            <w:pPr>
              <w:rPr>
                <w:rFonts w:ascii="Arial" w:hAnsi="Arial" w:cs="Arial"/>
              </w:rPr>
            </w:pPr>
            <w:proofErr w:type="spellStart"/>
            <w:r w:rsidRPr="00C27888">
              <w:rPr>
                <w:rFonts w:ascii="Arial" w:hAnsi="Arial" w:cs="Arial"/>
                <w:bCs/>
                <w:i/>
                <w:iCs/>
                <w:color w:val="000000"/>
                <w:kern w:val="24"/>
              </w:rPr>
              <w:t>Tricholoma</w:t>
            </w:r>
            <w:proofErr w:type="spellEnd"/>
            <w:r w:rsidRPr="00C27888">
              <w:rPr>
                <w:rFonts w:ascii="Arial" w:hAnsi="Arial" w:cs="Arial"/>
                <w:bCs/>
                <w:i/>
                <w:iCs/>
                <w:color w:val="000000"/>
                <w:kern w:val="24"/>
              </w:rPr>
              <w:t xml:space="preserve"> </w:t>
            </w:r>
            <w:r w:rsidRPr="00C27888">
              <w:rPr>
                <w:rFonts w:ascii="Arial" w:hAnsi="Arial" w:cs="Arial"/>
                <w:bCs/>
                <w:color w:val="000000"/>
                <w:kern w:val="24"/>
              </w:rPr>
              <w:t xml:space="preserve">sp.  </w:t>
            </w:r>
          </w:p>
        </w:tc>
        <w:tc>
          <w:tcPr>
            <w:tcW w:w="541" w:type="pct"/>
            <w:tcMar>
              <w:top w:w="13" w:type="dxa"/>
              <w:left w:w="65" w:type="dxa"/>
              <w:bottom w:w="0" w:type="dxa"/>
              <w:right w:w="65" w:type="dxa"/>
            </w:tcMar>
            <w:hideMark/>
          </w:tcPr>
          <w:p w14:paraId="457F37C8" w14:textId="77777777" w:rsidR="000950C4" w:rsidRPr="00C27888" w:rsidRDefault="000950C4" w:rsidP="000950C4">
            <w:pPr>
              <w:jc w:val="center"/>
              <w:rPr>
                <w:rFonts w:ascii="Arial" w:hAnsi="Arial" w:cs="Arial"/>
              </w:rPr>
            </w:pPr>
            <w:r w:rsidRPr="00C27888">
              <w:rPr>
                <w:rFonts w:ascii="Arial" w:hAnsi="Arial" w:cs="Arial"/>
                <w:color w:val="000000"/>
                <w:kern w:val="24"/>
              </w:rPr>
              <w:t>80.00</w:t>
            </w:r>
          </w:p>
          <w:p w14:paraId="3C8BC7A7" w14:textId="77777777" w:rsidR="000950C4" w:rsidRPr="00C27888" w:rsidRDefault="000950C4" w:rsidP="000950C4">
            <w:pPr>
              <w:jc w:val="center"/>
              <w:rPr>
                <w:rFonts w:ascii="Arial" w:hAnsi="Arial" w:cs="Arial"/>
              </w:rPr>
            </w:pPr>
            <w:r w:rsidRPr="00C27888">
              <w:rPr>
                <w:rFonts w:ascii="Arial" w:hAnsi="Arial" w:cs="Arial"/>
                <w:color w:val="000000"/>
                <w:kern w:val="24"/>
              </w:rPr>
              <w:t xml:space="preserve">(63.40) </w:t>
            </w:r>
          </w:p>
        </w:tc>
        <w:tc>
          <w:tcPr>
            <w:tcW w:w="479" w:type="pct"/>
            <w:tcMar>
              <w:top w:w="13" w:type="dxa"/>
              <w:left w:w="65" w:type="dxa"/>
              <w:bottom w:w="0" w:type="dxa"/>
              <w:right w:w="65" w:type="dxa"/>
            </w:tcMar>
            <w:hideMark/>
          </w:tcPr>
          <w:p w14:paraId="59771CE5" w14:textId="77777777" w:rsidR="000950C4" w:rsidRPr="00C27888" w:rsidRDefault="000950C4" w:rsidP="000950C4">
            <w:pPr>
              <w:jc w:val="center"/>
              <w:rPr>
                <w:rFonts w:ascii="Arial" w:hAnsi="Arial" w:cs="Arial"/>
              </w:rPr>
            </w:pPr>
            <w:r w:rsidRPr="00C27888">
              <w:rPr>
                <w:rFonts w:ascii="Arial" w:hAnsi="Arial" w:cs="Arial"/>
                <w:color w:val="000000"/>
                <w:kern w:val="24"/>
              </w:rPr>
              <w:t>80.00</w:t>
            </w:r>
          </w:p>
          <w:p w14:paraId="499C651E" w14:textId="77777777" w:rsidR="000950C4" w:rsidRPr="00C27888" w:rsidRDefault="000950C4" w:rsidP="000950C4">
            <w:pPr>
              <w:jc w:val="center"/>
              <w:rPr>
                <w:rFonts w:ascii="Arial" w:hAnsi="Arial" w:cs="Arial"/>
              </w:rPr>
            </w:pPr>
            <w:r w:rsidRPr="00C27888">
              <w:rPr>
                <w:rFonts w:ascii="Arial" w:hAnsi="Arial" w:cs="Arial"/>
                <w:color w:val="000000"/>
                <w:kern w:val="24"/>
              </w:rPr>
              <w:t xml:space="preserve">(63.40) </w:t>
            </w:r>
          </w:p>
        </w:tc>
        <w:tc>
          <w:tcPr>
            <w:tcW w:w="479" w:type="pct"/>
            <w:tcMar>
              <w:top w:w="13" w:type="dxa"/>
              <w:left w:w="65" w:type="dxa"/>
              <w:bottom w:w="0" w:type="dxa"/>
              <w:right w:w="65" w:type="dxa"/>
            </w:tcMar>
            <w:hideMark/>
          </w:tcPr>
          <w:p w14:paraId="0FE00745" w14:textId="77777777" w:rsidR="000950C4" w:rsidRPr="00C27888" w:rsidRDefault="000950C4" w:rsidP="000950C4">
            <w:pPr>
              <w:jc w:val="center"/>
              <w:rPr>
                <w:rFonts w:ascii="Arial" w:hAnsi="Arial" w:cs="Arial"/>
              </w:rPr>
            </w:pPr>
            <w:r w:rsidRPr="00C27888">
              <w:rPr>
                <w:rFonts w:ascii="Arial" w:hAnsi="Arial" w:cs="Arial"/>
                <w:color w:val="000000"/>
                <w:kern w:val="24"/>
              </w:rPr>
              <w:t>51.00</w:t>
            </w:r>
          </w:p>
          <w:p w14:paraId="20838D9A" w14:textId="77777777" w:rsidR="000950C4" w:rsidRPr="00C27888" w:rsidRDefault="000950C4" w:rsidP="000950C4">
            <w:pPr>
              <w:jc w:val="center"/>
              <w:rPr>
                <w:rFonts w:ascii="Arial" w:hAnsi="Arial" w:cs="Arial"/>
              </w:rPr>
            </w:pPr>
            <w:r w:rsidRPr="00C27888">
              <w:rPr>
                <w:rFonts w:ascii="Arial" w:hAnsi="Arial" w:cs="Arial"/>
                <w:color w:val="000000"/>
                <w:kern w:val="24"/>
              </w:rPr>
              <w:t xml:space="preserve">(45.55) </w:t>
            </w:r>
          </w:p>
        </w:tc>
        <w:tc>
          <w:tcPr>
            <w:tcW w:w="610" w:type="pct"/>
            <w:tcMar>
              <w:top w:w="13" w:type="dxa"/>
              <w:left w:w="65" w:type="dxa"/>
              <w:bottom w:w="0" w:type="dxa"/>
              <w:right w:w="65" w:type="dxa"/>
            </w:tcMar>
            <w:hideMark/>
          </w:tcPr>
          <w:p w14:paraId="71DC14E0" w14:textId="77777777" w:rsidR="000950C4" w:rsidRPr="00C27888" w:rsidRDefault="000950C4" w:rsidP="000950C4">
            <w:pPr>
              <w:jc w:val="center"/>
              <w:rPr>
                <w:rFonts w:ascii="Arial" w:hAnsi="Arial" w:cs="Arial"/>
              </w:rPr>
            </w:pPr>
            <w:r w:rsidRPr="00C27888">
              <w:rPr>
                <w:rFonts w:ascii="Arial" w:hAnsi="Arial" w:cs="Arial"/>
                <w:color w:val="000000"/>
                <w:kern w:val="24"/>
              </w:rPr>
              <w:t>40.00</w:t>
            </w:r>
          </w:p>
          <w:p w14:paraId="2319BD9A" w14:textId="77777777" w:rsidR="000950C4" w:rsidRPr="00C27888" w:rsidRDefault="000950C4" w:rsidP="000950C4">
            <w:pPr>
              <w:jc w:val="center"/>
              <w:rPr>
                <w:rFonts w:ascii="Arial" w:hAnsi="Arial" w:cs="Arial"/>
              </w:rPr>
            </w:pPr>
            <w:r w:rsidRPr="00C27888">
              <w:rPr>
                <w:rFonts w:ascii="Arial" w:hAnsi="Arial" w:cs="Arial"/>
                <w:color w:val="000000"/>
                <w:kern w:val="24"/>
              </w:rPr>
              <w:t xml:space="preserve">(39.21) </w:t>
            </w:r>
          </w:p>
        </w:tc>
        <w:tc>
          <w:tcPr>
            <w:tcW w:w="473" w:type="pct"/>
            <w:tcMar>
              <w:top w:w="13" w:type="dxa"/>
              <w:left w:w="65" w:type="dxa"/>
              <w:bottom w:w="0" w:type="dxa"/>
              <w:right w:w="65" w:type="dxa"/>
            </w:tcMar>
            <w:hideMark/>
          </w:tcPr>
          <w:p w14:paraId="2D8B89E6" w14:textId="77777777" w:rsidR="000950C4" w:rsidRPr="00C27888" w:rsidRDefault="000950C4" w:rsidP="000950C4">
            <w:pPr>
              <w:jc w:val="center"/>
              <w:rPr>
                <w:rFonts w:ascii="Arial" w:hAnsi="Arial" w:cs="Arial"/>
              </w:rPr>
            </w:pPr>
            <w:r w:rsidRPr="00C27888">
              <w:rPr>
                <w:rFonts w:ascii="Arial" w:hAnsi="Arial" w:cs="Arial"/>
                <w:color w:val="000000"/>
                <w:kern w:val="24"/>
              </w:rPr>
              <w:t>0.00</w:t>
            </w:r>
          </w:p>
          <w:p w14:paraId="5D3604EF" w14:textId="77777777" w:rsidR="000950C4" w:rsidRPr="00C27888" w:rsidRDefault="000950C4" w:rsidP="000950C4">
            <w:pPr>
              <w:jc w:val="center"/>
              <w:rPr>
                <w:rFonts w:ascii="Arial" w:hAnsi="Arial" w:cs="Arial"/>
              </w:rPr>
            </w:pPr>
            <w:r w:rsidRPr="00C27888">
              <w:rPr>
                <w:rFonts w:ascii="Arial" w:hAnsi="Arial" w:cs="Arial"/>
                <w:color w:val="000000"/>
                <w:kern w:val="24"/>
              </w:rPr>
              <w:t xml:space="preserve">(0.00) </w:t>
            </w:r>
          </w:p>
        </w:tc>
        <w:tc>
          <w:tcPr>
            <w:tcW w:w="479" w:type="pct"/>
            <w:tcMar>
              <w:top w:w="13" w:type="dxa"/>
              <w:left w:w="65" w:type="dxa"/>
              <w:bottom w:w="0" w:type="dxa"/>
              <w:right w:w="65" w:type="dxa"/>
            </w:tcMar>
            <w:hideMark/>
          </w:tcPr>
          <w:p w14:paraId="7C68307E" w14:textId="77777777" w:rsidR="000950C4" w:rsidRPr="00C27888" w:rsidRDefault="000950C4" w:rsidP="000950C4">
            <w:pPr>
              <w:jc w:val="center"/>
              <w:rPr>
                <w:rFonts w:ascii="Arial" w:hAnsi="Arial" w:cs="Arial"/>
              </w:rPr>
            </w:pPr>
            <w:r w:rsidRPr="00C27888">
              <w:rPr>
                <w:rFonts w:ascii="Arial" w:hAnsi="Arial" w:cs="Arial"/>
                <w:color w:val="000000"/>
                <w:kern w:val="24"/>
              </w:rPr>
              <w:t>0.00</w:t>
            </w:r>
          </w:p>
          <w:p w14:paraId="441952A6" w14:textId="77777777" w:rsidR="000950C4" w:rsidRPr="00C27888" w:rsidRDefault="000950C4" w:rsidP="000950C4">
            <w:pPr>
              <w:jc w:val="center"/>
              <w:rPr>
                <w:rFonts w:ascii="Arial" w:hAnsi="Arial" w:cs="Arial"/>
              </w:rPr>
            </w:pPr>
            <w:r w:rsidRPr="00C27888">
              <w:rPr>
                <w:rFonts w:ascii="Arial" w:hAnsi="Arial" w:cs="Arial"/>
                <w:color w:val="000000"/>
                <w:kern w:val="24"/>
              </w:rPr>
              <w:t xml:space="preserve">(0.00) </w:t>
            </w:r>
          </w:p>
        </w:tc>
        <w:tc>
          <w:tcPr>
            <w:tcW w:w="479" w:type="pct"/>
            <w:tcMar>
              <w:top w:w="13" w:type="dxa"/>
              <w:left w:w="65" w:type="dxa"/>
              <w:bottom w:w="0" w:type="dxa"/>
              <w:right w:w="65" w:type="dxa"/>
            </w:tcMar>
            <w:hideMark/>
          </w:tcPr>
          <w:p w14:paraId="1A849455" w14:textId="77777777" w:rsidR="000950C4" w:rsidRPr="00C27888" w:rsidRDefault="000950C4" w:rsidP="000950C4">
            <w:pPr>
              <w:jc w:val="center"/>
              <w:rPr>
                <w:rFonts w:ascii="Arial" w:hAnsi="Arial" w:cs="Arial"/>
              </w:rPr>
            </w:pPr>
            <w:r w:rsidRPr="00C27888">
              <w:rPr>
                <w:rFonts w:ascii="Arial" w:hAnsi="Arial" w:cs="Arial"/>
                <w:color w:val="000000"/>
                <w:kern w:val="24"/>
              </w:rPr>
              <w:t>36.25</w:t>
            </w:r>
          </w:p>
          <w:p w14:paraId="6B3B352D" w14:textId="77777777" w:rsidR="000950C4" w:rsidRPr="00C27888" w:rsidRDefault="000950C4" w:rsidP="000950C4">
            <w:pPr>
              <w:jc w:val="center"/>
              <w:rPr>
                <w:rFonts w:ascii="Arial" w:hAnsi="Arial" w:cs="Arial"/>
              </w:rPr>
            </w:pPr>
            <w:r w:rsidRPr="00C27888">
              <w:rPr>
                <w:rFonts w:ascii="Arial" w:hAnsi="Arial" w:cs="Arial"/>
                <w:color w:val="000000"/>
                <w:kern w:val="24"/>
              </w:rPr>
              <w:t xml:space="preserve">(37.00) </w:t>
            </w:r>
          </w:p>
        </w:tc>
        <w:tc>
          <w:tcPr>
            <w:tcW w:w="609" w:type="pct"/>
            <w:tcMar>
              <w:top w:w="13" w:type="dxa"/>
              <w:left w:w="65" w:type="dxa"/>
              <w:bottom w:w="0" w:type="dxa"/>
              <w:right w:w="65" w:type="dxa"/>
            </w:tcMar>
            <w:hideMark/>
          </w:tcPr>
          <w:p w14:paraId="5973F74E" w14:textId="77777777" w:rsidR="000950C4" w:rsidRPr="00C27888" w:rsidRDefault="000950C4" w:rsidP="000950C4">
            <w:pPr>
              <w:jc w:val="center"/>
              <w:rPr>
                <w:rFonts w:ascii="Arial" w:hAnsi="Arial" w:cs="Arial"/>
              </w:rPr>
            </w:pPr>
            <w:r w:rsidRPr="00C27888">
              <w:rPr>
                <w:rFonts w:ascii="Arial" w:hAnsi="Arial" w:cs="Arial"/>
                <w:color w:val="000000"/>
                <w:kern w:val="24"/>
              </w:rPr>
              <w:t>50.00</w:t>
            </w:r>
          </w:p>
          <w:p w14:paraId="50E36432" w14:textId="77777777" w:rsidR="000950C4" w:rsidRPr="00C27888" w:rsidRDefault="000950C4" w:rsidP="000950C4">
            <w:pPr>
              <w:jc w:val="center"/>
              <w:rPr>
                <w:rFonts w:ascii="Arial" w:hAnsi="Arial" w:cs="Arial"/>
              </w:rPr>
            </w:pPr>
            <w:r w:rsidRPr="00C27888">
              <w:rPr>
                <w:rFonts w:ascii="Arial" w:hAnsi="Arial" w:cs="Arial"/>
                <w:color w:val="000000"/>
                <w:kern w:val="24"/>
              </w:rPr>
              <w:t xml:space="preserve">(45.00) </w:t>
            </w:r>
          </w:p>
        </w:tc>
      </w:tr>
      <w:tr w:rsidR="000950C4" w:rsidRPr="00C27888" w14:paraId="2F11F7D6" w14:textId="77777777" w:rsidTr="00207A36">
        <w:trPr>
          <w:trHeight w:val="485"/>
        </w:trPr>
        <w:tc>
          <w:tcPr>
            <w:tcW w:w="852" w:type="pct"/>
            <w:tcMar>
              <w:top w:w="13" w:type="dxa"/>
              <w:left w:w="65" w:type="dxa"/>
              <w:bottom w:w="0" w:type="dxa"/>
              <w:right w:w="65" w:type="dxa"/>
            </w:tcMar>
            <w:hideMark/>
          </w:tcPr>
          <w:p w14:paraId="75CA54F0" w14:textId="77777777" w:rsidR="000950C4" w:rsidRPr="00C27888" w:rsidRDefault="000950C4" w:rsidP="000950C4">
            <w:pPr>
              <w:rPr>
                <w:rFonts w:ascii="Arial" w:hAnsi="Arial" w:cs="Arial"/>
              </w:rPr>
            </w:pPr>
            <w:proofErr w:type="spellStart"/>
            <w:r w:rsidRPr="00C27888">
              <w:rPr>
                <w:rFonts w:ascii="Arial" w:hAnsi="Arial" w:cs="Arial"/>
                <w:bCs/>
                <w:i/>
                <w:iCs/>
                <w:color w:val="000000"/>
                <w:kern w:val="24"/>
              </w:rPr>
              <w:t>Lenzites</w:t>
            </w:r>
            <w:proofErr w:type="spellEnd"/>
            <w:r w:rsidRPr="00C27888">
              <w:rPr>
                <w:rFonts w:ascii="Arial" w:hAnsi="Arial" w:cs="Arial"/>
                <w:bCs/>
                <w:i/>
                <w:iCs/>
                <w:color w:val="000000"/>
                <w:kern w:val="24"/>
              </w:rPr>
              <w:t xml:space="preserve"> </w:t>
            </w:r>
            <w:r w:rsidRPr="00C27888">
              <w:rPr>
                <w:rFonts w:ascii="Arial" w:hAnsi="Arial" w:cs="Arial"/>
                <w:bCs/>
                <w:color w:val="000000"/>
                <w:kern w:val="24"/>
              </w:rPr>
              <w:t>sp</w:t>
            </w:r>
            <w:r w:rsidRPr="00C27888">
              <w:rPr>
                <w:rFonts w:ascii="Arial" w:hAnsi="Arial" w:cs="Arial"/>
                <w:bCs/>
                <w:i/>
                <w:iCs/>
                <w:color w:val="000000"/>
                <w:kern w:val="24"/>
              </w:rPr>
              <w:t xml:space="preserve">. </w:t>
            </w:r>
          </w:p>
        </w:tc>
        <w:tc>
          <w:tcPr>
            <w:tcW w:w="541" w:type="pct"/>
            <w:tcMar>
              <w:top w:w="13" w:type="dxa"/>
              <w:left w:w="65" w:type="dxa"/>
              <w:bottom w:w="0" w:type="dxa"/>
              <w:right w:w="65" w:type="dxa"/>
            </w:tcMar>
            <w:hideMark/>
          </w:tcPr>
          <w:p w14:paraId="6E29716C" w14:textId="77777777" w:rsidR="000950C4" w:rsidRPr="00C27888" w:rsidRDefault="000950C4" w:rsidP="000950C4">
            <w:pPr>
              <w:jc w:val="center"/>
              <w:rPr>
                <w:rFonts w:ascii="Arial" w:hAnsi="Arial" w:cs="Arial"/>
              </w:rPr>
            </w:pPr>
            <w:r w:rsidRPr="00C27888">
              <w:rPr>
                <w:rFonts w:ascii="Arial" w:hAnsi="Arial" w:cs="Arial"/>
                <w:color w:val="000000"/>
                <w:kern w:val="24"/>
              </w:rPr>
              <w:t>80.00</w:t>
            </w:r>
          </w:p>
          <w:p w14:paraId="46F12E5A" w14:textId="77777777" w:rsidR="000950C4" w:rsidRPr="00C27888" w:rsidRDefault="000950C4" w:rsidP="000950C4">
            <w:pPr>
              <w:jc w:val="center"/>
              <w:rPr>
                <w:rFonts w:ascii="Arial" w:hAnsi="Arial" w:cs="Arial"/>
              </w:rPr>
            </w:pPr>
            <w:r w:rsidRPr="00C27888">
              <w:rPr>
                <w:rFonts w:ascii="Arial" w:hAnsi="Arial" w:cs="Arial"/>
                <w:color w:val="000000"/>
                <w:kern w:val="24"/>
              </w:rPr>
              <w:t xml:space="preserve">(63.40) </w:t>
            </w:r>
          </w:p>
        </w:tc>
        <w:tc>
          <w:tcPr>
            <w:tcW w:w="479" w:type="pct"/>
            <w:tcMar>
              <w:top w:w="13" w:type="dxa"/>
              <w:left w:w="65" w:type="dxa"/>
              <w:bottom w:w="0" w:type="dxa"/>
              <w:right w:w="65" w:type="dxa"/>
            </w:tcMar>
            <w:hideMark/>
          </w:tcPr>
          <w:p w14:paraId="2D8BFEC0" w14:textId="77777777" w:rsidR="000950C4" w:rsidRPr="00C27888" w:rsidRDefault="000950C4" w:rsidP="000950C4">
            <w:pPr>
              <w:jc w:val="center"/>
              <w:rPr>
                <w:rFonts w:ascii="Arial" w:hAnsi="Arial" w:cs="Arial"/>
              </w:rPr>
            </w:pPr>
            <w:r w:rsidRPr="00C27888">
              <w:rPr>
                <w:rFonts w:ascii="Arial" w:hAnsi="Arial" w:cs="Arial"/>
                <w:color w:val="000000"/>
                <w:kern w:val="24"/>
              </w:rPr>
              <w:t>50.66</w:t>
            </w:r>
          </w:p>
          <w:p w14:paraId="6EB8CD3C" w14:textId="77777777" w:rsidR="000950C4" w:rsidRPr="00C27888" w:rsidRDefault="000950C4" w:rsidP="000950C4">
            <w:pPr>
              <w:jc w:val="center"/>
              <w:rPr>
                <w:rFonts w:ascii="Arial" w:hAnsi="Arial" w:cs="Arial"/>
              </w:rPr>
            </w:pPr>
            <w:r w:rsidRPr="00C27888">
              <w:rPr>
                <w:rFonts w:ascii="Arial" w:hAnsi="Arial" w:cs="Arial"/>
                <w:color w:val="000000"/>
                <w:kern w:val="24"/>
              </w:rPr>
              <w:t xml:space="preserve">(45.36) </w:t>
            </w:r>
          </w:p>
        </w:tc>
        <w:tc>
          <w:tcPr>
            <w:tcW w:w="479" w:type="pct"/>
            <w:tcMar>
              <w:top w:w="13" w:type="dxa"/>
              <w:left w:w="65" w:type="dxa"/>
              <w:bottom w:w="0" w:type="dxa"/>
              <w:right w:w="65" w:type="dxa"/>
            </w:tcMar>
            <w:hideMark/>
          </w:tcPr>
          <w:p w14:paraId="42A66D8F" w14:textId="77777777" w:rsidR="000950C4" w:rsidRPr="00C27888" w:rsidRDefault="000950C4" w:rsidP="000950C4">
            <w:pPr>
              <w:jc w:val="center"/>
              <w:rPr>
                <w:rFonts w:ascii="Arial" w:hAnsi="Arial" w:cs="Arial"/>
              </w:rPr>
            </w:pPr>
            <w:r w:rsidRPr="00C27888">
              <w:rPr>
                <w:rFonts w:ascii="Arial" w:hAnsi="Arial" w:cs="Arial"/>
                <w:color w:val="000000"/>
                <w:kern w:val="24"/>
              </w:rPr>
              <w:t>21.66</w:t>
            </w:r>
          </w:p>
          <w:p w14:paraId="05C5DD0C" w14:textId="77777777" w:rsidR="000950C4" w:rsidRPr="00C27888" w:rsidRDefault="000950C4" w:rsidP="000950C4">
            <w:pPr>
              <w:jc w:val="center"/>
              <w:rPr>
                <w:rFonts w:ascii="Arial" w:hAnsi="Arial" w:cs="Arial"/>
              </w:rPr>
            </w:pPr>
            <w:r w:rsidRPr="00C27888">
              <w:rPr>
                <w:rFonts w:ascii="Arial" w:hAnsi="Arial" w:cs="Arial"/>
                <w:color w:val="000000"/>
                <w:kern w:val="24"/>
              </w:rPr>
              <w:t xml:space="preserve">(27.72) </w:t>
            </w:r>
          </w:p>
        </w:tc>
        <w:tc>
          <w:tcPr>
            <w:tcW w:w="610" w:type="pct"/>
            <w:tcMar>
              <w:top w:w="13" w:type="dxa"/>
              <w:left w:w="65" w:type="dxa"/>
              <w:bottom w:w="0" w:type="dxa"/>
              <w:right w:w="65" w:type="dxa"/>
            </w:tcMar>
            <w:hideMark/>
          </w:tcPr>
          <w:p w14:paraId="12BDBD86" w14:textId="77777777" w:rsidR="000950C4" w:rsidRPr="00C27888" w:rsidRDefault="000950C4" w:rsidP="000950C4">
            <w:pPr>
              <w:jc w:val="center"/>
              <w:rPr>
                <w:rFonts w:ascii="Arial" w:hAnsi="Arial" w:cs="Arial"/>
              </w:rPr>
            </w:pPr>
            <w:r w:rsidRPr="00C27888">
              <w:rPr>
                <w:rFonts w:ascii="Arial" w:hAnsi="Arial" w:cs="Arial"/>
                <w:color w:val="000000"/>
                <w:kern w:val="24"/>
              </w:rPr>
              <w:t>17.33</w:t>
            </w:r>
          </w:p>
          <w:p w14:paraId="141C7EF2" w14:textId="77777777" w:rsidR="000950C4" w:rsidRPr="00C27888" w:rsidRDefault="000950C4" w:rsidP="000950C4">
            <w:pPr>
              <w:jc w:val="center"/>
              <w:rPr>
                <w:rFonts w:ascii="Arial" w:hAnsi="Arial" w:cs="Arial"/>
              </w:rPr>
            </w:pPr>
            <w:r w:rsidRPr="00C27888">
              <w:rPr>
                <w:rFonts w:ascii="Arial" w:hAnsi="Arial" w:cs="Arial"/>
                <w:color w:val="000000"/>
                <w:kern w:val="24"/>
              </w:rPr>
              <w:t xml:space="preserve">(24.56) </w:t>
            </w:r>
          </w:p>
        </w:tc>
        <w:tc>
          <w:tcPr>
            <w:tcW w:w="473" w:type="pct"/>
            <w:tcMar>
              <w:top w:w="13" w:type="dxa"/>
              <w:left w:w="65" w:type="dxa"/>
              <w:bottom w:w="0" w:type="dxa"/>
              <w:right w:w="65" w:type="dxa"/>
            </w:tcMar>
            <w:hideMark/>
          </w:tcPr>
          <w:p w14:paraId="243EC569" w14:textId="77777777" w:rsidR="000950C4" w:rsidRPr="00C27888" w:rsidRDefault="000950C4" w:rsidP="000950C4">
            <w:pPr>
              <w:jc w:val="center"/>
              <w:rPr>
                <w:rFonts w:ascii="Arial" w:hAnsi="Arial" w:cs="Arial"/>
              </w:rPr>
            </w:pPr>
            <w:r w:rsidRPr="00C27888">
              <w:rPr>
                <w:rFonts w:ascii="Arial" w:hAnsi="Arial" w:cs="Arial"/>
                <w:color w:val="000000"/>
                <w:kern w:val="24"/>
              </w:rPr>
              <w:t>0.00</w:t>
            </w:r>
          </w:p>
          <w:p w14:paraId="1728092A" w14:textId="77777777" w:rsidR="000950C4" w:rsidRPr="00C27888" w:rsidRDefault="000950C4" w:rsidP="000950C4">
            <w:pPr>
              <w:jc w:val="center"/>
              <w:rPr>
                <w:rFonts w:ascii="Arial" w:hAnsi="Arial" w:cs="Arial"/>
              </w:rPr>
            </w:pPr>
            <w:r w:rsidRPr="00C27888">
              <w:rPr>
                <w:rFonts w:ascii="Arial" w:hAnsi="Arial" w:cs="Arial"/>
                <w:color w:val="000000"/>
                <w:kern w:val="24"/>
              </w:rPr>
              <w:t xml:space="preserve">(0.00) </w:t>
            </w:r>
          </w:p>
        </w:tc>
        <w:tc>
          <w:tcPr>
            <w:tcW w:w="479" w:type="pct"/>
            <w:tcMar>
              <w:top w:w="13" w:type="dxa"/>
              <w:left w:w="65" w:type="dxa"/>
              <w:bottom w:w="0" w:type="dxa"/>
              <w:right w:w="65" w:type="dxa"/>
            </w:tcMar>
            <w:hideMark/>
          </w:tcPr>
          <w:p w14:paraId="75F456B0" w14:textId="77777777" w:rsidR="000950C4" w:rsidRPr="00C27888" w:rsidRDefault="000950C4" w:rsidP="000950C4">
            <w:pPr>
              <w:jc w:val="center"/>
              <w:rPr>
                <w:rFonts w:ascii="Arial" w:hAnsi="Arial" w:cs="Arial"/>
              </w:rPr>
            </w:pPr>
            <w:r w:rsidRPr="00C27888">
              <w:rPr>
                <w:rFonts w:ascii="Arial" w:hAnsi="Arial" w:cs="Arial"/>
                <w:color w:val="000000"/>
                <w:kern w:val="24"/>
              </w:rPr>
              <w:t>71.66</w:t>
            </w:r>
          </w:p>
          <w:p w14:paraId="39AE9440" w14:textId="77777777" w:rsidR="000950C4" w:rsidRPr="00C27888" w:rsidRDefault="000950C4" w:rsidP="000950C4">
            <w:pPr>
              <w:jc w:val="center"/>
              <w:rPr>
                <w:rFonts w:ascii="Arial" w:hAnsi="Arial" w:cs="Arial"/>
              </w:rPr>
            </w:pPr>
            <w:r w:rsidRPr="00C27888">
              <w:rPr>
                <w:rFonts w:ascii="Arial" w:hAnsi="Arial" w:cs="Arial"/>
                <w:color w:val="000000"/>
                <w:kern w:val="24"/>
              </w:rPr>
              <w:t xml:space="preserve">(57.83) </w:t>
            </w:r>
          </w:p>
        </w:tc>
        <w:tc>
          <w:tcPr>
            <w:tcW w:w="479" w:type="pct"/>
            <w:tcMar>
              <w:top w:w="13" w:type="dxa"/>
              <w:left w:w="65" w:type="dxa"/>
              <w:bottom w:w="0" w:type="dxa"/>
              <w:right w:w="65" w:type="dxa"/>
            </w:tcMar>
            <w:hideMark/>
          </w:tcPr>
          <w:p w14:paraId="797A2DE5" w14:textId="77777777" w:rsidR="000950C4" w:rsidRPr="00C27888" w:rsidRDefault="000950C4" w:rsidP="000950C4">
            <w:pPr>
              <w:jc w:val="center"/>
              <w:rPr>
                <w:rFonts w:ascii="Arial" w:hAnsi="Arial" w:cs="Arial"/>
              </w:rPr>
            </w:pPr>
            <w:r w:rsidRPr="00C27888">
              <w:rPr>
                <w:rFonts w:ascii="Arial" w:hAnsi="Arial" w:cs="Arial"/>
                <w:color w:val="000000"/>
                <w:kern w:val="24"/>
              </w:rPr>
              <w:t>72.91</w:t>
            </w:r>
          </w:p>
          <w:p w14:paraId="5F3F9171" w14:textId="77777777" w:rsidR="000950C4" w:rsidRPr="00C27888" w:rsidRDefault="000950C4" w:rsidP="000950C4">
            <w:pPr>
              <w:jc w:val="center"/>
              <w:rPr>
                <w:rFonts w:ascii="Arial" w:hAnsi="Arial" w:cs="Arial"/>
              </w:rPr>
            </w:pPr>
            <w:r w:rsidRPr="00C27888">
              <w:rPr>
                <w:rFonts w:ascii="Arial" w:hAnsi="Arial" w:cs="Arial"/>
                <w:color w:val="000000"/>
                <w:kern w:val="24"/>
              </w:rPr>
              <w:t xml:space="preserve">(58.62) </w:t>
            </w:r>
          </w:p>
        </w:tc>
        <w:tc>
          <w:tcPr>
            <w:tcW w:w="609" w:type="pct"/>
            <w:tcMar>
              <w:top w:w="13" w:type="dxa"/>
              <w:left w:w="65" w:type="dxa"/>
              <w:bottom w:w="0" w:type="dxa"/>
              <w:right w:w="65" w:type="dxa"/>
            </w:tcMar>
            <w:hideMark/>
          </w:tcPr>
          <w:p w14:paraId="24BB8195" w14:textId="77777777" w:rsidR="000950C4" w:rsidRPr="00C27888" w:rsidRDefault="000950C4" w:rsidP="000950C4">
            <w:pPr>
              <w:jc w:val="center"/>
              <w:rPr>
                <w:rFonts w:ascii="Arial" w:hAnsi="Arial" w:cs="Arial"/>
              </w:rPr>
            </w:pPr>
            <w:r w:rsidRPr="00C27888">
              <w:rPr>
                <w:rFonts w:ascii="Arial" w:hAnsi="Arial" w:cs="Arial"/>
                <w:color w:val="000000"/>
                <w:kern w:val="24"/>
              </w:rPr>
              <w:t>78.33</w:t>
            </w:r>
          </w:p>
          <w:p w14:paraId="4866E953" w14:textId="77777777" w:rsidR="000950C4" w:rsidRPr="00C27888" w:rsidRDefault="000950C4" w:rsidP="000950C4">
            <w:pPr>
              <w:jc w:val="center"/>
              <w:rPr>
                <w:rFonts w:ascii="Arial" w:hAnsi="Arial" w:cs="Arial"/>
              </w:rPr>
            </w:pPr>
            <w:r w:rsidRPr="00C27888">
              <w:rPr>
                <w:rFonts w:ascii="Arial" w:hAnsi="Arial" w:cs="Arial"/>
                <w:color w:val="000000"/>
                <w:kern w:val="24"/>
              </w:rPr>
              <w:t xml:space="preserve">(62.30) </w:t>
            </w:r>
          </w:p>
        </w:tc>
      </w:tr>
      <w:tr w:rsidR="000950C4" w:rsidRPr="00C27888" w14:paraId="7D740D9F" w14:textId="77777777" w:rsidTr="00207A36">
        <w:trPr>
          <w:trHeight w:val="451"/>
        </w:trPr>
        <w:tc>
          <w:tcPr>
            <w:tcW w:w="852" w:type="pct"/>
            <w:tcMar>
              <w:top w:w="13" w:type="dxa"/>
              <w:left w:w="65" w:type="dxa"/>
              <w:bottom w:w="0" w:type="dxa"/>
              <w:right w:w="65" w:type="dxa"/>
            </w:tcMar>
            <w:hideMark/>
          </w:tcPr>
          <w:p w14:paraId="5F5D88AF" w14:textId="77777777" w:rsidR="000950C4" w:rsidRPr="00C27888" w:rsidRDefault="000950C4" w:rsidP="000950C4">
            <w:pPr>
              <w:rPr>
                <w:rFonts w:ascii="Arial" w:hAnsi="Arial" w:cs="Arial"/>
              </w:rPr>
            </w:pPr>
            <w:r w:rsidRPr="00C27888">
              <w:rPr>
                <w:rFonts w:ascii="Arial" w:hAnsi="Arial" w:cs="Arial"/>
                <w:bCs/>
                <w:i/>
                <w:iCs/>
                <w:color w:val="000000"/>
                <w:kern w:val="24"/>
              </w:rPr>
              <w:t xml:space="preserve">Amanita </w:t>
            </w:r>
            <w:r w:rsidRPr="00C27888">
              <w:rPr>
                <w:rFonts w:ascii="Arial" w:hAnsi="Arial" w:cs="Arial"/>
                <w:bCs/>
                <w:color w:val="000000"/>
                <w:kern w:val="24"/>
              </w:rPr>
              <w:t>sp</w:t>
            </w:r>
            <w:r w:rsidRPr="00C27888">
              <w:rPr>
                <w:rFonts w:ascii="Arial" w:hAnsi="Arial" w:cs="Arial"/>
                <w:bCs/>
                <w:i/>
                <w:iCs/>
                <w:color w:val="000000"/>
                <w:kern w:val="24"/>
              </w:rPr>
              <w:t xml:space="preserve">.          </w:t>
            </w:r>
          </w:p>
        </w:tc>
        <w:tc>
          <w:tcPr>
            <w:tcW w:w="541" w:type="pct"/>
            <w:tcMar>
              <w:top w:w="13" w:type="dxa"/>
              <w:left w:w="65" w:type="dxa"/>
              <w:bottom w:w="0" w:type="dxa"/>
              <w:right w:w="65" w:type="dxa"/>
            </w:tcMar>
            <w:hideMark/>
          </w:tcPr>
          <w:p w14:paraId="22518767" w14:textId="77777777" w:rsidR="000950C4" w:rsidRPr="00C27888" w:rsidRDefault="000950C4" w:rsidP="000950C4">
            <w:pPr>
              <w:jc w:val="center"/>
              <w:rPr>
                <w:rFonts w:ascii="Arial" w:hAnsi="Arial" w:cs="Arial"/>
              </w:rPr>
            </w:pPr>
            <w:r w:rsidRPr="00C27888">
              <w:rPr>
                <w:rFonts w:ascii="Arial" w:hAnsi="Arial" w:cs="Arial"/>
                <w:color w:val="000000"/>
                <w:kern w:val="24"/>
              </w:rPr>
              <w:t>62.66</w:t>
            </w:r>
          </w:p>
          <w:p w14:paraId="2CC44E7D" w14:textId="77777777" w:rsidR="000950C4" w:rsidRPr="00C27888" w:rsidRDefault="000950C4" w:rsidP="000950C4">
            <w:pPr>
              <w:jc w:val="center"/>
              <w:rPr>
                <w:rFonts w:ascii="Arial" w:hAnsi="Arial" w:cs="Arial"/>
              </w:rPr>
            </w:pPr>
            <w:r w:rsidRPr="00C27888">
              <w:rPr>
                <w:rFonts w:ascii="Arial" w:hAnsi="Arial" w:cs="Arial"/>
                <w:color w:val="000000"/>
                <w:kern w:val="24"/>
              </w:rPr>
              <w:t xml:space="preserve">(52.32) </w:t>
            </w:r>
          </w:p>
        </w:tc>
        <w:tc>
          <w:tcPr>
            <w:tcW w:w="479" w:type="pct"/>
            <w:tcMar>
              <w:top w:w="13" w:type="dxa"/>
              <w:left w:w="65" w:type="dxa"/>
              <w:bottom w:w="0" w:type="dxa"/>
              <w:right w:w="65" w:type="dxa"/>
            </w:tcMar>
            <w:hideMark/>
          </w:tcPr>
          <w:p w14:paraId="0203E39C" w14:textId="77777777" w:rsidR="000950C4" w:rsidRPr="00C27888" w:rsidRDefault="000950C4" w:rsidP="000950C4">
            <w:pPr>
              <w:jc w:val="center"/>
              <w:rPr>
                <w:rFonts w:ascii="Arial" w:hAnsi="Arial" w:cs="Arial"/>
              </w:rPr>
            </w:pPr>
            <w:r w:rsidRPr="00C27888">
              <w:rPr>
                <w:rFonts w:ascii="Arial" w:hAnsi="Arial" w:cs="Arial"/>
                <w:color w:val="000000"/>
                <w:kern w:val="24"/>
              </w:rPr>
              <w:t>22.66</w:t>
            </w:r>
          </w:p>
          <w:p w14:paraId="6A3F951C" w14:textId="77777777" w:rsidR="000950C4" w:rsidRPr="00C27888" w:rsidRDefault="000950C4" w:rsidP="000950C4">
            <w:pPr>
              <w:jc w:val="center"/>
              <w:rPr>
                <w:rFonts w:ascii="Arial" w:hAnsi="Arial" w:cs="Arial"/>
              </w:rPr>
            </w:pPr>
            <w:r w:rsidRPr="00C27888">
              <w:rPr>
                <w:rFonts w:ascii="Arial" w:hAnsi="Arial" w:cs="Arial"/>
                <w:color w:val="000000"/>
                <w:kern w:val="24"/>
              </w:rPr>
              <w:t xml:space="preserve">(28.39) </w:t>
            </w:r>
          </w:p>
        </w:tc>
        <w:tc>
          <w:tcPr>
            <w:tcW w:w="479" w:type="pct"/>
            <w:tcMar>
              <w:top w:w="13" w:type="dxa"/>
              <w:left w:w="65" w:type="dxa"/>
              <w:bottom w:w="0" w:type="dxa"/>
              <w:right w:w="65" w:type="dxa"/>
            </w:tcMar>
            <w:hideMark/>
          </w:tcPr>
          <w:p w14:paraId="24485148" w14:textId="77777777" w:rsidR="000950C4" w:rsidRPr="00C27888" w:rsidRDefault="000950C4" w:rsidP="000950C4">
            <w:pPr>
              <w:jc w:val="center"/>
              <w:rPr>
                <w:rFonts w:ascii="Arial" w:hAnsi="Arial" w:cs="Arial"/>
              </w:rPr>
            </w:pPr>
            <w:r w:rsidRPr="00C27888">
              <w:rPr>
                <w:rFonts w:ascii="Arial" w:hAnsi="Arial" w:cs="Arial"/>
                <w:color w:val="000000"/>
                <w:kern w:val="24"/>
              </w:rPr>
              <w:t>4.00</w:t>
            </w:r>
          </w:p>
          <w:p w14:paraId="0562F62D" w14:textId="77777777" w:rsidR="000950C4" w:rsidRPr="00C27888" w:rsidRDefault="000950C4" w:rsidP="000950C4">
            <w:pPr>
              <w:jc w:val="center"/>
              <w:rPr>
                <w:rFonts w:ascii="Arial" w:hAnsi="Arial" w:cs="Arial"/>
              </w:rPr>
            </w:pPr>
            <w:r w:rsidRPr="00C27888">
              <w:rPr>
                <w:rFonts w:ascii="Arial" w:hAnsi="Arial" w:cs="Arial"/>
                <w:color w:val="000000"/>
                <w:kern w:val="24"/>
              </w:rPr>
              <w:t xml:space="preserve">(11.42) </w:t>
            </w:r>
          </w:p>
        </w:tc>
        <w:tc>
          <w:tcPr>
            <w:tcW w:w="610" w:type="pct"/>
            <w:tcMar>
              <w:top w:w="13" w:type="dxa"/>
              <w:left w:w="65" w:type="dxa"/>
              <w:bottom w:w="0" w:type="dxa"/>
              <w:right w:w="65" w:type="dxa"/>
            </w:tcMar>
            <w:hideMark/>
          </w:tcPr>
          <w:p w14:paraId="408AC69C" w14:textId="77777777" w:rsidR="000950C4" w:rsidRPr="00C27888" w:rsidRDefault="000950C4" w:rsidP="000950C4">
            <w:pPr>
              <w:jc w:val="center"/>
              <w:rPr>
                <w:rFonts w:ascii="Arial" w:hAnsi="Arial" w:cs="Arial"/>
              </w:rPr>
            </w:pPr>
            <w:r w:rsidRPr="00C27888">
              <w:rPr>
                <w:rFonts w:ascii="Arial" w:hAnsi="Arial" w:cs="Arial"/>
                <w:color w:val="000000"/>
                <w:kern w:val="24"/>
              </w:rPr>
              <w:t>0.00</w:t>
            </w:r>
          </w:p>
          <w:p w14:paraId="26F2133C" w14:textId="77777777" w:rsidR="000950C4" w:rsidRPr="00C27888" w:rsidRDefault="000950C4" w:rsidP="000950C4">
            <w:pPr>
              <w:jc w:val="center"/>
              <w:rPr>
                <w:rFonts w:ascii="Arial" w:hAnsi="Arial" w:cs="Arial"/>
              </w:rPr>
            </w:pPr>
            <w:r w:rsidRPr="00C27888">
              <w:rPr>
                <w:rFonts w:ascii="Arial" w:hAnsi="Arial" w:cs="Arial"/>
                <w:color w:val="000000"/>
                <w:kern w:val="24"/>
              </w:rPr>
              <w:t xml:space="preserve">(0.00) </w:t>
            </w:r>
          </w:p>
        </w:tc>
        <w:tc>
          <w:tcPr>
            <w:tcW w:w="473" w:type="pct"/>
            <w:tcMar>
              <w:top w:w="13" w:type="dxa"/>
              <w:left w:w="65" w:type="dxa"/>
              <w:bottom w:w="0" w:type="dxa"/>
              <w:right w:w="65" w:type="dxa"/>
            </w:tcMar>
            <w:hideMark/>
          </w:tcPr>
          <w:p w14:paraId="2FD89FFE" w14:textId="77777777" w:rsidR="000950C4" w:rsidRPr="00C27888" w:rsidRDefault="000950C4" w:rsidP="000950C4">
            <w:pPr>
              <w:jc w:val="center"/>
              <w:rPr>
                <w:rFonts w:ascii="Arial" w:hAnsi="Arial" w:cs="Arial"/>
              </w:rPr>
            </w:pPr>
            <w:r w:rsidRPr="00C27888">
              <w:rPr>
                <w:rFonts w:ascii="Arial" w:hAnsi="Arial" w:cs="Arial"/>
                <w:color w:val="000000"/>
                <w:kern w:val="24"/>
              </w:rPr>
              <w:t>21.66</w:t>
            </w:r>
          </w:p>
          <w:p w14:paraId="247E99C8" w14:textId="77777777" w:rsidR="000950C4" w:rsidRPr="00C27888" w:rsidRDefault="000950C4" w:rsidP="000950C4">
            <w:pPr>
              <w:jc w:val="center"/>
              <w:rPr>
                <w:rFonts w:ascii="Arial" w:hAnsi="Arial" w:cs="Arial"/>
              </w:rPr>
            </w:pPr>
            <w:r w:rsidRPr="00C27888">
              <w:rPr>
                <w:rFonts w:ascii="Arial" w:hAnsi="Arial" w:cs="Arial"/>
                <w:color w:val="000000"/>
                <w:kern w:val="24"/>
              </w:rPr>
              <w:t xml:space="preserve">(27.70) </w:t>
            </w:r>
          </w:p>
        </w:tc>
        <w:tc>
          <w:tcPr>
            <w:tcW w:w="479" w:type="pct"/>
            <w:tcMar>
              <w:top w:w="13" w:type="dxa"/>
              <w:left w:w="65" w:type="dxa"/>
              <w:bottom w:w="0" w:type="dxa"/>
              <w:right w:w="65" w:type="dxa"/>
            </w:tcMar>
            <w:hideMark/>
          </w:tcPr>
          <w:p w14:paraId="27DE6493" w14:textId="77777777" w:rsidR="000950C4" w:rsidRPr="00C27888" w:rsidRDefault="000950C4" w:rsidP="000950C4">
            <w:pPr>
              <w:jc w:val="center"/>
              <w:rPr>
                <w:rFonts w:ascii="Arial" w:hAnsi="Arial" w:cs="Arial"/>
              </w:rPr>
            </w:pPr>
            <w:r w:rsidRPr="00C27888">
              <w:rPr>
                <w:rFonts w:ascii="Arial" w:hAnsi="Arial" w:cs="Arial"/>
                <w:color w:val="000000"/>
                <w:kern w:val="24"/>
              </w:rPr>
              <w:t>45.00</w:t>
            </w:r>
          </w:p>
          <w:p w14:paraId="19C529DB" w14:textId="77777777" w:rsidR="000950C4" w:rsidRPr="00C27888" w:rsidRDefault="000950C4" w:rsidP="000950C4">
            <w:pPr>
              <w:jc w:val="center"/>
              <w:rPr>
                <w:rFonts w:ascii="Arial" w:hAnsi="Arial" w:cs="Arial"/>
              </w:rPr>
            </w:pPr>
            <w:r w:rsidRPr="00C27888">
              <w:rPr>
                <w:rFonts w:ascii="Arial" w:hAnsi="Arial" w:cs="Arial"/>
                <w:color w:val="000000"/>
                <w:kern w:val="24"/>
              </w:rPr>
              <w:t xml:space="preserve">(42.10) </w:t>
            </w:r>
          </w:p>
        </w:tc>
        <w:tc>
          <w:tcPr>
            <w:tcW w:w="479" w:type="pct"/>
            <w:tcMar>
              <w:top w:w="13" w:type="dxa"/>
              <w:left w:w="65" w:type="dxa"/>
              <w:bottom w:w="0" w:type="dxa"/>
              <w:right w:w="65" w:type="dxa"/>
            </w:tcMar>
            <w:hideMark/>
          </w:tcPr>
          <w:p w14:paraId="3BE370DA" w14:textId="77777777" w:rsidR="000950C4" w:rsidRPr="00C27888" w:rsidRDefault="000950C4" w:rsidP="000950C4">
            <w:pPr>
              <w:jc w:val="center"/>
              <w:rPr>
                <w:rFonts w:ascii="Arial" w:hAnsi="Arial" w:cs="Arial"/>
              </w:rPr>
            </w:pPr>
            <w:r w:rsidRPr="00C27888">
              <w:rPr>
                <w:rFonts w:ascii="Arial" w:hAnsi="Arial" w:cs="Arial"/>
                <w:color w:val="000000"/>
                <w:kern w:val="24"/>
              </w:rPr>
              <w:t>95.00</w:t>
            </w:r>
          </w:p>
          <w:p w14:paraId="1F6D412D" w14:textId="77777777" w:rsidR="000950C4" w:rsidRPr="00C27888" w:rsidRDefault="000950C4" w:rsidP="000950C4">
            <w:pPr>
              <w:jc w:val="center"/>
              <w:rPr>
                <w:rFonts w:ascii="Arial" w:hAnsi="Arial" w:cs="Arial"/>
              </w:rPr>
            </w:pPr>
            <w:r w:rsidRPr="00C27888">
              <w:rPr>
                <w:rFonts w:ascii="Arial" w:hAnsi="Arial" w:cs="Arial"/>
                <w:color w:val="000000"/>
                <w:kern w:val="24"/>
              </w:rPr>
              <w:t xml:space="preserve">(77.11) </w:t>
            </w:r>
          </w:p>
        </w:tc>
        <w:tc>
          <w:tcPr>
            <w:tcW w:w="609" w:type="pct"/>
            <w:tcMar>
              <w:top w:w="13" w:type="dxa"/>
              <w:left w:w="65" w:type="dxa"/>
              <w:bottom w:w="0" w:type="dxa"/>
              <w:right w:w="65" w:type="dxa"/>
            </w:tcMar>
            <w:hideMark/>
          </w:tcPr>
          <w:p w14:paraId="3D6A16FE" w14:textId="77777777" w:rsidR="000950C4" w:rsidRPr="00C27888" w:rsidRDefault="000950C4" w:rsidP="000950C4">
            <w:pPr>
              <w:jc w:val="center"/>
              <w:rPr>
                <w:rFonts w:ascii="Arial" w:hAnsi="Arial" w:cs="Arial"/>
              </w:rPr>
            </w:pPr>
            <w:r w:rsidRPr="00C27888">
              <w:rPr>
                <w:rFonts w:ascii="Arial" w:hAnsi="Arial" w:cs="Arial"/>
                <w:color w:val="000000"/>
                <w:kern w:val="24"/>
              </w:rPr>
              <w:t>100.00</w:t>
            </w:r>
          </w:p>
          <w:p w14:paraId="2A00D83B" w14:textId="77777777" w:rsidR="000950C4" w:rsidRPr="00C27888" w:rsidRDefault="000950C4" w:rsidP="000950C4">
            <w:pPr>
              <w:jc w:val="center"/>
              <w:rPr>
                <w:rFonts w:ascii="Arial" w:hAnsi="Arial" w:cs="Arial"/>
              </w:rPr>
            </w:pPr>
            <w:r w:rsidRPr="00C27888">
              <w:rPr>
                <w:rFonts w:ascii="Arial" w:hAnsi="Arial" w:cs="Arial"/>
                <w:color w:val="000000"/>
                <w:kern w:val="24"/>
              </w:rPr>
              <w:t xml:space="preserve">(90.00) </w:t>
            </w:r>
          </w:p>
        </w:tc>
      </w:tr>
      <w:tr w:rsidR="000950C4" w:rsidRPr="00C27888" w14:paraId="7AE48B19" w14:textId="77777777" w:rsidTr="00207A36">
        <w:trPr>
          <w:trHeight w:val="431"/>
        </w:trPr>
        <w:tc>
          <w:tcPr>
            <w:tcW w:w="852" w:type="pct"/>
            <w:tcMar>
              <w:top w:w="13" w:type="dxa"/>
              <w:left w:w="65" w:type="dxa"/>
              <w:bottom w:w="0" w:type="dxa"/>
              <w:right w:w="65" w:type="dxa"/>
            </w:tcMar>
            <w:hideMark/>
          </w:tcPr>
          <w:p w14:paraId="683B83D2" w14:textId="77777777" w:rsidR="000950C4" w:rsidRPr="00C27888" w:rsidRDefault="000950C4" w:rsidP="000950C4">
            <w:pPr>
              <w:rPr>
                <w:rFonts w:ascii="Arial" w:hAnsi="Arial" w:cs="Arial"/>
              </w:rPr>
            </w:pPr>
            <w:r w:rsidRPr="00C27888">
              <w:rPr>
                <w:rFonts w:ascii="Arial" w:hAnsi="Arial" w:cs="Arial"/>
                <w:bCs/>
                <w:i/>
                <w:iCs/>
                <w:color w:val="000000"/>
                <w:kern w:val="24"/>
              </w:rPr>
              <w:t xml:space="preserve">Ganoderma lucidum </w:t>
            </w:r>
          </w:p>
        </w:tc>
        <w:tc>
          <w:tcPr>
            <w:tcW w:w="541" w:type="pct"/>
            <w:tcMar>
              <w:top w:w="13" w:type="dxa"/>
              <w:left w:w="65" w:type="dxa"/>
              <w:bottom w:w="0" w:type="dxa"/>
              <w:right w:w="65" w:type="dxa"/>
            </w:tcMar>
            <w:hideMark/>
          </w:tcPr>
          <w:p w14:paraId="4E3D0141" w14:textId="77777777" w:rsidR="000950C4" w:rsidRPr="00C27888" w:rsidRDefault="000950C4" w:rsidP="000950C4">
            <w:pPr>
              <w:jc w:val="center"/>
              <w:rPr>
                <w:rFonts w:ascii="Arial" w:hAnsi="Arial" w:cs="Arial"/>
              </w:rPr>
            </w:pPr>
            <w:r w:rsidRPr="00C27888">
              <w:rPr>
                <w:rFonts w:ascii="Arial" w:hAnsi="Arial" w:cs="Arial"/>
                <w:color w:val="000000"/>
                <w:kern w:val="24"/>
              </w:rPr>
              <w:t>72.66</w:t>
            </w:r>
          </w:p>
          <w:p w14:paraId="1565FF05" w14:textId="77777777" w:rsidR="000950C4" w:rsidRPr="00C27888" w:rsidRDefault="000950C4" w:rsidP="000950C4">
            <w:pPr>
              <w:jc w:val="center"/>
              <w:rPr>
                <w:rFonts w:ascii="Arial" w:hAnsi="Arial" w:cs="Arial"/>
              </w:rPr>
            </w:pPr>
            <w:r w:rsidRPr="00C27888">
              <w:rPr>
                <w:rFonts w:ascii="Arial" w:hAnsi="Arial" w:cs="Arial"/>
                <w:color w:val="000000"/>
                <w:kern w:val="24"/>
              </w:rPr>
              <w:t xml:space="preserve">(58.47) </w:t>
            </w:r>
          </w:p>
        </w:tc>
        <w:tc>
          <w:tcPr>
            <w:tcW w:w="479" w:type="pct"/>
            <w:tcMar>
              <w:top w:w="13" w:type="dxa"/>
              <w:left w:w="65" w:type="dxa"/>
              <w:bottom w:w="0" w:type="dxa"/>
              <w:right w:w="65" w:type="dxa"/>
            </w:tcMar>
            <w:hideMark/>
          </w:tcPr>
          <w:p w14:paraId="04F52595" w14:textId="77777777" w:rsidR="000950C4" w:rsidRPr="00C27888" w:rsidRDefault="000950C4" w:rsidP="000950C4">
            <w:pPr>
              <w:jc w:val="center"/>
              <w:rPr>
                <w:rFonts w:ascii="Arial" w:hAnsi="Arial" w:cs="Arial"/>
              </w:rPr>
            </w:pPr>
            <w:r w:rsidRPr="00C27888">
              <w:rPr>
                <w:rFonts w:ascii="Arial" w:hAnsi="Arial" w:cs="Arial"/>
                <w:color w:val="000000"/>
                <w:kern w:val="24"/>
              </w:rPr>
              <w:t>44.00</w:t>
            </w:r>
          </w:p>
          <w:p w14:paraId="4BAF7289" w14:textId="77777777" w:rsidR="000950C4" w:rsidRPr="00C27888" w:rsidRDefault="000950C4" w:rsidP="000950C4">
            <w:pPr>
              <w:jc w:val="center"/>
              <w:rPr>
                <w:rFonts w:ascii="Arial" w:hAnsi="Arial" w:cs="Arial"/>
              </w:rPr>
            </w:pPr>
            <w:r w:rsidRPr="00C27888">
              <w:rPr>
                <w:rFonts w:ascii="Arial" w:hAnsi="Arial" w:cs="Arial"/>
                <w:color w:val="000000"/>
                <w:kern w:val="24"/>
              </w:rPr>
              <w:t xml:space="preserve">(41.52) </w:t>
            </w:r>
          </w:p>
        </w:tc>
        <w:tc>
          <w:tcPr>
            <w:tcW w:w="479" w:type="pct"/>
            <w:tcMar>
              <w:top w:w="13" w:type="dxa"/>
              <w:left w:w="65" w:type="dxa"/>
              <w:bottom w:w="0" w:type="dxa"/>
              <w:right w:w="65" w:type="dxa"/>
            </w:tcMar>
            <w:hideMark/>
          </w:tcPr>
          <w:p w14:paraId="24C9CE75" w14:textId="77777777" w:rsidR="000950C4" w:rsidRPr="00C27888" w:rsidRDefault="000950C4" w:rsidP="000950C4">
            <w:pPr>
              <w:jc w:val="center"/>
              <w:rPr>
                <w:rFonts w:ascii="Arial" w:hAnsi="Arial" w:cs="Arial"/>
              </w:rPr>
            </w:pPr>
            <w:r w:rsidRPr="00C27888">
              <w:rPr>
                <w:rFonts w:ascii="Arial" w:hAnsi="Arial" w:cs="Arial"/>
                <w:color w:val="000000"/>
                <w:kern w:val="24"/>
              </w:rPr>
              <w:t>20.00</w:t>
            </w:r>
          </w:p>
          <w:p w14:paraId="6D022C6D" w14:textId="77777777" w:rsidR="000950C4" w:rsidRPr="00C27888" w:rsidRDefault="000950C4" w:rsidP="000950C4">
            <w:pPr>
              <w:jc w:val="center"/>
              <w:rPr>
                <w:rFonts w:ascii="Arial" w:hAnsi="Arial" w:cs="Arial"/>
              </w:rPr>
            </w:pPr>
            <w:r w:rsidRPr="00C27888">
              <w:rPr>
                <w:rFonts w:ascii="Arial" w:hAnsi="Arial" w:cs="Arial"/>
                <w:color w:val="000000"/>
                <w:kern w:val="24"/>
              </w:rPr>
              <w:t xml:space="preserve">(26.54) </w:t>
            </w:r>
          </w:p>
        </w:tc>
        <w:tc>
          <w:tcPr>
            <w:tcW w:w="610" w:type="pct"/>
            <w:tcMar>
              <w:top w:w="13" w:type="dxa"/>
              <w:left w:w="65" w:type="dxa"/>
              <w:bottom w:w="0" w:type="dxa"/>
              <w:right w:w="65" w:type="dxa"/>
            </w:tcMar>
            <w:hideMark/>
          </w:tcPr>
          <w:p w14:paraId="076F4E35" w14:textId="77777777" w:rsidR="000950C4" w:rsidRPr="00C27888" w:rsidRDefault="000950C4" w:rsidP="000950C4">
            <w:pPr>
              <w:jc w:val="center"/>
              <w:rPr>
                <w:rFonts w:ascii="Arial" w:hAnsi="Arial" w:cs="Arial"/>
              </w:rPr>
            </w:pPr>
            <w:r w:rsidRPr="00C27888">
              <w:rPr>
                <w:rFonts w:ascii="Arial" w:hAnsi="Arial" w:cs="Arial"/>
                <w:color w:val="000000"/>
                <w:kern w:val="24"/>
              </w:rPr>
              <w:t>12.00</w:t>
            </w:r>
          </w:p>
          <w:p w14:paraId="5417FD6D" w14:textId="77777777" w:rsidR="000950C4" w:rsidRPr="00C27888" w:rsidRDefault="000950C4" w:rsidP="000950C4">
            <w:pPr>
              <w:jc w:val="center"/>
              <w:rPr>
                <w:rFonts w:ascii="Arial" w:hAnsi="Arial" w:cs="Arial"/>
              </w:rPr>
            </w:pPr>
            <w:r w:rsidRPr="00C27888">
              <w:rPr>
                <w:rFonts w:ascii="Arial" w:hAnsi="Arial" w:cs="Arial"/>
                <w:color w:val="000000"/>
                <w:kern w:val="24"/>
              </w:rPr>
              <w:t xml:space="preserve">(20.24) </w:t>
            </w:r>
          </w:p>
        </w:tc>
        <w:tc>
          <w:tcPr>
            <w:tcW w:w="473" w:type="pct"/>
            <w:tcMar>
              <w:top w:w="13" w:type="dxa"/>
              <w:left w:w="65" w:type="dxa"/>
              <w:bottom w:w="0" w:type="dxa"/>
              <w:right w:w="65" w:type="dxa"/>
            </w:tcMar>
            <w:hideMark/>
          </w:tcPr>
          <w:p w14:paraId="376224F3" w14:textId="77777777" w:rsidR="000950C4" w:rsidRPr="00C27888" w:rsidRDefault="000950C4" w:rsidP="000950C4">
            <w:pPr>
              <w:jc w:val="center"/>
              <w:rPr>
                <w:rFonts w:ascii="Arial" w:hAnsi="Arial" w:cs="Arial"/>
              </w:rPr>
            </w:pPr>
            <w:r w:rsidRPr="00C27888">
              <w:rPr>
                <w:rFonts w:ascii="Arial" w:hAnsi="Arial" w:cs="Arial"/>
                <w:color w:val="000000"/>
                <w:kern w:val="24"/>
              </w:rPr>
              <w:t>9.16</w:t>
            </w:r>
          </w:p>
          <w:p w14:paraId="4B305CC3" w14:textId="77777777" w:rsidR="000950C4" w:rsidRPr="00C27888" w:rsidRDefault="000950C4" w:rsidP="000950C4">
            <w:pPr>
              <w:jc w:val="center"/>
              <w:rPr>
                <w:rFonts w:ascii="Arial" w:hAnsi="Arial" w:cs="Arial"/>
              </w:rPr>
            </w:pPr>
            <w:r w:rsidRPr="00C27888">
              <w:rPr>
                <w:rFonts w:ascii="Arial" w:hAnsi="Arial" w:cs="Arial"/>
                <w:color w:val="000000"/>
                <w:kern w:val="24"/>
              </w:rPr>
              <w:t xml:space="preserve">(17.50) </w:t>
            </w:r>
          </w:p>
        </w:tc>
        <w:tc>
          <w:tcPr>
            <w:tcW w:w="479" w:type="pct"/>
            <w:tcMar>
              <w:top w:w="13" w:type="dxa"/>
              <w:left w:w="65" w:type="dxa"/>
              <w:bottom w:w="0" w:type="dxa"/>
              <w:right w:w="65" w:type="dxa"/>
            </w:tcMar>
            <w:hideMark/>
          </w:tcPr>
          <w:p w14:paraId="1963808E" w14:textId="77777777" w:rsidR="000950C4" w:rsidRPr="00C27888" w:rsidRDefault="000950C4" w:rsidP="000950C4">
            <w:pPr>
              <w:jc w:val="center"/>
              <w:rPr>
                <w:rFonts w:ascii="Arial" w:hAnsi="Arial" w:cs="Arial"/>
              </w:rPr>
            </w:pPr>
            <w:r w:rsidRPr="00C27888">
              <w:rPr>
                <w:rFonts w:ascii="Arial" w:hAnsi="Arial" w:cs="Arial"/>
                <w:color w:val="000000"/>
                <w:kern w:val="24"/>
              </w:rPr>
              <w:t>73.33</w:t>
            </w:r>
          </w:p>
          <w:p w14:paraId="194787A7" w14:textId="77777777" w:rsidR="000950C4" w:rsidRPr="00C27888" w:rsidRDefault="000950C4" w:rsidP="000950C4">
            <w:pPr>
              <w:jc w:val="center"/>
              <w:rPr>
                <w:rFonts w:ascii="Arial" w:hAnsi="Arial" w:cs="Arial"/>
              </w:rPr>
            </w:pPr>
            <w:r w:rsidRPr="00C27888">
              <w:rPr>
                <w:rFonts w:ascii="Arial" w:hAnsi="Arial" w:cs="Arial"/>
                <w:color w:val="000000"/>
                <w:kern w:val="24"/>
              </w:rPr>
              <w:t xml:space="preserve">(59.00) </w:t>
            </w:r>
          </w:p>
        </w:tc>
        <w:tc>
          <w:tcPr>
            <w:tcW w:w="479" w:type="pct"/>
            <w:tcMar>
              <w:top w:w="13" w:type="dxa"/>
              <w:left w:w="65" w:type="dxa"/>
              <w:bottom w:w="0" w:type="dxa"/>
              <w:right w:w="65" w:type="dxa"/>
            </w:tcMar>
            <w:hideMark/>
          </w:tcPr>
          <w:p w14:paraId="682BD0C1" w14:textId="77777777" w:rsidR="000950C4" w:rsidRPr="00C27888" w:rsidRDefault="000950C4" w:rsidP="000950C4">
            <w:pPr>
              <w:jc w:val="center"/>
              <w:rPr>
                <w:rFonts w:ascii="Arial" w:hAnsi="Arial" w:cs="Arial"/>
              </w:rPr>
            </w:pPr>
            <w:r w:rsidRPr="00C27888">
              <w:rPr>
                <w:rFonts w:ascii="Arial" w:hAnsi="Arial" w:cs="Arial"/>
                <w:color w:val="000000"/>
                <w:kern w:val="24"/>
              </w:rPr>
              <w:t>75.00</w:t>
            </w:r>
          </w:p>
          <w:p w14:paraId="73F47A11" w14:textId="77777777" w:rsidR="000950C4" w:rsidRPr="00C27888" w:rsidRDefault="000950C4" w:rsidP="000950C4">
            <w:pPr>
              <w:jc w:val="center"/>
              <w:rPr>
                <w:rFonts w:ascii="Arial" w:hAnsi="Arial" w:cs="Arial"/>
              </w:rPr>
            </w:pPr>
            <w:r w:rsidRPr="00C27888">
              <w:rPr>
                <w:rFonts w:ascii="Arial" w:hAnsi="Arial" w:cs="Arial"/>
                <w:color w:val="000000"/>
                <w:kern w:val="24"/>
              </w:rPr>
              <w:t xml:space="preserve">(60.00) </w:t>
            </w:r>
          </w:p>
        </w:tc>
        <w:tc>
          <w:tcPr>
            <w:tcW w:w="609" w:type="pct"/>
            <w:tcMar>
              <w:top w:w="13" w:type="dxa"/>
              <w:left w:w="65" w:type="dxa"/>
              <w:bottom w:w="0" w:type="dxa"/>
              <w:right w:w="65" w:type="dxa"/>
            </w:tcMar>
            <w:hideMark/>
          </w:tcPr>
          <w:p w14:paraId="04FBC4FB" w14:textId="77777777" w:rsidR="000950C4" w:rsidRPr="00C27888" w:rsidRDefault="000950C4" w:rsidP="000950C4">
            <w:pPr>
              <w:jc w:val="center"/>
              <w:rPr>
                <w:rFonts w:ascii="Arial" w:hAnsi="Arial" w:cs="Arial"/>
              </w:rPr>
            </w:pPr>
            <w:r w:rsidRPr="00C27888">
              <w:rPr>
                <w:rFonts w:ascii="Arial" w:hAnsi="Arial" w:cs="Arial"/>
                <w:color w:val="000000"/>
                <w:kern w:val="24"/>
              </w:rPr>
              <w:t>85.00</w:t>
            </w:r>
          </w:p>
          <w:p w14:paraId="49C08CC0" w14:textId="77777777" w:rsidR="000950C4" w:rsidRPr="00C27888" w:rsidRDefault="000950C4" w:rsidP="000950C4">
            <w:pPr>
              <w:jc w:val="center"/>
              <w:rPr>
                <w:rFonts w:ascii="Arial" w:hAnsi="Arial" w:cs="Arial"/>
              </w:rPr>
            </w:pPr>
            <w:r w:rsidRPr="00C27888">
              <w:rPr>
                <w:rFonts w:ascii="Arial" w:hAnsi="Arial" w:cs="Arial"/>
                <w:color w:val="000000"/>
                <w:kern w:val="24"/>
              </w:rPr>
              <w:t xml:space="preserve">(67.20) </w:t>
            </w:r>
          </w:p>
        </w:tc>
      </w:tr>
      <w:tr w:rsidR="000950C4" w:rsidRPr="00C27888" w14:paraId="33EF649F" w14:textId="77777777" w:rsidTr="00207A36">
        <w:trPr>
          <w:trHeight w:val="397"/>
        </w:trPr>
        <w:tc>
          <w:tcPr>
            <w:tcW w:w="852" w:type="pct"/>
            <w:tcMar>
              <w:top w:w="13" w:type="dxa"/>
              <w:left w:w="65" w:type="dxa"/>
              <w:bottom w:w="0" w:type="dxa"/>
              <w:right w:w="65" w:type="dxa"/>
            </w:tcMar>
            <w:hideMark/>
          </w:tcPr>
          <w:p w14:paraId="2CB926C2" w14:textId="77777777" w:rsidR="000950C4" w:rsidRPr="00C27888" w:rsidRDefault="000950C4" w:rsidP="000950C4">
            <w:pPr>
              <w:rPr>
                <w:rFonts w:ascii="Arial" w:hAnsi="Arial" w:cs="Arial"/>
              </w:rPr>
            </w:pPr>
            <w:proofErr w:type="spellStart"/>
            <w:r w:rsidRPr="00C27888">
              <w:rPr>
                <w:rFonts w:ascii="Arial" w:hAnsi="Arial" w:cs="Arial"/>
                <w:bCs/>
                <w:i/>
                <w:iCs/>
                <w:color w:val="000000"/>
                <w:kern w:val="24"/>
              </w:rPr>
              <w:t>Russula</w:t>
            </w:r>
            <w:proofErr w:type="spellEnd"/>
            <w:r w:rsidRPr="00C27888">
              <w:rPr>
                <w:rFonts w:ascii="Arial" w:hAnsi="Arial" w:cs="Arial"/>
                <w:bCs/>
                <w:i/>
                <w:iCs/>
                <w:color w:val="000000"/>
                <w:kern w:val="24"/>
              </w:rPr>
              <w:t xml:space="preserve"> </w:t>
            </w:r>
            <w:r w:rsidRPr="00C27888">
              <w:rPr>
                <w:rFonts w:ascii="Arial" w:hAnsi="Arial" w:cs="Arial"/>
                <w:bCs/>
                <w:color w:val="000000"/>
                <w:kern w:val="24"/>
              </w:rPr>
              <w:t>sp.</w:t>
            </w:r>
          </w:p>
        </w:tc>
        <w:tc>
          <w:tcPr>
            <w:tcW w:w="541" w:type="pct"/>
            <w:tcMar>
              <w:top w:w="13" w:type="dxa"/>
              <w:left w:w="65" w:type="dxa"/>
              <w:bottom w:w="0" w:type="dxa"/>
              <w:right w:w="65" w:type="dxa"/>
            </w:tcMar>
            <w:hideMark/>
          </w:tcPr>
          <w:p w14:paraId="5610B0E0" w14:textId="77777777" w:rsidR="000950C4" w:rsidRPr="00C27888" w:rsidRDefault="000950C4" w:rsidP="000950C4">
            <w:pPr>
              <w:jc w:val="center"/>
              <w:rPr>
                <w:rFonts w:ascii="Arial" w:hAnsi="Arial" w:cs="Arial"/>
              </w:rPr>
            </w:pPr>
            <w:r w:rsidRPr="00C27888">
              <w:rPr>
                <w:rFonts w:ascii="Arial" w:hAnsi="Arial" w:cs="Arial"/>
                <w:color w:val="000000"/>
                <w:kern w:val="24"/>
              </w:rPr>
              <w:t>64.00</w:t>
            </w:r>
          </w:p>
          <w:p w14:paraId="595E5764" w14:textId="77777777" w:rsidR="000950C4" w:rsidRPr="00C27888" w:rsidRDefault="000950C4" w:rsidP="000950C4">
            <w:pPr>
              <w:jc w:val="center"/>
              <w:rPr>
                <w:rFonts w:ascii="Arial" w:hAnsi="Arial" w:cs="Arial"/>
              </w:rPr>
            </w:pPr>
            <w:r w:rsidRPr="00C27888">
              <w:rPr>
                <w:rFonts w:ascii="Arial" w:hAnsi="Arial" w:cs="Arial"/>
                <w:color w:val="000000"/>
                <w:kern w:val="24"/>
              </w:rPr>
              <w:t xml:space="preserve">(53.12) </w:t>
            </w:r>
          </w:p>
        </w:tc>
        <w:tc>
          <w:tcPr>
            <w:tcW w:w="479" w:type="pct"/>
            <w:tcMar>
              <w:top w:w="13" w:type="dxa"/>
              <w:left w:w="65" w:type="dxa"/>
              <w:bottom w:w="0" w:type="dxa"/>
              <w:right w:w="65" w:type="dxa"/>
            </w:tcMar>
            <w:hideMark/>
          </w:tcPr>
          <w:p w14:paraId="134B8540" w14:textId="77777777" w:rsidR="000950C4" w:rsidRPr="00C27888" w:rsidRDefault="000950C4" w:rsidP="000950C4">
            <w:pPr>
              <w:jc w:val="center"/>
              <w:rPr>
                <w:rFonts w:ascii="Arial" w:hAnsi="Arial" w:cs="Arial"/>
              </w:rPr>
            </w:pPr>
            <w:r w:rsidRPr="00C27888">
              <w:rPr>
                <w:rFonts w:ascii="Arial" w:hAnsi="Arial" w:cs="Arial"/>
                <w:color w:val="000000"/>
                <w:kern w:val="24"/>
              </w:rPr>
              <w:t>21.33</w:t>
            </w:r>
          </w:p>
          <w:p w14:paraId="5343ADA2" w14:textId="77777777" w:rsidR="000950C4" w:rsidRPr="00C27888" w:rsidRDefault="000950C4" w:rsidP="000950C4">
            <w:pPr>
              <w:jc w:val="center"/>
              <w:rPr>
                <w:rFonts w:ascii="Arial" w:hAnsi="Arial" w:cs="Arial"/>
              </w:rPr>
            </w:pPr>
            <w:r w:rsidRPr="00C27888">
              <w:rPr>
                <w:rFonts w:ascii="Arial" w:hAnsi="Arial" w:cs="Arial"/>
                <w:color w:val="000000"/>
                <w:kern w:val="24"/>
              </w:rPr>
              <w:t xml:space="preserve">(27.45) </w:t>
            </w:r>
          </w:p>
        </w:tc>
        <w:tc>
          <w:tcPr>
            <w:tcW w:w="479" w:type="pct"/>
            <w:tcMar>
              <w:top w:w="13" w:type="dxa"/>
              <w:left w:w="65" w:type="dxa"/>
              <w:bottom w:w="0" w:type="dxa"/>
              <w:right w:w="65" w:type="dxa"/>
            </w:tcMar>
            <w:hideMark/>
          </w:tcPr>
          <w:p w14:paraId="66690155" w14:textId="77777777" w:rsidR="000950C4" w:rsidRPr="00C27888" w:rsidRDefault="000950C4" w:rsidP="000950C4">
            <w:pPr>
              <w:jc w:val="center"/>
              <w:rPr>
                <w:rFonts w:ascii="Arial" w:hAnsi="Arial" w:cs="Arial"/>
              </w:rPr>
            </w:pPr>
            <w:r w:rsidRPr="00C27888">
              <w:rPr>
                <w:rFonts w:ascii="Arial" w:hAnsi="Arial" w:cs="Arial"/>
                <w:color w:val="000000"/>
                <w:kern w:val="24"/>
              </w:rPr>
              <w:t>6.66</w:t>
            </w:r>
          </w:p>
          <w:p w14:paraId="6564FFC8" w14:textId="77777777" w:rsidR="000950C4" w:rsidRPr="00C27888" w:rsidRDefault="000950C4" w:rsidP="000950C4">
            <w:pPr>
              <w:jc w:val="center"/>
              <w:rPr>
                <w:rFonts w:ascii="Arial" w:hAnsi="Arial" w:cs="Arial"/>
              </w:rPr>
            </w:pPr>
            <w:r w:rsidRPr="00C27888">
              <w:rPr>
                <w:rFonts w:ascii="Arial" w:hAnsi="Arial" w:cs="Arial"/>
                <w:color w:val="000000"/>
                <w:kern w:val="24"/>
              </w:rPr>
              <w:t xml:space="preserve">(14.89) </w:t>
            </w:r>
          </w:p>
        </w:tc>
        <w:tc>
          <w:tcPr>
            <w:tcW w:w="610" w:type="pct"/>
            <w:tcMar>
              <w:top w:w="13" w:type="dxa"/>
              <w:left w:w="65" w:type="dxa"/>
              <w:bottom w:w="0" w:type="dxa"/>
              <w:right w:w="65" w:type="dxa"/>
            </w:tcMar>
            <w:hideMark/>
          </w:tcPr>
          <w:p w14:paraId="6EB576B1" w14:textId="77777777" w:rsidR="000950C4" w:rsidRPr="00C27888" w:rsidRDefault="000950C4" w:rsidP="000950C4">
            <w:pPr>
              <w:jc w:val="center"/>
              <w:rPr>
                <w:rFonts w:ascii="Arial" w:hAnsi="Arial" w:cs="Arial"/>
              </w:rPr>
            </w:pPr>
            <w:r w:rsidRPr="00C27888">
              <w:rPr>
                <w:rFonts w:ascii="Arial" w:hAnsi="Arial" w:cs="Arial"/>
                <w:color w:val="000000"/>
                <w:kern w:val="24"/>
              </w:rPr>
              <w:t>0.00</w:t>
            </w:r>
          </w:p>
          <w:p w14:paraId="429758BD" w14:textId="77777777" w:rsidR="000950C4" w:rsidRPr="00C27888" w:rsidRDefault="000950C4" w:rsidP="000950C4">
            <w:pPr>
              <w:jc w:val="center"/>
              <w:rPr>
                <w:rFonts w:ascii="Arial" w:hAnsi="Arial" w:cs="Arial"/>
              </w:rPr>
            </w:pPr>
            <w:r w:rsidRPr="00C27888">
              <w:rPr>
                <w:rFonts w:ascii="Arial" w:hAnsi="Arial" w:cs="Arial"/>
                <w:color w:val="000000"/>
                <w:kern w:val="24"/>
              </w:rPr>
              <w:t xml:space="preserve">(0.00) </w:t>
            </w:r>
          </w:p>
        </w:tc>
        <w:tc>
          <w:tcPr>
            <w:tcW w:w="473" w:type="pct"/>
            <w:tcMar>
              <w:top w:w="13" w:type="dxa"/>
              <w:left w:w="65" w:type="dxa"/>
              <w:bottom w:w="0" w:type="dxa"/>
              <w:right w:w="65" w:type="dxa"/>
            </w:tcMar>
            <w:hideMark/>
          </w:tcPr>
          <w:p w14:paraId="43342EFD" w14:textId="77777777" w:rsidR="000950C4" w:rsidRPr="00C27888" w:rsidRDefault="000950C4" w:rsidP="000950C4">
            <w:pPr>
              <w:jc w:val="center"/>
              <w:rPr>
                <w:rFonts w:ascii="Arial" w:hAnsi="Arial" w:cs="Arial"/>
              </w:rPr>
            </w:pPr>
            <w:r w:rsidRPr="00C27888">
              <w:rPr>
                <w:rFonts w:ascii="Arial" w:hAnsi="Arial" w:cs="Arial"/>
                <w:color w:val="000000"/>
                <w:kern w:val="24"/>
              </w:rPr>
              <w:t>20.00</w:t>
            </w:r>
          </w:p>
          <w:p w14:paraId="43FB8211" w14:textId="77777777" w:rsidR="000950C4" w:rsidRPr="00C27888" w:rsidRDefault="000950C4" w:rsidP="000950C4">
            <w:pPr>
              <w:jc w:val="center"/>
              <w:rPr>
                <w:rFonts w:ascii="Arial" w:hAnsi="Arial" w:cs="Arial"/>
              </w:rPr>
            </w:pPr>
            <w:r w:rsidRPr="00C27888">
              <w:rPr>
                <w:rFonts w:ascii="Arial" w:hAnsi="Arial" w:cs="Arial"/>
                <w:color w:val="000000"/>
                <w:kern w:val="24"/>
              </w:rPr>
              <w:t xml:space="preserve">(26.50) </w:t>
            </w:r>
          </w:p>
        </w:tc>
        <w:tc>
          <w:tcPr>
            <w:tcW w:w="479" w:type="pct"/>
            <w:tcMar>
              <w:top w:w="13" w:type="dxa"/>
              <w:left w:w="65" w:type="dxa"/>
              <w:bottom w:w="0" w:type="dxa"/>
              <w:right w:w="65" w:type="dxa"/>
            </w:tcMar>
            <w:hideMark/>
          </w:tcPr>
          <w:p w14:paraId="22B99E12" w14:textId="77777777" w:rsidR="000950C4" w:rsidRPr="00C27888" w:rsidRDefault="000950C4" w:rsidP="000950C4">
            <w:pPr>
              <w:jc w:val="center"/>
              <w:rPr>
                <w:rFonts w:ascii="Arial" w:hAnsi="Arial" w:cs="Arial"/>
              </w:rPr>
            </w:pPr>
            <w:r w:rsidRPr="00C27888">
              <w:rPr>
                <w:rFonts w:ascii="Arial" w:hAnsi="Arial" w:cs="Arial"/>
                <w:color w:val="000000"/>
                <w:kern w:val="24"/>
              </w:rPr>
              <w:t xml:space="preserve">17.91 </w:t>
            </w:r>
          </w:p>
          <w:p w14:paraId="45F1CE7D" w14:textId="77777777" w:rsidR="000950C4" w:rsidRPr="00C27888" w:rsidRDefault="000950C4" w:rsidP="000950C4">
            <w:pPr>
              <w:jc w:val="center"/>
              <w:rPr>
                <w:rFonts w:ascii="Arial" w:hAnsi="Arial" w:cs="Arial"/>
              </w:rPr>
            </w:pPr>
            <w:r w:rsidRPr="00C27888">
              <w:rPr>
                <w:rFonts w:ascii="Arial" w:hAnsi="Arial" w:cs="Arial"/>
                <w:color w:val="000000"/>
                <w:kern w:val="24"/>
              </w:rPr>
              <w:t xml:space="preserve">(25.00) </w:t>
            </w:r>
          </w:p>
        </w:tc>
        <w:tc>
          <w:tcPr>
            <w:tcW w:w="479" w:type="pct"/>
            <w:tcMar>
              <w:top w:w="13" w:type="dxa"/>
              <w:left w:w="65" w:type="dxa"/>
              <w:bottom w:w="0" w:type="dxa"/>
              <w:right w:w="65" w:type="dxa"/>
            </w:tcMar>
            <w:hideMark/>
          </w:tcPr>
          <w:p w14:paraId="688B62DB" w14:textId="77777777" w:rsidR="000950C4" w:rsidRPr="00C27888" w:rsidRDefault="000950C4" w:rsidP="000950C4">
            <w:pPr>
              <w:jc w:val="center"/>
              <w:rPr>
                <w:rFonts w:ascii="Arial" w:hAnsi="Arial" w:cs="Arial"/>
              </w:rPr>
            </w:pPr>
            <w:r w:rsidRPr="00C27888">
              <w:rPr>
                <w:rFonts w:ascii="Arial" w:hAnsi="Arial" w:cs="Arial"/>
                <w:color w:val="000000"/>
                <w:kern w:val="24"/>
              </w:rPr>
              <w:t>91.66</w:t>
            </w:r>
          </w:p>
          <w:p w14:paraId="465C5668" w14:textId="77777777" w:rsidR="000950C4" w:rsidRPr="00C27888" w:rsidRDefault="000950C4" w:rsidP="000950C4">
            <w:pPr>
              <w:jc w:val="center"/>
              <w:rPr>
                <w:rFonts w:ascii="Arial" w:hAnsi="Arial" w:cs="Arial"/>
              </w:rPr>
            </w:pPr>
            <w:r w:rsidRPr="00C27888">
              <w:rPr>
                <w:rFonts w:ascii="Arial" w:hAnsi="Arial" w:cs="Arial"/>
                <w:color w:val="000000"/>
                <w:kern w:val="24"/>
              </w:rPr>
              <w:t xml:space="preserve">(73.30) </w:t>
            </w:r>
          </w:p>
        </w:tc>
        <w:tc>
          <w:tcPr>
            <w:tcW w:w="609" w:type="pct"/>
            <w:tcMar>
              <w:top w:w="13" w:type="dxa"/>
              <w:left w:w="65" w:type="dxa"/>
              <w:bottom w:w="0" w:type="dxa"/>
              <w:right w:w="65" w:type="dxa"/>
            </w:tcMar>
            <w:hideMark/>
          </w:tcPr>
          <w:p w14:paraId="5F6BAE5E" w14:textId="77777777" w:rsidR="000950C4" w:rsidRPr="00C27888" w:rsidRDefault="000950C4" w:rsidP="000950C4">
            <w:pPr>
              <w:jc w:val="center"/>
              <w:rPr>
                <w:rFonts w:ascii="Arial" w:hAnsi="Arial" w:cs="Arial"/>
              </w:rPr>
            </w:pPr>
            <w:r w:rsidRPr="00C27888">
              <w:rPr>
                <w:rFonts w:ascii="Arial" w:hAnsi="Arial" w:cs="Arial"/>
                <w:color w:val="000000"/>
                <w:kern w:val="24"/>
              </w:rPr>
              <w:t>100.00</w:t>
            </w:r>
          </w:p>
          <w:p w14:paraId="410D3D24" w14:textId="77777777" w:rsidR="000950C4" w:rsidRPr="00C27888" w:rsidRDefault="000950C4" w:rsidP="000950C4">
            <w:pPr>
              <w:jc w:val="center"/>
              <w:rPr>
                <w:rFonts w:ascii="Arial" w:hAnsi="Arial" w:cs="Arial"/>
              </w:rPr>
            </w:pPr>
            <w:r w:rsidRPr="00C27888">
              <w:rPr>
                <w:rFonts w:ascii="Arial" w:hAnsi="Arial" w:cs="Arial"/>
                <w:color w:val="000000"/>
                <w:kern w:val="24"/>
              </w:rPr>
              <w:t xml:space="preserve">(90.00) </w:t>
            </w:r>
          </w:p>
        </w:tc>
      </w:tr>
      <w:tr w:rsidR="000950C4" w:rsidRPr="00C27888" w14:paraId="0B4CF227" w14:textId="77777777" w:rsidTr="00207A36">
        <w:trPr>
          <w:trHeight w:val="391"/>
        </w:trPr>
        <w:tc>
          <w:tcPr>
            <w:tcW w:w="852" w:type="pct"/>
            <w:tcMar>
              <w:top w:w="13" w:type="dxa"/>
              <w:left w:w="65" w:type="dxa"/>
              <w:bottom w:w="0" w:type="dxa"/>
              <w:right w:w="65" w:type="dxa"/>
            </w:tcMar>
            <w:hideMark/>
          </w:tcPr>
          <w:p w14:paraId="01F3F9BD" w14:textId="77777777" w:rsidR="000950C4" w:rsidRPr="00C27888" w:rsidRDefault="000950C4" w:rsidP="000950C4">
            <w:pPr>
              <w:rPr>
                <w:rFonts w:ascii="Arial" w:hAnsi="Arial" w:cs="Arial"/>
              </w:rPr>
            </w:pPr>
            <w:r w:rsidRPr="00C27888">
              <w:rPr>
                <w:rFonts w:ascii="Arial" w:hAnsi="Arial" w:cs="Arial"/>
                <w:bCs/>
                <w:i/>
                <w:iCs/>
                <w:color w:val="000000"/>
                <w:kern w:val="24"/>
              </w:rPr>
              <w:t xml:space="preserve">Coprinus </w:t>
            </w:r>
            <w:r w:rsidRPr="00C27888">
              <w:rPr>
                <w:rFonts w:ascii="Arial" w:hAnsi="Arial" w:cs="Arial"/>
                <w:bCs/>
                <w:color w:val="000000"/>
                <w:kern w:val="24"/>
              </w:rPr>
              <w:t>s</w:t>
            </w:r>
            <w:r w:rsidRPr="00C27888">
              <w:rPr>
                <w:rFonts w:ascii="Arial" w:hAnsi="Arial" w:cs="Arial"/>
                <w:bCs/>
                <w:iCs/>
                <w:color w:val="000000"/>
                <w:kern w:val="24"/>
              </w:rPr>
              <w:t xml:space="preserve">p. </w:t>
            </w:r>
          </w:p>
        </w:tc>
        <w:tc>
          <w:tcPr>
            <w:tcW w:w="541" w:type="pct"/>
            <w:tcMar>
              <w:top w:w="13" w:type="dxa"/>
              <w:left w:w="65" w:type="dxa"/>
              <w:bottom w:w="0" w:type="dxa"/>
              <w:right w:w="65" w:type="dxa"/>
            </w:tcMar>
            <w:hideMark/>
          </w:tcPr>
          <w:p w14:paraId="07C07033" w14:textId="77777777" w:rsidR="000950C4" w:rsidRPr="00C27888" w:rsidRDefault="000950C4" w:rsidP="000950C4">
            <w:pPr>
              <w:jc w:val="center"/>
              <w:rPr>
                <w:rFonts w:ascii="Arial" w:hAnsi="Arial" w:cs="Arial"/>
              </w:rPr>
            </w:pPr>
            <w:r w:rsidRPr="00C27888">
              <w:rPr>
                <w:rFonts w:ascii="Arial" w:hAnsi="Arial" w:cs="Arial"/>
                <w:color w:val="000000"/>
                <w:kern w:val="24"/>
              </w:rPr>
              <w:t>80.00</w:t>
            </w:r>
          </w:p>
          <w:p w14:paraId="7C9D1244" w14:textId="77777777" w:rsidR="000950C4" w:rsidRPr="00C27888" w:rsidRDefault="000950C4" w:rsidP="000950C4">
            <w:pPr>
              <w:jc w:val="center"/>
              <w:rPr>
                <w:rFonts w:ascii="Arial" w:hAnsi="Arial" w:cs="Arial"/>
              </w:rPr>
            </w:pPr>
            <w:r w:rsidRPr="00C27888">
              <w:rPr>
                <w:rFonts w:ascii="Arial" w:hAnsi="Arial" w:cs="Arial"/>
                <w:color w:val="000000"/>
                <w:kern w:val="24"/>
              </w:rPr>
              <w:t xml:space="preserve">(63.40) </w:t>
            </w:r>
          </w:p>
        </w:tc>
        <w:tc>
          <w:tcPr>
            <w:tcW w:w="479" w:type="pct"/>
            <w:tcMar>
              <w:top w:w="13" w:type="dxa"/>
              <w:left w:w="65" w:type="dxa"/>
              <w:bottom w:w="0" w:type="dxa"/>
              <w:right w:w="65" w:type="dxa"/>
            </w:tcMar>
            <w:hideMark/>
          </w:tcPr>
          <w:p w14:paraId="30D2C550" w14:textId="77777777" w:rsidR="000950C4" w:rsidRPr="00C27888" w:rsidRDefault="000950C4" w:rsidP="000950C4">
            <w:pPr>
              <w:jc w:val="center"/>
              <w:rPr>
                <w:rFonts w:ascii="Arial" w:hAnsi="Arial" w:cs="Arial"/>
              </w:rPr>
            </w:pPr>
            <w:r w:rsidRPr="00C27888">
              <w:rPr>
                <w:rFonts w:ascii="Arial" w:hAnsi="Arial" w:cs="Arial"/>
                <w:color w:val="000000"/>
                <w:kern w:val="24"/>
              </w:rPr>
              <w:t>65.66</w:t>
            </w:r>
          </w:p>
          <w:p w14:paraId="20E85A1E" w14:textId="77777777" w:rsidR="000950C4" w:rsidRPr="00C27888" w:rsidRDefault="000950C4" w:rsidP="000950C4">
            <w:pPr>
              <w:jc w:val="center"/>
              <w:rPr>
                <w:rFonts w:ascii="Arial" w:hAnsi="Arial" w:cs="Arial"/>
              </w:rPr>
            </w:pPr>
            <w:r w:rsidRPr="00C27888">
              <w:rPr>
                <w:rFonts w:ascii="Arial" w:hAnsi="Arial" w:cs="Arial"/>
                <w:color w:val="000000"/>
                <w:kern w:val="24"/>
              </w:rPr>
              <w:t xml:space="preserve">(54.11) </w:t>
            </w:r>
          </w:p>
        </w:tc>
        <w:tc>
          <w:tcPr>
            <w:tcW w:w="479" w:type="pct"/>
            <w:tcMar>
              <w:top w:w="13" w:type="dxa"/>
              <w:left w:w="65" w:type="dxa"/>
              <w:bottom w:w="0" w:type="dxa"/>
              <w:right w:w="65" w:type="dxa"/>
            </w:tcMar>
            <w:hideMark/>
          </w:tcPr>
          <w:p w14:paraId="0CD5F264" w14:textId="77777777" w:rsidR="000950C4" w:rsidRPr="00C27888" w:rsidRDefault="000950C4" w:rsidP="000950C4">
            <w:pPr>
              <w:jc w:val="center"/>
              <w:rPr>
                <w:rFonts w:ascii="Arial" w:hAnsi="Arial" w:cs="Arial"/>
              </w:rPr>
            </w:pPr>
            <w:r w:rsidRPr="00C27888">
              <w:rPr>
                <w:rFonts w:ascii="Arial" w:hAnsi="Arial" w:cs="Arial"/>
                <w:color w:val="000000"/>
                <w:kern w:val="24"/>
              </w:rPr>
              <w:t>40.00</w:t>
            </w:r>
          </w:p>
          <w:p w14:paraId="06C0905E" w14:textId="77777777" w:rsidR="000950C4" w:rsidRPr="00C27888" w:rsidRDefault="000950C4" w:rsidP="000950C4">
            <w:pPr>
              <w:jc w:val="center"/>
              <w:rPr>
                <w:rFonts w:ascii="Arial" w:hAnsi="Arial" w:cs="Arial"/>
              </w:rPr>
            </w:pPr>
            <w:r w:rsidRPr="00C27888">
              <w:rPr>
                <w:rFonts w:ascii="Arial" w:hAnsi="Arial" w:cs="Arial"/>
                <w:color w:val="000000"/>
                <w:kern w:val="24"/>
              </w:rPr>
              <w:t xml:space="preserve">(39.21) </w:t>
            </w:r>
          </w:p>
        </w:tc>
        <w:tc>
          <w:tcPr>
            <w:tcW w:w="610" w:type="pct"/>
            <w:tcMar>
              <w:top w:w="13" w:type="dxa"/>
              <w:left w:w="65" w:type="dxa"/>
              <w:bottom w:w="0" w:type="dxa"/>
              <w:right w:w="65" w:type="dxa"/>
            </w:tcMar>
            <w:hideMark/>
          </w:tcPr>
          <w:p w14:paraId="246F15CE" w14:textId="77777777" w:rsidR="000950C4" w:rsidRPr="00C27888" w:rsidRDefault="000950C4" w:rsidP="000950C4">
            <w:pPr>
              <w:jc w:val="center"/>
              <w:rPr>
                <w:rFonts w:ascii="Arial" w:hAnsi="Arial" w:cs="Arial"/>
              </w:rPr>
            </w:pPr>
            <w:r w:rsidRPr="00C27888">
              <w:rPr>
                <w:rFonts w:ascii="Arial" w:hAnsi="Arial" w:cs="Arial"/>
                <w:color w:val="000000"/>
                <w:kern w:val="24"/>
              </w:rPr>
              <w:t>31.66</w:t>
            </w:r>
          </w:p>
          <w:p w14:paraId="54A44764" w14:textId="77777777" w:rsidR="000950C4" w:rsidRPr="00C27888" w:rsidRDefault="000950C4" w:rsidP="000950C4">
            <w:pPr>
              <w:jc w:val="center"/>
              <w:rPr>
                <w:rFonts w:ascii="Arial" w:hAnsi="Arial" w:cs="Arial"/>
              </w:rPr>
            </w:pPr>
            <w:r w:rsidRPr="00C27888">
              <w:rPr>
                <w:rFonts w:ascii="Arial" w:hAnsi="Arial" w:cs="Arial"/>
                <w:color w:val="000000"/>
                <w:kern w:val="24"/>
              </w:rPr>
              <w:t xml:space="preserve">(34.22) </w:t>
            </w:r>
          </w:p>
        </w:tc>
        <w:tc>
          <w:tcPr>
            <w:tcW w:w="473" w:type="pct"/>
            <w:tcMar>
              <w:top w:w="13" w:type="dxa"/>
              <w:left w:w="65" w:type="dxa"/>
              <w:bottom w:w="0" w:type="dxa"/>
              <w:right w:w="65" w:type="dxa"/>
            </w:tcMar>
            <w:hideMark/>
          </w:tcPr>
          <w:p w14:paraId="3D53B313" w14:textId="77777777" w:rsidR="000950C4" w:rsidRPr="00C27888" w:rsidRDefault="000950C4" w:rsidP="000950C4">
            <w:pPr>
              <w:jc w:val="center"/>
              <w:rPr>
                <w:rFonts w:ascii="Arial" w:hAnsi="Arial" w:cs="Arial"/>
              </w:rPr>
            </w:pPr>
            <w:r w:rsidRPr="00C27888">
              <w:rPr>
                <w:rFonts w:ascii="Arial" w:hAnsi="Arial" w:cs="Arial"/>
                <w:color w:val="000000"/>
                <w:kern w:val="24"/>
              </w:rPr>
              <w:t>0.00</w:t>
            </w:r>
          </w:p>
          <w:p w14:paraId="4F09C162" w14:textId="77777777" w:rsidR="000950C4" w:rsidRPr="00C27888" w:rsidRDefault="000950C4" w:rsidP="000950C4">
            <w:pPr>
              <w:jc w:val="center"/>
              <w:rPr>
                <w:rFonts w:ascii="Arial" w:hAnsi="Arial" w:cs="Arial"/>
              </w:rPr>
            </w:pPr>
            <w:r w:rsidRPr="00C27888">
              <w:rPr>
                <w:rFonts w:ascii="Arial" w:hAnsi="Arial" w:cs="Arial"/>
                <w:color w:val="000000"/>
                <w:kern w:val="24"/>
              </w:rPr>
              <w:t xml:space="preserve">(0.00) </w:t>
            </w:r>
          </w:p>
        </w:tc>
        <w:tc>
          <w:tcPr>
            <w:tcW w:w="479" w:type="pct"/>
            <w:tcMar>
              <w:top w:w="13" w:type="dxa"/>
              <w:left w:w="65" w:type="dxa"/>
              <w:bottom w:w="0" w:type="dxa"/>
              <w:right w:w="65" w:type="dxa"/>
            </w:tcMar>
            <w:hideMark/>
          </w:tcPr>
          <w:p w14:paraId="444CB281" w14:textId="77777777" w:rsidR="000950C4" w:rsidRPr="00C27888" w:rsidRDefault="000950C4" w:rsidP="000950C4">
            <w:pPr>
              <w:jc w:val="center"/>
              <w:rPr>
                <w:rFonts w:ascii="Arial" w:hAnsi="Arial" w:cs="Arial"/>
              </w:rPr>
            </w:pPr>
            <w:r w:rsidRPr="00C27888">
              <w:rPr>
                <w:rFonts w:ascii="Arial" w:hAnsi="Arial" w:cs="Arial"/>
                <w:color w:val="000000"/>
                <w:kern w:val="24"/>
              </w:rPr>
              <w:t>25.00</w:t>
            </w:r>
          </w:p>
          <w:p w14:paraId="4D68D9E7" w14:textId="77777777" w:rsidR="000950C4" w:rsidRPr="00C27888" w:rsidRDefault="000950C4" w:rsidP="000950C4">
            <w:pPr>
              <w:jc w:val="center"/>
              <w:rPr>
                <w:rFonts w:ascii="Arial" w:hAnsi="Arial" w:cs="Arial"/>
              </w:rPr>
            </w:pPr>
            <w:r w:rsidRPr="00C27888">
              <w:rPr>
                <w:rFonts w:ascii="Arial" w:hAnsi="Arial" w:cs="Arial"/>
                <w:color w:val="000000"/>
                <w:kern w:val="24"/>
              </w:rPr>
              <w:t xml:space="preserve">(30.00) </w:t>
            </w:r>
          </w:p>
        </w:tc>
        <w:tc>
          <w:tcPr>
            <w:tcW w:w="479" w:type="pct"/>
            <w:tcMar>
              <w:top w:w="13" w:type="dxa"/>
              <w:left w:w="65" w:type="dxa"/>
              <w:bottom w:w="0" w:type="dxa"/>
              <w:right w:w="65" w:type="dxa"/>
            </w:tcMar>
            <w:hideMark/>
          </w:tcPr>
          <w:p w14:paraId="4A7C40FE" w14:textId="77777777" w:rsidR="000950C4" w:rsidRPr="00C27888" w:rsidRDefault="000950C4" w:rsidP="000950C4">
            <w:pPr>
              <w:jc w:val="center"/>
              <w:rPr>
                <w:rFonts w:ascii="Arial" w:hAnsi="Arial" w:cs="Arial"/>
              </w:rPr>
            </w:pPr>
            <w:r w:rsidRPr="00C27888">
              <w:rPr>
                <w:rFonts w:ascii="Arial" w:hAnsi="Arial" w:cs="Arial"/>
                <w:color w:val="000000"/>
                <w:kern w:val="24"/>
              </w:rPr>
              <w:t>50.00</w:t>
            </w:r>
          </w:p>
          <w:p w14:paraId="1BD63475" w14:textId="77777777" w:rsidR="000950C4" w:rsidRPr="00C27888" w:rsidRDefault="000950C4" w:rsidP="000950C4">
            <w:pPr>
              <w:jc w:val="center"/>
              <w:rPr>
                <w:rFonts w:ascii="Arial" w:hAnsi="Arial" w:cs="Arial"/>
              </w:rPr>
            </w:pPr>
            <w:r w:rsidRPr="00C27888">
              <w:rPr>
                <w:rFonts w:ascii="Arial" w:hAnsi="Arial" w:cs="Arial"/>
                <w:color w:val="000000"/>
                <w:kern w:val="24"/>
              </w:rPr>
              <w:t xml:space="preserve">(45.00) </w:t>
            </w:r>
          </w:p>
        </w:tc>
        <w:tc>
          <w:tcPr>
            <w:tcW w:w="609" w:type="pct"/>
            <w:tcMar>
              <w:top w:w="13" w:type="dxa"/>
              <w:left w:w="65" w:type="dxa"/>
              <w:bottom w:w="0" w:type="dxa"/>
              <w:right w:w="65" w:type="dxa"/>
            </w:tcMar>
            <w:hideMark/>
          </w:tcPr>
          <w:p w14:paraId="03A71A5D" w14:textId="77777777" w:rsidR="000950C4" w:rsidRPr="00C27888" w:rsidRDefault="000950C4" w:rsidP="000950C4">
            <w:pPr>
              <w:jc w:val="center"/>
              <w:rPr>
                <w:rFonts w:ascii="Arial" w:hAnsi="Arial" w:cs="Arial"/>
              </w:rPr>
            </w:pPr>
            <w:r w:rsidRPr="00C27888">
              <w:rPr>
                <w:rFonts w:ascii="Arial" w:hAnsi="Arial" w:cs="Arial"/>
                <w:color w:val="000000"/>
                <w:kern w:val="24"/>
              </w:rPr>
              <w:t>60.41</w:t>
            </w:r>
          </w:p>
          <w:p w14:paraId="3CAB1B8E" w14:textId="77777777" w:rsidR="000950C4" w:rsidRPr="00C27888" w:rsidRDefault="000950C4" w:rsidP="000950C4">
            <w:pPr>
              <w:jc w:val="center"/>
              <w:rPr>
                <w:rFonts w:ascii="Arial" w:hAnsi="Arial" w:cs="Arial"/>
              </w:rPr>
            </w:pPr>
            <w:r w:rsidRPr="00C27888">
              <w:rPr>
                <w:rFonts w:ascii="Arial" w:hAnsi="Arial" w:cs="Arial"/>
                <w:color w:val="000000"/>
                <w:kern w:val="24"/>
              </w:rPr>
              <w:t xml:space="preserve">(51.00) </w:t>
            </w:r>
          </w:p>
        </w:tc>
      </w:tr>
      <w:tr w:rsidR="000950C4" w:rsidRPr="00C27888" w14:paraId="599949EC" w14:textId="77777777" w:rsidTr="00207A36">
        <w:trPr>
          <w:trHeight w:val="357"/>
        </w:trPr>
        <w:tc>
          <w:tcPr>
            <w:tcW w:w="852" w:type="pct"/>
            <w:tcMar>
              <w:top w:w="13" w:type="dxa"/>
              <w:left w:w="65" w:type="dxa"/>
              <w:bottom w:w="0" w:type="dxa"/>
              <w:right w:w="65" w:type="dxa"/>
            </w:tcMar>
            <w:hideMark/>
          </w:tcPr>
          <w:p w14:paraId="21F2744C" w14:textId="7DA7C104" w:rsidR="000950C4" w:rsidRPr="00C27888" w:rsidRDefault="000950C4" w:rsidP="000950C4">
            <w:pPr>
              <w:rPr>
                <w:rFonts w:ascii="Arial" w:hAnsi="Arial" w:cs="Arial"/>
              </w:rPr>
            </w:pPr>
            <w:proofErr w:type="spellStart"/>
            <w:r w:rsidRPr="00C27888">
              <w:rPr>
                <w:rFonts w:ascii="Arial" w:hAnsi="Arial" w:cs="Arial"/>
                <w:bCs/>
                <w:i/>
                <w:iCs/>
                <w:color w:val="000000"/>
                <w:kern w:val="24"/>
              </w:rPr>
              <w:t>Marasmius</w:t>
            </w:r>
            <w:proofErr w:type="spellEnd"/>
            <w:r w:rsidR="00BC6095">
              <w:rPr>
                <w:rFonts w:ascii="Arial" w:hAnsi="Arial" w:cs="Arial"/>
                <w:bCs/>
                <w:i/>
                <w:iCs/>
                <w:color w:val="000000"/>
                <w:kern w:val="24"/>
              </w:rPr>
              <w:t xml:space="preserve"> </w:t>
            </w:r>
            <w:r w:rsidRPr="00C27888">
              <w:rPr>
                <w:rFonts w:ascii="Arial" w:hAnsi="Arial" w:cs="Arial"/>
                <w:bCs/>
                <w:color w:val="000000"/>
                <w:kern w:val="24"/>
              </w:rPr>
              <w:t>sp</w:t>
            </w:r>
            <w:r w:rsidRPr="00C27888">
              <w:rPr>
                <w:rFonts w:ascii="Arial" w:hAnsi="Arial" w:cs="Arial"/>
                <w:bCs/>
                <w:i/>
                <w:iCs/>
                <w:color w:val="000000"/>
                <w:kern w:val="24"/>
              </w:rPr>
              <w:t xml:space="preserve">.               </w:t>
            </w:r>
          </w:p>
        </w:tc>
        <w:tc>
          <w:tcPr>
            <w:tcW w:w="541" w:type="pct"/>
            <w:tcMar>
              <w:top w:w="13" w:type="dxa"/>
              <w:left w:w="65" w:type="dxa"/>
              <w:bottom w:w="0" w:type="dxa"/>
              <w:right w:w="65" w:type="dxa"/>
            </w:tcMar>
            <w:hideMark/>
          </w:tcPr>
          <w:p w14:paraId="6D644EF0" w14:textId="77777777" w:rsidR="000950C4" w:rsidRPr="00C27888" w:rsidRDefault="000950C4" w:rsidP="000950C4">
            <w:pPr>
              <w:jc w:val="center"/>
              <w:rPr>
                <w:rFonts w:ascii="Arial" w:hAnsi="Arial" w:cs="Arial"/>
              </w:rPr>
            </w:pPr>
            <w:r w:rsidRPr="00C27888">
              <w:rPr>
                <w:rFonts w:ascii="Arial" w:hAnsi="Arial" w:cs="Arial"/>
                <w:color w:val="000000"/>
                <w:kern w:val="24"/>
              </w:rPr>
              <w:t>80.00</w:t>
            </w:r>
          </w:p>
          <w:p w14:paraId="3C354A65" w14:textId="77777777" w:rsidR="000950C4" w:rsidRPr="00C27888" w:rsidRDefault="000950C4" w:rsidP="000950C4">
            <w:pPr>
              <w:jc w:val="center"/>
              <w:rPr>
                <w:rFonts w:ascii="Arial" w:hAnsi="Arial" w:cs="Arial"/>
              </w:rPr>
            </w:pPr>
            <w:r w:rsidRPr="00C27888">
              <w:rPr>
                <w:rFonts w:ascii="Arial" w:hAnsi="Arial" w:cs="Arial"/>
                <w:color w:val="000000"/>
                <w:kern w:val="24"/>
              </w:rPr>
              <w:t xml:space="preserve">(63.40) </w:t>
            </w:r>
          </w:p>
        </w:tc>
        <w:tc>
          <w:tcPr>
            <w:tcW w:w="479" w:type="pct"/>
            <w:tcMar>
              <w:top w:w="13" w:type="dxa"/>
              <w:left w:w="65" w:type="dxa"/>
              <w:bottom w:w="0" w:type="dxa"/>
              <w:right w:w="65" w:type="dxa"/>
            </w:tcMar>
            <w:hideMark/>
          </w:tcPr>
          <w:p w14:paraId="6373CC3F" w14:textId="77777777" w:rsidR="000950C4" w:rsidRPr="00C27888" w:rsidRDefault="000950C4" w:rsidP="000950C4">
            <w:pPr>
              <w:jc w:val="center"/>
              <w:rPr>
                <w:rFonts w:ascii="Arial" w:hAnsi="Arial" w:cs="Arial"/>
              </w:rPr>
            </w:pPr>
            <w:r w:rsidRPr="00C27888">
              <w:rPr>
                <w:rFonts w:ascii="Arial" w:hAnsi="Arial" w:cs="Arial"/>
                <w:color w:val="000000"/>
                <w:kern w:val="24"/>
              </w:rPr>
              <w:t>60.00</w:t>
            </w:r>
          </w:p>
          <w:p w14:paraId="6C6F78A2" w14:textId="77777777" w:rsidR="000950C4" w:rsidRPr="00C27888" w:rsidRDefault="000950C4" w:rsidP="000950C4">
            <w:pPr>
              <w:jc w:val="center"/>
              <w:rPr>
                <w:rFonts w:ascii="Arial" w:hAnsi="Arial" w:cs="Arial"/>
              </w:rPr>
            </w:pPr>
            <w:r w:rsidRPr="00C27888">
              <w:rPr>
                <w:rFonts w:ascii="Arial" w:hAnsi="Arial" w:cs="Arial"/>
                <w:color w:val="000000"/>
                <w:kern w:val="24"/>
              </w:rPr>
              <w:t xml:space="preserve">(50.75) </w:t>
            </w:r>
          </w:p>
        </w:tc>
        <w:tc>
          <w:tcPr>
            <w:tcW w:w="479" w:type="pct"/>
            <w:tcMar>
              <w:top w:w="13" w:type="dxa"/>
              <w:left w:w="65" w:type="dxa"/>
              <w:bottom w:w="0" w:type="dxa"/>
              <w:right w:w="65" w:type="dxa"/>
            </w:tcMar>
            <w:hideMark/>
          </w:tcPr>
          <w:p w14:paraId="0B73C056" w14:textId="77777777" w:rsidR="000950C4" w:rsidRPr="00C27888" w:rsidRDefault="000950C4" w:rsidP="000950C4">
            <w:pPr>
              <w:jc w:val="center"/>
              <w:rPr>
                <w:rFonts w:ascii="Arial" w:hAnsi="Arial" w:cs="Arial"/>
              </w:rPr>
            </w:pPr>
            <w:r w:rsidRPr="00C27888">
              <w:rPr>
                <w:rFonts w:ascii="Arial" w:hAnsi="Arial" w:cs="Arial"/>
                <w:color w:val="000000"/>
                <w:kern w:val="24"/>
              </w:rPr>
              <w:t>43.66</w:t>
            </w:r>
          </w:p>
          <w:p w14:paraId="72A662DB" w14:textId="77777777" w:rsidR="000950C4" w:rsidRPr="00C27888" w:rsidRDefault="000950C4" w:rsidP="000950C4">
            <w:pPr>
              <w:jc w:val="center"/>
              <w:rPr>
                <w:rFonts w:ascii="Arial" w:hAnsi="Arial" w:cs="Arial"/>
              </w:rPr>
            </w:pPr>
            <w:r w:rsidRPr="00C27888">
              <w:rPr>
                <w:rFonts w:ascii="Arial" w:hAnsi="Arial" w:cs="Arial"/>
                <w:color w:val="000000"/>
                <w:kern w:val="24"/>
              </w:rPr>
              <w:t xml:space="preserve">(41.33) </w:t>
            </w:r>
          </w:p>
        </w:tc>
        <w:tc>
          <w:tcPr>
            <w:tcW w:w="610" w:type="pct"/>
            <w:tcMar>
              <w:top w:w="13" w:type="dxa"/>
              <w:left w:w="65" w:type="dxa"/>
              <w:bottom w:w="0" w:type="dxa"/>
              <w:right w:w="65" w:type="dxa"/>
            </w:tcMar>
            <w:hideMark/>
          </w:tcPr>
          <w:p w14:paraId="742B4D90" w14:textId="77777777" w:rsidR="000950C4" w:rsidRPr="00C27888" w:rsidRDefault="000950C4" w:rsidP="000950C4">
            <w:pPr>
              <w:jc w:val="center"/>
              <w:rPr>
                <w:rFonts w:ascii="Arial" w:hAnsi="Arial" w:cs="Arial"/>
              </w:rPr>
            </w:pPr>
            <w:r w:rsidRPr="00C27888">
              <w:rPr>
                <w:rFonts w:ascii="Arial" w:hAnsi="Arial" w:cs="Arial"/>
                <w:color w:val="000000"/>
                <w:kern w:val="24"/>
              </w:rPr>
              <w:t>39.00</w:t>
            </w:r>
          </w:p>
          <w:p w14:paraId="3C4B7DA1" w14:textId="77777777" w:rsidR="000950C4" w:rsidRPr="00C27888" w:rsidRDefault="000950C4" w:rsidP="000950C4">
            <w:pPr>
              <w:jc w:val="center"/>
              <w:rPr>
                <w:rFonts w:ascii="Arial" w:hAnsi="Arial" w:cs="Arial"/>
              </w:rPr>
            </w:pPr>
            <w:r w:rsidRPr="00C27888">
              <w:rPr>
                <w:rFonts w:ascii="Arial" w:hAnsi="Arial" w:cs="Arial"/>
                <w:color w:val="000000"/>
                <w:kern w:val="24"/>
              </w:rPr>
              <w:t xml:space="preserve">(38.62) </w:t>
            </w:r>
          </w:p>
        </w:tc>
        <w:tc>
          <w:tcPr>
            <w:tcW w:w="473" w:type="pct"/>
            <w:tcMar>
              <w:top w:w="13" w:type="dxa"/>
              <w:left w:w="65" w:type="dxa"/>
              <w:bottom w:w="0" w:type="dxa"/>
              <w:right w:w="65" w:type="dxa"/>
            </w:tcMar>
            <w:hideMark/>
          </w:tcPr>
          <w:p w14:paraId="371F6E1E" w14:textId="77777777" w:rsidR="000950C4" w:rsidRPr="00C27888" w:rsidRDefault="000950C4" w:rsidP="000950C4">
            <w:pPr>
              <w:jc w:val="center"/>
              <w:rPr>
                <w:rFonts w:ascii="Arial" w:hAnsi="Arial" w:cs="Arial"/>
              </w:rPr>
            </w:pPr>
            <w:r w:rsidRPr="00C27888">
              <w:rPr>
                <w:rFonts w:ascii="Arial" w:hAnsi="Arial" w:cs="Arial"/>
                <w:color w:val="000000"/>
                <w:kern w:val="24"/>
              </w:rPr>
              <w:t>0.00</w:t>
            </w:r>
          </w:p>
          <w:p w14:paraId="4BD04C90" w14:textId="77777777" w:rsidR="000950C4" w:rsidRPr="00C27888" w:rsidRDefault="000950C4" w:rsidP="000950C4">
            <w:pPr>
              <w:jc w:val="center"/>
              <w:rPr>
                <w:rFonts w:ascii="Arial" w:hAnsi="Arial" w:cs="Arial"/>
              </w:rPr>
            </w:pPr>
            <w:r w:rsidRPr="00C27888">
              <w:rPr>
                <w:rFonts w:ascii="Arial" w:hAnsi="Arial" w:cs="Arial"/>
                <w:color w:val="000000"/>
                <w:kern w:val="24"/>
              </w:rPr>
              <w:t xml:space="preserve">(0.00) </w:t>
            </w:r>
          </w:p>
        </w:tc>
        <w:tc>
          <w:tcPr>
            <w:tcW w:w="479" w:type="pct"/>
            <w:tcMar>
              <w:top w:w="13" w:type="dxa"/>
              <w:left w:w="65" w:type="dxa"/>
              <w:bottom w:w="0" w:type="dxa"/>
              <w:right w:w="65" w:type="dxa"/>
            </w:tcMar>
            <w:hideMark/>
          </w:tcPr>
          <w:p w14:paraId="11161E16" w14:textId="77777777" w:rsidR="000950C4" w:rsidRPr="00C27888" w:rsidRDefault="000950C4" w:rsidP="000950C4">
            <w:pPr>
              <w:jc w:val="center"/>
              <w:rPr>
                <w:rFonts w:ascii="Arial" w:hAnsi="Arial" w:cs="Arial"/>
              </w:rPr>
            </w:pPr>
            <w:r w:rsidRPr="00C27888">
              <w:rPr>
                <w:rFonts w:ascii="Arial" w:hAnsi="Arial" w:cs="Arial"/>
                <w:color w:val="000000"/>
                <w:kern w:val="24"/>
              </w:rPr>
              <w:t>0.00</w:t>
            </w:r>
          </w:p>
          <w:p w14:paraId="188CE971" w14:textId="77777777" w:rsidR="000950C4" w:rsidRPr="00C27888" w:rsidRDefault="000950C4" w:rsidP="000950C4">
            <w:pPr>
              <w:jc w:val="center"/>
              <w:rPr>
                <w:rFonts w:ascii="Arial" w:hAnsi="Arial" w:cs="Arial"/>
              </w:rPr>
            </w:pPr>
            <w:r w:rsidRPr="00C27888">
              <w:rPr>
                <w:rFonts w:ascii="Arial" w:hAnsi="Arial" w:cs="Arial"/>
                <w:color w:val="000000"/>
                <w:kern w:val="24"/>
              </w:rPr>
              <w:t xml:space="preserve">(0.00) </w:t>
            </w:r>
          </w:p>
        </w:tc>
        <w:tc>
          <w:tcPr>
            <w:tcW w:w="479" w:type="pct"/>
            <w:tcMar>
              <w:top w:w="13" w:type="dxa"/>
              <w:left w:w="65" w:type="dxa"/>
              <w:bottom w:w="0" w:type="dxa"/>
              <w:right w:w="65" w:type="dxa"/>
            </w:tcMar>
            <w:hideMark/>
          </w:tcPr>
          <w:p w14:paraId="70E45769" w14:textId="77777777" w:rsidR="000950C4" w:rsidRPr="00C27888" w:rsidRDefault="000950C4" w:rsidP="000950C4">
            <w:pPr>
              <w:jc w:val="center"/>
              <w:rPr>
                <w:rFonts w:ascii="Arial" w:hAnsi="Arial" w:cs="Arial"/>
              </w:rPr>
            </w:pPr>
            <w:r w:rsidRPr="00C27888">
              <w:rPr>
                <w:rFonts w:ascii="Arial" w:hAnsi="Arial" w:cs="Arial"/>
                <w:color w:val="000000"/>
                <w:kern w:val="24"/>
              </w:rPr>
              <w:t>45.41</w:t>
            </w:r>
          </w:p>
          <w:p w14:paraId="02FA3C4D" w14:textId="77777777" w:rsidR="000950C4" w:rsidRPr="00C27888" w:rsidRDefault="000950C4" w:rsidP="000950C4">
            <w:pPr>
              <w:jc w:val="center"/>
              <w:rPr>
                <w:rFonts w:ascii="Arial" w:hAnsi="Arial" w:cs="Arial"/>
              </w:rPr>
            </w:pPr>
            <w:r w:rsidRPr="00C27888">
              <w:rPr>
                <w:rFonts w:ascii="Arial" w:hAnsi="Arial" w:cs="Arial"/>
                <w:color w:val="000000"/>
                <w:kern w:val="24"/>
              </w:rPr>
              <w:t xml:space="preserve">(42.33) </w:t>
            </w:r>
          </w:p>
        </w:tc>
        <w:tc>
          <w:tcPr>
            <w:tcW w:w="609" w:type="pct"/>
            <w:tcMar>
              <w:top w:w="13" w:type="dxa"/>
              <w:left w:w="65" w:type="dxa"/>
              <w:bottom w:w="0" w:type="dxa"/>
              <w:right w:w="65" w:type="dxa"/>
            </w:tcMar>
            <w:hideMark/>
          </w:tcPr>
          <w:p w14:paraId="54E811D7" w14:textId="77777777" w:rsidR="000950C4" w:rsidRPr="00C27888" w:rsidRDefault="000950C4" w:rsidP="000950C4">
            <w:pPr>
              <w:jc w:val="center"/>
              <w:rPr>
                <w:rFonts w:ascii="Arial" w:hAnsi="Arial" w:cs="Arial"/>
              </w:rPr>
            </w:pPr>
            <w:r w:rsidRPr="00C27888">
              <w:rPr>
                <w:rFonts w:ascii="Arial" w:hAnsi="Arial" w:cs="Arial"/>
                <w:color w:val="000000"/>
                <w:kern w:val="24"/>
              </w:rPr>
              <w:t>51.25</w:t>
            </w:r>
          </w:p>
          <w:p w14:paraId="660143F7" w14:textId="77777777" w:rsidR="000950C4" w:rsidRPr="00C27888" w:rsidRDefault="000950C4" w:rsidP="000950C4">
            <w:pPr>
              <w:jc w:val="center"/>
              <w:rPr>
                <w:rFonts w:ascii="Arial" w:hAnsi="Arial" w:cs="Arial"/>
              </w:rPr>
            </w:pPr>
            <w:r w:rsidRPr="00C27888">
              <w:rPr>
                <w:rFonts w:ascii="Arial" w:hAnsi="Arial" w:cs="Arial"/>
                <w:color w:val="000000"/>
                <w:kern w:val="24"/>
              </w:rPr>
              <w:t xml:space="preserve">(45.70) </w:t>
            </w:r>
          </w:p>
        </w:tc>
      </w:tr>
      <w:tr w:rsidR="000950C4" w:rsidRPr="00C27888" w14:paraId="02F3E5EA" w14:textId="77777777" w:rsidTr="00207A36">
        <w:trPr>
          <w:trHeight w:val="337"/>
        </w:trPr>
        <w:tc>
          <w:tcPr>
            <w:tcW w:w="852" w:type="pct"/>
            <w:tcMar>
              <w:top w:w="13" w:type="dxa"/>
              <w:left w:w="65" w:type="dxa"/>
              <w:bottom w:w="0" w:type="dxa"/>
              <w:right w:w="65" w:type="dxa"/>
            </w:tcMar>
            <w:hideMark/>
          </w:tcPr>
          <w:p w14:paraId="68B5D1DA" w14:textId="77777777" w:rsidR="000950C4" w:rsidRPr="00C27888" w:rsidRDefault="000950C4" w:rsidP="000950C4">
            <w:pPr>
              <w:rPr>
                <w:rFonts w:ascii="Arial" w:hAnsi="Arial" w:cs="Arial"/>
              </w:rPr>
            </w:pPr>
            <w:proofErr w:type="spellStart"/>
            <w:r w:rsidRPr="00C27888">
              <w:rPr>
                <w:rFonts w:ascii="Arial" w:hAnsi="Arial" w:cs="Arial"/>
                <w:bCs/>
                <w:i/>
                <w:iCs/>
                <w:color w:val="000000"/>
                <w:kern w:val="24"/>
              </w:rPr>
              <w:t>Lepiota</w:t>
            </w:r>
            <w:proofErr w:type="spellEnd"/>
            <w:r w:rsidRPr="00C27888">
              <w:rPr>
                <w:rFonts w:ascii="Arial" w:hAnsi="Arial" w:cs="Arial"/>
                <w:bCs/>
                <w:i/>
                <w:iCs/>
                <w:color w:val="000000"/>
                <w:kern w:val="24"/>
              </w:rPr>
              <w:t xml:space="preserve"> </w:t>
            </w:r>
            <w:r w:rsidRPr="00C27888">
              <w:rPr>
                <w:rFonts w:ascii="Arial" w:hAnsi="Arial" w:cs="Arial"/>
                <w:bCs/>
                <w:color w:val="000000"/>
                <w:kern w:val="24"/>
              </w:rPr>
              <w:t>sp</w:t>
            </w:r>
            <w:r w:rsidRPr="00C27888">
              <w:rPr>
                <w:rFonts w:ascii="Arial" w:hAnsi="Arial" w:cs="Arial"/>
                <w:bCs/>
                <w:i/>
                <w:iCs/>
                <w:color w:val="000000"/>
                <w:kern w:val="24"/>
              </w:rPr>
              <w:t xml:space="preserve">. </w:t>
            </w:r>
          </w:p>
        </w:tc>
        <w:tc>
          <w:tcPr>
            <w:tcW w:w="541" w:type="pct"/>
            <w:tcMar>
              <w:top w:w="13" w:type="dxa"/>
              <w:left w:w="65" w:type="dxa"/>
              <w:bottom w:w="0" w:type="dxa"/>
              <w:right w:w="65" w:type="dxa"/>
            </w:tcMar>
            <w:hideMark/>
          </w:tcPr>
          <w:p w14:paraId="22408059" w14:textId="77777777" w:rsidR="000950C4" w:rsidRPr="00C27888" w:rsidRDefault="000950C4" w:rsidP="000950C4">
            <w:pPr>
              <w:jc w:val="center"/>
              <w:rPr>
                <w:rFonts w:ascii="Arial" w:hAnsi="Arial" w:cs="Arial"/>
              </w:rPr>
            </w:pPr>
            <w:r w:rsidRPr="00C27888">
              <w:rPr>
                <w:rFonts w:ascii="Arial" w:hAnsi="Arial" w:cs="Arial"/>
                <w:color w:val="000000"/>
                <w:kern w:val="24"/>
              </w:rPr>
              <w:t>80.00</w:t>
            </w:r>
          </w:p>
          <w:p w14:paraId="1F889C3E" w14:textId="77777777" w:rsidR="000950C4" w:rsidRPr="00C27888" w:rsidRDefault="000950C4" w:rsidP="000950C4">
            <w:pPr>
              <w:jc w:val="center"/>
              <w:rPr>
                <w:rFonts w:ascii="Arial" w:hAnsi="Arial" w:cs="Arial"/>
              </w:rPr>
            </w:pPr>
            <w:r w:rsidRPr="00C27888">
              <w:rPr>
                <w:rFonts w:ascii="Arial" w:hAnsi="Arial" w:cs="Arial"/>
                <w:color w:val="000000"/>
                <w:kern w:val="24"/>
              </w:rPr>
              <w:t xml:space="preserve">(63.40) </w:t>
            </w:r>
          </w:p>
        </w:tc>
        <w:tc>
          <w:tcPr>
            <w:tcW w:w="479" w:type="pct"/>
            <w:tcMar>
              <w:top w:w="13" w:type="dxa"/>
              <w:left w:w="65" w:type="dxa"/>
              <w:bottom w:w="0" w:type="dxa"/>
              <w:right w:w="65" w:type="dxa"/>
            </w:tcMar>
            <w:hideMark/>
          </w:tcPr>
          <w:p w14:paraId="56DEBC0E" w14:textId="77777777" w:rsidR="000950C4" w:rsidRPr="00C27888" w:rsidRDefault="000950C4" w:rsidP="000950C4">
            <w:pPr>
              <w:jc w:val="center"/>
              <w:rPr>
                <w:rFonts w:ascii="Arial" w:hAnsi="Arial" w:cs="Arial"/>
              </w:rPr>
            </w:pPr>
            <w:r w:rsidRPr="00C27888">
              <w:rPr>
                <w:rFonts w:ascii="Arial" w:hAnsi="Arial" w:cs="Arial"/>
                <w:color w:val="000000"/>
                <w:kern w:val="24"/>
              </w:rPr>
              <w:t>80.00</w:t>
            </w:r>
          </w:p>
          <w:p w14:paraId="39E15481" w14:textId="77777777" w:rsidR="000950C4" w:rsidRPr="00C27888" w:rsidRDefault="000950C4" w:rsidP="000950C4">
            <w:pPr>
              <w:jc w:val="center"/>
              <w:rPr>
                <w:rFonts w:ascii="Arial" w:hAnsi="Arial" w:cs="Arial"/>
              </w:rPr>
            </w:pPr>
            <w:r w:rsidRPr="00C27888">
              <w:rPr>
                <w:rFonts w:ascii="Arial" w:hAnsi="Arial" w:cs="Arial"/>
                <w:color w:val="000000"/>
                <w:kern w:val="24"/>
              </w:rPr>
              <w:t xml:space="preserve">(63.40) </w:t>
            </w:r>
          </w:p>
        </w:tc>
        <w:tc>
          <w:tcPr>
            <w:tcW w:w="479" w:type="pct"/>
            <w:tcMar>
              <w:top w:w="13" w:type="dxa"/>
              <w:left w:w="65" w:type="dxa"/>
              <w:bottom w:w="0" w:type="dxa"/>
              <w:right w:w="65" w:type="dxa"/>
            </w:tcMar>
            <w:hideMark/>
          </w:tcPr>
          <w:p w14:paraId="1473B687" w14:textId="77777777" w:rsidR="000950C4" w:rsidRPr="00C27888" w:rsidRDefault="000950C4" w:rsidP="000950C4">
            <w:pPr>
              <w:jc w:val="center"/>
              <w:rPr>
                <w:rFonts w:ascii="Arial" w:hAnsi="Arial" w:cs="Arial"/>
              </w:rPr>
            </w:pPr>
            <w:r w:rsidRPr="00C27888">
              <w:rPr>
                <w:rFonts w:ascii="Arial" w:hAnsi="Arial" w:cs="Arial"/>
                <w:color w:val="000000"/>
                <w:kern w:val="24"/>
              </w:rPr>
              <w:t>60.00</w:t>
            </w:r>
          </w:p>
          <w:p w14:paraId="362E0E78" w14:textId="77777777" w:rsidR="000950C4" w:rsidRPr="00C27888" w:rsidRDefault="000950C4" w:rsidP="000950C4">
            <w:pPr>
              <w:jc w:val="center"/>
              <w:rPr>
                <w:rFonts w:ascii="Arial" w:hAnsi="Arial" w:cs="Arial"/>
              </w:rPr>
            </w:pPr>
            <w:r w:rsidRPr="00C27888">
              <w:rPr>
                <w:rFonts w:ascii="Arial" w:hAnsi="Arial" w:cs="Arial"/>
                <w:color w:val="000000"/>
                <w:kern w:val="24"/>
              </w:rPr>
              <w:t xml:space="preserve">(50.74) </w:t>
            </w:r>
          </w:p>
        </w:tc>
        <w:tc>
          <w:tcPr>
            <w:tcW w:w="610" w:type="pct"/>
            <w:tcMar>
              <w:top w:w="13" w:type="dxa"/>
              <w:left w:w="65" w:type="dxa"/>
              <w:bottom w:w="0" w:type="dxa"/>
              <w:right w:w="65" w:type="dxa"/>
            </w:tcMar>
            <w:hideMark/>
          </w:tcPr>
          <w:p w14:paraId="1FEDD8A1" w14:textId="77777777" w:rsidR="000950C4" w:rsidRPr="00C27888" w:rsidRDefault="000950C4" w:rsidP="000950C4">
            <w:pPr>
              <w:jc w:val="center"/>
              <w:rPr>
                <w:rFonts w:ascii="Arial" w:hAnsi="Arial" w:cs="Arial"/>
              </w:rPr>
            </w:pPr>
            <w:r w:rsidRPr="00C27888">
              <w:rPr>
                <w:rFonts w:ascii="Arial" w:hAnsi="Arial" w:cs="Arial"/>
                <w:color w:val="000000"/>
                <w:kern w:val="24"/>
              </w:rPr>
              <w:t>50.00</w:t>
            </w:r>
          </w:p>
          <w:p w14:paraId="029C5376" w14:textId="77777777" w:rsidR="000950C4" w:rsidRPr="00C27888" w:rsidRDefault="000950C4" w:rsidP="000950C4">
            <w:pPr>
              <w:jc w:val="center"/>
              <w:rPr>
                <w:rFonts w:ascii="Arial" w:hAnsi="Arial" w:cs="Arial"/>
              </w:rPr>
            </w:pPr>
            <w:r w:rsidRPr="00C27888">
              <w:rPr>
                <w:rFonts w:ascii="Arial" w:hAnsi="Arial" w:cs="Arial"/>
                <w:color w:val="000000"/>
                <w:kern w:val="24"/>
              </w:rPr>
              <w:t xml:space="preserve">(44.98) </w:t>
            </w:r>
          </w:p>
        </w:tc>
        <w:tc>
          <w:tcPr>
            <w:tcW w:w="473" w:type="pct"/>
            <w:tcMar>
              <w:top w:w="13" w:type="dxa"/>
              <w:left w:w="65" w:type="dxa"/>
              <w:bottom w:w="0" w:type="dxa"/>
              <w:right w:w="65" w:type="dxa"/>
            </w:tcMar>
            <w:hideMark/>
          </w:tcPr>
          <w:p w14:paraId="423A8778" w14:textId="77777777" w:rsidR="000950C4" w:rsidRPr="00C27888" w:rsidRDefault="000950C4" w:rsidP="000950C4">
            <w:pPr>
              <w:jc w:val="center"/>
              <w:rPr>
                <w:rFonts w:ascii="Arial" w:hAnsi="Arial" w:cs="Arial"/>
              </w:rPr>
            </w:pPr>
            <w:r w:rsidRPr="00C27888">
              <w:rPr>
                <w:rFonts w:ascii="Arial" w:hAnsi="Arial" w:cs="Arial"/>
                <w:color w:val="000000"/>
                <w:kern w:val="24"/>
              </w:rPr>
              <w:t>0.00</w:t>
            </w:r>
          </w:p>
          <w:p w14:paraId="5A6BE9E0" w14:textId="77777777" w:rsidR="000950C4" w:rsidRPr="00C27888" w:rsidRDefault="000950C4" w:rsidP="000950C4">
            <w:pPr>
              <w:jc w:val="center"/>
              <w:rPr>
                <w:rFonts w:ascii="Arial" w:hAnsi="Arial" w:cs="Arial"/>
              </w:rPr>
            </w:pPr>
            <w:r w:rsidRPr="00C27888">
              <w:rPr>
                <w:rFonts w:ascii="Arial" w:hAnsi="Arial" w:cs="Arial"/>
                <w:color w:val="000000"/>
                <w:kern w:val="24"/>
              </w:rPr>
              <w:t xml:space="preserve">(0.00) </w:t>
            </w:r>
          </w:p>
        </w:tc>
        <w:tc>
          <w:tcPr>
            <w:tcW w:w="479" w:type="pct"/>
            <w:tcMar>
              <w:top w:w="13" w:type="dxa"/>
              <w:left w:w="65" w:type="dxa"/>
              <w:bottom w:w="0" w:type="dxa"/>
              <w:right w:w="65" w:type="dxa"/>
            </w:tcMar>
            <w:hideMark/>
          </w:tcPr>
          <w:p w14:paraId="78F81AB3" w14:textId="77777777" w:rsidR="000950C4" w:rsidRPr="00C27888" w:rsidRDefault="000950C4" w:rsidP="000950C4">
            <w:pPr>
              <w:jc w:val="center"/>
              <w:rPr>
                <w:rFonts w:ascii="Arial" w:hAnsi="Arial" w:cs="Arial"/>
              </w:rPr>
            </w:pPr>
            <w:r w:rsidRPr="00C27888">
              <w:rPr>
                <w:rFonts w:ascii="Arial" w:hAnsi="Arial" w:cs="Arial"/>
                <w:color w:val="000000"/>
                <w:kern w:val="24"/>
              </w:rPr>
              <w:t>0.00</w:t>
            </w:r>
          </w:p>
          <w:p w14:paraId="61254D8C" w14:textId="77777777" w:rsidR="000950C4" w:rsidRPr="00C27888" w:rsidRDefault="000950C4" w:rsidP="000950C4">
            <w:pPr>
              <w:jc w:val="center"/>
              <w:rPr>
                <w:rFonts w:ascii="Arial" w:hAnsi="Arial" w:cs="Arial"/>
              </w:rPr>
            </w:pPr>
            <w:r w:rsidRPr="00C27888">
              <w:rPr>
                <w:rFonts w:ascii="Arial" w:hAnsi="Arial" w:cs="Arial"/>
                <w:color w:val="000000"/>
                <w:kern w:val="24"/>
              </w:rPr>
              <w:t xml:space="preserve">(0.00) </w:t>
            </w:r>
          </w:p>
        </w:tc>
        <w:tc>
          <w:tcPr>
            <w:tcW w:w="479" w:type="pct"/>
            <w:tcMar>
              <w:top w:w="13" w:type="dxa"/>
              <w:left w:w="65" w:type="dxa"/>
              <w:bottom w:w="0" w:type="dxa"/>
              <w:right w:w="65" w:type="dxa"/>
            </w:tcMar>
            <w:hideMark/>
          </w:tcPr>
          <w:p w14:paraId="6F1CCBE6" w14:textId="77777777" w:rsidR="000950C4" w:rsidRPr="00C27888" w:rsidRDefault="000950C4" w:rsidP="000950C4">
            <w:pPr>
              <w:jc w:val="center"/>
              <w:rPr>
                <w:rFonts w:ascii="Arial" w:hAnsi="Arial" w:cs="Arial"/>
              </w:rPr>
            </w:pPr>
            <w:r w:rsidRPr="00C27888">
              <w:rPr>
                <w:rFonts w:ascii="Arial" w:hAnsi="Arial" w:cs="Arial"/>
                <w:color w:val="000000"/>
                <w:kern w:val="24"/>
              </w:rPr>
              <w:t>25.00</w:t>
            </w:r>
          </w:p>
          <w:p w14:paraId="3EC720CE" w14:textId="77777777" w:rsidR="000950C4" w:rsidRPr="00C27888" w:rsidRDefault="000950C4" w:rsidP="000950C4">
            <w:pPr>
              <w:jc w:val="center"/>
              <w:rPr>
                <w:rFonts w:ascii="Arial" w:hAnsi="Arial" w:cs="Arial"/>
              </w:rPr>
            </w:pPr>
            <w:r w:rsidRPr="00C27888">
              <w:rPr>
                <w:rFonts w:ascii="Arial" w:hAnsi="Arial" w:cs="Arial"/>
                <w:color w:val="000000"/>
                <w:kern w:val="24"/>
              </w:rPr>
              <w:t xml:space="preserve">(30.00) </w:t>
            </w:r>
          </w:p>
        </w:tc>
        <w:tc>
          <w:tcPr>
            <w:tcW w:w="609" w:type="pct"/>
            <w:tcMar>
              <w:top w:w="13" w:type="dxa"/>
              <w:left w:w="65" w:type="dxa"/>
              <w:bottom w:w="0" w:type="dxa"/>
              <w:right w:w="65" w:type="dxa"/>
            </w:tcMar>
            <w:hideMark/>
          </w:tcPr>
          <w:p w14:paraId="78424830" w14:textId="77777777" w:rsidR="000950C4" w:rsidRPr="00C27888" w:rsidRDefault="000950C4" w:rsidP="000950C4">
            <w:pPr>
              <w:jc w:val="center"/>
              <w:rPr>
                <w:rFonts w:ascii="Arial" w:hAnsi="Arial" w:cs="Arial"/>
              </w:rPr>
            </w:pPr>
            <w:r w:rsidRPr="00C27888">
              <w:rPr>
                <w:rFonts w:ascii="Arial" w:hAnsi="Arial" w:cs="Arial"/>
                <w:color w:val="000000"/>
                <w:kern w:val="24"/>
              </w:rPr>
              <w:t>37.50</w:t>
            </w:r>
          </w:p>
          <w:p w14:paraId="21D852F9" w14:textId="77777777" w:rsidR="000950C4" w:rsidRPr="00C27888" w:rsidRDefault="000950C4" w:rsidP="000950C4">
            <w:pPr>
              <w:jc w:val="center"/>
              <w:rPr>
                <w:rFonts w:ascii="Arial" w:hAnsi="Arial" w:cs="Arial"/>
              </w:rPr>
            </w:pPr>
            <w:r w:rsidRPr="00C27888">
              <w:rPr>
                <w:rFonts w:ascii="Arial" w:hAnsi="Arial" w:cs="Arial"/>
                <w:color w:val="000000"/>
                <w:kern w:val="24"/>
              </w:rPr>
              <w:t xml:space="preserve">(37.74) </w:t>
            </w:r>
          </w:p>
        </w:tc>
      </w:tr>
      <w:tr w:rsidR="000950C4" w:rsidRPr="00C27888" w14:paraId="10E7763E" w14:textId="77777777" w:rsidTr="00207A36">
        <w:trPr>
          <w:trHeight w:val="303"/>
        </w:trPr>
        <w:tc>
          <w:tcPr>
            <w:tcW w:w="852" w:type="pct"/>
            <w:tcMar>
              <w:top w:w="13" w:type="dxa"/>
              <w:left w:w="65" w:type="dxa"/>
              <w:bottom w:w="0" w:type="dxa"/>
              <w:right w:w="65" w:type="dxa"/>
            </w:tcMar>
            <w:hideMark/>
          </w:tcPr>
          <w:p w14:paraId="61C7F21C" w14:textId="77777777" w:rsidR="000950C4" w:rsidRPr="00C27888" w:rsidRDefault="000950C4" w:rsidP="000950C4">
            <w:pPr>
              <w:rPr>
                <w:rFonts w:ascii="Arial" w:hAnsi="Arial" w:cs="Arial"/>
              </w:rPr>
            </w:pPr>
            <w:proofErr w:type="spellStart"/>
            <w:r w:rsidRPr="00C27888">
              <w:rPr>
                <w:rFonts w:ascii="Arial" w:hAnsi="Arial" w:cs="Arial"/>
                <w:bCs/>
                <w:i/>
                <w:iCs/>
                <w:color w:val="000000"/>
                <w:kern w:val="24"/>
              </w:rPr>
              <w:t>Schizophyllum</w:t>
            </w:r>
            <w:proofErr w:type="spellEnd"/>
            <w:r w:rsidRPr="00C27888">
              <w:rPr>
                <w:rFonts w:ascii="Arial" w:hAnsi="Arial" w:cs="Arial"/>
                <w:bCs/>
                <w:i/>
                <w:iCs/>
                <w:color w:val="000000"/>
                <w:kern w:val="24"/>
              </w:rPr>
              <w:t xml:space="preserve"> </w:t>
            </w:r>
            <w:proofErr w:type="spellStart"/>
            <w:r w:rsidRPr="00C27888">
              <w:rPr>
                <w:rFonts w:ascii="Arial" w:hAnsi="Arial" w:cs="Arial"/>
                <w:bCs/>
                <w:i/>
                <w:iCs/>
                <w:color w:val="000000"/>
                <w:kern w:val="24"/>
              </w:rPr>
              <w:t>communi</w:t>
            </w:r>
            <w:proofErr w:type="spellEnd"/>
          </w:p>
        </w:tc>
        <w:tc>
          <w:tcPr>
            <w:tcW w:w="541" w:type="pct"/>
            <w:tcMar>
              <w:top w:w="13" w:type="dxa"/>
              <w:left w:w="65" w:type="dxa"/>
              <w:bottom w:w="0" w:type="dxa"/>
              <w:right w:w="65" w:type="dxa"/>
            </w:tcMar>
            <w:hideMark/>
          </w:tcPr>
          <w:p w14:paraId="4EA00D8A" w14:textId="77777777" w:rsidR="000950C4" w:rsidRPr="00C27888" w:rsidRDefault="000950C4" w:rsidP="000950C4">
            <w:pPr>
              <w:jc w:val="center"/>
              <w:rPr>
                <w:rFonts w:ascii="Arial" w:hAnsi="Arial" w:cs="Arial"/>
              </w:rPr>
            </w:pPr>
            <w:r w:rsidRPr="00C27888">
              <w:rPr>
                <w:rFonts w:ascii="Arial" w:hAnsi="Arial" w:cs="Arial"/>
                <w:color w:val="000000"/>
                <w:kern w:val="24"/>
              </w:rPr>
              <w:t>80.00</w:t>
            </w:r>
          </w:p>
          <w:p w14:paraId="6D345127" w14:textId="77777777" w:rsidR="000950C4" w:rsidRPr="00C27888" w:rsidRDefault="000950C4" w:rsidP="000950C4">
            <w:pPr>
              <w:jc w:val="center"/>
              <w:rPr>
                <w:rFonts w:ascii="Arial" w:hAnsi="Arial" w:cs="Arial"/>
              </w:rPr>
            </w:pPr>
            <w:r w:rsidRPr="00C27888">
              <w:rPr>
                <w:rFonts w:ascii="Arial" w:hAnsi="Arial" w:cs="Arial"/>
                <w:color w:val="000000"/>
                <w:kern w:val="24"/>
              </w:rPr>
              <w:t xml:space="preserve">(63.40) </w:t>
            </w:r>
          </w:p>
        </w:tc>
        <w:tc>
          <w:tcPr>
            <w:tcW w:w="479" w:type="pct"/>
            <w:tcMar>
              <w:top w:w="13" w:type="dxa"/>
              <w:left w:w="65" w:type="dxa"/>
              <w:bottom w:w="0" w:type="dxa"/>
              <w:right w:w="65" w:type="dxa"/>
            </w:tcMar>
            <w:hideMark/>
          </w:tcPr>
          <w:p w14:paraId="0B1A4633" w14:textId="77777777" w:rsidR="000950C4" w:rsidRPr="00C27888" w:rsidRDefault="000950C4" w:rsidP="000950C4">
            <w:pPr>
              <w:jc w:val="center"/>
              <w:rPr>
                <w:rFonts w:ascii="Arial" w:hAnsi="Arial" w:cs="Arial"/>
              </w:rPr>
            </w:pPr>
            <w:r w:rsidRPr="00C27888">
              <w:rPr>
                <w:rFonts w:ascii="Arial" w:hAnsi="Arial" w:cs="Arial"/>
                <w:color w:val="000000"/>
                <w:kern w:val="24"/>
              </w:rPr>
              <w:t>80.00</w:t>
            </w:r>
          </w:p>
          <w:p w14:paraId="0A03BDEA" w14:textId="77777777" w:rsidR="000950C4" w:rsidRPr="00C27888" w:rsidRDefault="000950C4" w:rsidP="000950C4">
            <w:pPr>
              <w:jc w:val="center"/>
              <w:rPr>
                <w:rFonts w:ascii="Arial" w:hAnsi="Arial" w:cs="Arial"/>
              </w:rPr>
            </w:pPr>
            <w:r w:rsidRPr="00C27888">
              <w:rPr>
                <w:rFonts w:ascii="Arial" w:hAnsi="Arial" w:cs="Arial"/>
                <w:color w:val="000000"/>
                <w:kern w:val="24"/>
              </w:rPr>
              <w:t xml:space="preserve">(63.40) </w:t>
            </w:r>
          </w:p>
        </w:tc>
        <w:tc>
          <w:tcPr>
            <w:tcW w:w="479" w:type="pct"/>
            <w:tcMar>
              <w:top w:w="13" w:type="dxa"/>
              <w:left w:w="65" w:type="dxa"/>
              <w:bottom w:w="0" w:type="dxa"/>
              <w:right w:w="65" w:type="dxa"/>
            </w:tcMar>
            <w:hideMark/>
          </w:tcPr>
          <w:p w14:paraId="4C997400" w14:textId="77777777" w:rsidR="000950C4" w:rsidRPr="00C27888" w:rsidRDefault="000950C4" w:rsidP="000950C4">
            <w:pPr>
              <w:jc w:val="center"/>
              <w:rPr>
                <w:rFonts w:ascii="Arial" w:hAnsi="Arial" w:cs="Arial"/>
              </w:rPr>
            </w:pPr>
            <w:r w:rsidRPr="00C27888">
              <w:rPr>
                <w:rFonts w:ascii="Arial" w:hAnsi="Arial" w:cs="Arial"/>
                <w:color w:val="000000"/>
                <w:kern w:val="24"/>
              </w:rPr>
              <w:t>72.33</w:t>
            </w:r>
          </w:p>
          <w:p w14:paraId="36041478" w14:textId="77777777" w:rsidR="000950C4" w:rsidRPr="00C27888" w:rsidRDefault="000950C4" w:rsidP="000950C4">
            <w:pPr>
              <w:jc w:val="center"/>
              <w:rPr>
                <w:rFonts w:ascii="Arial" w:hAnsi="Arial" w:cs="Arial"/>
              </w:rPr>
            </w:pPr>
            <w:r w:rsidRPr="00C27888">
              <w:rPr>
                <w:rFonts w:ascii="Arial" w:hAnsi="Arial" w:cs="Arial"/>
                <w:color w:val="000000"/>
                <w:kern w:val="24"/>
              </w:rPr>
              <w:t xml:space="preserve">(58.24) </w:t>
            </w:r>
          </w:p>
        </w:tc>
        <w:tc>
          <w:tcPr>
            <w:tcW w:w="610" w:type="pct"/>
            <w:tcMar>
              <w:top w:w="13" w:type="dxa"/>
              <w:left w:w="65" w:type="dxa"/>
              <w:bottom w:w="0" w:type="dxa"/>
              <w:right w:w="65" w:type="dxa"/>
            </w:tcMar>
            <w:hideMark/>
          </w:tcPr>
          <w:p w14:paraId="55920BB8" w14:textId="77777777" w:rsidR="000950C4" w:rsidRPr="00C27888" w:rsidRDefault="000950C4" w:rsidP="000950C4">
            <w:pPr>
              <w:jc w:val="center"/>
              <w:rPr>
                <w:rFonts w:ascii="Arial" w:hAnsi="Arial" w:cs="Arial"/>
              </w:rPr>
            </w:pPr>
            <w:r w:rsidRPr="00C27888">
              <w:rPr>
                <w:rFonts w:ascii="Arial" w:hAnsi="Arial" w:cs="Arial"/>
                <w:color w:val="000000"/>
                <w:kern w:val="24"/>
              </w:rPr>
              <w:t>61.00</w:t>
            </w:r>
          </w:p>
          <w:p w14:paraId="5ED880A9" w14:textId="77777777" w:rsidR="000950C4" w:rsidRPr="00C27888" w:rsidRDefault="000950C4" w:rsidP="000950C4">
            <w:pPr>
              <w:jc w:val="center"/>
              <w:rPr>
                <w:rFonts w:ascii="Arial" w:hAnsi="Arial" w:cs="Arial"/>
              </w:rPr>
            </w:pPr>
            <w:r w:rsidRPr="00C27888">
              <w:rPr>
                <w:rFonts w:ascii="Arial" w:hAnsi="Arial" w:cs="Arial"/>
                <w:color w:val="000000"/>
                <w:kern w:val="24"/>
              </w:rPr>
              <w:t xml:space="preserve">(51.33) </w:t>
            </w:r>
          </w:p>
        </w:tc>
        <w:tc>
          <w:tcPr>
            <w:tcW w:w="473" w:type="pct"/>
            <w:tcMar>
              <w:top w:w="13" w:type="dxa"/>
              <w:left w:w="65" w:type="dxa"/>
              <w:bottom w:w="0" w:type="dxa"/>
              <w:right w:w="65" w:type="dxa"/>
            </w:tcMar>
            <w:hideMark/>
          </w:tcPr>
          <w:p w14:paraId="32CCC609" w14:textId="77777777" w:rsidR="000950C4" w:rsidRPr="00C27888" w:rsidRDefault="000950C4" w:rsidP="000950C4">
            <w:pPr>
              <w:jc w:val="center"/>
              <w:rPr>
                <w:rFonts w:ascii="Arial" w:hAnsi="Arial" w:cs="Arial"/>
              </w:rPr>
            </w:pPr>
            <w:r w:rsidRPr="00C27888">
              <w:rPr>
                <w:rFonts w:ascii="Arial" w:hAnsi="Arial" w:cs="Arial"/>
                <w:color w:val="000000"/>
                <w:kern w:val="24"/>
              </w:rPr>
              <w:t>0.00</w:t>
            </w:r>
          </w:p>
          <w:p w14:paraId="74D61DA9" w14:textId="77777777" w:rsidR="000950C4" w:rsidRPr="00C27888" w:rsidRDefault="000950C4" w:rsidP="000950C4">
            <w:pPr>
              <w:jc w:val="center"/>
              <w:rPr>
                <w:rFonts w:ascii="Arial" w:hAnsi="Arial" w:cs="Arial"/>
              </w:rPr>
            </w:pPr>
            <w:r w:rsidRPr="00C27888">
              <w:rPr>
                <w:rFonts w:ascii="Arial" w:hAnsi="Arial" w:cs="Arial"/>
                <w:color w:val="000000"/>
                <w:kern w:val="24"/>
              </w:rPr>
              <w:t xml:space="preserve">(0.00) </w:t>
            </w:r>
          </w:p>
        </w:tc>
        <w:tc>
          <w:tcPr>
            <w:tcW w:w="479" w:type="pct"/>
            <w:tcMar>
              <w:top w:w="13" w:type="dxa"/>
              <w:left w:w="65" w:type="dxa"/>
              <w:bottom w:w="0" w:type="dxa"/>
              <w:right w:w="65" w:type="dxa"/>
            </w:tcMar>
            <w:hideMark/>
          </w:tcPr>
          <w:p w14:paraId="553CC6CB" w14:textId="77777777" w:rsidR="000950C4" w:rsidRPr="00C27888" w:rsidRDefault="000950C4" w:rsidP="000950C4">
            <w:pPr>
              <w:jc w:val="center"/>
              <w:rPr>
                <w:rFonts w:ascii="Arial" w:hAnsi="Arial" w:cs="Arial"/>
              </w:rPr>
            </w:pPr>
            <w:r w:rsidRPr="00C27888">
              <w:rPr>
                <w:rFonts w:ascii="Arial" w:hAnsi="Arial" w:cs="Arial"/>
                <w:color w:val="000000"/>
                <w:kern w:val="24"/>
              </w:rPr>
              <w:t>0.00</w:t>
            </w:r>
          </w:p>
          <w:p w14:paraId="17A330E4" w14:textId="77777777" w:rsidR="000950C4" w:rsidRPr="00C27888" w:rsidRDefault="000950C4" w:rsidP="000950C4">
            <w:pPr>
              <w:jc w:val="center"/>
              <w:rPr>
                <w:rFonts w:ascii="Arial" w:hAnsi="Arial" w:cs="Arial"/>
              </w:rPr>
            </w:pPr>
            <w:r w:rsidRPr="00C27888">
              <w:rPr>
                <w:rFonts w:ascii="Arial" w:hAnsi="Arial" w:cs="Arial"/>
                <w:color w:val="000000"/>
                <w:kern w:val="24"/>
              </w:rPr>
              <w:t xml:space="preserve">(0.00) </w:t>
            </w:r>
          </w:p>
        </w:tc>
        <w:tc>
          <w:tcPr>
            <w:tcW w:w="479" w:type="pct"/>
            <w:tcMar>
              <w:top w:w="13" w:type="dxa"/>
              <w:left w:w="65" w:type="dxa"/>
              <w:bottom w:w="0" w:type="dxa"/>
              <w:right w:w="65" w:type="dxa"/>
            </w:tcMar>
            <w:hideMark/>
          </w:tcPr>
          <w:p w14:paraId="6A9757D1" w14:textId="77777777" w:rsidR="000950C4" w:rsidRPr="00C27888" w:rsidRDefault="000950C4" w:rsidP="000950C4">
            <w:pPr>
              <w:jc w:val="center"/>
              <w:rPr>
                <w:rFonts w:ascii="Arial" w:hAnsi="Arial" w:cs="Arial"/>
              </w:rPr>
            </w:pPr>
            <w:r w:rsidRPr="00C27888">
              <w:rPr>
                <w:rFonts w:ascii="Arial" w:hAnsi="Arial" w:cs="Arial"/>
                <w:color w:val="000000"/>
                <w:kern w:val="24"/>
              </w:rPr>
              <w:t>9.58</w:t>
            </w:r>
          </w:p>
          <w:p w14:paraId="4B10E795" w14:textId="77777777" w:rsidR="000950C4" w:rsidRPr="00C27888" w:rsidRDefault="000950C4" w:rsidP="000950C4">
            <w:pPr>
              <w:jc w:val="center"/>
              <w:rPr>
                <w:rFonts w:ascii="Arial" w:hAnsi="Arial" w:cs="Arial"/>
              </w:rPr>
            </w:pPr>
            <w:r w:rsidRPr="00C27888">
              <w:rPr>
                <w:rFonts w:ascii="Arial" w:hAnsi="Arial" w:cs="Arial"/>
                <w:color w:val="000000"/>
                <w:kern w:val="24"/>
              </w:rPr>
              <w:t xml:space="preserve">(18.00) </w:t>
            </w:r>
          </w:p>
        </w:tc>
        <w:tc>
          <w:tcPr>
            <w:tcW w:w="609" w:type="pct"/>
            <w:tcMar>
              <w:top w:w="13" w:type="dxa"/>
              <w:left w:w="65" w:type="dxa"/>
              <w:bottom w:w="0" w:type="dxa"/>
              <w:right w:w="65" w:type="dxa"/>
            </w:tcMar>
            <w:hideMark/>
          </w:tcPr>
          <w:p w14:paraId="6291263A" w14:textId="77777777" w:rsidR="000950C4" w:rsidRPr="00C27888" w:rsidRDefault="000950C4" w:rsidP="000950C4">
            <w:pPr>
              <w:jc w:val="center"/>
              <w:rPr>
                <w:rFonts w:ascii="Arial" w:hAnsi="Arial" w:cs="Arial"/>
              </w:rPr>
            </w:pPr>
            <w:r w:rsidRPr="00C27888">
              <w:rPr>
                <w:rFonts w:ascii="Arial" w:hAnsi="Arial" w:cs="Arial"/>
                <w:color w:val="000000"/>
                <w:kern w:val="24"/>
              </w:rPr>
              <w:t>23.75</w:t>
            </w:r>
          </w:p>
          <w:p w14:paraId="75747CDF" w14:textId="77777777" w:rsidR="000950C4" w:rsidRPr="00C27888" w:rsidRDefault="000950C4" w:rsidP="000950C4">
            <w:pPr>
              <w:jc w:val="center"/>
              <w:rPr>
                <w:rFonts w:ascii="Arial" w:hAnsi="Arial" w:cs="Arial"/>
              </w:rPr>
            </w:pPr>
            <w:r w:rsidRPr="00C27888">
              <w:rPr>
                <w:rFonts w:ascii="Arial" w:hAnsi="Arial" w:cs="Arial"/>
                <w:color w:val="000000"/>
                <w:kern w:val="24"/>
              </w:rPr>
              <w:t xml:space="preserve">(29.14) </w:t>
            </w:r>
          </w:p>
        </w:tc>
      </w:tr>
      <w:tr w:rsidR="000950C4" w:rsidRPr="00C27888" w14:paraId="5978430C" w14:textId="77777777" w:rsidTr="00207A36">
        <w:trPr>
          <w:trHeight w:val="297"/>
        </w:trPr>
        <w:tc>
          <w:tcPr>
            <w:tcW w:w="852" w:type="pct"/>
            <w:tcMar>
              <w:top w:w="13" w:type="dxa"/>
              <w:left w:w="65" w:type="dxa"/>
              <w:bottom w:w="0" w:type="dxa"/>
              <w:right w:w="65" w:type="dxa"/>
            </w:tcMar>
            <w:hideMark/>
          </w:tcPr>
          <w:p w14:paraId="1AAFEC7C" w14:textId="77777777" w:rsidR="000950C4" w:rsidRPr="00C27888" w:rsidRDefault="000950C4" w:rsidP="000950C4">
            <w:pPr>
              <w:rPr>
                <w:rFonts w:ascii="Arial" w:hAnsi="Arial" w:cs="Arial"/>
              </w:rPr>
            </w:pPr>
            <w:r w:rsidRPr="00C27888">
              <w:rPr>
                <w:rFonts w:ascii="Arial" w:hAnsi="Arial" w:cs="Arial"/>
                <w:bCs/>
                <w:i/>
                <w:iCs/>
                <w:color w:val="000000"/>
                <w:kern w:val="24"/>
              </w:rPr>
              <w:t xml:space="preserve">Amanita </w:t>
            </w:r>
            <w:r w:rsidRPr="00C27888">
              <w:rPr>
                <w:rFonts w:ascii="Arial" w:hAnsi="Arial" w:cs="Arial"/>
                <w:bCs/>
                <w:color w:val="000000"/>
                <w:kern w:val="24"/>
              </w:rPr>
              <w:t>sp</w:t>
            </w:r>
            <w:r w:rsidRPr="00C27888">
              <w:rPr>
                <w:rFonts w:ascii="Arial" w:hAnsi="Arial" w:cs="Arial"/>
                <w:bCs/>
                <w:i/>
                <w:iCs/>
                <w:color w:val="000000"/>
                <w:kern w:val="24"/>
              </w:rPr>
              <w:t xml:space="preserve">. </w:t>
            </w:r>
          </w:p>
        </w:tc>
        <w:tc>
          <w:tcPr>
            <w:tcW w:w="541" w:type="pct"/>
            <w:tcMar>
              <w:top w:w="13" w:type="dxa"/>
              <w:left w:w="65" w:type="dxa"/>
              <w:bottom w:w="0" w:type="dxa"/>
              <w:right w:w="65" w:type="dxa"/>
            </w:tcMar>
            <w:hideMark/>
          </w:tcPr>
          <w:p w14:paraId="6A102138" w14:textId="77777777" w:rsidR="000950C4" w:rsidRPr="00C27888" w:rsidRDefault="000950C4" w:rsidP="000950C4">
            <w:pPr>
              <w:jc w:val="center"/>
              <w:rPr>
                <w:rFonts w:ascii="Arial" w:hAnsi="Arial" w:cs="Arial"/>
              </w:rPr>
            </w:pPr>
            <w:r w:rsidRPr="00C27888">
              <w:rPr>
                <w:rFonts w:ascii="Arial" w:hAnsi="Arial" w:cs="Arial"/>
                <w:color w:val="000000"/>
                <w:kern w:val="24"/>
              </w:rPr>
              <w:t>80.00</w:t>
            </w:r>
          </w:p>
          <w:p w14:paraId="07D748D3" w14:textId="77777777" w:rsidR="000950C4" w:rsidRPr="00C27888" w:rsidRDefault="000950C4" w:rsidP="000950C4">
            <w:pPr>
              <w:jc w:val="center"/>
              <w:rPr>
                <w:rFonts w:ascii="Arial" w:hAnsi="Arial" w:cs="Arial"/>
              </w:rPr>
            </w:pPr>
            <w:r w:rsidRPr="00C27888">
              <w:rPr>
                <w:rFonts w:ascii="Arial" w:hAnsi="Arial" w:cs="Arial"/>
                <w:color w:val="000000"/>
                <w:kern w:val="24"/>
              </w:rPr>
              <w:t xml:space="preserve">(63.40) </w:t>
            </w:r>
          </w:p>
        </w:tc>
        <w:tc>
          <w:tcPr>
            <w:tcW w:w="479" w:type="pct"/>
            <w:tcMar>
              <w:top w:w="13" w:type="dxa"/>
              <w:left w:w="65" w:type="dxa"/>
              <w:bottom w:w="0" w:type="dxa"/>
              <w:right w:w="65" w:type="dxa"/>
            </w:tcMar>
            <w:hideMark/>
          </w:tcPr>
          <w:p w14:paraId="69117435" w14:textId="77777777" w:rsidR="000950C4" w:rsidRPr="00C27888" w:rsidRDefault="000950C4" w:rsidP="000950C4">
            <w:pPr>
              <w:jc w:val="center"/>
              <w:rPr>
                <w:rFonts w:ascii="Arial" w:hAnsi="Arial" w:cs="Arial"/>
              </w:rPr>
            </w:pPr>
            <w:r w:rsidRPr="00C27888">
              <w:rPr>
                <w:rFonts w:ascii="Arial" w:hAnsi="Arial" w:cs="Arial"/>
                <w:color w:val="000000"/>
                <w:kern w:val="24"/>
              </w:rPr>
              <w:t>80.00</w:t>
            </w:r>
          </w:p>
          <w:p w14:paraId="5DA3FFE0" w14:textId="77777777" w:rsidR="000950C4" w:rsidRPr="00C27888" w:rsidRDefault="000950C4" w:rsidP="000950C4">
            <w:pPr>
              <w:jc w:val="center"/>
              <w:rPr>
                <w:rFonts w:ascii="Arial" w:hAnsi="Arial" w:cs="Arial"/>
              </w:rPr>
            </w:pPr>
            <w:r w:rsidRPr="00C27888">
              <w:rPr>
                <w:rFonts w:ascii="Arial" w:hAnsi="Arial" w:cs="Arial"/>
                <w:color w:val="000000"/>
                <w:kern w:val="24"/>
              </w:rPr>
              <w:t xml:space="preserve">(63.40) </w:t>
            </w:r>
          </w:p>
        </w:tc>
        <w:tc>
          <w:tcPr>
            <w:tcW w:w="479" w:type="pct"/>
            <w:tcMar>
              <w:top w:w="13" w:type="dxa"/>
              <w:left w:w="65" w:type="dxa"/>
              <w:bottom w:w="0" w:type="dxa"/>
              <w:right w:w="65" w:type="dxa"/>
            </w:tcMar>
            <w:hideMark/>
          </w:tcPr>
          <w:p w14:paraId="779C206B" w14:textId="77777777" w:rsidR="000950C4" w:rsidRPr="00C27888" w:rsidRDefault="000950C4" w:rsidP="000950C4">
            <w:pPr>
              <w:jc w:val="center"/>
              <w:rPr>
                <w:rFonts w:ascii="Arial" w:hAnsi="Arial" w:cs="Arial"/>
              </w:rPr>
            </w:pPr>
            <w:r w:rsidRPr="00C27888">
              <w:rPr>
                <w:rFonts w:ascii="Arial" w:hAnsi="Arial" w:cs="Arial"/>
                <w:color w:val="000000"/>
                <w:kern w:val="24"/>
              </w:rPr>
              <w:t>68.33</w:t>
            </w:r>
          </w:p>
          <w:p w14:paraId="3B94A63A" w14:textId="77777777" w:rsidR="000950C4" w:rsidRPr="00C27888" w:rsidRDefault="000950C4" w:rsidP="000950C4">
            <w:pPr>
              <w:jc w:val="center"/>
              <w:rPr>
                <w:rFonts w:ascii="Arial" w:hAnsi="Arial" w:cs="Arial"/>
              </w:rPr>
            </w:pPr>
            <w:r w:rsidRPr="00C27888">
              <w:rPr>
                <w:rFonts w:ascii="Arial" w:hAnsi="Arial" w:cs="Arial"/>
                <w:color w:val="000000"/>
                <w:kern w:val="24"/>
              </w:rPr>
              <w:t xml:space="preserve">(55.73 </w:t>
            </w:r>
          </w:p>
        </w:tc>
        <w:tc>
          <w:tcPr>
            <w:tcW w:w="610" w:type="pct"/>
            <w:tcMar>
              <w:top w:w="13" w:type="dxa"/>
              <w:left w:w="65" w:type="dxa"/>
              <w:bottom w:w="0" w:type="dxa"/>
              <w:right w:w="65" w:type="dxa"/>
            </w:tcMar>
            <w:hideMark/>
          </w:tcPr>
          <w:p w14:paraId="50B9D490" w14:textId="77777777" w:rsidR="000950C4" w:rsidRPr="00C27888" w:rsidRDefault="000950C4" w:rsidP="000950C4">
            <w:pPr>
              <w:jc w:val="center"/>
              <w:rPr>
                <w:rFonts w:ascii="Arial" w:hAnsi="Arial" w:cs="Arial"/>
              </w:rPr>
            </w:pPr>
            <w:r w:rsidRPr="00C27888">
              <w:rPr>
                <w:rFonts w:ascii="Arial" w:hAnsi="Arial" w:cs="Arial"/>
                <w:color w:val="000000"/>
                <w:kern w:val="24"/>
              </w:rPr>
              <w:t>57.33</w:t>
            </w:r>
          </w:p>
          <w:p w14:paraId="041C7BD2" w14:textId="77777777" w:rsidR="000950C4" w:rsidRPr="00C27888" w:rsidRDefault="000950C4" w:rsidP="000950C4">
            <w:pPr>
              <w:jc w:val="center"/>
              <w:rPr>
                <w:rFonts w:ascii="Arial" w:hAnsi="Arial" w:cs="Arial"/>
              </w:rPr>
            </w:pPr>
            <w:r w:rsidRPr="00C27888">
              <w:rPr>
                <w:rFonts w:ascii="Arial" w:hAnsi="Arial" w:cs="Arial"/>
                <w:color w:val="000000"/>
                <w:kern w:val="24"/>
              </w:rPr>
              <w:t xml:space="preserve">(49.19) </w:t>
            </w:r>
          </w:p>
        </w:tc>
        <w:tc>
          <w:tcPr>
            <w:tcW w:w="473" w:type="pct"/>
            <w:tcMar>
              <w:top w:w="13" w:type="dxa"/>
              <w:left w:w="65" w:type="dxa"/>
              <w:bottom w:w="0" w:type="dxa"/>
              <w:right w:w="65" w:type="dxa"/>
            </w:tcMar>
            <w:hideMark/>
          </w:tcPr>
          <w:p w14:paraId="53C6E328" w14:textId="77777777" w:rsidR="000950C4" w:rsidRPr="00C27888" w:rsidRDefault="000950C4" w:rsidP="000950C4">
            <w:pPr>
              <w:jc w:val="center"/>
              <w:rPr>
                <w:rFonts w:ascii="Arial" w:hAnsi="Arial" w:cs="Arial"/>
              </w:rPr>
            </w:pPr>
            <w:r w:rsidRPr="00C27888">
              <w:rPr>
                <w:rFonts w:ascii="Arial" w:hAnsi="Arial" w:cs="Arial"/>
                <w:color w:val="000000"/>
                <w:kern w:val="24"/>
              </w:rPr>
              <w:t>0.00</w:t>
            </w:r>
          </w:p>
          <w:p w14:paraId="10055465" w14:textId="77777777" w:rsidR="000950C4" w:rsidRPr="00C27888" w:rsidRDefault="000950C4" w:rsidP="000950C4">
            <w:pPr>
              <w:jc w:val="center"/>
              <w:rPr>
                <w:rFonts w:ascii="Arial" w:hAnsi="Arial" w:cs="Arial"/>
              </w:rPr>
            </w:pPr>
            <w:r w:rsidRPr="00C27888">
              <w:rPr>
                <w:rFonts w:ascii="Arial" w:hAnsi="Arial" w:cs="Arial"/>
                <w:color w:val="000000"/>
                <w:kern w:val="24"/>
              </w:rPr>
              <w:t xml:space="preserve">(0.00) </w:t>
            </w:r>
          </w:p>
        </w:tc>
        <w:tc>
          <w:tcPr>
            <w:tcW w:w="479" w:type="pct"/>
            <w:tcMar>
              <w:top w:w="13" w:type="dxa"/>
              <w:left w:w="65" w:type="dxa"/>
              <w:bottom w:w="0" w:type="dxa"/>
              <w:right w:w="65" w:type="dxa"/>
            </w:tcMar>
            <w:hideMark/>
          </w:tcPr>
          <w:p w14:paraId="37835885" w14:textId="77777777" w:rsidR="000950C4" w:rsidRPr="00C27888" w:rsidRDefault="000950C4" w:rsidP="000950C4">
            <w:pPr>
              <w:jc w:val="center"/>
              <w:rPr>
                <w:rFonts w:ascii="Arial" w:hAnsi="Arial" w:cs="Arial"/>
              </w:rPr>
            </w:pPr>
            <w:r w:rsidRPr="00C27888">
              <w:rPr>
                <w:rFonts w:ascii="Arial" w:hAnsi="Arial" w:cs="Arial"/>
                <w:color w:val="000000"/>
                <w:kern w:val="24"/>
              </w:rPr>
              <w:t>0.00</w:t>
            </w:r>
          </w:p>
          <w:p w14:paraId="44E7B823" w14:textId="77777777" w:rsidR="000950C4" w:rsidRPr="00C27888" w:rsidRDefault="000950C4" w:rsidP="000950C4">
            <w:pPr>
              <w:jc w:val="center"/>
              <w:rPr>
                <w:rFonts w:ascii="Arial" w:hAnsi="Arial" w:cs="Arial"/>
              </w:rPr>
            </w:pPr>
            <w:r w:rsidRPr="00C27888">
              <w:rPr>
                <w:rFonts w:ascii="Arial" w:hAnsi="Arial" w:cs="Arial"/>
                <w:color w:val="000000"/>
                <w:kern w:val="24"/>
              </w:rPr>
              <w:t xml:space="preserve">(0.00) </w:t>
            </w:r>
          </w:p>
        </w:tc>
        <w:tc>
          <w:tcPr>
            <w:tcW w:w="479" w:type="pct"/>
            <w:tcMar>
              <w:top w:w="13" w:type="dxa"/>
              <w:left w:w="65" w:type="dxa"/>
              <w:bottom w:w="0" w:type="dxa"/>
              <w:right w:w="65" w:type="dxa"/>
            </w:tcMar>
            <w:hideMark/>
          </w:tcPr>
          <w:p w14:paraId="088FFE0B" w14:textId="77777777" w:rsidR="000950C4" w:rsidRPr="00C27888" w:rsidRDefault="000950C4" w:rsidP="000950C4">
            <w:pPr>
              <w:jc w:val="center"/>
              <w:rPr>
                <w:rFonts w:ascii="Arial" w:hAnsi="Arial" w:cs="Arial"/>
              </w:rPr>
            </w:pPr>
            <w:r w:rsidRPr="00C27888">
              <w:rPr>
                <w:rFonts w:ascii="Arial" w:hAnsi="Arial" w:cs="Arial"/>
                <w:color w:val="000000"/>
                <w:kern w:val="24"/>
              </w:rPr>
              <w:t>14.58</w:t>
            </w:r>
          </w:p>
          <w:p w14:paraId="1711B1FB" w14:textId="77777777" w:rsidR="000950C4" w:rsidRPr="00C27888" w:rsidRDefault="000950C4" w:rsidP="000950C4">
            <w:pPr>
              <w:jc w:val="center"/>
              <w:rPr>
                <w:rFonts w:ascii="Arial" w:hAnsi="Arial" w:cs="Arial"/>
              </w:rPr>
            </w:pPr>
            <w:r w:rsidRPr="00C27888">
              <w:rPr>
                <w:rFonts w:ascii="Arial" w:hAnsi="Arial" w:cs="Arial"/>
                <w:color w:val="000000"/>
                <w:kern w:val="24"/>
              </w:rPr>
              <w:t xml:space="preserve">(22.43) </w:t>
            </w:r>
          </w:p>
        </w:tc>
        <w:tc>
          <w:tcPr>
            <w:tcW w:w="609" w:type="pct"/>
            <w:tcMar>
              <w:top w:w="13" w:type="dxa"/>
              <w:left w:w="65" w:type="dxa"/>
              <w:bottom w:w="0" w:type="dxa"/>
              <w:right w:w="65" w:type="dxa"/>
            </w:tcMar>
            <w:hideMark/>
          </w:tcPr>
          <w:p w14:paraId="1CE5B6B0" w14:textId="77777777" w:rsidR="000950C4" w:rsidRPr="00C27888" w:rsidRDefault="000950C4" w:rsidP="000950C4">
            <w:pPr>
              <w:jc w:val="center"/>
              <w:rPr>
                <w:rFonts w:ascii="Arial" w:hAnsi="Arial" w:cs="Arial"/>
              </w:rPr>
            </w:pPr>
            <w:r w:rsidRPr="00C27888">
              <w:rPr>
                <w:rFonts w:ascii="Arial" w:hAnsi="Arial" w:cs="Arial"/>
                <w:color w:val="000000"/>
                <w:kern w:val="24"/>
              </w:rPr>
              <w:t>28.33</w:t>
            </w:r>
          </w:p>
          <w:p w14:paraId="339E42DF" w14:textId="77777777" w:rsidR="000950C4" w:rsidRPr="00C27888" w:rsidRDefault="000950C4" w:rsidP="000950C4">
            <w:pPr>
              <w:jc w:val="center"/>
              <w:rPr>
                <w:rFonts w:ascii="Arial" w:hAnsi="Arial" w:cs="Arial"/>
              </w:rPr>
            </w:pPr>
            <w:r w:rsidRPr="00C27888">
              <w:rPr>
                <w:rFonts w:ascii="Arial" w:hAnsi="Arial" w:cs="Arial"/>
                <w:color w:val="000000"/>
                <w:kern w:val="24"/>
              </w:rPr>
              <w:t xml:space="preserve">(32.12) </w:t>
            </w:r>
          </w:p>
        </w:tc>
      </w:tr>
      <w:tr w:rsidR="000950C4" w:rsidRPr="00C27888" w14:paraId="011E8821" w14:textId="77777777" w:rsidTr="00207A36">
        <w:trPr>
          <w:trHeight w:val="398"/>
        </w:trPr>
        <w:tc>
          <w:tcPr>
            <w:tcW w:w="852" w:type="pct"/>
            <w:tcMar>
              <w:top w:w="13" w:type="dxa"/>
              <w:left w:w="65" w:type="dxa"/>
              <w:bottom w:w="0" w:type="dxa"/>
              <w:right w:w="65" w:type="dxa"/>
            </w:tcMar>
            <w:hideMark/>
          </w:tcPr>
          <w:p w14:paraId="75B0FB9F" w14:textId="77777777" w:rsidR="000950C4" w:rsidRPr="00C27888" w:rsidRDefault="000950C4" w:rsidP="000950C4">
            <w:pPr>
              <w:rPr>
                <w:rFonts w:ascii="Arial" w:hAnsi="Arial" w:cs="Arial"/>
              </w:rPr>
            </w:pPr>
            <w:r w:rsidRPr="00C27888">
              <w:rPr>
                <w:rFonts w:ascii="Arial" w:hAnsi="Arial" w:cs="Arial"/>
                <w:bCs/>
                <w:i/>
                <w:iCs/>
                <w:color w:val="000000"/>
                <w:kern w:val="24"/>
              </w:rPr>
              <w:t xml:space="preserve">Clitocybe </w:t>
            </w:r>
            <w:r w:rsidRPr="00C27888">
              <w:rPr>
                <w:rFonts w:ascii="Arial" w:hAnsi="Arial" w:cs="Arial"/>
                <w:bCs/>
                <w:color w:val="000000"/>
                <w:kern w:val="24"/>
              </w:rPr>
              <w:t>sp.</w:t>
            </w:r>
          </w:p>
        </w:tc>
        <w:tc>
          <w:tcPr>
            <w:tcW w:w="541" w:type="pct"/>
            <w:tcMar>
              <w:top w:w="13" w:type="dxa"/>
              <w:left w:w="65" w:type="dxa"/>
              <w:bottom w:w="0" w:type="dxa"/>
              <w:right w:w="65" w:type="dxa"/>
            </w:tcMar>
            <w:hideMark/>
          </w:tcPr>
          <w:p w14:paraId="21B201EB" w14:textId="77777777" w:rsidR="000950C4" w:rsidRPr="00C27888" w:rsidRDefault="000950C4" w:rsidP="000950C4">
            <w:pPr>
              <w:jc w:val="center"/>
              <w:rPr>
                <w:rFonts w:ascii="Arial" w:hAnsi="Arial" w:cs="Arial"/>
              </w:rPr>
            </w:pPr>
            <w:r w:rsidRPr="00C27888">
              <w:rPr>
                <w:rFonts w:ascii="Arial" w:hAnsi="Arial" w:cs="Arial"/>
                <w:color w:val="000000"/>
                <w:kern w:val="24"/>
              </w:rPr>
              <w:t>80.00</w:t>
            </w:r>
          </w:p>
          <w:p w14:paraId="4500514A" w14:textId="77777777" w:rsidR="000950C4" w:rsidRPr="00C27888" w:rsidRDefault="000950C4" w:rsidP="000950C4">
            <w:pPr>
              <w:jc w:val="center"/>
              <w:rPr>
                <w:rFonts w:ascii="Arial" w:hAnsi="Arial" w:cs="Arial"/>
              </w:rPr>
            </w:pPr>
            <w:r w:rsidRPr="00C27888">
              <w:rPr>
                <w:rFonts w:ascii="Arial" w:hAnsi="Arial" w:cs="Arial"/>
                <w:color w:val="000000"/>
                <w:kern w:val="24"/>
              </w:rPr>
              <w:t xml:space="preserve">(63.40) </w:t>
            </w:r>
          </w:p>
        </w:tc>
        <w:tc>
          <w:tcPr>
            <w:tcW w:w="479" w:type="pct"/>
            <w:tcMar>
              <w:top w:w="13" w:type="dxa"/>
              <w:left w:w="65" w:type="dxa"/>
              <w:bottom w:w="0" w:type="dxa"/>
              <w:right w:w="65" w:type="dxa"/>
            </w:tcMar>
            <w:hideMark/>
          </w:tcPr>
          <w:p w14:paraId="383B5136" w14:textId="77777777" w:rsidR="000950C4" w:rsidRPr="00C27888" w:rsidRDefault="000950C4" w:rsidP="000950C4">
            <w:pPr>
              <w:jc w:val="center"/>
              <w:rPr>
                <w:rFonts w:ascii="Arial" w:hAnsi="Arial" w:cs="Arial"/>
              </w:rPr>
            </w:pPr>
            <w:r w:rsidRPr="00C27888">
              <w:rPr>
                <w:rFonts w:ascii="Arial" w:hAnsi="Arial" w:cs="Arial"/>
                <w:color w:val="000000"/>
                <w:kern w:val="24"/>
              </w:rPr>
              <w:t>80.00</w:t>
            </w:r>
          </w:p>
          <w:p w14:paraId="56A7497A" w14:textId="77777777" w:rsidR="000950C4" w:rsidRPr="00C27888" w:rsidRDefault="000950C4" w:rsidP="000950C4">
            <w:pPr>
              <w:jc w:val="center"/>
              <w:rPr>
                <w:rFonts w:ascii="Arial" w:hAnsi="Arial" w:cs="Arial"/>
              </w:rPr>
            </w:pPr>
            <w:r w:rsidRPr="00C27888">
              <w:rPr>
                <w:rFonts w:ascii="Arial" w:hAnsi="Arial" w:cs="Arial"/>
                <w:color w:val="000000"/>
                <w:kern w:val="24"/>
              </w:rPr>
              <w:t xml:space="preserve">(63.40) </w:t>
            </w:r>
          </w:p>
        </w:tc>
        <w:tc>
          <w:tcPr>
            <w:tcW w:w="479" w:type="pct"/>
            <w:tcMar>
              <w:top w:w="13" w:type="dxa"/>
              <w:left w:w="65" w:type="dxa"/>
              <w:bottom w:w="0" w:type="dxa"/>
              <w:right w:w="65" w:type="dxa"/>
            </w:tcMar>
            <w:hideMark/>
          </w:tcPr>
          <w:p w14:paraId="6ABAA462" w14:textId="77777777" w:rsidR="000950C4" w:rsidRPr="00C27888" w:rsidRDefault="000950C4" w:rsidP="000950C4">
            <w:pPr>
              <w:jc w:val="center"/>
              <w:rPr>
                <w:rFonts w:ascii="Arial" w:hAnsi="Arial" w:cs="Arial"/>
              </w:rPr>
            </w:pPr>
            <w:r w:rsidRPr="00C27888">
              <w:rPr>
                <w:rFonts w:ascii="Arial" w:hAnsi="Arial" w:cs="Arial"/>
                <w:color w:val="000000"/>
                <w:kern w:val="24"/>
              </w:rPr>
              <w:t>78.00</w:t>
            </w:r>
          </w:p>
          <w:p w14:paraId="1541465B" w14:textId="77777777" w:rsidR="000950C4" w:rsidRPr="00C27888" w:rsidRDefault="000950C4" w:rsidP="000950C4">
            <w:pPr>
              <w:jc w:val="center"/>
              <w:rPr>
                <w:rFonts w:ascii="Arial" w:hAnsi="Arial" w:cs="Arial"/>
              </w:rPr>
            </w:pPr>
            <w:r w:rsidRPr="00C27888">
              <w:rPr>
                <w:rFonts w:ascii="Arial" w:hAnsi="Arial" w:cs="Arial"/>
                <w:color w:val="000000"/>
                <w:kern w:val="24"/>
              </w:rPr>
              <w:t xml:space="preserve">(62.01 </w:t>
            </w:r>
          </w:p>
        </w:tc>
        <w:tc>
          <w:tcPr>
            <w:tcW w:w="610" w:type="pct"/>
            <w:tcMar>
              <w:top w:w="13" w:type="dxa"/>
              <w:left w:w="65" w:type="dxa"/>
              <w:bottom w:w="0" w:type="dxa"/>
              <w:right w:w="65" w:type="dxa"/>
            </w:tcMar>
            <w:hideMark/>
          </w:tcPr>
          <w:p w14:paraId="0434C31D" w14:textId="77777777" w:rsidR="000950C4" w:rsidRPr="00C27888" w:rsidRDefault="000950C4" w:rsidP="000950C4">
            <w:pPr>
              <w:jc w:val="center"/>
              <w:rPr>
                <w:rFonts w:ascii="Arial" w:hAnsi="Arial" w:cs="Arial"/>
              </w:rPr>
            </w:pPr>
            <w:r w:rsidRPr="00C27888">
              <w:rPr>
                <w:rFonts w:ascii="Arial" w:hAnsi="Arial" w:cs="Arial"/>
                <w:color w:val="000000"/>
                <w:kern w:val="24"/>
              </w:rPr>
              <w:t>65.33</w:t>
            </w:r>
          </w:p>
          <w:p w14:paraId="772DEFE5" w14:textId="77777777" w:rsidR="000950C4" w:rsidRPr="00C27888" w:rsidRDefault="000950C4" w:rsidP="000950C4">
            <w:pPr>
              <w:jc w:val="center"/>
              <w:rPr>
                <w:rFonts w:ascii="Arial" w:hAnsi="Arial" w:cs="Arial"/>
              </w:rPr>
            </w:pPr>
            <w:r w:rsidRPr="00C27888">
              <w:rPr>
                <w:rFonts w:ascii="Arial" w:hAnsi="Arial" w:cs="Arial"/>
                <w:color w:val="000000"/>
                <w:kern w:val="24"/>
              </w:rPr>
              <w:t xml:space="preserve">(53.90) </w:t>
            </w:r>
          </w:p>
        </w:tc>
        <w:tc>
          <w:tcPr>
            <w:tcW w:w="473" w:type="pct"/>
            <w:tcMar>
              <w:top w:w="13" w:type="dxa"/>
              <w:left w:w="65" w:type="dxa"/>
              <w:bottom w:w="0" w:type="dxa"/>
              <w:right w:w="65" w:type="dxa"/>
            </w:tcMar>
            <w:hideMark/>
          </w:tcPr>
          <w:p w14:paraId="38592585" w14:textId="77777777" w:rsidR="000950C4" w:rsidRPr="00C27888" w:rsidRDefault="000950C4" w:rsidP="000950C4">
            <w:pPr>
              <w:jc w:val="center"/>
              <w:rPr>
                <w:rFonts w:ascii="Arial" w:hAnsi="Arial" w:cs="Arial"/>
              </w:rPr>
            </w:pPr>
            <w:r w:rsidRPr="00C27888">
              <w:rPr>
                <w:rFonts w:ascii="Arial" w:hAnsi="Arial" w:cs="Arial"/>
                <w:color w:val="000000"/>
                <w:kern w:val="24"/>
              </w:rPr>
              <w:t>0.00</w:t>
            </w:r>
          </w:p>
          <w:p w14:paraId="4F012693" w14:textId="77777777" w:rsidR="000950C4" w:rsidRPr="00C27888" w:rsidRDefault="000950C4" w:rsidP="000950C4">
            <w:pPr>
              <w:jc w:val="center"/>
              <w:rPr>
                <w:rFonts w:ascii="Arial" w:hAnsi="Arial" w:cs="Arial"/>
              </w:rPr>
            </w:pPr>
            <w:r w:rsidRPr="00C27888">
              <w:rPr>
                <w:rFonts w:ascii="Arial" w:hAnsi="Arial" w:cs="Arial"/>
                <w:color w:val="000000"/>
                <w:kern w:val="24"/>
              </w:rPr>
              <w:t xml:space="preserve">(0.00) </w:t>
            </w:r>
          </w:p>
        </w:tc>
        <w:tc>
          <w:tcPr>
            <w:tcW w:w="479" w:type="pct"/>
            <w:tcMar>
              <w:top w:w="13" w:type="dxa"/>
              <w:left w:w="65" w:type="dxa"/>
              <w:bottom w:w="0" w:type="dxa"/>
              <w:right w:w="65" w:type="dxa"/>
            </w:tcMar>
            <w:hideMark/>
          </w:tcPr>
          <w:p w14:paraId="7A31A546" w14:textId="77777777" w:rsidR="000950C4" w:rsidRPr="00C27888" w:rsidRDefault="000950C4" w:rsidP="000950C4">
            <w:pPr>
              <w:jc w:val="center"/>
              <w:rPr>
                <w:rFonts w:ascii="Arial" w:hAnsi="Arial" w:cs="Arial"/>
              </w:rPr>
            </w:pPr>
            <w:r w:rsidRPr="00C27888">
              <w:rPr>
                <w:rFonts w:ascii="Arial" w:hAnsi="Arial" w:cs="Arial"/>
                <w:color w:val="000000"/>
                <w:kern w:val="24"/>
              </w:rPr>
              <w:t>0.00</w:t>
            </w:r>
          </w:p>
          <w:p w14:paraId="5D9E6065" w14:textId="77777777" w:rsidR="000950C4" w:rsidRPr="00C27888" w:rsidRDefault="000950C4" w:rsidP="000950C4">
            <w:pPr>
              <w:jc w:val="center"/>
              <w:rPr>
                <w:rFonts w:ascii="Arial" w:hAnsi="Arial" w:cs="Arial"/>
              </w:rPr>
            </w:pPr>
            <w:r w:rsidRPr="00C27888">
              <w:rPr>
                <w:rFonts w:ascii="Arial" w:hAnsi="Arial" w:cs="Arial"/>
                <w:color w:val="000000"/>
                <w:kern w:val="24"/>
              </w:rPr>
              <w:t xml:space="preserve">(0.00) </w:t>
            </w:r>
          </w:p>
        </w:tc>
        <w:tc>
          <w:tcPr>
            <w:tcW w:w="479" w:type="pct"/>
            <w:tcMar>
              <w:top w:w="13" w:type="dxa"/>
              <w:left w:w="65" w:type="dxa"/>
              <w:bottom w:w="0" w:type="dxa"/>
              <w:right w:w="65" w:type="dxa"/>
            </w:tcMar>
            <w:hideMark/>
          </w:tcPr>
          <w:p w14:paraId="1FE4E72C" w14:textId="77777777" w:rsidR="000950C4" w:rsidRPr="00C27888" w:rsidRDefault="000950C4" w:rsidP="000950C4">
            <w:pPr>
              <w:jc w:val="center"/>
              <w:rPr>
                <w:rFonts w:ascii="Arial" w:hAnsi="Arial" w:cs="Arial"/>
              </w:rPr>
            </w:pPr>
            <w:r w:rsidRPr="00C27888">
              <w:rPr>
                <w:rFonts w:ascii="Arial" w:hAnsi="Arial" w:cs="Arial"/>
                <w:color w:val="000000"/>
                <w:kern w:val="24"/>
              </w:rPr>
              <w:t>2.50</w:t>
            </w:r>
          </w:p>
          <w:p w14:paraId="2B854CB7" w14:textId="77777777" w:rsidR="000950C4" w:rsidRPr="00C27888" w:rsidRDefault="000950C4" w:rsidP="000950C4">
            <w:pPr>
              <w:jc w:val="center"/>
              <w:rPr>
                <w:rFonts w:ascii="Arial" w:hAnsi="Arial" w:cs="Arial"/>
              </w:rPr>
            </w:pPr>
            <w:r w:rsidRPr="00C27888">
              <w:rPr>
                <w:rFonts w:ascii="Arial" w:hAnsi="Arial" w:cs="Arial"/>
                <w:color w:val="000000"/>
                <w:kern w:val="24"/>
              </w:rPr>
              <w:t xml:space="preserve">(7.33) </w:t>
            </w:r>
          </w:p>
        </w:tc>
        <w:tc>
          <w:tcPr>
            <w:tcW w:w="609" w:type="pct"/>
            <w:tcMar>
              <w:top w:w="13" w:type="dxa"/>
              <w:left w:w="65" w:type="dxa"/>
              <w:bottom w:w="0" w:type="dxa"/>
              <w:right w:w="65" w:type="dxa"/>
            </w:tcMar>
            <w:hideMark/>
          </w:tcPr>
          <w:p w14:paraId="33DCD821" w14:textId="77777777" w:rsidR="000950C4" w:rsidRPr="00C27888" w:rsidRDefault="000950C4" w:rsidP="000950C4">
            <w:pPr>
              <w:jc w:val="center"/>
              <w:rPr>
                <w:rFonts w:ascii="Arial" w:hAnsi="Arial" w:cs="Arial"/>
              </w:rPr>
            </w:pPr>
            <w:r w:rsidRPr="00C27888">
              <w:rPr>
                <w:rFonts w:ascii="Arial" w:hAnsi="Arial" w:cs="Arial"/>
                <w:color w:val="000000"/>
                <w:kern w:val="24"/>
              </w:rPr>
              <w:t>18.33</w:t>
            </w:r>
          </w:p>
          <w:p w14:paraId="3A5C470D" w14:textId="77777777" w:rsidR="000950C4" w:rsidRPr="00C27888" w:rsidRDefault="000950C4" w:rsidP="000950C4">
            <w:pPr>
              <w:jc w:val="center"/>
              <w:rPr>
                <w:rFonts w:ascii="Arial" w:hAnsi="Arial" w:cs="Arial"/>
              </w:rPr>
            </w:pPr>
            <w:r w:rsidRPr="00C27888">
              <w:rPr>
                <w:rFonts w:ascii="Arial" w:hAnsi="Arial" w:cs="Arial"/>
                <w:color w:val="000000"/>
                <w:kern w:val="24"/>
              </w:rPr>
              <w:t xml:space="preserve">(25.33) </w:t>
            </w:r>
          </w:p>
        </w:tc>
      </w:tr>
      <w:tr w:rsidR="000950C4" w:rsidRPr="00C27888" w14:paraId="3E215623" w14:textId="77777777" w:rsidTr="00207A36">
        <w:trPr>
          <w:trHeight w:val="248"/>
        </w:trPr>
        <w:tc>
          <w:tcPr>
            <w:tcW w:w="852" w:type="pct"/>
            <w:tcMar>
              <w:top w:w="13" w:type="dxa"/>
              <w:left w:w="65" w:type="dxa"/>
              <w:bottom w:w="0" w:type="dxa"/>
              <w:right w:w="65" w:type="dxa"/>
            </w:tcMar>
            <w:hideMark/>
          </w:tcPr>
          <w:p w14:paraId="0B591BA1" w14:textId="77777777" w:rsidR="000950C4" w:rsidRPr="00C27888" w:rsidRDefault="000950C4" w:rsidP="000950C4">
            <w:pPr>
              <w:rPr>
                <w:rFonts w:ascii="Arial" w:hAnsi="Arial" w:cs="Arial"/>
              </w:rPr>
            </w:pPr>
            <w:r w:rsidRPr="00C27888">
              <w:rPr>
                <w:rFonts w:ascii="Arial" w:hAnsi="Arial" w:cs="Arial"/>
                <w:bCs/>
                <w:color w:val="000000"/>
                <w:kern w:val="24"/>
              </w:rPr>
              <w:t xml:space="preserve">Control </w:t>
            </w:r>
          </w:p>
        </w:tc>
        <w:tc>
          <w:tcPr>
            <w:tcW w:w="541" w:type="pct"/>
            <w:tcMar>
              <w:top w:w="13" w:type="dxa"/>
              <w:left w:w="65" w:type="dxa"/>
              <w:bottom w:w="0" w:type="dxa"/>
              <w:right w:w="65" w:type="dxa"/>
            </w:tcMar>
            <w:hideMark/>
          </w:tcPr>
          <w:p w14:paraId="7485A775" w14:textId="77777777" w:rsidR="000950C4" w:rsidRPr="00C27888" w:rsidRDefault="000950C4" w:rsidP="000950C4">
            <w:pPr>
              <w:jc w:val="center"/>
              <w:rPr>
                <w:rFonts w:ascii="Arial" w:hAnsi="Arial" w:cs="Arial"/>
              </w:rPr>
            </w:pPr>
            <w:r w:rsidRPr="00C27888">
              <w:rPr>
                <w:rFonts w:ascii="Arial" w:hAnsi="Arial" w:cs="Arial"/>
                <w:color w:val="000000"/>
                <w:kern w:val="24"/>
              </w:rPr>
              <w:t>80.00</w:t>
            </w:r>
          </w:p>
          <w:p w14:paraId="46763325" w14:textId="77777777" w:rsidR="000950C4" w:rsidRPr="00C27888" w:rsidRDefault="000950C4" w:rsidP="000950C4">
            <w:pPr>
              <w:jc w:val="center"/>
              <w:rPr>
                <w:rFonts w:ascii="Arial" w:hAnsi="Arial" w:cs="Arial"/>
              </w:rPr>
            </w:pPr>
            <w:r w:rsidRPr="00C27888">
              <w:rPr>
                <w:rFonts w:ascii="Arial" w:hAnsi="Arial" w:cs="Arial"/>
                <w:color w:val="000000"/>
                <w:kern w:val="24"/>
              </w:rPr>
              <w:t xml:space="preserve">(63.40) </w:t>
            </w:r>
          </w:p>
        </w:tc>
        <w:tc>
          <w:tcPr>
            <w:tcW w:w="479" w:type="pct"/>
            <w:tcMar>
              <w:top w:w="13" w:type="dxa"/>
              <w:left w:w="65" w:type="dxa"/>
              <w:bottom w:w="0" w:type="dxa"/>
              <w:right w:w="65" w:type="dxa"/>
            </w:tcMar>
            <w:hideMark/>
          </w:tcPr>
          <w:p w14:paraId="3F94E96F" w14:textId="77777777" w:rsidR="000950C4" w:rsidRPr="00C27888" w:rsidRDefault="000950C4" w:rsidP="000950C4">
            <w:pPr>
              <w:jc w:val="center"/>
              <w:rPr>
                <w:rFonts w:ascii="Arial" w:hAnsi="Arial" w:cs="Arial"/>
              </w:rPr>
            </w:pPr>
            <w:r w:rsidRPr="00C27888">
              <w:rPr>
                <w:rFonts w:ascii="Arial" w:hAnsi="Arial" w:cs="Arial"/>
                <w:color w:val="000000"/>
                <w:kern w:val="24"/>
              </w:rPr>
              <w:t>80.00</w:t>
            </w:r>
          </w:p>
          <w:p w14:paraId="4ECC1CBE" w14:textId="77777777" w:rsidR="000950C4" w:rsidRPr="00C27888" w:rsidRDefault="000950C4" w:rsidP="000950C4">
            <w:pPr>
              <w:jc w:val="center"/>
              <w:rPr>
                <w:rFonts w:ascii="Arial" w:hAnsi="Arial" w:cs="Arial"/>
              </w:rPr>
            </w:pPr>
            <w:r w:rsidRPr="00C27888">
              <w:rPr>
                <w:rFonts w:ascii="Arial" w:hAnsi="Arial" w:cs="Arial"/>
                <w:color w:val="000000"/>
                <w:kern w:val="24"/>
              </w:rPr>
              <w:t xml:space="preserve">(63.40) </w:t>
            </w:r>
          </w:p>
        </w:tc>
        <w:tc>
          <w:tcPr>
            <w:tcW w:w="479" w:type="pct"/>
            <w:tcMar>
              <w:top w:w="13" w:type="dxa"/>
              <w:left w:w="65" w:type="dxa"/>
              <w:bottom w:w="0" w:type="dxa"/>
              <w:right w:w="65" w:type="dxa"/>
            </w:tcMar>
            <w:hideMark/>
          </w:tcPr>
          <w:p w14:paraId="07778190" w14:textId="77777777" w:rsidR="000950C4" w:rsidRPr="00C27888" w:rsidRDefault="000950C4" w:rsidP="000950C4">
            <w:pPr>
              <w:jc w:val="center"/>
              <w:rPr>
                <w:rFonts w:ascii="Arial" w:hAnsi="Arial" w:cs="Arial"/>
              </w:rPr>
            </w:pPr>
            <w:r w:rsidRPr="00C27888">
              <w:rPr>
                <w:rFonts w:ascii="Arial" w:hAnsi="Arial" w:cs="Arial"/>
                <w:color w:val="000000"/>
                <w:kern w:val="24"/>
              </w:rPr>
              <w:t>80.00</w:t>
            </w:r>
          </w:p>
          <w:p w14:paraId="0EB2314E" w14:textId="77777777" w:rsidR="000950C4" w:rsidRPr="00C27888" w:rsidRDefault="000950C4" w:rsidP="000950C4">
            <w:pPr>
              <w:jc w:val="center"/>
              <w:rPr>
                <w:rFonts w:ascii="Arial" w:hAnsi="Arial" w:cs="Arial"/>
              </w:rPr>
            </w:pPr>
            <w:r w:rsidRPr="00C27888">
              <w:rPr>
                <w:rFonts w:ascii="Arial" w:hAnsi="Arial" w:cs="Arial"/>
                <w:color w:val="000000"/>
                <w:kern w:val="24"/>
              </w:rPr>
              <w:t xml:space="preserve">(63.40) </w:t>
            </w:r>
          </w:p>
        </w:tc>
        <w:tc>
          <w:tcPr>
            <w:tcW w:w="610" w:type="pct"/>
            <w:tcMar>
              <w:top w:w="13" w:type="dxa"/>
              <w:left w:w="65" w:type="dxa"/>
              <w:bottom w:w="0" w:type="dxa"/>
              <w:right w:w="65" w:type="dxa"/>
            </w:tcMar>
            <w:hideMark/>
          </w:tcPr>
          <w:p w14:paraId="651A3575" w14:textId="77777777" w:rsidR="000950C4" w:rsidRPr="00C27888" w:rsidRDefault="000950C4" w:rsidP="000950C4">
            <w:pPr>
              <w:jc w:val="center"/>
              <w:rPr>
                <w:rFonts w:ascii="Arial" w:hAnsi="Arial" w:cs="Arial"/>
              </w:rPr>
            </w:pPr>
            <w:r w:rsidRPr="00C27888">
              <w:rPr>
                <w:rFonts w:ascii="Arial" w:hAnsi="Arial" w:cs="Arial"/>
                <w:color w:val="000000"/>
                <w:kern w:val="24"/>
              </w:rPr>
              <w:t>80.00</w:t>
            </w:r>
          </w:p>
          <w:p w14:paraId="3981A538" w14:textId="77777777" w:rsidR="000950C4" w:rsidRPr="00C27888" w:rsidRDefault="000950C4" w:rsidP="000950C4">
            <w:pPr>
              <w:jc w:val="center"/>
              <w:rPr>
                <w:rFonts w:ascii="Arial" w:hAnsi="Arial" w:cs="Arial"/>
              </w:rPr>
            </w:pPr>
            <w:r w:rsidRPr="00C27888">
              <w:rPr>
                <w:rFonts w:ascii="Arial" w:hAnsi="Arial" w:cs="Arial"/>
                <w:color w:val="000000"/>
                <w:kern w:val="24"/>
              </w:rPr>
              <w:t xml:space="preserve">(63.40) </w:t>
            </w:r>
          </w:p>
        </w:tc>
        <w:tc>
          <w:tcPr>
            <w:tcW w:w="473" w:type="pct"/>
            <w:tcMar>
              <w:top w:w="13" w:type="dxa"/>
              <w:left w:w="65" w:type="dxa"/>
              <w:bottom w:w="0" w:type="dxa"/>
              <w:right w:w="65" w:type="dxa"/>
            </w:tcMar>
            <w:hideMark/>
          </w:tcPr>
          <w:p w14:paraId="3DAC1568" w14:textId="77777777" w:rsidR="000950C4" w:rsidRPr="00C27888" w:rsidRDefault="000950C4" w:rsidP="000950C4">
            <w:pPr>
              <w:jc w:val="center"/>
              <w:rPr>
                <w:rFonts w:ascii="Arial" w:hAnsi="Arial" w:cs="Arial"/>
              </w:rPr>
            </w:pPr>
            <w:r w:rsidRPr="00C27888">
              <w:rPr>
                <w:rFonts w:ascii="Arial" w:hAnsi="Arial" w:cs="Arial"/>
                <w:color w:val="000000"/>
                <w:kern w:val="24"/>
              </w:rPr>
              <w:t xml:space="preserve">- </w:t>
            </w:r>
          </w:p>
        </w:tc>
        <w:tc>
          <w:tcPr>
            <w:tcW w:w="479" w:type="pct"/>
            <w:tcMar>
              <w:top w:w="13" w:type="dxa"/>
              <w:left w:w="65" w:type="dxa"/>
              <w:bottom w:w="0" w:type="dxa"/>
              <w:right w:w="65" w:type="dxa"/>
            </w:tcMar>
            <w:hideMark/>
          </w:tcPr>
          <w:p w14:paraId="0DBE1C3D" w14:textId="77777777" w:rsidR="000950C4" w:rsidRPr="00C27888" w:rsidRDefault="000950C4" w:rsidP="000950C4">
            <w:pPr>
              <w:jc w:val="center"/>
              <w:rPr>
                <w:rFonts w:ascii="Arial" w:hAnsi="Arial" w:cs="Arial"/>
              </w:rPr>
            </w:pPr>
            <w:r w:rsidRPr="00C27888">
              <w:rPr>
                <w:rFonts w:ascii="Arial" w:hAnsi="Arial" w:cs="Arial"/>
                <w:color w:val="000000"/>
                <w:kern w:val="24"/>
              </w:rPr>
              <w:t xml:space="preserve">- </w:t>
            </w:r>
          </w:p>
        </w:tc>
        <w:tc>
          <w:tcPr>
            <w:tcW w:w="479" w:type="pct"/>
            <w:tcMar>
              <w:top w:w="13" w:type="dxa"/>
              <w:left w:w="65" w:type="dxa"/>
              <w:bottom w:w="0" w:type="dxa"/>
              <w:right w:w="65" w:type="dxa"/>
            </w:tcMar>
            <w:hideMark/>
          </w:tcPr>
          <w:p w14:paraId="514E0163" w14:textId="77777777" w:rsidR="000950C4" w:rsidRPr="00C27888" w:rsidRDefault="000950C4" w:rsidP="000950C4">
            <w:pPr>
              <w:jc w:val="center"/>
              <w:rPr>
                <w:rFonts w:ascii="Arial" w:hAnsi="Arial" w:cs="Arial"/>
              </w:rPr>
            </w:pPr>
            <w:r w:rsidRPr="00C27888">
              <w:rPr>
                <w:rFonts w:ascii="Arial" w:hAnsi="Arial" w:cs="Arial"/>
                <w:color w:val="000000"/>
                <w:kern w:val="24"/>
              </w:rPr>
              <w:t xml:space="preserve">- </w:t>
            </w:r>
          </w:p>
        </w:tc>
        <w:tc>
          <w:tcPr>
            <w:tcW w:w="609" w:type="pct"/>
            <w:tcMar>
              <w:top w:w="13" w:type="dxa"/>
              <w:left w:w="65" w:type="dxa"/>
              <w:bottom w:w="0" w:type="dxa"/>
              <w:right w:w="65" w:type="dxa"/>
            </w:tcMar>
            <w:hideMark/>
          </w:tcPr>
          <w:p w14:paraId="389819C4" w14:textId="77777777" w:rsidR="000950C4" w:rsidRPr="00C27888" w:rsidRDefault="000950C4" w:rsidP="000950C4">
            <w:pPr>
              <w:jc w:val="center"/>
              <w:rPr>
                <w:rFonts w:ascii="Arial" w:hAnsi="Arial" w:cs="Arial"/>
              </w:rPr>
            </w:pPr>
            <w:r w:rsidRPr="00C27888">
              <w:rPr>
                <w:rFonts w:ascii="Arial" w:hAnsi="Arial" w:cs="Arial"/>
                <w:color w:val="000000"/>
                <w:kern w:val="24"/>
              </w:rPr>
              <w:t xml:space="preserve">- </w:t>
            </w:r>
          </w:p>
        </w:tc>
      </w:tr>
      <w:tr w:rsidR="000950C4" w:rsidRPr="00C27888" w14:paraId="32924B03" w14:textId="77777777" w:rsidTr="00207A36">
        <w:trPr>
          <w:trHeight w:val="252"/>
        </w:trPr>
        <w:tc>
          <w:tcPr>
            <w:tcW w:w="852" w:type="pct"/>
            <w:tcMar>
              <w:top w:w="13" w:type="dxa"/>
              <w:left w:w="65" w:type="dxa"/>
              <w:bottom w:w="0" w:type="dxa"/>
              <w:right w:w="65" w:type="dxa"/>
            </w:tcMar>
            <w:hideMark/>
          </w:tcPr>
          <w:p w14:paraId="1FF23FB4" w14:textId="77777777" w:rsidR="000950C4" w:rsidRPr="00C27888" w:rsidRDefault="000950C4" w:rsidP="000950C4">
            <w:pPr>
              <w:rPr>
                <w:rFonts w:ascii="Arial" w:hAnsi="Arial" w:cs="Arial"/>
              </w:rPr>
            </w:pPr>
            <w:r w:rsidRPr="00C27888">
              <w:rPr>
                <w:rFonts w:ascii="Arial" w:hAnsi="Arial" w:cs="Arial"/>
                <w:bCs/>
                <w:color w:val="000000"/>
                <w:kern w:val="24"/>
              </w:rPr>
              <w:t xml:space="preserve">CD (p=0.05)     </w:t>
            </w:r>
          </w:p>
        </w:tc>
        <w:tc>
          <w:tcPr>
            <w:tcW w:w="541" w:type="pct"/>
            <w:tcMar>
              <w:top w:w="13" w:type="dxa"/>
              <w:left w:w="65" w:type="dxa"/>
              <w:bottom w:w="0" w:type="dxa"/>
              <w:right w:w="65" w:type="dxa"/>
            </w:tcMar>
            <w:hideMark/>
          </w:tcPr>
          <w:p w14:paraId="2B829EB4" w14:textId="77777777" w:rsidR="000950C4" w:rsidRPr="00C27888" w:rsidRDefault="000950C4" w:rsidP="000950C4">
            <w:pPr>
              <w:jc w:val="center"/>
              <w:rPr>
                <w:rFonts w:ascii="Arial" w:hAnsi="Arial" w:cs="Arial"/>
              </w:rPr>
            </w:pPr>
            <w:r w:rsidRPr="00C27888">
              <w:rPr>
                <w:rFonts w:ascii="Arial" w:hAnsi="Arial" w:cs="Arial"/>
                <w:color w:val="000000"/>
                <w:kern w:val="24"/>
              </w:rPr>
              <w:t xml:space="preserve">1.41 </w:t>
            </w:r>
          </w:p>
        </w:tc>
        <w:tc>
          <w:tcPr>
            <w:tcW w:w="479" w:type="pct"/>
            <w:tcMar>
              <w:top w:w="13" w:type="dxa"/>
              <w:left w:w="65" w:type="dxa"/>
              <w:bottom w:w="0" w:type="dxa"/>
              <w:right w:w="65" w:type="dxa"/>
            </w:tcMar>
            <w:hideMark/>
          </w:tcPr>
          <w:p w14:paraId="4D0F2FB7" w14:textId="77777777" w:rsidR="000950C4" w:rsidRPr="00C27888" w:rsidRDefault="000950C4" w:rsidP="000950C4">
            <w:pPr>
              <w:jc w:val="center"/>
              <w:rPr>
                <w:rFonts w:ascii="Arial" w:hAnsi="Arial" w:cs="Arial"/>
              </w:rPr>
            </w:pPr>
            <w:r w:rsidRPr="00C27888">
              <w:rPr>
                <w:rFonts w:ascii="Arial" w:hAnsi="Arial" w:cs="Arial"/>
                <w:color w:val="000000"/>
                <w:kern w:val="24"/>
              </w:rPr>
              <w:t xml:space="preserve">2.02 </w:t>
            </w:r>
          </w:p>
        </w:tc>
        <w:tc>
          <w:tcPr>
            <w:tcW w:w="479" w:type="pct"/>
            <w:tcMar>
              <w:top w:w="13" w:type="dxa"/>
              <w:left w:w="65" w:type="dxa"/>
              <w:bottom w:w="0" w:type="dxa"/>
              <w:right w:w="65" w:type="dxa"/>
            </w:tcMar>
            <w:hideMark/>
          </w:tcPr>
          <w:p w14:paraId="5AA64E87" w14:textId="77777777" w:rsidR="000950C4" w:rsidRPr="00C27888" w:rsidRDefault="000950C4" w:rsidP="000950C4">
            <w:pPr>
              <w:jc w:val="center"/>
              <w:rPr>
                <w:rFonts w:ascii="Arial" w:hAnsi="Arial" w:cs="Arial"/>
              </w:rPr>
            </w:pPr>
            <w:r w:rsidRPr="00C27888">
              <w:rPr>
                <w:rFonts w:ascii="Arial" w:hAnsi="Arial" w:cs="Arial"/>
                <w:color w:val="000000"/>
                <w:kern w:val="24"/>
              </w:rPr>
              <w:t xml:space="preserve">2.23 </w:t>
            </w:r>
          </w:p>
        </w:tc>
        <w:tc>
          <w:tcPr>
            <w:tcW w:w="610" w:type="pct"/>
            <w:tcMar>
              <w:top w:w="13" w:type="dxa"/>
              <w:left w:w="65" w:type="dxa"/>
              <w:bottom w:w="0" w:type="dxa"/>
              <w:right w:w="65" w:type="dxa"/>
            </w:tcMar>
            <w:hideMark/>
          </w:tcPr>
          <w:p w14:paraId="391F8316" w14:textId="77777777" w:rsidR="000950C4" w:rsidRPr="00C27888" w:rsidRDefault="000950C4" w:rsidP="000950C4">
            <w:pPr>
              <w:jc w:val="center"/>
              <w:rPr>
                <w:rFonts w:ascii="Arial" w:hAnsi="Arial" w:cs="Arial"/>
              </w:rPr>
            </w:pPr>
            <w:r w:rsidRPr="00C27888">
              <w:rPr>
                <w:rFonts w:ascii="Arial" w:hAnsi="Arial" w:cs="Arial"/>
                <w:color w:val="000000"/>
                <w:kern w:val="24"/>
              </w:rPr>
              <w:t xml:space="preserve">1.25 </w:t>
            </w:r>
          </w:p>
        </w:tc>
        <w:tc>
          <w:tcPr>
            <w:tcW w:w="473" w:type="pct"/>
            <w:tcMar>
              <w:top w:w="13" w:type="dxa"/>
              <w:left w:w="65" w:type="dxa"/>
              <w:bottom w:w="0" w:type="dxa"/>
              <w:right w:w="65" w:type="dxa"/>
            </w:tcMar>
            <w:hideMark/>
          </w:tcPr>
          <w:p w14:paraId="08F4A801" w14:textId="77777777" w:rsidR="000950C4" w:rsidRPr="00C27888" w:rsidRDefault="000950C4" w:rsidP="000950C4">
            <w:pPr>
              <w:jc w:val="center"/>
              <w:rPr>
                <w:rFonts w:ascii="Arial" w:hAnsi="Arial" w:cs="Arial"/>
              </w:rPr>
            </w:pPr>
            <w:r w:rsidRPr="00C27888">
              <w:rPr>
                <w:rFonts w:ascii="Arial" w:hAnsi="Arial" w:cs="Arial"/>
                <w:color w:val="000000"/>
                <w:kern w:val="24"/>
              </w:rPr>
              <w:t xml:space="preserve">2.30 </w:t>
            </w:r>
          </w:p>
        </w:tc>
        <w:tc>
          <w:tcPr>
            <w:tcW w:w="479" w:type="pct"/>
            <w:tcMar>
              <w:top w:w="13" w:type="dxa"/>
              <w:left w:w="65" w:type="dxa"/>
              <w:bottom w:w="0" w:type="dxa"/>
              <w:right w:w="65" w:type="dxa"/>
            </w:tcMar>
            <w:hideMark/>
          </w:tcPr>
          <w:p w14:paraId="2CDDED01" w14:textId="77777777" w:rsidR="000950C4" w:rsidRPr="00C27888" w:rsidRDefault="000950C4" w:rsidP="000950C4">
            <w:pPr>
              <w:jc w:val="center"/>
              <w:rPr>
                <w:rFonts w:ascii="Arial" w:hAnsi="Arial" w:cs="Arial"/>
              </w:rPr>
            </w:pPr>
            <w:r w:rsidRPr="00C27888">
              <w:rPr>
                <w:rFonts w:ascii="Arial" w:hAnsi="Arial" w:cs="Arial"/>
                <w:color w:val="000000"/>
                <w:kern w:val="24"/>
              </w:rPr>
              <w:t xml:space="preserve">2.70 </w:t>
            </w:r>
          </w:p>
        </w:tc>
        <w:tc>
          <w:tcPr>
            <w:tcW w:w="479" w:type="pct"/>
            <w:tcMar>
              <w:top w:w="13" w:type="dxa"/>
              <w:left w:w="65" w:type="dxa"/>
              <w:bottom w:w="0" w:type="dxa"/>
              <w:right w:w="65" w:type="dxa"/>
            </w:tcMar>
            <w:hideMark/>
          </w:tcPr>
          <w:p w14:paraId="58DA1382" w14:textId="77777777" w:rsidR="000950C4" w:rsidRPr="00C27888" w:rsidRDefault="000950C4" w:rsidP="000950C4">
            <w:pPr>
              <w:jc w:val="center"/>
              <w:rPr>
                <w:rFonts w:ascii="Arial" w:hAnsi="Arial" w:cs="Arial"/>
              </w:rPr>
            </w:pPr>
            <w:r w:rsidRPr="00C27888">
              <w:rPr>
                <w:rFonts w:ascii="Arial" w:hAnsi="Arial" w:cs="Arial"/>
                <w:color w:val="000000"/>
                <w:kern w:val="24"/>
              </w:rPr>
              <w:t xml:space="preserve">4.00 </w:t>
            </w:r>
          </w:p>
        </w:tc>
        <w:tc>
          <w:tcPr>
            <w:tcW w:w="609" w:type="pct"/>
            <w:tcMar>
              <w:top w:w="13" w:type="dxa"/>
              <w:left w:w="65" w:type="dxa"/>
              <w:bottom w:w="0" w:type="dxa"/>
              <w:right w:w="65" w:type="dxa"/>
            </w:tcMar>
            <w:hideMark/>
          </w:tcPr>
          <w:p w14:paraId="412B3B64" w14:textId="77777777" w:rsidR="000950C4" w:rsidRPr="00C27888" w:rsidRDefault="000950C4" w:rsidP="000950C4">
            <w:pPr>
              <w:jc w:val="center"/>
              <w:rPr>
                <w:rFonts w:ascii="Arial" w:hAnsi="Arial" w:cs="Arial"/>
              </w:rPr>
            </w:pPr>
            <w:r w:rsidRPr="00C27888">
              <w:rPr>
                <w:rFonts w:ascii="Arial" w:hAnsi="Arial" w:cs="Arial"/>
                <w:color w:val="000000"/>
                <w:kern w:val="24"/>
              </w:rPr>
              <w:t xml:space="preserve">1.60 </w:t>
            </w:r>
          </w:p>
        </w:tc>
      </w:tr>
    </w:tbl>
    <w:p w14:paraId="3B286145" w14:textId="77777777" w:rsidR="00207A36" w:rsidRPr="00C27888" w:rsidRDefault="00207A36" w:rsidP="002F1ABB">
      <w:pPr>
        <w:rPr>
          <w:rFonts w:ascii="Arial" w:hAnsi="Arial" w:cs="Arial"/>
        </w:rPr>
      </w:pPr>
      <w:bookmarkStart w:id="2" w:name="_Hlk216697025"/>
      <w:r w:rsidRPr="00C27888">
        <w:rPr>
          <w:rFonts w:ascii="Arial" w:hAnsi="Arial" w:cs="Arial"/>
        </w:rPr>
        <w:t>*The figure in parentheses is arc sine transformed values</w:t>
      </w:r>
    </w:p>
    <w:p w14:paraId="0490BC2F" w14:textId="6BEE2C8B" w:rsidR="00207A36" w:rsidRPr="0005223A" w:rsidRDefault="00207A36" w:rsidP="002F1ABB">
      <w:pPr>
        <w:rPr>
          <w:rFonts w:ascii="Arial" w:hAnsi="Arial" w:cs="Arial"/>
        </w:rPr>
      </w:pPr>
      <w:r w:rsidRPr="00C27888">
        <w:rPr>
          <w:rFonts w:ascii="Arial" w:hAnsi="Arial" w:cs="Arial"/>
        </w:rPr>
        <w:t>**</w:t>
      </w:r>
      <w:r w:rsidR="0005223A">
        <w:rPr>
          <w:rFonts w:ascii="Arial" w:hAnsi="Arial" w:cs="Arial"/>
        </w:rPr>
        <w:t>Percent Spore Germination</w:t>
      </w:r>
    </w:p>
    <w:p w14:paraId="69D07291" w14:textId="168D3156" w:rsidR="005A6AB7" w:rsidRDefault="00EC3DAD" w:rsidP="002F1ABB">
      <w:pPr>
        <w:rPr>
          <w:rFonts w:ascii="Arial" w:hAnsi="Arial" w:cs="Arial"/>
        </w:rPr>
      </w:pPr>
      <w:r w:rsidRPr="00EC3DAD">
        <w:rPr>
          <w:rFonts w:ascii="Arial" w:hAnsi="Arial" w:cs="Arial"/>
          <w:b/>
          <w:bCs/>
        </w:rPr>
        <w:t>*</w:t>
      </w:r>
      <w:r w:rsidR="00207A36" w:rsidRPr="00EC3DAD">
        <w:rPr>
          <w:rFonts w:ascii="Arial" w:hAnsi="Arial" w:cs="Arial"/>
          <w:b/>
          <w:bCs/>
        </w:rPr>
        <w:t>**</w:t>
      </w:r>
      <w:r>
        <w:rPr>
          <w:rFonts w:ascii="Arial" w:hAnsi="Arial" w:cs="Arial"/>
        </w:rPr>
        <w:t>Concentration of Fruit body extract in percent</w:t>
      </w:r>
    </w:p>
    <w:bookmarkEnd w:id="2"/>
    <w:p w14:paraId="558FF5A0" w14:textId="77777777" w:rsidR="00222A60" w:rsidRDefault="00222A60" w:rsidP="00BB51B4">
      <w:pPr>
        <w:pStyle w:val="Head1"/>
        <w:spacing w:after="0"/>
        <w:jc w:val="both"/>
        <w:rPr>
          <w:rFonts w:ascii="Arial" w:hAnsi="Arial" w:cs="Arial"/>
          <w:b w:val="0"/>
          <w:bCs/>
        </w:rPr>
      </w:pPr>
    </w:p>
    <w:p w14:paraId="2D0B251C" w14:textId="70724ED7" w:rsidR="00251976" w:rsidRPr="00354094" w:rsidRDefault="00D14A76" w:rsidP="00BB51B4">
      <w:pPr>
        <w:pStyle w:val="Head1"/>
        <w:spacing w:after="0"/>
        <w:jc w:val="both"/>
        <w:rPr>
          <w:rFonts w:ascii="Arial" w:hAnsi="Arial" w:cs="Arial"/>
          <w:b w:val="0"/>
          <w:bCs/>
        </w:rPr>
      </w:pPr>
      <w:r w:rsidRPr="00354094">
        <w:rPr>
          <w:rFonts w:ascii="Arial" w:hAnsi="Arial" w:cs="Arial"/>
          <w:caps w:val="0"/>
          <w:sz w:val="20"/>
        </w:rPr>
        <w:t>Table</w:t>
      </w:r>
      <w:r w:rsidR="008D7409">
        <w:rPr>
          <w:rFonts w:ascii="Arial" w:hAnsi="Arial" w:cs="Arial"/>
          <w:b w:val="0"/>
          <w:caps w:val="0"/>
          <w:sz w:val="20"/>
        </w:rPr>
        <w:t xml:space="preserve"> </w:t>
      </w:r>
      <w:r w:rsidRPr="00354094">
        <w:rPr>
          <w:rFonts w:ascii="Arial" w:hAnsi="Arial" w:cs="Arial"/>
          <w:caps w:val="0"/>
          <w:sz w:val="20"/>
        </w:rPr>
        <w:t>5</w:t>
      </w:r>
      <w:r w:rsidRPr="00354094">
        <w:rPr>
          <w:rFonts w:ascii="Arial" w:hAnsi="Arial" w:cs="Arial"/>
          <w:b w:val="0"/>
          <w:caps w:val="0"/>
          <w:sz w:val="20"/>
        </w:rPr>
        <w:t>.</w:t>
      </w:r>
      <w:r w:rsidR="00354094">
        <w:rPr>
          <w:rFonts w:ascii="Arial" w:hAnsi="Arial" w:cs="Arial"/>
          <w:caps w:val="0"/>
          <w:sz w:val="20"/>
        </w:rPr>
        <w:t xml:space="preserve"> </w:t>
      </w:r>
      <w:r w:rsidR="00EC3DAD" w:rsidRPr="00EC3DAD">
        <w:rPr>
          <w:rFonts w:ascii="Arial" w:hAnsi="Arial" w:cs="Arial"/>
          <w:bCs/>
          <w:caps w:val="0"/>
          <w:kern w:val="2"/>
          <w:sz w:val="20"/>
          <w:lang w:val="en-IN"/>
        </w:rPr>
        <w:t xml:space="preserve">Minimum inhibition concentration of fruit body extract of wild mushrooms based on spore germination of </w:t>
      </w:r>
      <w:proofErr w:type="spellStart"/>
      <w:r w:rsidR="00EC3DAD" w:rsidRPr="00EC3DAD">
        <w:rPr>
          <w:rFonts w:ascii="Arial" w:hAnsi="Arial" w:cs="Arial"/>
          <w:bCs/>
          <w:i/>
          <w:iCs/>
          <w:caps w:val="0"/>
          <w:kern w:val="2"/>
          <w:sz w:val="20"/>
          <w:lang w:val="en-IN"/>
        </w:rPr>
        <w:t>Rhynchosporium</w:t>
      </w:r>
      <w:proofErr w:type="spellEnd"/>
      <w:r w:rsidR="00EC3DAD" w:rsidRPr="00EC3DAD">
        <w:rPr>
          <w:rFonts w:ascii="Arial" w:hAnsi="Arial" w:cs="Arial"/>
          <w:bCs/>
          <w:i/>
          <w:iCs/>
          <w:caps w:val="0"/>
          <w:kern w:val="2"/>
          <w:sz w:val="20"/>
          <w:lang w:val="en-IN"/>
        </w:rPr>
        <w:t xml:space="preserve"> </w:t>
      </w:r>
      <w:proofErr w:type="spellStart"/>
      <w:r w:rsidR="00EC3DAD" w:rsidRPr="00EC3DAD">
        <w:rPr>
          <w:rFonts w:ascii="Arial" w:hAnsi="Arial" w:cs="Arial"/>
          <w:bCs/>
          <w:i/>
          <w:iCs/>
          <w:caps w:val="0"/>
          <w:kern w:val="2"/>
          <w:sz w:val="20"/>
          <w:lang w:val="en-IN"/>
        </w:rPr>
        <w:t>oryzae</w:t>
      </w:r>
      <w:proofErr w:type="spellEnd"/>
      <w:r w:rsidR="00EC3DAD" w:rsidRPr="00354094">
        <w:rPr>
          <w:rFonts w:ascii="Arial" w:hAnsi="Arial" w:cs="Arial"/>
          <w:caps w:val="0"/>
          <w:sz w:val="2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tblBorders>
        <w:tblCellMar>
          <w:left w:w="0" w:type="dxa"/>
          <w:right w:w="0" w:type="dxa"/>
        </w:tblCellMar>
        <w:tblLook w:val="04A0" w:firstRow="1" w:lastRow="0" w:firstColumn="1" w:lastColumn="0" w:noHBand="0" w:noVBand="1"/>
      </w:tblPr>
      <w:tblGrid>
        <w:gridCol w:w="1428"/>
        <w:gridCol w:w="850"/>
        <w:gridCol w:w="879"/>
        <w:gridCol w:w="883"/>
        <w:gridCol w:w="994"/>
        <w:gridCol w:w="772"/>
        <w:gridCol w:w="774"/>
        <w:gridCol w:w="774"/>
        <w:gridCol w:w="992"/>
      </w:tblGrid>
      <w:tr w:rsidR="002F1ABB" w:rsidRPr="002F1ABB" w14:paraId="02B2C57F" w14:textId="77777777" w:rsidTr="00061CEA">
        <w:trPr>
          <w:trHeight w:val="320"/>
        </w:trPr>
        <w:tc>
          <w:tcPr>
            <w:tcW w:w="696" w:type="pct"/>
            <w:tcBorders>
              <w:left w:val="nil"/>
            </w:tcBorders>
            <w:tcMar>
              <w:top w:w="13" w:type="dxa"/>
              <w:left w:w="69" w:type="dxa"/>
              <w:bottom w:w="0" w:type="dxa"/>
              <w:right w:w="69" w:type="dxa"/>
            </w:tcMar>
            <w:vAlign w:val="center"/>
            <w:hideMark/>
          </w:tcPr>
          <w:p w14:paraId="33EDB7F6" w14:textId="77777777" w:rsidR="002F1ABB" w:rsidRPr="002F1ABB" w:rsidRDefault="002F1ABB" w:rsidP="002F1ABB">
            <w:pPr>
              <w:rPr>
                <w:rFonts w:ascii="Arial" w:hAnsi="Arial" w:cs="Arial"/>
              </w:rPr>
            </w:pPr>
            <w:r w:rsidRPr="002F1ABB">
              <w:rPr>
                <w:rFonts w:ascii="Arial" w:hAnsi="Arial" w:cs="Arial"/>
                <w:b/>
                <w:bCs/>
                <w:color w:val="000000"/>
                <w:kern w:val="24"/>
              </w:rPr>
              <w:t xml:space="preserve">Fruit body extract </w:t>
            </w:r>
          </w:p>
        </w:tc>
        <w:tc>
          <w:tcPr>
            <w:tcW w:w="2218" w:type="pct"/>
            <w:gridSpan w:val="4"/>
            <w:tcMar>
              <w:top w:w="13" w:type="dxa"/>
              <w:left w:w="69" w:type="dxa"/>
              <w:bottom w:w="0" w:type="dxa"/>
              <w:right w:w="69" w:type="dxa"/>
            </w:tcMar>
            <w:hideMark/>
          </w:tcPr>
          <w:p w14:paraId="41B728EA" w14:textId="77777777" w:rsidR="002F1ABB" w:rsidRPr="002F1ABB" w:rsidRDefault="002F1ABB" w:rsidP="002F1ABB">
            <w:pPr>
              <w:jc w:val="center"/>
              <w:rPr>
                <w:rFonts w:ascii="Arial" w:hAnsi="Arial" w:cs="Arial"/>
              </w:rPr>
            </w:pPr>
            <w:r w:rsidRPr="002F1ABB">
              <w:rPr>
                <w:rFonts w:ascii="Arial" w:hAnsi="Arial" w:cs="Arial"/>
                <w:b/>
                <w:bCs/>
                <w:color w:val="000000"/>
                <w:kern w:val="24"/>
              </w:rPr>
              <w:t xml:space="preserve">Per cent spore germinated at different concentrations </w:t>
            </w:r>
          </w:p>
          <w:p w14:paraId="2AA97CF7" w14:textId="77777777" w:rsidR="002F1ABB" w:rsidRPr="002F1ABB" w:rsidRDefault="002F1ABB" w:rsidP="002F1ABB">
            <w:pPr>
              <w:jc w:val="center"/>
              <w:rPr>
                <w:rFonts w:ascii="Arial" w:hAnsi="Arial" w:cs="Arial"/>
              </w:rPr>
            </w:pPr>
            <w:r w:rsidRPr="002F1ABB">
              <w:rPr>
                <w:rFonts w:ascii="Arial" w:hAnsi="Arial" w:cs="Arial"/>
                <w:b/>
                <w:bCs/>
                <w:color w:val="000000"/>
                <w:kern w:val="24"/>
              </w:rPr>
              <w:t xml:space="preserve">( %) </w:t>
            </w:r>
          </w:p>
        </w:tc>
        <w:tc>
          <w:tcPr>
            <w:tcW w:w="2086" w:type="pct"/>
            <w:gridSpan w:val="4"/>
            <w:tcBorders>
              <w:right w:val="nil"/>
            </w:tcBorders>
            <w:tcMar>
              <w:top w:w="13" w:type="dxa"/>
              <w:left w:w="69" w:type="dxa"/>
              <w:bottom w:w="0" w:type="dxa"/>
              <w:right w:w="69" w:type="dxa"/>
            </w:tcMar>
            <w:hideMark/>
          </w:tcPr>
          <w:p w14:paraId="432BCF0C" w14:textId="77777777" w:rsidR="002F1ABB" w:rsidRPr="002F1ABB" w:rsidRDefault="002F1ABB" w:rsidP="002F1ABB">
            <w:pPr>
              <w:jc w:val="center"/>
              <w:rPr>
                <w:rFonts w:ascii="Arial" w:hAnsi="Arial" w:cs="Arial"/>
              </w:rPr>
            </w:pPr>
            <w:r w:rsidRPr="002F1ABB">
              <w:rPr>
                <w:rFonts w:ascii="Arial" w:hAnsi="Arial" w:cs="Arial"/>
                <w:b/>
                <w:bCs/>
                <w:color w:val="000000"/>
                <w:kern w:val="24"/>
              </w:rPr>
              <w:t xml:space="preserve">Per cent inhibition of spore germination at different concentrations (%) </w:t>
            </w:r>
          </w:p>
        </w:tc>
      </w:tr>
      <w:tr w:rsidR="002F1ABB" w:rsidRPr="002F1ABB" w14:paraId="657DB888" w14:textId="77777777" w:rsidTr="00061CEA">
        <w:trPr>
          <w:trHeight w:val="277"/>
        </w:trPr>
        <w:tc>
          <w:tcPr>
            <w:tcW w:w="696" w:type="pct"/>
            <w:tcBorders>
              <w:left w:val="nil"/>
              <w:bottom w:val="single" w:sz="4" w:space="0" w:color="auto"/>
            </w:tcBorders>
            <w:vAlign w:val="center"/>
            <w:hideMark/>
          </w:tcPr>
          <w:p w14:paraId="1F4F4D37" w14:textId="77777777" w:rsidR="002F1ABB" w:rsidRPr="002F1ABB" w:rsidRDefault="002F1ABB" w:rsidP="002F1ABB">
            <w:pPr>
              <w:ind w:left="714"/>
              <w:jc w:val="both"/>
              <w:rPr>
                <w:rFonts w:ascii="Arial" w:hAnsi="Arial" w:cs="Arial"/>
              </w:rPr>
            </w:pPr>
          </w:p>
        </w:tc>
        <w:tc>
          <w:tcPr>
            <w:tcW w:w="506" w:type="pct"/>
            <w:tcBorders>
              <w:bottom w:val="single" w:sz="4" w:space="0" w:color="auto"/>
            </w:tcBorders>
            <w:tcMar>
              <w:top w:w="13" w:type="dxa"/>
              <w:left w:w="69" w:type="dxa"/>
              <w:bottom w:w="0" w:type="dxa"/>
              <w:right w:w="69" w:type="dxa"/>
            </w:tcMar>
            <w:hideMark/>
          </w:tcPr>
          <w:p w14:paraId="4051F3AD" w14:textId="77777777" w:rsidR="002F1ABB" w:rsidRPr="002F1ABB" w:rsidRDefault="002F1ABB" w:rsidP="002F1ABB">
            <w:pPr>
              <w:jc w:val="center"/>
              <w:rPr>
                <w:rFonts w:ascii="Arial" w:hAnsi="Arial" w:cs="Arial"/>
              </w:rPr>
            </w:pPr>
            <w:r w:rsidRPr="002F1ABB">
              <w:rPr>
                <w:rFonts w:ascii="Arial" w:hAnsi="Arial" w:cs="Arial"/>
                <w:color w:val="000000"/>
                <w:kern w:val="24"/>
              </w:rPr>
              <w:t>***</w:t>
            </w:r>
            <w:r w:rsidRPr="002F1ABB">
              <w:rPr>
                <w:rFonts w:ascii="Arial" w:hAnsi="Arial" w:cs="Arial"/>
                <w:b/>
                <w:bCs/>
                <w:color w:val="000000"/>
                <w:kern w:val="24"/>
              </w:rPr>
              <w:t xml:space="preserve">10% </w:t>
            </w:r>
          </w:p>
        </w:tc>
        <w:tc>
          <w:tcPr>
            <w:tcW w:w="569" w:type="pct"/>
            <w:tcBorders>
              <w:bottom w:val="single" w:sz="4" w:space="0" w:color="auto"/>
            </w:tcBorders>
            <w:tcMar>
              <w:top w:w="13" w:type="dxa"/>
              <w:left w:w="69" w:type="dxa"/>
              <w:bottom w:w="0" w:type="dxa"/>
              <w:right w:w="69" w:type="dxa"/>
            </w:tcMar>
            <w:hideMark/>
          </w:tcPr>
          <w:p w14:paraId="22FE0346" w14:textId="77777777" w:rsidR="002F1ABB" w:rsidRPr="002F1ABB" w:rsidRDefault="002F1ABB" w:rsidP="002F1ABB">
            <w:pPr>
              <w:jc w:val="center"/>
              <w:rPr>
                <w:rFonts w:ascii="Arial" w:hAnsi="Arial" w:cs="Arial"/>
              </w:rPr>
            </w:pPr>
            <w:r w:rsidRPr="002F1ABB">
              <w:rPr>
                <w:rFonts w:ascii="Arial" w:hAnsi="Arial" w:cs="Arial"/>
                <w:b/>
                <w:bCs/>
                <w:color w:val="000000"/>
                <w:kern w:val="24"/>
              </w:rPr>
              <w:t xml:space="preserve">25% </w:t>
            </w:r>
          </w:p>
        </w:tc>
        <w:tc>
          <w:tcPr>
            <w:tcW w:w="506" w:type="pct"/>
            <w:tcBorders>
              <w:bottom w:val="single" w:sz="4" w:space="0" w:color="auto"/>
            </w:tcBorders>
            <w:tcMar>
              <w:top w:w="13" w:type="dxa"/>
              <w:left w:w="69" w:type="dxa"/>
              <w:bottom w:w="0" w:type="dxa"/>
              <w:right w:w="69" w:type="dxa"/>
            </w:tcMar>
            <w:hideMark/>
          </w:tcPr>
          <w:p w14:paraId="05D05C97" w14:textId="77777777" w:rsidR="002F1ABB" w:rsidRPr="002F1ABB" w:rsidRDefault="002F1ABB" w:rsidP="002F1ABB">
            <w:pPr>
              <w:jc w:val="center"/>
              <w:rPr>
                <w:rFonts w:ascii="Arial" w:hAnsi="Arial" w:cs="Arial"/>
              </w:rPr>
            </w:pPr>
            <w:r w:rsidRPr="002F1ABB">
              <w:rPr>
                <w:rFonts w:ascii="Arial" w:hAnsi="Arial" w:cs="Arial"/>
                <w:b/>
                <w:bCs/>
                <w:color w:val="000000"/>
                <w:kern w:val="24"/>
              </w:rPr>
              <w:t xml:space="preserve">50% </w:t>
            </w:r>
          </w:p>
        </w:tc>
        <w:tc>
          <w:tcPr>
            <w:tcW w:w="638" w:type="pct"/>
            <w:tcBorders>
              <w:bottom w:val="single" w:sz="4" w:space="0" w:color="auto"/>
            </w:tcBorders>
            <w:tcMar>
              <w:top w:w="13" w:type="dxa"/>
              <w:left w:w="69" w:type="dxa"/>
              <w:bottom w:w="0" w:type="dxa"/>
              <w:right w:w="69" w:type="dxa"/>
            </w:tcMar>
            <w:hideMark/>
          </w:tcPr>
          <w:p w14:paraId="257CBD43" w14:textId="77777777" w:rsidR="002F1ABB" w:rsidRPr="002F1ABB" w:rsidRDefault="002F1ABB" w:rsidP="002F1ABB">
            <w:pPr>
              <w:jc w:val="center"/>
              <w:rPr>
                <w:rFonts w:ascii="Arial" w:hAnsi="Arial" w:cs="Arial"/>
              </w:rPr>
            </w:pPr>
            <w:r w:rsidRPr="002F1ABB">
              <w:rPr>
                <w:rFonts w:ascii="Arial" w:hAnsi="Arial" w:cs="Arial"/>
                <w:b/>
                <w:bCs/>
                <w:color w:val="000000"/>
                <w:kern w:val="24"/>
              </w:rPr>
              <w:t xml:space="preserve">80% </w:t>
            </w:r>
          </w:p>
        </w:tc>
        <w:tc>
          <w:tcPr>
            <w:tcW w:w="437" w:type="pct"/>
            <w:tcBorders>
              <w:bottom w:val="single" w:sz="4" w:space="0" w:color="auto"/>
            </w:tcBorders>
            <w:tcMar>
              <w:top w:w="13" w:type="dxa"/>
              <w:left w:w="69" w:type="dxa"/>
              <w:bottom w:w="0" w:type="dxa"/>
              <w:right w:w="69" w:type="dxa"/>
            </w:tcMar>
            <w:hideMark/>
          </w:tcPr>
          <w:p w14:paraId="3D7573DB" w14:textId="77777777" w:rsidR="002F1ABB" w:rsidRPr="002F1ABB" w:rsidRDefault="002F1ABB" w:rsidP="002F1ABB">
            <w:pPr>
              <w:jc w:val="center"/>
              <w:rPr>
                <w:rFonts w:ascii="Arial" w:hAnsi="Arial" w:cs="Arial"/>
              </w:rPr>
            </w:pPr>
            <w:r w:rsidRPr="002F1ABB">
              <w:rPr>
                <w:rFonts w:ascii="Arial" w:hAnsi="Arial" w:cs="Arial"/>
                <w:b/>
                <w:bCs/>
                <w:color w:val="000000"/>
                <w:kern w:val="24"/>
              </w:rPr>
              <w:t xml:space="preserve">10% </w:t>
            </w:r>
          </w:p>
        </w:tc>
        <w:tc>
          <w:tcPr>
            <w:tcW w:w="506" w:type="pct"/>
            <w:tcBorders>
              <w:bottom w:val="single" w:sz="4" w:space="0" w:color="auto"/>
            </w:tcBorders>
            <w:tcMar>
              <w:top w:w="13" w:type="dxa"/>
              <w:left w:w="69" w:type="dxa"/>
              <w:bottom w:w="0" w:type="dxa"/>
              <w:right w:w="69" w:type="dxa"/>
            </w:tcMar>
            <w:hideMark/>
          </w:tcPr>
          <w:p w14:paraId="5DEA5B18" w14:textId="77777777" w:rsidR="002F1ABB" w:rsidRPr="002F1ABB" w:rsidRDefault="002F1ABB" w:rsidP="002F1ABB">
            <w:pPr>
              <w:jc w:val="center"/>
              <w:rPr>
                <w:rFonts w:ascii="Arial" w:hAnsi="Arial" w:cs="Arial"/>
              </w:rPr>
            </w:pPr>
            <w:r w:rsidRPr="002F1ABB">
              <w:rPr>
                <w:rFonts w:ascii="Arial" w:hAnsi="Arial" w:cs="Arial"/>
                <w:b/>
                <w:bCs/>
                <w:color w:val="000000"/>
                <w:kern w:val="24"/>
              </w:rPr>
              <w:t xml:space="preserve">25% </w:t>
            </w:r>
          </w:p>
        </w:tc>
        <w:tc>
          <w:tcPr>
            <w:tcW w:w="506" w:type="pct"/>
            <w:tcBorders>
              <w:bottom w:val="single" w:sz="4" w:space="0" w:color="auto"/>
            </w:tcBorders>
            <w:tcMar>
              <w:top w:w="13" w:type="dxa"/>
              <w:left w:w="69" w:type="dxa"/>
              <w:bottom w:w="0" w:type="dxa"/>
              <w:right w:w="69" w:type="dxa"/>
            </w:tcMar>
            <w:hideMark/>
          </w:tcPr>
          <w:p w14:paraId="02B58CF3" w14:textId="77777777" w:rsidR="002F1ABB" w:rsidRPr="002F1ABB" w:rsidRDefault="002F1ABB" w:rsidP="002F1ABB">
            <w:pPr>
              <w:jc w:val="center"/>
              <w:rPr>
                <w:rFonts w:ascii="Arial" w:hAnsi="Arial" w:cs="Arial"/>
              </w:rPr>
            </w:pPr>
            <w:r w:rsidRPr="002F1ABB">
              <w:rPr>
                <w:rFonts w:ascii="Arial" w:hAnsi="Arial" w:cs="Arial"/>
                <w:b/>
                <w:bCs/>
                <w:color w:val="000000"/>
                <w:kern w:val="24"/>
              </w:rPr>
              <w:t xml:space="preserve">50% </w:t>
            </w:r>
          </w:p>
        </w:tc>
        <w:tc>
          <w:tcPr>
            <w:tcW w:w="638" w:type="pct"/>
            <w:tcBorders>
              <w:bottom w:val="single" w:sz="4" w:space="0" w:color="auto"/>
              <w:right w:val="nil"/>
            </w:tcBorders>
            <w:tcMar>
              <w:top w:w="13" w:type="dxa"/>
              <w:left w:w="69" w:type="dxa"/>
              <w:bottom w:w="0" w:type="dxa"/>
              <w:right w:w="69" w:type="dxa"/>
            </w:tcMar>
            <w:hideMark/>
          </w:tcPr>
          <w:p w14:paraId="09ED08F8" w14:textId="77777777" w:rsidR="002F1ABB" w:rsidRPr="002F1ABB" w:rsidRDefault="002F1ABB" w:rsidP="002F1ABB">
            <w:pPr>
              <w:jc w:val="center"/>
              <w:rPr>
                <w:rFonts w:ascii="Arial" w:hAnsi="Arial" w:cs="Arial"/>
              </w:rPr>
            </w:pPr>
            <w:r w:rsidRPr="002F1ABB">
              <w:rPr>
                <w:rFonts w:ascii="Arial" w:hAnsi="Arial" w:cs="Arial"/>
                <w:b/>
                <w:bCs/>
                <w:color w:val="000000"/>
                <w:kern w:val="24"/>
              </w:rPr>
              <w:t xml:space="preserve">80% </w:t>
            </w:r>
          </w:p>
        </w:tc>
      </w:tr>
      <w:tr w:rsidR="002F1ABB" w:rsidRPr="002F1ABB" w14:paraId="3F04012C" w14:textId="77777777" w:rsidTr="00061CEA">
        <w:trPr>
          <w:trHeight w:val="473"/>
        </w:trPr>
        <w:tc>
          <w:tcPr>
            <w:tcW w:w="696" w:type="pct"/>
            <w:tcBorders>
              <w:left w:val="nil"/>
              <w:bottom w:val="nil"/>
            </w:tcBorders>
            <w:tcMar>
              <w:top w:w="13" w:type="dxa"/>
              <w:left w:w="69" w:type="dxa"/>
              <w:bottom w:w="0" w:type="dxa"/>
              <w:right w:w="69" w:type="dxa"/>
            </w:tcMar>
            <w:hideMark/>
          </w:tcPr>
          <w:p w14:paraId="231D3136" w14:textId="77777777" w:rsidR="002F1ABB" w:rsidRPr="002F1ABB" w:rsidRDefault="002F1ABB" w:rsidP="002F1ABB">
            <w:pPr>
              <w:rPr>
                <w:rFonts w:ascii="Arial" w:hAnsi="Arial" w:cs="Arial"/>
              </w:rPr>
            </w:pPr>
            <w:r w:rsidRPr="002F1ABB">
              <w:rPr>
                <w:rFonts w:ascii="Arial" w:hAnsi="Arial" w:cs="Arial"/>
                <w:bCs/>
                <w:i/>
                <w:iCs/>
                <w:color w:val="000000"/>
                <w:kern w:val="24"/>
              </w:rPr>
              <w:t xml:space="preserve">Trametes versicolor     </w:t>
            </w:r>
          </w:p>
        </w:tc>
        <w:tc>
          <w:tcPr>
            <w:tcW w:w="506" w:type="pct"/>
            <w:tcBorders>
              <w:bottom w:val="nil"/>
            </w:tcBorders>
            <w:tcMar>
              <w:top w:w="13" w:type="dxa"/>
              <w:left w:w="69" w:type="dxa"/>
              <w:bottom w:w="0" w:type="dxa"/>
              <w:right w:w="69" w:type="dxa"/>
            </w:tcMar>
            <w:hideMark/>
          </w:tcPr>
          <w:p w14:paraId="31F599D1" w14:textId="77777777" w:rsidR="002F1ABB" w:rsidRPr="002F1ABB" w:rsidRDefault="002F1ABB" w:rsidP="002F1ABB">
            <w:pPr>
              <w:jc w:val="center"/>
              <w:rPr>
                <w:rFonts w:ascii="Arial" w:hAnsi="Arial" w:cs="Arial"/>
              </w:rPr>
            </w:pPr>
            <w:r w:rsidRPr="002F1ABB">
              <w:rPr>
                <w:rFonts w:ascii="Arial" w:hAnsi="Arial" w:cs="Arial"/>
                <w:color w:val="000000"/>
                <w:kern w:val="24"/>
              </w:rPr>
              <w:t>**80.00</w:t>
            </w:r>
          </w:p>
          <w:p w14:paraId="361ABF6B" w14:textId="77777777" w:rsidR="002F1ABB" w:rsidRPr="002F1ABB" w:rsidRDefault="002F1ABB" w:rsidP="002F1ABB">
            <w:pPr>
              <w:jc w:val="center"/>
              <w:rPr>
                <w:rFonts w:ascii="Arial" w:hAnsi="Arial" w:cs="Arial"/>
              </w:rPr>
            </w:pPr>
            <w:r w:rsidRPr="002F1ABB">
              <w:rPr>
                <w:rFonts w:ascii="Arial" w:hAnsi="Arial" w:cs="Arial"/>
                <w:color w:val="000000"/>
                <w:kern w:val="24"/>
              </w:rPr>
              <w:t>(</w:t>
            </w:r>
            <w:proofErr w:type="gramStart"/>
            <w:r w:rsidRPr="002F1ABB">
              <w:rPr>
                <w:rFonts w:ascii="Arial" w:hAnsi="Arial" w:cs="Arial"/>
                <w:color w:val="000000"/>
                <w:kern w:val="24"/>
              </w:rPr>
              <w:t>63.40)*</w:t>
            </w:r>
            <w:proofErr w:type="gramEnd"/>
          </w:p>
        </w:tc>
        <w:tc>
          <w:tcPr>
            <w:tcW w:w="569" w:type="pct"/>
            <w:tcBorders>
              <w:bottom w:val="nil"/>
            </w:tcBorders>
            <w:tcMar>
              <w:top w:w="13" w:type="dxa"/>
              <w:left w:w="69" w:type="dxa"/>
              <w:bottom w:w="0" w:type="dxa"/>
              <w:right w:w="69" w:type="dxa"/>
            </w:tcMar>
            <w:hideMark/>
          </w:tcPr>
          <w:p w14:paraId="3B2E3334" w14:textId="77777777" w:rsidR="002F1ABB" w:rsidRPr="002F1ABB" w:rsidRDefault="002F1ABB" w:rsidP="002F1ABB">
            <w:pPr>
              <w:jc w:val="center"/>
              <w:rPr>
                <w:rFonts w:ascii="Arial" w:hAnsi="Arial" w:cs="Arial"/>
              </w:rPr>
            </w:pPr>
            <w:r w:rsidRPr="002F1ABB">
              <w:rPr>
                <w:rFonts w:ascii="Arial" w:hAnsi="Arial" w:cs="Arial"/>
                <w:color w:val="000000"/>
                <w:kern w:val="24"/>
              </w:rPr>
              <w:t>69.00</w:t>
            </w:r>
          </w:p>
          <w:p w14:paraId="766F28BB"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(56.14) </w:t>
            </w:r>
          </w:p>
        </w:tc>
        <w:tc>
          <w:tcPr>
            <w:tcW w:w="506" w:type="pct"/>
            <w:tcBorders>
              <w:bottom w:val="nil"/>
            </w:tcBorders>
            <w:tcMar>
              <w:top w:w="13" w:type="dxa"/>
              <w:left w:w="69" w:type="dxa"/>
              <w:bottom w:w="0" w:type="dxa"/>
              <w:right w:w="69" w:type="dxa"/>
            </w:tcMar>
            <w:hideMark/>
          </w:tcPr>
          <w:p w14:paraId="217A7BC8" w14:textId="77777777" w:rsidR="002F1ABB" w:rsidRPr="002F1ABB" w:rsidRDefault="002F1ABB" w:rsidP="002F1ABB">
            <w:pPr>
              <w:jc w:val="center"/>
              <w:rPr>
                <w:rFonts w:ascii="Arial" w:hAnsi="Arial" w:cs="Arial"/>
              </w:rPr>
            </w:pPr>
            <w:r w:rsidRPr="002F1ABB">
              <w:rPr>
                <w:rFonts w:ascii="Arial" w:hAnsi="Arial" w:cs="Arial"/>
                <w:color w:val="000000"/>
                <w:kern w:val="24"/>
              </w:rPr>
              <w:t>41.00</w:t>
            </w:r>
          </w:p>
          <w:p w14:paraId="72EB6638"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(39.79) </w:t>
            </w:r>
          </w:p>
        </w:tc>
        <w:tc>
          <w:tcPr>
            <w:tcW w:w="638" w:type="pct"/>
            <w:tcBorders>
              <w:bottom w:val="nil"/>
            </w:tcBorders>
            <w:tcMar>
              <w:top w:w="13" w:type="dxa"/>
              <w:left w:w="69" w:type="dxa"/>
              <w:bottom w:w="0" w:type="dxa"/>
              <w:right w:w="69" w:type="dxa"/>
            </w:tcMar>
            <w:hideMark/>
          </w:tcPr>
          <w:p w14:paraId="4BBD65E2" w14:textId="77777777" w:rsidR="002F1ABB" w:rsidRPr="002F1ABB" w:rsidRDefault="002F1ABB" w:rsidP="002F1ABB">
            <w:pPr>
              <w:jc w:val="center"/>
              <w:rPr>
                <w:rFonts w:ascii="Arial" w:hAnsi="Arial" w:cs="Arial"/>
              </w:rPr>
            </w:pPr>
            <w:r w:rsidRPr="002F1ABB">
              <w:rPr>
                <w:rFonts w:ascii="Arial" w:hAnsi="Arial" w:cs="Arial"/>
                <w:color w:val="000000"/>
                <w:kern w:val="24"/>
              </w:rPr>
              <w:t>34.33</w:t>
            </w:r>
          </w:p>
          <w:p w14:paraId="3BFA6C8A"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(35.84) </w:t>
            </w:r>
          </w:p>
        </w:tc>
        <w:tc>
          <w:tcPr>
            <w:tcW w:w="437" w:type="pct"/>
            <w:tcBorders>
              <w:bottom w:val="nil"/>
            </w:tcBorders>
            <w:tcMar>
              <w:top w:w="13" w:type="dxa"/>
              <w:left w:w="69" w:type="dxa"/>
              <w:bottom w:w="0" w:type="dxa"/>
              <w:right w:w="69" w:type="dxa"/>
            </w:tcMar>
            <w:hideMark/>
          </w:tcPr>
          <w:p w14:paraId="1122B105" w14:textId="77777777" w:rsidR="002F1ABB" w:rsidRPr="002F1ABB" w:rsidRDefault="002F1ABB" w:rsidP="002F1ABB">
            <w:pPr>
              <w:jc w:val="center"/>
              <w:rPr>
                <w:rFonts w:ascii="Arial" w:hAnsi="Arial" w:cs="Arial"/>
              </w:rPr>
            </w:pPr>
            <w:r w:rsidRPr="002F1ABB">
              <w:rPr>
                <w:rFonts w:ascii="Arial" w:hAnsi="Arial" w:cs="Arial"/>
                <w:color w:val="000000"/>
                <w:kern w:val="24"/>
              </w:rPr>
              <w:t>0.00</w:t>
            </w:r>
          </w:p>
          <w:p w14:paraId="7AEDB9D8"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(0.00) </w:t>
            </w:r>
          </w:p>
        </w:tc>
        <w:tc>
          <w:tcPr>
            <w:tcW w:w="506" w:type="pct"/>
            <w:tcBorders>
              <w:bottom w:val="nil"/>
            </w:tcBorders>
            <w:tcMar>
              <w:top w:w="13" w:type="dxa"/>
              <w:left w:w="69" w:type="dxa"/>
              <w:bottom w:w="0" w:type="dxa"/>
              <w:right w:w="69" w:type="dxa"/>
            </w:tcMar>
            <w:hideMark/>
          </w:tcPr>
          <w:p w14:paraId="0CFF9A0B" w14:textId="77777777" w:rsidR="002F1ABB" w:rsidRPr="002F1ABB" w:rsidRDefault="002F1ABB" w:rsidP="002F1ABB">
            <w:pPr>
              <w:jc w:val="center"/>
              <w:rPr>
                <w:rFonts w:ascii="Arial" w:hAnsi="Arial" w:cs="Arial"/>
              </w:rPr>
            </w:pPr>
            <w:r w:rsidRPr="002F1ABB">
              <w:rPr>
                <w:rFonts w:ascii="Arial" w:hAnsi="Arial" w:cs="Arial"/>
                <w:color w:val="000000"/>
                <w:kern w:val="24"/>
              </w:rPr>
              <w:t>13.75</w:t>
            </w:r>
          </w:p>
          <w:p w14:paraId="44C5542A"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(21.74) </w:t>
            </w:r>
          </w:p>
        </w:tc>
        <w:tc>
          <w:tcPr>
            <w:tcW w:w="506" w:type="pct"/>
            <w:tcBorders>
              <w:bottom w:val="nil"/>
            </w:tcBorders>
            <w:tcMar>
              <w:top w:w="13" w:type="dxa"/>
              <w:left w:w="69" w:type="dxa"/>
              <w:bottom w:w="0" w:type="dxa"/>
              <w:right w:w="69" w:type="dxa"/>
            </w:tcMar>
            <w:hideMark/>
          </w:tcPr>
          <w:p w14:paraId="613AA3A0" w14:textId="77777777" w:rsidR="002F1ABB" w:rsidRPr="002F1ABB" w:rsidRDefault="002F1ABB" w:rsidP="002F1ABB">
            <w:pPr>
              <w:jc w:val="center"/>
              <w:rPr>
                <w:rFonts w:ascii="Arial" w:hAnsi="Arial" w:cs="Arial"/>
              </w:rPr>
            </w:pPr>
            <w:r w:rsidRPr="002F1ABB">
              <w:rPr>
                <w:rFonts w:ascii="Arial" w:hAnsi="Arial" w:cs="Arial"/>
                <w:color w:val="000000"/>
                <w:kern w:val="24"/>
              </w:rPr>
              <w:t>48.75</w:t>
            </w:r>
          </w:p>
          <w:p w14:paraId="21A41F32"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(44.30) </w:t>
            </w:r>
          </w:p>
        </w:tc>
        <w:tc>
          <w:tcPr>
            <w:tcW w:w="638" w:type="pct"/>
            <w:tcBorders>
              <w:bottom w:val="nil"/>
              <w:right w:val="nil"/>
            </w:tcBorders>
            <w:tcMar>
              <w:top w:w="13" w:type="dxa"/>
              <w:left w:w="69" w:type="dxa"/>
              <w:bottom w:w="0" w:type="dxa"/>
              <w:right w:w="69" w:type="dxa"/>
            </w:tcMar>
            <w:hideMark/>
          </w:tcPr>
          <w:p w14:paraId="304D947C" w14:textId="77777777" w:rsidR="002F1ABB" w:rsidRPr="002F1ABB" w:rsidRDefault="002F1ABB" w:rsidP="002F1ABB">
            <w:pPr>
              <w:jc w:val="center"/>
              <w:rPr>
                <w:rFonts w:ascii="Arial" w:hAnsi="Arial" w:cs="Arial"/>
              </w:rPr>
            </w:pPr>
            <w:r w:rsidRPr="002F1ABB">
              <w:rPr>
                <w:rFonts w:ascii="Arial" w:hAnsi="Arial" w:cs="Arial"/>
                <w:color w:val="000000"/>
                <w:kern w:val="24"/>
              </w:rPr>
              <w:t>57.08</w:t>
            </w:r>
          </w:p>
          <w:p w14:paraId="2B46324A"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(49.05) </w:t>
            </w:r>
          </w:p>
        </w:tc>
      </w:tr>
      <w:tr w:rsidR="002F1ABB" w:rsidRPr="002F1ABB" w14:paraId="6B95B0FE" w14:textId="77777777" w:rsidTr="00061CEA">
        <w:trPr>
          <w:trHeight w:val="394"/>
        </w:trPr>
        <w:tc>
          <w:tcPr>
            <w:tcW w:w="696" w:type="pct"/>
            <w:tcBorders>
              <w:top w:val="nil"/>
              <w:left w:val="nil"/>
              <w:bottom w:val="nil"/>
            </w:tcBorders>
            <w:tcMar>
              <w:top w:w="13" w:type="dxa"/>
              <w:left w:w="69" w:type="dxa"/>
              <w:bottom w:w="0" w:type="dxa"/>
              <w:right w:w="69" w:type="dxa"/>
            </w:tcMar>
            <w:hideMark/>
          </w:tcPr>
          <w:p w14:paraId="17ADC8FB" w14:textId="77777777" w:rsidR="002F1ABB" w:rsidRPr="002F1ABB" w:rsidRDefault="002F1ABB" w:rsidP="002F1ABB">
            <w:pPr>
              <w:rPr>
                <w:rFonts w:ascii="Arial" w:hAnsi="Arial" w:cs="Arial"/>
              </w:rPr>
            </w:pPr>
            <w:proofErr w:type="spellStart"/>
            <w:r w:rsidRPr="002F1ABB">
              <w:rPr>
                <w:rFonts w:ascii="Arial" w:hAnsi="Arial" w:cs="Arial"/>
                <w:bCs/>
                <w:i/>
                <w:iCs/>
                <w:color w:val="000000"/>
                <w:kern w:val="24"/>
              </w:rPr>
              <w:t>Lactarius</w:t>
            </w:r>
            <w:proofErr w:type="spellEnd"/>
            <w:r w:rsidRPr="002F1ABB">
              <w:rPr>
                <w:rFonts w:ascii="Arial" w:hAnsi="Arial" w:cs="Arial"/>
                <w:bCs/>
                <w:i/>
                <w:iCs/>
                <w:color w:val="000000"/>
                <w:kern w:val="24"/>
              </w:rPr>
              <w:t xml:space="preserve"> </w:t>
            </w:r>
            <w:r w:rsidRPr="002F1ABB">
              <w:rPr>
                <w:rFonts w:ascii="Arial" w:hAnsi="Arial" w:cs="Arial"/>
                <w:bCs/>
                <w:color w:val="000000"/>
                <w:kern w:val="24"/>
              </w:rPr>
              <w:t xml:space="preserve">sp. </w:t>
            </w:r>
          </w:p>
        </w:tc>
        <w:tc>
          <w:tcPr>
            <w:tcW w:w="506" w:type="pct"/>
            <w:tcBorders>
              <w:top w:val="nil"/>
              <w:bottom w:val="nil"/>
            </w:tcBorders>
            <w:tcMar>
              <w:top w:w="13" w:type="dxa"/>
              <w:left w:w="69" w:type="dxa"/>
              <w:bottom w:w="0" w:type="dxa"/>
              <w:right w:w="69" w:type="dxa"/>
            </w:tcMar>
            <w:hideMark/>
          </w:tcPr>
          <w:p w14:paraId="0104106A" w14:textId="77777777" w:rsidR="002F1ABB" w:rsidRPr="002F1ABB" w:rsidRDefault="002F1ABB" w:rsidP="002F1ABB">
            <w:pPr>
              <w:jc w:val="center"/>
              <w:rPr>
                <w:rFonts w:ascii="Arial" w:hAnsi="Arial" w:cs="Arial"/>
              </w:rPr>
            </w:pPr>
            <w:r w:rsidRPr="002F1ABB">
              <w:rPr>
                <w:rFonts w:ascii="Arial" w:hAnsi="Arial" w:cs="Arial"/>
                <w:color w:val="000000"/>
                <w:kern w:val="24"/>
              </w:rPr>
              <w:t>76.33</w:t>
            </w:r>
          </w:p>
          <w:p w14:paraId="13F67413"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(60.87) </w:t>
            </w:r>
          </w:p>
        </w:tc>
        <w:tc>
          <w:tcPr>
            <w:tcW w:w="569" w:type="pct"/>
            <w:tcBorders>
              <w:top w:val="nil"/>
              <w:bottom w:val="nil"/>
            </w:tcBorders>
            <w:tcMar>
              <w:top w:w="13" w:type="dxa"/>
              <w:left w:w="69" w:type="dxa"/>
              <w:bottom w:w="0" w:type="dxa"/>
              <w:right w:w="69" w:type="dxa"/>
            </w:tcMar>
            <w:hideMark/>
          </w:tcPr>
          <w:p w14:paraId="70CFADE7" w14:textId="77777777" w:rsidR="002F1ABB" w:rsidRPr="002F1ABB" w:rsidRDefault="002F1ABB" w:rsidP="002F1ABB">
            <w:pPr>
              <w:jc w:val="center"/>
              <w:rPr>
                <w:rFonts w:ascii="Arial" w:hAnsi="Arial" w:cs="Arial"/>
              </w:rPr>
            </w:pPr>
            <w:r w:rsidRPr="002F1ABB">
              <w:rPr>
                <w:rFonts w:ascii="Arial" w:hAnsi="Arial" w:cs="Arial"/>
                <w:color w:val="000000"/>
                <w:kern w:val="24"/>
              </w:rPr>
              <w:t>45.33</w:t>
            </w:r>
          </w:p>
          <w:p w14:paraId="6A4F7AAD"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(42.30) </w:t>
            </w:r>
          </w:p>
        </w:tc>
        <w:tc>
          <w:tcPr>
            <w:tcW w:w="506" w:type="pct"/>
            <w:tcBorders>
              <w:top w:val="nil"/>
              <w:bottom w:val="nil"/>
            </w:tcBorders>
            <w:tcMar>
              <w:top w:w="13" w:type="dxa"/>
              <w:left w:w="69" w:type="dxa"/>
              <w:bottom w:w="0" w:type="dxa"/>
              <w:right w:w="69" w:type="dxa"/>
            </w:tcMar>
            <w:hideMark/>
          </w:tcPr>
          <w:p w14:paraId="06223BE8" w14:textId="77777777" w:rsidR="002F1ABB" w:rsidRPr="002F1ABB" w:rsidRDefault="002F1ABB" w:rsidP="002F1ABB">
            <w:pPr>
              <w:jc w:val="center"/>
              <w:rPr>
                <w:rFonts w:ascii="Arial" w:hAnsi="Arial" w:cs="Arial"/>
              </w:rPr>
            </w:pPr>
            <w:r w:rsidRPr="002F1ABB">
              <w:rPr>
                <w:rFonts w:ascii="Arial" w:hAnsi="Arial" w:cs="Arial"/>
                <w:color w:val="000000"/>
                <w:kern w:val="24"/>
              </w:rPr>
              <w:t>0.00</w:t>
            </w:r>
          </w:p>
          <w:p w14:paraId="6A60ECD3"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(0.00) </w:t>
            </w:r>
          </w:p>
        </w:tc>
        <w:tc>
          <w:tcPr>
            <w:tcW w:w="638" w:type="pct"/>
            <w:tcBorders>
              <w:top w:val="nil"/>
              <w:bottom w:val="nil"/>
            </w:tcBorders>
            <w:tcMar>
              <w:top w:w="13" w:type="dxa"/>
              <w:left w:w="69" w:type="dxa"/>
              <w:bottom w:w="0" w:type="dxa"/>
              <w:right w:w="69" w:type="dxa"/>
            </w:tcMar>
            <w:hideMark/>
          </w:tcPr>
          <w:p w14:paraId="236A47AD" w14:textId="77777777" w:rsidR="002F1ABB" w:rsidRPr="002F1ABB" w:rsidRDefault="002F1ABB" w:rsidP="002F1ABB">
            <w:pPr>
              <w:jc w:val="center"/>
              <w:rPr>
                <w:rFonts w:ascii="Arial" w:hAnsi="Arial" w:cs="Arial"/>
              </w:rPr>
            </w:pPr>
            <w:r w:rsidRPr="002F1ABB">
              <w:rPr>
                <w:rFonts w:ascii="Arial" w:hAnsi="Arial" w:cs="Arial"/>
                <w:color w:val="000000"/>
                <w:kern w:val="24"/>
              </w:rPr>
              <w:t>0.00</w:t>
            </w:r>
          </w:p>
          <w:p w14:paraId="3F4C7657"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(0.00) </w:t>
            </w:r>
          </w:p>
        </w:tc>
        <w:tc>
          <w:tcPr>
            <w:tcW w:w="437" w:type="pct"/>
            <w:tcBorders>
              <w:top w:val="nil"/>
              <w:bottom w:val="nil"/>
            </w:tcBorders>
            <w:tcMar>
              <w:top w:w="13" w:type="dxa"/>
              <w:left w:w="69" w:type="dxa"/>
              <w:bottom w:w="0" w:type="dxa"/>
              <w:right w:w="69" w:type="dxa"/>
            </w:tcMar>
            <w:hideMark/>
          </w:tcPr>
          <w:p w14:paraId="7364ADCF" w14:textId="77777777" w:rsidR="002F1ABB" w:rsidRPr="002F1ABB" w:rsidRDefault="002F1ABB" w:rsidP="002F1ABB">
            <w:pPr>
              <w:jc w:val="center"/>
              <w:rPr>
                <w:rFonts w:ascii="Arial" w:hAnsi="Arial" w:cs="Arial"/>
              </w:rPr>
            </w:pPr>
            <w:r w:rsidRPr="002F1ABB">
              <w:rPr>
                <w:rFonts w:ascii="Arial" w:hAnsi="Arial" w:cs="Arial"/>
                <w:color w:val="000000"/>
                <w:kern w:val="24"/>
              </w:rPr>
              <w:t>4.58</w:t>
            </w:r>
          </w:p>
          <w:p w14:paraId="786CE5F7"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(12.16) </w:t>
            </w:r>
          </w:p>
        </w:tc>
        <w:tc>
          <w:tcPr>
            <w:tcW w:w="506" w:type="pct"/>
            <w:tcBorders>
              <w:top w:val="nil"/>
              <w:bottom w:val="nil"/>
            </w:tcBorders>
            <w:tcMar>
              <w:top w:w="13" w:type="dxa"/>
              <w:left w:w="69" w:type="dxa"/>
              <w:bottom w:w="0" w:type="dxa"/>
              <w:right w:w="69" w:type="dxa"/>
            </w:tcMar>
            <w:hideMark/>
          </w:tcPr>
          <w:p w14:paraId="04BF3A08" w14:textId="77777777" w:rsidR="002F1ABB" w:rsidRPr="002F1ABB" w:rsidRDefault="002F1ABB" w:rsidP="002F1ABB">
            <w:pPr>
              <w:jc w:val="center"/>
              <w:rPr>
                <w:rFonts w:ascii="Arial" w:hAnsi="Arial" w:cs="Arial"/>
              </w:rPr>
            </w:pPr>
            <w:r w:rsidRPr="002F1ABB">
              <w:rPr>
                <w:rFonts w:ascii="Arial" w:hAnsi="Arial" w:cs="Arial"/>
                <w:color w:val="000000"/>
                <w:kern w:val="24"/>
              </w:rPr>
              <w:t>43.33</w:t>
            </w:r>
          </w:p>
          <w:p w14:paraId="3721FDC7"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(41.14) </w:t>
            </w:r>
          </w:p>
        </w:tc>
        <w:tc>
          <w:tcPr>
            <w:tcW w:w="506" w:type="pct"/>
            <w:tcBorders>
              <w:top w:val="nil"/>
              <w:bottom w:val="nil"/>
            </w:tcBorders>
            <w:tcMar>
              <w:top w:w="13" w:type="dxa"/>
              <w:left w:w="69" w:type="dxa"/>
              <w:bottom w:w="0" w:type="dxa"/>
              <w:right w:w="69" w:type="dxa"/>
            </w:tcMar>
            <w:hideMark/>
          </w:tcPr>
          <w:p w14:paraId="2E118FF7" w14:textId="77777777" w:rsidR="002F1ABB" w:rsidRPr="002F1ABB" w:rsidRDefault="002F1ABB" w:rsidP="002F1ABB">
            <w:pPr>
              <w:jc w:val="center"/>
              <w:rPr>
                <w:rFonts w:ascii="Arial" w:hAnsi="Arial" w:cs="Arial"/>
              </w:rPr>
            </w:pPr>
            <w:r w:rsidRPr="002F1ABB">
              <w:rPr>
                <w:rFonts w:ascii="Arial" w:hAnsi="Arial" w:cs="Arial"/>
                <w:color w:val="000000"/>
                <w:kern w:val="24"/>
              </w:rPr>
              <w:t>100.0</w:t>
            </w:r>
          </w:p>
          <w:p w14:paraId="72CCB3F2"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(90.00) </w:t>
            </w:r>
          </w:p>
        </w:tc>
        <w:tc>
          <w:tcPr>
            <w:tcW w:w="638" w:type="pct"/>
            <w:tcBorders>
              <w:top w:val="nil"/>
              <w:bottom w:val="nil"/>
              <w:right w:val="nil"/>
            </w:tcBorders>
            <w:tcMar>
              <w:top w:w="13" w:type="dxa"/>
              <w:left w:w="69" w:type="dxa"/>
              <w:bottom w:w="0" w:type="dxa"/>
              <w:right w:w="69" w:type="dxa"/>
            </w:tcMar>
            <w:hideMark/>
          </w:tcPr>
          <w:p w14:paraId="3220341D" w14:textId="77777777" w:rsidR="002F1ABB" w:rsidRPr="002F1ABB" w:rsidRDefault="002F1ABB" w:rsidP="002F1ABB">
            <w:pPr>
              <w:jc w:val="center"/>
              <w:rPr>
                <w:rFonts w:ascii="Arial" w:hAnsi="Arial" w:cs="Arial"/>
              </w:rPr>
            </w:pPr>
            <w:r w:rsidRPr="002F1ABB">
              <w:rPr>
                <w:rFonts w:ascii="Arial" w:hAnsi="Arial" w:cs="Arial"/>
                <w:color w:val="000000"/>
                <w:kern w:val="24"/>
              </w:rPr>
              <w:t>100.00</w:t>
            </w:r>
          </w:p>
          <w:p w14:paraId="187C1747"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(90.00) </w:t>
            </w:r>
          </w:p>
        </w:tc>
      </w:tr>
      <w:tr w:rsidR="002F1ABB" w:rsidRPr="002F1ABB" w14:paraId="1F6A07AC" w14:textId="77777777" w:rsidTr="00061CEA">
        <w:trPr>
          <w:trHeight w:val="444"/>
        </w:trPr>
        <w:tc>
          <w:tcPr>
            <w:tcW w:w="696" w:type="pct"/>
            <w:tcBorders>
              <w:top w:val="nil"/>
              <w:left w:val="nil"/>
              <w:bottom w:val="nil"/>
            </w:tcBorders>
            <w:tcMar>
              <w:top w:w="13" w:type="dxa"/>
              <w:left w:w="69" w:type="dxa"/>
              <w:bottom w:w="0" w:type="dxa"/>
              <w:right w:w="69" w:type="dxa"/>
            </w:tcMar>
            <w:hideMark/>
          </w:tcPr>
          <w:p w14:paraId="68B3F4EF" w14:textId="47B78536" w:rsidR="002F1ABB" w:rsidRPr="002F1ABB" w:rsidRDefault="002F1ABB" w:rsidP="002F1ABB">
            <w:pPr>
              <w:rPr>
                <w:rFonts w:ascii="Arial" w:hAnsi="Arial" w:cs="Arial"/>
              </w:rPr>
            </w:pPr>
            <w:r w:rsidRPr="002F1ABB">
              <w:rPr>
                <w:rFonts w:ascii="Arial" w:hAnsi="Arial" w:cs="Arial"/>
                <w:bCs/>
                <w:i/>
                <w:iCs/>
                <w:color w:val="000000"/>
                <w:kern w:val="24"/>
              </w:rPr>
              <w:t xml:space="preserve">Phellinus </w:t>
            </w:r>
            <w:r w:rsidRPr="002F1ABB">
              <w:rPr>
                <w:rFonts w:ascii="Arial" w:hAnsi="Arial" w:cs="Arial"/>
                <w:bCs/>
                <w:color w:val="000000"/>
                <w:kern w:val="24"/>
              </w:rPr>
              <w:t>sp</w:t>
            </w:r>
            <w:r w:rsidR="00BC6095">
              <w:rPr>
                <w:rFonts w:ascii="Arial" w:hAnsi="Arial" w:cs="Arial"/>
                <w:bCs/>
                <w:color w:val="000000"/>
                <w:kern w:val="24"/>
              </w:rPr>
              <w:t>.</w:t>
            </w:r>
          </w:p>
        </w:tc>
        <w:tc>
          <w:tcPr>
            <w:tcW w:w="506" w:type="pct"/>
            <w:tcBorders>
              <w:top w:val="nil"/>
              <w:bottom w:val="nil"/>
            </w:tcBorders>
            <w:tcMar>
              <w:top w:w="13" w:type="dxa"/>
              <w:left w:w="69" w:type="dxa"/>
              <w:bottom w:w="0" w:type="dxa"/>
              <w:right w:w="69" w:type="dxa"/>
            </w:tcMar>
            <w:hideMark/>
          </w:tcPr>
          <w:p w14:paraId="5AC86DFB" w14:textId="77777777" w:rsidR="002F1ABB" w:rsidRPr="002F1ABB" w:rsidRDefault="002F1ABB" w:rsidP="002F1ABB">
            <w:pPr>
              <w:jc w:val="center"/>
              <w:rPr>
                <w:rFonts w:ascii="Arial" w:hAnsi="Arial" w:cs="Arial"/>
              </w:rPr>
            </w:pPr>
            <w:r w:rsidRPr="002F1ABB">
              <w:rPr>
                <w:rFonts w:ascii="Arial" w:hAnsi="Arial" w:cs="Arial"/>
                <w:color w:val="000000"/>
                <w:kern w:val="24"/>
              </w:rPr>
              <w:t>80.00</w:t>
            </w:r>
          </w:p>
          <w:p w14:paraId="56302B5F"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(63.40) </w:t>
            </w:r>
          </w:p>
        </w:tc>
        <w:tc>
          <w:tcPr>
            <w:tcW w:w="569" w:type="pct"/>
            <w:tcBorders>
              <w:top w:val="nil"/>
              <w:bottom w:val="nil"/>
            </w:tcBorders>
            <w:tcMar>
              <w:top w:w="13" w:type="dxa"/>
              <w:left w:w="69" w:type="dxa"/>
              <w:bottom w:w="0" w:type="dxa"/>
              <w:right w:w="69" w:type="dxa"/>
            </w:tcMar>
            <w:hideMark/>
          </w:tcPr>
          <w:p w14:paraId="10FCB8A7" w14:textId="77777777" w:rsidR="002F1ABB" w:rsidRPr="002F1ABB" w:rsidRDefault="002F1ABB" w:rsidP="002F1ABB">
            <w:pPr>
              <w:jc w:val="center"/>
              <w:rPr>
                <w:rFonts w:ascii="Arial" w:hAnsi="Arial" w:cs="Arial"/>
              </w:rPr>
            </w:pPr>
            <w:r w:rsidRPr="002F1ABB">
              <w:rPr>
                <w:rFonts w:ascii="Arial" w:hAnsi="Arial" w:cs="Arial"/>
                <w:color w:val="000000"/>
                <w:kern w:val="24"/>
              </w:rPr>
              <w:t>80.00</w:t>
            </w:r>
          </w:p>
          <w:p w14:paraId="4A4489AD"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(63.40) </w:t>
            </w:r>
          </w:p>
        </w:tc>
        <w:tc>
          <w:tcPr>
            <w:tcW w:w="506" w:type="pct"/>
            <w:tcBorders>
              <w:top w:val="nil"/>
              <w:bottom w:val="nil"/>
            </w:tcBorders>
            <w:tcMar>
              <w:top w:w="13" w:type="dxa"/>
              <w:left w:w="69" w:type="dxa"/>
              <w:bottom w:w="0" w:type="dxa"/>
              <w:right w:w="69" w:type="dxa"/>
            </w:tcMar>
            <w:hideMark/>
          </w:tcPr>
          <w:p w14:paraId="426295BA" w14:textId="77777777" w:rsidR="002F1ABB" w:rsidRPr="002F1ABB" w:rsidRDefault="002F1ABB" w:rsidP="002F1ABB">
            <w:pPr>
              <w:jc w:val="center"/>
              <w:rPr>
                <w:rFonts w:ascii="Arial" w:hAnsi="Arial" w:cs="Arial"/>
              </w:rPr>
            </w:pPr>
            <w:r w:rsidRPr="002F1ABB">
              <w:rPr>
                <w:rFonts w:ascii="Arial" w:hAnsi="Arial" w:cs="Arial"/>
                <w:color w:val="000000"/>
                <w:kern w:val="24"/>
              </w:rPr>
              <w:t>72.66</w:t>
            </w:r>
          </w:p>
          <w:p w14:paraId="5B16DF47"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(58.46) </w:t>
            </w:r>
          </w:p>
        </w:tc>
        <w:tc>
          <w:tcPr>
            <w:tcW w:w="638" w:type="pct"/>
            <w:tcBorders>
              <w:top w:val="nil"/>
              <w:bottom w:val="nil"/>
            </w:tcBorders>
            <w:tcMar>
              <w:top w:w="13" w:type="dxa"/>
              <w:left w:w="69" w:type="dxa"/>
              <w:bottom w:w="0" w:type="dxa"/>
              <w:right w:w="69" w:type="dxa"/>
            </w:tcMar>
            <w:hideMark/>
          </w:tcPr>
          <w:p w14:paraId="1780976A" w14:textId="77777777" w:rsidR="002F1ABB" w:rsidRPr="002F1ABB" w:rsidRDefault="002F1ABB" w:rsidP="002F1ABB">
            <w:pPr>
              <w:jc w:val="center"/>
              <w:rPr>
                <w:rFonts w:ascii="Arial" w:hAnsi="Arial" w:cs="Arial"/>
              </w:rPr>
            </w:pPr>
            <w:r w:rsidRPr="002F1ABB">
              <w:rPr>
                <w:rFonts w:ascii="Arial" w:hAnsi="Arial" w:cs="Arial"/>
                <w:color w:val="000000"/>
                <w:kern w:val="24"/>
              </w:rPr>
              <w:t>63.00</w:t>
            </w:r>
          </w:p>
          <w:p w14:paraId="3B3D7135"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(52.51) </w:t>
            </w:r>
          </w:p>
        </w:tc>
        <w:tc>
          <w:tcPr>
            <w:tcW w:w="437" w:type="pct"/>
            <w:tcBorders>
              <w:top w:val="nil"/>
              <w:bottom w:val="nil"/>
            </w:tcBorders>
            <w:tcMar>
              <w:top w:w="13" w:type="dxa"/>
              <w:left w:w="69" w:type="dxa"/>
              <w:bottom w:w="0" w:type="dxa"/>
              <w:right w:w="69" w:type="dxa"/>
            </w:tcMar>
            <w:hideMark/>
          </w:tcPr>
          <w:p w14:paraId="3F2CE4D5" w14:textId="77777777" w:rsidR="002F1ABB" w:rsidRPr="002F1ABB" w:rsidRDefault="002F1ABB" w:rsidP="002F1ABB">
            <w:pPr>
              <w:jc w:val="center"/>
              <w:rPr>
                <w:rFonts w:ascii="Arial" w:hAnsi="Arial" w:cs="Arial"/>
              </w:rPr>
            </w:pPr>
            <w:r w:rsidRPr="002F1ABB">
              <w:rPr>
                <w:rFonts w:ascii="Arial" w:hAnsi="Arial" w:cs="Arial"/>
                <w:color w:val="000000"/>
                <w:kern w:val="24"/>
              </w:rPr>
              <w:t>0.00</w:t>
            </w:r>
          </w:p>
          <w:p w14:paraId="38538C68"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(0.00) </w:t>
            </w:r>
          </w:p>
        </w:tc>
        <w:tc>
          <w:tcPr>
            <w:tcW w:w="506" w:type="pct"/>
            <w:tcBorders>
              <w:top w:val="nil"/>
              <w:bottom w:val="nil"/>
            </w:tcBorders>
            <w:tcMar>
              <w:top w:w="13" w:type="dxa"/>
              <w:left w:w="69" w:type="dxa"/>
              <w:bottom w:w="0" w:type="dxa"/>
              <w:right w:w="69" w:type="dxa"/>
            </w:tcMar>
            <w:hideMark/>
          </w:tcPr>
          <w:p w14:paraId="783E4121" w14:textId="77777777" w:rsidR="002F1ABB" w:rsidRPr="002F1ABB" w:rsidRDefault="002F1ABB" w:rsidP="002F1ABB">
            <w:pPr>
              <w:jc w:val="center"/>
              <w:rPr>
                <w:rFonts w:ascii="Arial" w:hAnsi="Arial" w:cs="Arial"/>
              </w:rPr>
            </w:pPr>
            <w:r w:rsidRPr="002F1ABB">
              <w:rPr>
                <w:rFonts w:ascii="Arial" w:hAnsi="Arial" w:cs="Arial"/>
                <w:color w:val="000000"/>
                <w:kern w:val="24"/>
              </w:rPr>
              <w:t>0.00</w:t>
            </w:r>
          </w:p>
          <w:p w14:paraId="0755768B"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(0.00) </w:t>
            </w:r>
          </w:p>
        </w:tc>
        <w:tc>
          <w:tcPr>
            <w:tcW w:w="506" w:type="pct"/>
            <w:tcBorders>
              <w:top w:val="nil"/>
              <w:bottom w:val="nil"/>
            </w:tcBorders>
            <w:tcMar>
              <w:top w:w="13" w:type="dxa"/>
              <w:left w:w="69" w:type="dxa"/>
              <w:bottom w:w="0" w:type="dxa"/>
              <w:right w:w="69" w:type="dxa"/>
            </w:tcMar>
            <w:hideMark/>
          </w:tcPr>
          <w:p w14:paraId="74B1672B" w14:textId="77777777" w:rsidR="002F1ABB" w:rsidRPr="002F1ABB" w:rsidRDefault="002F1ABB" w:rsidP="002F1ABB">
            <w:pPr>
              <w:jc w:val="center"/>
              <w:rPr>
                <w:rFonts w:ascii="Arial" w:hAnsi="Arial" w:cs="Arial"/>
              </w:rPr>
            </w:pPr>
            <w:r w:rsidRPr="002F1ABB">
              <w:rPr>
                <w:rFonts w:ascii="Arial" w:hAnsi="Arial" w:cs="Arial"/>
                <w:color w:val="000000"/>
                <w:kern w:val="24"/>
              </w:rPr>
              <w:t>9.16</w:t>
            </w:r>
          </w:p>
          <w:p w14:paraId="54CFD10F"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(17.60) </w:t>
            </w:r>
          </w:p>
        </w:tc>
        <w:tc>
          <w:tcPr>
            <w:tcW w:w="638" w:type="pct"/>
            <w:tcBorders>
              <w:top w:val="nil"/>
              <w:bottom w:val="nil"/>
              <w:right w:val="nil"/>
            </w:tcBorders>
            <w:tcMar>
              <w:top w:w="13" w:type="dxa"/>
              <w:left w:w="69" w:type="dxa"/>
              <w:bottom w:w="0" w:type="dxa"/>
              <w:right w:w="69" w:type="dxa"/>
            </w:tcMar>
            <w:hideMark/>
          </w:tcPr>
          <w:p w14:paraId="439410C7" w14:textId="77777777" w:rsidR="002F1ABB" w:rsidRPr="002F1ABB" w:rsidRDefault="002F1ABB" w:rsidP="002F1ABB">
            <w:pPr>
              <w:jc w:val="center"/>
              <w:rPr>
                <w:rFonts w:ascii="Arial" w:hAnsi="Arial" w:cs="Arial"/>
              </w:rPr>
            </w:pPr>
            <w:r w:rsidRPr="002F1ABB">
              <w:rPr>
                <w:rFonts w:ascii="Arial" w:hAnsi="Arial" w:cs="Arial"/>
                <w:color w:val="000000"/>
                <w:kern w:val="24"/>
              </w:rPr>
              <w:t>21.25</w:t>
            </w:r>
          </w:p>
          <w:p w14:paraId="22548473"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(27.41) </w:t>
            </w:r>
          </w:p>
        </w:tc>
      </w:tr>
      <w:tr w:rsidR="002F1ABB" w:rsidRPr="002F1ABB" w14:paraId="12C24D9E" w14:textId="77777777" w:rsidTr="00061CEA">
        <w:trPr>
          <w:trHeight w:val="353"/>
        </w:trPr>
        <w:tc>
          <w:tcPr>
            <w:tcW w:w="696" w:type="pct"/>
            <w:tcBorders>
              <w:top w:val="nil"/>
              <w:left w:val="nil"/>
              <w:bottom w:val="nil"/>
            </w:tcBorders>
            <w:tcMar>
              <w:top w:w="13" w:type="dxa"/>
              <w:left w:w="69" w:type="dxa"/>
              <w:bottom w:w="0" w:type="dxa"/>
              <w:right w:w="69" w:type="dxa"/>
            </w:tcMar>
            <w:hideMark/>
          </w:tcPr>
          <w:p w14:paraId="41B5076F" w14:textId="77777777" w:rsidR="002F1ABB" w:rsidRPr="002F1ABB" w:rsidRDefault="002F1ABB" w:rsidP="002F1ABB">
            <w:pPr>
              <w:rPr>
                <w:rFonts w:ascii="Arial" w:hAnsi="Arial" w:cs="Arial"/>
              </w:rPr>
            </w:pPr>
            <w:proofErr w:type="spellStart"/>
            <w:r w:rsidRPr="002F1ABB">
              <w:rPr>
                <w:rFonts w:ascii="Arial" w:hAnsi="Arial" w:cs="Arial"/>
                <w:bCs/>
                <w:i/>
                <w:iCs/>
                <w:color w:val="000000"/>
                <w:kern w:val="24"/>
              </w:rPr>
              <w:t>Tricholoma</w:t>
            </w:r>
            <w:proofErr w:type="spellEnd"/>
            <w:r w:rsidRPr="002F1ABB">
              <w:rPr>
                <w:rFonts w:ascii="Arial" w:hAnsi="Arial" w:cs="Arial"/>
                <w:bCs/>
                <w:i/>
                <w:iCs/>
                <w:color w:val="000000"/>
                <w:kern w:val="24"/>
              </w:rPr>
              <w:t xml:space="preserve"> </w:t>
            </w:r>
            <w:r w:rsidRPr="002F1ABB">
              <w:rPr>
                <w:rFonts w:ascii="Arial" w:hAnsi="Arial" w:cs="Arial"/>
                <w:bCs/>
                <w:color w:val="000000"/>
                <w:kern w:val="24"/>
              </w:rPr>
              <w:t xml:space="preserve">sp. </w:t>
            </w:r>
          </w:p>
        </w:tc>
        <w:tc>
          <w:tcPr>
            <w:tcW w:w="506" w:type="pct"/>
            <w:tcBorders>
              <w:top w:val="nil"/>
              <w:bottom w:val="nil"/>
            </w:tcBorders>
            <w:tcMar>
              <w:top w:w="13" w:type="dxa"/>
              <w:left w:w="69" w:type="dxa"/>
              <w:bottom w:w="0" w:type="dxa"/>
              <w:right w:w="69" w:type="dxa"/>
            </w:tcMar>
            <w:hideMark/>
          </w:tcPr>
          <w:p w14:paraId="58EAFEC5" w14:textId="77777777" w:rsidR="002F1ABB" w:rsidRPr="002F1ABB" w:rsidRDefault="002F1ABB" w:rsidP="002F1ABB">
            <w:pPr>
              <w:jc w:val="center"/>
              <w:rPr>
                <w:rFonts w:ascii="Arial" w:hAnsi="Arial" w:cs="Arial"/>
              </w:rPr>
            </w:pPr>
            <w:r w:rsidRPr="002F1ABB">
              <w:rPr>
                <w:rFonts w:ascii="Arial" w:hAnsi="Arial" w:cs="Arial"/>
                <w:color w:val="000000"/>
                <w:kern w:val="24"/>
              </w:rPr>
              <w:t>80.00</w:t>
            </w:r>
          </w:p>
          <w:p w14:paraId="4A3CB66A"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(63.40) </w:t>
            </w:r>
          </w:p>
        </w:tc>
        <w:tc>
          <w:tcPr>
            <w:tcW w:w="569" w:type="pct"/>
            <w:tcBorders>
              <w:top w:val="nil"/>
              <w:bottom w:val="nil"/>
            </w:tcBorders>
            <w:tcMar>
              <w:top w:w="13" w:type="dxa"/>
              <w:left w:w="69" w:type="dxa"/>
              <w:bottom w:w="0" w:type="dxa"/>
              <w:right w:w="69" w:type="dxa"/>
            </w:tcMar>
            <w:hideMark/>
          </w:tcPr>
          <w:p w14:paraId="162EDB19" w14:textId="77777777" w:rsidR="002F1ABB" w:rsidRPr="002F1ABB" w:rsidRDefault="002F1ABB" w:rsidP="002F1ABB">
            <w:pPr>
              <w:jc w:val="center"/>
              <w:rPr>
                <w:rFonts w:ascii="Arial" w:hAnsi="Arial" w:cs="Arial"/>
              </w:rPr>
            </w:pPr>
            <w:r w:rsidRPr="002F1ABB">
              <w:rPr>
                <w:rFonts w:ascii="Arial" w:hAnsi="Arial" w:cs="Arial"/>
                <w:color w:val="000000"/>
                <w:kern w:val="24"/>
              </w:rPr>
              <w:t>71.66</w:t>
            </w:r>
          </w:p>
          <w:p w14:paraId="1E9818B7"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(57.82) </w:t>
            </w:r>
          </w:p>
        </w:tc>
        <w:tc>
          <w:tcPr>
            <w:tcW w:w="506" w:type="pct"/>
            <w:tcBorders>
              <w:top w:val="nil"/>
              <w:bottom w:val="nil"/>
            </w:tcBorders>
            <w:tcMar>
              <w:top w:w="13" w:type="dxa"/>
              <w:left w:w="69" w:type="dxa"/>
              <w:bottom w:w="0" w:type="dxa"/>
              <w:right w:w="69" w:type="dxa"/>
            </w:tcMar>
            <w:hideMark/>
          </w:tcPr>
          <w:p w14:paraId="4BF8D4A9" w14:textId="77777777" w:rsidR="002F1ABB" w:rsidRPr="002F1ABB" w:rsidRDefault="002F1ABB" w:rsidP="002F1ABB">
            <w:pPr>
              <w:jc w:val="center"/>
              <w:rPr>
                <w:rFonts w:ascii="Arial" w:hAnsi="Arial" w:cs="Arial"/>
              </w:rPr>
            </w:pPr>
            <w:r w:rsidRPr="002F1ABB">
              <w:rPr>
                <w:rFonts w:ascii="Arial" w:hAnsi="Arial" w:cs="Arial"/>
                <w:color w:val="000000"/>
                <w:kern w:val="24"/>
              </w:rPr>
              <w:t>45.00</w:t>
            </w:r>
          </w:p>
          <w:p w14:paraId="2403295E"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(42.11) </w:t>
            </w:r>
          </w:p>
        </w:tc>
        <w:tc>
          <w:tcPr>
            <w:tcW w:w="638" w:type="pct"/>
            <w:tcBorders>
              <w:top w:val="nil"/>
              <w:bottom w:val="nil"/>
            </w:tcBorders>
            <w:tcMar>
              <w:top w:w="13" w:type="dxa"/>
              <w:left w:w="69" w:type="dxa"/>
              <w:bottom w:w="0" w:type="dxa"/>
              <w:right w:w="69" w:type="dxa"/>
            </w:tcMar>
            <w:hideMark/>
          </w:tcPr>
          <w:p w14:paraId="2856CA0D" w14:textId="77777777" w:rsidR="002F1ABB" w:rsidRPr="002F1ABB" w:rsidRDefault="002F1ABB" w:rsidP="002F1ABB">
            <w:pPr>
              <w:jc w:val="center"/>
              <w:rPr>
                <w:rFonts w:ascii="Arial" w:hAnsi="Arial" w:cs="Arial"/>
              </w:rPr>
            </w:pPr>
            <w:r w:rsidRPr="002F1ABB">
              <w:rPr>
                <w:rFonts w:ascii="Arial" w:hAnsi="Arial" w:cs="Arial"/>
                <w:color w:val="000000"/>
                <w:kern w:val="24"/>
              </w:rPr>
              <w:t>36.00</w:t>
            </w:r>
          </w:p>
          <w:p w14:paraId="24921277"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(36.85) </w:t>
            </w:r>
          </w:p>
        </w:tc>
        <w:tc>
          <w:tcPr>
            <w:tcW w:w="437" w:type="pct"/>
            <w:tcBorders>
              <w:top w:val="nil"/>
              <w:bottom w:val="nil"/>
            </w:tcBorders>
            <w:tcMar>
              <w:top w:w="13" w:type="dxa"/>
              <w:left w:w="69" w:type="dxa"/>
              <w:bottom w:w="0" w:type="dxa"/>
              <w:right w:w="69" w:type="dxa"/>
            </w:tcMar>
            <w:hideMark/>
          </w:tcPr>
          <w:p w14:paraId="12DB2C7C" w14:textId="77777777" w:rsidR="002F1ABB" w:rsidRPr="002F1ABB" w:rsidRDefault="002F1ABB" w:rsidP="002F1ABB">
            <w:pPr>
              <w:jc w:val="center"/>
              <w:rPr>
                <w:rFonts w:ascii="Arial" w:hAnsi="Arial" w:cs="Arial"/>
              </w:rPr>
            </w:pPr>
            <w:r w:rsidRPr="002F1ABB">
              <w:rPr>
                <w:rFonts w:ascii="Arial" w:hAnsi="Arial" w:cs="Arial"/>
                <w:color w:val="000000"/>
                <w:kern w:val="24"/>
              </w:rPr>
              <w:t>0.00</w:t>
            </w:r>
          </w:p>
          <w:p w14:paraId="7D464EEF"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(0.00) </w:t>
            </w:r>
          </w:p>
        </w:tc>
        <w:tc>
          <w:tcPr>
            <w:tcW w:w="506" w:type="pct"/>
            <w:tcBorders>
              <w:top w:val="nil"/>
              <w:bottom w:val="nil"/>
            </w:tcBorders>
            <w:tcMar>
              <w:top w:w="13" w:type="dxa"/>
              <w:left w:w="69" w:type="dxa"/>
              <w:bottom w:w="0" w:type="dxa"/>
              <w:right w:w="69" w:type="dxa"/>
            </w:tcMar>
            <w:hideMark/>
          </w:tcPr>
          <w:p w14:paraId="0D4F2861" w14:textId="77777777" w:rsidR="002F1ABB" w:rsidRPr="002F1ABB" w:rsidRDefault="002F1ABB" w:rsidP="002F1ABB">
            <w:pPr>
              <w:jc w:val="center"/>
              <w:rPr>
                <w:rFonts w:ascii="Arial" w:hAnsi="Arial" w:cs="Arial"/>
              </w:rPr>
            </w:pPr>
            <w:r w:rsidRPr="002F1ABB">
              <w:rPr>
                <w:rFonts w:ascii="Arial" w:hAnsi="Arial" w:cs="Arial"/>
                <w:color w:val="000000"/>
                <w:kern w:val="24"/>
              </w:rPr>
              <w:t>10.4</w:t>
            </w:r>
          </w:p>
          <w:p w14:paraId="30CCC6F7"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(18.80) </w:t>
            </w:r>
          </w:p>
        </w:tc>
        <w:tc>
          <w:tcPr>
            <w:tcW w:w="506" w:type="pct"/>
            <w:tcBorders>
              <w:top w:val="nil"/>
              <w:bottom w:val="nil"/>
            </w:tcBorders>
            <w:tcMar>
              <w:top w:w="13" w:type="dxa"/>
              <w:left w:w="69" w:type="dxa"/>
              <w:bottom w:w="0" w:type="dxa"/>
              <w:right w:w="69" w:type="dxa"/>
            </w:tcMar>
            <w:hideMark/>
          </w:tcPr>
          <w:p w14:paraId="3AF9AE46" w14:textId="77777777" w:rsidR="002F1ABB" w:rsidRPr="002F1ABB" w:rsidRDefault="002F1ABB" w:rsidP="002F1ABB">
            <w:pPr>
              <w:jc w:val="center"/>
              <w:rPr>
                <w:rFonts w:ascii="Arial" w:hAnsi="Arial" w:cs="Arial"/>
              </w:rPr>
            </w:pPr>
            <w:r w:rsidRPr="002F1ABB">
              <w:rPr>
                <w:rFonts w:ascii="Arial" w:hAnsi="Arial" w:cs="Arial"/>
                <w:color w:val="000000"/>
                <w:kern w:val="24"/>
              </w:rPr>
              <w:t>43.75</w:t>
            </w:r>
          </w:p>
          <w:p w14:paraId="179F8448"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(41.40) </w:t>
            </w:r>
          </w:p>
        </w:tc>
        <w:tc>
          <w:tcPr>
            <w:tcW w:w="638" w:type="pct"/>
            <w:tcBorders>
              <w:top w:val="nil"/>
              <w:bottom w:val="nil"/>
              <w:right w:val="nil"/>
            </w:tcBorders>
            <w:tcMar>
              <w:top w:w="13" w:type="dxa"/>
              <w:left w:w="69" w:type="dxa"/>
              <w:bottom w:w="0" w:type="dxa"/>
              <w:right w:w="69" w:type="dxa"/>
            </w:tcMar>
            <w:hideMark/>
          </w:tcPr>
          <w:p w14:paraId="5DA27142" w14:textId="77777777" w:rsidR="002F1ABB" w:rsidRPr="002F1ABB" w:rsidRDefault="002F1ABB" w:rsidP="002F1ABB">
            <w:pPr>
              <w:jc w:val="center"/>
              <w:rPr>
                <w:rFonts w:ascii="Arial" w:hAnsi="Arial" w:cs="Arial"/>
              </w:rPr>
            </w:pPr>
            <w:r w:rsidRPr="002F1ABB">
              <w:rPr>
                <w:rFonts w:ascii="Arial" w:hAnsi="Arial" w:cs="Arial"/>
                <w:color w:val="000000"/>
                <w:kern w:val="24"/>
              </w:rPr>
              <w:t>55.00</w:t>
            </w:r>
          </w:p>
          <w:p w14:paraId="3BDFC62C"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(47.90) </w:t>
            </w:r>
          </w:p>
        </w:tc>
      </w:tr>
      <w:tr w:rsidR="002F1ABB" w:rsidRPr="002F1ABB" w14:paraId="49AD596B" w14:textId="77777777" w:rsidTr="00061CEA">
        <w:trPr>
          <w:trHeight w:val="403"/>
        </w:trPr>
        <w:tc>
          <w:tcPr>
            <w:tcW w:w="696" w:type="pct"/>
            <w:tcBorders>
              <w:top w:val="nil"/>
              <w:left w:val="nil"/>
              <w:bottom w:val="nil"/>
            </w:tcBorders>
            <w:tcMar>
              <w:top w:w="13" w:type="dxa"/>
              <w:left w:w="69" w:type="dxa"/>
              <w:bottom w:w="0" w:type="dxa"/>
              <w:right w:w="69" w:type="dxa"/>
            </w:tcMar>
            <w:hideMark/>
          </w:tcPr>
          <w:p w14:paraId="432872C0" w14:textId="77777777" w:rsidR="002F1ABB" w:rsidRPr="002F1ABB" w:rsidRDefault="002F1ABB" w:rsidP="002F1ABB">
            <w:pPr>
              <w:rPr>
                <w:rFonts w:ascii="Arial" w:hAnsi="Arial" w:cs="Arial"/>
              </w:rPr>
            </w:pPr>
            <w:proofErr w:type="spellStart"/>
            <w:r w:rsidRPr="002F1ABB">
              <w:rPr>
                <w:rFonts w:ascii="Arial" w:hAnsi="Arial" w:cs="Arial"/>
                <w:bCs/>
                <w:i/>
                <w:iCs/>
                <w:color w:val="000000"/>
                <w:kern w:val="24"/>
              </w:rPr>
              <w:t>Russula</w:t>
            </w:r>
            <w:proofErr w:type="spellEnd"/>
            <w:r w:rsidRPr="002F1ABB">
              <w:rPr>
                <w:rFonts w:ascii="Arial" w:hAnsi="Arial" w:cs="Arial"/>
                <w:bCs/>
                <w:i/>
                <w:iCs/>
                <w:color w:val="000000"/>
                <w:kern w:val="24"/>
              </w:rPr>
              <w:t xml:space="preserve"> </w:t>
            </w:r>
            <w:r w:rsidRPr="002F1ABB">
              <w:rPr>
                <w:rFonts w:ascii="Arial" w:hAnsi="Arial" w:cs="Arial"/>
                <w:bCs/>
                <w:color w:val="000000"/>
                <w:kern w:val="24"/>
              </w:rPr>
              <w:t xml:space="preserve">sp. </w:t>
            </w:r>
          </w:p>
        </w:tc>
        <w:tc>
          <w:tcPr>
            <w:tcW w:w="506" w:type="pct"/>
            <w:tcBorders>
              <w:top w:val="nil"/>
              <w:bottom w:val="nil"/>
            </w:tcBorders>
            <w:tcMar>
              <w:top w:w="13" w:type="dxa"/>
              <w:left w:w="69" w:type="dxa"/>
              <w:bottom w:w="0" w:type="dxa"/>
              <w:right w:w="69" w:type="dxa"/>
            </w:tcMar>
            <w:hideMark/>
          </w:tcPr>
          <w:p w14:paraId="01C70D1D" w14:textId="77777777" w:rsidR="002F1ABB" w:rsidRPr="002F1ABB" w:rsidRDefault="002F1ABB" w:rsidP="002F1ABB">
            <w:pPr>
              <w:jc w:val="center"/>
              <w:rPr>
                <w:rFonts w:ascii="Arial" w:hAnsi="Arial" w:cs="Arial"/>
              </w:rPr>
            </w:pPr>
            <w:r w:rsidRPr="002F1ABB">
              <w:rPr>
                <w:rFonts w:ascii="Arial" w:hAnsi="Arial" w:cs="Arial"/>
                <w:color w:val="000000"/>
                <w:kern w:val="24"/>
              </w:rPr>
              <w:t>65.00</w:t>
            </w:r>
          </w:p>
          <w:p w14:paraId="4C4ED173"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(53.70) </w:t>
            </w:r>
          </w:p>
        </w:tc>
        <w:tc>
          <w:tcPr>
            <w:tcW w:w="569" w:type="pct"/>
            <w:tcBorders>
              <w:top w:val="nil"/>
              <w:bottom w:val="nil"/>
            </w:tcBorders>
            <w:tcMar>
              <w:top w:w="13" w:type="dxa"/>
              <w:left w:w="69" w:type="dxa"/>
              <w:bottom w:w="0" w:type="dxa"/>
              <w:right w:w="69" w:type="dxa"/>
            </w:tcMar>
            <w:hideMark/>
          </w:tcPr>
          <w:p w14:paraId="06C6004D" w14:textId="77777777" w:rsidR="002F1ABB" w:rsidRPr="002F1ABB" w:rsidRDefault="002F1ABB" w:rsidP="002F1ABB">
            <w:pPr>
              <w:jc w:val="center"/>
              <w:rPr>
                <w:rFonts w:ascii="Arial" w:hAnsi="Arial" w:cs="Arial"/>
              </w:rPr>
            </w:pPr>
            <w:r w:rsidRPr="002F1ABB">
              <w:rPr>
                <w:rFonts w:ascii="Arial" w:hAnsi="Arial" w:cs="Arial"/>
                <w:color w:val="000000"/>
                <w:kern w:val="24"/>
              </w:rPr>
              <w:t>45.00</w:t>
            </w:r>
          </w:p>
          <w:p w14:paraId="75063414"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(42.11) </w:t>
            </w:r>
          </w:p>
        </w:tc>
        <w:tc>
          <w:tcPr>
            <w:tcW w:w="506" w:type="pct"/>
            <w:tcBorders>
              <w:top w:val="nil"/>
              <w:bottom w:val="nil"/>
            </w:tcBorders>
            <w:tcMar>
              <w:top w:w="13" w:type="dxa"/>
              <w:left w:w="69" w:type="dxa"/>
              <w:bottom w:w="0" w:type="dxa"/>
              <w:right w:w="69" w:type="dxa"/>
            </w:tcMar>
            <w:hideMark/>
          </w:tcPr>
          <w:p w14:paraId="0A08E69E" w14:textId="77777777" w:rsidR="002F1ABB" w:rsidRPr="002F1ABB" w:rsidRDefault="002F1ABB" w:rsidP="002F1ABB">
            <w:pPr>
              <w:jc w:val="center"/>
              <w:rPr>
                <w:rFonts w:ascii="Arial" w:hAnsi="Arial" w:cs="Arial"/>
              </w:rPr>
            </w:pPr>
            <w:r w:rsidRPr="002F1ABB">
              <w:rPr>
                <w:rFonts w:ascii="Arial" w:hAnsi="Arial" w:cs="Arial"/>
                <w:color w:val="000000"/>
                <w:kern w:val="24"/>
              </w:rPr>
              <w:t>6.66</w:t>
            </w:r>
          </w:p>
          <w:p w14:paraId="1283FEE9"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(14.89) </w:t>
            </w:r>
          </w:p>
        </w:tc>
        <w:tc>
          <w:tcPr>
            <w:tcW w:w="638" w:type="pct"/>
            <w:tcBorders>
              <w:top w:val="nil"/>
              <w:bottom w:val="nil"/>
            </w:tcBorders>
            <w:tcMar>
              <w:top w:w="13" w:type="dxa"/>
              <w:left w:w="69" w:type="dxa"/>
              <w:bottom w:w="0" w:type="dxa"/>
              <w:right w:w="69" w:type="dxa"/>
            </w:tcMar>
            <w:hideMark/>
          </w:tcPr>
          <w:p w14:paraId="6CD6FD5E" w14:textId="77777777" w:rsidR="002F1ABB" w:rsidRPr="002F1ABB" w:rsidRDefault="002F1ABB" w:rsidP="002F1ABB">
            <w:pPr>
              <w:jc w:val="center"/>
              <w:rPr>
                <w:rFonts w:ascii="Arial" w:hAnsi="Arial" w:cs="Arial"/>
              </w:rPr>
            </w:pPr>
            <w:r w:rsidRPr="002F1ABB">
              <w:rPr>
                <w:rFonts w:ascii="Arial" w:hAnsi="Arial" w:cs="Arial"/>
                <w:color w:val="000000"/>
                <w:kern w:val="24"/>
              </w:rPr>
              <w:t>0.00</w:t>
            </w:r>
          </w:p>
          <w:p w14:paraId="0EC2FF5B"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(0.00) </w:t>
            </w:r>
          </w:p>
        </w:tc>
        <w:tc>
          <w:tcPr>
            <w:tcW w:w="437" w:type="pct"/>
            <w:tcBorders>
              <w:top w:val="nil"/>
              <w:bottom w:val="nil"/>
            </w:tcBorders>
            <w:tcMar>
              <w:top w:w="13" w:type="dxa"/>
              <w:left w:w="69" w:type="dxa"/>
              <w:bottom w:w="0" w:type="dxa"/>
              <w:right w:w="69" w:type="dxa"/>
            </w:tcMar>
            <w:hideMark/>
          </w:tcPr>
          <w:p w14:paraId="69CAF171" w14:textId="77777777" w:rsidR="002F1ABB" w:rsidRPr="002F1ABB" w:rsidRDefault="002F1ABB" w:rsidP="002F1ABB">
            <w:pPr>
              <w:jc w:val="center"/>
              <w:rPr>
                <w:rFonts w:ascii="Arial" w:hAnsi="Arial" w:cs="Arial"/>
              </w:rPr>
            </w:pPr>
            <w:r w:rsidRPr="002F1ABB">
              <w:rPr>
                <w:rFonts w:ascii="Arial" w:hAnsi="Arial" w:cs="Arial"/>
                <w:color w:val="000000"/>
                <w:kern w:val="24"/>
              </w:rPr>
              <w:t>18.75</w:t>
            </w:r>
          </w:p>
          <w:p w14:paraId="299D5C69"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(25.64) </w:t>
            </w:r>
          </w:p>
        </w:tc>
        <w:tc>
          <w:tcPr>
            <w:tcW w:w="506" w:type="pct"/>
            <w:tcBorders>
              <w:top w:val="nil"/>
              <w:bottom w:val="nil"/>
            </w:tcBorders>
            <w:tcMar>
              <w:top w:w="13" w:type="dxa"/>
              <w:left w:w="69" w:type="dxa"/>
              <w:bottom w:w="0" w:type="dxa"/>
              <w:right w:w="69" w:type="dxa"/>
            </w:tcMar>
            <w:hideMark/>
          </w:tcPr>
          <w:p w14:paraId="14EEF240" w14:textId="77777777" w:rsidR="002F1ABB" w:rsidRPr="002F1ABB" w:rsidRDefault="002F1ABB" w:rsidP="002F1ABB">
            <w:pPr>
              <w:jc w:val="center"/>
              <w:rPr>
                <w:rFonts w:ascii="Arial" w:hAnsi="Arial" w:cs="Arial"/>
              </w:rPr>
            </w:pPr>
            <w:r w:rsidRPr="002F1ABB">
              <w:rPr>
                <w:rFonts w:ascii="Arial" w:hAnsi="Arial" w:cs="Arial"/>
                <w:color w:val="000000"/>
                <w:kern w:val="24"/>
              </w:rPr>
              <w:t>43.75</w:t>
            </w:r>
          </w:p>
          <w:p w14:paraId="2DD04D61"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(41.40) </w:t>
            </w:r>
          </w:p>
        </w:tc>
        <w:tc>
          <w:tcPr>
            <w:tcW w:w="506" w:type="pct"/>
            <w:tcBorders>
              <w:top w:val="nil"/>
              <w:bottom w:val="nil"/>
            </w:tcBorders>
            <w:tcMar>
              <w:top w:w="13" w:type="dxa"/>
              <w:left w:w="69" w:type="dxa"/>
              <w:bottom w:w="0" w:type="dxa"/>
              <w:right w:w="69" w:type="dxa"/>
            </w:tcMar>
            <w:hideMark/>
          </w:tcPr>
          <w:p w14:paraId="2B354AB2" w14:textId="77777777" w:rsidR="002F1ABB" w:rsidRPr="002F1ABB" w:rsidRDefault="002F1ABB" w:rsidP="002F1ABB">
            <w:pPr>
              <w:jc w:val="center"/>
              <w:rPr>
                <w:rFonts w:ascii="Arial" w:hAnsi="Arial" w:cs="Arial"/>
              </w:rPr>
            </w:pPr>
            <w:r w:rsidRPr="002F1ABB">
              <w:rPr>
                <w:rFonts w:ascii="Arial" w:hAnsi="Arial" w:cs="Arial"/>
                <w:color w:val="000000"/>
                <w:kern w:val="24"/>
              </w:rPr>
              <w:t>91.66</w:t>
            </w:r>
          </w:p>
          <w:p w14:paraId="367F5AF1"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(73.26) </w:t>
            </w:r>
          </w:p>
        </w:tc>
        <w:tc>
          <w:tcPr>
            <w:tcW w:w="638" w:type="pct"/>
            <w:tcBorders>
              <w:top w:val="nil"/>
              <w:bottom w:val="nil"/>
              <w:right w:val="nil"/>
            </w:tcBorders>
            <w:tcMar>
              <w:top w:w="13" w:type="dxa"/>
              <w:left w:w="69" w:type="dxa"/>
              <w:bottom w:w="0" w:type="dxa"/>
              <w:right w:w="69" w:type="dxa"/>
            </w:tcMar>
            <w:hideMark/>
          </w:tcPr>
          <w:p w14:paraId="4ED0A5F1" w14:textId="77777777" w:rsidR="002F1ABB" w:rsidRPr="002F1ABB" w:rsidRDefault="002F1ABB" w:rsidP="002F1ABB">
            <w:pPr>
              <w:jc w:val="center"/>
              <w:rPr>
                <w:rFonts w:ascii="Arial" w:hAnsi="Arial" w:cs="Arial"/>
              </w:rPr>
            </w:pPr>
            <w:r w:rsidRPr="002F1ABB">
              <w:rPr>
                <w:rFonts w:ascii="Arial" w:hAnsi="Arial" w:cs="Arial"/>
                <w:color w:val="000000"/>
                <w:kern w:val="24"/>
              </w:rPr>
              <w:t>100.00</w:t>
            </w:r>
          </w:p>
          <w:p w14:paraId="357AF8F3"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(90.00) </w:t>
            </w:r>
          </w:p>
        </w:tc>
      </w:tr>
      <w:tr w:rsidR="002F1ABB" w:rsidRPr="002F1ABB" w14:paraId="2AAE5B55" w14:textId="77777777" w:rsidTr="00061CEA">
        <w:trPr>
          <w:trHeight w:val="311"/>
        </w:trPr>
        <w:tc>
          <w:tcPr>
            <w:tcW w:w="696" w:type="pct"/>
            <w:tcBorders>
              <w:top w:val="nil"/>
              <w:left w:val="nil"/>
              <w:bottom w:val="nil"/>
            </w:tcBorders>
            <w:tcMar>
              <w:top w:w="13" w:type="dxa"/>
              <w:left w:w="69" w:type="dxa"/>
              <w:bottom w:w="0" w:type="dxa"/>
              <w:right w:w="69" w:type="dxa"/>
            </w:tcMar>
            <w:hideMark/>
          </w:tcPr>
          <w:p w14:paraId="1A4C413B" w14:textId="77777777" w:rsidR="002F1ABB" w:rsidRPr="002F1ABB" w:rsidRDefault="002F1ABB" w:rsidP="002F1ABB">
            <w:pPr>
              <w:rPr>
                <w:rFonts w:ascii="Arial" w:hAnsi="Arial" w:cs="Arial"/>
              </w:rPr>
            </w:pPr>
            <w:r w:rsidRPr="002F1ABB">
              <w:rPr>
                <w:rFonts w:ascii="Arial" w:hAnsi="Arial" w:cs="Arial"/>
                <w:bCs/>
                <w:i/>
                <w:iCs/>
                <w:color w:val="000000"/>
                <w:kern w:val="24"/>
              </w:rPr>
              <w:t xml:space="preserve">Coprinus </w:t>
            </w:r>
            <w:r w:rsidRPr="002F1ABB">
              <w:rPr>
                <w:rFonts w:ascii="Arial" w:hAnsi="Arial" w:cs="Arial"/>
                <w:bCs/>
                <w:color w:val="000000"/>
                <w:kern w:val="24"/>
              </w:rPr>
              <w:t xml:space="preserve">sp. </w:t>
            </w:r>
          </w:p>
        </w:tc>
        <w:tc>
          <w:tcPr>
            <w:tcW w:w="506" w:type="pct"/>
            <w:tcBorders>
              <w:top w:val="nil"/>
              <w:bottom w:val="nil"/>
            </w:tcBorders>
            <w:tcMar>
              <w:top w:w="13" w:type="dxa"/>
              <w:left w:w="69" w:type="dxa"/>
              <w:bottom w:w="0" w:type="dxa"/>
              <w:right w:w="69" w:type="dxa"/>
            </w:tcMar>
            <w:hideMark/>
          </w:tcPr>
          <w:p w14:paraId="7A6F225D" w14:textId="77777777" w:rsidR="002F1ABB" w:rsidRPr="002F1ABB" w:rsidRDefault="002F1ABB" w:rsidP="002F1ABB">
            <w:pPr>
              <w:jc w:val="center"/>
              <w:rPr>
                <w:rFonts w:ascii="Arial" w:hAnsi="Arial" w:cs="Arial"/>
              </w:rPr>
            </w:pPr>
            <w:r w:rsidRPr="002F1ABB">
              <w:rPr>
                <w:rFonts w:ascii="Arial" w:hAnsi="Arial" w:cs="Arial"/>
                <w:color w:val="000000"/>
                <w:kern w:val="24"/>
              </w:rPr>
              <w:t>71.00</w:t>
            </w:r>
          </w:p>
          <w:p w14:paraId="148630E4"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(57.39) </w:t>
            </w:r>
          </w:p>
        </w:tc>
        <w:tc>
          <w:tcPr>
            <w:tcW w:w="569" w:type="pct"/>
            <w:tcBorders>
              <w:top w:val="nil"/>
              <w:bottom w:val="nil"/>
            </w:tcBorders>
            <w:tcMar>
              <w:top w:w="13" w:type="dxa"/>
              <w:left w:w="69" w:type="dxa"/>
              <w:bottom w:w="0" w:type="dxa"/>
              <w:right w:w="69" w:type="dxa"/>
            </w:tcMar>
            <w:hideMark/>
          </w:tcPr>
          <w:p w14:paraId="7B0E4BE7" w14:textId="77777777" w:rsidR="002F1ABB" w:rsidRPr="002F1ABB" w:rsidRDefault="002F1ABB" w:rsidP="002F1ABB">
            <w:pPr>
              <w:jc w:val="center"/>
              <w:rPr>
                <w:rFonts w:ascii="Arial" w:hAnsi="Arial" w:cs="Arial"/>
              </w:rPr>
            </w:pPr>
            <w:r w:rsidRPr="002F1ABB">
              <w:rPr>
                <w:rFonts w:ascii="Arial" w:hAnsi="Arial" w:cs="Arial"/>
                <w:color w:val="000000"/>
                <w:kern w:val="24"/>
              </w:rPr>
              <w:t>40.33</w:t>
            </w:r>
          </w:p>
          <w:p w14:paraId="6E82DC25"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(39.40) </w:t>
            </w:r>
          </w:p>
        </w:tc>
        <w:tc>
          <w:tcPr>
            <w:tcW w:w="506" w:type="pct"/>
            <w:tcBorders>
              <w:top w:val="nil"/>
              <w:bottom w:val="nil"/>
            </w:tcBorders>
            <w:tcMar>
              <w:top w:w="13" w:type="dxa"/>
              <w:left w:w="69" w:type="dxa"/>
              <w:bottom w:w="0" w:type="dxa"/>
              <w:right w:w="69" w:type="dxa"/>
            </w:tcMar>
            <w:hideMark/>
          </w:tcPr>
          <w:p w14:paraId="2D4461C4" w14:textId="77777777" w:rsidR="002F1ABB" w:rsidRPr="002F1ABB" w:rsidRDefault="002F1ABB" w:rsidP="002F1ABB">
            <w:pPr>
              <w:jc w:val="center"/>
              <w:rPr>
                <w:rFonts w:ascii="Arial" w:hAnsi="Arial" w:cs="Arial"/>
              </w:rPr>
            </w:pPr>
            <w:r w:rsidRPr="002F1ABB">
              <w:rPr>
                <w:rFonts w:ascii="Arial" w:hAnsi="Arial" w:cs="Arial"/>
                <w:color w:val="000000"/>
                <w:kern w:val="24"/>
              </w:rPr>
              <w:t>0.00</w:t>
            </w:r>
          </w:p>
          <w:p w14:paraId="33676C74"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(0.00) </w:t>
            </w:r>
          </w:p>
        </w:tc>
        <w:tc>
          <w:tcPr>
            <w:tcW w:w="638" w:type="pct"/>
            <w:tcBorders>
              <w:top w:val="nil"/>
              <w:bottom w:val="nil"/>
            </w:tcBorders>
            <w:tcMar>
              <w:top w:w="13" w:type="dxa"/>
              <w:left w:w="69" w:type="dxa"/>
              <w:bottom w:w="0" w:type="dxa"/>
              <w:right w:w="69" w:type="dxa"/>
            </w:tcMar>
            <w:hideMark/>
          </w:tcPr>
          <w:p w14:paraId="21B86639" w14:textId="77777777" w:rsidR="002F1ABB" w:rsidRPr="002F1ABB" w:rsidRDefault="002F1ABB" w:rsidP="002F1ABB">
            <w:pPr>
              <w:jc w:val="center"/>
              <w:rPr>
                <w:rFonts w:ascii="Arial" w:hAnsi="Arial" w:cs="Arial"/>
              </w:rPr>
            </w:pPr>
            <w:r w:rsidRPr="002F1ABB">
              <w:rPr>
                <w:rFonts w:ascii="Arial" w:hAnsi="Arial" w:cs="Arial"/>
                <w:color w:val="000000"/>
                <w:kern w:val="24"/>
              </w:rPr>
              <w:t>0.00</w:t>
            </w:r>
          </w:p>
          <w:p w14:paraId="3A366882"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(0.00) </w:t>
            </w:r>
          </w:p>
        </w:tc>
        <w:tc>
          <w:tcPr>
            <w:tcW w:w="437" w:type="pct"/>
            <w:tcBorders>
              <w:top w:val="nil"/>
              <w:bottom w:val="nil"/>
            </w:tcBorders>
            <w:tcMar>
              <w:top w:w="13" w:type="dxa"/>
              <w:left w:w="69" w:type="dxa"/>
              <w:bottom w:w="0" w:type="dxa"/>
              <w:right w:w="69" w:type="dxa"/>
            </w:tcMar>
            <w:hideMark/>
          </w:tcPr>
          <w:p w14:paraId="545407DC" w14:textId="77777777" w:rsidR="002F1ABB" w:rsidRPr="002F1ABB" w:rsidRDefault="002F1ABB" w:rsidP="002F1ABB">
            <w:pPr>
              <w:jc w:val="center"/>
              <w:rPr>
                <w:rFonts w:ascii="Arial" w:hAnsi="Arial" w:cs="Arial"/>
              </w:rPr>
            </w:pPr>
            <w:r w:rsidRPr="002F1ABB">
              <w:rPr>
                <w:rFonts w:ascii="Arial" w:hAnsi="Arial" w:cs="Arial"/>
                <w:color w:val="000000"/>
                <w:kern w:val="24"/>
              </w:rPr>
              <w:t>11.25</w:t>
            </w:r>
          </w:p>
          <w:p w14:paraId="36BE6B73"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(19.60) </w:t>
            </w:r>
          </w:p>
        </w:tc>
        <w:tc>
          <w:tcPr>
            <w:tcW w:w="506" w:type="pct"/>
            <w:tcBorders>
              <w:top w:val="nil"/>
              <w:bottom w:val="nil"/>
            </w:tcBorders>
            <w:tcMar>
              <w:top w:w="13" w:type="dxa"/>
              <w:left w:w="69" w:type="dxa"/>
              <w:bottom w:w="0" w:type="dxa"/>
              <w:right w:w="69" w:type="dxa"/>
            </w:tcMar>
            <w:hideMark/>
          </w:tcPr>
          <w:p w14:paraId="422CDD2A" w14:textId="77777777" w:rsidR="002F1ABB" w:rsidRPr="002F1ABB" w:rsidRDefault="002F1ABB" w:rsidP="002F1ABB">
            <w:pPr>
              <w:jc w:val="center"/>
              <w:rPr>
                <w:rFonts w:ascii="Arial" w:hAnsi="Arial" w:cs="Arial"/>
              </w:rPr>
            </w:pPr>
            <w:r w:rsidRPr="002F1ABB">
              <w:rPr>
                <w:rFonts w:ascii="Arial" w:hAnsi="Arial" w:cs="Arial"/>
                <w:color w:val="000000"/>
                <w:kern w:val="24"/>
              </w:rPr>
              <w:t>49.58</w:t>
            </w:r>
          </w:p>
          <w:p w14:paraId="4E2D6B8C"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(44.74) </w:t>
            </w:r>
          </w:p>
        </w:tc>
        <w:tc>
          <w:tcPr>
            <w:tcW w:w="506" w:type="pct"/>
            <w:tcBorders>
              <w:top w:val="nil"/>
              <w:bottom w:val="nil"/>
            </w:tcBorders>
            <w:tcMar>
              <w:top w:w="13" w:type="dxa"/>
              <w:left w:w="69" w:type="dxa"/>
              <w:bottom w:w="0" w:type="dxa"/>
              <w:right w:w="69" w:type="dxa"/>
            </w:tcMar>
            <w:hideMark/>
          </w:tcPr>
          <w:p w14:paraId="3F83CB27" w14:textId="77777777" w:rsidR="002F1ABB" w:rsidRPr="002F1ABB" w:rsidRDefault="002F1ABB" w:rsidP="002F1ABB">
            <w:pPr>
              <w:jc w:val="center"/>
              <w:rPr>
                <w:rFonts w:ascii="Arial" w:hAnsi="Arial" w:cs="Arial"/>
              </w:rPr>
            </w:pPr>
            <w:r w:rsidRPr="002F1ABB">
              <w:rPr>
                <w:rFonts w:ascii="Arial" w:hAnsi="Arial" w:cs="Arial"/>
                <w:color w:val="000000"/>
                <w:kern w:val="24"/>
              </w:rPr>
              <w:t>100.00</w:t>
            </w:r>
          </w:p>
          <w:p w14:paraId="3E156338"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(90.00) </w:t>
            </w:r>
          </w:p>
        </w:tc>
        <w:tc>
          <w:tcPr>
            <w:tcW w:w="638" w:type="pct"/>
            <w:tcBorders>
              <w:top w:val="nil"/>
              <w:bottom w:val="nil"/>
              <w:right w:val="nil"/>
            </w:tcBorders>
            <w:tcMar>
              <w:top w:w="13" w:type="dxa"/>
              <w:left w:w="69" w:type="dxa"/>
              <w:bottom w:w="0" w:type="dxa"/>
              <w:right w:w="69" w:type="dxa"/>
            </w:tcMar>
            <w:hideMark/>
          </w:tcPr>
          <w:p w14:paraId="558C4332" w14:textId="77777777" w:rsidR="002F1ABB" w:rsidRPr="002F1ABB" w:rsidRDefault="002F1ABB" w:rsidP="002F1ABB">
            <w:pPr>
              <w:jc w:val="center"/>
              <w:rPr>
                <w:rFonts w:ascii="Arial" w:hAnsi="Arial" w:cs="Arial"/>
              </w:rPr>
            </w:pPr>
            <w:r w:rsidRPr="002F1ABB">
              <w:rPr>
                <w:rFonts w:ascii="Arial" w:hAnsi="Arial" w:cs="Arial"/>
                <w:color w:val="000000"/>
                <w:kern w:val="24"/>
              </w:rPr>
              <w:t>100.00</w:t>
            </w:r>
          </w:p>
          <w:p w14:paraId="00FAA591"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(90.00) </w:t>
            </w:r>
          </w:p>
        </w:tc>
      </w:tr>
      <w:tr w:rsidR="002F1ABB" w:rsidRPr="002F1ABB" w14:paraId="59EB3714" w14:textId="77777777" w:rsidTr="00061CEA">
        <w:trPr>
          <w:trHeight w:val="361"/>
        </w:trPr>
        <w:tc>
          <w:tcPr>
            <w:tcW w:w="696" w:type="pct"/>
            <w:tcBorders>
              <w:top w:val="nil"/>
              <w:left w:val="nil"/>
              <w:bottom w:val="nil"/>
            </w:tcBorders>
            <w:tcMar>
              <w:top w:w="13" w:type="dxa"/>
              <w:left w:w="69" w:type="dxa"/>
              <w:bottom w:w="0" w:type="dxa"/>
              <w:right w:w="69" w:type="dxa"/>
            </w:tcMar>
            <w:hideMark/>
          </w:tcPr>
          <w:p w14:paraId="7DF2936F" w14:textId="77777777" w:rsidR="002F1ABB" w:rsidRPr="002F1ABB" w:rsidRDefault="002F1ABB" w:rsidP="002F1ABB">
            <w:pPr>
              <w:rPr>
                <w:rFonts w:ascii="Arial" w:hAnsi="Arial" w:cs="Arial"/>
              </w:rPr>
            </w:pPr>
            <w:proofErr w:type="spellStart"/>
            <w:r w:rsidRPr="002F1ABB">
              <w:rPr>
                <w:rFonts w:ascii="Arial" w:hAnsi="Arial" w:cs="Arial"/>
                <w:bCs/>
                <w:i/>
                <w:iCs/>
                <w:color w:val="000000"/>
                <w:kern w:val="24"/>
              </w:rPr>
              <w:t>Marasmius</w:t>
            </w:r>
            <w:proofErr w:type="spellEnd"/>
            <w:r w:rsidRPr="002F1ABB">
              <w:rPr>
                <w:rFonts w:ascii="Arial" w:hAnsi="Arial" w:cs="Arial"/>
                <w:bCs/>
                <w:i/>
                <w:iCs/>
                <w:color w:val="000000"/>
                <w:kern w:val="24"/>
              </w:rPr>
              <w:t xml:space="preserve"> </w:t>
            </w:r>
            <w:proofErr w:type="spellStart"/>
            <w:r w:rsidRPr="002F1ABB">
              <w:rPr>
                <w:rFonts w:ascii="Arial" w:hAnsi="Arial" w:cs="Arial"/>
                <w:bCs/>
                <w:color w:val="000000"/>
                <w:kern w:val="24"/>
              </w:rPr>
              <w:t>sp</w:t>
            </w:r>
            <w:proofErr w:type="spellEnd"/>
          </w:p>
        </w:tc>
        <w:tc>
          <w:tcPr>
            <w:tcW w:w="506" w:type="pct"/>
            <w:tcBorders>
              <w:top w:val="nil"/>
              <w:bottom w:val="nil"/>
            </w:tcBorders>
            <w:tcMar>
              <w:top w:w="13" w:type="dxa"/>
              <w:left w:w="69" w:type="dxa"/>
              <w:bottom w:w="0" w:type="dxa"/>
              <w:right w:w="69" w:type="dxa"/>
            </w:tcMar>
            <w:hideMark/>
          </w:tcPr>
          <w:p w14:paraId="5E0F0092" w14:textId="77777777" w:rsidR="002F1ABB" w:rsidRPr="002F1ABB" w:rsidRDefault="002F1ABB" w:rsidP="002F1ABB">
            <w:pPr>
              <w:jc w:val="center"/>
              <w:rPr>
                <w:rFonts w:ascii="Arial" w:hAnsi="Arial" w:cs="Arial"/>
              </w:rPr>
            </w:pPr>
            <w:r w:rsidRPr="002F1ABB">
              <w:rPr>
                <w:rFonts w:ascii="Arial" w:hAnsi="Arial" w:cs="Arial"/>
                <w:color w:val="000000"/>
                <w:kern w:val="24"/>
              </w:rPr>
              <w:t>80.00</w:t>
            </w:r>
          </w:p>
          <w:p w14:paraId="0095D136"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(63.40) </w:t>
            </w:r>
          </w:p>
        </w:tc>
        <w:tc>
          <w:tcPr>
            <w:tcW w:w="569" w:type="pct"/>
            <w:tcBorders>
              <w:top w:val="nil"/>
              <w:bottom w:val="nil"/>
            </w:tcBorders>
            <w:tcMar>
              <w:top w:w="13" w:type="dxa"/>
              <w:left w:w="69" w:type="dxa"/>
              <w:bottom w:w="0" w:type="dxa"/>
              <w:right w:w="69" w:type="dxa"/>
            </w:tcMar>
            <w:hideMark/>
          </w:tcPr>
          <w:p w14:paraId="0E87B4E0" w14:textId="77777777" w:rsidR="002F1ABB" w:rsidRPr="002F1ABB" w:rsidRDefault="002F1ABB" w:rsidP="002F1ABB">
            <w:pPr>
              <w:jc w:val="center"/>
              <w:rPr>
                <w:rFonts w:ascii="Arial" w:hAnsi="Arial" w:cs="Arial"/>
              </w:rPr>
            </w:pPr>
            <w:r w:rsidRPr="002F1ABB">
              <w:rPr>
                <w:rFonts w:ascii="Arial" w:hAnsi="Arial" w:cs="Arial"/>
                <w:color w:val="000000"/>
                <w:kern w:val="24"/>
              </w:rPr>
              <w:t>61.33</w:t>
            </w:r>
          </w:p>
          <w:p w14:paraId="0732A7F5"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(51.53) </w:t>
            </w:r>
          </w:p>
        </w:tc>
        <w:tc>
          <w:tcPr>
            <w:tcW w:w="506" w:type="pct"/>
            <w:tcBorders>
              <w:top w:val="nil"/>
              <w:bottom w:val="nil"/>
            </w:tcBorders>
            <w:tcMar>
              <w:top w:w="13" w:type="dxa"/>
              <w:left w:w="69" w:type="dxa"/>
              <w:bottom w:w="0" w:type="dxa"/>
              <w:right w:w="69" w:type="dxa"/>
            </w:tcMar>
            <w:hideMark/>
          </w:tcPr>
          <w:p w14:paraId="3D6211EC" w14:textId="77777777" w:rsidR="002F1ABB" w:rsidRPr="002F1ABB" w:rsidRDefault="002F1ABB" w:rsidP="002F1ABB">
            <w:pPr>
              <w:jc w:val="center"/>
              <w:rPr>
                <w:rFonts w:ascii="Arial" w:hAnsi="Arial" w:cs="Arial"/>
              </w:rPr>
            </w:pPr>
            <w:r w:rsidRPr="002F1ABB">
              <w:rPr>
                <w:rFonts w:ascii="Arial" w:hAnsi="Arial" w:cs="Arial"/>
                <w:color w:val="000000"/>
                <w:kern w:val="24"/>
              </w:rPr>
              <w:t>30.33</w:t>
            </w:r>
          </w:p>
          <w:p w14:paraId="7656577F"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(33.40) </w:t>
            </w:r>
          </w:p>
        </w:tc>
        <w:tc>
          <w:tcPr>
            <w:tcW w:w="638" w:type="pct"/>
            <w:tcBorders>
              <w:top w:val="nil"/>
              <w:bottom w:val="nil"/>
            </w:tcBorders>
            <w:tcMar>
              <w:top w:w="13" w:type="dxa"/>
              <w:left w:w="69" w:type="dxa"/>
              <w:bottom w:w="0" w:type="dxa"/>
              <w:right w:w="69" w:type="dxa"/>
            </w:tcMar>
            <w:hideMark/>
          </w:tcPr>
          <w:p w14:paraId="696793AD" w14:textId="77777777" w:rsidR="002F1ABB" w:rsidRPr="002F1ABB" w:rsidRDefault="002F1ABB" w:rsidP="002F1ABB">
            <w:pPr>
              <w:jc w:val="center"/>
              <w:rPr>
                <w:rFonts w:ascii="Arial" w:hAnsi="Arial" w:cs="Arial"/>
              </w:rPr>
            </w:pPr>
            <w:r w:rsidRPr="002F1ABB">
              <w:rPr>
                <w:rFonts w:ascii="Arial" w:hAnsi="Arial" w:cs="Arial"/>
                <w:color w:val="000000"/>
                <w:kern w:val="24"/>
              </w:rPr>
              <w:t>19.00</w:t>
            </w:r>
          </w:p>
          <w:p w14:paraId="45994D75"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(25.82) </w:t>
            </w:r>
          </w:p>
        </w:tc>
        <w:tc>
          <w:tcPr>
            <w:tcW w:w="437" w:type="pct"/>
            <w:tcBorders>
              <w:top w:val="nil"/>
              <w:bottom w:val="nil"/>
            </w:tcBorders>
            <w:tcMar>
              <w:top w:w="13" w:type="dxa"/>
              <w:left w:w="69" w:type="dxa"/>
              <w:bottom w:w="0" w:type="dxa"/>
              <w:right w:w="69" w:type="dxa"/>
            </w:tcMar>
            <w:hideMark/>
          </w:tcPr>
          <w:p w14:paraId="253D53C7" w14:textId="77777777" w:rsidR="002F1ABB" w:rsidRPr="002F1ABB" w:rsidRDefault="002F1ABB" w:rsidP="002F1ABB">
            <w:pPr>
              <w:jc w:val="center"/>
              <w:rPr>
                <w:rFonts w:ascii="Arial" w:hAnsi="Arial" w:cs="Arial"/>
              </w:rPr>
            </w:pPr>
            <w:r w:rsidRPr="002F1ABB">
              <w:rPr>
                <w:rFonts w:ascii="Arial" w:hAnsi="Arial" w:cs="Arial"/>
                <w:color w:val="000000"/>
                <w:kern w:val="24"/>
              </w:rPr>
              <w:t>0.00</w:t>
            </w:r>
          </w:p>
          <w:p w14:paraId="3CC3BDB4"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(0.00) </w:t>
            </w:r>
          </w:p>
        </w:tc>
        <w:tc>
          <w:tcPr>
            <w:tcW w:w="506" w:type="pct"/>
            <w:tcBorders>
              <w:top w:val="nil"/>
              <w:bottom w:val="nil"/>
            </w:tcBorders>
            <w:tcMar>
              <w:top w:w="13" w:type="dxa"/>
              <w:left w:w="69" w:type="dxa"/>
              <w:bottom w:w="0" w:type="dxa"/>
              <w:right w:w="69" w:type="dxa"/>
            </w:tcMar>
            <w:hideMark/>
          </w:tcPr>
          <w:p w14:paraId="3C517603" w14:textId="77777777" w:rsidR="002F1ABB" w:rsidRPr="002F1ABB" w:rsidRDefault="002F1ABB" w:rsidP="002F1ABB">
            <w:pPr>
              <w:jc w:val="center"/>
              <w:rPr>
                <w:rFonts w:ascii="Arial" w:hAnsi="Arial" w:cs="Arial"/>
              </w:rPr>
            </w:pPr>
            <w:r w:rsidRPr="002F1ABB">
              <w:rPr>
                <w:rFonts w:ascii="Arial" w:hAnsi="Arial" w:cs="Arial"/>
                <w:color w:val="000000"/>
                <w:kern w:val="24"/>
              </w:rPr>
              <w:t>23.33</w:t>
            </w:r>
          </w:p>
          <w:p w14:paraId="1C291FD8"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(28.90) </w:t>
            </w:r>
          </w:p>
        </w:tc>
        <w:tc>
          <w:tcPr>
            <w:tcW w:w="506" w:type="pct"/>
            <w:tcBorders>
              <w:top w:val="nil"/>
              <w:bottom w:val="nil"/>
            </w:tcBorders>
            <w:tcMar>
              <w:top w:w="13" w:type="dxa"/>
              <w:left w:w="69" w:type="dxa"/>
              <w:bottom w:w="0" w:type="dxa"/>
              <w:right w:w="69" w:type="dxa"/>
            </w:tcMar>
            <w:hideMark/>
          </w:tcPr>
          <w:p w14:paraId="70B75145" w14:textId="77777777" w:rsidR="002F1ABB" w:rsidRPr="002F1ABB" w:rsidRDefault="002F1ABB" w:rsidP="002F1ABB">
            <w:pPr>
              <w:jc w:val="center"/>
              <w:rPr>
                <w:rFonts w:ascii="Arial" w:hAnsi="Arial" w:cs="Arial"/>
              </w:rPr>
            </w:pPr>
            <w:r w:rsidRPr="002F1ABB">
              <w:rPr>
                <w:rFonts w:ascii="Arial" w:hAnsi="Arial" w:cs="Arial"/>
                <w:color w:val="000000"/>
                <w:kern w:val="24"/>
              </w:rPr>
              <w:t>62.08</w:t>
            </w:r>
          </w:p>
          <w:p w14:paraId="43B5BFEC"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(52.00) </w:t>
            </w:r>
          </w:p>
        </w:tc>
        <w:tc>
          <w:tcPr>
            <w:tcW w:w="638" w:type="pct"/>
            <w:tcBorders>
              <w:top w:val="nil"/>
              <w:bottom w:val="nil"/>
              <w:right w:val="nil"/>
            </w:tcBorders>
            <w:tcMar>
              <w:top w:w="13" w:type="dxa"/>
              <w:left w:w="69" w:type="dxa"/>
              <w:bottom w:w="0" w:type="dxa"/>
              <w:right w:w="69" w:type="dxa"/>
            </w:tcMar>
            <w:hideMark/>
          </w:tcPr>
          <w:p w14:paraId="2E90A451" w14:textId="77777777" w:rsidR="002F1ABB" w:rsidRPr="002F1ABB" w:rsidRDefault="002F1ABB" w:rsidP="002F1ABB">
            <w:pPr>
              <w:jc w:val="center"/>
              <w:rPr>
                <w:rFonts w:ascii="Arial" w:hAnsi="Arial" w:cs="Arial"/>
              </w:rPr>
            </w:pPr>
            <w:r w:rsidRPr="002F1ABB">
              <w:rPr>
                <w:rFonts w:ascii="Arial" w:hAnsi="Arial" w:cs="Arial"/>
                <w:color w:val="000000"/>
                <w:kern w:val="24"/>
              </w:rPr>
              <w:t>76.25</w:t>
            </w:r>
          </w:p>
          <w:p w14:paraId="7DFC7A42"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(60.81) </w:t>
            </w:r>
          </w:p>
        </w:tc>
      </w:tr>
      <w:tr w:rsidR="002F1ABB" w:rsidRPr="002F1ABB" w14:paraId="57383A28" w14:textId="77777777" w:rsidTr="00061CEA">
        <w:trPr>
          <w:trHeight w:val="411"/>
        </w:trPr>
        <w:tc>
          <w:tcPr>
            <w:tcW w:w="696" w:type="pct"/>
            <w:tcBorders>
              <w:top w:val="nil"/>
              <w:left w:val="nil"/>
              <w:bottom w:val="nil"/>
            </w:tcBorders>
            <w:tcMar>
              <w:top w:w="13" w:type="dxa"/>
              <w:left w:w="69" w:type="dxa"/>
              <w:bottom w:w="0" w:type="dxa"/>
              <w:right w:w="69" w:type="dxa"/>
            </w:tcMar>
            <w:hideMark/>
          </w:tcPr>
          <w:p w14:paraId="2FACD2E8" w14:textId="77777777" w:rsidR="002F1ABB" w:rsidRPr="002F1ABB" w:rsidRDefault="002F1ABB" w:rsidP="002F1ABB">
            <w:pPr>
              <w:rPr>
                <w:rFonts w:ascii="Arial" w:hAnsi="Arial" w:cs="Arial"/>
              </w:rPr>
            </w:pPr>
            <w:r w:rsidRPr="002F1ABB">
              <w:rPr>
                <w:rFonts w:ascii="Arial" w:hAnsi="Arial" w:cs="Arial"/>
                <w:bCs/>
                <w:i/>
                <w:iCs/>
                <w:color w:val="000000"/>
                <w:kern w:val="24"/>
              </w:rPr>
              <w:lastRenderedPageBreak/>
              <w:t xml:space="preserve">Lentinus </w:t>
            </w:r>
            <w:r w:rsidRPr="002F1ABB">
              <w:rPr>
                <w:rFonts w:ascii="Arial" w:hAnsi="Arial" w:cs="Arial"/>
                <w:bCs/>
                <w:color w:val="000000"/>
                <w:kern w:val="24"/>
              </w:rPr>
              <w:t>sp.</w:t>
            </w:r>
          </w:p>
        </w:tc>
        <w:tc>
          <w:tcPr>
            <w:tcW w:w="506" w:type="pct"/>
            <w:tcBorders>
              <w:top w:val="nil"/>
              <w:bottom w:val="nil"/>
            </w:tcBorders>
            <w:tcMar>
              <w:top w:w="13" w:type="dxa"/>
              <w:left w:w="69" w:type="dxa"/>
              <w:bottom w:w="0" w:type="dxa"/>
              <w:right w:w="69" w:type="dxa"/>
            </w:tcMar>
            <w:hideMark/>
          </w:tcPr>
          <w:p w14:paraId="1423E38D" w14:textId="77777777" w:rsidR="002F1ABB" w:rsidRPr="002F1ABB" w:rsidRDefault="002F1ABB" w:rsidP="002F1ABB">
            <w:pPr>
              <w:jc w:val="center"/>
              <w:rPr>
                <w:rFonts w:ascii="Arial" w:hAnsi="Arial" w:cs="Arial"/>
              </w:rPr>
            </w:pPr>
            <w:r w:rsidRPr="002F1ABB">
              <w:rPr>
                <w:rFonts w:ascii="Arial" w:hAnsi="Arial" w:cs="Arial"/>
                <w:color w:val="000000"/>
                <w:kern w:val="24"/>
              </w:rPr>
              <w:t>75.00</w:t>
            </w:r>
          </w:p>
          <w:p w14:paraId="3FDD66D3"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(60.02) </w:t>
            </w:r>
          </w:p>
        </w:tc>
        <w:tc>
          <w:tcPr>
            <w:tcW w:w="569" w:type="pct"/>
            <w:tcBorders>
              <w:top w:val="nil"/>
              <w:bottom w:val="nil"/>
            </w:tcBorders>
            <w:tcMar>
              <w:top w:w="13" w:type="dxa"/>
              <w:left w:w="69" w:type="dxa"/>
              <w:bottom w:w="0" w:type="dxa"/>
              <w:right w:w="69" w:type="dxa"/>
            </w:tcMar>
            <w:hideMark/>
          </w:tcPr>
          <w:p w14:paraId="2BBE74E3" w14:textId="77777777" w:rsidR="002F1ABB" w:rsidRPr="002F1ABB" w:rsidRDefault="002F1ABB" w:rsidP="002F1ABB">
            <w:pPr>
              <w:jc w:val="center"/>
              <w:rPr>
                <w:rFonts w:ascii="Arial" w:hAnsi="Arial" w:cs="Arial"/>
              </w:rPr>
            </w:pPr>
            <w:r w:rsidRPr="002F1ABB">
              <w:rPr>
                <w:rFonts w:ascii="Arial" w:hAnsi="Arial" w:cs="Arial"/>
                <w:color w:val="000000"/>
                <w:kern w:val="24"/>
              </w:rPr>
              <w:t>61.66</w:t>
            </w:r>
          </w:p>
          <w:p w14:paraId="4496DFD6"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(51.72) </w:t>
            </w:r>
          </w:p>
        </w:tc>
        <w:tc>
          <w:tcPr>
            <w:tcW w:w="506" w:type="pct"/>
            <w:tcBorders>
              <w:top w:val="nil"/>
              <w:bottom w:val="nil"/>
            </w:tcBorders>
            <w:tcMar>
              <w:top w:w="13" w:type="dxa"/>
              <w:left w:w="69" w:type="dxa"/>
              <w:bottom w:w="0" w:type="dxa"/>
              <w:right w:w="69" w:type="dxa"/>
            </w:tcMar>
            <w:hideMark/>
          </w:tcPr>
          <w:p w14:paraId="6B15F77F" w14:textId="77777777" w:rsidR="002F1ABB" w:rsidRPr="002F1ABB" w:rsidRDefault="002F1ABB" w:rsidP="002F1ABB">
            <w:pPr>
              <w:jc w:val="center"/>
              <w:rPr>
                <w:rFonts w:ascii="Arial" w:hAnsi="Arial" w:cs="Arial"/>
              </w:rPr>
            </w:pPr>
            <w:r w:rsidRPr="002F1ABB">
              <w:rPr>
                <w:rFonts w:ascii="Arial" w:hAnsi="Arial" w:cs="Arial"/>
                <w:color w:val="000000"/>
                <w:kern w:val="24"/>
              </w:rPr>
              <w:t>20.00</w:t>
            </w:r>
          </w:p>
          <w:p w14:paraId="44C4AC69"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(26.54) </w:t>
            </w:r>
          </w:p>
        </w:tc>
        <w:tc>
          <w:tcPr>
            <w:tcW w:w="638" w:type="pct"/>
            <w:tcBorders>
              <w:top w:val="nil"/>
              <w:bottom w:val="nil"/>
            </w:tcBorders>
            <w:tcMar>
              <w:top w:w="13" w:type="dxa"/>
              <w:left w:w="69" w:type="dxa"/>
              <w:bottom w:w="0" w:type="dxa"/>
              <w:right w:w="69" w:type="dxa"/>
            </w:tcMar>
            <w:hideMark/>
          </w:tcPr>
          <w:p w14:paraId="481719ED" w14:textId="77777777" w:rsidR="002F1ABB" w:rsidRPr="002F1ABB" w:rsidRDefault="002F1ABB" w:rsidP="002F1ABB">
            <w:pPr>
              <w:jc w:val="center"/>
              <w:rPr>
                <w:rFonts w:ascii="Arial" w:hAnsi="Arial" w:cs="Arial"/>
              </w:rPr>
            </w:pPr>
            <w:r w:rsidRPr="002F1ABB">
              <w:rPr>
                <w:rFonts w:ascii="Arial" w:hAnsi="Arial" w:cs="Arial"/>
                <w:color w:val="000000"/>
                <w:kern w:val="24"/>
              </w:rPr>
              <w:t>12.00</w:t>
            </w:r>
          </w:p>
          <w:p w14:paraId="394A7483"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(20.24) </w:t>
            </w:r>
          </w:p>
        </w:tc>
        <w:tc>
          <w:tcPr>
            <w:tcW w:w="437" w:type="pct"/>
            <w:tcBorders>
              <w:top w:val="nil"/>
              <w:bottom w:val="nil"/>
            </w:tcBorders>
            <w:tcMar>
              <w:top w:w="13" w:type="dxa"/>
              <w:left w:w="69" w:type="dxa"/>
              <w:bottom w:w="0" w:type="dxa"/>
              <w:right w:w="69" w:type="dxa"/>
            </w:tcMar>
            <w:hideMark/>
          </w:tcPr>
          <w:p w14:paraId="78649024" w14:textId="77777777" w:rsidR="002F1ABB" w:rsidRPr="002F1ABB" w:rsidRDefault="002F1ABB" w:rsidP="002F1ABB">
            <w:pPr>
              <w:jc w:val="center"/>
              <w:rPr>
                <w:rFonts w:ascii="Arial" w:hAnsi="Arial" w:cs="Arial"/>
              </w:rPr>
            </w:pPr>
            <w:r w:rsidRPr="002F1ABB">
              <w:rPr>
                <w:rFonts w:ascii="Arial" w:hAnsi="Arial" w:cs="Arial"/>
                <w:color w:val="000000"/>
                <w:kern w:val="24"/>
              </w:rPr>
              <w:t>6.25</w:t>
            </w:r>
          </w:p>
          <w:p w14:paraId="44FAAB04"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(13.50) </w:t>
            </w:r>
          </w:p>
        </w:tc>
        <w:tc>
          <w:tcPr>
            <w:tcW w:w="506" w:type="pct"/>
            <w:tcBorders>
              <w:top w:val="nil"/>
              <w:bottom w:val="nil"/>
            </w:tcBorders>
            <w:tcMar>
              <w:top w:w="13" w:type="dxa"/>
              <w:left w:w="69" w:type="dxa"/>
              <w:bottom w:w="0" w:type="dxa"/>
              <w:right w:w="69" w:type="dxa"/>
            </w:tcMar>
            <w:hideMark/>
          </w:tcPr>
          <w:p w14:paraId="5F7F8EB2" w14:textId="77777777" w:rsidR="002F1ABB" w:rsidRPr="002F1ABB" w:rsidRDefault="002F1ABB" w:rsidP="002F1ABB">
            <w:pPr>
              <w:jc w:val="center"/>
              <w:rPr>
                <w:rFonts w:ascii="Arial" w:hAnsi="Arial" w:cs="Arial"/>
              </w:rPr>
            </w:pPr>
            <w:r w:rsidRPr="002F1ABB">
              <w:rPr>
                <w:rFonts w:ascii="Arial" w:hAnsi="Arial" w:cs="Arial"/>
                <w:color w:val="000000"/>
                <w:kern w:val="24"/>
              </w:rPr>
              <w:t>22.91</w:t>
            </w:r>
          </w:p>
          <w:p w14:paraId="3B921F20"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(28.60) </w:t>
            </w:r>
          </w:p>
        </w:tc>
        <w:tc>
          <w:tcPr>
            <w:tcW w:w="506" w:type="pct"/>
            <w:tcBorders>
              <w:top w:val="nil"/>
              <w:bottom w:val="nil"/>
            </w:tcBorders>
            <w:tcMar>
              <w:top w:w="13" w:type="dxa"/>
              <w:left w:w="69" w:type="dxa"/>
              <w:bottom w:w="0" w:type="dxa"/>
              <w:right w:w="69" w:type="dxa"/>
            </w:tcMar>
            <w:hideMark/>
          </w:tcPr>
          <w:p w14:paraId="6FC0EE02" w14:textId="77777777" w:rsidR="002F1ABB" w:rsidRPr="002F1ABB" w:rsidRDefault="002F1ABB" w:rsidP="002F1ABB">
            <w:pPr>
              <w:jc w:val="center"/>
              <w:rPr>
                <w:rFonts w:ascii="Arial" w:hAnsi="Arial" w:cs="Arial"/>
              </w:rPr>
            </w:pPr>
            <w:r w:rsidRPr="002F1ABB">
              <w:rPr>
                <w:rFonts w:ascii="Arial" w:hAnsi="Arial" w:cs="Arial"/>
                <w:color w:val="000000"/>
                <w:kern w:val="24"/>
              </w:rPr>
              <w:t>75.00</w:t>
            </w:r>
          </w:p>
          <w:p w14:paraId="5777A555"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(60.00) </w:t>
            </w:r>
          </w:p>
        </w:tc>
        <w:tc>
          <w:tcPr>
            <w:tcW w:w="638" w:type="pct"/>
            <w:tcBorders>
              <w:top w:val="nil"/>
              <w:bottom w:val="nil"/>
              <w:right w:val="nil"/>
            </w:tcBorders>
            <w:tcMar>
              <w:top w:w="13" w:type="dxa"/>
              <w:left w:w="69" w:type="dxa"/>
              <w:bottom w:w="0" w:type="dxa"/>
              <w:right w:w="69" w:type="dxa"/>
            </w:tcMar>
            <w:hideMark/>
          </w:tcPr>
          <w:p w14:paraId="240E8938" w14:textId="77777777" w:rsidR="002F1ABB" w:rsidRPr="002F1ABB" w:rsidRDefault="002F1ABB" w:rsidP="002F1ABB">
            <w:pPr>
              <w:jc w:val="center"/>
              <w:rPr>
                <w:rFonts w:ascii="Arial" w:hAnsi="Arial" w:cs="Arial"/>
              </w:rPr>
            </w:pPr>
            <w:r w:rsidRPr="002F1ABB">
              <w:rPr>
                <w:rFonts w:ascii="Arial" w:hAnsi="Arial" w:cs="Arial"/>
                <w:color w:val="000000"/>
                <w:kern w:val="24"/>
              </w:rPr>
              <w:t>85.00</w:t>
            </w:r>
          </w:p>
          <w:p w14:paraId="5CB2ECED"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(67.20) </w:t>
            </w:r>
          </w:p>
        </w:tc>
      </w:tr>
      <w:tr w:rsidR="002F1ABB" w:rsidRPr="002F1ABB" w14:paraId="30D7EAB1" w14:textId="77777777" w:rsidTr="00061CEA">
        <w:trPr>
          <w:trHeight w:val="461"/>
        </w:trPr>
        <w:tc>
          <w:tcPr>
            <w:tcW w:w="696" w:type="pct"/>
            <w:tcBorders>
              <w:top w:val="nil"/>
              <w:left w:val="nil"/>
              <w:bottom w:val="nil"/>
            </w:tcBorders>
            <w:tcMar>
              <w:top w:w="13" w:type="dxa"/>
              <w:left w:w="69" w:type="dxa"/>
              <w:bottom w:w="0" w:type="dxa"/>
              <w:right w:w="69" w:type="dxa"/>
            </w:tcMar>
            <w:hideMark/>
          </w:tcPr>
          <w:p w14:paraId="231BE640" w14:textId="77777777" w:rsidR="002F1ABB" w:rsidRPr="002F1ABB" w:rsidRDefault="002F1ABB" w:rsidP="002F1ABB">
            <w:pPr>
              <w:rPr>
                <w:rFonts w:ascii="Arial" w:hAnsi="Arial" w:cs="Arial"/>
              </w:rPr>
            </w:pPr>
            <w:proofErr w:type="spellStart"/>
            <w:r w:rsidRPr="002F1ABB">
              <w:rPr>
                <w:rFonts w:ascii="Arial" w:hAnsi="Arial" w:cs="Arial"/>
                <w:bCs/>
                <w:i/>
                <w:iCs/>
                <w:color w:val="000000"/>
                <w:kern w:val="24"/>
              </w:rPr>
              <w:t>Daldinia</w:t>
            </w:r>
            <w:proofErr w:type="spellEnd"/>
            <w:r w:rsidRPr="002F1ABB">
              <w:rPr>
                <w:rFonts w:ascii="Arial" w:hAnsi="Arial" w:cs="Arial"/>
                <w:bCs/>
                <w:i/>
                <w:iCs/>
                <w:color w:val="000000"/>
                <w:kern w:val="24"/>
              </w:rPr>
              <w:t xml:space="preserve"> </w:t>
            </w:r>
            <w:r w:rsidRPr="002F1ABB">
              <w:rPr>
                <w:rFonts w:ascii="Arial" w:hAnsi="Arial" w:cs="Arial"/>
                <w:bCs/>
                <w:color w:val="000000"/>
                <w:kern w:val="24"/>
              </w:rPr>
              <w:t>sp</w:t>
            </w:r>
            <w:r w:rsidRPr="002F1ABB">
              <w:rPr>
                <w:rFonts w:ascii="Arial" w:hAnsi="Arial" w:cs="Arial"/>
                <w:bCs/>
                <w:i/>
                <w:iCs/>
                <w:color w:val="000000"/>
                <w:kern w:val="24"/>
              </w:rPr>
              <w:t xml:space="preserve">.                   </w:t>
            </w:r>
          </w:p>
        </w:tc>
        <w:tc>
          <w:tcPr>
            <w:tcW w:w="506" w:type="pct"/>
            <w:tcBorders>
              <w:top w:val="nil"/>
              <w:bottom w:val="nil"/>
            </w:tcBorders>
            <w:tcMar>
              <w:top w:w="13" w:type="dxa"/>
              <w:left w:w="69" w:type="dxa"/>
              <w:bottom w:w="0" w:type="dxa"/>
              <w:right w:w="69" w:type="dxa"/>
            </w:tcMar>
            <w:hideMark/>
          </w:tcPr>
          <w:p w14:paraId="005CF74D" w14:textId="77777777" w:rsidR="002F1ABB" w:rsidRPr="002F1ABB" w:rsidRDefault="002F1ABB" w:rsidP="002F1ABB">
            <w:pPr>
              <w:jc w:val="center"/>
              <w:rPr>
                <w:rFonts w:ascii="Arial" w:hAnsi="Arial" w:cs="Arial"/>
              </w:rPr>
            </w:pPr>
            <w:r w:rsidRPr="002F1ABB">
              <w:rPr>
                <w:rFonts w:ascii="Arial" w:hAnsi="Arial" w:cs="Arial"/>
                <w:color w:val="000000"/>
                <w:kern w:val="24"/>
              </w:rPr>
              <w:t>80.00</w:t>
            </w:r>
          </w:p>
          <w:p w14:paraId="0987F47B"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(63.40) </w:t>
            </w:r>
          </w:p>
        </w:tc>
        <w:tc>
          <w:tcPr>
            <w:tcW w:w="569" w:type="pct"/>
            <w:tcBorders>
              <w:top w:val="nil"/>
              <w:bottom w:val="nil"/>
            </w:tcBorders>
            <w:tcMar>
              <w:top w:w="13" w:type="dxa"/>
              <w:left w:w="69" w:type="dxa"/>
              <w:bottom w:w="0" w:type="dxa"/>
              <w:right w:w="69" w:type="dxa"/>
            </w:tcMar>
            <w:hideMark/>
          </w:tcPr>
          <w:p w14:paraId="3FBACC4E" w14:textId="77777777" w:rsidR="002F1ABB" w:rsidRPr="002F1ABB" w:rsidRDefault="002F1ABB" w:rsidP="002F1ABB">
            <w:pPr>
              <w:jc w:val="center"/>
              <w:rPr>
                <w:rFonts w:ascii="Arial" w:hAnsi="Arial" w:cs="Arial"/>
              </w:rPr>
            </w:pPr>
            <w:r w:rsidRPr="002F1ABB">
              <w:rPr>
                <w:rFonts w:ascii="Arial" w:hAnsi="Arial" w:cs="Arial"/>
                <w:color w:val="000000"/>
                <w:kern w:val="24"/>
              </w:rPr>
              <w:t>65.00</w:t>
            </w:r>
          </w:p>
          <w:p w14:paraId="7C3CA856"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(53.70) </w:t>
            </w:r>
          </w:p>
        </w:tc>
        <w:tc>
          <w:tcPr>
            <w:tcW w:w="506" w:type="pct"/>
            <w:tcBorders>
              <w:top w:val="nil"/>
              <w:bottom w:val="nil"/>
            </w:tcBorders>
            <w:tcMar>
              <w:top w:w="13" w:type="dxa"/>
              <w:left w:w="69" w:type="dxa"/>
              <w:bottom w:w="0" w:type="dxa"/>
              <w:right w:w="69" w:type="dxa"/>
            </w:tcMar>
            <w:hideMark/>
          </w:tcPr>
          <w:p w14:paraId="3E12DE42" w14:textId="77777777" w:rsidR="002F1ABB" w:rsidRPr="002F1ABB" w:rsidRDefault="002F1ABB" w:rsidP="002F1ABB">
            <w:pPr>
              <w:jc w:val="center"/>
              <w:rPr>
                <w:rFonts w:ascii="Arial" w:hAnsi="Arial" w:cs="Arial"/>
              </w:rPr>
            </w:pPr>
            <w:r w:rsidRPr="002F1ABB">
              <w:rPr>
                <w:rFonts w:ascii="Arial" w:hAnsi="Arial" w:cs="Arial"/>
                <w:color w:val="000000"/>
                <w:kern w:val="24"/>
              </w:rPr>
              <w:t>40.33</w:t>
            </w:r>
          </w:p>
          <w:p w14:paraId="74E55CEB"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(39.40) </w:t>
            </w:r>
          </w:p>
        </w:tc>
        <w:tc>
          <w:tcPr>
            <w:tcW w:w="638" w:type="pct"/>
            <w:tcBorders>
              <w:top w:val="nil"/>
              <w:bottom w:val="nil"/>
            </w:tcBorders>
            <w:tcMar>
              <w:top w:w="13" w:type="dxa"/>
              <w:left w:w="69" w:type="dxa"/>
              <w:bottom w:w="0" w:type="dxa"/>
              <w:right w:w="69" w:type="dxa"/>
            </w:tcMar>
            <w:hideMark/>
          </w:tcPr>
          <w:p w14:paraId="1E2AA67F" w14:textId="77777777" w:rsidR="002F1ABB" w:rsidRPr="002F1ABB" w:rsidRDefault="002F1ABB" w:rsidP="002F1ABB">
            <w:pPr>
              <w:jc w:val="center"/>
              <w:rPr>
                <w:rFonts w:ascii="Arial" w:hAnsi="Arial" w:cs="Arial"/>
              </w:rPr>
            </w:pPr>
            <w:r w:rsidRPr="002F1ABB">
              <w:rPr>
                <w:rFonts w:ascii="Arial" w:hAnsi="Arial" w:cs="Arial"/>
                <w:color w:val="000000"/>
                <w:kern w:val="24"/>
              </w:rPr>
              <w:t>29.00</w:t>
            </w:r>
          </w:p>
          <w:p w14:paraId="65422B2E"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(32.56) </w:t>
            </w:r>
          </w:p>
        </w:tc>
        <w:tc>
          <w:tcPr>
            <w:tcW w:w="437" w:type="pct"/>
            <w:tcBorders>
              <w:top w:val="nil"/>
              <w:bottom w:val="nil"/>
            </w:tcBorders>
            <w:tcMar>
              <w:top w:w="13" w:type="dxa"/>
              <w:left w:w="69" w:type="dxa"/>
              <w:bottom w:w="0" w:type="dxa"/>
              <w:right w:w="69" w:type="dxa"/>
            </w:tcMar>
            <w:hideMark/>
          </w:tcPr>
          <w:p w14:paraId="367F63C5" w14:textId="77777777" w:rsidR="002F1ABB" w:rsidRPr="002F1ABB" w:rsidRDefault="002F1ABB" w:rsidP="002F1ABB">
            <w:pPr>
              <w:jc w:val="center"/>
              <w:rPr>
                <w:rFonts w:ascii="Arial" w:hAnsi="Arial" w:cs="Arial"/>
              </w:rPr>
            </w:pPr>
            <w:r w:rsidRPr="002F1ABB">
              <w:rPr>
                <w:rFonts w:ascii="Arial" w:hAnsi="Arial" w:cs="Arial"/>
                <w:color w:val="000000"/>
                <w:kern w:val="24"/>
              </w:rPr>
              <w:t>0.00</w:t>
            </w:r>
          </w:p>
          <w:p w14:paraId="50235129"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(0.00) </w:t>
            </w:r>
          </w:p>
        </w:tc>
        <w:tc>
          <w:tcPr>
            <w:tcW w:w="506" w:type="pct"/>
            <w:tcBorders>
              <w:top w:val="nil"/>
              <w:bottom w:val="nil"/>
            </w:tcBorders>
            <w:tcMar>
              <w:top w:w="13" w:type="dxa"/>
              <w:left w:w="69" w:type="dxa"/>
              <w:bottom w:w="0" w:type="dxa"/>
              <w:right w:w="69" w:type="dxa"/>
            </w:tcMar>
            <w:hideMark/>
          </w:tcPr>
          <w:p w14:paraId="75ED6E81" w14:textId="77777777" w:rsidR="002F1ABB" w:rsidRPr="002F1ABB" w:rsidRDefault="002F1ABB" w:rsidP="002F1ABB">
            <w:pPr>
              <w:jc w:val="center"/>
              <w:rPr>
                <w:rFonts w:ascii="Arial" w:hAnsi="Arial" w:cs="Arial"/>
              </w:rPr>
            </w:pPr>
            <w:r w:rsidRPr="002F1ABB">
              <w:rPr>
                <w:rFonts w:ascii="Arial" w:hAnsi="Arial" w:cs="Arial"/>
                <w:color w:val="000000"/>
                <w:kern w:val="24"/>
              </w:rPr>
              <w:t>18.75</w:t>
            </w:r>
          </w:p>
          <w:p w14:paraId="30B5382F"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(25.64) </w:t>
            </w:r>
          </w:p>
        </w:tc>
        <w:tc>
          <w:tcPr>
            <w:tcW w:w="506" w:type="pct"/>
            <w:tcBorders>
              <w:top w:val="nil"/>
              <w:bottom w:val="nil"/>
            </w:tcBorders>
            <w:tcMar>
              <w:top w:w="13" w:type="dxa"/>
              <w:left w:w="69" w:type="dxa"/>
              <w:bottom w:w="0" w:type="dxa"/>
              <w:right w:w="69" w:type="dxa"/>
            </w:tcMar>
            <w:hideMark/>
          </w:tcPr>
          <w:p w14:paraId="33393D84" w14:textId="77777777" w:rsidR="002F1ABB" w:rsidRPr="002F1ABB" w:rsidRDefault="002F1ABB" w:rsidP="002F1ABB">
            <w:pPr>
              <w:jc w:val="center"/>
              <w:rPr>
                <w:rFonts w:ascii="Arial" w:hAnsi="Arial" w:cs="Arial"/>
              </w:rPr>
            </w:pPr>
            <w:r w:rsidRPr="002F1ABB">
              <w:rPr>
                <w:rFonts w:ascii="Arial" w:hAnsi="Arial" w:cs="Arial"/>
                <w:color w:val="000000"/>
                <w:kern w:val="24"/>
              </w:rPr>
              <w:t>49.58</w:t>
            </w:r>
          </w:p>
          <w:p w14:paraId="35F9ADA5"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(44.74) </w:t>
            </w:r>
          </w:p>
        </w:tc>
        <w:tc>
          <w:tcPr>
            <w:tcW w:w="638" w:type="pct"/>
            <w:tcBorders>
              <w:top w:val="nil"/>
              <w:bottom w:val="nil"/>
              <w:right w:val="nil"/>
            </w:tcBorders>
            <w:tcMar>
              <w:top w:w="13" w:type="dxa"/>
              <w:left w:w="69" w:type="dxa"/>
              <w:bottom w:w="0" w:type="dxa"/>
              <w:right w:w="69" w:type="dxa"/>
            </w:tcMar>
            <w:hideMark/>
          </w:tcPr>
          <w:p w14:paraId="468771BA" w14:textId="77777777" w:rsidR="002F1ABB" w:rsidRPr="002F1ABB" w:rsidRDefault="002F1ABB" w:rsidP="002F1ABB">
            <w:pPr>
              <w:jc w:val="center"/>
              <w:rPr>
                <w:rFonts w:ascii="Arial" w:hAnsi="Arial" w:cs="Arial"/>
              </w:rPr>
            </w:pPr>
            <w:r w:rsidRPr="002F1ABB">
              <w:rPr>
                <w:rFonts w:ascii="Arial" w:hAnsi="Arial" w:cs="Arial"/>
                <w:color w:val="000000"/>
                <w:kern w:val="24"/>
              </w:rPr>
              <w:t>63.75</w:t>
            </w:r>
          </w:p>
          <w:p w14:paraId="5522BDCB"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(53.00) </w:t>
            </w:r>
          </w:p>
        </w:tc>
      </w:tr>
      <w:tr w:rsidR="002F1ABB" w:rsidRPr="002F1ABB" w14:paraId="2CB34BDC" w14:textId="77777777" w:rsidTr="00061CEA">
        <w:trPr>
          <w:trHeight w:val="369"/>
        </w:trPr>
        <w:tc>
          <w:tcPr>
            <w:tcW w:w="696" w:type="pct"/>
            <w:tcBorders>
              <w:top w:val="nil"/>
              <w:left w:val="nil"/>
              <w:bottom w:val="nil"/>
            </w:tcBorders>
            <w:tcMar>
              <w:top w:w="13" w:type="dxa"/>
              <w:left w:w="69" w:type="dxa"/>
              <w:bottom w:w="0" w:type="dxa"/>
              <w:right w:w="69" w:type="dxa"/>
            </w:tcMar>
            <w:hideMark/>
          </w:tcPr>
          <w:p w14:paraId="665348E3" w14:textId="77777777" w:rsidR="002F1ABB" w:rsidRPr="002F1ABB" w:rsidRDefault="002F1ABB" w:rsidP="002F1ABB">
            <w:pPr>
              <w:rPr>
                <w:rFonts w:ascii="Arial" w:hAnsi="Arial" w:cs="Arial"/>
              </w:rPr>
            </w:pPr>
            <w:proofErr w:type="spellStart"/>
            <w:r w:rsidRPr="002F1ABB">
              <w:rPr>
                <w:rFonts w:ascii="Arial" w:hAnsi="Arial" w:cs="Arial"/>
                <w:bCs/>
                <w:i/>
                <w:iCs/>
                <w:color w:val="000000"/>
                <w:kern w:val="24"/>
              </w:rPr>
              <w:t>Lepiota</w:t>
            </w:r>
            <w:proofErr w:type="spellEnd"/>
            <w:r w:rsidRPr="002F1ABB">
              <w:rPr>
                <w:rFonts w:ascii="Arial" w:hAnsi="Arial" w:cs="Arial"/>
                <w:bCs/>
                <w:i/>
                <w:iCs/>
                <w:color w:val="000000"/>
                <w:kern w:val="24"/>
              </w:rPr>
              <w:t xml:space="preserve"> </w:t>
            </w:r>
            <w:r w:rsidRPr="002F1ABB">
              <w:rPr>
                <w:rFonts w:ascii="Arial" w:hAnsi="Arial" w:cs="Arial"/>
                <w:bCs/>
                <w:color w:val="000000"/>
                <w:kern w:val="24"/>
              </w:rPr>
              <w:t>sp</w:t>
            </w:r>
            <w:r w:rsidRPr="002F1ABB">
              <w:rPr>
                <w:rFonts w:ascii="Arial" w:hAnsi="Arial" w:cs="Arial"/>
                <w:bCs/>
                <w:i/>
                <w:iCs/>
                <w:color w:val="000000"/>
                <w:kern w:val="24"/>
              </w:rPr>
              <w:t xml:space="preserve">. </w:t>
            </w:r>
          </w:p>
        </w:tc>
        <w:tc>
          <w:tcPr>
            <w:tcW w:w="506" w:type="pct"/>
            <w:tcBorders>
              <w:top w:val="nil"/>
              <w:bottom w:val="nil"/>
            </w:tcBorders>
            <w:tcMar>
              <w:top w:w="13" w:type="dxa"/>
              <w:left w:w="69" w:type="dxa"/>
              <w:bottom w:w="0" w:type="dxa"/>
              <w:right w:w="69" w:type="dxa"/>
            </w:tcMar>
            <w:hideMark/>
          </w:tcPr>
          <w:p w14:paraId="24201C56" w14:textId="77777777" w:rsidR="002F1ABB" w:rsidRPr="002F1ABB" w:rsidRDefault="002F1ABB" w:rsidP="002F1ABB">
            <w:pPr>
              <w:jc w:val="center"/>
              <w:rPr>
                <w:rFonts w:ascii="Arial" w:hAnsi="Arial" w:cs="Arial"/>
              </w:rPr>
            </w:pPr>
            <w:r w:rsidRPr="002F1ABB">
              <w:rPr>
                <w:rFonts w:ascii="Arial" w:hAnsi="Arial" w:cs="Arial"/>
                <w:color w:val="000000"/>
                <w:kern w:val="24"/>
              </w:rPr>
              <w:t>80.00</w:t>
            </w:r>
          </w:p>
          <w:p w14:paraId="7EEBC9FC"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(63.40) </w:t>
            </w:r>
          </w:p>
        </w:tc>
        <w:tc>
          <w:tcPr>
            <w:tcW w:w="569" w:type="pct"/>
            <w:tcBorders>
              <w:top w:val="nil"/>
              <w:bottom w:val="nil"/>
            </w:tcBorders>
            <w:tcMar>
              <w:top w:w="13" w:type="dxa"/>
              <w:left w:w="69" w:type="dxa"/>
              <w:bottom w:w="0" w:type="dxa"/>
              <w:right w:w="69" w:type="dxa"/>
            </w:tcMar>
            <w:hideMark/>
          </w:tcPr>
          <w:p w14:paraId="36B0B1F9" w14:textId="77777777" w:rsidR="002F1ABB" w:rsidRPr="002F1ABB" w:rsidRDefault="002F1ABB" w:rsidP="002F1ABB">
            <w:pPr>
              <w:jc w:val="center"/>
              <w:rPr>
                <w:rFonts w:ascii="Arial" w:hAnsi="Arial" w:cs="Arial"/>
              </w:rPr>
            </w:pPr>
            <w:r w:rsidRPr="002F1ABB">
              <w:rPr>
                <w:rFonts w:ascii="Arial" w:hAnsi="Arial" w:cs="Arial"/>
                <w:color w:val="000000"/>
                <w:kern w:val="24"/>
              </w:rPr>
              <w:t>80.00</w:t>
            </w:r>
          </w:p>
          <w:p w14:paraId="33A866D0"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(63.40) </w:t>
            </w:r>
          </w:p>
        </w:tc>
        <w:tc>
          <w:tcPr>
            <w:tcW w:w="506" w:type="pct"/>
            <w:tcBorders>
              <w:top w:val="nil"/>
              <w:bottom w:val="nil"/>
            </w:tcBorders>
            <w:tcMar>
              <w:top w:w="13" w:type="dxa"/>
              <w:left w:w="69" w:type="dxa"/>
              <w:bottom w:w="0" w:type="dxa"/>
              <w:right w:w="69" w:type="dxa"/>
            </w:tcMar>
            <w:hideMark/>
          </w:tcPr>
          <w:p w14:paraId="5E7D0CBB" w14:textId="77777777" w:rsidR="002F1ABB" w:rsidRPr="002F1ABB" w:rsidRDefault="002F1ABB" w:rsidP="002F1ABB">
            <w:pPr>
              <w:jc w:val="center"/>
              <w:rPr>
                <w:rFonts w:ascii="Arial" w:hAnsi="Arial" w:cs="Arial"/>
              </w:rPr>
            </w:pPr>
            <w:r w:rsidRPr="002F1ABB">
              <w:rPr>
                <w:rFonts w:ascii="Arial" w:hAnsi="Arial" w:cs="Arial"/>
                <w:color w:val="000000"/>
                <w:kern w:val="24"/>
              </w:rPr>
              <w:t>80.0</w:t>
            </w:r>
          </w:p>
          <w:p w14:paraId="7E5E5399"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0(63.40) </w:t>
            </w:r>
          </w:p>
        </w:tc>
        <w:tc>
          <w:tcPr>
            <w:tcW w:w="638" w:type="pct"/>
            <w:tcBorders>
              <w:top w:val="nil"/>
              <w:bottom w:val="nil"/>
            </w:tcBorders>
            <w:tcMar>
              <w:top w:w="13" w:type="dxa"/>
              <w:left w:w="69" w:type="dxa"/>
              <w:bottom w:w="0" w:type="dxa"/>
              <w:right w:w="69" w:type="dxa"/>
            </w:tcMar>
            <w:hideMark/>
          </w:tcPr>
          <w:p w14:paraId="03BA037B" w14:textId="77777777" w:rsidR="002F1ABB" w:rsidRPr="002F1ABB" w:rsidRDefault="002F1ABB" w:rsidP="002F1ABB">
            <w:pPr>
              <w:jc w:val="center"/>
              <w:rPr>
                <w:rFonts w:ascii="Arial" w:hAnsi="Arial" w:cs="Arial"/>
              </w:rPr>
            </w:pPr>
            <w:r w:rsidRPr="002F1ABB">
              <w:rPr>
                <w:rFonts w:ascii="Arial" w:hAnsi="Arial" w:cs="Arial"/>
                <w:color w:val="000000"/>
                <w:kern w:val="24"/>
              </w:rPr>
              <w:t>73.66</w:t>
            </w:r>
          </w:p>
          <w:p w14:paraId="12243292"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(59.10) </w:t>
            </w:r>
          </w:p>
        </w:tc>
        <w:tc>
          <w:tcPr>
            <w:tcW w:w="437" w:type="pct"/>
            <w:tcBorders>
              <w:top w:val="nil"/>
              <w:bottom w:val="nil"/>
            </w:tcBorders>
            <w:tcMar>
              <w:top w:w="13" w:type="dxa"/>
              <w:left w:w="69" w:type="dxa"/>
              <w:bottom w:w="0" w:type="dxa"/>
              <w:right w:w="69" w:type="dxa"/>
            </w:tcMar>
            <w:hideMark/>
          </w:tcPr>
          <w:p w14:paraId="11B4B6F3" w14:textId="77777777" w:rsidR="002F1ABB" w:rsidRPr="002F1ABB" w:rsidRDefault="002F1ABB" w:rsidP="002F1ABB">
            <w:pPr>
              <w:jc w:val="center"/>
              <w:rPr>
                <w:rFonts w:ascii="Arial" w:hAnsi="Arial" w:cs="Arial"/>
              </w:rPr>
            </w:pPr>
            <w:r w:rsidRPr="002F1ABB">
              <w:rPr>
                <w:rFonts w:ascii="Arial" w:hAnsi="Arial" w:cs="Arial"/>
                <w:color w:val="000000"/>
                <w:kern w:val="24"/>
              </w:rPr>
              <w:t>0.00</w:t>
            </w:r>
          </w:p>
          <w:p w14:paraId="5CDB4CAF" w14:textId="77777777" w:rsidR="002F1ABB" w:rsidRPr="002F1ABB" w:rsidRDefault="002F1ABB" w:rsidP="002F1ABB">
            <w:pPr>
              <w:jc w:val="center"/>
              <w:rPr>
                <w:rFonts w:ascii="Arial" w:hAnsi="Arial" w:cs="Arial"/>
              </w:rPr>
            </w:pPr>
            <w:r w:rsidRPr="002F1ABB">
              <w:rPr>
                <w:rFonts w:ascii="Arial" w:hAnsi="Arial" w:cs="Arial"/>
                <w:color w:val="000000"/>
                <w:kern w:val="24"/>
              </w:rPr>
              <w:t>(</w:t>
            </w:r>
            <w:proofErr w:type="gramStart"/>
            <w:r w:rsidRPr="002F1ABB">
              <w:rPr>
                <w:rFonts w:ascii="Arial" w:hAnsi="Arial" w:cs="Arial"/>
                <w:color w:val="000000"/>
                <w:kern w:val="24"/>
              </w:rPr>
              <w:t>0..</w:t>
            </w:r>
            <w:proofErr w:type="gramEnd"/>
            <w:r w:rsidRPr="002F1ABB">
              <w:rPr>
                <w:rFonts w:ascii="Arial" w:hAnsi="Arial" w:cs="Arial"/>
                <w:color w:val="000000"/>
                <w:kern w:val="24"/>
              </w:rPr>
              <w:t xml:space="preserve">00) </w:t>
            </w:r>
          </w:p>
        </w:tc>
        <w:tc>
          <w:tcPr>
            <w:tcW w:w="506" w:type="pct"/>
            <w:tcBorders>
              <w:top w:val="nil"/>
              <w:bottom w:val="nil"/>
            </w:tcBorders>
            <w:tcMar>
              <w:top w:w="13" w:type="dxa"/>
              <w:left w:w="69" w:type="dxa"/>
              <w:bottom w:w="0" w:type="dxa"/>
              <w:right w:w="69" w:type="dxa"/>
            </w:tcMar>
            <w:hideMark/>
          </w:tcPr>
          <w:p w14:paraId="6419CF8E" w14:textId="77777777" w:rsidR="002F1ABB" w:rsidRPr="002F1ABB" w:rsidRDefault="002F1ABB" w:rsidP="002F1ABB">
            <w:pPr>
              <w:jc w:val="center"/>
              <w:rPr>
                <w:rFonts w:ascii="Arial" w:hAnsi="Arial" w:cs="Arial"/>
              </w:rPr>
            </w:pPr>
            <w:r w:rsidRPr="002F1ABB">
              <w:rPr>
                <w:rFonts w:ascii="Arial" w:hAnsi="Arial" w:cs="Arial"/>
                <w:color w:val="000000"/>
                <w:kern w:val="24"/>
              </w:rPr>
              <w:t>0.00</w:t>
            </w:r>
          </w:p>
          <w:p w14:paraId="4D3C6FB3"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(0.00) </w:t>
            </w:r>
          </w:p>
        </w:tc>
        <w:tc>
          <w:tcPr>
            <w:tcW w:w="506" w:type="pct"/>
            <w:tcBorders>
              <w:top w:val="nil"/>
              <w:bottom w:val="nil"/>
            </w:tcBorders>
            <w:tcMar>
              <w:top w:w="13" w:type="dxa"/>
              <w:left w:w="69" w:type="dxa"/>
              <w:bottom w:w="0" w:type="dxa"/>
              <w:right w:w="69" w:type="dxa"/>
            </w:tcMar>
            <w:hideMark/>
          </w:tcPr>
          <w:p w14:paraId="2295FC32" w14:textId="77777777" w:rsidR="002F1ABB" w:rsidRPr="002F1ABB" w:rsidRDefault="002F1ABB" w:rsidP="002F1ABB">
            <w:pPr>
              <w:jc w:val="center"/>
              <w:rPr>
                <w:rFonts w:ascii="Arial" w:hAnsi="Arial" w:cs="Arial"/>
              </w:rPr>
            </w:pPr>
            <w:r w:rsidRPr="002F1ABB">
              <w:rPr>
                <w:rFonts w:ascii="Arial" w:hAnsi="Arial" w:cs="Arial"/>
                <w:color w:val="000000"/>
                <w:kern w:val="24"/>
              </w:rPr>
              <w:t>0.00</w:t>
            </w:r>
          </w:p>
          <w:p w14:paraId="6EF8DFA8"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(0.00) </w:t>
            </w:r>
          </w:p>
        </w:tc>
        <w:tc>
          <w:tcPr>
            <w:tcW w:w="638" w:type="pct"/>
            <w:tcBorders>
              <w:top w:val="nil"/>
              <w:bottom w:val="nil"/>
              <w:right w:val="nil"/>
            </w:tcBorders>
            <w:tcMar>
              <w:top w:w="13" w:type="dxa"/>
              <w:left w:w="69" w:type="dxa"/>
              <w:bottom w:w="0" w:type="dxa"/>
              <w:right w:w="69" w:type="dxa"/>
            </w:tcMar>
            <w:hideMark/>
          </w:tcPr>
          <w:p w14:paraId="5CA91389" w14:textId="77777777" w:rsidR="002F1ABB" w:rsidRPr="002F1ABB" w:rsidRDefault="002F1ABB" w:rsidP="002F1ABB">
            <w:pPr>
              <w:jc w:val="center"/>
              <w:rPr>
                <w:rFonts w:ascii="Arial" w:hAnsi="Arial" w:cs="Arial"/>
              </w:rPr>
            </w:pPr>
            <w:r w:rsidRPr="002F1ABB">
              <w:rPr>
                <w:rFonts w:ascii="Arial" w:hAnsi="Arial" w:cs="Arial"/>
                <w:color w:val="000000"/>
                <w:kern w:val="24"/>
              </w:rPr>
              <w:t>7.91</w:t>
            </w:r>
          </w:p>
          <w:p w14:paraId="5D5F5100"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(16.32) </w:t>
            </w:r>
          </w:p>
        </w:tc>
      </w:tr>
      <w:tr w:rsidR="002F1ABB" w:rsidRPr="002F1ABB" w14:paraId="576E0BD8" w14:textId="77777777" w:rsidTr="00061CEA">
        <w:trPr>
          <w:trHeight w:val="432"/>
        </w:trPr>
        <w:tc>
          <w:tcPr>
            <w:tcW w:w="696" w:type="pct"/>
            <w:tcBorders>
              <w:top w:val="nil"/>
              <w:left w:val="nil"/>
              <w:bottom w:val="nil"/>
            </w:tcBorders>
            <w:tcMar>
              <w:top w:w="13" w:type="dxa"/>
              <w:left w:w="69" w:type="dxa"/>
              <w:bottom w:w="0" w:type="dxa"/>
              <w:right w:w="69" w:type="dxa"/>
            </w:tcMar>
            <w:hideMark/>
          </w:tcPr>
          <w:p w14:paraId="75720F1C" w14:textId="77777777" w:rsidR="002F1ABB" w:rsidRPr="002F1ABB" w:rsidRDefault="002F1ABB" w:rsidP="002F1ABB">
            <w:pPr>
              <w:rPr>
                <w:rFonts w:ascii="Arial" w:hAnsi="Arial" w:cs="Arial"/>
              </w:rPr>
            </w:pPr>
            <w:proofErr w:type="spellStart"/>
            <w:r w:rsidRPr="002F1ABB">
              <w:rPr>
                <w:rFonts w:ascii="Arial" w:hAnsi="Arial" w:cs="Arial"/>
                <w:bCs/>
                <w:i/>
                <w:iCs/>
                <w:color w:val="000000"/>
                <w:kern w:val="24"/>
              </w:rPr>
              <w:t>Schizophyllum</w:t>
            </w:r>
            <w:proofErr w:type="spellEnd"/>
            <w:r w:rsidRPr="002F1ABB">
              <w:rPr>
                <w:rFonts w:ascii="Arial" w:hAnsi="Arial" w:cs="Arial"/>
                <w:bCs/>
                <w:i/>
                <w:iCs/>
                <w:color w:val="000000"/>
                <w:kern w:val="24"/>
              </w:rPr>
              <w:t xml:space="preserve"> </w:t>
            </w:r>
            <w:proofErr w:type="spellStart"/>
            <w:r w:rsidRPr="002F1ABB">
              <w:rPr>
                <w:rFonts w:ascii="Arial" w:hAnsi="Arial" w:cs="Arial"/>
                <w:bCs/>
                <w:i/>
                <w:iCs/>
                <w:color w:val="000000"/>
                <w:kern w:val="24"/>
              </w:rPr>
              <w:t>communi</w:t>
            </w:r>
            <w:proofErr w:type="spellEnd"/>
          </w:p>
        </w:tc>
        <w:tc>
          <w:tcPr>
            <w:tcW w:w="506" w:type="pct"/>
            <w:tcBorders>
              <w:top w:val="nil"/>
              <w:bottom w:val="nil"/>
            </w:tcBorders>
            <w:tcMar>
              <w:top w:w="13" w:type="dxa"/>
              <w:left w:w="69" w:type="dxa"/>
              <w:bottom w:w="0" w:type="dxa"/>
              <w:right w:w="69" w:type="dxa"/>
            </w:tcMar>
            <w:hideMark/>
          </w:tcPr>
          <w:p w14:paraId="33BA9D5C" w14:textId="77777777" w:rsidR="002F1ABB" w:rsidRPr="002F1ABB" w:rsidRDefault="002F1ABB" w:rsidP="002F1ABB">
            <w:pPr>
              <w:jc w:val="center"/>
              <w:rPr>
                <w:rFonts w:ascii="Arial" w:hAnsi="Arial" w:cs="Arial"/>
              </w:rPr>
            </w:pPr>
            <w:r w:rsidRPr="002F1ABB">
              <w:rPr>
                <w:rFonts w:ascii="Arial" w:hAnsi="Arial" w:cs="Arial"/>
                <w:color w:val="000000"/>
                <w:kern w:val="24"/>
              </w:rPr>
              <w:t>80.00</w:t>
            </w:r>
          </w:p>
          <w:p w14:paraId="19339363"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(63.40) </w:t>
            </w:r>
          </w:p>
        </w:tc>
        <w:tc>
          <w:tcPr>
            <w:tcW w:w="569" w:type="pct"/>
            <w:tcBorders>
              <w:top w:val="nil"/>
              <w:bottom w:val="nil"/>
            </w:tcBorders>
            <w:tcMar>
              <w:top w:w="13" w:type="dxa"/>
              <w:left w:w="69" w:type="dxa"/>
              <w:bottom w:w="0" w:type="dxa"/>
              <w:right w:w="69" w:type="dxa"/>
            </w:tcMar>
            <w:hideMark/>
          </w:tcPr>
          <w:p w14:paraId="6AAA02F2" w14:textId="77777777" w:rsidR="002F1ABB" w:rsidRPr="002F1ABB" w:rsidRDefault="002F1ABB" w:rsidP="002F1ABB">
            <w:pPr>
              <w:jc w:val="center"/>
              <w:rPr>
                <w:rFonts w:ascii="Arial" w:hAnsi="Arial" w:cs="Arial"/>
              </w:rPr>
            </w:pPr>
            <w:r w:rsidRPr="002F1ABB">
              <w:rPr>
                <w:rFonts w:ascii="Arial" w:hAnsi="Arial" w:cs="Arial"/>
                <w:color w:val="000000"/>
                <w:kern w:val="24"/>
              </w:rPr>
              <w:t>73.66</w:t>
            </w:r>
          </w:p>
          <w:p w14:paraId="173FF0C8"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(59.10) </w:t>
            </w:r>
          </w:p>
        </w:tc>
        <w:tc>
          <w:tcPr>
            <w:tcW w:w="506" w:type="pct"/>
            <w:tcBorders>
              <w:top w:val="nil"/>
              <w:bottom w:val="nil"/>
            </w:tcBorders>
            <w:tcMar>
              <w:top w:w="13" w:type="dxa"/>
              <w:left w:w="69" w:type="dxa"/>
              <w:bottom w:w="0" w:type="dxa"/>
              <w:right w:w="69" w:type="dxa"/>
            </w:tcMar>
            <w:hideMark/>
          </w:tcPr>
          <w:p w14:paraId="0B04ED98" w14:textId="77777777" w:rsidR="002F1ABB" w:rsidRPr="002F1ABB" w:rsidRDefault="002F1ABB" w:rsidP="002F1ABB">
            <w:pPr>
              <w:jc w:val="center"/>
              <w:rPr>
                <w:rFonts w:ascii="Arial" w:hAnsi="Arial" w:cs="Arial"/>
              </w:rPr>
            </w:pPr>
            <w:r w:rsidRPr="002F1ABB">
              <w:rPr>
                <w:rFonts w:ascii="Arial" w:hAnsi="Arial" w:cs="Arial"/>
                <w:color w:val="000000"/>
                <w:kern w:val="24"/>
              </w:rPr>
              <w:t>66.66</w:t>
            </w:r>
          </w:p>
          <w:p w14:paraId="571B97E4"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(54.71) </w:t>
            </w:r>
          </w:p>
        </w:tc>
        <w:tc>
          <w:tcPr>
            <w:tcW w:w="638" w:type="pct"/>
            <w:tcBorders>
              <w:top w:val="nil"/>
              <w:bottom w:val="nil"/>
            </w:tcBorders>
            <w:tcMar>
              <w:top w:w="13" w:type="dxa"/>
              <w:left w:w="69" w:type="dxa"/>
              <w:bottom w:w="0" w:type="dxa"/>
              <w:right w:w="69" w:type="dxa"/>
            </w:tcMar>
            <w:hideMark/>
          </w:tcPr>
          <w:p w14:paraId="589EDE18" w14:textId="77777777" w:rsidR="002F1ABB" w:rsidRPr="002F1ABB" w:rsidRDefault="002F1ABB" w:rsidP="002F1ABB">
            <w:pPr>
              <w:jc w:val="center"/>
              <w:rPr>
                <w:rFonts w:ascii="Arial" w:hAnsi="Arial" w:cs="Arial"/>
              </w:rPr>
            </w:pPr>
            <w:r w:rsidRPr="002F1ABB">
              <w:rPr>
                <w:rFonts w:ascii="Arial" w:hAnsi="Arial" w:cs="Arial"/>
                <w:color w:val="000000"/>
                <w:kern w:val="24"/>
              </w:rPr>
              <w:t>50.66</w:t>
            </w:r>
          </w:p>
          <w:p w14:paraId="61BB1782"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(45.36) </w:t>
            </w:r>
          </w:p>
        </w:tc>
        <w:tc>
          <w:tcPr>
            <w:tcW w:w="437" w:type="pct"/>
            <w:tcBorders>
              <w:top w:val="nil"/>
              <w:bottom w:val="nil"/>
            </w:tcBorders>
            <w:tcMar>
              <w:top w:w="13" w:type="dxa"/>
              <w:left w:w="69" w:type="dxa"/>
              <w:bottom w:w="0" w:type="dxa"/>
              <w:right w:w="69" w:type="dxa"/>
            </w:tcMar>
            <w:hideMark/>
          </w:tcPr>
          <w:p w14:paraId="6181B96E" w14:textId="77777777" w:rsidR="002F1ABB" w:rsidRPr="002F1ABB" w:rsidRDefault="002F1ABB" w:rsidP="002F1ABB">
            <w:pPr>
              <w:jc w:val="center"/>
              <w:rPr>
                <w:rFonts w:ascii="Arial" w:hAnsi="Arial" w:cs="Arial"/>
              </w:rPr>
            </w:pPr>
            <w:r w:rsidRPr="002F1ABB">
              <w:rPr>
                <w:rFonts w:ascii="Arial" w:hAnsi="Arial" w:cs="Arial"/>
                <w:color w:val="000000"/>
                <w:kern w:val="24"/>
              </w:rPr>
              <w:t>0.00</w:t>
            </w:r>
          </w:p>
          <w:p w14:paraId="48B39DAF"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(0.00) </w:t>
            </w:r>
          </w:p>
        </w:tc>
        <w:tc>
          <w:tcPr>
            <w:tcW w:w="506" w:type="pct"/>
            <w:tcBorders>
              <w:top w:val="nil"/>
              <w:bottom w:val="nil"/>
            </w:tcBorders>
            <w:tcMar>
              <w:top w:w="13" w:type="dxa"/>
              <w:left w:w="69" w:type="dxa"/>
              <w:bottom w:w="0" w:type="dxa"/>
              <w:right w:w="69" w:type="dxa"/>
            </w:tcMar>
            <w:hideMark/>
          </w:tcPr>
          <w:p w14:paraId="2DB50B8E" w14:textId="77777777" w:rsidR="002F1ABB" w:rsidRPr="002F1ABB" w:rsidRDefault="002F1ABB" w:rsidP="002F1ABB">
            <w:pPr>
              <w:jc w:val="center"/>
              <w:rPr>
                <w:rFonts w:ascii="Arial" w:hAnsi="Arial" w:cs="Arial"/>
              </w:rPr>
            </w:pPr>
            <w:r w:rsidRPr="002F1ABB">
              <w:rPr>
                <w:rFonts w:ascii="Arial" w:hAnsi="Arial" w:cs="Arial"/>
                <w:color w:val="000000"/>
                <w:kern w:val="24"/>
              </w:rPr>
              <w:t>7.91</w:t>
            </w:r>
          </w:p>
          <w:p w14:paraId="15891D48"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(16.30) </w:t>
            </w:r>
          </w:p>
        </w:tc>
        <w:tc>
          <w:tcPr>
            <w:tcW w:w="506" w:type="pct"/>
            <w:tcBorders>
              <w:top w:val="nil"/>
              <w:bottom w:val="nil"/>
            </w:tcBorders>
            <w:tcMar>
              <w:top w:w="13" w:type="dxa"/>
              <w:left w:w="69" w:type="dxa"/>
              <w:bottom w:w="0" w:type="dxa"/>
              <w:right w:w="69" w:type="dxa"/>
            </w:tcMar>
            <w:hideMark/>
          </w:tcPr>
          <w:p w14:paraId="48350CB3" w14:textId="77777777" w:rsidR="002F1ABB" w:rsidRPr="002F1ABB" w:rsidRDefault="002F1ABB" w:rsidP="002F1ABB">
            <w:pPr>
              <w:jc w:val="center"/>
              <w:rPr>
                <w:rFonts w:ascii="Arial" w:hAnsi="Arial" w:cs="Arial"/>
              </w:rPr>
            </w:pPr>
            <w:r w:rsidRPr="002F1ABB">
              <w:rPr>
                <w:rFonts w:ascii="Arial" w:hAnsi="Arial" w:cs="Arial"/>
                <w:color w:val="000000"/>
                <w:kern w:val="24"/>
              </w:rPr>
              <w:t>16.66</w:t>
            </w:r>
          </w:p>
          <w:p w14:paraId="36351C0D"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(24.07) </w:t>
            </w:r>
          </w:p>
        </w:tc>
        <w:tc>
          <w:tcPr>
            <w:tcW w:w="638" w:type="pct"/>
            <w:tcBorders>
              <w:top w:val="nil"/>
              <w:bottom w:val="nil"/>
              <w:right w:val="nil"/>
            </w:tcBorders>
            <w:tcMar>
              <w:top w:w="13" w:type="dxa"/>
              <w:left w:w="69" w:type="dxa"/>
              <w:bottom w:w="0" w:type="dxa"/>
              <w:right w:w="69" w:type="dxa"/>
            </w:tcMar>
            <w:hideMark/>
          </w:tcPr>
          <w:p w14:paraId="2E81DD37" w14:textId="77777777" w:rsidR="002F1ABB" w:rsidRPr="002F1ABB" w:rsidRDefault="002F1ABB" w:rsidP="002F1ABB">
            <w:pPr>
              <w:jc w:val="center"/>
              <w:rPr>
                <w:rFonts w:ascii="Arial" w:hAnsi="Arial" w:cs="Arial"/>
              </w:rPr>
            </w:pPr>
            <w:r w:rsidRPr="002F1ABB">
              <w:rPr>
                <w:rFonts w:ascii="Arial" w:hAnsi="Arial" w:cs="Arial"/>
                <w:color w:val="000000"/>
                <w:kern w:val="24"/>
              </w:rPr>
              <w:t>36.66</w:t>
            </w:r>
          </w:p>
          <w:p w14:paraId="47104D30"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(37.24) </w:t>
            </w:r>
          </w:p>
        </w:tc>
      </w:tr>
      <w:tr w:rsidR="002F1ABB" w:rsidRPr="002F1ABB" w14:paraId="0CB68CE9" w14:textId="77777777" w:rsidTr="00061CEA">
        <w:trPr>
          <w:trHeight w:val="243"/>
        </w:trPr>
        <w:tc>
          <w:tcPr>
            <w:tcW w:w="696" w:type="pct"/>
            <w:tcBorders>
              <w:top w:val="nil"/>
              <w:left w:val="nil"/>
              <w:bottom w:val="nil"/>
            </w:tcBorders>
            <w:tcMar>
              <w:top w:w="13" w:type="dxa"/>
              <w:left w:w="69" w:type="dxa"/>
              <w:bottom w:w="0" w:type="dxa"/>
              <w:right w:w="69" w:type="dxa"/>
            </w:tcMar>
            <w:hideMark/>
          </w:tcPr>
          <w:p w14:paraId="33C93C67" w14:textId="77777777" w:rsidR="002F1ABB" w:rsidRPr="002F1ABB" w:rsidRDefault="002F1ABB" w:rsidP="002F1ABB">
            <w:pPr>
              <w:rPr>
                <w:rFonts w:ascii="Arial" w:hAnsi="Arial" w:cs="Arial"/>
              </w:rPr>
            </w:pPr>
            <w:r w:rsidRPr="002F1ABB">
              <w:rPr>
                <w:rFonts w:ascii="Arial" w:hAnsi="Arial" w:cs="Arial"/>
                <w:bCs/>
                <w:i/>
                <w:iCs/>
                <w:color w:val="000000"/>
                <w:kern w:val="24"/>
              </w:rPr>
              <w:t xml:space="preserve">Amanita </w:t>
            </w:r>
            <w:r w:rsidRPr="002F1ABB">
              <w:rPr>
                <w:rFonts w:ascii="Arial" w:hAnsi="Arial" w:cs="Arial"/>
                <w:bCs/>
                <w:color w:val="000000"/>
                <w:kern w:val="24"/>
              </w:rPr>
              <w:t>sp</w:t>
            </w:r>
            <w:r w:rsidRPr="002F1ABB">
              <w:rPr>
                <w:rFonts w:ascii="Arial" w:hAnsi="Arial" w:cs="Arial"/>
                <w:bCs/>
                <w:i/>
                <w:iCs/>
                <w:color w:val="000000"/>
                <w:kern w:val="24"/>
              </w:rPr>
              <w:t xml:space="preserve">. </w:t>
            </w:r>
          </w:p>
        </w:tc>
        <w:tc>
          <w:tcPr>
            <w:tcW w:w="506" w:type="pct"/>
            <w:tcBorders>
              <w:top w:val="nil"/>
              <w:bottom w:val="nil"/>
            </w:tcBorders>
            <w:tcMar>
              <w:top w:w="13" w:type="dxa"/>
              <w:left w:w="69" w:type="dxa"/>
              <w:bottom w:w="0" w:type="dxa"/>
              <w:right w:w="69" w:type="dxa"/>
            </w:tcMar>
            <w:hideMark/>
          </w:tcPr>
          <w:p w14:paraId="4A1F1A94" w14:textId="77777777" w:rsidR="002F1ABB" w:rsidRPr="002F1ABB" w:rsidRDefault="002F1ABB" w:rsidP="002F1ABB">
            <w:pPr>
              <w:jc w:val="center"/>
              <w:rPr>
                <w:rFonts w:ascii="Arial" w:hAnsi="Arial" w:cs="Arial"/>
              </w:rPr>
            </w:pPr>
            <w:r w:rsidRPr="002F1ABB">
              <w:rPr>
                <w:rFonts w:ascii="Arial" w:hAnsi="Arial" w:cs="Arial"/>
                <w:color w:val="000000"/>
                <w:kern w:val="24"/>
              </w:rPr>
              <w:t>80.00</w:t>
            </w:r>
          </w:p>
          <w:p w14:paraId="264B6D78"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(63.40) </w:t>
            </w:r>
          </w:p>
        </w:tc>
        <w:tc>
          <w:tcPr>
            <w:tcW w:w="569" w:type="pct"/>
            <w:tcBorders>
              <w:top w:val="nil"/>
              <w:bottom w:val="nil"/>
            </w:tcBorders>
            <w:tcMar>
              <w:top w:w="13" w:type="dxa"/>
              <w:left w:w="69" w:type="dxa"/>
              <w:bottom w:w="0" w:type="dxa"/>
              <w:right w:w="69" w:type="dxa"/>
            </w:tcMar>
            <w:hideMark/>
          </w:tcPr>
          <w:p w14:paraId="36B355EF" w14:textId="77777777" w:rsidR="002F1ABB" w:rsidRPr="002F1ABB" w:rsidRDefault="002F1ABB" w:rsidP="002F1ABB">
            <w:pPr>
              <w:jc w:val="center"/>
              <w:rPr>
                <w:rFonts w:ascii="Arial" w:hAnsi="Arial" w:cs="Arial"/>
              </w:rPr>
            </w:pPr>
            <w:r w:rsidRPr="002F1ABB">
              <w:rPr>
                <w:rFonts w:ascii="Arial" w:hAnsi="Arial" w:cs="Arial"/>
                <w:color w:val="000000"/>
                <w:kern w:val="24"/>
              </w:rPr>
              <w:t>61.66</w:t>
            </w:r>
          </w:p>
          <w:p w14:paraId="18F4744A"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(51.70) </w:t>
            </w:r>
          </w:p>
        </w:tc>
        <w:tc>
          <w:tcPr>
            <w:tcW w:w="506" w:type="pct"/>
            <w:tcBorders>
              <w:top w:val="nil"/>
              <w:bottom w:val="nil"/>
            </w:tcBorders>
            <w:tcMar>
              <w:top w:w="13" w:type="dxa"/>
              <w:left w:w="69" w:type="dxa"/>
              <w:bottom w:w="0" w:type="dxa"/>
              <w:right w:w="69" w:type="dxa"/>
            </w:tcMar>
            <w:hideMark/>
          </w:tcPr>
          <w:p w14:paraId="751DF2C7" w14:textId="77777777" w:rsidR="002F1ABB" w:rsidRPr="002F1ABB" w:rsidRDefault="002F1ABB" w:rsidP="002F1ABB">
            <w:pPr>
              <w:jc w:val="center"/>
              <w:rPr>
                <w:rFonts w:ascii="Arial" w:hAnsi="Arial" w:cs="Arial"/>
              </w:rPr>
            </w:pPr>
            <w:r w:rsidRPr="002F1ABB">
              <w:rPr>
                <w:rFonts w:ascii="Arial" w:hAnsi="Arial" w:cs="Arial"/>
                <w:color w:val="000000"/>
                <w:kern w:val="24"/>
              </w:rPr>
              <w:t>49.00</w:t>
            </w:r>
          </w:p>
          <w:p w14:paraId="18F7A977"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(44.40) </w:t>
            </w:r>
          </w:p>
        </w:tc>
        <w:tc>
          <w:tcPr>
            <w:tcW w:w="638" w:type="pct"/>
            <w:tcBorders>
              <w:top w:val="nil"/>
              <w:bottom w:val="nil"/>
            </w:tcBorders>
            <w:tcMar>
              <w:top w:w="13" w:type="dxa"/>
              <w:left w:w="69" w:type="dxa"/>
              <w:bottom w:w="0" w:type="dxa"/>
              <w:right w:w="69" w:type="dxa"/>
            </w:tcMar>
            <w:hideMark/>
          </w:tcPr>
          <w:p w14:paraId="702D06BB" w14:textId="77777777" w:rsidR="002F1ABB" w:rsidRPr="002F1ABB" w:rsidRDefault="002F1ABB" w:rsidP="002F1ABB">
            <w:pPr>
              <w:jc w:val="center"/>
              <w:rPr>
                <w:rFonts w:ascii="Arial" w:hAnsi="Arial" w:cs="Arial"/>
              </w:rPr>
            </w:pPr>
            <w:r w:rsidRPr="002F1ABB">
              <w:rPr>
                <w:rFonts w:ascii="Arial" w:hAnsi="Arial" w:cs="Arial"/>
                <w:color w:val="000000"/>
                <w:kern w:val="24"/>
              </w:rPr>
              <w:t>41.00</w:t>
            </w:r>
          </w:p>
          <w:p w14:paraId="0A681F3C"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(39.79) </w:t>
            </w:r>
          </w:p>
        </w:tc>
        <w:tc>
          <w:tcPr>
            <w:tcW w:w="437" w:type="pct"/>
            <w:tcBorders>
              <w:top w:val="nil"/>
              <w:bottom w:val="nil"/>
            </w:tcBorders>
            <w:tcMar>
              <w:top w:w="13" w:type="dxa"/>
              <w:left w:w="69" w:type="dxa"/>
              <w:bottom w:w="0" w:type="dxa"/>
              <w:right w:w="69" w:type="dxa"/>
            </w:tcMar>
            <w:hideMark/>
          </w:tcPr>
          <w:p w14:paraId="5782F878" w14:textId="77777777" w:rsidR="002F1ABB" w:rsidRPr="002F1ABB" w:rsidRDefault="002F1ABB" w:rsidP="002F1ABB">
            <w:pPr>
              <w:jc w:val="center"/>
              <w:rPr>
                <w:rFonts w:ascii="Arial" w:hAnsi="Arial" w:cs="Arial"/>
              </w:rPr>
            </w:pPr>
            <w:r w:rsidRPr="002F1ABB">
              <w:rPr>
                <w:rFonts w:ascii="Arial" w:hAnsi="Arial" w:cs="Arial"/>
                <w:color w:val="000000"/>
                <w:kern w:val="24"/>
              </w:rPr>
              <w:t>0.00</w:t>
            </w:r>
          </w:p>
          <w:p w14:paraId="5682EBDC"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(0.00) </w:t>
            </w:r>
          </w:p>
        </w:tc>
        <w:tc>
          <w:tcPr>
            <w:tcW w:w="506" w:type="pct"/>
            <w:tcBorders>
              <w:top w:val="nil"/>
              <w:bottom w:val="nil"/>
            </w:tcBorders>
            <w:tcMar>
              <w:top w:w="13" w:type="dxa"/>
              <w:left w:w="69" w:type="dxa"/>
              <w:bottom w:w="0" w:type="dxa"/>
              <w:right w:w="69" w:type="dxa"/>
            </w:tcMar>
            <w:hideMark/>
          </w:tcPr>
          <w:p w14:paraId="779F2FB5" w14:textId="77777777" w:rsidR="002F1ABB" w:rsidRPr="002F1ABB" w:rsidRDefault="002F1ABB" w:rsidP="002F1ABB">
            <w:pPr>
              <w:jc w:val="center"/>
              <w:rPr>
                <w:rFonts w:ascii="Arial" w:hAnsi="Arial" w:cs="Arial"/>
              </w:rPr>
            </w:pPr>
            <w:r w:rsidRPr="002F1ABB">
              <w:rPr>
                <w:rFonts w:ascii="Arial" w:hAnsi="Arial" w:cs="Arial"/>
                <w:color w:val="000000"/>
                <w:kern w:val="24"/>
              </w:rPr>
              <w:t>22.91</w:t>
            </w:r>
          </w:p>
          <w:p w14:paraId="30F63C53"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(28.60) </w:t>
            </w:r>
          </w:p>
        </w:tc>
        <w:tc>
          <w:tcPr>
            <w:tcW w:w="506" w:type="pct"/>
            <w:tcBorders>
              <w:top w:val="nil"/>
              <w:bottom w:val="nil"/>
            </w:tcBorders>
            <w:tcMar>
              <w:top w:w="13" w:type="dxa"/>
              <w:left w:w="69" w:type="dxa"/>
              <w:bottom w:w="0" w:type="dxa"/>
              <w:right w:w="69" w:type="dxa"/>
            </w:tcMar>
            <w:hideMark/>
          </w:tcPr>
          <w:p w14:paraId="71750282" w14:textId="77777777" w:rsidR="002F1ABB" w:rsidRPr="002F1ABB" w:rsidRDefault="002F1ABB" w:rsidP="002F1ABB">
            <w:pPr>
              <w:jc w:val="center"/>
              <w:rPr>
                <w:rFonts w:ascii="Arial" w:hAnsi="Arial" w:cs="Arial"/>
              </w:rPr>
            </w:pPr>
            <w:r w:rsidRPr="002F1ABB">
              <w:rPr>
                <w:rFonts w:ascii="Arial" w:hAnsi="Arial" w:cs="Arial"/>
                <w:color w:val="000000"/>
                <w:kern w:val="24"/>
              </w:rPr>
              <w:t>38.75</w:t>
            </w:r>
          </w:p>
          <w:p w14:paraId="30EE2492"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(38.50) </w:t>
            </w:r>
          </w:p>
        </w:tc>
        <w:tc>
          <w:tcPr>
            <w:tcW w:w="638" w:type="pct"/>
            <w:tcBorders>
              <w:top w:val="nil"/>
              <w:bottom w:val="nil"/>
              <w:right w:val="nil"/>
            </w:tcBorders>
            <w:tcMar>
              <w:top w:w="13" w:type="dxa"/>
              <w:left w:w="69" w:type="dxa"/>
              <w:bottom w:w="0" w:type="dxa"/>
              <w:right w:w="69" w:type="dxa"/>
            </w:tcMar>
            <w:hideMark/>
          </w:tcPr>
          <w:p w14:paraId="3AFDCBE2" w14:textId="77777777" w:rsidR="002F1ABB" w:rsidRPr="002F1ABB" w:rsidRDefault="002F1ABB" w:rsidP="002F1ABB">
            <w:pPr>
              <w:jc w:val="center"/>
              <w:rPr>
                <w:rFonts w:ascii="Arial" w:hAnsi="Arial" w:cs="Arial"/>
              </w:rPr>
            </w:pPr>
            <w:r w:rsidRPr="002F1ABB">
              <w:rPr>
                <w:rFonts w:ascii="Arial" w:hAnsi="Arial" w:cs="Arial"/>
                <w:color w:val="000000"/>
                <w:kern w:val="24"/>
              </w:rPr>
              <w:t>48.45</w:t>
            </w:r>
          </w:p>
          <w:p w14:paraId="35836496"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(44.26) </w:t>
            </w:r>
          </w:p>
        </w:tc>
      </w:tr>
      <w:tr w:rsidR="002F1ABB" w:rsidRPr="002F1ABB" w14:paraId="4E1FFD0D" w14:textId="77777777" w:rsidTr="00061CEA">
        <w:trPr>
          <w:trHeight w:val="292"/>
        </w:trPr>
        <w:tc>
          <w:tcPr>
            <w:tcW w:w="696" w:type="pct"/>
            <w:tcBorders>
              <w:top w:val="nil"/>
              <w:left w:val="nil"/>
              <w:bottom w:val="nil"/>
            </w:tcBorders>
            <w:tcMar>
              <w:top w:w="13" w:type="dxa"/>
              <w:left w:w="69" w:type="dxa"/>
              <w:bottom w:w="0" w:type="dxa"/>
              <w:right w:w="69" w:type="dxa"/>
            </w:tcMar>
            <w:hideMark/>
          </w:tcPr>
          <w:p w14:paraId="524885E2" w14:textId="77777777" w:rsidR="002F1ABB" w:rsidRPr="002F1ABB" w:rsidRDefault="002F1ABB" w:rsidP="002F1ABB">
            <w:pPr>
              <w:rPr>
                <w:rFonts w:ascii="Arial" w:hAnsi="Arial" w:cs="Arial"/>
              </w:rPr>
            </w:pPr>
            <w:r w:rsidRPr="002F1ABB">
              <w:rPr>
                <w:rFonts w:ascii="Arial" w:hAnsi="Arial" w:cs="Arial"/>
                <w:bCs/>
                <w:i/>
                <w:iCs/>
                <w:color w:val="000000"/>
                <w:kern w:val="24"/>
              </w:rPr>
              <w:t xml:space="preserve">Clitocybe </w:t>
            </w:r>
            <w:r w:rsidRPr="002F1ABB">
              <w:rPr>
                <w:rFonts w:ascii="Arial" w:hAnsi="Arial" w:cs="Arial"/>
                <w:bCs/>
                <w:color w:val="000000"/>
                <w:kern w:val="24"/>
              </w:rPr>
              <w:t>sp.</w:t>
            </w:r>
          </w:p>
        </w:tc>
        <w:tc>
          <w:tcPr>
            <w:tcW w:w="506" w:type="pct"/>
            <w:tcBorders>
              <w:top w:val="nil"/>
              <w:bottom w:val="nil"/>
            </w:tcBorders>
            <w:tcMar>
              <w:top w:w="13" w:type="dxa"/>
              <w:left w:w="69" w:type="dxa"/>
              <w:bottom w:w="0" w:type="dxa"/>
              <w:right w:w="69" w:type="dxa"/>
            </w:tcMar>
            <w:hideMark/>
          </w:tcPr>
          <w:p w14:paraId="434514A1" w14:textId="77777777" w:rsidR="002F1ABB" w:rsidRPr="002F1ABB" w:rsidRDefault="002F1ABB" w:rsidP="002F1ABB">
            <w:pPr>
              <w:jc w:val="center"/>
              <w:rPr>
                <w:rFonts w:ascii="Arial" w:hAnsi="Arial" w:cs="Arial"/>
              </w:rPr>
            </w:pPr>
            <w:r w:rsidRPr="002F1ABB">
              <w:rPr>
                <w:rFonts w:ascii="Arial" w:hAnsi="Arial" w:cs="Arial"/>
                <w:color w:val="000000"/>
                <w:kern w:val="24"/>
              </w:rPr>
              <w:t>80.00</w:t>
            </w:r>
          </w:p>
          <w:p w14:paraId="4C35430C"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(63.40) </w:t>
            </w:r>
          </w:p>
        </w:tc>
        <w:tc>
          <w:tcPr>
            <w:tcW w:w="569" w:type="pct"/>
            <w:tcBorders>
              <w:top w:val="nil"/>
              <w:bottom w:val="nil"/>
            </w:tcBorders>
            <w:tcMar>
              <w:top w:w="13" w:type="dxa"/>
              <w:left w:w="69" w:type="dxa"/>
              <w:bottom w:w="0" w:type="dxa"/>
              <w:right w:w="69" w:type="dxa"/>
            </w:tcMar>
            <w:hideMark/>
          </w:tcPr>
          <w:p w14:paraId="325A060B" w14:textId="77777777" w:rsidR="002F1ABB" w:rsidRPr="002F1ABB" w:rsidRDefault="002F1ABB" w:rsidP="002F1ABB">
            <w:pPr>
              <w:jc w:val="center"/>
              <w:rPr>
                <w:rFonts w:ascii="Arial" w:hAnsi="Arial" w:cs="Arial"/>
              </w:rPr>
            </w:pPr>
            <w:r w:rsidRPr="002F1ABB">
              <w:rPr>
                <w:rFonts w:ascii="Arial" w:hAnsi="Arial" w:cs="Arial"/>
                <w:color w:val="000000"/>
                <w:kern w:val="24"/>
              </w:rPr>
              <w:t>80.00</w:t>
            </w:r>
          </w:p>
          <w:p w14:paraId="42A68FF0"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(63.40) </w:t>
            </w:r>
          </w:p>
        </w:tc>
        <w:tc>
          <w:tcPr>
            <w:tcW w:w="506" w:type="pct"/>
            <w:tcBorders>
              <w:top w:val="nil"/>
              <w:bottom w:val="nil"/>
            </w:tcBorders>
            <w:tcMar>
              <w:top w:w="13" w:type="dxa"/>
              <w:left w:w="69" w:type="dxa"/>
              <w:bottom w:w="0" w:type="dxa"/>
              <w:right w:w="69" w:type="dxa"/>
            </w:tcMar>
            <w:hideMark/>
          </w:tcPr>
          <w:p w14:paraId="0AECD005" w14:textId="77777777" w:rsidR="002F1ABB" w:rsidRPr="002F1ABB" w:rsidRDefault="002F1ABB" w:rsidP="002F1ABB">
            <w:pPr>
              <w:jc w:val="center"/>
              <w:rPr>
                <w:rFonts w:ascii="Arial" w:hAnsi="Arial" w:cs="Arial"/>
              </w:rPr>
            </w:pPr>
            <w:r w:rsidRPr="002F1ABB">
              <w:rPr>
                <w:rFonts w:ascii="Arial" w:hAnsi="Arial" w:cs="Arial"/>
                <w:color w:val="000000"/>
                <w:kern w:val="24"/>
              </w:rPr>
              <w:t>80.00</w:t>
            </w:r>
          </w:p>
          <w:p w14:paraId="39F4FD86"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(63.40) </w:t>
            </w:r>
          </w:p>
        </w:tc>
        <w:tc>
          <w:tcPr>
            <w:tcW w:w="638" w:type="pct"/>
            <w:tcBorders>
              <w:top w:val="nil"/>
              <w:bottom w:val="nil"/>
            </w:tcBorders>
            <w:tcMar>
              <w:top w:w="13" w:type="dxa"/>
              <w:left w:w="69" w:type="dxa"/>
              <w:bottom w:w="0" w:type="dxa"/>
              <w:right w:w="69" w:type="dxa"/>
            </w:tcMar>
            <w:hideMark/>
          </w:tcPr>
          <w:p w14:paraId="06AECFE1" w14:textId="77777777" w:rsidR="002F1ABB" w:rsidRPr="002F1ABB" w:rsidRDefault="002F1ABB" w:rsidP="002F1ABB">
            <w:pPr>
              <w:jc w:val="center"/>
              <w:rPr>
                <w:rFonts w:ascii="Arial" w:hAnsi="Arial" w:cs="Arial"/>
              </w:rPr>
            </w:pPr>
            <w:r w:rsidRPr="002F1ABB">
              <w:rPr>
                <w:rFonts w:ascii="Arial" w:hAnsi="Arial" w:cs="Arial"/>
                <w:color w:val="000000"/>
                <w:kern w:val="24"/>
              </w:rPr>
              <w:t>69.00</w:t>
            </w:r>
          </w:p>
          <w:p w14:paraId="7B69A82D"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(56.14) </w:t>
            </w:r>
          </w:p>
        </w:tc>
        <w:tc>
          <w:tcPr>
            <w:tcW w:w="437" w:type="pct"/>
            <w:tcBorders>
              <w:top w:val="nil"/>
              <w:bottom w:val="nil"/>
            </w:tcBorders>
            <w:tcMar>
              <w:top w:w="13" w:type="dxa"/>
              <w:left w:w="69" w:type="dxa"/>
              <w:bottom w:w="0" w:type="dxa"/>
              <w:right w:w="69" w:type="dxa"/>
            </w:tcMar>
            <w:hideMark/>
          </w:tcPr>
          <w:p w14:paraId="1F65C474" w14:textId="77777777" w:rsidR="002F1ABB" w:rsidRPr="002F1ABB" w:rsidRDefault="002F1ABB" w:rsidP="002F1ABB">
            <w:pPr>
              <w:jc w:val="center"/>
              <w:rPr>
                <w:rFonts w:ascii="Arial" w:hAnsi="Arial" w:cs="Arial"/>
              </w:rPr>
            </w:pPr>
            <w:r w:rsidRPr="002F1ABB">
              <w:rPr>
                <w:rFonts w:ascii="Arial" w:hAnsi="Arial" w:cs="Arial"/>
                <w:color w:val="000000"/>
                <w:kern w:val="24"/>
              </w:rPr>
              <w:t>0.00</w:t>
            </w:r>
          </w:p>
          <w:p w14:paraId="1E2E6498"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(0.00) </w:t>
            </w:r>
          </w:p>
        </w:tc>
        <w:tc>
          <w:tcPr>
            <w:tcW w:w="506" w:type="pct"/>
            <w:tcBorders>
              <w:top w:val="nil"/>
              <w:bottom w:val="nil"/>
            </w:tcBorders>
            <w:tcMar>
              <w:top w:w="13" w:type="dxa"/>
              <w:left w:w="69" w:type="dxa"/>
              <w:bottom w:w="0" w:type="dxa"/>
              <w:right w:w="69" w:type="dxa"/>
            </w:tcMar>
            <w:hideMark/>
          </w:tcPr>
          <w:p w14:paraId="74D5D583" w14:textId="77777777" w:rsidR="002F1ABB" w:rsidRPr="002F1ABB" w:rsidRDefault="002F1ABB" w:rsidP="002F1ABB">
            <w:pPr>
              <w:jc w:val="center"/>
              <w:rPr>
                <w:rFonts w:ascii="Arial" w:hAnsi="Arial" w:cs="Arial"/>
              </w:rPr>
            </w:pPr>
            <w:r w:rsidRPr="002F1ABB">
              <w:rPr>
                <w:rFonts w:ascii="Arial" w:hAnsi="Arial" w:cs="Arial"/>
                <w:color w:val="000000"/>
                <w:kern w:val="24"/>
              </w:rPr>
              <w:t>0.00</w:t>
            </w:r>
          </w:p>
          <w:p w14:paraId="4A6CE891"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(0.00) </w:t>
            </w:r>
          </w:p>
        </w:tc>
        <w:tc>
          <w:tcPr>
            <w:tcW w:w="506" w:type="pct"/>
            <w:tcBorders>
              <w:top w:val="nil"/>
              <w:bottom w:val="nil"/>
            </w:tcBorders>
            <w:tcMar>
              <w:top w:w="13" w:type="dxa"/>
              <w:left w:w="69" w:type="dxa"/>
              <w:bottom w:w="0" w:type="dxa"/>
              <w:right w:w="69" w:type="dxa"/>
            </w:tcMar>
            <w:hideMark/>
          </w:tcPr>
          <w:p w14:paraId="4F22E4C2" w14:textId="77777777" w:rsidR="002F1ABB" w:rsidRPr="002F1ABB" w:rsidRDefault="002F1ABB" w:rsidP="002F1ABB">
            <w:pPr>
              <w:jc w:val="center"/>
              <w:rPr>
                <w:rFonts w:ascii="Arial" w:hAnsi="Arial" w:cs="Arial"/>
              </w:rPr>
            </w:pPr>
            <w:r w:rsidRPr="002F1ABB">
              <w:rPr>
                <w:rFonts w:ascii="Arial" w:hAnsi="Arial" w:cs="Arial"/>
                <w:color w:val="000000"/>
                <w:kern w:val="24"/>
              </w:rPr>
              <w:t>0.00</w:t>
            </w:r>
          </w:p>
          <w:p w14:paraId="08AEB767"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(0.00) </w:t>
            </w:r>
          </w:p>
        </w:tc>
        <w:tc>
          <w:tcPr>
            <w:tcW w:w="638" w:type="pct"/>
            <w:tcBorders>
              <w:top w:val="nil"/>
              <w:bottom w:val="nil"/>
              <w:right w:val="nil"/>
            </w:tcBorders>
            <w:tcMar>
              <w:top w:w="13" w:type="dxa"/>
              <w:left w:w="69" w:type="dxa"/>
              <w:bottom w:w="0" w:type="dxa"/>
              <w:right w:w="69" w:type="dxa"/>
            </w:tcMar>
            <w:hideMark/>
          </w:tcPr>
          <w:p w14:paraId="31BEA47D" w14:textId="77777777" w:rsidR="002F1ABB" w:rsidRPr="002F1ABB" w:rsidRDefault="002F1ABB" w:rsidP="002F1ABB">
            <w:pPr>
              <w:jc w:val="center"/>
              <w:rPr>
                <w:rFonts w:ascii="Arial" w:hAnsi="Arial" w:cs="Arial"/>
              </w:rPr>
            </w:pPr>
            <w:r w:rsidRPr="002F1ABB">
              <w:rPr>
                <w:rFonts w:ascii="Arial" w:hAnsi="Arial" w:cs="Arial"/>
                <w:color w:val="000000"/>
                <w:kern w:val="24"/>
              </w:rPr>
              <w:t>13.75</w:t>
            </w:r>
          </w:p>
          <w:p w14:paraId="79B9207B"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(21.74) </w:t>
            </w:r>
          </w:p>
        </w:tc>
      </w:tr>
      <w:tr w:rsidR="002F1ABB" w:rsidRPr="002F1ABB" w14:paraId="72B9AEB3" w14:textId="77777777" w:rsidTr="00061CEA">
        <w:trPr>
          <w:trHeight w:val="343"/>
        </w:trPr>
        <w:tc>
          <w:tcPr>
            <w:tcW w:w="696" w:type="pct"/>
            <w:tcBorders>
              <w:top w:val="nil"/>
              <w:left w:val="nil"/>
              <w:bottom w:val="nil"/>
            </w:tcBorders>
            <w:tcMar>
              <w:top w:w="13" w:type="dxa"/>
              <w:left w:w="69" w:type="dxa"/>
              <w:bottom w:w="0" w:type="dxa"/>
              <w:right w:w="69" w:type="dxa"/>
            </w:tcMar>
            <w:hideMark/>
          </w:tcPr>
          <w:p w14:paraId="3C3BCAFE" w14:textId="77777777" w:rsidR="002F1ABB" w:rsidRPr="002F1ABB" w:rsidRDefault="002F1ABB" w:rsidP="002F1ABB">
            <w:pPr>
              <w:rPr>
                <w:rFonts w:ascii="Arial" w:hAnsi="Arial" w:cs="Arial"/>
              </w:rPr>
            </w:pPr>
            <w:r w:rsidRPr="002F1ABB">
              <w:rPr>
                <w:rFonts w:ascii="Arial" w:hAnsi="Arial" w:cs="Arial"/>
                <w:bCs/>
                <w:color w:val="000000"/>
                <w:kern w:val="24"/>
              </w:rPr>
              <w:t xml:space="preserve">Control </w:t>
            </w:r>
          </w:p>
        </w:tc>
        <w:tc>
          <w:tcPr>
            <w:tcW w:w="506" w:type="pct"/>
            <w:tcBorders>
              <w:top w:val="nil"/>
              <w:bottom w:val="nil"/>
            </w:tcBorders>
            <w:tcMar>
              <w:top w:w="13" w:type="dxa"/>
              <w:left w:w="69" w:type="dxa"/>
              <w:bottom w:w="0" w:type="dxa"/>
              <w:right w:w="69" w:type="dxa"/>
            </w:tcMar>
            <w:hideMark/>
          </w:tcPr>
          <w:p w14:paraId="5CE741FF" w14:textId="77777777" w:rsidR="002F1ABB" w:rsidRPr="002F1ABB" w:rsidRDefault="002F1ABB" w:rsidP="002F1ABB">
            <w:pPr>
              <w:jc w:val="center"/>
              <w:rPr>
                <w:rFonts w:ascii="Arial" w:hAnsi="Arial" w:cs="Arial"/>
              </w:rPr>
            </w:pPr>
            <w:r w:rsidRPr="002F1ABB">
              <w:rPr>
                <w:rFonts w:ascii="Arial" w:hAnsi="Arial" w:cs="Arial"/>
                <w:color w:val="000000"/>
                <w:kern w:val="24"/>
              </w:rPr>
              <w:t>80.00</w:t>
            </w:r>
          </w:p>
          <w:p w14:paraId="2EDBB7AB"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(63.40) </w:t>
            </w:r>
          </w:p>
        </w:tc>
        <w:tc>
          <w:tcPr>
            <w:tcW w:w="569" w:type="pct"/>
            <w:tcBorders>
              <w:top w:val="nil"/>
              <w:bottom w:val="nil"/>
            </w:tcBorders>
            <w:tcMar>
              <w:top w:w="13" w:type="dxa"/>
              <w:left w:w="69" w:type="dxa"/>
              <w:bottom w:w="0" w:type="dxa"/>
              <w:right w:w="69" w:type="dxa"/>
            </w:tcMar>
            <w:hideMark/>
          </w:tcPr>
          <w:p w14:paraId="3E21E167" w14:textId="77777777" w:rsidR="002F1ABB" w:rsidRPr="002F1ABB" w:rsidRDefault="002F1ABB" w:rsidP="002F1ABB">
            <w:pPr>
              <w:jc w:val="center"/>
              <w:rPr>
                <w:rFonts w:ascii="Arial" w:hAnsi="Arial" w:cs="Arial"/>
              </w:rPr>
            </w:pPr>
            <w:r w:rsidRPr="002F1ABB">
              <w:rPr>
                <w:rFonts w:ascii="Arial" w:hAnsi="Arial" w:cs="Arial"/>
                <w:color w:val="000000"/>
                <w:kern w:val="24"/>
              </w:rPr>
              <w:t>80.00</w:t>
            </w:r>
          </w:p>
          <w:p w14:paraId="34D114CB"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(63.40) </w:t>
            </w:r>
          </w:p>
        </w:tc>
        <w:tc>
          <w:tcPr>
            <w:tcW w:w="506" w:type="pct"/>
            <w:tcBorders>
              <w:top w:val="nil"/>
              <w:bottom w:val="nil"/>
            </w:tcBorders>
            <w:tcMar>
              <w:top w:w="13" w:type="dxa"/>
              <w:left w:w="69" w:type="dxa"/>
              <w:bottom w:w="0" w:type="dxa"/>
              <w:right w:w="69" w:type="dxa"/>
            </w:tcMar>
            <w:hideMark/>
          </w:tcPr>
          <w:p w14:paraId="54178A8F" w14:textId="77777777" w:rsidR="002F1ABB" w:rsidRPr="002F1ABB" w:rsidRDefault="002F1ABB" w:rsidP="002F1ABB">
            <w:pPr>
              <w:jc w:val="center"/>
              <w:rPr>
                <w:rFonts w:ascii="Arial" w:hAnsi="Arial" w:cs="Arial"/>
              </w:rPr>
            </w:pPr>
            <w:r w:rsidRPr="002F1ABB">
              <w:rPr>
                <w:rFonts w:ascii="Arial" w:hAnsi="Arial" w:cs="Arial"/>
                <w:color w:val="000000"/>
                <w:kern w:val="24"/>
              </w:rPr>
              <w:t>80.00</w:t>
            </w:r>
          </w:p>
          <w:p w14:paraId="262B6F7C"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(63.40) </w:t>
            </w:r>
          </w:p>
        </w:tc>
        <w:tc>
          <w:tcPr>
            <w:tcW w:w="638" w:type="pct"/>
            <w:tcBorders>
              <w:top w:val="nil"/>
              <w:bottom w:val="nil"/>
            </w:tcBorders>
            <w:tcMar>
              <w:top w:w="13" w:type="dxa"/>
              <w:left w:w="69" w:type="dxa"/>
              <w:bottom w:w="0" w:type="dxa"/>
              <w:right w:w="69" w:type="dxa"/>
            </w:tcMar>
            <w:hideMark/>
          </w:tcPr>
          <w:p w14:paraId="6B60B239" w14:textId="77777777" w:rsidR="002F1ABB" w:rsidRPr="002F1ABB" w:rsidRDefault="002F1ABB" w:rsidP="002F1ABB">
            <w:pPr>
              <w:jc w:val="center"/>
              <w:rPr>
                <w:rFonts w:ascii="Arial" w:hAnsi="Arial" w:cs="Arial"/>
              </w:rPr>
            </w:pPr>
            <w:r w:rsidRPr="002F1ABB">
              <w:rPr>
                <w:rFonts w:ascii="Arial" w:hAnsi="Arial" w:cs="Arial"/>
                <w:color w:val="000000"/>
                <w:kern w:val="24"/>
              </w:rPr>
              <w:t>80.00</w:t>
            </w:r>
          </w:p>
          <w:p w14:paraId="77A22E2A"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(63.40) </w:t>
            </w:r>
          </w:p>
        </w:tc>
        <w:tc>
          <w:tcPr>
            <w:tcW w:w="437" w:type="pct"/>
            <w:tcBorders>
              <w:top w:val="nil"/>
              <w:bottom w:val="nil"/>
            </w:tcBorders>
            <w:tcMar>
              <w:top w:w="13" w:type="dxa"/>
              <w:left w:w="69" w:type="dxa"/>
              <w:bottom w:w="0" w:type="dxa"/>
              <w:right w:w="69" w:type="dxa"/>
            </w:tcMar>
            <w:hideMark/>
          </w:tcPr>
          <w:p w14:paraId="23D1EC08"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 </w:t>
            </w:r>
          </w:p>
        </w:tc>
        <w:tc>
          <w:tcPr>
            <w:tcW w:w="506" w:type="pct"/>
            <w:tcBorders>
              <w:top w:val="nil"/>
              <w:bottom w:val="nil"/>
            </w:tcBorders>
            <w:tcMar>
              <w:top w:w="13" w:type="dxa"/>
              <w:left w:w="69" w:type="dxa"/>
              <w:bottom w:w="0" w:type="dxa"/>
              <w:right w:w="69" w:type="dxa"/>
            </w:tcMar>
            <w:hideMark/>
          </w:tcPr>
          <w:p w14:paraId="4758C29A"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 </w:t>
            </w:r>
          </w:p>
        </w:tc>
        <w:tc>
          <w:tcPr>
            <w:tcW w:w="506" w:type="pct"/>
            <w:tcBorders>
              <w:top w:val="nil"/>
              <w:bottom w:val="nil"/>
            </w:tcBorders>
            <w:tcMar>
              <w:top w:w="13" w:type="dxa"/>
              <w:left w:w="69" w:type="dxa"/>
              <w:bottom w:w="0" w:type="dxa"/>
              <w:right w:w="69" w:type="dxa"/>
            </w:tcMar>
            <w:hideMark/>
          </w:tcPr>
          <w:p w14:paraId="332E63AA"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 </w:t>
            </w:r>
          </w:p>
        </w:tc>
        <w:tc>
          <w:tcPr>
            <w:tcW w:w="638" w:type="pct"/>
            <w:tcBorders>
              <w:top w:val="nil"/>
              <w:bottom w:val="nil"/>
              <w:right w:val="nil"/>
            </w:tcBorders>
            <w:tcMar>
              <w:top w:w="13" w:type="dxa"/>
              <w:left w:w="69" w:type="dxa"/>
              <w:bottom w:w="0" w:type="dxa"/>
              <w:right w:w="69" w:type="dxa"/>
            </w:tcMar>
            <w:hideMark/>
          </w:tcPr>
          <w:p w14:paraId="15B242CF"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 </w:t>
            </w:r>
          </w:p>
        </w:tc>
      </w:tr>
      <w:tr w:rsidR="002F1ABB" w:rsidRPr="002F1ABB" w14:paraId="55A9C5C9" w14:textId="77777777" w:rsidTr="00061CEA">
        <w:trPr>
          <w:trHeight w:val="252"/>
        </w:trPr>
        <w:tc>
          <w:tcPr>
            <w:tcW w:w="696" w:type="pct"/>
            <w:tcBorders>
              <w:top w:val="nil"/>
              <w:left w:val="nil"/>
            </w:tcBorders>
            <w:tcMar>
              <w:top w:w="13" w:type="dxa"/>
              <w:left w:w="69" w:type="dxa"/>
              <w:bottom w:w="0" w:type="dxa"/>
              <w:right w:w="69" w:type="dxa"/>
            </w:tcMar>
            <w:hideMark/>
          </w:tcPr>
          <w:p w14:paraId="58700F5F" w14:textId="77777777" w:rsidR="002F1ABB" w:rsidRPr="002F1ABB" w:rsidRDefault="002F1ABB" w:rsidP="002F1ABB">
            <w:pPr>
              <w:rPr>
                <w:rFonts w:ascii="Arial" w:hAnsi="Arial" w:cs="Arial"/>
              </w:rPr>
            </w:pPr>
            <w:r w:rsidRPr="002F1ABB">
              <w:rPr>
                <w:rFonts w:ascii="Arial" w:hAnsi="Arial" w:cs="Arial"/>
                <w:bCs/>
                <w:color w:val="000000"/>
                <w:kern w:val="24"/>
              </w:rPr>
              <w:t xml:space="preserve">CD (p=0.05)     </w:t>
            </w:r>
          </w:p>
        </w:tc>
        <w:tc>
          <w:tcPr>
            <w:tcW w:w="506" w:type="pct"/>
            <w:tcBorders>
              <w:top w:val="nil"/>
            </w:tcBorders>
            <w:tcMar>
              <w:top w:w="13" w:type="dxa"/>
              <w:left w:w="69" w:type="dxa"/>
              <w:bottom w:w="0" w:type="dxa"/>
              <w:right w:w="69" w:type="dxa"/>
            </w:tcMar>
            <w:hideMark/>
          </w:tcPr>
          <w:p w14:paraId="5E0AA393"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1.33 </w:t>
            </w:r>
          </w:p>
        </w:tc>
        <w:tc>
          <w:tcPr>
            <w:tcW w:w="569" w:type="pct"/>
            <w:tcBorders>
              <w:top w:val="nil"/>
            </w:tcBorders>
            <w:tcMar>
              <w:top w:w="13" w:type="dxa"/>
              <w:left w:w="69" w:type="dxa"/>
              <w:bottom w:w="0" w:type="dxa"/>
              <w:right w:w="69" w:type="dxa"/>
            </w:tcMar>
            <w:hideMark/>
          </w:tcPr>
          <w:p w14:paraId="5932261A"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1.29 </w:t>
            </w:r>
          </w:p>
        </w:tc>
        <w:tc>
          <w:tcPr>
            <w:tcW w:w="506" w:type="pct"/>
            <w:tcBorders>
              <w:top w:val="nil"/>
            </w:tcBorders>
            <w:tcMar>
              <w:top w:w="13" w:type="dxa"/>
              <w:left w:w="69" w:type="dxa"/>
              <w:bottom w:w="0" w:type="dxa"/>
              <w:right w:w="69" w:type="dxa"/>
            </w:tcMar>
            <w:hideMark/>
          </w:tcPr>
          <w:p w14:paraId="73EC9C44"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1.25 </w:t>
            </w:r>
          </w:p>
        </w:tc>
        <w:tc>
          <w:tcPr>
            <w:tcW w:w="638" w:type="pct"/>
            <w:tcBorders>
              <w:top w:val="nil"/>
            </w:tcBorders>
            <w:tcMar>
              <w:top w:w="13" w:type="dxa"/>
              <w:left w:w="69" w:type="dxa"/>
              <w:bottom w:w="0" w:type="dxa"/>
              <w:right w:w="69" w:type="dxa"/>
            </w:tcMar>
            <w:hideMark/>
          </w:tcPr>
          <w:p w14:paraId="5733E153"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1.22 </w:t>
            </w:r>
          </w:p>
        </w:tc>
        <w:tc>
          <w:tcPr>
            <w:tcW w:w="437" w:type="pct"/>
            <w:tcBorders>
              <w:top w:val="nil"/>
            </w:tcBorders>
            <w:tcMar>
              <w:top w:w="13" w:type="dxa"/>
              <w:left w:w="69" w:type="dxa"/>
              <w:bottom w:w="0" w:type="dxa"/>
              <w:right w:w="69" w:type="dxa"/>
            </w:tcMar>
            <w:hideMark/>
          </w:tcPr>
          <w:p w14:paraId="7C581A78"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3.3 </w:t>
            </w:r>
          </w:p>
        </w:tc>
        <w:tc>
          <w:tcPr>
            <w:tcW w:w="506" w:type="pct"/>
            <w:tcBorders>
              <w:top w:val="nil"/>
            </w:tcBorders>
            <w:tcMar>
              <w:top w:w="13" w:type="dxa"/>
              <w:left w:w="69" w:type="dxa"/>
              <w:bottom w:w="0" w:type="dxa"/>
              <w:right w:w="69" w:type="dxa"/>
            </w:tcMar>
            <w:hideMark/>
          </w:tcPr>
          <w:p w14:paraId="5AFC6E52"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2.0 </w:t>
            </w:r>
          </w:p>
        </w:tc>
        <w:tc>
          <w:tcPr>
            <w:tcW w:w="506" w:type="pct"/>
            <w:tcBorders>
              <w:top w:val="nil"/>
            </w:tcBorders>
            <w:tcMar>
              <w:top w:w="13" w:type="dxa"/>
              <w:left w:w="69" w:type="dxa"/>
              <w:bottom w:w="0" w:type="dxa"/>
              <w:right w:w="69" w:type="dxa"/>
            </w:tcMar>
            <w:hideMark/>
          </w:tcPr>
          <w:p w14:paraId="21211C07"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1.64 </w:t>
            </w:r>
          </w:p>
        </w:tc>
        <w:tc>
          <w:tcPr>
            <w:tcW w:w="638" w:type="pct"/>
            <w:tcBorders>
              <w:top w:val="nil"/>
              <w:right w:val="nil"/>
            </w:tcBorders>
            <w:tcMar>
              <w:top w:w="13" w:type="dxa"/>
              <w:left w:w="69" w:type="dxa"/>
              <w:bottom w:w="0" w:type="dxa"/>
              <w:right w:w="69" w:type="dxa"/>
            </w:tcMar>
            <w:hideMark/>
          </w:tcPr>
          <w:p w14:paraId="0E3D0306"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1.60 </w:t>
            </w:r>
          </w:p>
        </w:tc>
      </w:tr>
    </w:tbl>
    <w:p w14:paraId="03192950" w14:textId="77777777" w:rsidR="00251976" w:rsidRDefault="00251976" w:rsidP="00BB51B4">
      <w:pPr>
        <w:pStyle w:val="Head1"/>
        <w:spacing w:after="0"/>
        <w:jc w:val="both"/>
        <w:rPr>
          <w:rFonts w:ascii="Arial" w:hAnsi="Arial" w:cs="Arial"/>
          <w:b w:val="0"/>
          <w:bCs/>
        </w:rPr>
      </w:pPr>
    </w:p>
    <w:p w14:paraId="79E240DF" w14:textId="45EADB56" w:rsidR="002F1ABB" w:rsidRPr="00C27888" w:rsidRDefault="002F1ABB" w:rsidP="002F1ABB">
      <w:pPr>
        <w:rPr>
          <w:rFonts w:ascii="Arial" w:hAnsi="Arial" w:cs="Arial"/>
        </w:rPr>
      </w:pPr>
      <w:bookmarkStart w:id="3" w:name="_Hlk216697243"/>
      <w:r w:rsidRPr="00C27888">
        <w:rPr>
          <w:rFonts w:ascii="Arial" w:hAnsi="Arial" w:cs="Arial"/>
        </w:rPr>
        <w:t>*The figure in parentheses is arc sine transformed values</w:t>
      </w:r>
    </w:p>
    <w:p w14:paraId="77DFB3C1" w14:textId="77777777" w:rsidR="002F1ABB" w:rsidRPr="0005223A" w:rsidRDefault="002F1ABB" w:rsidP="002F1ABB">
      <w:pPr>
        <w:rPr>
          <w:rFonts w:ascii="Arial" w:hAnsi="Arial" w:cs="Arial"/>
        </w:rPr>
      </w:pPr>
      <w:r w:rsidRPr="00C27888">
        <w:rPr>
          <w:rFonts w:ascii="Arial" w:hAnsi="Arial" w:cs="Arial"/>
        </w:rPr>
        <w:t>**</w:t>
      </w:r>
      <w:r>
        <w:rPr>
          <w:rFonts w:ascii="Arial" w:hAnsi="Arial" w:cs="Arial"/>
        </w:rPr>
        <w:t>Percent Spore Germination</w:t>
      </w:r>
    </w:p>
    <w:p w14:paraId="5BFFDFFC" w14:textId="77777777" w:rsidR="002F1ABB" w:rsidRDefault="002F1ABB" w:rsidP="002F1ABB">
      <w:pPr>
        <w:rPr>
          <w:rFonts w:ascii="Arial" w:hAnsi="Arial" w:cs="Arial"/>
        </w:rPr>
      </w:pPr>
      <w:r w:rsidRPr="00EC3DAD">
        <w:rPr>
          <w:rFonts w:ascii="Arial" w:hAnsi="Arial" w:cs="Arial"/>
          <w:b/>
          <w:bCs/>
        </w:rPr>
        <w:t>***</w:t>
      </w:r>
      <w:r>
        <w:rPr>
          <w:rFonts w:ascii="Arial" w:hAnsi="Arial" w:cs="Arial"/>
        </w:rPr>
        <w:t>Concentration of Fruit body extract in percent</w:t>
      </w:r>
    </w:p>
    <w:p w14:paraId="08537E0C" w14:textId="77777777" w:rsidR="002336CD" w:rsidRDefault="002336CD" w:rsidP="002F1ABB">
      <w:pPr>
        <w:rPr>
          <w:rFonts w:ascii="Arial" w:hAnsi="Arial" w:cs="Arial"/>
        </w:rPr>
      </w:pPr>
    </w:p>
    <w:p w14:paraId="62B887C2" w14:textId="2F5DE9D0" w:rsidR="002F1ABB" w:rsidRPr="00354094" w:rsidRDefault="002F1ABB" w:rsidP="002F1ABB">
      <w:pPr>
        <w:pStyle w:val="Head1"/>
        <w:spacing w:after="0"/>
        <w:jc w:val="both"/>
        <w:rPr>
          <w:rFonts w:ascii="Arial" w:hAnsi="Arial" w:cs="Arial"/>
          <w:b w:val="0"/>
          <w:bCs/>
        </w:rPr>
      </w:pPr>
      <w:bookmarkStart w:id="4" w:name="_Hlk216697331"/>
      <w:bookmarkEnd w:id="3"/>
      <w:r w:rsidRPr="00354094">
        <w:rPr>
          <w:rFonts w:ascii="Arial" w:hAnsi="Arial" w:cs="Arial"/>
          <w:caps w:val="0"/>
          <w:sz w:val="20"/>
        </w:rPr>
        <w:t>Table</w:t>
      </w:r>
      <w:r>
        <w:rPr>
          <w:rFonts w:ascii="Arial" w:hAnsi="Arial" w:cs="Arial"/>
          <w:b w:val="0"/>
          <w:caps w:val="0"/>
          <w:sz w:val="20"/>
        </w:rPr>
        <w:t xml:space="preserve"> </w:t>
      </w:r>
      <w:r>
        <w:rPr>
          <w:rFonts w:ascii="Arial" w:hAnsi="Arial" w:cs="Arial"/>
          <w:caps w:val="0"/>
          <w:sz w:val="20"/>
        </w:rPr>
        <w:t>6</w:t>
      </w:r>
      <w:r w:rsidRPr="00354094">
        <w:rPr>
          <w:rFonts w:ascii="Arial" w:hAnsi="Arial" w:cs="Arial"/>
          <w:b w:val="0"/>
          <w:caps w:val="0"/>
          <w:sz w:val="20"/>
        </w:rPr>
        <w:t>.</w:t>
      </w:r>
      <w:r>
        <w:rPr>
          <w:rFonts w:ascii="Arial" w:hAnsi="Arial" w:cs="Arial"/>
          <w:caps w:val="0"/>
          <w:sz w:val="20"/>
        </w:rPr>
        <w:t xml:space="preserve"> </w:t>
      </w:r>
      <w:r w:rsidRPr="002F1ABB">
        <w:rPr>
          <w:rFonts w:ascii="Arial" w:hAnsi="Arial" w:cs="Arial"/>
          <w:bCs/>
          <w:caps w:val="0"/>
          <w:kern w:val="2"/>
          <w:szCs w:val="22"/>
          <w:lang w:val="en-IN"/>
        </w:rPr>
        <w:t xml:space="preserve">Minimum inhibition concentration of fruit body extract of wild mushrooms based on spore germination of </w:t>
      </w:r>
      <w:r w:rsidRPr="002F1ABB">
        <w:rPr>
          <w:rFonts w:ascii="Arial" w:hAnsi="Arial" w:cs="Arial"/>
          <w:bCs/>
          <w:i/>
          <w:iCs/>
          <w:caps w:val="0"/>
          <w:kern w:val="2"/>
          <w:szCs w:val="22"/>
          <w:lang w:val="en-IN"/>
        </w:rPr>
        <w:t xml:space="preserve">Fusarium </w:t>
      </w:r>
      <w:proofErr w:type="spellStart"/>
      <w:r w:rsidRPr="002F1ABB">
        <w:rPr>
          <w:rFonts w:ascii="Arial" w:hAnsi="Arial" w:cs="Arial"/>
          <w:bCs/>
          <w:i/>
          <w:iCs/>
          <w:caps w:val="0"/>
          <w:kern w:val="2"/>
          <w:szCs w:val="22"/>
          <w:lang w:val="en-IN"/>
        </w:rPr>
        <w:t>oxysporum</w:t>
      </w:r>
      <w:proofErr w:type="spellEnd"/>
    </w:p>
    <w:bookmarkEnd w:id="4"/>
    <w:p w14:paraId="72975620" w14:textId="02409D8B" w:rsidR="00067B15" w:rsidRPr="00EC1A4A" w:rsidRDefault="00067B15" w:rsidP="00067B15">
      <w:pPr>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tblBorders>
        <w:tblCellMar>
          <w:left w:w="0" w:type="dxa"/>
          <w:right w:w="0" w:type="dxa"/>
        </w:tblCellMar>
        <w:tblLook w:val="04A0" w:firstRow="1" w:lastRow="0" w:firstColumn="1" w:lastColumn="0" w:noHBand="0" w:noVBand="1"/>
      </w:tblPr>
      <w:tblGrid>
        <w:gridCol w:w="1303"/>
        <w:gridCol w:w="865"/>
        <w:gridCol w:w="865"/>
        <w:gridCol w:w="865"/>
        <w:gridCol w:w="756"/>
        <w:gridCol w:w="865"/>
        <w:gridCol w:w="865"/>
        <w:gridCol w:w="975"/>
        <w:gridCol w:w="971"/>
      </w:tblGrid>
      <w:tr w:rsidR="002F1ABB" w:rsidRPr="002F1ABB" w14:paraId="0FD86D94" w14:textId="77777777" w:rsidTr="002F1ABB">
        <w:trPr>
          <w:trHeight w:val="320"/>
        </w:trPr>
        <w:tc>
          <w:tcPr>
            <w:tcW w:w="783" w:type="pct"/>
            <w:tcBorders>
              <w:left w:val="nil"/>
            </w:tcBorders>
            <w:tcMar>
              <w:top w:w="13" w:type="dxa"/>
              <w:left w:w="61" w:type="dxa"/>
              <w:bottom w:w="0" w:type="dxa"/>
              <w:right w:w="61" w:type="dxa"/>
            </w:tcMar>
            <w:vAlign w:val="center"/>
            <w:hideMark/>
          </w:tcPr>
          <w:p w14:paraId="61FEEBC0" w14:textId="77777777" w:rsidR="002F1ABB" w:rsidRPr="002F1ABB" w:rsidRDefault="002F1ABB" w:rsidP="002F1ABB">
            <w:pPr>
              <w:rPr>
                <w:rFonts w:ascii="Arial" w:hAnsi="Arial" w:cs="Arial"/>
              </w:rPr>
            </w:pPr>
            <w:r w:rsidRPr="002F1ABB">
              <w:rPr>
                <w:rFonts w:ascii="Arial" w:hAnsi="Arial" w:cs="Arial"/>
                <w:b/>
                <w:bCs/>
                <w:color w:val="000000"/>
                <w:kern w:val="24"/>
              </w:rPr>
              <w:t xml:space="preserve">Fruit body extract </w:t>
            </w:r>
          </w:p>
        </w:tc>
        <w:tc>
          <w:tcPr>
            <w:tcW w:w="2010" w:type="pct"/>
            <w:gridSpan w:val="4"/>
            <w:tcMar>
              <w:top w:w="13" w:type="dxa"/>
              <w:left w:w="61" w:type="dxa"/>
              <w:bottom w:w="0" w:type="dxa"/>
              <w:right w:w="61" w:type="dxa"/>
            </w:tcMar>
            <w:hideMark/>
          </w:tcPr>
          <w:p w14:paraId="0BA704A9" w14:textId="77777777" w:rsidR="002F1ABB" w:rsidRPr="002F1ABB" w:rsidRDefault="002F1ABB" w:rsidP="002F1ABB">
            <w:pPr>
              <w:jc w:val="center"/>
              <w:rPr>
                <w:rFonts w:ascii="Arial" w:hAnsi="Arial" w:cs="Arial"/>
              </w:rPr>
            </w:pPr>
            <w:r w:rsidRPr="002F1ABB">
              <w:rPr>
                <w:rFonts w:ascii="Arial" w:hAnsi="Arial" w:cs="Arial"/>
                <w:b/>
                <w:bCs/>
                <w:color w:val="000000"/>
                <w:kern w:val="24"/>
              </w:rPr>
              <w:t xml:space="preserve"> Per cent spore germinated at different concentrations (%) </w:t>
            </w:r>
          </w:p>
        </w:tc>
        <w:tc>
          <w:tcPr>
            <w:tcW w:w="2208" w:type="pct"/>
            <w:gridSpan w:val="4"/>
            <w:tcBorders>
              <w:right w:val="nil"/>
            </w:tcBorders>
            <w:tcMar>
              <w:top w:w="13" w:type="dxa"/>
              <w:left w:w="61" w:type="dxa"/>
              <w:bottom w:w="0" w:type="dxa"/>
              <w:right w:w="61" w:type="dxa"/>
            </w:tcMar>
            <w:hideMark/>
          </w:tcPr>
          <w:p w14:paraId="216A8E0E" w14:textId="77777777" w:rsidR="002F1ABB" w:rsidRPr="002F1ABB" w:rsidRDefault="002F1ABB" w:rsidP="002F1ABB">
            <w:pPr>
              <w:jc w:val="center"/>
              <w:rPr>
                <w:rFonts w:ascii="Arial" w:hAnsi="Arial" w:cs="Arial"/>
              </w:rPr>
            </w:pPr>
            <w:r w:rsidRPr="002F1ABB">
              <w:rPr>
                <w:rFonts w:ascii="Arial" w:hAnsi="Arial" w:cs="Arial"/>
                <w:b/>
                <w:bCs/>
                <w:color w:val="000000"/>
                <w:kern w:val="24"/>
              </w:rPr>
              <w:t xml:space="preserve">Per cent inhibition of spore germination at different concentrations (%) </w:t>
            </w:r>
          </w:p>
        </w:tc>
      </w:tr>
      <w:tr w:rsidR="002F1ABB" w:rsidRPr="002F1ABB" w14:paraId="39EE83CD" w14:textId="77777777" w:rsidTr="002F1ABB">
        <w:trPr>
          <w:trHeight w:val="257"/>
        </w:trPr>
        <w:tc>
          <w:tcPr>
            <w:tcW w:w="783" w:type="pct"/>
            <w:tcBorders>
              <w:left w:val="nil"/>
              <w:bottom w:val="single" w:sz="4" w:space="0" w:color="auto"/>
            </w:tcBorders>
            <w:vAlign w:val="center"/>
            <w:hideMark/>
          </w:tcPr>
          <w:p w14:paraId="7CF08CF8" w14:textId="77777777" w:rsidR="002F1ABB" w:rsidRPr="002F1ABB" w:rsidRDefault="002F1ABB" w:rsidP="002F1ABB">
            <w:pPr>
              <w:ind w:left="714"/>
              <w:jc w:val="both"/>
              <w:rPr>
                <w:rFonts w:ascii="Arial" w:hAnsi="Arial" w:cs="Arial"/>
              </w:rPr>
            </w:pPr>
          </w:p>
        </w:tc>
        <w:tc>
          <w:tcPr>
            <w:tcW w:w="519" w:type="pct"/>
            <w:tcBorders>
              <w:bottom w:val="single" w:sz="4" w:space="0" w:color="auto"/>
            </w:tcBorders>
            <w:tcMar>
              <w:top w:w="13" w:type="dxa"/>
              <w:left w:w="61" w:type="dxa"/>
              <w:bottom w:w="0" w:type="dxa"/>
              <w:right w:w="61" w:type="dxa"/>
            </w:tcMar>
            <w:hideMark/>
          </w:tcPr>
          <w:p w14:paraId="335D0DDD" w14:textId="77777777" w:rsidR="002F1ABB" w:rsidRPr="002F1ABB" w:rsidRDefault="002F1ABB" w:rsidP="002F1ABB">
            <w:pPr>
              <w:jc w:val="center"/>
              <w:rPr>
                <w:rFonts w:ascii="Arial" w:hAnsi="Arial" w:cs="Arial"/>
              </w:rPr>
            </w:pPr>
            <w:r w:rsidRPr="002F1ABB">
              <w:rPr>
                <w:rFonts w:ascii="Arial" w:hAnsi="Arial" w:cs="Arial"/>
                <w:color w:val="000000"/>
                <w:kern w:val="24"/>
              </w:rPr>
              <w:t>***</w:t>
            </w:r>
            <w:r w:rsidRPr="002F1ABB">
              <w:rPr>
                <w:rFonts w:ascii="Arial" w:hAnsi="Arial" w:cs="Arial"/>
                <w:b/>
                <w:bCs/>
                <w:color w:val="000000"/>
                <w:kern w:val="24"/>
              </w:rPr>
              <w:t xml:space="preserve">10 </w:t>
            </w:r>
          </w:p>
        </w:tc>
        <w:tc>
          <w:tcPr>
            <w:tcW w:w="519" w:type="pct"/>
            <w:tcBorders>
              <w:bottom w:val="single" w:sz="4" w:space="0" w:color="auto"/>
            </w:tcBorders>
            <w:tcMar>
              <w:top w:w="13" w:type="dxa"/>
              <w:left w:w="61" w:type="dxa"/>
              <w:bottom w:w="0" w:type="dxa"/>
              <w:right w:w="61" w:type="dxa"/>
            </w:tcMar>
            <w:hideMark/>
          </w:tcPr>
          <w:p w14:paraId="13E9B639" w14:textId="77777777" w:rsidR="002F1ABB" w:rsidRPr="002F1ABB" w:rsidRDefault="002F1ABB" w:rsidP="002F1ABB">
            <w:pPr>
              <w:jc w:val="center"/>
              <w:rPr>
                <w:rFonts w:ascii="Arial" w:hAnsi="Arial" w:cs="Arial"/>
              </w:rPr>
            </w:pPr>
            <w:r w:rsidRPr="002F1ABB">
              <w:rPr>
                <w:rFonts w:ascii="Arial" w:hAnsi="Arial" w:cs="Arial"/>
                <w:b/>
                <w:bCs/>
                <w:color w:val="000000"/>
                <w:kern w:val="24"/>
              </w:rPr>
              <w:t xml:space="preserve">25 </w:t>
            </w:r>
          </w:p>
        </w:tc>
        <w:tc>
          <w:tcPr>
            <w:tcW w:w="519" w:type="pct"/>
            <w:tcBorders>
              <w:bottom w:val="single" w:sz="4" w:space="0" w:color="auto"/>
            </w:tcBorders>
            <w:tcMar>
              <w:top w:w="13" w:type="dxa"/>
              <w:left w:w="61" w:type="dxa"/>
              <w:bottom w:w="0" w:type="dxa"/>
              <w:right w:w="61" w:type="dxa"/>
            </w:tcMar>
            <w:hideMark/>
          </w:tcPr>
          <w:p w14:paraId="08006182" w14:textId="77777777" w:rsidR="002F1ABB" w:rsidRPr="002F1ABB" w:rsidRDefault="002F1ABB" w:rsidP="002F1ABB">
            <w:pPr>
              <w:jc w:val="center"/>
              <w:rPr>
                <w:rFonts w:ascii="Arial" w:hAnsi="Arial" w:cs="Arial"/>
              </w:rPr>
            </w:pPr>
            <w:r w:rsidRPr="002F1ABB">
              <w:rPr>
                <w:rFonts w:ascii="Arial" w:hAnsi="Arial" w:cs="Arial"/>
                <w:b/>
                <w:bCs/>
                <w:color w:val="000000"/>
                <w:kern w:val="24"/>
              </w:rPr>
              <w:t xml:space="preserve">50 </w:t>
            </w:r>
          </w:p>
        </w:tc>
        <w:tc>
          <w:tcPr>
            <w:tcW w:w="454" w:type="pct"/>
            <w:tcBorders>
              <w:bottom w:val="single" w:sz="4" w:space="0" w:color="auto"/>
            </w:tcBorders>
            <w:tcMar>
              <w:top w:w="13" w:type="dxa"/>
              <w:left w:w="61" w:type="dxa"/>
              <w:bottom w:w="0" w:type="dxa"/>
              <w:right w:w="61" w:type="dxa"/>
            </w:tcMar>
            <w:hideMark/>
          </w:tcPr>
          <w:p w14:paraId="11A95F91" w14:textId="77777777" w:rsidR="002F1ABB" w:rsidRPr="002F1ABB" w:rsidRDefault="002F1ABB" w:rsidP="002F1ABB">
            <w:pPr>
              <w:jc w:val="center"/>
              <w:rPr>
                <w:rFonts w:ascii="Arial" w:hAnsi="Arial" w:cs="Arial"/>
              </w:rPr>
            </w:pPr>
            <w:r w:rsidRPr="002F1ABB">
              <w:rPr>
                <w:rFonts w:ascii="Arial" w:hAnsi="Arial" w:cs="Arial"/>
                <w:b/>
                <w:bCs/>
                <w:color w:val="000000"/>
                <w:kern w:val="24"/>
              </w:rPr>
              <w:t xml:space="preserve">80 </w:t>
            </w:r>
          </w:p>
        </w:tc>
        <w:tc>
          <w:tcPr>
            <w:tcW w:w="519" w:type="pct"/>
            <w:tcBorders>
              <w:bottom w:val="single" w:sz="4" w:space="0" w:color="auto"/>
            </w:tcBorders>
            <w:tcMar>
              <w:top w:w="13" w:type="dxa"/>
              <w:left w:w="61" w:type="dxa"/>
              <w:bottom w:w="0" w:type="dxa"/>
              <w:right w:w="61" w:type="dxa"/>
            </w:tcMar>
            <w:hideMark/>
          </w:tcPr>
          <w:p w14:paraId="29C3FF04" w14:textId="77777777" w:rsidR="002F1ABB" w:rsidRPr="002F1ABB" w:rsidRDefault="002F1ABB" w:rsidP="002F1ABB">
            <w:pPr>
              <w:jc w:val="center"/>
              <w:rPr>
                <w:rFonts w:ascii="Arial" w:hAnsi="Arial" w:cs="Arial"/>
              </w:rPr>
            </w:pPr>
            <w:r w:rsidRPr="002F1ABB">
              <w:rPr>
                <w:rFonts w:ascii="Arial" w:hAnsi="Arial" w:cs="Arial"/>
                <w:b/>
                <w:bCs/>
                <w:color w:val="000000"/>
                <w:kern w:val="24"/>
              </w:rPr>
              <w:t xml:space="preserve">10 </w:t>
            </w:r>
          </w:p>
        </w:tc>
        <w:tc>
          <w:tcPr>
            <w:tcW w:w="519" w:type="pct"/>
            <w:tcBorders>
              <w:bottom w:val="single" w:sz="4" w:space="0" w:color="auto"/>
            </w:tcBorders>
            <w:tcMar>
              <w:top w:w="13" w:type="dxa"/>
              <w:left w:w="61" w:type="dxa"/>
              <w:bottom w:w="0" w:type="dxa"/>
              <w:right w:w="61" w:type="dxa"/>
            </w:tcMar>
            <w:hideMark/>
          </w:tcPr>
          <w:p w14:paraId="5F1AFEEA" w14:textId="77777777" w:rsidR="002F1ABB" w:rsidRPr="002F1ABB" w:rsidRDefault="002F1ABB" w:rsidP="002F1ABB">
            <w:pPr>
              <w:jc w:val="center"/>
              <w:rPr>
                <w:rFonts w:ascii="Arial" w:hAnsi="Arial" w:cs="Arial"/>
              </w:rPr>
            </w:pPr>
            <w:r w:rsidRPr="002F1ABB">
              <w:rPr>
                <w:rFonts w:ascii="Arial" w:hAnsi="Arial" w:cs="Arial"/>
                <w:b/>
                <w:bCs/>
                <w:color w:val="000000"/>
                <w:kern w:val="24"/>
              </w:rPr>
              <w:t xml:space="preserve">25 </w:t>
            </w:r>
          </w:p>
        </w:tc>
        <w:tc>
          <w:tcPr>
            <w:tcW w:w="585" w:type="pct"/>
            <w:tcBorders>
              <w:bottom w:val="single" w:sz="4" w:space="0" w:color="auto"/>
            </w:tcBorders>
            <w:tcMar>
              <w:top w:w="13" w:type="dxa"/>
              <w:left w:w="61" w:type="dxa"/>
              <w:bottom w:w="0" w:type="dxa"/>
              <w:right w:w="61" w:type="dxa"/>
            </w:tcMar>
            <w:hideMark/>
          </w:tcPr>
          <w:p w14:paraId="29B23545" w14:textId="77777777" w:rsidR="002F1ABB" w:rsidRPr="002F1ABB" w:rsidRDefault="002F1ABB" w:rsidP="002F1ABB">
            <w:pPr>
              <w:jc w:val="center"/>
              <w:rPr>
                <w:rFonts w:ascii="Arial" w:hAnsi="Arial" w:cs="Arial"/>
              </w:rPr>
            </w:pPr>
            <w:r w:rsidRPr="002F1ABB">
              <w:rPr>
                <w:rFonts w:ascii="Arial" w:hAnsi="Arial" w:cs="Arial"/>
                <w:b/>
                <w:bCs/>
                <w:color w:val="000000"/>
                <w:kern w:val="24"/>
              </w:rPr>
              <w:t xml:space="preserve">50 </w:t>
            </w:r>
          </w:p>
        </w:tc>
        <w:tc>
          <w:tcPr>
            <w:tcW w:w="585" w:type="pct"/>
            <w:tcBorders>
              <w:bottom w:val="single" w:sz="4" w:space="0" w:color="auto"/>
              <w:right w:val="nil"/>
            </w:tcBorders>
            <w:tcMar>
              <w:top w:w="13" w:type="dxa"/>
              <w:left w:w="61" w:type="dxa"/>
              <w:bottom w:w="0" w:type="dxa"/>
              <w:right w:w="61" w:type="dxa"/>
            </w:tcMar>
            <w:hideMark/>
          </w:tcPr>
          <w:p w14:paraId="34B25EE0" w14:textId="77777777" w:rsidR="002F1ABB" w:rsidRPr="002F1ABB" w:rsidRDefault="002F1ABB" w:rsidP="002F1ABB">
            <w:pPr>
              <w:jc w:val="center"/>
              <w:rPr>
                <w:rFonts w:ascii="Arial" w:hAnsi="Arial" w:cs="Arial"/>
              </w:rPr>
            </w:pPr>
            <w:r w:rsidRPr="002F1ABB">
              <w:rPr>
                <w:rFonts w:ascii="Arial" w:hAnsi="Arial" w:cs="Arial"/>
                <w:b/>
                <w:bCs/>
                <w:color w:val="000000"/>
                <w:kern w:val="24"/>
              </w:rPr>
              <w:t xml:space="preserve">80 </w:t>
            </w:r>
          </w:p>
        </w:tc>
      </w:tr>
      <w:tr w:rsidR="002F1ABB" w:rsidRPr="002F1ABB" w14:paraId="27B322EA" w14:textId="77777777" w:rsidTr="002F1ABB">
        <w:trPr>
          <w:trHeight w:val="360"/>
        </w:trPr>
        <w:tc>
          <w:tcPr>
            <w:tcW w:w="783" w:type="pct"/>
            <w:tcBorders>
              <w:left w:val="nil"/>
              <w:bottom w:val="nil"/>
            </w:tcBorders>
            <w:tcMar>
              <w:top w:w="13" w:type="dxa"/>
              <w:left w:w="61" w:type="dxa"/>
              <w:bottom w:w="0" w:type="dxa"/>
              <w:right w:w="61" w:type="dxa"/>
            </w:tcMar>
            <w:hideMark/>
          </w:tcPr>
          <w:p w14:paraId="0E4333CE" w14:textId="77777777" w:rsidR="002F1ABB" w:rsidRPr="002F1ABB" w:rsidRDefault="002F1ABB" w:rsidP="002F1ABB">
            <w:pPr>
              <w:rPr>
                <w:rFonts w:ascii="Arial" w:hAnsi="Arial" w:cs="Arial"/>
              </w:rPr>
            </w:pPr>
            <w:r w:rsidRPr="002F1ABB">
              <w:rPr>
                <w:rFonts w:ascii="Arial" w:hAnsi="Arial" w:cs="Arial"/>
                <w:bCs/>
                <w:i/>
                <w:iCs/>
                <w:color w:val="000000"/>
                <w:kern w:val="24"/>
              </w:rPr>
              <w:t xml:space="preserve">Trametes versicolor     </w:t>
            </w:r>
          </w:p>
        </w:tc>
        <w:tc>
          <w:tcPr>
            <w:tcW w:w="519" w:type="pct"/>
            <w:tcBorders>
              <w:bottom w:val="nil"/>
            </w:tcBorders>
            <w:tcMar>
              <w:top w:w="13" w:type="dxa"/>
              <w:left w:w="61" w:type="dxa"/>
              <w:bottom w:w="0" w:type="dxa"/>
              <w:right w:w="61" w:type="dxa"/>
            </w:tcMar>
            <w:hideMark/>
          </w:tcPr>
          <w:p w14:paraId="432721A1" w14:textId="77777777" w:rsidR="002F1ABB" w:rsidRPr="002F1ABB" w:rsidRDefault="002F1ABB" w:rsidP="002F1ABB">
            <w:pPr>
              <w:jc w:val="center"/>
              <w:rPr>
                <w:rFonts w:ascii="Arial" w:hAnsi="Arial" w:cs="Arial"/>
              </w:rPr>
            </w:pPr>
            <w:r w:rsidRPr="002F1ABB">
              <w:rPr>
                <w:rFonts w:ascii="Arial" w:hAnsi="Arial" w:cs="Arial"/>
                <w:color w:val="000000"/>
                <w:kern w:val="24"/>
              </w:rPr>
              <w:t>**80.00</w:t>
            </w:r>
          </w:p>
          <w:p w14:paraId="4F41F561" w14:textId="77777777" w:rsidR="002F1ABB" w:rsidRPr="002F1ABB" w:rsidRDefault="002F1ABB" w:rsidP="002F1ABB">
            <w:pPr>
              <w:jc w:val="center"/>
              <w:rPr>
                <w:rFonts w:ascii="Arial" w:hAnsi="Arial" w:cs="Arial"/>
              </w:rPr>
            </w:pPr>
            <w:r w:rsidRPr="002F1ABB">
              <w:rPr>
                <w:rFonts w:ascii="Arial" w:hAnsi="Arial" w:cs="Arial"/>
                <w:color w:val="000000"/>
                <w:kern w:val="24"/>
              </w:rPr>
              <w:t>(</w:t>
            </w:r>
            <w:proofErr w:type="gramStart"/>
            <w:r w:rsidRPr="002F1ABB">
              <w:rPr>
                <w:rFonts w:ascii="Arial" w:hAnsi="Arial" w:cs="Arial"/>
                <w:color w:val="000000"/>
                <w:kern w:val="24"/>
              </w:rPr>
              <w:t>63.40)*</w:t>
            </w:r>
            <w:proofErr w:type="gramEnd"/>
          </w:p>
        </w:tc>
        <w:tc>
          <w:tcPr>
            <w:tcW w:w="519" w:type="pct"/>
            <w:tcBorders>
              <w:bottom w:val="nil"/>
            </w:tcBorders>
            <w:tcMar>
              <w:top w:w="13" w:type="dxa"/>
              <w:left w:w="61" w:type="dxa"/>
              <w:bottom w:w="0" w:type="dxa"/>
              <w:right w:w="61" w:type="dxa"/>
            </w:tcMar>
            <w:hideMark/>
          </w:tcPr>
          <w:p w14:paraId="306F668D" w14:textId="77777777" w:rsidR="002F1ABB" w:rsidRPr="002F1ABB" w:rsidRDefault="002F1ABB" w:rsidP="002F1ABB">
            <w:pPr>
              <w:jc w:val="center"/>
              <w:rPr>
                <w:rFonts w:ascii="Arial" w:hAnsi="Arial" w:cs="Arial"/>
              </w:rPr>
            </w:pPr>
            <w:r w:rsidRPr="002F1ABB">
              <w:rPr>
                <w:rFonts w:ascii="Arial" w:hAnsi="Arial" w:cs="Arial"/>
                <w:color w:val="000000"/>
                <w:kern w:val="24"/>
              </w:rPr>
              <w:t>80.00</w:t>
            </w:r>
          </w:p>
          <w:p w14:paraId="3CBE00AC"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(63.40) </w:t>
            </w:r>
          </w:p>
        </w:tc>
        <w:tc>
          <w:tcPr>
            <w:tcW w:w="519" w:type="pct"/>
            <w:tcBorders>
              <w:bottom w:val="nil"/>
            </w:tcBorders>
            <w:tcMar>
              <w:top w:w="13" w:type="dxa"/>
              <w:left w:w="61" w:type="dxa"/>
              <w:bottom w:w="0" w:type="dxa"/>
              <w:right w:w="61" w:type="dxa"/>
            </w:tcMar>
            <w:hideMark/>
          </w:tcPr>
          <w:p w14:paraId="602C8AF8" w14:textId="77777777" w:rsidR="002F1ABB" w:rsidRPr="002F1ABB" w:rsidRDefault="002F1ABB" w:rsidP="002F1ABB">
            <w:pPr>
              <w:jc w:val="center"/>
              <w:rPr>
                <w:rFonts w:ascii="Arial" w:hAnsi="Arial" w:cs="Arial"/>
              </w:rPr>
            </w:pPr>
            <w:r w:rsidRPr="002F1ABB">
              <w:rPr>
                <w:rFonts w:ascii="Arial" w:hAnsi="Arial" w:cs="Arial"/>
                <w:color w:val="000000"/>
                <w:kern w:val="24"/>
              </w:rPr>
              <w:t>70.00</w:t>
            </w:r>
          </w:p>
          <w:p w14:paraId="27DC26AF"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(56.76) </w:t>
            </w:r>
          </w:p>
        </w:tc>
        <w:tc>
          <w:tcPr>
            <w:tcW w:w="454" w:type="pct"/>
            <w:tcBorders>
              <w:bottom w:val="nil"/>
            </w:tcBorders>
            <w:tcMar>
              <w:top w:w="13" w:type="dxa"/>
              <w:left w:w="61" w:type="dxa"/>
              <w:bottom w:w="0" w:type="dxa"/>
              <w:right w:w="61" w:type="dxa"/>
            </w:tcMar>
            <w:hideMark/>
          </w:tcPr>
          <w:p w14:paraId="43C4D234" w14:textId="77777777" w:rsidR="002F1ABB" w:rsidRPr="002F1ABB" w:rsidRDefault="002F1ABB" w:rsidP="002F1ABB">
            <w:pPr>
              <w:jc w:val="center"/>
              <w:rPr>
                <w:rFonts w:ascii="Arial" w:hAnsi="Arial" w:cs="Arial"/>
              </w:rPr>
            </w:pPr>
            <w:r w:rsidRPr="002F1ABB">
              <w:rPr>
                <w:rFonts w:ascii="Arial" w:hAnsi="Arial" w:cs="Arial"/>
                <w:color w:val="000000"/>
                <w:kern w:val="24"/>
              </w:rPr>
              <w:t>60.00</w:t>
            </w:r>
          </w:p>
          <w:p w14:paraId="70C0EB6E"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(50.74) </w:t>
            </w:r>
          </w:p>
        </w:tc>
        <w:tc>
          <w:tcPr>
            <w:tcW w:w="519" w:type="pct"/>
            <w:tcBorders>
              <w:bottom w:val="nil"/>
            </w:tcBorders>
            <w:tcMar>
              <w:top w:w="13" w:type="dxa"/>
              <w:left w:w="61" w:type="dxa"/>
              <w:bottom w:w="0" w:type="dxa"/>
              <w:right w:w="61" w:type="dxa"/>
            </w:tcMar>
            <w:hideMark/>
          </w:tcPr>
          <w:p w14:paraId="3414D34C" w14:textId="77777777" w:rsidR="002F1ABB" w:rsidRPr="002F1ABB" w:rsidRDefault="002F1ABB" w:rsidP="002F1ABB">
            <w:pPr>
              <w:jc w:val="center"/>
              <w:rPr>
                <w:rFonts w:ascii="Arial" w:hAnsi="Arial" w:cs="Arial"/>
              </w:rPr>
            </w:pPr>
            <w:r w:rsidRPr="002F1ABB">
              <w:rPr>
                <w:rFonts w:ascii="Arial" w:hAnsi="Arial" w:cs="Arial"/>
                <w:color w:val="000000"/>
                <w:kern w:val="24"/>
              </w:rPr>
              <w:t>0.00</w:t>
            </w:r>
          </w:p>
          <w:p w14:paraId="1DFAD9A9"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(0.00) </w:t>
            </w:r>
          </w:p>
        </w:tc>
        <w:tc>
          <w:tcPr>
            <w:tcW w:w="519" w:type="pct"/>
            <w:tcBorders>
              <w:bottom w:val="nil"/>
            </w:tcBorders>
            <w:tcMar>
              <w:top w:w="13" w:type="dxa"/>
              <w:left w:w="61" w:type="dxa"/>
              <w:bottom w:w="0" w:type="dxa"/>
              <w:right w:w="61" w:type="dxa"/>
            </w:tcMar>
            <w:hideMark/>
          </w:tcPr>
          <w:p w14:paraId="3B7CF413" w14:textId="77777777" w:rsidR="002F1ABB" w:rsidRPr="002F1ABB" w:rsidRDefault="002F1ABB" w:rsidP="002F1ABB">
            <w:pPr>
              <w:jc w:val="center"/>
              <w:rPr>
                <w:rFonts w:ascii="Arial" w:hAnsi="Arial" w:cs="Arial"/>
              </w:rPr>
            </w:pPr>
            <w:r w:rsidRPr="002F1ABB">
              <w:rPr>
                <w:rFonts w:ascii="Arial" w:hAnsi="Arial" w:cs="Arial"/>
                <w:color w:val="000000"/>
                <w:kern w:val="24"/>
              </w:rPr>
              <w:t>0.00</w:t>
            </w:r>
          </w:p>
          <w:p w14:paraId="43AC41E9"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(0.00) </w:t>
            </w:r>
          </w:p>
        </w:tc>
        <w:tc>
          <w:tcPr>
            <w:tcW w:w="585" w:type="pct"/>
            <w:tcBorders>
              <w:bottom w:val="nil"/>
            </w:tcBorders>
            <w:tcMar>
              <w:top w:w="13" w:type="dxa"/>
              <w:left w:w="61" w:type="dxa"/>
              <w:bottom w:w="0" w:type="dxa"/>
              <w:right w:w="61" w:type="dxa"/>
            </w:tcMar>
            <w:hideMark/>
          </w:tcPr>
          <w:p w14:paraId="42696CA6" w14:textId="77777777" w:rsidR="002F1ABB" w:rsidRPr="002F1ABB" w:rsidRDefault="002F1ABB" w:rsidP="002F1ABB">
            <w:pPr>
              <w:jc w:val="center"/>
              <w:rPr>
                <w:rFonts w:ascii="Arial" w:hAnsi="Arial" w:cs="Arial"/>
              </w:rPr>
            </w:pPr>
            <w:r w:rsidRPr="002F1ABB">
              <w:rPr>
                <w:rFonts w:ascii="Arial" w:hAnsi="Arial" w:cs="Arial"/>
                <w:color w:val="000000"/>
                <w:kern w:val="24"/>
              </w:rPr>
              <w:t>12.50</w:t>
            </w:r>
          </w:p>
          <w:p w14:paraId="6179F073"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(2070) </w:t>
            </w:r>
          </w:p>
        </w:tc>
        <w:tc>
          <w:tcPr>
            <w:tcW w:w="585" w:type="pct"/>
            <w:tcBorders>
              <w:bottom w:val="nil"/>
              <w:right w:val="nil"/>
            </w:tcBorders>
            <w:tcMar>
              <w:top w:w="13" w:type="dxa"/>
              <w:left w:w="61" w:type="dxa"/>
              <w:bottom w:w="0" w:type="dxa"/>
              <w:right w:w="61" w:type="dxa"/>
            </w:tcMar>
            <w:hideMark/>
          </w:tcPr>
          <w:p w14:paraId="1E0A44F2" w14:textId="77777777" w:rsidR="002F1ABB" w:rsidRPr="002F1ABB" w:rsidRDefault="002F1ABB" w:rsidP="002F1ABB">
            <w:pPr>
              <w:jc w:val="center"/>
              <w:rPr>
                <w:rFonts w:ascii="Arial" w:hAnsi="Arial" w:cs="Arial"/>
              </w:rPr>
            </w:pPr>
            <w:r w:rsidRPr="002F1ABB">
              <w:rPr>
                <w:rFonts w:ascii="Arial" w:hAnsi="Arial" w:cs="Arial"/>
                <w:color w:val="000000"/>
                <w:kern w:val="24"/>
              </w:rPr>
              <w:t>25.00</w:t>
            </w:r>
          </w:p>
          <w:p w14:paraId="0B03B13D"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(30.00) </w:t>
            </w:r>
          </w:p>
        </w:tc>
      </w:tr>
      <w:tr w:rsidR="002F1ABB" w:rsidRPr="002F1ABB" w14:paraId="2DE851BA" w14:textId="77777777" w:rsidTr="002F1ABB">
        <w:trPr>
          <w:trHeight w:val="267"/>
        </w:trPr>
        <w:tc>
          <w:tcPr>
            <w:tcW w:w="783" w:type="pct"/>
            <w:tcBorders>
              <w:top w:val="nil"/>
              <w:left w:val="nil"/>
              <w:bottom w:val="nil"/>
            </w:tcBorders>
            <w:tcMar>
              <w:top w:w="13" w:type="dxa"/>
              <w:left w:w="61" w:type="dxa"/>
              <w:bottom w:w="0" w:type="dxa"/>
              <w:right w:w="61" w:type="dxa"/>
            </w:tcMar>
            <w:hideMark/>
          </w:tcPr>
          <w:p w14:paraId="1E4F35DD" w14:textId="77777777" w:rsidR="002F1ABB" w:rsidRPr="002F1ABB" w:rsidRDefault="002F1ABB" w:rsidP="002F1ABB">
            <w:pPr>
              <w:rPr>
                <w:rFonts w:ascii="Arial" w:hAnsi="Arial" w:cs="Arial"/>
              </w:rPr>
            </w:pPr>
            <w:proofErr w:type="spellStart"/>
            <w:r w:rsidRPr="002F1ABB">
              <w:rPr>
                <w:rFonts w:ascii="Arial" w:hAnsi="Arial" w:cs="Arial"/>
                <w:bCs/>
                <w:i/>
                <w:iCs/>
                <w:color w:val="000000"/>
                <w:kern w:val="24"/>
              </w:rPr>
              <w:t>Lactarius</w:t>
            </w:r>
            <w:proofErr w:type="spellEnd"/>
            <w:r w:rsidRPr="002F1ABB">
              <w:rPr>
                <w:rFonts w:ascii="Arial" w:hAnsi="Arial" w:cs="Arial"/>
                <w:bCs/>
                <w:i/>
                <w:iCs/>
                <w:color w:val="000000"/>
                <w:kern w:val="24"/>
              </w:rPr>
              <w:t xml:space="preserve"> </w:t>
            </w:r>
            <w:r w:rsidRPr="002F1ABB">
              <w:rPr>
                <w:rFonts w:ascii="Arial" w:hAnsi="Arial" w:cs="Arial"/>
                <w:bCs/>
                <w:color w:val="000000"/>
                <w:kern w:val="24"/>
              </w:rPr>
              <w:t>sp</w:t>
            </w:r>
            <w:r w:rsidRPr="002F1ABB">
              <w:rPr>
                <w:rFonts w:ascii="Arial" w:hAnsi="Arial" w:cs="Arial"/>
                <w:bCs/>
                <w:i/>
                <w:iCs/>
                <w:color w:val="000000"/>
                <w:kern w:val="24"/>
              </w:rPr>
              <w:t xml:space="preserve">. </w:t>
            </w:r>
          </w:p>
        </w:tc>
        <w:tc>
          <w:tcPr>
            <w:tcW w:w="519" w:type="pct"/>
            <w:tcBorders>
              <w:top w:val="nil"/>
              <w:bottom w:val="nil"/>
            </w:tcBorders>
            <w:tcMar>
              <w:top w:w="13" w:type="dxa"/>
              <w:left w:w="61" w:type="dxa"/>
              <w:bottom w:w="0" w:type="dxa"/>
              <w:right w:w="61" w:type="dxa"/>
            </w:tcMar>
            <w:hideMark/>
          </w:tcPr>
          <w:p w14:paraId="5FD2245E" w14:textId="77777777" w:rsidR="002F1ABB" w:rsidRPr="002F1ABB" w:rsidRDefault="002F1ABB" w:rsidP="002F1ABB">
            <w:pPr>
              <w:jc w:val="center"/>
              <w:rPr>
                <w:rFonts w:ascii="Arial" w:hAnsi="Arial" w:cs="Arial"/>
              </w:rPr>
            </w:pPr>
            <w:r w:rsidRPr="002F1ABB">
              <w:rPr>
                <w:rFonts w:ascii="Arial" w:hAnsi="Arial" w:cs="Arial"/>
                <w:color w:val="000000"/>
                <w:kern w:val="24"/>
              </w:rPr>
              <w:t>77.00</w:t>
            </w:r>
          </w:p>
          <w:p w14:paraId="1BCA161F"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(61.32) </w:t>
            </w:r>
          </w:p>
        </w:tc>
        <w:tc>
          <w:tcPr>
            <w:tcW w:w="519" w:type="pct"/>
            <w:tcBorders>
              <w:top w:val="nil"/>
              <w:bottom w:val="nil"/>
            </w:tcBorders>
            <w:tcMar>
              <w:top w:w="13" w:type="dxa"/>
              <w:left w:w="61" w:type="dxa"/>
              <w:bottom w:w="0" w:type="dxa"/>
              <w:right w:w="61" w:type="dxa"/>
            </w:tcMar>
            <w:hideMark/>
          </w:tcPr>
          <w:p w14:paraId="32BF7349" w14:textId="77777777" w:rsidR="002F1ABB" w:rsidRPr="002F1ABB" w:rsidRDefault="002F1ABB" w:rsidP="002F1ABB">
            <w:pPr>
              <w:jc w:val="center"/>
              <w:rPr>
                <w:rFonts w:ascii="Arial" w:hAnsi="Arial" w:cs="Arial"/>
              </w:rPr>
            </w:pPr>
            <w:r w:rsidRPr="002F1ABB">
              <w:rPr>
                <w:rFonts w:ascii="Arial" w:hAnsi="Arial" w:cs="Arial"/>
                <w:color w:val="000000"/>
                <w:kern w:val="24"/>
              </w:rPr>
              <w:t>64.33</w:t>
            </w:r>
          </w:p>
          <w:p w14:paraId="75B6910E"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(53.31) </w:t>
            </w:r>
          </w:p>
        </w:tc>
        <w:tc>
          <w:tcPr>
            <w:tcW w:w="519" w:type="pct"/>
            <w:tcBorders>
              <w:top w:val="nil"/>
              <w:bottom w:val="nil"/>
            </w:tcBorders>
            <w:tcMar>
              <w:top w:w="13" w:type="dxa"/>
              <w:left w:w="61" w:type="dxa"/>
              <w:bottom w:w="0" w:type="dxa"/>
              <w:right w:w="61" w:type="dxa"/>
            </w:tcMar>
            <w:hideMark/>
          </w:tcPr>
          <w:p w14:paraId="77E7C89C" w14:textId="77777777" w:rsidR="002F1ABB" w:rsidRPr="002F1ABB" w:rsidRDefault="002F1ABB" w:rsidP="002F1ABB">
            <w:pPr>
              <w:jc w:val="center"/>
              <w:rPr>
                <w:rFonts w:ascii="Arial" w:hAnsi="Arial" w:cs="Arial"/>
              </w:rPr>
            </w:pPr>
            <w:r w:rsidRPr="002F1ABB">
              <w:rPr>
                <w:rFonts w:ascii="Arial" w:hAnsi="Arial" w:cs="Arial"/>
                <w:color w:val="000000"/>
                <w:kern w:val="24"/>
              </w:rPr>
              <w:t>45.66</w:t>
            </w:r>
          </w:p>
          <w:p w14:paraId="1207F2B3"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(42.49) </w:t>
            </w:r>
          </w:p>
        </w:tc>
        <w:tc>
          <w:tcPr>
            <w:tcW w:w="454" w:type="pct"/>
            <w:tcBorders>
              <w:top w:val="nil"/>
              <w:bottom w:val="nil"/>
            </w:tcBorders>
            <w:tcMar>
              <w:top w:w="13" w:type="dxa"/>
              <w:left w:w="61" w:type="dxa"/>
              <w:bottom w:w="0" w:type="dxa"/>
              <w:right w:w="61" w:type="dxa"/>
            </w:tcMar>
            <w:hideMark/>
          </w:tcPr>
          <w:p w14:paraId="55F67167" w14:textId="77777777" w:rsidR="002F1ABB" w:rsidRPr="002F1ABB" w:rsidRDefault="002F1ABB" w:rsidP="002F1ABB">
            <w:pPr>
              <w:jc w:val="center"/>
              <w:rPr>
                <w:rFonts w:ascii="Arial" w:hAnsi="Arial" w:cs="Arial"/>
              </w:rPr>
            </w:pPr>
            <w:r w:rsidRPr="002F1ABB">
              <w:rPr>
                <w:rFonts w:ascii="Arial" w:hAnsi="Arial" w:cs="Arial"/>
                <w:color w:val="000000"/>
                <w:kern w:val="24"/>
              </w:rPr>
              <w:t>36.66</w:t>
            </w:r>
          </w:p>
          <w:p w14:paraId="6A6954FB"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(37.24) </w:t>
            </w:r>
          </w:p>
        </w:tc>
        <w:tc>
          <w:tcPr>
            <w:tcW w:w="519" w:type="pct"/>
            <w:tcBorders>
              <w:top w:val="nil"/>
              <w:bottom w:val="nil"/>
            </w:tcBorders>
            <w:tcMar>
              <w:top w:w="13" w:type="dxa"/>
              <w:left w:w="61" w:type="dxa"/>
              <w:bottom w:w="0" w:type="dxa"/>
              <w:right w:w="61" w:type="dxa"/>
            </w:tcMar>
            <w:hideMark/>
          </w:tcPr>
          <w:p w14:paraId="65EE15D8" w14:textId="77777777" w:rsidR="002F1ABB" w:rsidRPr="002F1ABB" w:rsidRDefault="002F1ABB" w:rsidP="002F1ABB">
            <w:pPr>
              <w:jc w:val="center"/>
              <w:rPr>
                <w:rFonts w:ascii="Arial" w:hAnsi="Arial" w:cs="Arial"/>
              </w:rPr>
            </w:pPr>
            <w:r w:rsidRPr="002F1ABB">
              <w:rPr>
                <w:rFonts w:ascii="Arial" w:hAnsi="Arial" w:cs="Arial"/>
                <w:color w:val="000000"/>
                <w:kern w:val="24"/>
              </w:rPr>
              <w:t>3.75</w:t>
            </w:r>
          </w:p>
          <w:p w14:paraId="79C8F88D"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(11.00) </w:t>
            </w:r>
          </w:p>
        </w:tc>
        <w:tc>
          <w:tcPr>
            <w:tcW w:w="519" w:type="pct"/>
            <w:tcBorders>
              <w:top w:val="nil"/>
              <w:bottom w:val="nil"/>
            </w:tcBorders>
            <w:tcMar>
              <w:top w:w="13" w:type="dxa"/>
              <w:left w:w="61" w:type="dxa"/>
              <w:bottom w:w="0" w:type="dxa"/>
              <w:right w:w="61" w:type="dxa"/>
            </w:tcMar>
            <w:hideMark/>
          </w:tcPr>
          <w:p w14:paraId="2DF42772" w14:textId="77777777" w:rsidR="002F1ABB" w:rsidRPr="002F1ABB" w:rsidRDefault="002F1ABB" w:rsidP="002F1ABB">
            <w:pPr>
              <w:jc w:val="center"/>
              <w:rPr>
                <w:rFonts w:ascii="Arial" w:hAnsi="Arial" w:cs="Arial"/>
              </w:rPr>
            </w:pPr>
            <w:r w:rsidRPr="002F1ABB">
              <w:rPr>
                <w:rFonts w:ascii="Arial" w:hAnsi="Arial" w:cs="Arial"/>
                <w:color w:val="000000"/>
                <w:kern w:val="24"/>
              </w:rPr>
              <w:t>19.58</w:t>
            </w:r>
          </w:p>
          <w:p w14:paraId="0A99FB63"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(26.23) </w:t>
            </w:r>
          </w:p>
        </w:tc>
        <w:tc>
          <w:tcPr>
            <w:tcW w:w="585" w:type="pct"/>
            <w:tcBorders>
              <w:top w:val="nil"/>
              <w:bottom w:val="nil"/>
            </w:tcBorders>
            <w:tcMar>
              <w:top w:w="13" w:type="dxa"/>
              <w:left w:w="61" w:type="dxa"/>
              <w:bottom w:w="0" w:type="dxa"/>
              <w:right w:w="61" w:type="dxa"/>
            </w:tcMar>
            <w:hideMark/>
          </w:tcPr>
          <w:p w14:paraId="504DB691" w14:textId="77777777" w:rsidR="002F1ABB" w:rsidRPr="002F1ABB" w:rsidRDefault="002F1ABB" w:rsidP="002F1ABB">
            <w:pPr>
              <w:jc w:val="center"/>
              <w:rPr>
                <w:rFonts w:ascii="Arial" w:hAnsi="Arial" w:cs="Arial"/>
              </w:rPr>
            </w:pPr>
            <w:r w:rsidRPr="002F1ABB">
              <w:rPr>
                <w:rFonts w:ascii="Arial" w:hAnsi="Arial" w:cs="Arial"/>
                <w:color w:val="000000"/>
                <w:kern w:val="24"/>
              </w:rPr>
              <w:t>42.91</w:t>
            </w:r>
          </w:p>
          <w:p w14:paraId="5061BBF5"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(40.90) </w:t>
            </w:r>
          </w:p>
        </w:tc>
        <w:tc>
          <w:tcPr>
            <w:tcW w:w="585" w:type="pct"/>
            <w:tcBorders>
              <w:top w:val="nil"/>
              <w:bottom w:val="nil"/>
              <w:right w:val="nil"/>
            </w:tcBorders>
            <w:tcMar>
              <w:top w:w="13" w:type="dxa"/>
              <w:left w:w="61" w:type="dxa"/>
              <w:bottom w:w="0" w:type="dxa"/>
              <w:right w:w="61" w:type="dxa"/>
            </w:tcMar>
            <w:hideMark/>
          </w:tcPr>
          <w:p w14:paraId="50747354" w14:textId="77777777" w:rsidR="002F1ABB" w:rsidRPr="002F1ABB" w:rsidRDefault="002F1ABB" w:rsidP="002F1ABB">
            <w:pPr>
              <w:jc w:val="center"/>
              <w:rPr>
                <w:rFonts w:ascii="Arial" w:hAnsi="Arial" w:cs="Arial"/>
              </w:rPr>
            </w:pPr>
            <w:r w:rsidRPr="002F1ABB">
              <w:rPr>
                <w:rFonts w:ascii="Arial" w:hAnsi="Arial" w:cs="Arial"/>
                <w:color w:val="000000"/>
                <w:kern w:val="24"/>
              </w:rPr>
              <w:t>54.16</w:t>
            </w:r>
          </w:p>
          <w:p w14:paraId="1E7948BE"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(47.40) </w:t>
            </w:r>
          </w:p>
        </w:tc>
      </w:tr>
      <w:tr w:rsidR="002F1ABB" w:rsidRPr="002F1ABB" w14:paraId="518CF62D" w14:textId="77777777" w:rsidTr="002F1ABB">
        <w:trPr>
          <w:trHeight w:val="275"/>
        </w:trPr>
        <w:tc>
          <w:tcPr>
            <w:tcW w:w="783" w:type="pct"/>
            <w:tcBorders>
              <w:top w:val="nil"/>
              <w:left w:val="nil"/>
              <w:bottom w:val="nil"/>
            </w:tcBorders>
            <w:tcMar>
              <w:top w:w="13" w:type="dxa"/>
              <w:left w:w="61" w:type="dxa"/>
              <w:bottom w:w="0" w:type="dxa"/>
              <w:right w:w="61" w:type="dxa"/>
            </w:tcMar>
            <w:hideMark/>
          </w:tcPr>
          <w:p w14:paraId="449428F5" w14:textId="77777777" w:rsidR="002F1ABB" w:rsidRPr="002F1ABB" w:rsidRDefault="002F1ABB" w:rsidP="002F1ABB">
            <w:pPr>
              <w:rPr>
                <w:rFonts w:ascii="Arial" w:hAnsi="Arial" w:cs="Arial"/>
              </w:rPr>
            </w:pPr>
            <w:r w:rsidRPr="002F1ABB">
              <w:rPr>
                <w:rFonts w:ascii="Arial" w:hAnsi="Arial" w:cs="Arial"/>
                <w:bCs/>
                <w:i/>
                <w:iCs/>
                <w:color w:val="000000"/>
                <w:kern w:val="24"/>
              </w:rPr>
              <w:t xml:space="preserve">Phellinus </w:t>
            </w:r>
            <w:r w:rsidRPr="002F1ABB">
              <w:rPr>
                <w:rFonts w:ascii="Arial" w:hAnsi="Arial" w:cs="Arial"/>
                <w:bCs/>
                <w:color w:val="000000"/>
                <w:kern w:val="24"/>
              </w:rPr>
              <w:t>sp</w:t>
            </w:r>
            <w:r w:rsidRPr="002F1ABB">
              <w:rPr>
                <w:rFonts w:ascii="Arial" w:hAnsi="Arial" w:cs="Arial"/>
                <w:bCs/>
                <w:i/>
                <w:iCs/>
                <w:color w:val="000000"/>
                <w:kern w:val="24"/>
              </w:rPr>
              <w:t xml:space="preserve">.                </w:t>
            </w:r>
          </w:p>
        </w:tc>
        <w:tc>
          <w:tcPr>
            <w:tcW w:w="519" w:type="pct"/>
            <w:tcBorders>
              <w:top w:val="nil"/>
              <w:bottom w:val="nil"/>
            </w:tcBorders>
            <w:tcMar>
              <w:top w:w="13" w:type="dxa"/>
              <w:left w:w="61" w:type="dxa"/>
              <w:bottom w:w="0" w:type="dxa"/>
              <w:right w:w="61" w:type="dxa"/>
            </w:tcMar>
            <w:hideMark/>
          </w:tcPr>
          <w:p w14:paraId="02F4176C" w14:textId="77777777" w:rsidR="002F1ABB" w:rsidRPr="002F1ABB" w:rsidRDefault="002F1ABB" w:rsidP="002F1ABB">
            <w:pPr>
              <w:jc w:val="center"/>
              <w:rPr>
                <w:rFonts w:ascii="Arial" w:hAnsi="Arial" w:cs="Arial"/>
              </w:rPr>
            </w:pPr>
            <w:r w:rsidRPr="002F1ABB">
              <w:rPr>
                <w:rFonts w:ascii="Arial" w:hAnsi="Arial" w:cs="Arial"/>
                <w:color w:val="000000"/>
                <w:kern w:val="24"/>
              </w:rPr>
              <w:t>80.00</w:t>
            </w:r>
          </w:p>
          <w:p w14:paraId="69334A98"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(63.40) </w:t>
            </w:r>
          </w:p>
        </w:tc>
        <w:tc>
          <w:tcPr>
            <w:tcW w:w="519" w:type="pct"/>
            <w:tcBorders>
              <w:top w:val="nil"/>
              <w:bottom w:val="nil"/>
            </w:tcBorders>
            <w:tcMar>
              <w:top w:w="13" w:type="dxa"/>
              <w:left w:w="61" w:type="dxa"/>
              <w:bottom w:w="0" w:type="dxa"/>
              <w:right w:w="61" w:type="dxa"/>
            </w:tcMar>
            <w:hideMark/>
          </w:tcPr>
          <w:p w14:paraId="6FC1AA8B" w14:textId="77777777" w:rsidR="002F1ABB" w:rsidRPr="002F1ABB" w:rsidRDefault="002F1ABB" w:rsidP="002F1ABB">
            <w:pPr>
              <w:jc w:val="center"/>
              <w:rPr>
                <w:rFonts w:ascii="Arial" w:hAnsi="Arial" w:cs="Arial"/>
              </w:rPr>
            </w:pPr>
            <w:r w:rsidRPr="002F1ABB">
              <w:rPr>
                <w:rFonts w:ascii="Arial" w:hAnsi="Arial" w:cs="Arial"/>
                <w:color w:val="000000"/>
                <w:kern w:val="24"/>
              </w:rPr>
              <w:t>80.00</w:t>
            </w:r>
          </w:p>
          <w:p w14:paraId="73B89AF7"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(63.40) </w:t>
            </w:r>
          </w:p>
        </w:tc>
        <w:tc>
          <w:tcPr>
            <w:tcW w:w="519" w:type="pct"/>
            <w:tcBorders>
              <w:top w:val="nil"/>
              <w:bottom w:val="nil"/>
            </w:tcBorders>
            <w:tcMar>
              <w:top w:w="13" w:type="dxa"/>
              <w:left w:w="61" w:type="dxa"/>
              <w:bottom w:w="0" w:type="dxa"/>
              <w:right w:w="61" w:type="dxa"/>
            </w:tcMar>
            <w:hideMark/>
          </w:tcPr>
          <w:p w14:paraId="0C1DFB55" w14:textId="77777777" w:rsidR="002F1ABB" w:rsidRPr="002F1ABB" w:rsidRDefault="002F1ABB" w:rsidP="002F1ABB">
            <w:pPr>
              <w:jc w:val="center"/>
              <w:rPr>
                <w:rFonts w:ascii="Arial" w:hAnsi="Arial" w:cs="Arial"/>
              </w:rPr>
            </w:pPr>
            <w:r w:rsidRPr="002F1ABB">
              <w:rPr>
                <w:rFonts w:ascii="Arial" w:hAnsi="Arial" w:cs="Arial"/>
                <w:color w:val="000000"/>
                <w:kern w:val="24"/>
              </w:rPr>
              <w:t>65.33</w:t>
            </w:r>
          </w:p>
          <w:p w14:paraId="753F9A42"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(53.91) </w:t>
            </w:r>
          </w:p>
        </w:tc>
        <w:tc>
          <w:tcPr>
            <w:tcW w:w="454" w:type="pct"/>
            <w:tcBorders>
              <w:top w:val="nil"/>
              <w:bottom w:val="nil"/>
            </w:tcBorders>
            <w:tcMar>
              <w:top w:w="13" w:type="dxa"/>
              <w:left w:w="61" w:type="dxa"/>
              <w:bottom w:w="0" w:type="dxa"/>
              <w:right w:w="61" w:type="dxa"/>
            </w:tcMar>
            <w:hideMark/>
          </w:tcPr>
          <w:p w14:paraId="240DC087" w14:textId="77777777" w:rsidR="002F1ABB" w:rsidRPr="002F1ABB" w:rsidRDefault="002F1ABB" w:rsidP="002F1ABB">
            <w:pPr>
              <w:jc w:val="center"/>
              <w:rPr>
                <w:rFonts w:ascii="Arial" w:hAnsi="Arial" w:cs="Arial"/>
              </w:rPr>
            </w:pPr>
            <w:r w:rsidRPr="002F1ABB">
              <w:rPr>
                <w:rFonts w:ascii="Arial" w:hAnsi="Arial" w:cs="Arial"/>
                <w:color w:val="000000"/>
                <w:kern w:val="24"/>
              </w:rPr>
              <w:t>54.33</w:t>
            </w:r>
          </w:p>
          <w:p w14:paraId="3E9FB9E9"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(47.46) </w:t>
            </w:r>
          </w:p>
        </w:tc>
        <w:tc>
          <w:tcPr>
            <w:tcW w:w="519" w:type="pct"/>
            <w:tcBorders>
              <w:top w:val="nil"/>
              <w:bottom w:val="nil"/>
            </w:tcBorders>
            <w:tcMar>
              <w:top w:w="13" w:type="dxa"/>
              <w:left w:w="61" w:type="dxa"/>
              <w:bottom w:w="0" w:type="dxa"/>
              <w:right w:w="61" w:type="dxa"/>
            </w:tcMar>
            <w:hideMark/>
          </w:tcPr>
          <w:p w14:paraId="10ABE255" w14:textId="77777777" w:rsidR="002F1ABB" w:rsidRPr="002F1ABB" w:rsidRDefault="002F1ABB" w:rsidP="002F1ABB">
            <w:pPr>
              <w:jc w:val="center"/>
              <w:rPr>
                <w:rFonts w:ascii="Arial" w:hAnsi="Arial" w:cs="Arial"/>
              </w:rPr>
            </w:pPr>
            <w:r w:rsidRPr="002F1ABB">
              <w:rPr>
                <w:rFonts w:ascii="Arial" w:hAnsi="Arial" w:cs="Arial"/>
                <w:color w:val="000000"/>
                <w:kern w:val="24"/>
              </w:rPr>
              <w:t>0.00</w:t>
            </w:r>
          </w:p>
          <w:p w14:paraId="2D16A3AF"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(0.00) </w:t>
            </w:r>
          </w:p>
        </w:tc>
        <w:tc>
          <w:tcPr>
            <w:tcW w:w="519" w:type="pct"/>
            <w:tcBorders>
              <w:top w:val="nil"/>
              <w:bottom w:val="nil"/>
            </w:tcBorders>
            <w:tcMar>
              <w:top w:w="13" w:type="dxa"/>
              <w:left w:w="61" w:type="dxa"/>
              <w:bottom w:w="0" w:type="dxa"/>
              <w:right w:w="61" w:type="dxa"/>
            </w:tcMar>
            <w:hideMark/>
          </w:tcPr>
          <w:p w14:paraId="58922B04" w14:textId="77777777" w:rsidR="002F1ABB" w:rsidRPr="002F1ABB" w:rsidRDefault="002F1ABB" w:rsidP="002F1ABB">
            <w:pPr>
              <w:jc w:val="center"/>
              <w:rPr>
                <w:rFonts w:ascii="Arial" w:hAnsi="Arial" w:cs="Arial"/>
              </w:rPr>
            </w:pPr>
            <w:r w:rsidRPr="002F1ABB">
              <w:rPr>
                <w:rFonts w:ascii="Arial" w:hAnsi="Arial" w:cs="Arial"/>
                <w:color w:val="000000"/>
                <w:kern w:val="24"/>
              </w:rPr>
              <w:t>0.00</w:t>
            </w:r>
          </w:p>
          <w:p w14:paraId="7A892C5D"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(0.00) </w:t>
            </w:r>
          </w:p>
        </w:tc>
        <w:tc>
          <w:tcPr>
            <w:tcW w:w="585" w:type="pct"/>
            <w:tcBorders>
              <w:top w:val="nil"/>
              <w:bottom w:val="nil"/>
            </w:tcBorders>
            <w:tcMar>
              <w:top w:w="13" w:type="dxa"/>
              <w:left w:w="61" w:type="dxa"/>
              <w:bottom w:w="0" w:type="dxa"/>
              <w:right w:w="61" w:type="dxa"/>
            </w:tcMar>
            <w:hideMark/>
          </w:tcPr>
          <w:p w14:paraId="7B77EBE9" w14:textId="77777777" w:rsidR="002F1ABB" w:rsidRPr="002F1ABB" w:rsidRDefault="002F1ABB" w:rsidP="002F1ABB">
            <w:pPr>
              <w:jc w:val="center"/>
              <w:rPr>
                <w:rFonts w:ascii="Arial" w:hAnsi="Arial" w:cs="Arial"/>
              </w:rPr>
            </w:pPr>
            <w:r w:rsidRPr="002F1ABB">
              <w:rPr>
                <w:rFonts w:ascii="Arial" w:hAnsi="Arial" w:cs="Arial"/>
                <w:color w:val="000000"/>
                <w:kern w:val="24"/>
              </w:rPr>
              <w:t>18.33</w:t>
            </w:r>
          </w:p>
          <w:p w14:paraId="42A23ADD"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(25.32) </w:t>
            </w:r>
          </w:p>
        </w:tc>
        <w:tc>
          <w:tcPr>
            <w:tcW w:w="585" w:type="pct"/>
            <w:tcBorders>
              <w:top w:val="nil"/>
              <w:bottom w:val="nil"/>
              <w:right w:val="nil"/>
            </w:tcBorders>
            <w:tcMar>
              <w:top w:w="13" w:type="dxa"/>
              <w:left w:w="61" w:type="dxa"/>
              <w:bottom w:w="0" w:type="dxa"/>
              <w:right w:w="61" w:type="dxa"/>
            </w:tcMar>
            <w:hideMark/>
          </w:tcPr>
          <w:p w14:paraId="64B8F571" w14:textId="77777777" w:rsidR="002F1ABB" w:rsidRPr="002F1ABB" w:rsidRDefault="002F1ABB" w:rsidP="002F1ABB">
            <w:pPr>
              <w:jc w:val="center"/>
              <w:rPr>
                <w:rFonts w:ascii="Arial" w:hAnsi="Arial" w:cs="Arial"/>
              </w:rPr>
            </w:pPr>
            <w:r w:rsidRPr="002F1ABB">
              <w:rPr>
                <w:rFonts w:ascii="Arial" w:hAnsi="Arial" w:cs="Arial"/>
                <w:color w:val="000000"/>
                <w:kern w:val="24"/>
              </w:rPr>
              <w:t>32.08</w:t>
            </w:r>
          </w:p>
          <w:p w14:paraId="26ACE2FE"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(34.50) </w:t>
            </w:r>
          </w:p>
        </w:tc>
      </w:tr>
      <w:tr w:rsidR="002F1ABB" w:rsidRPr="002F1ABB" w14:paraId="56104AAD" w14:textId="77777777" w:rsidTr="002F1ABB">
        <w:trPr>
          <w:trHeight w:val="183"/>
        </w:trPr>
        <w:tc>
          <w:tcPr>
            <w:tcW w:w="783" w:type="pct"/>
            <w:tcBorders>
              <w:top w:val="nil"/>
              <w:left w:val="nil"/>
              <w:bottom w:val="nil"/>
            </w:tcBorders>
            <w:tcMar>
              <w:top w:w="13" w:type="dxa"/>
              <w:left w:w="61" w:type="dxa"/>
              <w:bottom w:w="0" w:type="dxa"/>
              <w:right w:w="61" w:type="dxa"/>
            </w:tcMar>
            <w:hideMark/>
          </w:tcPr>
          <w:p w14:paraId="27CCF643" w14:textId="77777777" w:rsidR="002F1ABB" w:rsidRPr="002F1ABB" w:rsidRDefault="002F1ABB" w:rsidP="002F1ABB">
            <w:pPr>
              <w:rPr>
                <w:rFonts w:ascii="Arial" w:hAnsi="Arial" w:cs="Arial"/>
              </w:rPr>
            </w:pPr>
            <w:proofErr w:type="spellStart"/>
            <w:r w:rsidRPr="002F1ABB">
              <w:rPr>
                <w:rFonts w:ascii="Arial" w:hAnsi="Arial" w:cs="Arial"/>
                <w:bCs/>
                <w:i/>
                <w:iCs/>
                <w:color w:val="000000"/>
                <w:kern w:val="24"/>
              </w:rPr>
              <w:t>Tricholoma</w:t>
            </w:r>
            <w:proofErr w:type="spellEnd"/>
            <w:r w:rsidRPr="002F1ABB">
              <w:rPr>
                <w:rFonts w:ascii="Arial" w:hAnsi="Arial" w:cs="Arial"/>
                <w:bCs/>
                <w:i/>
                <w:iCs/>
                <w:color w:val="000000"/>
                <w:kern w:val="24"/>
              </w:rPr>
              <w:t xml:space="preserve"> </w:t>
            </w:r>
            <w:proofErr w:type="spellStart"/>
            <w:r w:rsidRPr="002F1ABB">
              <w:rPr>
                <w:rFonts w:ascii="Arial" w:hAnsi="Arial" w:cs="Arial"/>
                <w:bCs/>
                <w:color w:val="000000"/>
                <w:kern w:val="24"/>
              </w:rPr>
              <w:t>sp</w:t>
            </w:r>
            <w:proofErr w:type="spellEnd"/>
          </w:p>
        </w:tc>
        <w:tc>
          <w:tcPr>
            <w:tcW w:w="519" w:type="pct"/>
            <w:tcBorders>
              <w:top w:val="nil"/>
              <w:bottom w:val="nil"/>
            </w:tcBorders>
            <w:tcMar>
              <w:top w:w="13" w:type="dxa"/>
              <w:left w:w="61" w:type="dxa"/>
              <w:bottom w:w="0" w:type="dxa"/>
              <w:right w:w="61" w:type="dxa"/>
            </w:tcMar>
            <w:hideMark/>
          </w:tcPr>
          <w:p w14:paraId="7D1040FA" w14:textId="77777777" w:rsidR="002F1ABB" w:rsidRPr="002F1ABB" w:rsidRDefault="002F1ABB" w:rsidP="002F1ABB">
            <w:pPr>
              <w:jc w:val="center"/>
              <w:rPr>
                <w:rFonts w:ascii="Arial" w:hAnsi="Arial" w:cs="Arial"/>
              </w:rPr>
            </w:pPr>
            <w:r w:rsidRPr="002F1ABB">
              <w:rPr>
                <w:rFonts w:ascii="Arial" w:hAnsi="Arial" w:cs="Arial"/>
                <w:color w:val="000000"/>
                <w:kern w:val="24"/>
              </w:rPr>
              <w:t>80.00</w:t>
            </w:r>
          </w:p>
          <w:p w14:paraId="7399B273"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(63.40) </w:t>
            </w:r>
          </w:p>
        </w:tc>
        <w:tc>
          <w:tcPr>
            <w:tcW w:w="519" w:type="pct"/>
            <w:tcBorders>
              <w:top w:val="nil"/>
              <w:bottom w:val="nil"/>
            </w:tcBorders>
            <w:tcMar>
              <w:top w:w="13" w:type="dxa"/>
              <w:left w:w="61" w:type="dxa"/>
              <w:bottom w:w="0" w:type="dxa"/>
              <w:right w:w="61" w:type="dxa"/>
            </w:tcMar>
            <w:hideMark/>
          </w:tcPr>
          <w:p w14:paraId="6A5FDAE3" w14:textId="77777777" w:rsidR="002F1ABB" w:rsidRPr="002F1ABB" w:rsidRDefault="002F1ABB" w:rsidP="002F1ABB">
            <w:pPr>
              <w:jc w:val="center"/>
              <w:rPr>
                <w:rFonts w:ascii="Arial" w:hAnsi="Arial" w:cs="Arial"/>
              </w:rPr>
            </w:pPr>
            <w:r w:rsidRPr="002F1ABB">
              <w:rPr>
                <w:rFonts w:ascii="Arial" w:hAnsi="Arial" w:cs="Arial"/>
                <w:color w:val="000000"/>
                <w:kern w:val="24"/>
              </w:rPr>
              <w:t>73.00</w:t>
            </w:r>
          </w:p>
          <w:p w14:paraId="7A5D3311"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(58.67) </w:t>
            </w:r>
          </w:p>
        </w:tc>
        <w:tc>
          <w:tcPr>
            <w:tcW w:w="519" w:type="pct"/>
            <w:tcBorders>
              <w:top w:val="nil"/>
              <w:bottom w:val="nil"/>
            </w:tcBorders>
            <w:tcMar>
              <w:top w:w="13" w:type="dxa"/>
              <w:left w:w="61" w:type="dxa"/>
              <w:bottom w:w="0" w:type="dxa"/>
              <w:right w:w="61" w:type="dxa"/>
            </w:tcMar>
            <w:hideMark/>
          </w:tcPr>
          <w:p w14:paraId="647D1600" w14:textId="77777777" w:rsidR="002F1ABB" w:rsidRPr="002F1ABB" w:rsidRDefault="002F1ABB" w:rsidP="002F1ABB">
            <w:pPr>
              <w:jc w:val="center"/>
              <w:rPr>
                <w:rFonts w:ascii="Arial" w:hAnsi="Arial" w:cs="Arial"/>
              </w:rPr>
            </w:pPr>
            <w:r w:rsidRPr="002F1ABB">
              <w:rPr>
                <w:rFonts w:ascii="Arial" w:hAnsi="Arial" w:cs="Arial"/>
                <w:color w:val="000000"/>
                <w:kern w:val="24"/>
              </w:rPr>
              <w:t>60.33</w:t>
            </w:r>
          </w:p>
          <w:p w14:paraId="2DC1DD89"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(50.94) </w:t>
            </w:r>
          </w:p>
        </w:tc>
        <w:tc>
          <w:tcPr>
            <w:tcW w:w="454" w:type="pct"/>
            <w:tcBorders>
              <w:top w:val="nil"/>
              <w:bottom w:val="nil"/>
            </w:tcBorders>
            <w:tcMar>
              <w:top w:w="13" w:type="dxa"/>
              <w:left w:w="61" w:type="dxa"/>
              <w:bottom w:w="0" w:type="dxa"/>
              <w:right w:w="61" w:type="dxa"/>
            </w:tcMar>
            <w:hideMark/>
          </w:tcPr>
          <w:p w14:paraId="015C9AF4" w14:textId="77777777" w:rsidR="002F1ABB" w:rsidRPr="002F1ABB" w:rsidRDefault="002F1ABB" w:rsidP="002F1ABB">
            <w:pPr>
              <w:jc w:val="center"/>
              <w:rPr>
                <w:rFonts w:ascii="Arial" w:hAnsi="Arial" w:cs="Arial"/>
              </w:rPr>
            </w:pPr>
            <w:r w:rsidRPr="002F1ABB">
              <w:rPr>
                <w:rFonts w:ascii="Arial" w:hAnsi="Arial" w:cs="Arial"/>
                <w:color w:val="000000"/>
                <w:kern w:val="24"/>
              </w:rPr>
              <w:t>49.00</w:t>
            </w:r>
          </w:p>
          <w:p w14:paraId="58B12F5F"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(44.40) </w:t>
            </w:r>
          </w:p>
        </w:tc>
        <w:tc>
          <w:tcPr>
            <w:tcW w:w="519" w:type="pct"/>
            <w:tcBorders>
              <w:top w:val="nil"/>
              <w:bottom w:val="nil"/>
            </w:tcBorders>
            <w:tcMar>
              <w:top w:w="13" w:type="dxa"/>
              <w:left w:w="61" w:type="dxa"/>
              <w:bottom w:w="0" w:type="dxa"/>
              <w:right w:w="61" w:type="dxa"/>
            </w:tcMar>
            <w:hideMark/>
          </w:tcPr>
          <w:p w14:paraId="20733A37" w14:textId="77777777" w:rsidR="002F1ABB" w:rsidRPr="002F1ABB" w:rsidRDefault="002F1ABB" w:rsidP="002F1ABB">
            <w:pPr>
              <w:jc w:val="center"/>
              <w:rPr>
                <w:rFonts w:ascii="Arial" w:hAnsi="Arial" w:cs="Arial"/>
              </w:rPr>
            </w:pPr>
            <w:r w:rsidRPr="002F1ABB">
              <w:rPr>
                <w:rFonts w:ascii="Arial" w:hAnsi="Arial" w:cs="Arial"/>
                <w:color w:val="000000"/>
                <w:kern w:val="24"/>
              </w:rPr>
              <w:t>0.00</w:t>
            </w:r>
          </w:p>
          <w:p w14:paraId="7F8D01BB"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(0.00) </w:t>
            </w:r>
          </w:p>
        </w:tc>
        <w:tc>
          <w:tcPr>
            <w:tcW w:w="519" w:type="pct"/>
            <w:tcBorders>
              <w:top w:val="nil"/>
              <w:bottom w:val="nil"/>
            </w:tcBorders>
            <w:tcMar>
              <w:top w:w="13" w:type="dxa"/>
              <w:left w:w="61" w:type="dxa"/>
              <w:bottom w:w="0" w:type="dxa"/>
              <w:right w:w="61" w:type="dxa"/>
            </w:tcMar>
            <w:hideMark/>
          </w:tcPr>
          <w:p w14:paraId="5F885426" w14:textId="77777777" w:rsidR="002F1ABB" w:rsidRPr="002F1ABB" w:rsidRDefault="002F1ABB" w:rsidP="002F1ABB">
            <w:pPr>
              <w:jc w:val="center"/>
              <w:rPr>
                <w:rFonts w:ascii="Arial" w:hAnsi="Arial" w:cs="Arial"/>
              </w:rPr>
            </w:pPr>
            <w:r w:rsidRPr="002F1ABB">
              <w:rPr>
                <w:rFonts w:ascii="Arial" w:hAnsi="Arial" w:cs="Arial"/>
                <w:color w:val="000000"/>
                <w:kern w:val="24"/>
              </w:rPr>
              <w:t>8.75</w:t>
            </w:r>
          </w:p>
          <w:p w14:paraId="0C112155"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(17.20) </w:t>
            </w:r>
          </w:p>
        </w:tc>
        <w:tc>
          <w:tcPr>
            <w:tcW w:w="585" w:type="pct"/>
            <w:tcBorders>
              <w:top w:val="nil"/>
              <w:bottom w:val="nil"/>
            </w:tcBorders>
            <w:tcMar>
              <w:top w:w="13" w:type="dxa"/>
              <w:left w:w="61" w:type="dxa"/>
              <w:bottom w:w="0" w:type="dxa"/>
              <w:right w:w="61" w:type="dxa"/>
            </w:tcMar>
            <w:hideMark/>
          </w:tcPr>
          <w:p w14:paraId="08386019" w14:textId="77777777" w:rsidR="002F1ABB" w:rsidRPr="002F1ABB" w:rsidRDefault="002F1ABB" w:rsidP="002F1ABB">
            <w:pPr>
              <w:jc w:val="center"/>
              <w:rPr>
                <w:rFonts w:ascii="Arial" w:hAnsi="Arial" w:cs="Arial"/>
              </w:rPr>
            </w:pPr>
            <w:r w:rsidRPr="002F1ABB">
              <w:rPr>
                <w:rFonts w:ascii="Arial" w:hAnsi="Arial" w:cs="Arial"/>
                <w:color w:val="000000"/>
                <w:kern w:val="24"/>
              </w:rPr>
              <w:t>24.58</w:t>
            </w:r>
          </w:p>
          <w:p w14:paraId="75CB449E"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(29.70) </w:t>
            </w:r>
          </w:p>
        </w:tc>
        <w:tc>
          <w:tcPr>
            <w:tcW w:w="585" w:type="pct"/>
            <w:tcBorders>
              <w:top w:val="nil"/>
              <w:bottom w:val="nil"/>
              <w:right w:val="nil"/>
            </w:tcBorders>
            <w:tcMar>
              <w:top w:w="13" w:type="dxa"/>
              <w:left w:w="61" w:type="dxa"/>
              <w:bottom w:w="0" w:type="dxa"/>
              <w:right w:w="61" w:type="dxa"/>
            </w:tcMar>
            <w:hideMark/>
          </w:tcPr>
          <w:p w14:paraId="121461AE" w14:textId="77777777" w:rsidR="002F1ABB" w:rsidRPr="002F1ABB" w:rsidRDefault="002F1ABB" w:rsidP="002F1ABB">
            <w:pPr>
              <w:jc w:val="center"/>
              <w:rPr>
                <w:rFonts w:ascii="Arial" w:hAnsi="Arial" w:cs="Arial"/>
              </w:rPr>
            </w:pPr>
            <w:r w:rsidRPr="002F1ABB">
              <w:rPr>
                <w:rFonts w:ascii="Arial" w:hAnsi="Arial" w:cs="Arial"/>
                <w:color w:val="000000"/>
                <w:kern w:val="24"/>
              </w:rPr>
              <w:t>38.75</w:t>
            </w:r>
          </w:p>
          <w:p w14:paraId="32F4027D"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(38.50) </w:t>
            </w:r>
          </w:p>
        </w:tc>
      </w:tr>
      <w:tr w:rsidR="002F1ABB" w:rsidRPr="002F1ABB" w14:paraId="2E4464AA" w14:textId="77777777" w:rsidTr="002F1ABB">
        <w:trPr>
          <w:trHeight w:val="289"/>
        </w:trPr>
        <w:tc>
          <w:tcPr>
            <w:tcW w:w="783" w:type="pct"/>
            <w:tcBorders>
              <w:top w:val="nil"/>
              <w:left w:val="nil"/>
              <w:bottom w:val="nil"/>
            </w:tcBorders>
            <w:tcMar>
              <w:top w:w="13" w:type="dxa"/>
              <w:left w:w="61" w:type="dxa"/>
              <w:bottom w:w="0" w:type="dxa"/>
              <w:right w:w="61" w:type="dxa"/>
            </w:tcMar>
            <w:hideMark/>
          </w:tcPr>
          <w:p w14:paraId="4A0DC3CF" w14:textId="77777777" w:rsidR="002F1ABB" w:rsidRPr="002F1ABB" w:rsidRDefault="002F1ABB" w:rsidP="002F1ABB">
            <w:pPr>
              <w:rPr>
                <w:rFonts w:ascii="Arial" w:hAnsi="Arial" w:cs="Arial"/>
              </w:rPr>
            </w:pPr>
            <w:r w:rsidRPr="002F1ABB">
              <w:rPr>
                <w:rFonts w:ascii="Arial" w:hAnsi="Arial" w:cs="Arial"/>
                <w:bCs/>
                <w:i/>
                <w:iCs/>
                <w:color w:val="000000"/>
                <w:kern w:val="24"/>
              </w:rPr>
              <w:t xml:space="preserve">Amanita </w:t>
            </w:r>
            <w:r w:rsidRPr="002F1ABB">
              <w:rPr>
                <w:rFonts w:ascii="Arial" w:hAnsi="Arial" w:cs="Arial"/>
                <w:bCs/>
                <w:color w:val="000000"/>
                <w:kern w:val="24"/>
              </w:rPr>
              <w:t>sp.</w:t>
            </w:r>
          </w:p>
        </w:tc>
        <w:tc>
          <w:tcPr>
            <w:tcW w:w="519" w:type="pct"/>
            <w:tcBorders>
              <w:top w:val="nil"/>
              <w:bottom w:val="nil"/>
            </w:tcBorders>
            <w:tcMar>
              <w:top w:w="13" w:type="dxa"/>
              <w:left w:w="61" w:type="dxa"/>
              <w:bottom w:w="0" w:type="dxa"/>
              <w:right w:w="61" w:type="dxa"/>
            </w:tcMar>
            <w:hideMark/>
          </w:tcPr>
          <w:p w14:paraId="0D1DCACC" w14:textId="77777777" w:rsidR="002F1ABB" w:rsidRPr="002F1ABB" w:rsidRDefault="002F1ABB" w:rsidP="002F1ABB">
            <w:pPr>
              <w:jc w:val="center"/>
              <w:rPr>
                <w:rFonts w:ascii="Arial" w:hAnsi="Arial" w:cs="Arial"/>
              </w:rPr>
            </w:pPr>
            <w:r w:rsidRPr="002F1ABB">
              <w:rPr>
                <w:rFonts w:ascii="Arial" w:hAnsi="Arial" w:cs="Arial"/>
                <w:color w:val="000000"/>
                <w:kern w:val="24"/>
              </w:rPr>
              <w:t>80.00</w:t>
            </w:r>
          </w:p>
          <w:p w14:paraId="4AF9AB7B"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(63.40) </w:t>
            </w:r>
          </w:p>
        </w:tc>
        <w:tc>
          <w:tcPr>
            <w:tcW w:w="519" w:type="pct"/>
            <w:tcBorders>
              <w:top w:val="nil"/>
              <w:bottom w:val="nil"/>
            </w:tcBorders>
            <w:tcMar>
              <w:top w:w="13" w:type="dxa"/>
              <w:left w:w="61" w:type="dxa"/>
              <w:bottom w:w="0" w:type="dxa"/>
              <w:right w:w="61" w:type="dxa"/>
            </w:tcMar>
            <w:hideMark/>
          </w:tcPr>
          <w:p w14:paraId="67347070" w14:textId="77777777" w:rsidR="002F1ABB" w:rsidRPr="002F1ABB" w:rsidRDefault="002F1ABB" w:rsidP="002F1ABB">
            <w:pPr>
              <w:jc w:val="center"/>
              <w:rPr>
                <w:rFonts w:ascii="Arial" w:hAnsi="Arial" w:cs="Arial"/>
              </w:rPr>
            </w:pPr>
            <w:r w:rsidRPr="002F1ABB">
              <w:rPr>
                <w:rFonts w:ascii="Arial" w:hAnsi="Arial" w:cs="Arial"/>
                <w:color w:val="000000"/>
                <w:kern w:val="24"/>
              </w:rPr>
              <w:t>70.00</w:t>
            </w:r>
          </w:p>
          <w:p w14:paraId="61CA61F6"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(56.76) </w:t>
            </w:r>
          </w:p>
        </w:tc>
        <w:tc>
          <w:tcPr>
            <w:tcW w:w="519" w:type="pct"/>
            <w:tcBorders>
              <w:top w:val="nil"/>
              <w:bottom w:val="nil"/>
            </w:tcBorders>
            <w:tcMar>
              <w:top w:w="13" w:type="dxa"/>
              <w:left w:w="61" w:type="dxa"/>
              <w:bottom w:w="0" w:type="dxa"/>
              <w:right w:w="61" w:type="dxa"/>
            </w:tcMar>
            <w:hideMark/>
          </w:tcPr>
          <w:p w14:paraId="2C1CFC13" w14:textId="77777777" w:rsidR="002F1ABB" w:rsidRPr="002F1ABB" w:rsidRDefault="002F1ABB" w:rsidP="002F1ABB">
            <w:pPr>
              <w:jc w:val="center"/>
              <w:rPr>
                <w:rFonts w:ascii="Arial" w:hAnsi="Arial" w:cs="Arial"/>
              </w:rPr>
            </w:pPr>
            <w:r w:rsidRPr="002F1ABB">
              <w:rPr>
                <w:rFonts w:ascii="Arial" w:hAnsi="Arial" w:cs="Arial"/>
                <w:color w:val="000000"/>
                <w:kern w:val="24"/>
              </w:rPr>
              <w:t>60.00</w:t>
            </w:r>
          </w:p>
          <w:p w14:paraId="6EFF3958"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(50.74) </w:t>
            </w:r>
          </w:p>
        </w:tc>
        <w:tc>
          <w:tcPr>
            <w:tcW w:w="454" w:type="pct"/>
            <w:tcBorders>
              <w:top w:val="nil"/>
              <w:bottom w:val="nil"/>
            </w:tcBorders>
            <w:tcMar>
              <w:top w:w="13" w:type="dxa"/>
              <w:left w:w="61" w:type="dxa"/>
              <w:bottom w:w="0" w:type="dxa"/>
              <w:right w:w="61" w:type="dxa"/>
            </w:tcMar>
            <w:hideMark/>
          </w:tcPr>
          <w:p w14:paraId="5047DA02" w14:textId="77777777" w:rsidR="002F1ABB" w:rsidRPr="002F1ABB" w:rsidRDefault="002F1ABB" w:rsidP="002F1ABB">
            <w:pPr>
              <w:jc w:val="center"/>
              <w:rPr>
                <w:rFonts w:ascii="Arial" w:hAnsi="Arial" w:cs="Arial"/>
              </w:rPr>
            </w:pPr>
            <w:r w:rsidRPr="002F1ABB">
              <w:rPr>
                <w:rFonts w:ascii="Arial" w:hAnsi="Arial" w:cs="Arial"/>
                <w:color w:val="000000"/>
                <w:kern w:val="24"/>
              </w:rPr>
              <w:t>44.00</w:t>
            </w:r>
          </w:p>
          <w:p w14:paraId="6F834E13"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(41.53) </w:t>
            </w:r>
          </w:p>
        </w:tc>
        <w:tc>
          <w:tcPr>
            <w:tcW w:w="519" w:type="pct"/>
            <w:tcBorders>
              <w:top w:val="nil"/>
              <w:bottom w:val="nil"/>
            </w:tcBorders>
            <w:tcMar>
              <w:top w:w="13" w:type="dxa"/>
              <w:left w:w="61" w:type="dxa"/>
              <w:bottom w:w="0" w:type="dxa"/>
              <w:right w:w="61" w:type="dxa"/>
            </w:tcMar>
            <w:hideMark/>
          </w:tcPr>
          <w:p w14:paraId="1B571675" w14:textId="77777777" w:rsidR="002F1ABB" w:rsidRPr="002F1ABB" w:rsidRDefault="002F1ABB" w:rsidP="002F1ABB">
            <w:pPr>
              <w:jc w:val="center"/>
              <w:rPr>
                <w:rFonts w:ascii="Arial" w:hAnsi="Arial" w:cs="Arial"/>
              </w:rPr>
            </w:pPr>
            <w:r w:rsidRPr="002F1ABB">
              <w:rPr>
                <w:rFonts w:ascii="Arial" w:hAnsi="Arial" w:cs="Arial"/>
                <w:color w:val="000000"/>
                <w:kern w:val="24"/>
              </w:rPr>
              <w:t>0.00</w:t>
            </w:r>
          </w:p>
          <w:p w14:paraId="77053B2D"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(0.00) </w:t>
            </w:r>
          </w:p>
        </w:tc>
        <w:tc>
          <w:tcPr>
            <w:tcW w:w="519" w:type="pct"/>
            <w:tcBorders>
              <w:top w:val="nil"/>
              <w:bottom w:val="nil"/>
            </w:tcBorders>
            <w:tcMar>
              <w:top w:w="13" w:type="dxa"/>
              <w:left w:w="61" w:type="dxa"/>
              <w:bottom w:w="0" w:type="dxa"/>
              <w:right w:w="61" w:type="dxa"/>
            </w:tcMar>
            <w:hideMark/>
          </w:tcPr>
          <w:p w14:paraId="1EBC21CA" w14:textId="77777777" w:rsidR="002F1ABB" w:rsidRPr="002F1ABB" w:rsidRDefault="002F1ABB" w:rsidP="002F1ABB">
            <w:pPr>
              <w:jc w:val="center"/>
              <w:rPr>
                <w:rFonts w:ascii="Arial" w:hAnsi="Arial" w:cs="Arial"/>
              </w:rPr>
            </w:pPr>
            <w:r w:rsidRPr="002F1ABB">
              <w:rPr>
                <w:rFonts w:ascii="Arial" w:hAnsi="Arial" w:cs="Arial"/>
                <w:color w:val="000000"/>
                <w:kern w:val="24"/>
              </w:rPr>
              <w:t>12.50</w:t>
            </w:r>
          </w:p>
          <w:p w14:paraId="3269005A"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(20.70) </w:t>
            </w:r>
          </w:p>
        </w:tc>
        <w:tc>
          <w:tcPr>
            <w:tcW w:w="585" w:type="pct"/>
            <w:tcBorders>
              <w:top w:val="nil"/>
              <w:bottom w:val="nil"/>
            </w:tcBorders>
            <w:tcMar>
              <w:top w:w="13" w:type="dxa"/>
              <w:left w:w="61" w:type="dxa"/>
              <w:bottom w:w="0" w:type="dxa"/>
              <w:right w:w="61" w:type="dxa"/>
            </w:tcMar>
            <w:hideMark/>
          </w:tcPr>
          <w:p w14:paraId="013F387E"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25.00 </w:t>
            </w:r>
          </w:p>
          <w:p w14:paraId="7166EB4C"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(30.00) </w:t>
            </w:r>
          </w:p>
        </w:tc>
        <w:tc>
          <w:tcPr>
            <w:tcW w:w="585" w:type="pct"/>
            <w:tcBorders>
              <w:top w:val="nil"/>
              <w:bottom w:val="nil"/>
              <w:right w:val="nil"/>
            </w:tcBorders>
            <w:tcMar>
              <w:top w:w="13" w:type="dxa"/>
              <w:left w:w="61" w:type="dxa"/>
              <w:bottom w:w="0" w:type="dxa"/>
              <w:right w:w="61" w:type="dxa"/>
            </w:tcMar>
            <w:hideMark/>
          </w:tcPr>
          <w:p w14:paraId="145DC54A" w14:textId="77777777" w:rsidR="002F1ABB" w:rsidRPr="002F1ABB" w:rsidRDefault="002F1ABB" w:rsidP="002F1ABB">
            <w:pPr>
              <w:jc w:val="center"/>
              <w:rPr>
                <w:rFonts w:ascii="Arial" w:hAnsi="Arial" w:cs="Arial"/>
              </w:rPr>
            </w:pPr>
            <w:r w:rsidRPr="002F1ABB">
              <w:rPr>
                <w:rFonts w:ascii="Arial" w:hAnsi="Arial" w:cs="Arial"/>
                <w:color w:val="000000"/>
                <w:kern w:val="24"/>
              </w:rPr>
              <w:t>45.00</w:t>
            </w:r>
          </w:p>
          <w:p w14:paraId="6C665E81"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(42.11) </w:t>
            </w:r>
          </w:p>
        </w:tc>
      </w:tr>
      <w:tr w:rsidR="002F1ABB" w:rsidRPr="002F1ABB" w14:paraId="71EAEBAF" w14:textId="77777777" w:rsidTr="002F1ABB">
        <w:trPr>
          <w:trHeight w:val="339"/>
        </w:trPr>
        <w:tc>
          <w:tcPr>
            <w:tcW w:w="783" w:type="pct"/>
            <w:tcBorders>
              <w:top w:val="nil"/>
              <w:left w:val="nil"/>
              <w:bottom w:val="nil"/>
            </w:tcBorders>
            <w:tcMar>
              <w:top w:w="13" w:type="dxa"/>
              <w:left w:w="61" w:type="dxa"/>
              <w:bottom w:w="0" w:type="dxa"/>
              <w:right w:w="61" w:type="dxa"/>
            </w:tcMar>
            <w:hideMark/>
          </w:tcPr>
          <w:p w14:paraId="10D69385" w14:textId="77777777" w:rsidR="002F1ABB" w:rsidRPr="002F1ABB" w:rsidRDefault="002F1ABB" w:rsidP="002F1ABB">
            <w:pPr>
              <w:rPr>
                <w:rFonts w:ascii="Arial" w:hAnsi="Arial" w:cs="Arial"/>
              </w:rPr>
            </w:pPr>
            <w:r w:rsidRPr="002F1ABB">
              <w:rPr>
                <w:rFonts w:ascii="Arial" w:hAnsi="Arial" w:cs="Arial"/>
                <w:bCs/>
                <w:i/>
                <w:iCs/>
                <w:color w:val="000000"/>
                <w:kern w:val="24"/>
              </w:rPr>
              <w:t xml:space="preserve">Ganoderma lucidum </w:t>
            </w:r>
          </w:p>
        </w:tc>
        <w:tc>
          <w:tcPr>
            <w:tcW w:w="519" w:type="pct"/>
            <w:tcBorders>
              <w:top w:val="nil"/>
              <w:bottom w:val="nil"/>
            </w:tcBorders>
            <w:tcMar>
              <w:top w:w="13" w:type="dxa"/>
              <w:left w:w="61" w:type="dxa"/>
              <w:bottom w:w="0" w:type="dxa"/>
              <w:right w:w="61" w:type="dxa"/>
            </w:tcMar>
            <w:hideMark/>
          </w:tcPr>
          <w:p w14:paraId="12E60CEB" w14:textId="77777777" w:rsidR="002F1ABB" w:rsidRPr="002F1ABB" w:rsidRDefault="002F1ABB" w:rsidP="002F1ABB">
            <w:pPr>
              <w:jc w:val="center"/>
              <w:rPr>
                <w:rFonts w:ascii="Arial" w:hAnsi="Arial" w:cs="Arial"/>
              </w:rPr>
            </w:pPr>
            <w:r w:rsidRPr="002F1ABB">
              <w:rPr>
                <w:rFonts w:ascii="Arial" w:hAnsi="Arial" w:cs="Arial"/>
                <w:color w:val="000000"/>
                <w:kern w:val="24"/>
              </w:rPr>
              <w:t>80.00</w:t>
            </w:r>
          </w:p>
          <w:p w14:paraId="1E8A3E4F"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(63.40) </w:t>
            </w:r>
          </w:p>
        </w:tc>
        <w:tc>
          <w:tcPr>
            <w:tcW w:w="519" w:type="pct"/>
            <w:tcBorders>
              <w:top w:val="nil"/>
              <w:bottom w:val="nil"/>
            </w:tcBorders>
            <w:tcMar>
              <w:top w:w="13" w:type="dxa"/>
              <w:left w:w="61" w:type="dxa"/>
              <w:bottom w:w="0" w:type="dxa"/>
              <w:right w:w="61" w:type="dxa"/>
            </w:tcMar>
            <w:hideMark/>
          </w:tcPr>
          <w:p w14:paraId="3885133F" w14:textId="77777777" w:rsidR="002F1ABB" w:rsidRPr="002F1ABB" w:rsidRDefault="002F1ABB" w:rsidP="002F1ABB">
            <w:pPr>
              <w:jc w:val="center"/>
              <w:rPr>
                <w:rFonts w:ascii="Arial" w:hAnsi="Arial" w:cs="Arial"/>
              </w:rPr>
            </w:pPr>
            <w:r w:rsidRPr="002F1ABB">
              <w:rPr>
                <w:rFonts w:ascii="Arial" w:hAnsi="Arial" w:cs="Arial"/>
                <w:color w:val="000000"/>
                <w:kern w:val="24"/>
              </w:rPr>
              <w:t>68.00</w:t>
            </w:r>
          </w:p>
          <w:p w14:paraId="64403AB7"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(55.52) </w:t>
            </w:r>
          </w:p>
        </w:tc>
        <w:tc>
          <w:tcPr>
            <w:tcW w:w="519" w:type="pct"/>
            <w:tcBorders>
              <w:top w:val="nil"/>
              <w:bottom w:val="nil"/>
            </w:tcBorders>
            <w:tcMar>
              <w:top w:w="13" w:type="dxa"/>
              <w:left w:w="61" w:type="dxa"/>
              <w:bottom w:w="0" w:type="dxa"/>
              <w:right w:w="61" w:type="dxa"/>
            </w:tcMar>
            <w:hideMark/>
          </w:tcPr>
          <w:p w14:paraId="0F196EBA" w14:textId="77777777" w:rsidR="002F1ABB" w:rsidRPr="002F1ABB" w:rsidRDefault="002F1ABB" w:rsidP="002F1ABB">
            <w:pPr>
              <w:jc w:val="center"/>
              <w:rPr>
                <w:rFonts w:ascii="Arial" w:hAnsi="Arial" w:cs="Arial"/>
              </w:rPr>
            </w:pPr>
            <w:r w:rsidRPr="002F1ABB">
              <w:rPr>
                <w:rFonts w:ascii="Arial" w:hAnsi="Arial" w:cs="Arial"/>
                <w:color w:val="000000"/>
                <w:kern w:val="24"/>
              </w:rPr>
              <w:t>44.00</w:t>
            </w:r>
          </w:p>
          <w:p w14:paraId="5DB98CCA"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(41.53) </w:t>
            </w:r>
          </w:p>
        </w:tc>
        <w:tc>
          <w:tcPr>
            <w:tcW w:w="454" w:type="pct"/>
            <w:tcBorders>
              <w:top w:val="nil"/>
              <w:bottom w:val="nil"/>
            </w:tcBorders>
            <w:tcMar>
              <w:top w:w="13" w:type="dxa"/>
              <w:left w:w="61" w:type="dxa"/>
              <w:bottom w:w="0" w:type="dxa"/>
              <w:right w:w="61" w:type="dxa"/>
            </w:tcMar>
            <w:hideMark/>
          </w:tcPr>
          <w:p w14:paraId="325B1C91" w14:textId="77777777" w:rsidR="002F1ABB" w:rsidRPr="002F1ABB" w:rsidRDefault="002F1ABB" w:rsidP="002F1ABB">
            <w:pPr>
              <w:jc w:val="center"/>
              <w:rPr>
                <w:rFonts w:ascii="Arial" w:hAnsi="Arial" w:cs="Arial"/>
              </w:rPr>
            </w:pPr>
            <w:r w:rsidRPr="002F1ABB">
              <w:rPr>
                <w:rFonts w:ascii="Arial" w:hAnsi="Arial" w:cs="Arial"/>
                <w:color w:val="000000"/>
                <w:kern w:val="24"/>
              </w:rPr>
              <w:t>35.00</w:t>
            </w:r>
          </w:p>
          <w:p w14:paraId="6C63B1D4"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(36.25) </w:t>
            </w:r>
          </w:p>
        </w:tc>
        <w:tc>
          <w:tcPr>
            <w:tcW w:w="519" w:type="pct"/>
            <w:tcBorders>
              <w:top w:val="nil"/>
              <w:bottom w:val="nil"/>
            </w:tcBorders>
            <w:tcMar>
              <w:top w:w="13" w:type="dxa"/>
              <w:left w:w="61" w:type="dxa"/>
              <w:bottom w:w="0" w:type="dxa"/>
              <w:right w:w="61" w:type="dxa"/>
            </w:tcMar>
            <w:hideMark/>
          </w:tcPr>
          <w:p w14:paraId="47A9F2F9" w14:textId="77777777" w:rsidR="002F1ABB" w:rsidRPr="002F1ABB" w:rsidRDefault="002F1ABB" w:rsidP="002F1ABB">
            <w:pPr>
              <w:jc w:val="center"/>
              <w:rPr>
                <w:rFonts w:ascii="Arial" w:hAnsi="Arial" w:cs="Arial"/>
              </w:rPr>
            </w:pPr>
            <w:r w:rsidRPr="002F1ABB">
              <w:rPr>
                <w:rFonts w:ascii="Arial" w:hAnsi="Arial" w:cs="Arial"/>
                <w:color w:val="000000"/>
                <w:kern w:val="24"/>
              </w:rPr>
              <w:t>0.00</w:t>
            </w:r>
          </w:p>
          <w:p w14:paraId="5DDB1618"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(0.00) </w:t>
            </w:r>
          </w:p>
        </w:tc>
        <w:tc>
          <w:tcPr>
            <w:tcW w:w="519" w:type="pct"/>
            <w:tcBorders>
              <w:top w:val="nil"/>
              <w:bottom w:val="nil"/>
            </w:tcBorders>
            <w:tcMar>
              <w:top w:w="13" w:type="dxa"/>
              <w:left w:w="61" w:type="dxa"/>
              <w:bottom w:w="0" w:type="dxa"/>
              <w:right w:w="61" w:type="dxa"/>
            </w:tcMar>
            <w:hideMark/>
          </w:tcPr>
          <w:p w14:paraId="38EB762E" w14:textId="77777777" w:rsidR="002F1ABB" w:rsidRPr="002F1ABB" w:rsidRDefault="002F1ABB" w:rsidP="002F1ABB">
            <w:pPr>
              <w:jc w:val="center"/>
              <w:rPr>
                <w:rFonts w:ascii="Arial" w:hAnsi="Arial" w:cs="Arial"/>
              </w:rPr>
            </w:pPr>
            <w:r w:rsidRPr="002F1ABB">
              <w:rPr>
                <w:rFonts w:ascii="Arial" w:hAnsi="Arial" w:cs="Arial"/>
                <w:color w:val="000000"/>
                <w:kern w:val="24"/>
              </w:rPr>
              <w:t>15.00</w:t>
            </w:r>
          </w:p>
          <w:p w14:paraId="3C2185EC"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(22.80) </w:t>
            </w:r>
          </w:p>
        </w:tc>
        <w:tc>
          <w:tcPr>
            <w:tcW w:w="585" w:type="pct"/>
            <w:tcBorders>
              <w:top w:val="nil"/>
              <w:bottom w:val="nil"/>
            </w:tcBorders>
            <w:tcMar>
              <w:top w:w="13" w:type="dxa"/>
              <w:left w:w="61" w:type="dxa"/>
              <w:bottom w:w="0" w:type="dxa"/>
              <w:right w:w="61" w:type="dxa"/>
            </w:tcMar>
            <w:hideMark/>
          </w:tcPr>
          <w:p w14:paraId="6D1B85F3" w14:textId="77777777" w:rsidR="002F1ABB" w:rsidRPr="002F1ABB" w:rsidRDefault="002F1ABB" w:rsidP="002F1ABB">
            <w:pPr>
              <w:jc w:val="center"/>
              <w:rPr>
                <w:rFonts w:ascii="Arial" w:hAnsi="Arial" w:cs="Arial"/>
              </w:rPr>
            </w:pPr>
            <w:r w:rsidRPr="002F1ABB">
              <w:rPr>
                <w:rFonts w:ascii="Arial" w:hAnsi="Arial" w:cs="Arial"/>
                <w:color w:val="000000"/>
                <w:kern w:val="24"/>
              </w:rPr>
              <w:t>45.00</w:t>
            </w:r>
          </w:p>
          <w:p w14:paraId="53EEA59A"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(42.11) </w:t>
            </w:r>
          </w:p>
        </w:tc>
        <w:tc>
          <w:tcPr>
            <w:tcW w:w="585" w:type="pct"/>
            <w:tcBorders>
              <w:top w:val="nil"/>
              <w:bottom w:val="nil"/>
              <w:right w:val="nil"/>
            </w:tcBorders>
            <w:tcMar>
              <w:top w:w="13" w:type="dxa"/>
              <w:left w:w="61" w:type="dxa"/>
              <w:bottom w:w="0" w:type="dxa"/>
              <w:right w:w="61" w:type="dxa"/>
            </w:tcMar>
            <w:hideMark/>
          </w:tcPr>
          <w:p w14:paraId="0553D533" w14:textId="77777777" w:rsidR="002F1ABB" w:rsidRPr="002F1ABB" w:rsidRDefault="002F1ABB" w:rsidP="002F1ABB">
            <w:pPr>
              <w:jc w:val="center"/>
              <w:rPr>
                <w:rFonts w:ascii="Arial" w:hAnsi="Arial" w:cs="Arial"/>
              </w:rPr>
            </w:pPr>
            <w:r w:rsidRPr="002F1ABB">
              <w:rPr>
                <w:rFonts w:ascii="Arial" w:hAnsi="Arial" w:cs="Arial"/>
                <w:color w:val="000000"/>
                <w:kern w:val="24"/>
              </w:rPr>
              <w:t>56.25</w:t>
            </w:r>
          </w:p>
          <w:p w14:paraId="7C26A73E"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(48.60) </w:t>
            </w:r>
          </w:p>
        </w:tc>
      </w:tr>
      <w:tr w:rsidR="002F1ABB" w:rsidRPr="002F1ABB" w14:paraId="1BF466FC" w14:textId="77777777" w:rsidTr="002F1ABB">
        <w:trPr>
          <w:trHeight w:val="191"/>
        </w:trPr>
        <w:tc>
          <w:tcPr>
            <w:tcW w:w="783" w:type="pct"/>
            <w:tcBorders>
              <w:top w:val="nil"/>
              <w:left w:val="nil"/>
              <w:bottom w:val="nil"/>
            </w:tcBorders>
            <w:tcMar>
              <w:top w:w="13" w:type="dxa"/>
              <w:left w:w="61" w:type="dxa"/>
              <w:bottom w:w="0" w:type="dxa"/>
              <w:right w:w="61" w:type="dxa"/>
            </w:tcMar>
            <w:hideMark/>
          </w:tcPr>
          <w:p w14:paraId="5C6083A5" w14:textId="77777777" w:rsidR="002F1ABB" w:rsidRPr="002F1ABB" w:rsidRDefault="002F1ABB" w:rsidP="002F1ABB">
            <w:pPr>
              <w:rPr>
                <w:rFonts w:ascii="Arial" w:hAnsi="Arial" w:cs="Arial"/>
              </w:rPr>
            </w:pPr>
            <w:proofErr w:type="spellStart"/>
            <w:r w:rsidRPr="002F1ABB">
              <w:rPr>
                <w:rFonts w:ascii="Arial" w:hAnsi="Arial" w:cs="Arial"/>
                <w:bCs/>
                <w:i/>
                <w:iCs/>
                <w:color w:val="000000"/>
                <w:kern w:val="24"/>
              </w:rPr>
              <w:t>Russula</w:t>
            </w:r>
            <w:proofErr w:type="spellEnd"/>
            <w:r w:rsidRPr="002F1ABB">
              <w:rPr>
                <w:rFonts w:ascii="Arial" w:hAnsi="Arial" w:cs="Arial"/>
                <w:bCs/>
                <w:i/>
                <w:iCs/>
                <w:color w:val="000000"/>
                <w:kern w:val="24"/>
              </w:rPr>
              <w:t xml:space="preserve"> </w:t>
            </w:r>
            <w:r w:rsidRPr="002F1ABB">
              <w:rPr>
                <w:rFonts w:ascii="Arial" w:hAnsi="Arial" w:cs="Arial"/>
                <w:bCs/>
                <w:color w:val="000000"/>
                <w:kern w:val="24"/>
              </w:rPr>
              <w:t xml:space="preserve">sp. </w:t>
            </w:r>
          </w:p>
        </w:tc>
        <w:tc>
          <w:tcPr>
            <w:tcW w:w="519" w:type="pct"/>
            <w:tcBorders>
              <w:top w:val="nil"/>
              <w:bottom w:val="nil"/>
            </w:tcBorders>
            <w:tcMar>
              <w:top w:w="13" w:type="dxa"/>
              <w:left w:w="61" w:type="dxa"/>
              <w:bottom w:w="0" w:type="dxa"/>
              <w:right w:w="61" w:type="dxa"/>
            </w:tcMar>
            <w:hideMark/>
          </w:tcPr>
          <w:p w14:paraId="7DA74082" w14:textId="77777777" w:rsidR="002F1ABB" w:rsidRPr="002F1ABB" w:rsidRDefault="002F1ABB" w:rsidP="002F1ABB">
            <w:pPr>
              <w:jc w:val="center"/>
              <w:rPr>
                <w:rFonts w:ascii="Arial" w:hAnsi="Arial" w:cs="Arial"/>
              </w:rPr>
            </w:pPr>
            <w:r w:rsidRPr="002F1ABB">
              <w:rPr>
                <w:rFonts w:ascii="Arial" w:hAnsi="Arial" w:cs="Arial"/>
                <w:color w:val="000000"/>
                <w:kern w:val="24"/>
              </w:rPr>
              <w:t>72.00</w:t>
            </w:r>
          </w:p>
          <w:p w14:paraId="1462A6D4"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(58.03) </w:t>
            </w:r>
          </w:p>
        </w:tc>
        <w:tc>
          <w:tcPr>
            <w:tcW w:w="519" w:type="pct"/>
            <w:tcBorders>
              <w:top w:val="nil"/>
              <w:bottom w:val="nil"/>
            </w:tcBorders>
            <w:tcMar>
              <w:top w:w="13" w:type="dxa"/>
              <w:left w:w="61" w:type="dxa"/>
              <w:bottom w:w="0" w:type="dxa"/>
              <w:right w:w="61" w:type="dxa"/>
            </w:tcMar>
            <w:hideMark/>
          </w:tcPr>
          <w:p w14:paraId="27A6C033" w14:textId="77777777" w:rsidR="002F1ABB" w:rsidRPr="002F1ABB" w:rsidRDefault="002F1ABB" w:rsidP="002F1ABB">
            <w:pPr>
              <w:jc w:val="center"/>
              <w:rPr>
                <w:rFonts w:ascii="Arial" w:hAnsi="Arial" w:cs="Arial"/>
              </w:rPr>
            </w:pPr>
            <w:r w:rsidRPr="002F1ABB">
              <w:rPr>
                <w:rFonts w:ascii="Arial" w:hAnsi="Arial" w:cs="Arial"/>
                <w:color w:val="000000"/>
                <w:kern w:val="24"/>
              </w:rPr>
              <w:t>41.00</w:t>
            </w:r>
          </w:p>
          <w:p w14:paraId="43282C4F"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(39.79) </w:t>
            </w:r>
          </w:p>
        </w:tc>
        <w:tc>
          <w:tcPr>
            <w:tcW w:w="519" w:type="pct"/>
            <w:tcBorders>
              <w:top w:val="nil"/>
              <w:bottom w:val="nil"/>
            </w:tcBorders>
            <w:tcMar>
              <w:top w:w="13" w:type="dxa"/>
              <w:left w:w="61" w:type="dxa"/>
              <w:bottom w:w="0" w:type="dxa"/>
              <w:right w:w="61" w:type="dxa"/>
            </w:tcMar>
            <w:hideMark/>
          </w:tcPr>
          <w:p w14:paraId="7738ACFC" w14:textId="77777777" w:rsidR="002F1ABB" w:rsidRPr="002F1ABB" w:rsidRDefault="002F1ABB" w:rsidP="002F1ABB">
            <w:pPr>
              <w:jc w:val="center"/>
              <w:rPr>
                <w:rFonts w:ascii="Arial" w:hAnsi="Arial" w:cs="Arial"/>
              </w:rPr>
            </w:pPr>
            <w:r w:rsidRPr="002F1ABB">
              <w:rPr>
                <w:rFonts w:ascii="Arial" w:hAnsi="Arial" w:cs="Arial"/>
                <w:color w:val="000000"/>
                <w:kern w:val="24"/>
              </w:rPr>
              <w:t>23.66</w:t>
            </w:r>
          </w:p>
          <w:p w14:paraId="54513B07"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(29.06) </w:t>
            </w:r>
          </w:p>
        </w:tc>
        <w:tc>
          <w:tcPr>
            <w:tcW w:w="454" w:type="pct"/>
            <w:tcBorders>
              <w:top w:val="nil"/>
              <w:bottom w:val="nil"/>
            </w:tcBorders>
            <w:tcMar>
              <w:top w:w="13" w:type="dxa"/>
              <w:left w:w="61" w:type="dxa"/>
              <w:bottom w:w="0" w:type="dxa"/>
              <w:right w:w="61" w:type="dxa"/>
            </w:tcMar>
            <w:hideMark/>
          </w:tcPr>
          <w:p w14:paraId="4B526292" w14:textId="77777777" w:rsidR="002F1ABB" w:rsidRPr="002F1ABB" w:rsidRDefault="002F1ABB" w:rsidP="002F1ABB">
            <w:pPr>
              <w:jc w:val="center"/>
              <w:rPr>
                <w:rFonts w:ascii="Arial" w:hAnsi="Arial" w:cs="Arial"/>
              </w:rPr>
            </w:pPr>
            <w:r w:rsidRPr="002F1ABB">
              <w:rPr>
                <w:rFonts w:ascii="Arial" w:hAnsi="Arial" w:cs="Arial"/>
                <w:color w:val="000000"/>
                <w:kern w:val="24"/>
              </w:rPr>
              <w:t>13.33</w:t>
            </w:r>
          </w:p>
          <w:p w14:paraId="329C4B83"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(21.38) </w:t>
            </w:r>
          </w:p>
        </w:tc>
        <w:tc>
          <w:tcPr>
            <w:tcW w:w="519" w:type="pct"/>
            <w:tcBorders>
              <w:top w:val="nil"/>
              <w:bottom w:val="nil"/>
            </w:tcBorders>
            <w:tcMar>
              <w:top w:w="13" w:type="dxa"/>
              <w:left w:w="61" w:type="dxa"/>
              <w:bottom w:w="0" w:type="dxa"/>
              <w:right w:w="61" w:type="dxa"/>
            </w:tcMar>
            <w:hideMark/>
          </w:tcPr>
          <w:p w14:paraId="3109BD94" w14:textId="77777777" w:rsidR="002F1ABB" w:rsidRPr="002F1ABB" w:rsidRDefault="002F1ABB" w:rsidP="002F1ABB">
            <w:pPr>
              <w:jc w:val="center"/>
              <w:rPr>
                <w:rFonts w:ascii="Arial" w:hAnsi="Arial" w:cs="Arial"/>
              </w:rPr>
            </w:pPr>
            <w:r w:rsidRPr="002F1ABB">
              <w:rPr>
                <w:rFonts w:ascii="Arial" w:hAnsi="Arial" w:cs="Arial"/>
                <w:color w:val="000000"/>
                <w:kern w:val="24"/>
              </w:rPr>
              <w:t>10.00</w:t>
            </w:r>
          </w:p>
          <w:p w14:paraId="5DBA9A33"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(18.40) </w:t>
            </w:r>
          </w:p>
        </w:tc>
        <w:tc>
          <w:tcPr>
            <w:tcW w:w="519" w:type="pct"/>
            <w:tcBorders>
              <w:top w:val="nil"/>
              <w:bottom w:val="nil"/>
            </w:tcBorders>
            <w:tcMar>
              <w:top w:w="13" w:type="dxa"/>
              <w:left w:w="61" w:type="dxa"/>
              <w:bottom w:w="0" w:type="dxa"/>
              <w:right w:w="61" w:type="dxa"/>
            </w:tcMar>
            <w:hideMark/>
          </w:tcPr>
          <w:p w14:paraId="5ABA82A6" w14:textId="77777777" w:rsidR="002F1ABB" w:rsidRPr="002F1ABB" w:rsidRDefault="002F1ABB" w:rsidP="002F1ABB">
            <w:pPr>
              <w:jc w:val="center"/>
              <w:rPr>
                <w:rFonts w:ascii="Arial" w:hAnsi="Arial" w:cs="Arial"/>
              </w:rPr>
            </w:pPr>
            <w:r w:rsidRPr="002F1ABB">
              <w:rPr>
                <w:rFonts w:ascii="Arial" w:hAnsi="Arial" w:cs="Arial"/>
                <w:color w:val="000000"/>
                <w:kern w:val="24"/>
              </w:rPr>
              <w:t>48.75</w:t>
            </w:r>
          </w:p>
          <w:p w14:paraId="4032F844"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(44.30) </w:t>
            </w:r>
          </w:p>
        </w:tc>
        <w:tc>
          <w:tcPr>
            <w:tcW w:w="585" w:type="pct"/>
            <w:tcBorders>
              <w:top w:val="nil"/>
              <w:bottom w:val="nil"/>
            </w:tcBorders>
            <w:tcMar>
              <w:top w:w="13" w:type="dxa"/>
              <w:left w:w="61" w:type="dxa"/>
              <w:bottom w:w="0" w:type="dxa"/>
              <w:right w:w="61" w:type="dxa"/>
            </w:tcMar>
            <w:hideMark/>
          </w:tcPr>
          <w:p w14:paraId="7E6B19FF" w14:textId="77777777" w:rsidR="002F1ABB" w:rsidRPr="002F1ABB" w:rsidRDefault="002F1ABB" w:rsidP="002F1ABB">
            <w:pPr>
              <w:jc w:val="center"/>
              <w:rPr>
                <w:rFonts w:ascii="Arial" w:hAnsi="Arial" w:cs="Arial"/>
              </w:rPr>
            </w:pPr>
            <w:r w:rsidRPr="002F1ABB">
              <w:rPr>
                <w:rFonts w:ascii="Arial" w:hAnsi="Arial" w:cs="Arial"/>
                <w:color w:val="000000"/>
                <w:kern w:val="24"/>
              </w:rPr>
              <w:t>70.41</w:t>
            </w:r>
          </w:p>
          <w:p w14:paraId="6DD14EE9"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(57.06) </w:t>
            </w:r>
          </w:p>
        </w:tc>
        <w:tc>
          <w:tcPr>
            <w:tcW w:w="585" w:type="pct"/>
            <w:tcBorders>
              <w:top w:val="nil"/>
              <w:bottom w:val="nil"/>
              <w:right w:val="nil"/>
            </w:tcBorders>
            <w:tcMar>
              <w:top w:w="13" w:type="dxa"/>
              <w:left w:w="61" w:type="dxa"/>
              <w:bottom w:w="0" w:type="dxa"/>
              <w:right w:w="61" w:type="dxa"/>
            </w:tcMar>
            <w:hideMark/>
          </w:tcPr>
          <w:p w14:paraId="11CD237A" w14:textId="77777777" w:rsidR="002F1ABB" w:rsidRPr="002F1ABB" w:rsidRDefault="002F1ABB" w:rsidP="002F1ABB">
            <w:pPr>
              <w:jc w:val="center"/>
              <w:rPr>
                <w:rFonts w:ascii="Arial" w:hAnsi="Arial" w:cs="Arial"/>
              </w:rPr>
            </w:pPr>
            <w:r w:rsidRPr="002F1ABB">
              <w:rPr>
                <w:rFonts w:ascii="Arial" w:hAnsi="Arial" w:cs="Arial"/>
                <w:color w:val="000000"/>
                <w:kern w:val="24"/>
              </w:rPr>
              <w:t>83.33</w:t>
            </w:r>
          </w:p>
          <w:p w14:paraId="05D6C947"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(65.90) </w:t>
            </w:r>
          </w:p>
        </w:tc>
      </w:tr>
      <w:tr w:rsidR="002F1ABB" w:rsidRPr="002F1ABB" w14:paraId="5835D666" w14:textId="77777777" w:rsidTr="002F1ABB">
        <w:trPr>
          <w:trHeight w:val="241"/>
        </w:trPr>
        <w:tc>
          <w:tcPr>
            <w:tcW w:w="783" w:type="pct"/>
            <w:tcBorders>
              <w:top w:val="nil"/>
              <w:left w:val="nil"/>
              <w:bottom w:val="nil"/>
            </w:tcBorders>
            <w:tcMar>
              <w:top w:w="13" w:type="dxa"/>
              <w:left w:w="61" w:type="dxa"/>
              <w:bottom w:w="0" w:type="dxa"/>
              <w:right w:w="61" w:type="dxa"/>
            </w:tcMar>
            <w:hideMark/>
          </w:tcPr>
          <w:p w14:paraId="0A1FA240" w14:textId="77777777" w:rsidR="002F1ABB" w:rsidRPr="002F1ABB" w:rsidRDefault="002F1ABB" w:rsidP="002F1ABB">
            <w:pPr>
              <w:rPr>
                <w:rFonts w:ascii="Arial" w:hAnsi="Arial" w:cs="Arial"/>
              </w:rPr>
            </w:pPr>
            <w:r w:rsidRPr="002F1ABB">
              <w:rPr>
                <w:rFonts w:ascii="Arial" w:hAnsi="Arial" w:cs="Arial"/>
                <w:bCs/>
                <w:i/>
                <w:iCs/>
                <w:color w:val="000000"/>
                <w:kern w:val="24"/>
              </w:rPr>
              <w:t xml:space="preserve">Coprinus </w:t>
            </w:r>
            <w:r w:rsidRPr="002F1ABB">
              <w:rPr>
                <w:rFonts w:ascii="Arial" w:hAnsi="Arial" w:cs="Arial"/>
                <w:bCs/>
                <w:color w:val="000000"/>
                <w:kern w:val="24"/>
              </w:rPr>
              <w:t>sp</w:t>
            </w:r>
            <w:r w:rsidRPr="002F1ABB">
              <w:rPr>
                <w:rFonts w:ascii="Arial" w:hAnsi="Arial" w:cs="Arial"/>
                <w:bCs/>
                <w:i/>
                <w:iCs/>
                <w:color w:val="000000"/>
                <w:kern w:val="24"/>
              </w:rPr>
              <w:t xml:space="preserve">.                   </w:t>
            </w:r>
          </w:p>
        </w:tc>
        <w:tc>
          <w:tcPr>
            <w:tcW w:w="519" w:type="pct"/>
            <w:tcBorders>
              <w:top w:val="nil"/>
              <w:bottom w:val="nil"/>
            </w:tcBorders>
            <w:tcMar>
              <w:top w:w="13" w:type="dxa"/>
              <w:left w:w="61" w:type="dxa"/>
              <w:bottom w:w="0" w:type="dxa"/>
              <w:right w:w="61" w:type="dxa"/>
            </w:tcMar>
            <w:hideMark/>
          </w:tcPr>
          <w:p w14:paraId="7AA01669" w14:textId="77777777" w:rsidR="002F1ABB" w:rsidRPr="002F1ABB" w:rsidRDefault="002F1ABB" w:rsidP="002F1ABB">
            <w:pPr>
              <w:jc w:val="center"/>
              <w:rPr>
                <w:rFonts w:ascii="Arial" w:hAnsi="Arial" w:cs="Arial"/>
              </w:rPr>
            </w:pPr>
            <w:r w:rsidRPr="002F1ABB">
              <w:rPr>
                <w:rFonts w:ascii="Arial" w:hAnsi="Arial" w:cs="Arial"/>
                <w:color w:val="000000"/>
                <w:kern w:val="24"/>
              </w:rPr>
              <w:t>80.00</w:t>
            </w:r>
          </w:p>
          <w:p w14:paraId="6A88BDF1"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(63.40) </w:t>
            </w:r>
          </w:p>
        </w:tc>
        <w:tc>
          <w:tcPr>
            <w:tcW w:w="519" w:type="pct"/>
            <w:tcBorders>
              <w:top w:val="nil"/>
              <w:bottom w:val="nil"/>
            </w:tcBorders>
            <w:tcMar>
              <w:top w:w="13" w:type="dxa"/>
              <w:left w:w="61" w:type="dxa"/>
              <w:bottom w:w="0" w:type="dxa"/>
              <w:right w:w="61" w:type="dxa"/>
            </w:tcMar>
            <w:hideMark/>
          </w:tcPr>
          <w:p w14:paraId="1AEBB3E0" w14:textId="77777777" w:rsidR="002F1ABB" w:rsidRPr="002F1ABB" w:rsidRDefault="002F1ABB" w:rsidP="002F1ABB">
            <w:pPr>
              <w:jc w:val="center"/>
              <w:rPr>
                <w:rFonts w:ascii="Arial" w:hAnsi="Arial" w:cs="Arial"/>
              </w:rPr>
            </w:pPr>
            <w:r w:rsidRPr="002F1ABB">
              <w:rPr>
                <w:rFonts w:ascii="Arial" w:hAnsi="Arial" w:cs="Arial"/>
                <w:color w:val="000000"/>
                <w:kern w:val="24"/>
              </w:rPr>
              <w:t>77.33</w:t>
            </w:r>
          </w:p>
          <w:p w14:paraId="5F604C60"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(61.55) </w:t>
            </w:r>
          </w:p>
        </w:tc>
        <w:tc>
          <w:tcPr>
            <w:tcW w:w="519" w:type="pct"/>
            <w:tcBorders>
              <w:top w:val="nil"/>
              <w:bottom w:val="nil"/>
            </w:tcBorders>
            <w:tcMar>
              <w:top w:w="13" w:type="dxa"/>
              <w:left w:w="61" w:type="dxa"/>
              <w:bottom w:w="0" w:type="dxa"/>
              <w:right w:w="61" w:type="dxa"/>
            </w:tcMar>
            <w:hideMark/>
          </w:tcPr>
          <w:p w14:paraId="0C5EDAF7" w14:textId="77777777" w:rsidR="002F1ABB" w:rsidRPr="002F1ABB" w:rsidRDefault="002F1ABB" w:rsidP="002F1ABB">
            <w:pPr>
              <w:jc w:val="center"/>
              <w:rPr>
                <w:rFonts w:ascii="Arial" w:hAnsi="Arial" w:cs="Arial"/>
              </w:rPr>
            </w:pPr>
            <w:r w:rsidRPr="002F1ABB">
              <w:rPr>
                <w:rFonts w:ascii="Arial" w:hAnsi="Arial" w:cs="Arial"/>
                <w:color w:val="000000"/>
                <w:kern w:val="24"/>
              </w:rPr>
              <w:t>61.00</w:t>
            </w:r>
          </w:p>
          <w:p w14:paraId="2E02F246"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(51.33) </w:t>
            </w:r>
          </w:p>
        </w:tc>
        <w:tc>
          <w:tcPr>
            <w:tcW w:w="454" w:type="pct"/>
            <w:tcBorders>
              <w:top w:val="nil"/>
              <w:bottom w:val="nil"/>
            </w:tcBorders>
            <w:tcMar>
              <w:top w:w="13" w:type="dxa"/>
              <w:left w:w="61" w:type="dxa"/>
              <w:bottom w:w="0" w:type="dxa"/>
              <w:right w:w="61" w:type="dxa"/>
            </w:tcMar>
            <w:hideMark/>
          </w:tcPr>
          <w:p w14:paraId="42153847" w14:textId="77777777" w:rsidR="002F1ABB" w:rsidRPr="002F1ABB" w:rsidRDefault="002F1ABB" w:rsidP="002F1ABB">
            <w:pPr>
              <w:jc w:val="center"/>
              <w:rPr>
                <w:rFonts w:ascii="Arial" w:hAnsi="Arial" w:cs="Arial"/>
              </w:rPr>
            </w:pPr>
            <w:r w:rsidRPr="002F1ABB">
              <w:rPr>
                <w:rFonts w:ascii="Arial" w:hAnsi="Arial" w:cs="Arial"/>
                <w:color w:val="000000"/>
                <w:kern w:val="24"/>
              </w:rPr>
              <w:t>51.66</w:t>
            </w:r>
          </w:p>
          <w:p w14:paraId="431CD542"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(45.93) </w:t>
            </w:r>
          </w:p>
        </w:tc>
        <w:tc>
          <w:tcPr>
            <w:tcW w:w="519" w:type="pct"/>
            <w:tcBorders>
              <w:top w:val="nil"/>
              <w:bottom w:val="nil"/>
            </w:tcBorders>
            <w:tcMar>
              <w:top w:w="13" w:type="dxa"/>
              <w:left w:w="61" w:type="dxa"/>
              <w:bottom w:w="0" w:type="dxa"/>
              <w:right w:w="61" w:type="dxa"/>
            </w:tcMar>
            <w:hideMark/>
          </w:tcPr>
          <w:p w14:paraId="442E1A2C" w14:textId="77777777" w:rsidR="002F1ABB" w:rsidRPr="002F1ABB" w:rsidRDefault="002F1ABB" w:rsidP="002F1ABB">
            <w:pPr>
              <w:jc w:val="center"/>
              <w:rPr>
                <w:rFonts w:ascii="Arial" w:hAnsi="Arial" w:cs="Arial"/>
              </w:rPr>
            </w:pPr>
            <w:r w:rsidRPr="002F1ABB">
              <w:rPr>
                <w:rFonts w:ascii="Arial" w:hAnsi="Arial" w:cs="Arial"/>
                <w:color w:val="000000"/>
                <w:kern w:val="24"/>
              </w:rPr>
              <w:t>0.00</w:t>
            </w:r>
          </w:p>
          <w:p w14:paraId="37AED19E"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(0.00) </w:t>
            </w:r>
          </w:p>
        </w:tc>
        <w:tc>
          <w:tcPr>
            <w:tcW w:w="519" w:type="pct"/>
            <w:tcBorders>
              <w:top w:val="nil"/>
              <w:bottom w:val="nil"/>
            </w:tcBorders>
            <w:tcMar>
              <w:top w:w="13" w:type="dxa"/>
              <w:left w:w="61" w:type="dxa"/>
              <w:bottom w:w="0" w:type="dxa"/>
              <w:right w:w="61" w:type="dxa"/>
            </w:tcMar>
            <w:hideMark/>
          </w:tcPr>
          <w:p w14:paraId="48AC66C0" w14:textId="77777777" w:rsidR="002F1ABB" w:rsidRPr="002F1ABB" w:rsidRDefault="002F1ABB" w:rsidP="002F1ABB">
            <w:pPr>
              <w:jc w:val="center"/>
              <w:rPr>
                <w:rFonts w:ascii="Arial" w:hAnsi="Arial" w:cs="Arial"/>
              </w:rPr>
            </w:pPr>
            <w:r w:rsidRPr="002F1ABB">
              <w:rPr>
                <w:rFonts w:ascii="Arial" w:hAnsi="Arial" w:cs="Arial"/>
                <w:color w:val="000000"/>
                <w:kern w:val="24"/>
              </w:rPr>
              <w:t>3.33</w:t>
            </w:r>
          </w:p>
          <w:p w14:paraId="18EEB11D"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(10.20) </w:t>
            </w:r>
          </w:p>
        </w:tc>
        <w:tc>
          <w:tcPr>
            <w:tcW w:w="585" w:type="pct"/>
            <w:tcBorders>
              <w:top w:val="nil"/>
              <w:bottom w:val="nil"/>
            </w:tcBorders>
            <w:tcMar>
              <w:top w:w="13" w:type="dxa"/>
              <w:left w:w="61" w:type="dxa"/>
              <w:bottom w:w="0" w:type="dxa"/>
              <w:right w:w="61" w:type="dxa"/>
            </w:tcMar>
            <w:hideMark/>
          </w:tcPr>
          <w:p w14:paraId="180D6574" w14:textId="77777777" w:rsidR="002F1ABB" w:rsidRPr="002F1ABB" w:rsidRDefault="002F1ABB" w:rsidP="002F1ABB">
            <w:pPr>
              <w:jc w:val="center"/>
              <w:rPr>
                <w:rFonts w:ascii="Arial" w:hAnsi="Arial" w:cs="Arial"/>
              </w:rPr>
            </w:pPr>
            <w:r w:rsidRPr="002F1ABB">
              <w:rPr>
                <w:rFonts w:ascii="Arial" w:hAnsi="Arial" w:cs="Arial"/>
                <w:color w:val="000000"/>
                <w:kern w:val="24"/>
              </w:rPr>
              <w:t>23.75</w:t>
            </w:r>
          </w:p>
          <w:p w14:paraId="54F9C44B"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(29.12) </w:t>
            </w:r>
          </w:p>
        </w:tc>
        <w:tc>
          <w:tcPr>
            <w:tcW w:w="585" w:type="pct"/>
            <w:tcBorders>
              <w:top w:val="nil"/>
              <w:bottom w:val="nil"/>
              <w:right w:val="nil"/>
            </w:tcBorders>
            <w:tcMar>
              <w:top w:w="13" w:type="dxa"/>
              <w:left w:w="61" w:type="dxa"/>
              <w:bottom w:w="0" w:type="dxa"/>
              <w:right w:w="61" w:type="dxa"/>
            </w:tcMar>
            <w:hideMark/>
          </w:tcPr>
          <w:p w14:paraId="0CEC5115" w14:textId="77777777" w:rsidR="002F1ABB" w:rsidRPr="002F1ABB" w:rsidRDefault="002F1ABB" w:rsidP="002F1ABB">
            <w:pPr>
              <w:jc w:val="center"/>
              <w:rPr>
                <w:rFonts w:ascii="Arial" w:hAnsi="Arial" w:cs="Arial"/>
              </w:rPr>
            </w:pPr>
            <w:r w:rsidRPr="002F1ABB">
              <w:rPr>
                <w:rFonts w:ascii="Arial" w:hAnsi="Arial" w:cs="Arial"/>
                <w:color w:val="000000"/>
                <w:kern w:val="24"/>
              </w:rPr>
              <w:t>35.41</w:t>
            </w:r>
          </w:p>
          <w:p w14:paraId="60EF5251"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(36.50) </w:t>
            </w:r>
          </w:p>
        </w:tc>
      </w:tr>
      <w:tr w:rsidR="002F1ABB" w:rsidRPr="002F1ABB" w14:paraId="7606F68F" w14:textId="77777777" w:rsidTr="002F1ABB">
        <w:trPr>
          <w:trHeight w:val="149"/>
        </w:trPr>
        <w:tc>
          <w:tcPr>
            <w:tcW w:w="783" w:type="pct"/>
            <w:tcBorders>
              <w:top w:val="nil"/>
              <w:left w:val="nil"/>
              <w:bottom w:val="nil"/>
            </w:tcBorders>
            <w:tcMar>
              <w:top w:w="13" w:type="dxa"/>
              <w:left w:w="61" w:type="dxa"/>
              <w:bottom w:w="0" w:type="dxa"/>
              <w:right w:w="61" w:type="dxa"/>
            </w:tcMar>
            <w:hideMark/>
          </w:tcPr>
          <w:p w14:paraId="246EF341" w14:textId="77777777" w:rsidR="002F1ABB" w:rsidRPr="002F1ABB" w:rsidRDefault="002F1ABB" w:rsidP="002F1ABB">
            <w:pPr>
              <w:rPr>
                <w:rFonts w:ascii="Arial" w:hAnsi="Arial" w:cs="Arial"/>
              </w:rPr>
            </w:pPr>
            <w:proofErr w:type="spellStart"/>
            <w:r w:rsidRPr="002F1ABB">
              <w:rPr>
                <w:rFonts w:ascii="Arial" w:hAnsi="Arial" w:cs="Arial"/>
                <w:bCs/>
                <w:i/>
                <w:iCs/>
                <w:color w:val="000000"/>
                <w:kern w:val="24"/>
              </w:rPr>
              <w:t>Marasmius</w:t>
            </w:r>
            <w:proofErr w:type="spellEnd"/>
            <w:r w:rsidRPr="002F1ABB">
              <w:rPr>
                <w:rFonts w:ascii="Arial" w:hAnsi="Arial" w:cs="Arial"/>
                <w:bCs/>
                <w:i/>
                <w:iCs/>
                <w:color w:val="000000"/>
                <w:kern w:val="24"/>
              </w:rPr>
              <w:t xml:space="preserve"> </w:t>
            </w:r>
            <w:r w:rsidRPr="002F1ABB">
              <w:rPr>
                <w:rFonts w:ascii="Arial" w:hAnsi="Arial" w:cs="Arial"/>
                <w:bCs/>
                <w:color w:val="000000"/>
                <w:kern w:val="24"/>
              </w:rPr>
              <w:t>sp</w:t>
            </w:r>
            <w:r w:rsidRPr="002F1ABB">
              <w:rPr>
                <w:rFonts w:ascii="Arial" w:hAnsi="Arial" w:cs="Arial"/>
                <w:bCs/>
                <w:i/>
                <w:iCs/>
                <w:color w:val="000000"/>
                <w:kern w:val="24"/>
              </w:rPr>
              <w:t xml:space="preserve">.               </w:t>
            </w:r>
          </w:p>
        </w:tc>
        <w:tc>
          <w:tcPr>
            <w:tcW w:w="519" w:type="pct"/>
            <w:tcBorders>
              <w:top w:val="nil"/>
              <w:bottom w:val="nil"/>
            </w:tcBorders>
            <w:tcMar>
              <w:top w:w="13" w:type="dxa"/>
              <w:left w:w="61" w:type="dxa"/>
              <w:bottom w:w="0" w:type="dxa"/>
              <w:right w:w="61" w:type="dxa"/>
            </w:tcMar>
            <w:hideMark/>
          </w:tcPr>
          <w:p w14:paraId="4F76C32E" w14:textId="77777777" w:rsidR="002F1ABB" w:rsidRPr="002F1ABB" w:rsidRDefault="002F1ABB" w:rsidP="002F1ABB">
            <w:pPr>
              <w:jc w:val="center"/>
              <w:rPr>
                <w:rFonts w:ascii="Arial" w:hAnsi="Arial" w:cs="Arial"/>
              </w:rPr>
            </w:pPr>
            <w:r w:rsidRPr="002F1ABB">
              <w:rPr>
                <w:rFonts w:ascii="Arial" w:hAnsi="Arial" w:cs="Arial"/>
                <w:color w:val="000000"/>
                <w:kern w:val="24"/>
              </w:rPr>
              <w:t>80.00</w:t>
            </w:r>
          </w:p>
          <w:p w14:paraId="1A2A88E4"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(63.40) </w:t>
            </w:r>
          </w:p>
        </w:tc>
        <w:tc>
          <w:tcPr>
            <w:tcW w:w="519" w:type="pct"/>
            <w:tcBorders>
              <w:top w:val="nil"/>
              <w:bottom w:val="nil"/>
            </w:tcBorders>
            <w:tcMar>
              <w:top w:w="13" w:type="dxa"/>
              <w:left w:w="61" w:type="dxa"/>
              <w:bottom w:w="0" w:type="dxa"/>
              <w:right w:w="61" w:type="dxa"/>
            </w:tcMar>
            <w:hideMark/>
          </w:tcPr>
          <w:p w14:paraId="6CD249C0" w14:textId="77777777" w:rsidR="002F1ABB" w:rsidRPr="002F1ABB" w:rsidRDefault="002F1ABB" w:rsidP="002F1ABB">
            <w:pPr>
              <w:jc w:val="center"/>
              <w:rPr>
                <w:rFonts w:ascii="Arial" w:hAnsi="Arial" w:cs="Arial"/>
              </w:rPr>
            </w:pPr>
            <w:r w:rsidRPr="002F1ABB">
              <w:rPr>
                <w:rFonts w:ascii="Arial" w:hAnsi="Arial" w:cs="Arial"/>
                <w:color w:val="000000"/>
                <w:kern w:val="24"/>
              </w:rPr>
              <w:t>80.00</w:t>
            </w:r>
          </w:p>
          <w:p w14:paraId="5A642A0F"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(63.40) </w:t>
            </w:r>
          </w:p>
        </w:tc>
        <w:tc>
          <w:tcPr>
            <w:tcW w:w="519" w:type="pct"/>
            <w:tcBorders>
              <w:top w:val="nil"/>
              <w:bottom w:val="nil"/>
            </w:tcBorders>
            <w:tcMar>
              <w:top w:w="13" w:type="dxa"/>
              <w:left w:w="61" w:type="dxa"/>
              <w:bottom w:w="0" w:type="dxa"/>
              <w:right w:w="61" w:type="dxa"/>
            </w:tcMar>
            <w:hideMark/>
          </w:tcPr>
          <w:p w14:paraId="4FAE5D16" w14:textId="77777777" w:rsidR="002F1ABB" w:rsidRPr="002F1ABB" w:rsidRDefault="002F1ABB" w:rsidP="002F1ABB">
            <w:pPr>
              <w:jc w:val="center"/>
              <w:rPr>
                <w:rFonts w:ascii="Arial" w:hAnsi="Arial" w:cs="Arial"/>
              </w:rPr>
            </w:pPr>
            <w:r w:rsidRPr="002F1ABB">
              <w:rPr>
                <w:rFonts w:ascii="Arial" w:hAnsi="Arial" w:cs="Arial"/>
                <w:color w:val="000000"/>
                <w:kern w:val="24"/>
              </w:rPr>
              <w:t>70.33</w:t>
            </w:r>
          </w:p>
          <w:p w14:paraId="6F35F473"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(56.97) </w:t>
            </w:r>
          </w:p>
        </w:tc>
        <w:tc>
          <w:tcPr>
            <w:tcW w:w="454" w:type="pct"/>
            <w:tcBorders>
              <w:top w:val="nil"/>
              <w:bottom w:val="nil"/>
            </w:tcBorders>
            <w:tcMar>
              <w:top w:w="13" w:type="dxa"/>
              <w:left w:w="61" w:type="dxa"/>
              <w:bottom w:w="0" w:type="dxa"/>
              <w:right w:w="61" w:type="dxa"/>
            </w:tcMar>
            <w:hideMark/>
          </w:tcPr>
          <w:p w14:paraId="03EFC95B" w14:textId="77777777" w:rsidR="002F1ABB" w:rsidRPr="002F1ABB" w:rsidRDefault="002F1ABB" w:rsidP="002F1ABB">
            <w:pPr>
              <w:jc w:val="center"/>
              <w:rPr>
                <w:rFonts w:ascii="Arial" w:hAnsi="Arial" w:cs="Arial"/>
              </w:rPr>
            </w:pPr>
            <w:r w:rsidRPr="002F1ABB">
              <w:rPr>
                <w:rFonts w:ascii="Arial" w:hAnsi="Arial" w:cs="Arial"/>
                <w:color w:val="000000"/>
                <w:kern w:val="24"/>
              </w:rPr>
              <w:t>58.66</w:t>
            </w:r>
          </w:p>
          <w:p w14:paraId="210C58FD"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(49.97) </w:t>
            </w:r>
          </w:p>
        </w:tc>
        <w:tc>
          <w:tcPr>
            <w:tcW w:w="519" w:type="pct"/>
            <w:tcBorders>
              <w:top w:val="nil"/>
              <w:bottom w:val="nil"/>
            </w:tcBorders>
            <w:tcMar>
              <w:top w:w="13" w:type="dxa"/>
              <w:left w:w="61" w:type="dxa"/>
              <w:bottom w:w="0" w:type="dxa"/>
              <w:right w:w="61" w:type="dxa"/>
            </w:tcMar>
            <w:hideMark/>
          </w:tcPr>
          <w:p w14:paraId="71BEACD6" w14:textId="77777777" w:rsidR="002F1ABB" w:rsidRPr="002F1ABB" w:rsidRDefault="002F1ABB" w:rsidP="002F1ABB">
            <w:pPr>
              <w:jc w:val="center"/>
              <w:rPr>
                <w:rFonts w:ascii="Arial" w:hAnsi="Arial" w:cs="Arial"/>
              </w:rPr>
            </w:pPr>
            <w:r w:rsidRPr="002F1ABB">
              <w:rPr>
                <w:rFonts w:ascii="Arial" w:hAnsi="Arial" w:cs="Arial"/>
                <w:color w:val="000000"/>
                <w:kern w:val="24"/>
              </w:rPr>
              <w:t>0.00</w:t>
            </w:r>
          </w:p>
          <w:p w14:paraId="3AF98029"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(0.00) </w:t>
            </w:r>
          </w:p>
        </w:tc>
        <w:tc>
          <w:tcPr>
            <w:tcW w:w="519" w:type="pct"/>
            <w:tcBorders>
              <w:top w:val="nil"/>
              <w:bottom w:val="nil"/>
            </w:tcBorders>
            <w:tcMar>
              <w:top w:w="13" w:type="dxa"/>
              <w:left w:w="61" w:type="dxa"/>
              <w:bottom w:w="0" w:type="dxa"/>
              <w:right w:w="61" w:type="dxa"/>
            </w:tcMar>
            <w:hideMark/>
          </w:tcPr>
          <w:p w14:paraId="10B66676" w14:textId="77777777" w:rsidR="002F1ABB" w:rsidRPr="002F1ABB" w:rsidRDefault="002F1ABB" w:rsidP="002F1ABB">
            <w:pPr>
              <w:jc w:val="center"/>
              <w:rPr>
                <w:rFonts w:ascii="Arial" w:hAnsi="Arial" w:cs="Arial"/>
              </w:rPr>
            </w:pPr>
            <w:r w:rsidRPr="002F1ABB">
              <w:rPr>
                <w:rFonts w:ascii="Arial" w:hAnsi="Arial" w:cs="Arial"/>
                <w:color w:val="000000"/>
                <w:kern w:val="24"/>
              </w:rPr>
              <w:t>0.00</w:t>
            </w:r>
          </w:p>
          <w:p w14:paraId="40856DDF"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(0.00) </w:t>
            </w:r>
          </w:p>
        </w:tc>
        <w:tc>
          <w:tcPr>
            <w:tcW w:w="585" w:type="pct"/>
            <w:tcBorders>
              <w:top w:val="nil"/>
              <w:bottom w:val="nil"/>
            </w:tcBorders>
            <w:tcMar>
              <w:top w:w="13" w:type="dxa"/>
              <w:left w:w="61" w:type="dxa"/>
              <w:bottom w:w="0" w:type="dxa"/>
              <w:right w:w="61" w:type="dxa"/>
            </w:tcMar>
            <w:hideMark/>
          </w:tcPr>
          <w:p w14:paraId="59D4D5E8" w14:textId="77777777" w:rsidR="002F1ABB" w:rsidRPr="002F1ABB" w:rsidRDefault="002F1ABB" w:rsidP="002F1ABB">
            <w:pPr>
              <w:jc w:val="center"/>
              <w:rPr>
                <w:rFonts w:ascii="Arial" w:hAnsi="Arial" w:cs="Arial"/>
              </w:rPr>
            </w:pPr>
            <w:r w:rsidRPr="002F1ABB">
              <w:rPr>
                <w:rFonts w:ascii="Arial" w:hAnsi="Arial" w:cs="Arial"/>
                <w:color w:val="000000"/>
                <w:kern w:val="24"/>
              </w:rPr>
              <w:t>12.08</w:t>
            </w:r>
          </w:p>
          <w:p w14:paraId="551F1393"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(20.32) </w:t>
            </w:r>
          </w:p>
        </w:tc>
        <w:tc>
          <w:tcPr>
            <w:tcW w:w="585" w:type="pct"/>
            <w:tcBorders>
              <w:top w:val="nil"/>
              <w:bottom w:val="nil"/>
              <w:right w:val="nil"/>
            </w:tcBorders>
            <w:tcMar>
              <w:top w:w="13" w:type="dxa"/>
              <w:left w:w="61" w:type="dxa"/>
              <w:bottom w:w="0" w:type="dxa"/>
              <w:right w:w="61" w:type="dxa"/>
            </w:tcMar>
            <w:hideMark/>
          </w:tcPr>
          <w:p w14:paraId="243ED6A1" w14:textId="77777777" w:rsidR="002F1ABB" w:rsidRPr="002F1ABB" w:rsidRDefault="002F1ABB" w:rsidP="002F1ABB">
            <w:pPr>
              <w:jc w:val="center"/>
              <w:rPr>
                <w:rFonts w:ascii="Arial" w:hAnsi="Arial" w:cs="Arial"/>
              </w:rPr>
            </w:pPr>
            <w:r w:rsidRPr="002F1ABB">
              <w:rPr>
                <w:rFonts w:ascii="Arial" w:hAnsi="Arial" w:cs="Arial"/>
                <w:color w:val="000000"/>
                <w:kern w:val="24"/>
              </w:rPr>
              <w:t>26.66</w:t>
            </w:r>
          </w:p>
          <w:p w14:paraId="19BCAB5E"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(31.07) </w:t>
            </w:r>
          </w:p>
        </w:tc>
      </w:tr>
      <w:tr w:rsidR="002F1ABB" w:rsidRPr="002F1ABB" w14:paraId="08980099" w14:textId="77777777" w:rsidTr="002F1ABB">
        <w:trPr>
          <w:trHeight w:val="200"/>
        </w:trPr>
        <w:tc>
          <w:tcPr>
            <w:tcW w:w="783" w:type="pct"/>
            <w:tcBorders>
              <w:top w:val="nil"/>
              <w:left w:val="nil"/>
              <w:bottom w:val="nil"/>
            </w:tcBorders>
            <w:tcMar>
              <w:top w:w="13" w:type="dxa"/>
              <w:left w:w="61" w:type="dxa"/>
              <w:bottom w:w="0" w:type="dxa"/>
              <w:right w:w="61" w:type="dxa"/>
            </w:tcMar>
            <w:hideMark/>
          </w:tcPr>
          <w:p w14:paraId="042DBBBF" w14:textId="77777777" w:rsidR="002F1ABB" w:rsidRPr="002F1ABB" w:rsidRDefault="002F1ABB" w:rsidP="002F1ABB">
            <w:pPr>
              <w:rPr>
                <w:rFonts w:ascii="Arial" w:hAnsi="Arial" w:cs="Arial"/>
              </w:rPr>
            </w:pPr>
            <w:r w:rsidRPr="002F1ABB">
              <w:rPr>
                <w:rFonts w:ascii="Arial" w:hAnsi="Arial" w:cs="Arial"/>
                <w:bCs/>
                <w:i/>
                <w:iCs/>
                <w:color w:val="000000"/>
                <w:kern w:val="24"/>
              </w:rPr>
              <w:t xml:space="preserve">Lentinus </w:t>
            </w:r>
            <w:r w:rsidRPr="002F1ABB">
              <w:rPr>
                <w:rFonts w:ascii="Arial" w:hAnsi="Arial" w:cs="Arial"/>
                <w:bCs/>
                <w:color w:val="000000"/>
                <w:kern w:val="24"/>
              </w:rPr>
              <w:t>sp.</w:t>
            </w:r>
          </w:p>
        </w:tc>
        <w:tc>
          <w:tcPr>
            <w:tcW w:w="519" w:type="pct"/>
            <w:tcBorders>
              <w:top w:val="nil"/>
              <w:bottom w:val="nil"/>
            </w:tcBorders>
            <w:tcMar>
              <w:top w:w="13" w:type="dxa"/>
              <w:left w:w="61" w:type="dxa"/>
              <w:bottom w:w="0" w:type="dxa"/>
              <w:right w:w="61" w:type="dxa"/>
            </w:tcMar>
            <w:hideMark/>
          </w:tcPr>
          <w:p w14:paraId="69884229" w14:textId="77777777" w:rsidR="002F1ABB" w:rsidRPr="002F1ABB" w:rsidRDefault="002F1ABB" w:rsidP="002F1ABB">
            <w:pPr>
              <w:jc w:val="center"/>
              <w:rPr>
                <w:rFonts w:ascii="Arial" w:hAnsi="Arial" w:cs="Arial"/>
              </w:rPr>
            </w:pPr>
            <w:r w:rsidRPr="002F1ABB">
              <w:rPr>
                <w:rFonts w:ascii="Arial" w:hAnsi="Arial" w:cs="Arial"/>
                <w:color w:val="000000"/>
                <w:kern w:val="24"/>
              </w:rPr>
              <w:t>80.00</w:t>
            </w:r>
          </w:p>
          <w:p w14:paraId="2B5F0C71"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(63.40) </w:t>
            </w:r>
          </w:p>
        </w:tc>
        <w:tc>
          <w:tcPr>
            <w:tcW w:w="519" w:type="pct"/>
            <w:tcBorders>
              <w:top w:val="nil"/>
              <w:bottom w:val="nil"/>
            </w:tcBorders>
            <w:tcMar>
              <w:top w:w="13" w:type="dxa"/>
              <w:left w:w="61" w:type="dxa"/>
              <w:bottom w:w="0" w:type="dxa"/>
              <w:right w:w="61" w:type="dxa"/>
            </w:tcMar>
            <w:hideMark/>
          </w:tcPr>
          <w:p w14:paraId="786D13F4" w14:textId="77777777" w:rsidR="002F1ABB" w:rsidRPr="002F1ABB" w:rsidRDefault="002F1ABB" w:rsidP="002F1ABB">
            <w:pPr>
              <w:jc w:val="center"/>
              <w:rPr>
                <w:rFonts w:ascii="Arial" w:hAnsi="Arial" w:cs="Arial"/>
              </w:rPr>
            </w:pPr>
            <w:r w:rsidRPr="002F1ABB">
              <w:rPr>
                <w:rFonts w:ascii="Arial" w:hAnsi="Arial" w:cs="Arial"/>
                <w:color w:val="000000"/>
                <w:kern w:val="24"/>
              </w:rPr>
              <w:t>60.00</w:t>
            </w:r>
          </w:p>
          <w:p w14:paraId="0BA36DBB"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(50.74) </w:t>
            </w:r>
          </w:p>
        </w:tc>
        <w:tc>
          <w:tcPr>
            <w:tcW w:w="519" w:type="pct"/>
            <w:tcBorders>
              <w:top w:val="nil"/>
              <w:bottom w:val="nil"/>
            </w:tcBorders>
            <w:tcMar>
              <w:top w:w="13" w:type="dxa"/>
              <w:left w:w="61" w:type="dxa"/>
              <w:bottom w:w="0" w:type="dxa"/>
              <w:right w:w="61" w:type="dxa"/>
            </w:tcMar>
            <w:hideMark/>
          </w:tcPr>
          <w:p w14:paraId="17B55C9A" w14:textId="77777777" w:rsidR="002F1ABB" w:rsidRPr="002F1ABB" w:rsidRDefault="002F1ABB" w:rsidP="002F1ABB">
            <w:pPr>
              <w:jc w:val="center"/>
              <w:rPr>
                <w:rFonts w:ascii="Arial" w:hAnsi="Arial" w:cs="Arial"/>
              </w:rPr>
            </w:pPr>
            <w:r w:rsidRPr="002F1ABB">
              <w:rPr>
                <w:rFonts w:ascii="Arial" w:hAnsi="Arial" w:cs="Arial"/>
                <w:color w:val="000000"/>
                <w:kern w:val="24"/>
              </w:rPr>
              <w:t>40.00</w:t>
            </w:r>
          </w:p>
          <w:p w14:paraId="23AE463B"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(39.21) </w:t>
            </w:r>
          </w:p>
        </w:tc>
        <w:tc>
          <w:tcPr>
            <w:tcW w:w="454" w:type="pct"/>
            <w:tcBorders>
              <w:top w:val="nil"/>
              <w:bottom w:val="nil"/>
            </w:tcBorders>
            <w:tcMar>
              <w:top w:w="13" w:type="dxa"/>
              <w:left w:w="61" w:type="dxa"/>
              <w:bottom w:w="0" w:type="dxa"/>
              <w:right w:w="61" w:type="dxa"/>
            </w:tcMar>
            <w:hideMark/>
          </w:tcPr>
          <w:p w14:paraId="6FC90771" w14:textId="77777777" w:rsidR="002F1ABB" w:rsidRPr="002F1ABB" w:rsidRDefault="002F1ABB" w:rsidP="002F1ABB">
            <w:pPr>
              <w:jc w:val="center"/>
              <w:rPr>
                <w:rFonts w:ascii="Arial" w:hAnsi="Arial" w:cs="Arial"/>
              </w:rPr>
            </w:pPr>
            <w:r w:rsidRPr="002F1ABB">
              <w:rPr>
                <w:rFonts w:ascii="Arial" w:hAnsi="Arial" w:cs="Arial"/>
                <w:color w:val="000000"/>
                <w:kern w:val="24"/>
              </w:rPr>
              <w:t>28.00</w:t>
            </w:r>
          </w:p>
          <w:p w14:paraId="0E2F7B3B"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(31.93) </w:t>
            </w:r>
          </w:p>
        </w:tc>
        <w:tc>
          <w:tcPr>
            <w:tcW w:w="519" w:type="pct"/>
            <w:tcBorders>
              <w:top w:val="nil"/>
              <w:bottom w:val="nil"/>
            </w:tcBorders>
            <w:tcMar>
              <w:top w:w="13" w:type="dxa"/>
              <w:left w:w="61" w:type="dxa"/>
              <w:bottom w:w="0" w:type="dxa"/>
              <w:right w:w="61" w:type="dxa"/>
            </w:tcMar>
            <w:hideMark/>
          </w:tcPr>
          <w:p w14:paraId="4E973F9A" w14:textId="77777777" w:rsidR="002F1ABB" w:rsidRPr="002F1ABB" w:rsidRDefault="002F1ABB" w:rsidP="002F1ABB">
            <w:pPr>
              <w:jc w:val="center"/>
              <w:rPr>
                <w:rFonts w:ascii="Arial" w:hAnsi="Arial" w:cs="Arial"/>
              </w:rPr>
            </w:pPr>
            <w:r w:rsidRPr="002F1ABB">
              <w:rPr>
                <w:rFonts w:ascii="Arial" w:hAnsi="Arial" w:cs="Arial"/>
                <w:color w:val="000000"/>
                <w:kern w:val="24"/>
              </w:rPr>
              <w:t>0.00</w:t>
            </w:r>
          </w:p>
          <w:p w14:paraId="1B6FE77D"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(0.00) </w:t>
            </w:r>
          </w:p>
        </w:tc>
        <w:tc>
          <w:tcPr>
            <w:tcW w:w="519" w:type="pct"/>
            <w:tcBorders>
              <w:top w:val="nil"/>
              <w:bottom w:val="nil"/>
            </w:tcBorders>
            <w:tcMar>
              <w:top w:w="13" w:type="dxa"/>
              <w:left w:w="61" w:type="dxa"/>
              <w:bottom w:w="0" w:type="dxa"/>
              <w:right w:w="61" w:type="dxa"/>
            </w:tcMar>
            <w:hideMark/>
          </w:tcPr>
          <w:p w14:paraId="2F107982" w14:textId="77777777" w:rsidR="002F1ABB" w:rsidRPr="002F1ABB" w:rsidRDefault="002F1ABB" w:rsidP="002F1ABB">
            <w:pPr>
              <w:jc w:val="center"/>
              <w:rPr>
                <w:rFonts w:ascii="Arial" w:hAnsi="Arial" w:cs="Arial"/>
              </w:rPr>
            </w:pPr>
            <w:r w:rsidRPr="002F1ABB">
              <w:rPr>
                <w:rFonts w:ascii="Arial" w:hAnsi="Arial" w:cs="Arial"/>
                <w:color w:val="000000"/>
                <w:kern w:val="24"/>
              </w:rPr>
              <w:t>25.00</w:t>
            </w:r>
          </w:p>
          <w:p w14:paraId="26123490"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(30.00) </w:t>
            </w:r>
          </w:p>
        </w:tc>
        <w:tc>
          <w:tcPr>
            <w:tcW w:w="585" w:type="pct"/>
            <w:tcBorders>
              <w:top w:val="nil"/>
              <w:bottom w:val="nil"/>
            </w:tcBorders>
            <w:tcMar>
              <w:top w:w="13" w:type="dxa"/>
              <w:left w:w="61" w:type="dxa"/>
              <w:bottom w:w="0" w:type="dxa"/>
              <w:right w:w="61" w:type="dxa"/>
            </w:tcMar>
            <w:hideMark/>
          </w:tcPr>
          <w:p w14:paraId="237744F7" w14:textId="77777777" w:rsidR="002F1ABB" w:rsidRPr="002F1ABB" w:rsidRDefault="002F1ABB" w:rsidP="002F1ABB">
            <w:pPr>
              <w:jc w:val="center"/>
              <w:rPr>
                <w:rFonts w:ascii="Arial" w:hAnsi="Arial" w:cs="Arial"/>
              </w:rPr>
            </w:pPr>
            <w:r w:rsidRPr="002F1ABB">
              <w:rPr>
                <w:rFonts w:ascii="Arial" w:hAnsi="Arial" w:cs="Arial"/>
                <w:color w:val="000000"/>
                <w:kern w:val="24"/>
              </w:rPr>
              <w:t>50.00</w:t>
            </w:r>
          </w:p>
          <w:p w14:paraId="319D8A9A"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(45.00) </w:t>
            </w:r>
          </w:p>
        </w:tc>
        <w:tc>
          <w:tcPr>
            <w:tcW w:w="585" w:type="pct"/>
            <w:tcBorders>
              <w:top w:val="nil"/>
              <w:bottom w:val="nil"/>
              <w:right w:val="nil"/>
            </w:tcBorders>
            <w:tcMar>
              <w:top w:w="13" w:type="dxa"/>
              <w:left w:w="61" w:type="dxa"/>
              <w:bottom w:w="0" w:type="dxa"/>
              <w:right w:w="61" w:type="dxa"/>
            </w:tcMar>
            <w:hideMark/>
          </w:tcPr>
          <w:p w14:paraId="03DB0BBE" w14:textId="77777777" w:rsidR="002F1ABB" w:rsidRPr="002F1ABB" w:rsidRDefault="002F1ABB" w:rsidP="002F1ABB">
            <w:pPr>
              <w:jc w:val="center"/>
              <w:rPr>
                <w:rFonts w:ascii="Arial" w:hAnsi="Arial" w:cs="Arial"/>
              </w:rPr>
            </w:pPr>
            <w:r w:rsidRPr="002F1ABB">
              <w:rPr>
                <w:rFonts w:ascii="Arial" w:hAnsi="Arial" w:cs="Arial"/>
                <w:color w:val="000000"/>
                <w:kern w:val="24"/>
              </w:rPr>
              <w:t>65.00</w:t>
            </w:r>
          </w:p>
          <w:p w14:paraId="055E2AAE"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(53.70) </w:t>
            </w:r>
          </w:p>
        </w:tc>
      </w:tr>
      <w:tr w:rsidR="002F1ABB" w:rsidRPr="002F1ABB" w14:paraId="1A169E14" w14:textId="77777777" w:rsidTr="002F1ABB">
        <w:trPr>
          <w:trHeight w:val="248"/>
        </w:trPr>
        <w:tc>
          <w:tcPr>
            <w:tcW w:w="783" w:type="pct"/>
            <w:tcBorders>
              <w:top w:val="nil"/>
              <w:left w:val="nil"/>
              <w:bottom w:val="nil"/>
            </w:tcBorders>
            <w:tcMar>
              <w:top w:w="13" w:type="dxa"/>
              <w:left w:w="61" w:type="dxa"/>
              <w:bottom w:w="0" w:type="dxa"/>
              <w:right w:w="61" w:type="dxa"/>
            </w:tcMar>
            <w:hideMark/>
          </w:tcPr>
          <w:p w14:paraId="4A5BA794" w14:textId="77777777" w:rsidR="002F1ABB" w:rsidRPr="002F1ABB" w:rsidRDefault="002F1ABB" w:rsidP="002F1ABB">
            <w:pPr>
              <w:rPr>
                <w:rFonts w:ascii="Arial" w:hAnsi="Arial" w:cs="Arial"/>
              </w:rPr>
            </w:pPr>
            <w:proofErr w:type="spellStart"/>
            <w:r w:rsidRPr="002F1ABB">
              <w:rPr>
                <w:rFonts w:ascii="Arial" w:hAnsi="Arial" w:cs="Arial"/>
                <w:bCs/>
                <w:i/>
                <w:iCs/>
                <w:color w:val="000000"/>
                <w:kern w:val="24"/>
              </w:rPr>
              <w:t>Daldinia</w:t>
            </w:r>
            <w:proofErr w:type="spellEnd"/>
            <w:r w:rsidRPr="002F1ABB">
              <w:rPr>
                <w:rFonts w:ascii="Arial" w:hAnsi="Arial" w:cs="Arial"/>
                <w:bCs/>
                <w:i/>
                <w:iCs/>
                <w:color w:val="000000"/>
                <w:kern w:val="24"/>
              </w:rPr>
              <w:t xml:space="preserve"> </w:t>
            </w:r>
            <w:r w:rsidRPr="002F1ABB">
              <w:rPr>
                <w:rFonts w:ascii="Arial" w:hAnsi="Arial" w:cs="Arial"/>
                <w:bCs/>
                <w:color w:val="000000"/>
                <w:kern w:val="24"/>
              </w:rPr>
              <w:t>sp</w:t>
            </w:r>
            <w:r w:rsidRPr="002F1ABB">
              <w:rPr>
                <w:rFonts w:ascii="Arial" w:hAnsi="Arial" w:cs="Arial"/>
                <w:bCs/>
                <w:i/>
                <w:iCs/>
                <w:color w:val="000000"/>
                <w:kern w:val="24"/>
              </w:rPr>
              <w:t xml:space="preserve">.                   </w:t>
            </w:r>
          </w:p>
        </w:tc>
        <w:tc>
          <w:tcPr>
            <w:tcW w:w="519" w:type="pct"/>
            <w:tcBorders>
              <w:top w:val="nil"/>
              <w:bottom w:val="nil"/>
            </w:tcBorders>
            <w:tcMar>
              <w:top w:w="13" w:type="dxa"/>
              <w:left w:w="61" w:type="dxa"/>
              <w:bottom w:w="0" w:type="dxa"/>
              <w:right w:w="61" w:type="dxa"/>
            </w:tcMar>
            <w:hideMark/>
          </w:tcPr>
          <w:p w14:paraId="3938A2DF" w14:textId="77777777" w:rsidR="002F1ABB" w:rsidRPr="002F1ABB" w:rsidRDefault="002F1ABB" w:rsidP="002F1ABB">
            <w:pPr>
              <w:jc w:val="center"/>
              <w:rPr>
                <w:rFonts w:ascii="Arial" w:hAnsi="Arial" w:cs="Arial"/>
              </w:rPr>
            </w:pPr>
            <w:r w:rsidRPr="002F1ABB">
              <w:rPr>
                <w:rFonts w:ascii="Arial" w:hAnsi="Arial" w:cs="Arial"/>
                <w:color w:val="000000"/>
                <w:kern w:val="24"/>
              </w:rPr>
              <w:t>80.00</w:t>
            </w:r>
          </w:p>
          <w:p w14:paraId="4CCD1123"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(63.40) </w:t>
            </w:r>
          </w:p>
        </w:tc>
        <w:tc>
          <w:tcPr>
            <w:tcW w:w="519" w:type="pct"/>
            <w:tcBorders>
              <w:top w:val="nil"/>
              <w:bottom w:val="nil"/>
            </w:tcBorders>
            <w:tcMar>
              <w:top w:w="13" w:type="dxa"/>
              <w:left w:w="61" w:type="dxa"/>
              <w:bottom w:w="0" w:type="dxa"/>
              <w:right w:w="61" w:type="dxa"/>
            </w:tcMar>
            <w:hideMark/>
          </w:tcPr>
          <w:p w14:paraId="72175A88" w14:textId="77777777" w:rsidR="002F1ABB" w:rsidRPr="002F1ABB" w:rsidRDefault="002F1ABB" w:rsidP="002F1ABB">
            <w:pPr>
              <w:jc w:val="center"/>
              <w:rPr>
                <w:rFonts w:ascii="Arial" w:hAnsi="Arial" w:cs="Arial"/>
              </w:rPr>
            </w:pPr>
            <w:r w:rsidRPr="002F1ABB">
              <w:rPr>
                <w:rFonts w:ascii="Arial" w:hAnsi="Arial" w:cs="Arial"/>
                <w:color w:val="000000"/>
                <w:kern w:val="24"/>
              </w:rPr>
              <w:t>80.00</w:t>
            </w:r>
          </w:p>
          <w:p w14:paraId="04F9060D"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(63.40) </w:t>
            </w:r>
          </w:p>
        </w:tc>
        <w:tc>
          <w:tcPr>
            <w:tcW w:w="519" w:type="pct"/>
            <w:tcBorders>
              <w:top w:val="nil"/>
              <w:bottom w:val="nil"/>
            </w:tcBorders>
            <w:tcMar>
              <w:top w:w="13" w:type="dxa"/>
              <w:left w:w="61" w:type="dxa"/>
              <w:bottom w:w="0" w:type="dxa"/>
              <w:right w:w="61" w:type="dxa"/>
            </w:tcMar>
            <w:hideMark/>
          </w:tcPr>
          <w:p w14:paraId="6069D0E6" w14:textId="77777777" w:rsidR="002F1ABB" w:rsidRPr="002F1ABB" w:rsidRDefault="002F1ABB" w:rsidP="002F1ABB">
            <w:pPr>
              <w:jc w:val="center"/>
              <w:rPr>
                <w:rFonts w:ascii="Arial" w:hAnsi="Arial" w:cs="Arial"/>
              </w:rPr>
            </w:pPr>
            <w:r w:rsidRPr="002F1ABB">
              <w:rPr>
                <w:rFonts w:ascii="Arial" w:hAnsi="Arial" w:cs="Arial"/>
                <w:color w:val="000000"/>
                <w:kern w:val="24"/>
              </w:rPr>
              <w:t>75.00</w:t>
            </w:r>
          </w:p>
          <w:p w14:paraId="567FFFE3"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(59.97) </w:t>
            </w:r>
          </w:p>
        </w:tc>
        <w:tc>
          <w:tcPr>
            <w:tcW w:w="454" w:type="pct"/>
            <w:tcBorders>
              <w:top w:val="nil"/>
              <w:bottom w:val="nil"/>
            </w:tcBorders>
            <w:tcMar>
              <w:top w:w="13" w:type="dxa"/>
              <w:left w:w="61" w:type="dxa"/>
              <w:bottom w:w="0" w:type="dxa"/>
              <w:right w:w="61" w:type="dxa"/>
            </w:tcMar>
            <w:hideMark/>
          </w:tcPr>
          <w:p w14:paraId="07889CBB" w14:textId="77777777" w:rsidR="002F1ABB" w:rsidRPr="002F1ABB" w:rsidRDefault="002F1ABB" w:rsidP="002F1ABB">
            <w:pPr>
              <w:jc w:val="center"/>
              <w:rPr>
                <w:rFonts w:ascii="Arial" w:hAnsi="Arial" w:cs="Arial"/>
              </w:rPr>
            </w:pPr>
            <w:r w:rsidRPr="002F1ABB">
              <w:rPr>
                <w:rFonts w:ascii="Arial" w:hAnsi="Arial" w:cs="Arial"/>
                <w:color w:val="000000"/>
                <w:kern w:val="24"/>
              </w:rPr>
              <w:t>69.00</w:t>
            </w:r>
          </w:p>
          <w:p w14:paraId="1EF16FAD"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(56.14) </w:t>
            </w:r>
          </w:p>
        </w:tc>
        <w:tc>
          <w:tcPr>
            <w:tcW w:w="519" w:type="pct"/>
            <w:tcBorders>
              <w:top w:val="nil"/>
              <w:bottom w:val="nil"/>
            </w:tcBorders>
            <w:tcMar>
              <w:top w:w="13" w:type="dxa"/>
              <w:left w:w="61" w:type="dxa"/>
              <w:bottom w:w="0" w:type="dxa"/>
              <w:right w:w="61" w:type="dxa"/>
            </w:tcMar>
            <w:hideMark/>
          </w:tcPr>
          <w:p w14:paraId="2F560D1A" w14:textId="77777777" w:rsidR="002F1ABB" w:rsidRPr="002F1ABB" w:rsidRDefault="002F1ABB" w:rsidP="002F1ABB">
            <w:pPr>
              <w:jc w:val="center"/>
              <w:rPr>
                <w:rFonts w:ascii="Arial" w:hAnsi="Arial" w:cs="Arial"/>
              </w:rPr>
            </w:pPr>
            <w:r w:rsidRPr="002F1ABB">
              <w:rPr>
                <w:rFonts w:ascii="Arial" w:hAnsi="Arial" w:cs="Arial"/>
                <w:color w:val="000000"/>
                <w:kern w:val="24"/>
              </w:rPr>
              <w:t>0.00</w:t>
            </w:r>
          </w:p>
          <w:p w14:paraId="13415C57"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(0.00) </w:t>
            </w:r>
          </w:p>
        </w:tc>
        <w:tc>
          <w:tcPr>
            <w:tcW w:w="519" w:type="pct"/>
            <w:tcBorders>
              <w:top w:val="nil"/>
              <w:bottom w:val="nil"/>
            </w:tcBorders>
            <w:tcMar>
              <w:top w:w="13" w:type="dxa"/>
              <w:left w:w="61" w:type="dxa"/>
              <w:bottom w:w="0" w:type="dxa"/>
              <w:right w:w="61" w:type="dxa"/>
            </w:tcMar>
            <w:hideMark/>
          </w:tcPr>
          <w:p w14:paraId="4D802A6E" w14:textId="77777777" w:rsidR="002F1ABB" w:rsidRPr="002F1ABB" w:rsidRDefault="002F1ABB" w:rsidP="002F1ABB">
            <w:pPr>
              <w:jc w:val="center"/>
              <w:rPr>
                <w:rFonts w:ascii="Arial" w:hAnsi="Arial" w:cs="Arial"/>
              </w:rPr>
            </w:pPr>
            <w:r w:rsidRPr="002F1ABB">
              <w:rPr>
                <w:rFonts w:ascii="Arial" w:hAnsi="Arial" w:cs="Arial"/>
                <w:color w:val="000000"/>
                <w:kern w:val="24"/>
              </w:rPr>
              <w:t>0.00</w:t>
            </w:r>
          </w:p>
          <w:p w14:paraId="48E899F9"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(0.00) </w:t>
            </w:r>
          </w:p>
        </w:tc>
        <w:tc>
          <w:tcPr>
            <w:tcW w:w="585" w:type="pct"/>
            <w:tcBorders>
              <w:top w:val="nil"/>
              <w:bottom w:val="nil"/>
            </w:tcBorders>
            <w:tcMar>
              <w:top w:w="13" w:type="dxa"/>
              <w:left w:w="61" w:type="dxa"/>
              <w:bottom w:w="0" w:type="dxa"/>
              <w:right w:w="61" w:type="dxa"/>
            </w:tcMar>
            <w:hideMark/>
          </w:tcPr>
          <w:p w14:paraId="1E67C165" w14:textId="77777777" w:rsidR="002F1ABB" w:rsidRPr="002F1ABB" w:rsidRDefault="002F1ABB" w:rsidP="002F1ABB">
            <w:pPr>
              <w:jc w:val="center"/>
              <w:rPr>
                <w:rFonts w:ascii="Arial" w:hAnsi="Arial" w:cs="Arial"/>
              </w:rPr>
            </w:pPr>
            <w:r w:rsidRPr="002F1ABB">
              <w:rPr>
                <w:rFonts w:ascii="Arial" w:hAnsi="Arial" w:cs="Arial"/>
                <w:color w:val="000000"/>
                <w:kern w:val="24"/>
              </w:rPr>
              <w:t>6.25</w:t>
            </w:r>
          </w:p>
          <w:p w14:paraId="0D7314AA"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(14.42) </w:t>
            </w:r>
          </w:p>
        </w:tc>
        <w:tc>
          <w:tcPr>
            <w:tcW w:w="585" w:type="pct"/>
            <w:tcBorders>
              <w:top w:val="nil"/>
              <w:bottom w:val="nil"/>
              <w:right w:val="nil"/>
            </w:tcBorders>
            <w:tcMar>
              <w:top w:w="13" w:type="dxa"/>
              <w:left w:w="61" w:type="dxa"/>
              <w:bottom w:w="0" w:type="dxa"/>
              <w:right w:w="61" w:type="dxa"/>
            </w:tcMar>
            <w:hideMark/>
          </w:tcPr>
          <w:p w14:paraId="12EC707D" w14:textId="77777777" w:rsidR="002F1ABB" w:rsidRPr="002F1ABB" w:rsidRDefault="002F1ABB" w:rsidP="002F1ABB">
            <w:pPr>
              <w:jc w:val="center"/>
              <w:rPr>
                <w:rFonts w:ascii="Arial" w:hAnsi="Arial" w:cs="Arial"/>
              </w:rPr>
            </w:pPr>
            <w:r w:rsidRPr="002F1ABB">
              <w:rPr>
                <w:rFonts w:ascii="Arial" w:hAnsi="Arial" w:cs="Arial"/>
                <w:color w:val="000000"/>
                <w:kern w:val="24"/>
              </w:rPr>
              <w:t>13.75</w:t>
            </w:r>
          </w:p>
          <w:p w14:paraId="13A41DC4"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(21.74) </w:t>
            </w:r>
          </w:p>
        </w:tc>
      </w:tr>
      <w:tr w:rsidR="002F1ABB" w:rsidRPr="002F1ABB" w14:paraId="6181EE35" w14:textId="77777777" w:rsidTr="002F1ABB">
        <w:trPr>
          <w:trHeight w:val="157"/>
        </w:trPr>
        <w:tc>
          <w:tcPr>
            <w:tcW w:w="783" w:type="pct"/>
            <w:tcBorders>
              <w:top w:val="nil"/>
              <w:left w:val="nil"/>
              <w:bottom w:val="nil"/>
            </w:tcBorders>
            <w:tcMar>
              <w:top w:w="13" w:type="dxa"/>
              <w:left w:w="61" w:type="dxa"/>
              <w:bottom w:w="0" w:type="dxa"/>
              <w:right w:w="61" w:type="dxa"/>
            </w:tcMar>
            <w:hideMark/>
          </w:tcPr>
          <w:p w14:paraId="70BB2FBE" w14:textId="77777777" w:rsidR="002F1ABB" w:rsidRPr="002F1ABB" w:rsidRDefault="002F1ABB" w:rsidP="002F1ABB">
            <w:pPr>
              <w:rPr>
                <w:rFonts w:ascii="Arial" w:hAnsi="Arial" w:cs="Arial"/>
              </w:rPr>
            </w:pPr>
            <w:proofErr w:type="spellStart"/>
            <w:r w:rsidRPr="002F1ABB">
              <w:rPr>
                <w:rFonts w:ascii="Arial" w:hAnsi="Arial" w:cs="Arial"/>
                <w:bCs/>
                <w:i/>
                <w:iCs/>
                <w:color w:val="000000"/>
                <w:kern w:val="24"/>
              </w:rPr>
              <w:t>Lepiota</w:t>
            </w:r>
            <w:proofErr w:type="spellEnd"/>
            <w:r w:rsidRPr="002F1ABB">
              <w:rPr>
                <w:rFonts w:ascii="Arial" w:hAnsi="Arial" w:cs="Arial"/>
                <w:bCs/>
                <w:i/>
                <w:iCs/>
                <w:color w:val="000000"/>
                <w:kern w:val="24"/>
              </w:rPr>
              <w:t xml:space="preserve"> </w:t>
            </w:r>
            <w:r w:rsidRPr="002F1ABB">
              <w:rPr>
                <w:rFonts w:ascii="Arial" w:hAnsi="Arial" w:cs="Arial"/>
                <w:bCs/>
                <w:color w:val="000000"/>
                <w:kern w:val="24"/>
              </w:rPr>
              <w:t>sp</w:t>
            </w:r>
            <w:r w:rsidRPr="002F1ABB">
              <w:rPr>
                <w:rFonts w:ascii="Arial" w:hAnsi="Arial" w:cs="Arial"/>
                <w:bCs/>
                <w:i/>
                <w:iCs/>
                <w:color w:val="000000"/>
                <w:kern w:val="24"/>
              </w:rPr>
              <w:t xml:space="preserve">. </w:t>
            </w:r>
          </w:p>
        </w:tc>
        <w:tc>
          <w:tcPr>
            <w:tcW w:w="519" w:type="pct"/>
            <w:tcBorders>
              <w:top w:val="nil"/>
              <w:bottom w:val="nil"/>
            </w:tcBorders>
            <w:tcMar>
              <w:top w:w="13" w:type="dxa"/>
              <w:left w:w="61" w:type="dxa"/>
              <w:bottom w:w="0" w:type="dxa"/>
              <w:right w:w="61" w:type="dxa"/>
            </w:tcMar>
            <w:hideMark/>
          </w:tcPr>
          <w:p w14:paraId="58237AFE" w14:textId="77777777" w:rsidR="002F1ABB" w:rsidRPr="002F1ABB" w:rsidRDefault="002F1ABB" w:rsidP="002F1ABB">
            <w:pPr>
              <w:jc w:val="center"/>
              <w:rPr>
                <w:rFonts w:ascii="Arial" w:hAnsi="Arial" w:cs="Arial"/>
              </w:rPr>
            </w:pPr>
            <w:r w:rsidRPr="002F1ABB">
              <w:rPr>
                <w:rFonts w:ascii="Arial" w:hAnsi="Arial" w:cs="Arial"/>
                <w:color w:val="000000"/>
                <w:kern w:val="24"/>
              </w:rPr>
              <w:t>80.00</w:t>
            </w:r>
          </w:p>
          <w:p w14:paraId="64323C8F"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(63.40) </w:t>
            </w:r>
          </w:p>
        </w:tc>
        <w:tc>
          <w:tcPr>
            <w:tcW w:w="519" w:type="pct"/>
            <w:tcBorders>
              <w:top w:val="nil"/>
              <w:bottom w:val="nil"/>
            </w:tcBorders>
            <w:tcMar>
              <w:top w:w="13" w:type="dxa"/>
              <w:left w:w="61" w:type="dxa"/>
              <w:bottom w:w="0" w:type="dxa"/>
              <w:right w:w="61" w:type="dxa"/>
            </w:tcMar>
            <w:hideMark/>
          </w:tcPr>
          <w:p w14:paraId="764A356E" w14:textId="77777777" w:rsidR="002F1ABB" w:rsidRPr="002F1ABB" w:rsidRDefault="002F1ABB" w:rsidP="002F1ABB">
            <w:pPr>
              <w:jc w:val="center"/>
              <w:rPr>
                <w:rFonts w:ascii="Arial" w:hAnsi="Arial" w:cs="Arial"/>
              </w:rPr>
            </w:pPr>
            <w:r w:rsidRPr="002F1ABB">
              <w:rPr>
                <w:rFonts w:ascii="Arial" w:hAnsi="Arial" w:cs="Arial"/>
                <w:color w:val="000000"/>
                <w:kern w:val="24"/>
              </w:rPr>
              <w:t>80.00</w:t>
            </w:r>
          </w:p>
          <w:p w14:paraId="17F0A3FD"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(63.40) </w:t>
            </w:r>
          </w:p>
        </w:tc>
        <w:tc>
          <w:tcPr>
            <w:tcW w:w="519" w:type="pct"/>
            <w:tcBorders>
              <w:top w:val="nil"/>
              <w:bottom w:val="nil"/>
            </w:tcBorders>
            <w:tcMar>
              <w:top w:w="13" w:type="dxa"/>
              <w:left w:w="61" w:type="dxa"/>
              <w:bottom w:w="0" w:type="dxa"/>
              <w:right w:w="61" w:type="dxa"/>
            </w:tcMar>
            <w:hideMark/>
          </w:tcPr>
          <w:p w14:paraId="05CFF176" w14:textId="77777777" w:rsidR="002F1ABB" w:rsidRPr="002F1ABB" w:rsidRDefault="002F1ABB" w:rsidP="002F1ABB">
            <w:pPr>
              <w:jc w:val="center"/>
              <w:rPr>
                <w:rFonts w:ascii="Arial" w:hAnsi="Arial" w:cs="Arial"/>
              </w:rPr>
            </w:pPr>
            <w:r w:rsidRPr="002F1ABB">
              <w:rPr>
                <w:rFonts w:ascii="Arial" w:hAnsi="Arial" w:cs="Arial"/>
                <w:color w:val="000000"/>
                <w:kern w:val="24"/>
              </w:rPr>
              <w:t>73.00</w:t>
            </w:r>
          </w:p>
          <w:p w14:paraId="156EF976"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(58.67) </w:t>
            </w:r>
          </w:p>
        </w:tc>
        <w:tc>
          <w:tcPr>
            <w:tcW w:w="454" w:type="pct"/>
            <w:tcBorders>
              <w:top w:val="nil"/>
              <w:bottom w:val="nil"/>
            </w:tcBorders>
            <w:tcMar>
              <w:top w:w="13" w:type="dxa"/>
              <w:left w:w="61" w:type="dxa"/>
              <w:bottom w:w="0" w:type="dxa"/>
              <w:right w:w="61" w:type="dxa"/>
            </w:tcMar>
            <w:hideMark/>
          </w:tcPr>
          <w:p w14:paraId="5D64E32E" w14:textId="77777777" w:rsidR="002F1ABB" w:rsidRPr="002F1ABB" w:rsidRDefault="002F1ABB" w:rsidP="002F1ABB">
            <w:pPr>
              <w:jc w:val="center"/>
              <w:rPr>
                <w:rFonts w:ascii="Arial" w:hAnsi="Arial" w:cs="Arial"/>
              </w:rPr>
            </w:pPr>
            <w:r w:rsidRPr="002F1ABB">
              <w:rPr>
                <w:rFonts w:ascii="Arial" w:hAnsi="Arial" w:cs="Arial"/>
                <w:color w:val="000000"/>
                <w:kern w:val="24"/>
              </w:rPr>
              <w:t>67.00</w:t>
            </w:r>
          </w:p>
          <w:p w14:paraId="026C4836"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(54.91) </w:t>
            </w:r>
          </w:p>
        </w:tc>
        <w:tc>
          <w:tcPr>
            <w:tcW w:w="519" w:type="pct"/>
            <w:tcBorders>
              <w:top w:val="nil"/>
              <w:bottom w:val="nil"/>
            </w:tcBorders>
            <w:tcMar>
              <w:top w:w="13" w:type="dxa"/>
              <w:left w:w="61" w:type="dxa"/>
              <w:bottom w:w="0" w:type="dxa"/>
              <w:right w:w="61" w:type="dxa"/>
            </w:tcMar>
            <w:hideMark/>
          </w:tcPr>
          <w:p w14:paraId="0F1AF3B2" w14:textId="77777777" w:rsidR="002F1ABB" w:rsidRPr="002F1ABB" w:rsidRDefault="002F1ABB" w:rsidP="002F1ABB">
            <w:pPr>
              <w:jc w:val="center"/>
              <w:rPr>
                <w:rFonts w:ascii="Arial" w:hAnsi="Arial" w:cs="Arial"/>
              </w:rPr>
            </w:pPr>
            <w:r w:rsidRPr="002F1ABB">
              <w:rPr>
                <w:rFonts w:ascii="Arial" w:hAnsi="Arial" w:cs="Arial"/>
                <w:color w:val="000000"/>
                <w:kern w:val="24"/>
              </w:rPr>
              <w:t>0.00</w:t>
            </w:r>
          </w:p>
          <w:p w14:paraId="1803B05C"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(0.00) </w:t>
            </w:r>
          </w:p>
        </w:tc>
        <w:tc>
          <w:tcPr>
            <w:tcW w:w="519" w:type="pct"/>
            <w:tcBorders>
              <w:top w:val="nil"/>
              <w:bottom w:val="nil"/>
            </w:tcBorders>
            <w:tcMar>
              <w:top w:w="13" w:type="dxa"/>
              <w:left w:w="61" w:type="dxa"/>
              <w:bottom w:w="0" w:type="dxa"/>
              <w:right w:w="61" w:type="dxa"/>
            </w:tcMar>
            <w:hideMark/>
          </w:tcPr>
          <w:p w14:paraId="609188D8" w14:textId="77777777" w:rsidR="002F1ABB" w:rsidRPr="002F1ABB" w:rsidRDefault="002F1ABB" w:rsidP="002F1ABB">
            <w:pPr>
              <w:jc w:val="center"/>
              <w:rPr>
                <w:rFonts w:ascii="Arial" w:hAnsi="Arial" w:cs="Arial"/>
              </w:rPr>
            </w:pPr>
            <w:r w:rsidRPr="002F1ABB">
              <w:rPr>
                <w:rFonts w:ascii="Arial" w:hAnsi="Arial" w:cs="Arial"/>
                <w:color w:val="000000"/>
                <w:kern w:val="24"/>
              </w:rPr>
              <w:t>0.00</w:t>
            </w:r>
          </w:p>
          <w:p w14:paraId="4A3BB4FD"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(0.00) </w:t>
            </w:r>
          </w:p>
        </w:tc>
        <w:tc>
          <w:tcPr>
            <w:tcW w:w="585" w:type="pct"/>
            <w:tcBorders>
              <w:top w:val="nil"/>
              <w:bottom w:val="nil"/>
            </w:tcBorders>
            <w:tcMar>
              <w:top w:w="13" w:type="dxa"/>
              <w:left w:w="61" w:type="dxa"/>
              <w:bottom w:w="0" w:type="dxa"/>
              <w:right w:w="61" w:type="dxa"/>
            </w:tcMar>
            <w:hideMark/>
          </w:tcPr>
          <w:p w14:paraId="6F9B24AD" w14:textId="77777777" w:rsidR="002F1ABB" w:rsidRPr="002F1ABB" w:rsidRDefault="002F1ABB" w:rsidP="002F1ABB">
            <w:pPr>
              <w:jc w:val="center"/>
              <w:rPr>
                <w:rFonts w:ascii="Arial" w:hAnsi="Arial" w:cs="Arial"/>
              </w:rPr>
            </w:pPr>
            <w:r w:rsidRPr="002F1ABB">
              <w:rPr>
                <w:rFonts w:ascii="Arial" w:hAnsi="Arial" w:cs="Arial"/>
                <w:color w:val="000000"/>
                <w:kern w:val="24"/>
              </w:rPr>
              <w:t>8.75</w:t>
            </w:r>
          </w:p>
          <w:p w14:paraId="2DDAE7BA"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(17.20) </w:t>
            </w:r>
          </w:p>
        </w:tc>
        <w:tc>
          <w:tcPr>
            <w:tcW w:w="585" w:type="pct"/>
            <w:tcBorders>
              <w:top w:val="nil"/>
              <w:bottom w:val="nil"/>
              <w:right w:val="nil"/>
            </w:tcBorders>
            <w:tcMar>
              <w:top w:w="13" w:type="dxa"/>
              <w:left w:w="61" w:type="dxa"/>
              <w:bottom w:w="0" w:type="dxa"/>
              <w:right w:w="61" w:type="dxa"/>
            </w:tcMar>
            <w:hideMark/>
          </w:tcPr>
          <w:p w14:paraId="41F88D2F" w14:textId="77777777" w:rsidR="002F1ABB" w:rsidRPr="002F1ABB" w:rsidRDefault="002F1ABB" w:rsidP="002F1ABB">
            <w:pPr>
              <w:jc w:val="center"/>
              <w:rPr>
                <w:rFonts w:ascii="Arial" w:hAnsi="Arial" w:cs="Arial"/>
              </w:rPr>
            </w:pPr>
            <w:r w:rsidRPr="002F1ABB">
              <w:rPr>
                <w:rFonts w:ascii="Arial" w:hAnsi="Arial" w:cs="Arial"/>
                <w:color w:val="000000"/>
                <w:kern w:val="24"/>
              </w:rPr>
              <w:t>16.25</w:t>
            </w:r>
          </w:p>
          <w:p w14:paraId="774D09E8"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(23.80) </w:t>
            </w:r>
          </w:p>
        </w:tc>
      </w:tr>
      <w:tr w:rsidR="002F1ABB" w:rsidRPr="002F1ABB" w14:paraId="27CAA5ED" w14:textId="77777777" w:rsidTr="002F1ABB">
        <w:trPr>
          <w:trHeight w:val="221"/>
        </w:trPr>
        <w:tc>
          <w:tcPr>
            <w:tcW w:w="783" w:type="pct"/>
            <w:tcBorders>
              <w:top w:val="nil"/>
              <w:left w:val="nil"/>
              <w:bottom w:val="nil"/>
            </w:tcBorders>
            <w:tcMar>
              <w:top w:w="13" w:type="dxa"/>
              <w:left w:w="61" w:type="dxa"/>
              <w:bottom w:w="0" w:type="dxa"/>
              <w:right w:w="61" w:type="dxa"/>
            </w:tcMar>
            <w:hideMark/>
          </w:tcPr>
          <w:p w14:paraId="509C5ADE" w14:textId="77777777" w:rsidR="002F1ABB" w:rsidRPr="002F1ABB" w:rsidRDefault="002F1ABB" w:rsidP="002F1ABB">
            <w:pPr>
              <w:rPr>
                <w:rFonts w:ascii="Arial" w:hAnsi="Arial" w:cs="Arial"/>
              </w:rPr>
            </w:pPr>
            <w:r w:rsidRPr="002F1ABB">
              <w:rPr>
                <w:rFonts w:ascii="Arial" w:hAnsi="Arial" w:cs="Arial"/>
                <w:bCs/>
                <w:i/>
                <w:iCs/>
                <w:color w:val="000000"/>
                <w:kern w:val="24"/>
              </w:rPr>
              <w:lastRenderedPageBreak/>
              <w:t xml:space="preserve">Amanita </w:t>
            </w:r>
            <w:r w:rsidRPr="002F1ABB">
              <w:rPr>
                <w:rFonts w:ascii="Arial" w:hAnsi="Arial" w:cs="Arial"/>
                <w:bCs/>
                <w:color w:val="000000"/>
                <w:kern w:val="24"/>
              </w:rPr>
              <w:t>sp</w:t>
            </w:r>
            <w:r w:rsidRPr="002F1ABB">
              <w:rPr>
                <w:rFonts w:ascii="Arial" w:hAnsi="Arial" w:cs="Arial"/>
                <w:bCs/>
                <w:i/>
                <w:iCs/>
                <w:color w:val="000000"/>
                <w:kern w:val="24"/>
              </w:rPr>
              <w:t xml:space="preserve">. </w:t>
            </w:r>
          </w:p>
        </w:tc>
        <w:tc>
          <w:tcPr>
            <w:tcW w:w="519" w:type="pct"/>
            <w:tcBorders>
              <w:top w:val="nil"/>
              <w:bottom w:val="nil"/>
            </w:tcBorders>
            <w:tcMar>
              <w:top w:w="13" w:type="dxa"/>
              <w:left w:w="61" w:type="dxa"/>
              <w:bottom w:w="0" w:type="dxa"/>
              <w:right w:w="61" w:type="dxa"/>
            </w:tcMar>
            <w:hideMark/>
          </w:tcPr>
          <w:p w14:paraId="1956DAE8" w14:textId="77777777" w:rsidR="002F1ABB" w:rsidRPr="002F1ABB" w:rsidRDefault="002F1ABB" w:rsidP="002F1ABB">
            <w:pPr>
              <w:jc w:val="center"/>
              <w:rPr>
                <w:rFonts w:ascii="Arial" w:hAnsi="Arial" w:cs="Arial"/>
              </w:rPr>
            </w:pPr>
            <w:r w:rsidRPr="002F1ABB">
              <w:rPr>
                <w:rFonts w:ascii="Arial" w:hAnsi="Arial" w:cs="Arial"/>
                <w:color w:val="000000"/>
                <w:kern w:val="24"/>
              </w:rPr>
              <w:t>80.00</w:t>
            </w:r>
          </w:p>
          <w:p w14:paraId="3418AB1B"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(63.40) </w:t>
            </w:r>
          </w:p>
        </w:tc>
        <w:tc>
          <w:tcPr>
            <w:tcW w:w="519" w:type="pct"/>
            <w:tcBorders>
              <w:top w:val="nil"/>
              <w:bottom w:val="nil"/>
            </w:tcBorders>
            <w:tcMar>
              <w:top w:w="13" w:type="dxa"/>
              <w:left w:w="61" w:type="dxa"/>
              <w:bottom w:w="0" w:type="dxa"/>
              <w:right w:w="61" w:type="dxa"/>
            </w:tcMar>
            <w:hideMark/>
          </w:tcPr>
          <w:p w14:paraId="316906D2" w14:textId="77777777" w:rsidR="002F1ABB" w:rsidRPr="002F1ABB" w:rsidRDefault="002F1ABB" w:rsidP="002F1ABB">
            <w:pPr>
              <w:jc w:val="center"/>
              <w:rPr>
                <w:rFonts w:ascii="Arial" w:hAnsi="Arial" w:cs="Arial"/>
              </w:rPr>
            </w:pPr>
            <w:r w:rsidRPr="002F1ABB">
              <w:rPr>
                <w:rFonts w:ascii="Arial" w:hAnsi="Arial" w:cs="Arial"/>
                <w:color w:val="000000"/>
                <w:kern w:val="24"/>
              </w:rPr>
              <w:t>44.66</w:t>
            </w:r>
          </w:p>
          <w:p w14:paraId="2537823A"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(41.91) </w:t>
            </w:r>
          </w:p>
        </w:tc>
        <w:tc>
          <w:tcPr>
            <w:tcW w:w="519" w:type="pct"/>
            <w:tcBorders>
              <w:top w:val="nil"/>
              <w:bottom w:val="nil"/>
            </w:tcBorders>
            <w:tcMar>
              <w:top w:w="13" w:type="dxa"/>
              <w:left w:w="61" w:type="dxa"/>
              <w:bottom w:w="0" w:type="dxa"/>
              <w:right w:w="61" w:type="dxa"/>
            </w:tcMar>
            <w:hideMark/>
          </w:tcPr>
          <w:p w14:paraId="5D8BC00A" w14:textId="77777777" w:rsidR="002F1ABB" w:rsidRPr="002F1ABB" w:rsidRDefault="002F1ABB" w:rsidP="002F1ABB">
            <w:pPr>
              <w:jc w:val="center"/>
              <w:rPr>
                <w:rFonts w:ascii="Arial" w:hAnsi="Arial" w:cs="Arial"/>
              </w:rPr>
            </w:pPr>
            <w:r w:rsidRPr="002F1ABB">
              <w:rPr>
                <w:rFonts w:ascii="Arial" w:hAnsi="Arial" w:cs="Arial"/>
                <w:color w:val="000000"/>
                <w:kern w:val="24"/>
              </w:rPr>
              <w:t>25.00</w:t>
            </w:r>
          </w:p>
          <w:p w14:paraId="555318B9"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(29.98) </w:t>
            </w:r>
          </w:p>
        </w:tc>
        <w:tc>
          <w:tcPr>
            <w:tcW w:w="454" w:type="pct"/>
            <w:tcBorders>
              <w:top w:val="nil"/>
              <w:bottom w:val="nil"/>
            </w:tcBorders>
            <w:tcMar>
              <w:top w:w="13" w:type="dxa"/>
              <w:left w:w="61" w:type="dxa"/>
              <w:bottom w:w="0" w:type="dxa"/>
              <w:right w:w="61" w:type="dxa"/>
            </w:tcMar>
            <w:hideMark/>
          </w:tcPr>
          <w:p w14:paraId="6FE849EB" w14:textId="77777777" w:rsidR="002F1ABB" w:rsidRPr="002F1ABB" w:rsidRDefault="002F1ABB" w:rsidP="002F1ABB">
            <w:pPr>
              <w:jc w:val="center"/>
              <w:rPr>
                <w:rFonts w:ascii="Arial" w:hAnsi="Arial" w:cs="Arial"/>
              </w:rPr>
            </w:pPr>
            <w:r w:rsidRPr="002F1ABB">
              <w:rPr>
                <w:rFonts w:ascii="Arial" w:hAnsi="Arial" w:cs="Arial"/>
                <w:color w:val="000000"/>
                <w:kern w:val="24"/>
              </w:rPr>
              <w:t>19.00</w:t>
            </w:r>
          </w:p>
          <w:p w14:paraId="3D68BEF9"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(25.82) </w:t>
            </w:r>
          </w:p>
        </w:tc>
        <w:tc>
          <w:tcPr>
            <w:tcW w:w="519" w:type="pct"/>
            <w:tcBorders>
              <w:top w:val="nil"/>
              <w:bottom w:val="nil"/>
            </w:tcBorders>
            <w:tcMar>
              <w:top w:w="13" w:type="dxa"/>
              <w:left w:w="61" w:type="dxa"/>
              <w:bottom w:w="0" w:type="dxa"/>
              <w:right w:w="61" w:type="dxa"/>
            </w:tcMar>
            <w:hideMark/>
          </w:tcPr>
          <w:p w14:paraId="76732102" w14:textId="77777777" w:rsidR="002F1ABB" w:rsidRPr="002F1ABB" w:rsidRDefault="002F1ABB" w:rsidP="002F1ABB">
            <w:pPr>
              <w:jc w:val="center"/>
              <w:rPr>
                <w:rFonts w:ascii="Arial" w:hAnsi="Arial" w:cs="Arial"/>
              </w:rPr>
            </w:pPr>
            <w:r w:rsidRPr="002F1ABB">
              <w:rPr>
                <w:rFonts w:ascii="Arial" w:hAnsi="Arial" w:cs="Arial"/>
                <w:color w:val="000000"/>
                <w:kern w:val="24"/>
              </w:rPr>
              <w:t>18.75</w:t>
            </w:r>
          </w:p>
          <w:p w14:paraId="39C63FAA"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(25.60) </w:t>
            </w:r>
          </w:p>
        </w:tc>
        <w:tc>
          <w:tcPr>
            <w:tcW w:w="519" w:type="pct"/>
            <w:tcBorders>
              <w:top w:val="nil"/>
              <w:bottom w:val="nil"/>
            </w:tcBorders>
            <w:tcMar>
              <w:top w:w="13" w:type="dxa"/>
              <w:left w:w="61" w:type="dxa"/>
              <w:bottom w:w="0" w:type="dxa"/>
              <w:right w:w="61" w:type="dxa"/>
            </w:tcMar>
            <w:hideMark/>
          </w:tcPr>
          <w:p w14:paraId="05853301" w14:textId="77777777" w:rsidR="002F1ABB" w:rsidRPr="002F1ABB" w:rsidRDefault="002F1ABB" w:rsidP="002F1ABB">
            <w:pPr>
              <w:jc w:val="center"/>
              <w:rPr>
                <w:rFonts w:ascii="Arial" w:hAnsi="Arial" w:cs="Arial"/>
              </w:rPr>
            </w:pPr>
            <w:r w:rsidRPr="002F1ABB">
              <w:rPr>
                <w:rFonts w:ascii="Arial" w:hAnsi="Arial" w:cs="Arial"/>
                <w:color w:val="000000"/>
                <w:kern w:val="24"/>
              </w:rPr>
              <w:t>44.16</w:t>
            </w:r>
          </w:p>
          <w:p w14:paraId="62026376"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(41.62) </w:t>
            </w:r>
          </w:p>
        </w:tc>
        <w:tc>
          <w:tcPr>
            <w:tcW w:w="585" w:type="pct"/>
            <w:tcBorders>
              <w:top w:val="nil"/>
              <w:bottom w:val="nil"/>
            </w:tcBorders>
            <w:tcMar>
              <w:top w:w="13" w:type="dxa"/>
              <w:left w:w="61" w:type="dxa"/>
              <w:bottom w:w="0" w:type="dxa"/>
              <w:right w:w="61" w:type="dxa"/>
            </w:tcMar>
            <w:hideMark/>
          </w:tcPr>
          <w:p w14:paraId="10AE8541" w14:textId="77777777" w:rsidR="002F1ABB" w:rsidRPr="002F1ABB" w:rsidRDefault="002F1ABB" w:rsidP="002F1ABB">
            <w:pPr>
              <w:jc w:val="center"/>
              <w:rPr>
                <w:rFonts w:ascii="Arial" w:hAnsi="Arial" w:cs="Arial"/>
              </w:rPr>
            </w:pPr>
            <w:r w:rsidRPr="002F1ABB">
              <w:rPr>
                <w:rFonts w:ascii="Arial" w:hAnsi="Arial" w:cs="Arial"/>
                <w:color w:val="000000"/>
                <w:kern w:val="24"/>
              </w:rPr>
              <w:t>68.75</w:t>
            </w:r>
          </w:p>
          <w:p w14:paraId="123ACADC"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(56.00) </w:t>
            </w:r>
          </w:p>
        </w:tc>
        <w:tc>
          <w:tcPr>
            <w:tcW w:w="585" w:type="pct"/>
            <w:tcBorders>
              <w:top w:val="nil"/>
              <w:bottom w:val="nil"/>
              <w:right w:val="nil"/>
            </w:tcBorders>
            <w:tcMar>
              <w:top w:w="13" w:type="dxa"/>
              <w:left w:w="61" w:type="dxa"/>
              <w:bottom w:w="0" w:type="dxa"/>
              <w:right w:w="61" w:type="dxa"/>
            </w:tcMar>
            <w:hideMark/>
          </w:tcPr>
          <w:p w14:paraId="74850EE5" w14:textId="77777777" w:rsidR="002F1ABB" w:rsidRPr="002F1ABB" w:rsidRDefault="002F1ABB" w:rsidP="002F1ABB">
            <w:pPr>
              <w:jc w:val="center"/>
              <w:rPr>
                <w:rFonts w:ascii="Arial" w:hAnsi="Arial" w:cs="Arial"/>
              </w:rPr>
            </w:pPr>
            <w:r w:rsidRPr="002F1ABB">
              <w:rPr>
                <w:rFonts w:ascii="Arial" w:hAnsi="Arial" w:cs="Arial"/>
                <w:color w:val="000000"/>
                <w:kern w:val="24"/>
              </w:rPr>
              <w:t>76.25</w:t>
            </w:r>
          </w:p>
          <w:p w14:paraId="2F995124"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(60.81) </w:t>
            </w:r>
          </w:p>
        </w:tc>
      </w:tr>
      <w:tr w:rsidR="002F1ABB" w:rsidRPr="002F1ABB" w14:paraId="2211AC6F" w14:textId="77777777" w:rsidTr="002F1ABB">
        <w:trPr>
          <w:trHeight w:val="271"/>
        </w:trPr>
        <w:tc>
          <w:tcPr>
            <w:tcW w:w="783" w:type="pct"/>
            <w:tcBorders>
              <w:top w:val="nil"/>
              <w:left w:val="nil"/>
              <w:bottom w:val="nil"/>
            </w:tcBorders>
            <w:tcMar>
              <w:top w:w="13" w:type="dxa"/>
              <w:left w:w="61" w:type="dxa"/>
              <w:bottom w:w="0" w:type="dxa"/>
              <w:right w:w="61" w:type="dxa"/>
            </w:tcMar>
            <w:hideMark/>
          </w:tcPr>
          <w:p w14:paraId="244C3264" w14:textId="77777777" w:rsidR="002F1ABB" w:rsidRPr="002F1ABB" w:rsidRDefault="002F1ABB" w:rsidP="002F1ABB">
            <w:pPr>
              <w:rPr>
                <w:rFonts w:ascii="Arial" w:hAnsi="Arial" w:cs="Arial"/>
              </w:rPr>
            </w:pPr>
            <w:r w:rsidRPr="002F1ABB">
              <w:rPr>
                <w:rFonts w:ascii="Arial" w:hAnsi="Arial" w:cs="Arial"/>
                <w:bCs/>
                <w:i/>
                <w:iCs/>
                <w:color w:val="000000"/>
                <w:kern w:val="24"/>
              </w:rPr>
              <w:t xml:space="preserve">Clitocybe </w:t>
            </w:r>
            <w:r w:rsidRPr="002F1ABB">
              <w:rPr>
                <w:rFonts w:ascii="Arial" w:hAnsi="Arial" w:cs="Arial"/>
                <w:bCs/>
                <w:color w:val="000000"/>
                <w:kern w:val="24"/>
              </w:rPr>
              <w:t>sp.</w:t>
            </w:r>
          </w:p>
        </w:tc>
        <w:tc>
          <w:tcPr>
            <w:tcW w:w="519" w:type="pct"/>
            <w:tcBorders>
              <w:top w:val="nil"/>
              <w:bottom w:val="nil"/>
            </w:tcBorders>
            <w:tcMar>
              <w:top w:w="13" w:type="dxa"/>
              <w:left w:w="61" w:type="dxa"/>
              <w:bottom w:w="0" w:type="dxa"/>
              <w:right w:w="61" w:type="dxa"/>
            </w:tcMar>
            <w:hideMark/>
          </w:tcPr>
          <w:p w14:paraId="1A35F023" w14:textId="77777777" w:rsidR="002F1ABB" w:rsidRPr="002F1ABB" w:rsidRDefault="002F1ABB" w:rsidP="002F1ABB">
            <w:pPr>
              <w:jc w:val="center"/>
              <w:rPr>
                <w:rFonts w:ascii="Arial" w:hAnsi="Arial" w:cs="Arial"/>
              </w:rPr>
            </w:pPr>
            <w:r w:rsidRPr="002F1ABB">
              <w:rPr>
                <w:rFonts w:ascii="Arial" w:hAnsi="Arial" w:cs="Arial"/>
                <w:color w:val="000000"/>
                <w:kern w:val="24"/>
              </w:rPr>
              <w:t>80.00</w:t>
            </w:r>
          </w:p>
          <w:p w14:paraId="224A1EF9"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(63.40) </w:t>
            </w:r>
          </w:p>
        </w:tc>
        <w:tc>
          <w:tcPr>
            <w:tcW w:w="519" w:type="pct"/>
            <w:tcBorders>
              <w:top w:val="nil"/>
              <w:bottom w:val="nil"/>
            </w:tcBorders>
            <w:tcMar>
              <w:top w:w="13" w:type="dxa"/>
              <w:left w:w="61" w:type="dxa"/>
              <w:bottom w:w="0" w:type="dxa"/>
              <w:right w:w="61" w:type="dxa"/>
            </w:tcMar>
            <w:hideMark/>
          </w:tcPr>
          <w:p w14:paraId="1092E909" w14:textId="77777777" w:rsidR="002F1ABB" w:rsidRPr="002F1ABB" w:rsidRDefault="002F1ABB" w:rsidP="002F1ABB">
            <w:pPr>
              <w:jc w:val="center"/>
              <w:rPr>
                <w:rFonts w:ascii="Arial" w:hAnsi="Arial" w:cs="Arial"/>
              </w:rPr>
            </w:pPr>
            <w:r w:rsidRPr="002F1ABB">
              <w:rPr>
                <w:rFonts w:ascii="Arial" w:hAnsi="Arial" w:cs="Arial"/>
                <w:color w:val="000000"/>
                <w:kern w:val="24"/>
              </w:rPr>
              <w:t>80.00</w:t>
            </w:r>
          </w:p>
          <w:p w14:paraId="6F02C90C"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(63.40) </w:t>
            </w:r>
          </w:p>
        </w:tc>
        <w:tc>
          <w:tcPr>
            <w:tcW w:w="519" w:type="pct"/>
            <w:tcBorders>
              <w:top w:val="nil"/>
              <w:bottom w:val="nil"/>
            </w:tcBorders>
            <w:tcMar>
              <w:top w:w="13" w:type="dxa"/>
              <w:left w:w="61" w:type="dxa"/>
              <w:bottom w:w="0" w:type="dxa"/>
              <w:right w:w="61" w:type="dxa"/>
            </w:tcMar>
            <w:hideMark/>
          </w:tcPr>
          <w:p w14:paraId="58E7B5D6" w14:textId="77777777" w:rsidR="002F1ABB" w:rsidRPr="002F1ABB" w:rsidRDefault="002F1ABB" w:rsidP="002F1ABB">
            <w:pPr>
              <w:jc w:val="center"/>
              <w:rPr>
                <w:rFonts w:ascii="Arial" w:hAnsi="Arial" w:cs="Arial"/>
              </w:rPr>
            </w:pPr>
            <w:r w:rsidRPr="002F1ABB">
              <w:rPr>
                <w:rFonts w:ascii="Arial" w:hAnsi="Arial" w:cs="Arial"/>
                <w:color w:val="000000"/>
                <w:kern w:val="24"/>
              </w:rPr>
              <w:t>73.66</w:t>
            </w:r>
          </w:p>
          <w:p w14:paraId="4C37C2E9"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(59.10) </w:t>
            </w:r>
          </w:p>
        </w:tc>
        <w:tc>
          <w:tcPr>
            <w:tcW w:w="454" w:type="pct"/>
            <w:tcBorders>
              <w:top w:val="nil"/>
              <w:bottom w:val="nil"/>
            </w:tcBorders>
            <w:tcMar>
              <w:top w:w="13" w:type="dxa"/>
              <w:left w:w="61" w:type="dxa"/>
              <w:bottom w:w="0" w:type="dxa"/>
              <w:right w:w="61" w:type="dxa"/>
            </w:tcMar>
            <w:hideMark/>
          </w:tcPr>
          <w:p w14:paraId="123D3B44" w14:textId="77777777" w:rsidR="002F1ABB" w:rsidRPr="002F1ABB" w:rsidRDefault="002F1ABB" w:rsidP="002F1ABB">
            <w:pPr>
              <w:jc w:val="center"/>
              <w:rPr>
                <w:rFonts w:ascii="Arial" w:hAnsi="Arial" w:cs="Arial"/>
              </w:rPr>
            </w:pPr>
            <w:r w:rsidRPr="002F1ABB">
              <w:rPr>
                <w:rFonts w:ascii="Arial" w:hAnsi="Arial" w:cs="Arial"/>
                <w:color w:val="000000"/>
                <w:kern w:val="24"/>
              </w:rPr>
              <w:t>66.66</w:t>
            </w:r>
          </w:p>
          <w:p w14:paraId="52175247"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(54.72) </w:t>
            </w:r>
          </w:p>
        </w:tc>
        <w:tc>
          <w:tcPr>
            <w:tcW w:w="519" w:type="pct"/>
            <w:tcBorders>
              <w:top w:val="nil"/>
              <w:bottom w:val="nil"/>
            </w:tcBorders>
            <w:tcMar>
              <w:top w:w="13" w:type="dxa"/>
              <w:left w:w="61" w:type="dxa"/>
              <w:bottom w:w="0" w:type="dxa"/>
              <w:right w:w="61" w:type="dxa"/>
            </w:tcMar>
            <w:hideMark/>
          </w:tcPr>
          <w:p w14:paraId="63BC5EEF" w14:textId="77777777" w:rsidR="002F1ABB" w:rsidRPr="002F1ABB" w:rsidRDefault="002F1ABB" w:rsidP="002F1ABB">
            <w:pPr>
              <w:jc w:val="center"/>
              <w:rPr>
                <w:rFonts w:ascii="Arial" w:hAnsi="Arial" w:cs="Arial"/>
              </w:rPr>
            </w:pPr>
            <w:r w:rsidRPr="002F1ABB">
              <w:rPr>
                <w:rFonts w:ascii="Arial" w:hAnsi="Arial" w:cs="Arial"/>
                <w:color w:val="000000"/>
                <w:kern w:val="24"/>
              </w:rPr>
              <w:t>0.00</w:t>
            </w:r>
          </w:p>
          <w:p w14:paraId="4C92DB4D"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(0.00) </w:t>
            </w:r>
          </w:p>
        </w:tc>
        <w:tc>
          <w:tcPr>
            <w:tcW w:w="519" w:type="pct"/>
            <w:tcBorders>
              <w:top w:val="nil"/>
              <w:bottom w:val="nil"/>
            </w:tcBorders>
            <w:tcMar>
              <w:top w:w="13" w:type="dxa"/>
              <w:left w:w="61" w:type="dxa"/>
              <w:bottom w:w="0" w:type="dxa"/>
              <w:right w:w="61" w:type="dxa"/>
            </w:tcMar>
            <w:hideMark/>
          </w:tcPr>
          <w:p w14:paraId="38F40911" w14:textId="77777777" w:rsidR="002F1ABB" w:rsidRPr="002F1ABB" w:rsidRDefault="002F1ABB" w:rsidP="002F1ABB">
            <w:pPr>
              <w:jc w:val="center"/>
              <w:rPr>
                <w:rFonts w:ascii="Arial" w:hAnsi="Arial" w:cs="Arial"/>
              </w:rPr>
            </w:pPr>
            <w:r w:rsidRPr="002F1ABB">
              <w:rPr>
                <w:rFonts w:ascii="Arial" w:hAnsi="Arial" w:cs="Arial"/>
                <w:color w:val="000000"/>
                <w:kern w:val="24"/>
              </w:rPr>
              <w:t>0.00</w:t>
            </w:r>
          </w:p>
          <w:p w14:paraId="050CA0D4"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(0.00) </w:t>
            </w:r>
          </w:p>
        </w:tc>
        <w:tc>
          <w:tcPr>
            <w:tcW w:w="585" w:type="pct"/>
            <w:tcBorders>
              <w:top w:val="nil"/>
              <w:bottom w:val="nil"/>
            </w:tcBorders>
            <w:tcMar>
              <w:top w:w="13" w:type="dxa"/>
              <w:left w:w="61" w:type="dxa"/>
              <w:bottom w:w="0" w:type="dxa"/>
              <w:right w:w="61" w:type="dxa"/>
            </w:tcMar>
            <w:hideMark/>
          </w:tcPr>
          <w:p w14:paraId="50829BB6" w14:textId="77777777" w:rsidR="002F1ABB" w:rsidRPr="002F1ABB" w:rsidRDefault="002F1ABB" w:rsidP="002F1ABB">
            <w:pPr>
              <w:jc w:val="center"/>
              <w:rPr>
                <w:rFonts w:ascii="Arial" w:hAnsi="Arial" w:cs="Arial"/>
              </w:rPr>
            </w:pPr>
            <w:r w:rsidRPr="002F1ABB">
              <w:rPr>
                <w:rFonts w:ascii="Arial" w:hAnsi="Arial" w:cs="Arial"/>
                <w:color w:val="000000"/>
                <w:kern w:val="24"/>
              </w:rPr>
              <w:t>7.91</w:t>
            </w:r>
          </w:p>
          <w:p w14:paraId="3D9C85E2"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(16.30) </w:t>
            </w:r>
          </w:p>
        </w:tc>
        <w:tc>
          <w:tcPr>
            <w:tcW w:w="585" w:type="pct"/>
            <w:tcBorders>
              <w:top w:val="nil"/>
              <w:bottom w:val="nil"/>
              <w:right w:val="nil"/>
            </w:tcBorders>
            <w:tcMar>
              <w:top w:w="13" w:type="dxa"/>
              <w:left w:w="61" w:type="dxa"/>
              <w:bottom w:w="0" w:type="dxa"/>
              <w:right w:w="61" w:type="dxa"/>
            </w:tcMar>
            <w:hideMark/>
          </w:tcPr>
          <w:p w14:paraId="38C9171A" w14:textId="77777777" w:rsidR="002F1ABB" w:rsidRPr="002F1ABB" w:rsidRDefault="002F1ABB" w:rsidP="002F1ABB">
            <w:pPr>
              <w:jc w:val="center"/>
              <w:rPr>
                <w:rFonts w:ascii="Arial" w:hAnsi="Arial" w:cs="Arial"/>
              </w:rPr>
            </w:pPr>
            <w:r w:rsidRPr="002F1ABB">
              <w:rPr>
                <w:rFonts w:ascii="Arial" w:hAnsi="Arial" w:cs="Arial"/>
                <w:color w:val="000000"/>
                <w:kern w:val="24"/>
              </w:rPr>
              <w:t>16.66</w:t>
            </w:r>
          </w:p>
          <w:p w14:paraId="15881EC8"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(24.02) </w:t>
            </w:r>
          </w:p>
        </w:tc>
      </w:tr>
      <w:tr w:rsidR="002F1ABB" w:rsidRPr="002F1ABB" w14:paraId="48E1FCCE" w14:textId="77777777" w:rsidTr="002F1ABB">
        <w:trPr>
          <w:trHeight w:val="256"/>
        </w:trPr>
        <w:tc>
          <w:tcPr>
            <w:tcW w:w="783" w:type="pct"/>
            <w:tcBorders>
              <w:top w:val="nil"/>
              <w:left w:val="nil"/>
              <w:bottom w:val="nil"/>
            </w:tcBorders>
            <w:tcMar>
              <w:top w:w="13" w:type="dxa"/>
              <w:left w:w="61" w:type="dxa"/>
              <w:bottom w:w="0" w:type="dxa"/>
              <w:right w:w="61" w:type="dxa"/>
            </w:tcMar>
            <w:hideMark/>
          </w:tcPr>
          <w:p w14:paraId="1B10E6A2" w14:textId="77777777" w:rsidR="002F1ABB" w:rsidRPr="002F1ABB" w:rsidRDefault="002F1ABB" w:rsidP="002F1ABB">
            <w:pPr>
              <w:rPr>
                <w:rFonts w:ascii="Arial" w:hAnsi="Arial" w:cs="Arial"/>
              </w:rPr>
            </w:pPr>
            <w:r w:rsidRPr="002F1ABB">
              <w:rPr>
                <w:rFonts w:ascii="Arial" w:hAnsi="Arial" w:cs="Arial"/>
                <w:bCs/>
                <w:color w:val="000000"/>
                <w:kern w:val="24"/>
              </w:rPr>
              <w:t xml:space="preserve">Control </w:t>
            </w:r>
          </w:p>
        </w:tc>
        <w:tc>
          <w:tcPr>
            <w:tcW w:w="519" w:type="pct"/>
            <w:tcBorders>
              <w:top w:val="nil"/>
              <w:bottom w:val="nil"/>
            </w:tcBorders>
            <w:tcMar>
              <w:top w:w="13" w:type="dxa"/>
              <w:left w:w="61" w:type="dxa"/>
              <w:bottom w:w="0" w:type="dxa"/>
              <w:right w:w="61" w:type="dxa"/>
            </w:tcMar>
            <w:hideMark/>
          </w:tcPr>
          <w:p w14:paraId="726C9330" w14:textId="77777777" w:rsidR="002F1ABB" w:rsidRPr="002F1ABB" w:rsidRDefault="002F1ABB" w:rsidP="002F1ABB">
            <w:pPr>
              <w:jc w:val="center"/>
              <w:rPr>
                <w:rFonts w:ascii="Arial" w:hAnsi="Arial" w:cs="Arial"/>
              </w:rPr>
            </w:pPr>
            <w:r w:rsidRPr="002F1ABB">
              <w:rPr>
                <w:rFonts w:ascii="Arial" w:hAnsi="Arial" w:cs="Arial"/>
                <w:color w:val="000000"/>
                <w:kern w:val="24"/>
              </w:rPr>
              <w:t>80.00</w:t>
            </w:r>
          </w:p>
          <w:p w14:paraId="4A579D6F"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(63.40) </w:t>
            </w:r>
          </w:p>
        </w:tc>
        <w:tc>
          <w:tcPr>
            <w:tcW w:w="519" w:type="pct"/>
            <w:tcBorders>
              <w:top w:val="nil"/>
              <w:bottom w:val="nil"/>
            </w:tcBorders>
            <w:tcMar>
              <w:top w:w="13" w:type="dxa"/>
              <w:left w:w="61" w:type="dxa"/>
              <w:bottom w:w="0" w:type="dxa"/>
              <w:right w:w="61" w:type="dxa"/>
            </w:tcMar>
            <w:hideMark/>
          </w:tcPr>
          <w:p w14:paraId="1E3F950D" w14:textId="77777777" w:rsidR="002F1ABB" w:rsidRPr="002F1ABB" w:rsidRDefault="002F1ABB" w:rsidP="002F1ABB">
            <w:pPr>
              <w:jc w:val="center"/>
              <w:rPr>
                <w:rFonts w:ascii="Arial" w:hAnsi="Arial" w:cs="Arial"/>
              </w:rPr>
            </w:pPr>
            <w:r w:rsidRPr="002F1ABB">
              <w:rPr>
                <w:rFonts w:ascii="Arial" w:hAnsi="Arial" w:cs="Arial"/>
                <w:color w:val="000000"/>
                <w:kern w:val="24"/>
              </w:rPr>
              <w:t>80.00</w:t>
            </w:r>
          </w:p>
          <w:p w14:paraId="0845D284"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(63.40) </w:t>
            </w:r>
          </w:p>
        </w:tc>
        <w:tc>
          <w:tcPr>
            <w:tcW w:w="519" w:type="pct"/>
            <w:tcBorders>
              <w:top w:val="nil"/>
              <w:bottom w:val="nil"/>
            </w:tcBorders>
            <w:tcMar>
              <w:top w:w="13" w:type="dxa"/>
              <w:left w:w="61" w:type="dxa"/>
              <w:bottom w:w="0" w:type="dxa"/>
              <w:right w:w="61" w:type="dxa"/>
            </w:tcMar>
            <w:hideMark/>
          </w:tcPr>
          <w:p w14:paraId="79A9CDAB" w14:textId="77777777" w:rsidR="002F1ABB" w:rsidRPr="002F1ABB" w:rsidRDefault="002F1ABB" w:rsidP="002F1ABB">
            <w:pPr>
              <w:jc w:val="center"/>
              <w:rPr>
                <w:rFonts w:ascii="Arial" w:hAnsi="Arial" w:cs="Arial"/>
              </w:rPr>
            </w:pPr>
            <w:r w:rsidRPr="002F1ABB">
              <w:rPr>
                <w:rFonts w:ascii="Arial" w:hAnsi="Arial" w:cs="Arial"/>
                <w:color w:val="000000"/>
                <w:kern w:val="24"/>
              </w:rPr>
              <w:t>80.00</w:t>
            </w:r>
          </w:p>
          <w:p w14:paraId="02441069"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(63.40) </w:t>
            </w:r>
          </w:p>
        </w:tc>
        <w:tc>
          <w:tcPr>
            <w:tcW w:w="454" w:type="pct"/>
            <w:tcBorders>
              <w:top w:val="nil"/>
              <w:bottom w:val="nil"/>
            </w:tcBorders>
            <w:tcMar>
              <w:top w:w="13" w:type="dxa"/>
              <w:left w:w="61" w:type="dxa"/>
              <w:bottom w:w="0" w:type="dxa"/>
              <w:right w:w="61" w:type="dxa"/>
            </w:tcMar>
            <w:hideMark/>
          </w:tcPr>
          <w:p w14:paraId="08364638" w14:textId="77777777" w:rsidR="002F1ABB" w:rsidRPr="002F1ABB" w:rsidRDefault="002F1ABB" w:rsidP="002F1ABB">
            <w:pPr>
              <w:jc w:val="center"/>
              <w:rPr>
                <w:rFonts w:ascii="Arial" w:hAnsi="Arial" w:cs="Arial"/>
              </w:rPr>
            </w:pPr>
            <w:r w:rsidRPr="002F1ABB">
              <w:rPr>
                <w:rFonts w:ascii="Arial" w:hAnsi="Arial" w:cs="Arial"/>
                <w:color w:val="000000"/>
                <w:kern w:val="24"/>
              </w:rPr>
              <w:t>80.00</w:t>
            </w:r>
          </w:p>
          <w:p w14:paraId="25307D0F"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(63.40) </w:t>
            </w:r>
          </w:p>
        </w:tc>
        <w:tc>
          <w:tcPr>
            <w:tcW w:w="519" w:type="pct"/>
            <w:tcBorders>
              <w:top w:val="nil"/>
              <w:bottom w:val="nil"/>
            </w:tcBorders>
            <w:tcMar>
              <w:top w:w="13" w:type="dxa"/>
              <w:left w:w="61" w:type="dxa"/>
              <w:bottom w:w="0" w:type="dxa"/>
              <w:right w:w="61" w:type="dxa"/>
            </w:tcMar>
            <w:hideMark/>
          </w:tcPr>
          <w:p w14:paraId="503A6116"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 </w:t>
            </w:r>
          </w:p>
        </w:tc>
        <w:tc>
          <w:tcPr>
            <w:tcW w:w="519" w:type="pct"/>
            <w:tcBorders>
              <w:top w:val="nil"/>
              <w:bottom w:val="nil"/>
            </w:tcBorders>
            <w:tcMar>
              <w:top w:w="13" w:type="dxa"/>
              <w:left w:w="61" w:type="dxa"/>
              <w:bottom w:w="0" w:type="dxa"/>
              <w:right w:w="61" w:type="dxa"/>
            </w:tcMar>
            <w:hideMark/>
          </w:tcPr>
          <w:p w14:paraId="6AAB5FDF"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 </w:t>
            </w:r>
          </w:p>
        </w:tc>
        <w:tc>
          <w:tcPr>
            <w:tcW w:w="585" w:type="pct"/>
            <w:tcBorders>
              <w:top w:val="nil"/>
              <w:bottom w:val="nil"/>
            </w:tcBorders>
            <w:tcMar>
              <w:top w:w="13" w:type="dxa"/>
              <w:left w:w="61" w:type="dxa"/>
              <w:bottom w:w="0" w:type="dxa"/>
              <w:right w:w="61" w:type="dxa"/>
            </w:tcMar>
            <w:hideMark/>
          </w:tcPr>
          <w:p w14:paraId="4B89CC1F"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 </w:t>
            </w:r>
          </w:p>
        </w:tc>
        <w:tc>
          <w:tcPr>
            <w:tcW w:w="585" w:type="pct"/>
            <w:tcBorders>
              <w:top w:val="nil"/>
              <w:bottom w:val="nil"/>
              <w:right w:val="nil"/>
            </w:tcBorders>
            <w:tcMar>
              <w:top w:w="13" w:type="dxa"/>
              <w:left w:w="61" w:type="dxa"/>
              <w:bottom w:w="0" w:type="dxa"/>
              <w:right w:w="61" w:type="dxa"/>
            </w:tcMar>
            <w:hideMark/>
          </w:tcPr>
          <w:p w14:paraId="0068A080"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 </w:t>
            </w:r>
          </w:p>
        </w:tc>
      </w:tr>
      <w:tr w:rsidR="002F1ABB" w:rsidRPr="002F1ABB" w14:paraId="4EC22E06" w14:textId="77777777" w:rsidTr="002F1ABB">
        <w:trPr>
          <w:trHeight w:val="265"/>
        </w:trPr>
        <w:tc>
          <w:tcPr>
            <w:tcW w:w="783" w:type="pct"/>
            <w:tcBorders>
              <w:top w:val="nil"/>
              <w:left w:val="nil"/>
            </w:tcBorders>
            <w:tcMar>
              <w:top w:w="13" w:type="dxa"/>
              <w:left w:w="61" w:type="dxa"/>
              <w:bottom w:w="0" w:type="dxa"/>
              <w:right w:w="61" w:type="dxa"/>
            </w:tcMar>
            <w:hideMark/>
          </w:tcPr>
          <w:p w14:paraId="20AC4E6B" w14:textId="77777777" w:rsidR="002F1ABB" w:rsidRPr="002F1ABB" w:rsidRDefault="002F1ABB" w:rsidP="002F1ABB">
            <w:pPr>
              <w:rPr>
                <w:rFonts w:ascii="Arial" w:hAnsi="Arial" w:cs="Arial"/>
              </w:rPr>
            </w:pPr>
            <w:r w:rsidRPr="002F1ABB">
              <w:rPr>
                <w:rFonts w:ascii="Arial" w:hAnsi="Arial" w:cs="Arial"/>
                <w:bCs/>
                <w:color w:val="000000"/>
                <w:kern w:val="24"/>
              </w:rPr>
              <w:t xml:space="preserve">CD (p=0.05)     </w:t>
            </w:r>
          </w:p>
        </w:tc>
        <w:tc>
          <w:tcPr>
            <w:tcW w:w="519" w:type="pct"/>
            <w:tcBorders>
              <w:top w:val="nil"/>
            </w:tcBorders>
            <w:tcMar>
              <w:top w:w="13" w:type="dxa"/>
              <w:left w:w="61" w:type="dxa"/>
              <w:bottom w:w="0" w:type="dxa"/>
              <w:right w:w="61" w:type="dxa"/>
            </w:tcMar>
            <w:hideMark/>
          </w:tcPr>
          <w:p w14:paraId="0D493019"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0.79 </w:t>
            </w:r>
          </w:p>
        </w:tc>
        <w:tc>
          <w:tcPr>
            <w:tcW w:w="519" w:type="pct"/>
            <w:tcBorders>
              <w:top w:val="nil"/>
            </w:tcBorders>
            <w:tcMar>
              <w:top w:w="13" w:type="dxa"/>
              <w:left w:w="61" w:type="dxa"/>
              <w:bottom w:w="0" w:type="dxa"/>
              <w:right w:w="61" w:type="dxa"/>
            </w:tcMar>
            <w:hideMark/>
          </w:tcPr>
          <w:p w14:paraId="4BC6DEA9"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1.01 </w:t>
            </w:r>
          </w:p>
        </w:tc>
        <w:tc>
          <w:tcPr>
            <w:tcW w:w="519" w:type="pct"/>
            <w:tcBorders>
              <w:top w:val="nil"/>
            </w:tcBorders>
            <w:tcMar>
              <w:top w:w="13" w:type="dxa"/>
              <w:left w:w="61" w:type="dxa"/>
              <w:bottom w:w="0" w:type="dxa"/>
              <w:right w:w="61" w:type="dxa"/>
            </w:tcMar>
            <w:hideMark/>
          </w:tcPr>
          <w:p w14:paraId="2758E059"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1.55 </w:t>
            </w:r>
          </w:p>
        </w:tc>
        <w:tc>
          <w:tcPr>
            <w:tcW w:w="454" w:type="pct"/>
            <w:tcBorders>
              <w:top w:val="nil"/>
            </w:tcBorders>
            <w:tcMar>
              <w:top w:w="13" w:type="dxa"/>
              <w:left w:w="61" w:type="dxa"/>
              <w:bottom w:w="0" w:type="dxa"/>
              <w:right w:w="61" w:type="dxa"/>
            </w:tcMar>
            <w:hideMark/>
          </w:tcPr>
          <w:p w14:paraId="17A37FD7"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1.28 </w:t>
            </w:r>
          </w:p>
        </w:tc>
        <w:tc>
          <w:tcPr>
            <w:tcW w:w="519" w:type="pct"/>
            <w:tcBorders>
              <w:top w:val="nil"/>
            </w:tcBorders>
            <w:tcMar>
              <w:top w:w="13" w:type="dxa"/>
              <w:left w:w="61" w:type="dxa"/>
              <w:bottom w:w="0" w:type="dxa"/>
              <w:right w:w="61" w:type="dxa"/>
            </w:tcMar>
            <w:hideMark/>
          </w:tcPr>
          <w:p w14:paraId="766C15D9"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1.44 </w:t>
            </w:r>
          </w:p>
        </w:tc>
        <w:tc>
          <w:tcPr>
            <w:tcW w:w="519" w:type="pct"/>
            <w:tcBorders>
              <w:top w:val="nil"/>
            </w:tcBorders>
            <w:tcMar>
              <w:top w:w="13" w:type="dxa"/>
              <w:left w:w="61" w:type="dxa"/>
              <w:bottom w:w="0" w:type="dxa"/>
              <w:right w:w="61" w:type="dxa"/>
            </w:tcMar>
            <w:hideMark/>
          </w:tcPr>
          <w:p w14:paraId="2B8F0F42"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2.00 </w:t>
            </w:r>
          </w:p>
        </w:tc>
        <w:tc>
          <w:tcPr>
            <w:tcW w:w="585" w:type="pct"/>
            <w:tcBorders>
              <w:top w:val="nil"/>
            </w:tcBorders>
            <w:tcMar>
              <w:top w:w="13" w:type="dxa"/>
              <w:left w:w="61" w:type="dxa"/>
              <w:bottom w:w="0" w:type="dxa"/>
              <w:right w:w="61" w:type="dxa"/>
            </w:tcMar>
            <w:hideMark/>
          </w:tcPr>
          <w:p w14:paraId="2A492055"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2.23 </w:t>
            </w:r>
          </w:p>
        </w:tc>
        <w:tc>
          <w:tcPr>
            <w:tcW w:w="585" w:type="pct"/>
            <w:tcBorders>
              <w:top w:val="nil"/>
              <w:right w:val="nil"/>
            </w:tcBorders>
            <w:tcMar>
              <w:top w:w="13" w:type="dxa"/>
              <w:left w:w="61" w:type="dxa"/>
              <w:bottom w:w="0" w:type="dxa"/>
              <w:right w:w="61" w:type="dxa"/>
            </w:tcMar>
            <w:hideMark/>
          </w:tcPr>
          <w:p w14:paraId="526A300C"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1.74 </w:t>
            </w:r>
          </w:p>
        </w:tc>
      </w:tr>
    </w:tbl>
    <w:p w14:paraId="62E98288" w14:textId="77777777" w:rsidR="002F1ABB" w:rsidRPr="00C27888" w:rsidRDefault="002F1ABB" w:rsidP="002F1ABB">
      <w:pPr>
        <w:rPr>
          <w:rFonts w:ascii="Arial" w:hAnsi="Arial" w:cs="Arial"/>
        </w:rPr>
      </w:pPr>
      <w:bookmarkStart w:id="5" w:name="_Hlk216697503"/>
      <w:r w:rsidRPr="00C27888">
        <w:rPr>
          <w:rFonts w:ascii="Arial" w:hAnsi="Arial" w:cs="Arial"/>
        </w:rPr>
        <w:t>*The figure in parentheses is arc sine transformed values</w:t>
      </w:r>
    </w:p>
    <w:p w14:paraId="334180E6" w14:textId="77777777" w:rsidR="002F1ABB" w:rsidRPr="0005223A" w:rsidRDefault="002F1ABB" w:rsidP="002F1ABB">
      <w:pPr>
        <w:rPr>
          <w:rFonts w:ascii="Arial" w:hAnsi="Arial" w:cs="Arial"/>
        </w:rPr>
      </w:pPr>
      <w:r w:rsidRPr="00C27888">
        <w:rPr>
          <w:rFonts w:ascii="Arial" w:hAnsi="Arial" w:cs="Arial"/>
        </w:rPr>
        <w:t>**</w:t>
      </w:r>
      <w:r>
        <w:rPr>
          <w:rFonts w:ascii="Arial" w:hAnsi="Arial" w:cs="Arial"/>
        </w:rPr>
        <w:t>Percent Spore Germination</w:t>
      </w:r>
    </w:p>
    <w:p w14:paraId="72FABF7C" w14:textId="77777777" w:rsidR="002F1ABB" w:rsidRDefault="002F1ABB" w:rsidP="002F1ABB">
      <w:pPr>
        <w:rPr>
          <w:rFonts w:ascii="Arial" w:hAnsi="Arial" w:cs="Arial"/>
        </w:rPr>
      </w:pPr>
      <w:r w:rsidRPr="00EC3DAD">
        <w:rPr>
          <w:rFonts w:ascii="Arial" w:hAnsi="Arial" w:cs="Arial"/>
          <w:b/>
          <w:bCs/>
        </w:rPr>
        <w:t>***</w:t>
      </w:r>
      <w:r>
        <w:rPr>
          <w:rFonts w:ascii="Arial" w:hAnsi="Arial" w:cs="Arial"/>
        </w:rPr>
        <w:t>Concentration of Fruit body extract in percent</w:t>
      </w:r>
    </w:p>
    <w:bookmarkEnd w:id="5"/>
    <w:p w14:paraId="5BF57A65" w14:textId="77777777" w:rsidR="002F1ABB" w:rsidRDefault="002F1ABB" w:rsidP="002F1ABB">
      <w:pPr>
        <w:rPr>
          <w:rFonts w:ascii="Arial" w:hAnsi="Arial" w:cs="Arial"/>
        </w:rPr>
      </w:pPr>
    </w:p>
    <w:p w14:paraId="3394409B" w14:textId="4E33A4B3" w:rsidR="002F1ABB" w:rsidRDefault="002F1ABB" w:rsidP="002F1ABB">
      <w:pPr>
        <w:ind w:left="142" w:hanging="142"/>
        <w:jc w:val="both"/>
        <w:rPr>
          <w:rFonts w:ascii="Arial" w:hAnsi="Arial" w:cs="Arial"/>
          <w:b/>
          <w:bCs/>
          <w:i/>
          <w:iCs/>
          <w:kern w:val="2"/>
          <w:lang w:val="en-IN"/>
        </w:rPr>
      </w:pPr>
      <w:r w:rsidRPr="002F1ABB">
        <w:rPr>
          <w:rFonts w:ascii="Arial" w:hAnsi="Arial" w:cs="Arial"/>
          <w:b/>
        </w:rPr>
        <w:t>Table</w:t>
      </w:r>
      <w:r w:rsidRPr="002F1ABB">
        <w:rPr>
          <w:rFonts w:ascii="Arial" w:hAnsi="Arial" w:cs="Arial"/>
        </w:rPr>
        <w:t xml:space="preserve"> </w:t>
      </w:r>
      <w:r w:rsidR="00A67319">
        <w:rPr>
          <w:rFonts w:ascii="Arial" w:hAnsi="Arial" w:cs="Arial"/>
          <w:b/>
        </w:rPr>
        <w:t>7</w:t>
      </w:r>
      <w:r w:rsidRPr="002F1ABB">
        <w:rPr>
          <w:rFonts w:ascii="Arial" w:hAnsi="Arial" w:cs="Arial"/>
        </w:rPr>
        <w:t>.</w:t>
      </w:r>
      <w:r w:rsidRPr="002F1ABB">
        <w:rPr>
          <w:rFonts w:ascii="Arial" w:hAnsi="Arial" w:cs="Arial"/>
          <w:b/>
        </w:rPr>
        <w:t xml:space="preserve"> </w:t>
      </w:r>
      <w:r w:rsidRPr="002F1ABB">
        <w:rPr>
          <w:rFonts w:ascii="Arial" w:hAnsi="Arial" w:cs="Arial"/>
          <w:b/>
          <w:bCs/>
          <w:lang w:val="en-IN"/>
        </w:rPr>
        <w:t xml:space="preserve">Minimum </w:t>
      </w:r>
      <w:r w:rsidRPr="002F1ABB">
        <w:rPr>
          <w:rFonts w:ascii="Arial" w:hAnsi="Arial" w:cs="Arial"/>
          <w:b/>
          <w:bCs/>
          <w:kern w:val="2"/>
          <w:lang w:val="en-IN"/>
        </w:rPr>
        <w:t>inhibition concentration of fruit body extract of wild mushrooms</w:t>
      </w:r>
      <w:r>
        <w:rPr>
          <w:rFonts w:ascii="Arial" w:hAnsi="Arial" w:cs="Arial"/>
          <w:b/>
          <w:bCs/>
          <w:kern w:val="2"/>
          <w:lang w:val="en-IN"/>
        </w:rPr>
        <w:t xml:space="preserve"> </w:t>
      </w:r>
      <w:r w:rsidRPr="002F1ABB">
        <w:rPr>
          <w:rFonts w:ascii="Arial" w:hAnsi="Arial" w:cs="Arial"/>
          <w:b/>
          <w:bCs/>
          <w:kern w:val="2"/>
          <w:lang w:val="en-IN"/>
        </w:rPr>
        <w:t xml:space="preserve">based on spore germination of </w:t>
      </w:r>
      <w:r w:rsidRPr="002F1ABB">
        <w:rPr>
          <w:rFonts w:ascii="Arial" w:hAnsi="Arial" w:cs="Arial"/>
          <w:b/>
          <w:bCs/>
          <w:i/>
          <w:iCs/>
          <w:kern w:val="2"/>
          <w:lang w:val="en-IN"/>
        </w:rPr>
        <w:t xml:space="preserve">Colletotrichum </w:t>
      </w:r>
      <w:r>
        <w:rPr>
          <w:rFonts w:ascii="Arial" w:hAnsi="Arial" w:cs="Arial"/>
          <w:b/>
          <w:bCs/>
          <w:i/>
          <w:iCs/>
          <w:kern w:val="2"/>
          <w:lang w:val="en-IN"/>
        </w:rPr>
        <w:t>capsica</w:t>
      </w:r>
    </w:p>
    <w:p w14:paraId="3F4529C9" w14:textId="77777777" w:rsidR="002F1ABB" w:rsidRPr="002F1ABB" w:rsidRDefault="002F1ABB" w:rsidP="002F1ABB">
      <w:pPr>
        <w:ind w:left="142" w:hanging="142"/>
        <w:jc w:val="both"/>
        <w:rPr>
          <w:rFonts w:ascii="Arial" w:hAnsi="Arial" w:cs="Arial"/>
          <w:kern w:val="2"/>
          <w:lang w:val="en-IN"/>
        </w:rPr>
      </w:pPr>
    </w:p>
    <w:tbl>
      <w:tblPr>
        <w:tblW w:w="5000" w:type="pct"/>
        <w:tblBorders>
          <w:top w:val="single" w:sz="4" w:space="0" w:color="auto"/>
          <w:bottom w:val="single" w:sz="4" w:space="0" w:color="auto"/>
        </w:tblBorders>
        <w:tblCellMar>
          <w:left w:w="0" w:type="dxa"/>
          <w:right w:w="0" w:type="dxa"/>
        </w:tblCellMar>
        <w:tblLook w:val="04A0" w:firstRow="1" w:lastRow="0" w:firstColumn="1" w:lastColumn="0" w:noHBand="0" w:noVBand="1"/>
      </w:tblPr>
      <w:tblGrid>
        <w:gridCol w:w="1303"/>
        <w:gridCol w:w="862"/>
        <w:gridCol w:w="863"/>
        <w:gridCol w:w="865"/>
        <w:gridCol w:w="772"/>
        <w:gridCol w:w="865"/>
        <w:gridCol w:w="865"/>
        <w:gridCol w:w="975"/>
        <w:gridCol w:w="976"/>
      </w:tblGrid>
      <w:tr w:rsidR="002F1ABB" w:rsidRPr="002F1ABB" w14:paraId="1F083290" w14:textId="77777777" w:rsidTr="00C81315">
        <w:trPr>
          <w:trHeight w:val="462"/>
        </w:trPr>
        <w:tc>
          <w:tcPr>
            <w:tcW w:w="781" w:type="pct"/>
            <w:tcBorders>
              <w:top w:val="single" w:sz="4" w:space="0" w:color="auto"/>
              <w:bottom w:val="single" w:sz="4" w:space="0" w:color="auto"/>
            </w:tcBorders>
            <w:tcMar>
              <w:top w:w="13" w:type="dxa"/>
              <w:left w:w="69" w:type="dxa"/>
              <w:bottom w:w="0" w:type="dxa"/>
              <w:right w:w="69" w:type="dxa"/>
            </w:tcMar>
            <w:hideMark/>
          </w:tcPr>
          <w:p w14:paraId="05D391AF" w14:textId="77777777" w:rsidR="002F1ABB" w:rsidRPr="002F1ABB" w:rsidRDefault="002F1ABB" w:rsidP="002F1ABB">
            <w:pPr>
              <w:rPr>
                <w:rFonts w:ascii="Arial" w:hAnsi="Arial" w:cs="Arial"/>
              </w:rPr>
            </w:pPr>
            <w:r w:rsidRPr="002F1ABB">
              <w:rPr>
                <w:rFonts w:ascii="Arial" w:hAnsi="Arial" w:cs="Arial"/>
                <w:b/>
                <w:bCs/>
                <w:color w:val="000000"/>
                <w:kern w:val="24"/>
              </w:rPr>
              <w:t>Fruit body extract</w:t>
            </w:r>
          </w:p>
        </w:tc>
        <w:tc>
          <w:tcPr>
            <w:tcW w:w="2014" w:type="pct"/>
            <w:gridSpan w:val="4"/>
            <w:tcBorders>
              <w:top w:val="single" w:sz="4" w:space="0" w:color="auto"/>
              <w:bottom w:val="single" w:sz="4" w:space="0" w:color="auto"/>
            </w:tcBorders>
            <w:tcMar>
              <w:top w:w="13" w:type="dxa"/>
              <w:left w:w="69" w:type="dxa"/>
              <w:bottom w:w="0" w:type="dxa"/>
              <w:right w:w="69" w:type="dxa"/>
            </w:tcMar>
            <w:hideMark/>
          </w:tcPr>
          <w:p w14:paraId="20888D64" w14:textId="77777777" w:rsidR="002F1ABB" w:rsidRPr="002F1ABB" w:rsidRDefault="002F1ABB" w:rsidP="002F1ABB">
            <w:pPr>
              <w:jc w:val="center"/>
              <w:rPr>
                <w:rFonts w:ascii="Arial" w:hAnsi="Arial" w:cs="Arial"/>
              </w:rPr>
            </w:pPr>
            <w:r w:rsidRPr="002F1ABB">
              <w:rPr>
                <w:rFonts w:ascii="Arial" w:hAnsi="Arial" w:cs="Arial"/>
                <w:b/>
                <w:bCs/>
                <w:color w:val="000000"/>
                <w:kern w:val="24"/>
              </w:rPr>
              <w:t xml:space="preserve"> Per cent spore germinated at different concentrations (%) </w:t>
            </w:r>
          </w:p>
        </w:tc>
        <w:tc>
          <w:tcPr>
            <w:tcW w:w="2205" w:type="pct"/>
            <w:gridSpan w:val="4"/>
            <w:tcBorders>
              <w:top w:val="single" w:sz="4" w:space="0" w:color="auto"/>
              <w:bottom w:val="single" w:sz="4" w:space="0" w:color="auto"/>
            </w:tcBorders>
            <w:tcMar>
              <w:top w:w="13" w:type="dxa"/>
              <w:left w:w="69" w:type="dxa"/>
              <w:bottom w:w="0" w:type="dxa"/>
              <w:right w:w="69" w:type="dxa"/>
            </w:tcMar>
            <w:hideMark/>
          </w:tcPr>
          <w:p w14:paraId="31A4EC40" w14:textId="77777777" w:rsidR="002F1ABB" w:rsidRPr="002F1ABB" w:rsidRDefault="002F1ABB" w:rsidP="002F1ABB">
            <w:pPr>
              <w:jc w:val="center"/>
              <w:rPr>
                <w:rFonts w:ascii="Arial" w:hAnsi="Arial" w:cs="Arial"/>
              </w:rPr>
            </w:pPr>
            <w:r w:rsidRPr="002F1ABB">
              <w:rPr>
                <w:rFonts w:ascii="Arial" w:hAnsi="Arial" w:cs="Arial"/>
                <w:b/>
                <w:bCs/>
                <w:color w:val="000000"/>
                <w:kern w:val="24"/>
              </w:rPr>
              <w:t xml:space="preserve">Per cent inhibition of spore germination at different concentrations (%) </w:t>
            </w:r>
          </w:p>
        </w:tc>
      </w:tr>
      <w:tr w:rsidR="002F1ABB" w:rsidRPr="002F1ABB" w14:paraId="30F94627" w14:textId="77777777" w:rsidTr="00C81315">
        <w:trPr>
          <w:trHeight w:val="380"/>
        </w:trPr>
        <w:tc>
          <w:tcPr>
            <w:tcW w:w="781" w:type="pct"/>
            <w:tcBorders>
              <w:top w:val="single" w:sz="4" w:space="0" w:color="auto"/>
              <w:bottom w:val="single" w:sz="4" w:space="0" w:color="auto"/>
            </w:tcBorders>
            <w:vAlign w:val="center"/>
            <w:hideMark/>
          </w:tcPr>
          <w:p w14:paraId="18887397" w14:textId="77777777" w:rsidR="002F1ABB" w:rsidRPr="002F1ABB" w:rsidRDefault="002F1ABB" w:rsidP="002F1ABB">
            <w:pPr>
              <w:spacing w:after="200"/>
              <w:ind w:left="714"/>
              <w:jc w:val="both"/>
              <w:rPr>
                <w:rFonts w:ascii="Arial" w:hAnsi="Arial" w:cs="Arial"/>
              </w:rPr>
            </w:pPr>
          </w:p>
        </w:tc>
        <w:tc>
          <w:tcPr>
            <w:tcW w:w="517" w:type="pct"/>
            <w:tcBorders>
              <w:top w:val="single" w:sz="4" w:space="0" w:color="auto"/>
              <w:bottom w:val="single" w:sz="4" w:space="0" w:color="auto"/>
            </w:tcBorders>
            <w:tcMar>
              <w:top w:w="13" w:type="dxa"/>
              <w:left w:w="69" w:type="dxa"/>
              <w:bottom w:w="0" w:type="dxa"/>
              <w:right w:w="69" w:type="dxa"/>
            </w:tcMar>
            <w:hideMark/>
          </w:tcPr>
          <w:p w14:paraId="45C720F3" w14:textId="77777777" w:rsidR="002F1ABB" w:rsidRPr="002F1ABB" w:rsidRDefault="002F1ABB" w:rsidP="002F1ABB">
            <w:pPr>
              <w:jc w:val="center"/>
              <w:rPr>
                <w:rFonts w:ascii="Arial" w:hAnsi="Arial" w:cs="Arial"/>
              </w:rPr>
            </w:pPr>
            <w:r w:rsidRPr="002F1ABB">
              <w:rPr>
                <w:rFonts w:ascii="Arial" w:hAnsi="Arial" w:cs="Arial"/>
                <w:color w:val="000000"/>
                <w:kern w:val="24"/>
              </w:rPr>
              <w:t>***</w:t>
            </w:r>
            <w:r w:rsidRPr="002F1ABB">
              <w:rPr>
                <w:rFonts w:ascii="Arial" w:hAnsi="Arial" w:cs="Arial"/>
                <w:b/>
                <w:bCs/>
                <w:color w:val="000000"/>
                <w:kern w:val="24"/>
              </w:rPr>
              <w:t xml:space="preserve">10 </w:t>
            </w:r>
          </w:p>
        </w:tc>
        <w:tc>
          <w:tcPr>
            <w:tcW w:w="517" w:type="pct"/>
            <w:tcBorders>
              <w:top w:val="single" w:sz="4" w:space="0" w:color="auto"/>
              <w:bottom w:val="single" w:sz="4" w:space="0" w:color="auto"/>
            </w:tcBorders>
            <w:tcMar>
              <w:top w:w="13" w:type="dxa"/>
              <w:left w:w="69" w:type="dxa"/>
              <w:bottom w:w="0" w:type="dxa"/>
              <w:right w:w="69" w:type="dxa"/>
            </w:tcMar>
            <w:hideMark/>
          </w:tcPr>
          <w:p w14:paraId="0347F3DB" w14:textId="77777777" w:rsidR="002F1ABB" w:rsidRPr="002F1ABB" w:rsidRDefault="002F1ABB" w:rsidP="002F1ABB">
            <w:pPr>
              <w:jc w:val="center"/>
              <w:rPr>
                <w:rFonts w:ascii="Arial" w:hAnsi="Arial" w:cs="Arial"/>
              </w:rPr>
            </w:pPr>
            <w:r w:rsidRPr="002F1ABB">
              <w:rPr>
                <w:rFonts w:ascii="Arial" w:hAnsi="Arial" w:cs="Arial"/>
                <w:b/>
                <w:bCs/>
                <w:color w:val="000000"/>
                <w:kern w:val="24"/>
              </w:rPr>
              <w:t xml:space="preserve">25 </w:t>
            </w:r>
          </w:p>
        </w:tc>
        <w:tc>
          <w:tcPr>
            <w:tcW w:w="518" w:type="pct"/>
            <w:tcBorders>
              <w:top w:val="single" w:sz="4" w:space="0" w:color="auto"/>
              <w:bottom w:val="single" w:sz="4" w:space="0" w:color="auto"/>
            </w:tcBorders>
            <w:tcMar>
              <w:top w:w="13" w:type="dxa"/>
              <w:left w:w="69" w:type="dxa"/>
              <w:bottom w:w="0" w:type="dxa"/>
              <w:right w:w="69" w:type="dxa"/>
            </w:tcMar>
            <w:hideMark/>
          </w:tcPr>
          <w:p w14:paraId="7A62C969" w14:textId="77777777" w:rsidR="002F1ABB" w:rsidRPr="002F1ABB" w:rsidRDefault="002F1ABB" w:rsidP="002F1ABB">
            <w:pPr>
              <w:jc w:val="center"/>
              <w:rPr>
                <w:rFonts w:ascii="Arial" w:hAnsi="Arial" w:cs="Arial"/>
              </w:rPr>
            </w:pPr>
            <w:r w:rsidRPr="002F1ABB">
              <w:rPr>
                <w:rFonts w:ascii="Arial" w:hAnsi="Arial" w:cs="Arial"/>
                <w:b/>
                <w:bCs/>
                <w:color w:val="000000"/>
                <w:kern w:val="24"/>
              </w:rPr>
              <w:t xml:space="preserve">50 </w:t>
            </w:r>
          </w:p>
        </w:tc>
        <w:tc>
          <w:tcPr>
            <w:tcW w:w="462" w:type="pct"/>
            <w:tcBorders>
              <w:top w:val="single" w:sz="4" w:space="0" w:color="auto"/>
              <w:bottom w:val="single" w:sz="4" w:space="0" w:color="auto"/>
            </w:tcBorders>
            <w:tcMar>
              <w:top w:w="13" w:type="dxa"/>
              <w:left w:w="69" w:type="dxa"/>
              <w:bottom w:w="0" w:type="dxa"/>
              <w:right w:w="69" w:type="dxa"/>
            </w:tcMar>
            <w:hideMark/>
          </w:tcPr>
          <w:p w14:paraId="3AD5AB79" w14:textId="77777777" w:rsidR="002F1ABB" w:rsidRPr="002F1ABB" w:rsidRDefault="002F1ABB" w:rsidP="002F1ABB">
            <w:pPr>
              <w:jc w:val="center"/>
              <w:rPr>
                <w:rFonts w:ascii="Arial" w:hAnsi="Arial" w:cs="Arial"/>
              </w:rPr>
            </w:pPr>
            <w:r w:rsidRPr="002F1ABB">
              <w:rPr>
                <w:rFonts w:ascii="Arial" w:hAnsi="Arial" w:cs="Arial"/>
                <w:b/>
                <w:bCs/>
                <w:color w:val="000000"/>
                <w:kern w:val="24"/>
              </w:rPr>
              <w:t xml:space="preserve">80 </w:t>
            </w:r>
          </w:p>
        </w:tc>
        <w:tc>
          <w:tcPr>
            <w:tcW w:w="518" w:type="pct"/>
            <w:tcBorders>
              <w:top w:val="single" w:sz="4" w:space="0" w:color="auto"/>
              <w:bottom w:val="single" w:sz="4" w:space="0" w:color="auto"/>
            </w:tcBorders>
            <w:tcMar>
              <w:top w:w="13" w:type="dxa"/>
              <w:left w:w="69" w:type="dxa"/>
              <w:bottom w:w="0" w:type="dxa"/>
              <w:right w:w="69" w:type="dxa"/>
            </w:tcMar>
            <w:hideMark/>
          </w:tcPr>
          <w:p w14:paraId="322001C5" w14:textId="77777777" w:rsidR="002F1ABB" w:rsidRPr="002F1ABB" w:rsidRDefault="002F1ABB" w:rsidP="002F1ABB">
            <w:pPr>
              <w:jc w:val="center"/>
              <w:rPr>
                <w:rFonts w:ascii="Arial" w:hAnsi="Arial" w:cs="Arial"/>
              </w:rPr>
            </w:pPr>
            <w:r w:rsidRPr="002F1ABB">
              <w:rPr>
                <w:rFonts w:ascii="Arial" w:hAnsi="Arial" w:cs="Arial"/>
                <w:b/>
                <w:bCs/>
                <w:color w:val="000000"/>
                <w:kern w:val="24"/>
              </w:rPr>
              <w:t xml:space="preserve">10 </w:t>
            </w:r>
          </w:p>
        </w:tc>
        <w:tc>
          <w:tcPr>
            <w:tcW w:w="518" w:type="pct"/>
            <w:tcBorders>
              <w:top w:val="single" w:sz="4" w:space="0" w:color="auto"/>
              <w:bottom w:val="single" w:sz="4" w:space="0" w:color="auto"/>
            </w:tcBorders>
            <w:tcMar>
              <w:top w:w="13" w:type="dxa"/>
              <w:left w:w="69" w:type="dxa"/>
              <w:bottom w:w="0" w:type="dxa"/>
              <w:right w:w="69" w:type="dxa"/>
            </w:tcMar>
            <w:hideMark/>
          </w:tcPr>
          <w:p w14:paraId="10F0C0FB" w14:textId="77777777" w:rsidR="002F1ABB" w:rsidRPr="002F1ABB" w:rsidRDefault="002F1ABB" w:rsidP="002F1ABB">
            <w:pPr>
              <w:jc w:val="center"/>
              <w:rPr>
                <w:rFonts w:ascii="Arial" w:hAnsi="Arial" w:cs="Arial"/>
              </w:rPr>
            </w:pPr>
            <w:r w:rsidRPr="002F1ABB">
              <w:rPr>
                <w:rFonts w:ascii="Arial" w:hAnsi="Arial" w:cs="Arial"/>
                <w:b/>
                <w:bCs/>
                <w:color w:val="000000"/>
                <w:kern w:val="24"/>
              </w:rPr>
              <w:t xml:space="preserve">25 </w:t>
            </w:r>
          </w:p>
        </w:tc>
        <w:tc>
          <w:tcPr>
            <w:tcW w:w="584" w:type="pct"/>
            <w:tcBorders>
              <w:top w:val="single" w:sz="4" w:space="0" w:color="auto"/>
              <w:bottom w:val="single" w:sz="4" w:space="0" w:color="auto"/>
            </w:tcBorders>
            <w:tcMar>
              <w:top w:w="13" w:type="dxa"/>
              <w:left w:w="69" w:type="dxa"/>
              <w:bottom w:w="0" w:type="dxa"/>
              <w:right w:w="69" w:type="dxa"/>
            </w:tcMar>
            <w:hideMark/>
          </w:tcPr>
          <w:p w14:paraId="7F280B90" w14:textId="77777777" w:rsidR="002F1ABB" w:rsidRPr="002F1ABB" w:rsidRDefault="002F1ABB" w:rsidP="002F1ABB">
            <w:pPr>
              <w:jc w:val="center"/>
              <w:rPr>
                <w:rFonts w:ascii="Arial" w:hAnsi="Arial" w:cs="Arial"/>
              </w:rPr>
            </w:pPr>
            <w:r w:rsidRPr="002F1ABB">
              <w:rPr>
                <w:rFonts w:ascii="Arial" w:hAnsi="Arial" w:cs="Arial"/>
                <w:b/>
                <w:bCs/>
                <w:color w:val="000000"/>
                <w:kern w:val="24"/>
              </w:rPr>
              <w:t xml:space="preserve">50 </w:t>
            </w:r>
          </w:p>
        </w:tc>
        <w:tc>
          <w:tcPr>
            <w:tcW w:w="586" w:type="pct"/>
            <w:tcBorders>
              <w:top w:val="single" w:sz="4" w:space="0" w:color="auto"/>
              <w:bottom w:val="single" w:sz="4" w:space="0" w:color="auto"/>
            </w:tcBorders>
            <w:tcMar>
              <w:top w:w="13" w:type="dxa"/>
              <w:left w:w="69" w:type="dxa"/>
              <w:bottom w:w="0" w:type="dxa"/>
              <w:right w:w="69" w:type="dxa"/>
            </w:tcMar>
            <w:hideMark/>
          </w:tcPr>
          <w:p w14:paraId="3E507DDC" w14:textId="77777777" w:rsidR="002F1ABB" w:rsidRPr="002F1ABB" w:rsidRDefault="002F1ABB" w:rsidP="002F1ABB">
            <w:pPr>
              <w:jc w:val="center"/>
              <w:rPr>
                <w:rFonts w:ascii="Arial" w:hAnsi="Arial" w:cs="Arial"/>
              </w:rPr>
            </w:pPr>
            <w:r w:rsidRPr="002F1ABB">
              <w:rPr>
                <w:rFonts w:ascii="Arial" w:hAnsi="Arial" w:cs="Arial"/>
                <w:b/>
                <w:bCs/>
                <w:color w:val="000000"/>
                <w:kern w:val="24"/>
              </w:rPr>
              <w:t xml:space="preserve">80 </w:t>
            </w:r>
          </w:p>
        </w:tc>
      </w:tr>
      <w:tr w:rsidR="002F1ABB" w:rsidRPr="002F1ABB" w14:paraId="4FBC6642" w14:textId="77777777" w:rsidTr="00C81315">
        <w:trPr>
          <w:trHeight w:val="603"/>
        </w:trPr>
        <w:tc>
          <w:tcPr>
            <w:tcW w:w="781" w:type="pct"/>
            <w:tcBorders>
              <w:top w:val="single" w:sz="4" w:space="0" w:color="auto"/>
              <w:bottom w:val="nil"/>
            </w:tcBorders>
            <w:tcMar>
              <w:top w:w="13" w:type="dxa"/>
              <w:left w:w="69" w:type="dxa"/>
              <w:bottom w:w="0" w:type="dxa"/>
              <w:right w:w="69" w:type="dxa"/>
            </w:tcMar>
            <w:hideMark/>
          </w:tcPr>
          <w:p w14:paraId="660508DA" w14:textId="77777777" w:rsidR="002F1ABB" w:rsidRPr="002F1ABB" w:rsidRDefault="002F1ABB" w:rsidP="002F1ABB">
            <w:pPr>
              <w:rPr>
                <w:rFonts w:ascii="Arial" w:hAnsi="Arial" w:cs="Arial"/>
              </w:rPr>
            </w:pPr>
            <w:proofErr w:type="spellStart"/>
            <w:r w:rsidRPr="002F1ABB">
              <w:rPr>
                <w:rFonts w:ascii="Arial" w:hAnsi="Arial" w:cs="Arial"/>
                <w:bCs/>
                <w:i/>
                <w:iCs/>
                <w:color w:val="000000"/>
                <w:kern w:val="24"/>
              </w:rPr>
              <w:t>Lactarius</w:t>
            </w:r>
            <w:proofErr w:type="spellEnd"/>
            <w:r w:rsidRPr="002F1ABB">
              <w:rPr>
                <w:rFonts w:ascii="Arial" w:hAnsi="Arial" w:cs="Arial"/>
                <w:bCs/>
                <w:i/>
                <w:iCs/>
                <w:color w:val="000000"/>
                <w:kern w:val="24"/>
              </w:rPr>
              <w:t xml:space="preserve"> </w:t>
            </w:r>
            <w:r w:rsidRPr="002F1ABB">
              <w:rPr>
                <w:rFonts w:ascii="Arial" w:hAnsi="Arial" w:cs="Arial"/>
                <w:bCs/>
                <w:color w:val="000000"/>
                <w:kern w:val="24"/>
              </w:rPr>
              <w:t>sp</w:t>
            </w:r>
            <w:r w:rsidRPr="002F1ABB">
              <w:rPr>
                <w:rFonts w:ascii="Arial" w:hAnsi="Arial" w:cs="Arial"/>
                <w:bCs/>
                <w:i/>
                <w:iCs/>
                <w:color w:val="000000"/>
                <w:kern w:val="24"/>
              </w:rPr>
              <w:t xml:space="preserve">. </w:t>
            </w:r>
          </w:p>
        </w:tc>
        <w:tc>
          <w:tcPr>
            <w:tcW w:w="517" w:type="pct"/>
            <w:tcBorders>
              <w:top w:val="single" w:sz="4" w:space="0" w:color="auto"/>
              <w:bottom w:val="nil"/>
            </w:tcBorders>
            <w:tcMar>
              <w:top w:w="13" w:type="dxa"/>
              <w:left w:w="69" w:type="dxa"/>
              <w:bottom w:w="0" w:type="dxa"/>
              <w:right w:w="69" w:type="dxa"/>
            </w:tcMar>
            <w:hideMark/>
          </w:tcPr>
          <w:p w14:paraId="6A31865C" w14:textId="77777777" w:rsidR="002F1ABB" w:rsidRPr="002F1ABB" w:rsidRDefault="002F1ABB" w:rsidP="002F1ABB">
            <w:pPr>
              <w:jc w:val="center"/>
              <w:rPr>
                <w:rFonts w:ascii="Arial" w:hAnsi="Arial" w:cs="Arial"/>
              </w:rPr>
            </w:pPr>
            <w:r w:rsidRPr="002F1ABB">
              <w:rPr>
                <w:rFonts w:ascii="Arial" w:hAnsi="Arial" w:cs="Arial"/>
                <w:color w:val="000000"/>
                <w:kern w:val="24"/>
              </w:rPr>
              <w:t>**75.00</w:t>
            </w:r>
          </w:p>
          <w:p w14:paraId="08FC583C" w14:textId="77777777" w:rsidR="002F1ABB" w:rsidRPr="002F1ABB" w:rsidRDefault="002F1ABB" w:rsidP="002F1ABB">
            <w:pPr>
              <w:jc w:val="center"/>
              <w:rPr>
                <w:rFonts w:ascii="Arial" w:hAnsi="Arial" w:cs="Arial"/>
              </w:rPr>
            </w:pPr>
            <w:r w:rsidRPr="002F1ABB">
              <w:rPr>
                <w:rFonts w:ascii="Arial" w:hAnsi="Arial" w:cs="Arial"/>
                <w:color w:val="000000"/>
                <w:kern w:val="24"/>
              </w:rPr>
              <w:t>(</w:t>
            </w:r>
            <w:proofErr w:type="gramStart"/>
            <w:r w:rsidRPr="002F1ABB">
              <w:rPr>
                <w:rFonts w:ascii="Arial" w:hAnsi="Arial" w:cs="Arial"/>
                <w:color w:val="000000"/>
                <w:kern w:val="24"/>
              </w:rPr>
              <w:t>59.97)*</w:t>
            </w:r>
            <w:proofErr w:type="gramEnd"/>
          </w:p>
        </w:tc>
        <w:tc>
          <w:tcPr>
            <w:tcW w:w="517" w:type="pct"/>
            <w:tcBorders>
              <w:top w:val="single" w:sz="4" w:space="0" w:color="auto"/>
              <w:bottom w:val="nil"/>
            </w:tcBorders>
            <w:tcMar>
              <w:top w:w="13" w:type="dxa"/>
              <w:left w:w="69" w:type="dxa"/>
              <w:bottom w:w="0" w:type="dxa"/>
              <w:right w:w="69" w:type="dxa"/>
            </w:tcMar>
            <w:hideMark/>
          </w:tcPr>
          <w:p w14:paraId="53D19CFC" w14:textId="77777777" w:rsidR="002F1ABB" w:rsidRPr="002F1ABB" w:rsidRDefault="002F1ABB" w:rsidP="002F1ABB">
            <w:pPr>
              <w:jc w:val="center"/>
              <w:rPr>
                <w:rFonts w:ascii="Arial" w:hAnsi="Arial" w:cs="Arial"/>
              </w:rPr>
            </w:pPr>
            <w:r w:rsidRPr="002F1ABB">
              <w:rPr>
                <w:rFonts w:ascii="Arial" w:hAnsi="Arial" w:cs="Arial"/>
                <w:color w:val="000000"/>
                <w:kern w:val="24"/>
              </w:rPr>
              <w:t>75.00</w:t>
            </w:r>
          </w:p>
          <w:p w14:paraId="2B804950"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(59.97) </w:t>
            </w:r>
          </w:p>
        </w:tc>
        <w:tc>
          <w:tcPr>
            <w:tcW w:w="518" w:type="pct"/>
            <w:tcBorders>
              <w:top w:val="single" w:sz="4" w:space="0" w:color="auto"/>
              <w:bottom w:val="nil"/>
            </w:tcBorders>
            <w:tcMar>
              <w:top w:w="13" w:type="dxa"/>
              <w:left w:w="69" w:type="dxa"/>
              <w:bottom w:w="0" w:type="dxa"/>
              <w:right w:w="69" w:type="dxa"/>
            </w:tcMar>
            <w:hideMark/>
          </w:tcPr>
          <w:p w14:paraId="73894CC3" w14:textId="77777777" w:rsidR="002F1ABB" w:rsidRPr="002F1ABB" w:rsidRDefault="002F1ABB" w:rsidP="002F1ABB">
            <w:pPr>
              <w:jc w:val="center"/>
              <w:rPr>
                <w:rFonts w:ascii="Arial" w:hAnsi="Arial" w:cs="Arial"/>
              </w:rPr>
            </w:pPr>
            <w:r w:rsidRPr="002F1ABB">
              <w:rPr>
                <w:rFonts w:ascii="Arial" w:hAnsi="Arial" w:cs="Arial"/>
                <w:color w:val="000000"/>
                <w:kern w:val="24"/>
              </w:rPr>
              <w:t>67.66</w:t>
            </w:r>
          </w:p>
          <w:p w14:paraId="7552D8B6"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(55.32) </w:t>
            </w:r>
          </w:p>
        </w:tc>
        <w:tc>
          <w:tcPr>
            <w:tcW w:w="462" w:type="pct"/>
            <w:tcBorders>
              <w:top w:val="single" w:sz="4" w:space="0" w:color="auto"/>
              <w:bottom w:val="nil"/>
            </w:tcBorders>
            <w:tcMar>
              <w:top w:w="13" w:type="dxa"/>
              <w:left w:w="69" w:type="dxa"/>
              <w:bottom w:w="0" w:type="dxa"/>
              <w:right w:w="69" w:type="dxa"/>
            </w:tcMar>
            <w:hideMark/>
          </w:tcPr>
          <w:p w14:paraId="0650B256" w14:textId="77777777" w:rsidR="002F1ABB" w:rsidRPr="002F1ABB" w:rsidRDefault="002F1ABB" w:rsidP="002F1ABB">
            <w:pPr>
              <w:jc w:val="center"/>
              <w:rPr>
                <w:rFonts w:ascii="Arial" w:hAnsi="Arial" w:cs="Arial"/>
              </w:rPr>
            </w:pPr>
            <w:r w:rsidRPr="002F1ABB">
              <w:rPr>
                <w:rFonts w:ascii="Arial" w:hAnsi="Arial" w:cs="Arial"/>
                <w:color w:val="000000"/>
                <w:kern w:val="24"/>
              </w:rPr>
              <w:t>59.00</w:t>
            </w:r>
          </w:p>
          <w:p w14:paraId="60D6363A"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(50.16) </w:t>
            </w:r>
          </w:p>
        </w:tc>
        <w:tc>
          <w:tcPr>
            <w:tcW w:w="518" w:type="pct"/>
            <w:tcBorders>
              <w:top w:val="single" w:sz="4" w:space="0" w:color="auto"/>
              <w:bottom w:val="nil"/>
            </w:tcBorders>
            <w:tcMar>
              <w:top w:w="13" w:type="dxa"/>
              <w:left w:w="69" w:type="dxa"/>
              <w:bottom w:w="0" w:type="dxa"/>
              <w:right w:w="69" w:type="dxa"/>
            </w:tcMar>
            <w:hideMark/>
          </w:tcPr>
          <w:p w14:paraId="14EB36A0" w14:textId="77777777" w:rsidR="002F1ABB" w:rsidRPr="002F1ABB" w:rsidRDefault="002F1ABB" w:rsidP="002F1ABB">
            <w:pPr>
              <w:jc w:val="center"/>
              <w:rPr>
                <w:rFonts w:ascii="Arial" w:hAnsi="Arial" w:cs="Arial"/>
              </w:rPr>
            </w:pPr>
            <w:r w:rsidRPr="002F1ABB">
              <w:rPr>
                <w:rFonts w:ascii="Arial" w:hAnsi="Arial" w:cs="Arial"/>
                <w:color w:val="000000"/>
                <w:kern w:val="24"/>
              </w:rPr>
              <w:t>0.00</w:t>
            </w:r>
          </w:p>
          <w:p w14:paraId="1E9B4CA7"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(0.00) </w:t>
            </w:r>
          </w:p>
        </w:tc>
        <w:tc>
          <w:tcPr>
            <w:tcW w:w="518" w:type="pct"/>
            <w:tcBorders>
              <w:top w:val="single" w:sz="4" w:space="0" w:color="auto"/>
              <w:bottom w:val="nil"/>
            </w:tcBorders>
            <w:tcMar>
              <w:top w:w="13" w:type="dxa"/>
              <w:left w:w="69" w:type="dxa"/>
              <w:bottom w:w="0" w:type="dxa"/>
              <w:right w:w="69" w:type="dxa"/>
            </w:tcMar>
            <w:hideMark/>
          </w:tcPr>
          <w:p w14:paraId="46D862CE" w14:textId="77777777" w:rsidR="002F1ABB" w:rsidRPr="002F1ABB" w:rsidRDefault="002F1ABB" w:rsidP="002F1ABB">
            <w:pPr>
              <w:jc w:val="center"/>
              <w:rPr>
                <w:rFonts w:ascii="Arial" w:hAnsi="Arial" w:cs="Arial"/>
              </w:rPr>
            </w:pPr>
            <w:r w:rsidRPr="002F1ABB">
              <w:rPr>
                <w:rFonts w:ascii="Arial" w:hAnsi="Arial" w:cs="Arial"/>
                <w:color w:val="000000"/>
                <w:kern w:val="24"/>
              </w:rPr>
              <w:t>0.00</w:t>
            </w:r>
          </w:p>
          <w:p w14:paraId="76536541"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(0.00) </w:t>
            </w:r>
          </w:p>
        </w:tc>
        <w:tc>
          <w:tcPr>
            <w:tcW w:w="584" w:type="pct"/>
            <w:tcBorders>
              <w:top w:val="single" w:sz="4" w:space="0" w:color="auto"/>
              <w:bottom w:val="nil"/>
            </w:tcBorders>
            <w:tcMar>
              <w:top w:w="13" w:type="dxa"/>
              <w:left w:w="69" w:type="dxa"/>
              <w:bottom w:w="0" w:type="dxa"/>
              <w:right w:w="69" w:type="dxa"/>
            </w:tcMar>
            <w:hideMark/>
          </w:tcPr>
          <w:p w14:paraId="78606872" w14:textId="77777777" w:rsidR="002F1ABB" w:rsidRPr="002F1ABB" w:rsidRDefault="002F1ABB" w:rsidP="002F1ABB">
            <w:pPr>
              <w:jc w:val="center"/>
              <w:rPr>
                <w:rFonts w:ascii="Arial" w:hAnsi="Arial" w:cs="Arial"/>
              </w:rPr>
            </w:pPr>
            <w:r w:rsidRPr="002F1ABB">
              <w:rPr>
                <w:rFonts w:ascii="Arial" w:hAnsi="Arial" w:cs="Arial"/>
                <w:color w:val="000000"/>
                <w:kern w:val="24"/>
              </w:rPr>
              <w:t>9.77</w:t>
            </w:r>
          </w:p>
          <w:p w14:paraId="2593C4BE"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(18.20) </w:t>
            </w:r>
          </w:p>
        </w:tc>
        <w:tc>
          <w:tcPr>
            <w:tcW w:w="586" w:type="pct"/>
            <w:tcBorders>
              <w:top w:val="single" w:sz="4" w:space="0" w:color="auto"/>
              <w:bottom w:val="nil"/>
            </w:tcBorders>
            <w:tcMar>
              <w:top w:w="13" w:type="dxa"/>
              <w:left w:w="69" w:type="dxa"/>
              <w:bottom w:w="0" w:type="dxa"/>
              <w:right w:w="69" w:type="dxa"/>
            </w:tcMar>
            <w:hideMark/>
          </w:tcPr>
          <w:p w14:paraId="30EF7315" w14:textId="77777777" w:rsidR="002F1ABB" w:rsidRPr="002F1ABB" w:rsidRDefault="002F1ABB" w:rsidP="002F1ABB">
            <w:pPr>
              <w:jc w:val="center"/>
              <w:rPr>
                <w:rFonts w:ascii="Arial" w:hAnsi="Arial" w:cs="Arial"/>
              </w:rPr>
            </w:pPr>
            <w:r w:rsidRPr="002F1ABB">
              <w:rPr>
                <w:rFonts w:ascii="Arial" w:hAnsi="Arial" w:cs="Arial"/>
                <w:color w:val="000000"/>
                <w:kern w:val="24"/>
              </w:rPr>
              <w:t>21.33</w:t>
            </w:r>
          </w:p>
          <w:p w14:paraId="6D1EC019"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(27.50) </w:t>
            </w:r>
          </w:p>
        </w:tc>
      </w:tr>
      <w:tr w:rsidR="002F1ABB" w:rsidRPr="002F1ABB" w14:paraId="786B90C4" w14:textId="77777777" w:rsidTr="00C81315">
        <w:trPr>
          <w:trHeight w:val="541"/>
        </w:trPr>
        <w:tc>
          <w:tcPr>
            <w:tcW w:w="781" w:type="pct"/>
            <w:tcBorders>
              <w:top w:val="nil"/>
            </w:tcBorders>
            <w:tcMar>
              <w:top w:w="13" w:type="dxa"/>
              <w:left w:w="69" w:type="dxa"/>
              <w:bottom w:w="0" w:type="dxa"/>
              <w:right w:w="69" w:type="dxa"/>
            </w:tcMar>
            <w:hideMark/>
          </w:tcPr>
          <w:p w14:paraId="09ABD077" w14:textId="77777777" w:rsidR="002F1ABB" w:rsidRPr="002F1ABB" w:rsidRDefault="002F1ABB" w:rsidP="002F1ABB">
            <w:pPr>
              <w:rPr>
                <w:rFonts w:ascii="Arial" w:hAnsi="Arial" w:cs="Arial"/>
              </w:rPr>
            </w:pPr>
            <w:r w:rsidRPr="002F1ABB">
              <w:rPr>
                <w:rFonts w:ascii="Arial" w:hAnsi="Arial" w:cs="Arial"/>
                <w:bCs/>
                <w:i/>
                <w:iCs/>
                <w:color w:val="000000"/>
                <w:kern w:val="24"/>
              </w:rPr>
              <w:t xml:space="preserve">Phellinus </w:t>
            </w:r>
            <w:r w:rsidRPr="002F1ABB">
              <w:rPr>
                <w:rFonts w:ascii="Arial" w:hAnsi="Arial" w:cs="Arial"/>
                <w:bCs/>
                <w:color w:val="000000"/>
                <w:kern w:val="24"/>
              </w:rPr>
              <w:t>sp</w:t>
            </w:r>
            <w:r w:rsidRPr="002F1ABB">
              <w:rPr>
                <w:rFonts w:ascii="Arial" w:hAnsi="Arial" w:cs="Arial"/>
                <w:bCs/>
                <w:i/>
                <w:iCs/>
                <w:color w:val="000000"/>
                <w:kern w:val="24"/>
              </w:rPr>
              <w:t xml:space="preserve">.                </w:t>
            </w:r>
          </w:p>
        </w:tc>
        <w:tc>
          <w:tcPr>
            <w:tcW w:w="517" w:type="pct"/>
            <w:tcBorders>
              <w:top w:val="nil"/>
            </w:tcBorders>
            <w:tcMar>
              <w:top w:w="13" w:type="dxa"/>
              <w:left w:w="69" w:type="dxa"/>
              <w:bottom w:w="0" w:type="dxa"/>
              <w:right w:w="69" w:type="dxa"/>
            </w:tcMar>
            <w:hideMark/>
          </w:tcPr>
          <w:p w14:paraId="1F691A95" w14:textId="77777777" w:rsidR="002F1ABB" w:rsidRPr="002F1ABB" w:rsidRDefault="002F1ABB" w:rsidP="002F1ABB">
            <w:pPr>
              <w:jc w:val="center"/>
              <w:rPr>
                <w:rFonts w:ascii="Arial" w:hAnsi="Arial" w:cs="Arial"/>
              </w:rPr>
            </w:pPr>
            <w:r w:rsidRPr="002F1ABB">
              <w:rPr>
                <w:rFonts w:ascii="Arial" w:hAnsi="Arial" w:cs="Arial"/>
                <w:color w:val="000000"/>
                <w:kern w:val="24"/>
              </w:rPr>
              <w:t>71.00</w:t>
            </w:r>
          </w:p>
          <w:p w14:paraId="1E2D8632"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(57.39) </w:t>
            </w:r>
          </w:p>
        </w:tc>
        <w:tc>
          <w:tcPr>
            <w:tcW w:w="517" w:type="pct"/>
            <w:tcBorders>
              <w:top w:val="nil"/>
            </w:tcBorders>
            <w:tcMar>
              <w:top w:w="13" w:type="dxa"/>
              <w:left w:w="69" w:type="dxa"/>
              <w:bottom w:w="0" w:type="dxa"/>
              <w:right w:w="69" w:type="dxa"/>
            </w:tcMar>
            <w:hideMark/>
          </w:tcPr>
          <w:p w14:paraId="5381EB41" w14:textId="77777777" w:rsidR="002F1ABB" w:rsidRPr="002F1ABB" w:rsidRDefault="002F1ABB" w:rsidP="002F1ABB">
            <w:pPr>
              <w:jc w:val="center"/>
              <w:rPr>
                <w:rFonts w:ascii="Arial" w:hAnsi="Arial" w:cs="Arial"/>
              </w:rPr>
            </w:pPr>
            <w:r w:rsidRPr="002F1ABB">
              <w:rPr>
                <w:rFonts w:ascii="Arial" w:hAnsi="Arial" w:cs="Arial"/>
                <w:color w:val="000000"/>
                <w:kern w:val="24"/>
              </w:rPr>
              <w:t>51.33</w:t>
            </w:r>
          </w:p>
          <w:p w14:paraId="3A2AF435"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(45.74) </w:t>
            </w:r>
          </w:p>
        </w:tc>
        <w:tc>
          <w:tcPr>
            <w:tcW w:w="518" w:type="pct"/>
            <w:tcBorders>
              <w:top w:val="nil"/>
            </w:tcBorders>
            <w:tcMar>
              <w:top w:w="13" w:type="dxa"/>
              <w:left w:w="69" w:type="dxa"/>
              <w:bottom w:w="0" w:type="dxa"/>
              <w:right w:w="69" w:type="dxa"/>
            </w:tcMar>
            <w:hideMark/>
          </w:tcPr>
          <w:p w14:paraId="1CE755B2" w14:textId="77777777" w:rsidR="002F1ABB" w:rsidRPr="002F1ABB" w:rsidRDefault="002F1ABB" w:rsidP="002F1ABB">
            <w:pPr>
              <w:jc w:val="center"/>
              <w:rPr>
                <w:rFonts w:ascii="Arial" w:hAnsi="Arial" w:cs="Arial"/>
              </w:rPr>
            </w:pPr>
            <w:r w:rsidRPr="002F1ABB">
              <w:rPr>
                <w:rFonts w:ascii="Arial" w:hAnsi="Arial" w:cs="Arial"/>
                <w:color w:val="000000"/>
                <w:kern w:val="24"/>
              </w:rPr>
              <w:t>25.33</w:t>
            </w:r>
          </w:p>
          <w:p w14:paraId="71CF493B"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(30.17) </w:t>
            </w:r>
          </w:p>
        </w:tc>
        <w:tc>
          <w:tcPr>
            <w:tcW w:w="462" w:type="pct"/>
            <w:tcBorders>
              <w:top w:val="nil"/>
            </w:tcBorders>
            <w:tcMar>
              <w:top w:w="13" w:type="dxa"/>
              <w:left w:w="69" w:type="dxa"/>
              <w:bottom w:w="0" w:type="dxa"/>
              <w:right w:w="69" w:type="dxa"/>
            </w:tcMar>
            <w:hideMark/>
          </w:tcPr>
          <w:p w14:paraId="383945C9" w14:textId="77777777" w:rsidR="002F1ABB" w:rsidRPr="002F1ABB" w:rsidRDefault="002F1ABB" w:rsidP="002F1ABB">
            <w:pPr>
              <w:jc w:val="center"/>
              <w:rPr>
                <w:rFonts w:ascii="Arial" w:hAnsi="Arial" w:cs="Arial"/>
              </w:rPr>
            </w:pPr>
            <w:r w:rsidRPr="002F1ABB">
              <w:rPr>
                <w:rFonts w:ascii="Arial" w:hAnsi="Arial" w:cs="Arial"/>
                <w:color w:val="000000"/>
                <w:kern w:val="24"/>
              </w:rPr>
              <w:t>18.00</w:t>
            </w:r>
          </w:p>
          <w:p w14:paraId="0836F27C"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(25.08) </w:t>
            </w:r>
          </w:p>
        </w:tc>
        <w:tc>
          <w:tcPr>
            <w:tcW w:w="518" w:type="pct"/>
            <w:tcBorders>
              <w:top w:val="nil"/>
            </w:tcBorders>
            <w:tcMar>
              <w:top w:w="13" w:type="dxa"/>
              <w:left w:w="69" w:type="dxa"/>
              <w:bottom w:w="0" w:type="dxa"/>
              <w:right w:w="69" w:type="dxa"/>
            </w:tcMar>
            <w:hideMark/>
          </w:tcPr>
          <w:p w14:paraId="3F0136F2" w14:textId="77777777" w:rsidR="002F1ABB" w:rsidRPr="002F1ABB" w:rsidRDefault="002F1ABB" w:rsidP="002F1ABB">
            <w:pPr>
              <w:jc w:val="center"/>
              <w:rPr>
                <w:rFonts w:ascii="Arial" w:hAnsi="Arial" w:cs="Arial"/>
              </w:rPr>
            </w:pPr>
            <w:r w:rsidRPr="002F1ABB">
              <w:rPr>
                <w:rFonts w:ascii="Arial" w:hAnsi="Arial" w:cs="Arial"/>
                <w:color w:val="000000"/>
                <w:kern w:val="24"/>
              </w:rPr>
              <w:t>5.33</w:t>
            </w:r>
          </w:p>
          <w:p w14:paraId="2CA5A8B9"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(13.30) </w:t>
            </w:r>
          </w:p>
        </w:tc>
        <w:tc>
          <w:tcPr>
            <w:tcW w:w="518" w:type="pct"/>
            <w:tcBorders>
              <w:top w:val="nil"/>
            </w:tcBorders>
            <w:tcMar>
              <w:top w:w="13" w:type="dxa"/>
              <w:left w:w="69" w:type="dxa"/>
              <w:bottom w:w="0" w:type="dxa"/>
              <w:right w:w="69" w:type="dxa"/>
            </w:tcMar>
            <w:hideMark/>
          </w:tcPr>
          <w:p w14:paraId="6A468DA2" w14:textId="77777777" w:rsidR="002F1ABB" w:rsidRPr="002F1ABB" w:rsidRDefault="002F1ABB" w:rsidP="002F1ABB">
            <w:pPr>
              <w:jc w:val="center"/>
              <w:rPr>
                <w:rFonts w:ascii="Arial" w:hAnsi="Arial" w:cs="Arial"/>
              </w:rPr>
            </w:pPr>
            <w:r w:rsidRPr="002F1ABB">
              <w:rPr>
                <w:rFonts w:ascii="Arial" w:hAnsi="Arial" w:cs="Arial"/>
                <w:color w:val="000000"/>
                <w:kern w:val="24"/>
              </w:rPr>
              <w:t>31.53</w:t>
            </w:r>
          </w:p>
          <w:p w14:paraId="2FB4642F"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(34.15) </w:t>
            </w:r>
          </w:p>
        </w:tc>
        <w:tc>
          <w:tcPr>
            <w:tcW w:w="584" w:type="pct"/>
            <w:tcBorders>
              <w:top w:val="nil"/>
            </w:tcBorders>
            <w:tcMar>
              <w:top w:w="13" w:type="dxa"/>
              <w:left w:w="69" w:type="dxa"/>
              <w:bottom w:w="0" w:type="dxa"/>
              <w:right w:w="69" w:type="dxa"/>
            </w:tcMar>
            <w:hideMark/>
          </w:tcPr>
          <w:p w14:paraId="36741ADE" w14:textId="77777777" w:rsidR="002F1ABB" w:rsidRPr="002F1ABB" w:rsidRDefault="002F1ABB" w:rsidP="002F1ABB">
            <w:pPr>
              <w:jc w:val="center"/>
              <w:rPr>
                <w:rFonts w:ascii="Arial" w:hAnsi="Arial" w:cs="Arial"/>
              </w:rPr>
            </w:pPr>
            <w:r w:rsidRPr="002F1ABB">
              <w:rPr>
                <w:rFonts w:ascii="Arial" w:hAnsi="Arial" w:cs="Arial"/>
                <w:color w:val="000000"/>
                <w:kern w:val="24"/>
              </w:rPr>
              <w:t>66.20</w:t>
            </w:r>
          </w:p>
          <w:p w14:paraId="1F378E8B"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(54.46) </w:t>
            </w:r>
          </w:p>
        </w:tc>
        <w:tc>
          <w:tcPr>
            <w:tcW w:w="586" w:type="pct"/>
            <w:tcBorders>
              <w:top w:val="nil"/>
            </w:tcBorders>
            <w:tcMar>
              <w:top w:w="13" w:type="dxa"/>
              <w:left w:w="69" w:type="dxa"/>
              <w:bottom w:w="0" w:type="dxa"/>
              <w:right w:w="69" w:type="dxa"/>
            </w:tcMar>
            <w:hideMark/>
          </w:tcPr>
          <w:p w14:paraId="31642072" w14:textId="77777777" w:rsidR="002F1ABB" w:rsidRPr="002F1ABB" w:rsidRDefault="002F1ABB" w:rsidP="002F1ABB">
            <w:pPr>
              <w:jc w:val="center"/>
              <w:rPr>
                <w:rFonts w:ascii="Arial" w:hAnsi="Arial" w:cs="Arial"/>
              </w:rPr>
            </w:pPr>
            <w:r w:rsidRPr="002F1ABB">
              <w:rPr>
                <w:rFonts w:ascii="Arial" w:hAnsi="Arial" w:cs="Arial"/>
                <w:color w:val="000000"/>
                <w:kern w:val="24"/>
              </w:rPr>
              <w:t>76.00</w:t>
            </w:r>
          </w:p>
          <w:p w14:paraId="693D86DC"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(60.64) </w:t>
            </w:r>
          </w:p>
        </w:tc>
      </w:tr>
      <w:tr w:rsidR="002F1ABB" w:rsidRPr="002F1ABB" w14:paraId="542DD813" w14:textId="77777777" w:rsidTr="00C81315">
        <w:trPr>
          <w:trHeight w:val="515"/>
        </w:trPr>
        <w:tc>
          <w:tcPr>
            <w:tcW w:w="781" w:type="pct"/>
            <w:tcMar>
              <w:top w:w="13" w:type="dxa"/>
              <w:left w:w="69" w:type="dxa"/>
              <w:bottom w:w="0" w:type="dxa"/>
              <w:right w:w="69" w:type="dxa"/>
            </w:tcMar>
            <w:hideMark/>
          </w:tcPr>
          <w:p w14:paraId="519DB027" w14:textId="77777777" w:rsidR="002F1ABB" w:rsidRPr="002F1ABB" w:rsidRDefault="002F1ABB" w:rsidP="002F1ABB">
            <w:pPr>
              <w:rPr>
                <w:rFonts w:ascii="Arial" w:hAnsi="Arial" w:cs="Arial"/>
              </w:rPr>
            </w:pPr>
            <w:r w:rsidRPr="002F1ABB">
              <w:rPr>
                <w:rFonts w:ascii="Arial" w:hAnsi="Arial" w:cs="Arial"/>
                <w:bCs/>
                <w:i/>
                <w:iCs/>
                <w:color w:val="000000"/>
                <w:kern w:val="24"/>
              </w:rPr>
              <w:t xml:space="preserve">Ganoderma lucidum </w:t>
            </w:r>
          </w:p>
        </w:tc>
        <w:tc>
          <w:tcPr>
            <w:tcW w:w="517" w:type="pct"/>
            <w:tcMar>
              <w:top w:w="13" w:type="dxa"/>
              <w:left w:w="69" w:type="dxa"/>
              <w:bottom w:w="0" w:type="dxa"/>
              <w:right w:w="69" w:type="dxa"/>
            </w:tcMar>
            <w:hideMark/>
          </w:tcPr>
          <w:p w14:paraId="297BB93D" w14:textId="77777777" w:rsidR="002F1ABB" w:rsidRPr="002F1ABB" w:rsidRDefault="002F1ABB" w:rsidP="002F1ABB">
            <w:pPr>
              <w:jc w:val="center"/>
              <w:rPr>
                <w:rFonts w:ascii="Arial" w:hAnsi="Arial" w:cs="Arial"/>
              </w:rPr>
            </w:pPr>
            <w:r w:rsidRPr="002F1ABB">
              <w:rPr>
                <w:rFonts w:ascii="Arial" w:hAnsi="Arial" w:cs="Arial"/>
                <w:color w:val="000000"/>
                <w:kern w:val="24"/>
              </w:rPr>
              <w:t>75.00</w:t>
            </w:r>
          </w:p>
          <w:p w14:paraId="0A7E1050"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(59.97) </w:t>
            </w:r>
          </w:p>
        </w:tc>
        <w:tc>
          <w:tcPr>
            <w:tcW w:w="517" w:type="pct"/>
            <w:tcMar>
              <w:top w:w="13" w:type="dxa"/>
              <w:left w:w="69" w:type="dxa"/>
              <w:bottom w:w="0" w:type="dxa"/>
              <w:right w:w="69" w:type="dxa"/>
            </w:tcMar>
            <w:hideMark/>
          </w:tcPr>
          <w:p w14:paraId="2144748D" w14:textId="77777777" w:rsidR="002F1ABB" w:rsidRPr="002F1ABB" w:rsidRDefault="002F1ABB" w:rsidP="002F1ABB">
            <w:pPr>
              <w:jc w:val="center"/>
              <w:rPr>
                <w:rFonts w:ascii="Arial" w:hAnsi="Arial" w:cs="Arial"/>
              </w:rPr>
            </w:pPr>
            <w:r w:rsidRPr="002F1ABB">
              <w:rPr>
                <w:rFonts w:ascii="Arial" w:hAnsi="Arial" w:cs="Arial"/>
                <w:color w:val="000000"/>
                <w:kern w:val="24"/>
              </w:rPr>
              <w:t>61.00</w:t>
            </w:r>
          </w:p>
          <w:p w14:paraId="5A38147F"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(51.33) </w:t>
            </w:r>
          </w:p>
        </w:tc>
        <w:tc>
          <w:tcPr>
            <w:tcW w:w="518" w:type="pct"/>
            <w:tcMar>
              <w:top w:w="13" w:type="dxa"/>
              <w:left w:w="69" w:type="dxa"/>
              <w:bottom w:w="0" w:type="dxa"/>
              <w:right w:w="69" w:type="dxa"/>
            </w:tcMar>
            <w:hideMark/>
          </w:tcPr>
          <w:p w14:paraId="34772CB8" w14:textId="77777777" w:rsidR="002F1ABB" w:rsidRPr="002F1ABB" w:rsidRDefault="002F1ABB" w:rsidP="002F1ABB">
            <w:pPr>
              <w:jc w:val="center"/>
              <w:rPr>
                <w:rFonts w:ascii="Arial" w:hAnsi="Arial" w:cs="Arial"/>
              </w:rPr>
            </w:pPr>
            <w:r w:rsidRPr="002F1ABB">
              <w:rPr>
                <w:rFonts w:ascii="Arial" w:hAnsi="Arial" w:cs="Arial"/>
                <w:color w:val="000000"/>
                <w:kern w:val="24"/>
              </w:rPr>
              <w:t>32.66</w:t>
            </w:r>
          </w:p>
          <w:p w14:paraId="5AFB6DDA"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(34.83) </w:t>
            </w:r>
          </w:p>
        </w:tc>
        <w:tc>
          <w:tcPr>
            <w:tcW w:w="462" w:type="pct"/>
            <w:tcMar>
              <w:top w:w="13" w:type="dxa"/>
              <w:left w:w="69" w:type="dxa"/>
              <w:bottom w:w="0" w:type="dxa"/>
              <w:right w:w="69" w:type="dxa"/>
            </w:tcMar>
            <w:hideMark/>
          </w:tcPr>
          <w:p w14:paraId="7AB22A52" w14:textId="77777777" w:rsidR="002F1ABB" w:rsidRPr="002F1ABB" w:rsidRDefault="002F1ABB" w:rsidP="002F1ABB">
            <w:pPr>
              <w:jc w:val="center"/>
              <w:rPr>
                <w:rFonts w:ascii="Arial" w:hAnsi="Arial" w:cs="Arial"/>
              </w:rPr>
            </w:pPr>
            <w:r w:rsidRPr="002F1ABB">
              <w:rPr>
                <w:rFonts w:ascii="Arial" w:hAnsi="Arial" w:cs="Arial"/>
                <w:color w:val="000000"/>
                <w:kern w:val="24"/>
              </w:rPr>
              <w:t>24.33</w:t>
            </w:r>
          </w:p>
          <w:p w14:paraId="200E7BBC"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(29.53) </w:t>
            </w:r>
          </w:p>
        </w:tc>
        <w:tc>
          <w:tcPr>
            <w:tcW w:w="518" w:type="pct"/>
            <w:tcMar>
              <w:top w:w="13" w:type="dxa"/>
              <w:left w:w="69" w:type="dxa"/>
              <w:bottom w:w="0" w:type="dxa"/>
              <w:right w:w="69" w:type="dxa"/>
            </w:tcMar>
            <w:hideMark/>
          </w:tcPr>
          <w:p w14:paraId="66AD9D28" w14:textId="77777777" w:rsidR="002F1ABB" w:rsidRPr="002F1ABB" w:rsidRDefault="002F1ABB" w:rsidP="002F1ABB">
            <w:pPr>
              <w:jc w:val="center"/>
              <w:rPr>
                <w:rFonts w:ascii="Arial" w:hAnsi="Arial" w:cs="Arial"/>
              </w:rPr>
            </w:pPr>
            <w:r w:rsidRPr="002F1ABB">
              <w:rPr>
                <w:rFonts w:ascii="Arial" w:hAnsi="Arial" w:cs="Arial"/>
                <w:color w:val="000000"/>
                <w:kern w:val="24"/>
              </w:rPr>
              <w:t>0.00</w:t>
            </w:r>
          </w:p>
          <w:p w14:paraId="2D72FAC6"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(0.00) </w:t>
            </w:r>
          </w:p>
        </w:tc>
        <w:tc>
          <w:tcPr>
            <w:tcW w:w="518" w:type="pct"/>
            <w:tcMar>
              <w:top w:w="13" w:type="dxa"/>
              <w:left w:w="69" w:type="dxa"/>
              <w:bottom w:w="0" w:type="dxa"/>
              <w:right w:w="69" w:type="dxa"/>
            </w:tcMar>
            <w:hideMark/>
          </w:tcPr>
          <w:p w14:paraId="2F0B3F58" w14:textId="77777777" w:rsidR="002F1ABB" w:rsidRPr="002F1ABB" w:rsidRDefault="002F1ABB" w:rsidP="002F1ABB">
            <w:pPr>
              <w:jc w:val="center"/>
              <w:rPr>
                <w:rFonts w:ascii="Arial" w:hAnsi="Arial" w:cs="Arial"/>
              </w:rPr>
            </w:pPr>
            <w:r w:rsidRPr="002F1ABB">
              <w:rPr>
                <w:rFonts w:ascii="Arial" w:hAnsi="Arial" w:cs="Arial"/>
                <w:color w:val="000000"/>
                <w:kern w:val="24"/>
              </w:rPr>
              <w:t>18.66</w:t>
            </w:r>
          </w:p>
          <w:p w14:paraId="5D89DC66"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(25.60) </w:t>
            </w:r>
          </w:p>
        </w:tc>
        <w:tc>
          <w:tcPr>
            <w:tcW w:w="584" w:type="pct"/>
            <w:tcMar>
              <w:top w:w="13" w:type="dxa"/>
              <w:left w:w="69" w:type="dxa"/>
              <w:bottom w:w="0" w:type="dxa"/>
              <w:right w:w="69" w:type="dxa"/>
            </w:tcMar>
            <w:hideMark/>
          </w:tcPr>
          <w:p w14:paraId="0CD90F32" w14:textId="77777777" w:rsidR="002F1ABB" w:rsidRPr="002F1ABB" w:rsidRDefault="002F1ABB" w:rsidP="002F1ABB">
            <w:pPr>
              <w:jc w:val="center"/>
              <w:rPr>
                <w:rFonts w:ascii="Arial" w:hAnsi="Arial" w:cs="Arial"/>
              </w:rPr>
            </w:pPr>
            <w:r w:rsidRPr="002F1ABB">
              <w:rPr>
                <w:rFonts w:ascii="Arial" w:hAnsi="Arial" w:cs="Arial"/>
                <w:color w:val="000000"/>
                <w:kern w:val="24"/>
              </w:rPr>
              <w:t>56.44</w:t>
            </w:r>
          </w:p>
          <w:p w14:paraId="7E28B858"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(48.70) </w:t>
            </w:r>
          </w:p>
        </w:tc>
        <w:tc>
          <w:tcPr>
            <w:tcW w:w="586" w:type="pct"/>
            <w:tcMar>
              <w:top w:w="13" w:type="dxa"/>
              <w:left w:w="69" w:type="dxa"/>
              <w:bottom w:w="0" w:type="dxa"/>
              <w:right w:w="69" w:type="dxa"/>
            </w:tcMar>
            <w:hideMark/>
          </w:tcPr>
          <w:p w14:paraId="7B34F73C" w14:textId="77777777" w:rsidR="002F1ABB" w:rsidRPr="002F1ABB" w:rsidRDefault="002F1ABB" w:rsidP="002F1ABB">
            <w:pPr>
              <w:jc w:val="center"/>
              <w:rPr>
                <w:rFonts w:ascii="Arial" w:hAnsi="Arial" w:cs="Arial"/>
              </w:rPr>
            </w:pPr>
            <w:r w:rsidRPr="002F1ABB">
              <w:rPr>
                <w:rFonts w:ascii="Arial" w:hAnsi="Arial" w:cs="Arial"/>
                <w:color w:val="000000"/>
                <w:kern w:val="24"/>
              </w:rPr>
              <w:t>67.55</w:t>
            </w:r>
          </w:p>
          <w:p w14:paraId="39FDAEF6"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(55.30) </w:t>
            </w:r>
          </w:p>
        </w:tc>
      </w:tr>
      <w:tr w:rsidR="002F1ABB" w:rsidRPr="002F1ABB" w14:paraId="459DD10D" w14:textId="77777777" w:rsidTr="00C81315">
        <w:trPr>
          <w:trHeight w:val="637"/>
        </w:trPr>
        <w:tc>
          <w:tcPr>
            <w:tcW w:w="781" w:type="pct"/>
            <w:tcMar>
              <w:top w:w="13" w:type="dxa"/>
              <w:left w:w="69" w:type="dxa"/>
              <w:bottom w:w="0" w:type="dxa"/>
              <w:right w:w="69" w:type="dxa"/>
            </w:tcMar>
            <w:hideMark/>
          </w:tcPr>
          <w:p w14:paraId="7DC74064" w14:textId="77777777" w:rsidR="002F1ABB" w:rsidRPr="002F1ABB" w:rsidRDefault="002F1ABB" w:rsidP="002F1ABB">
            <w:pPr>
              <w:rPr>
                <w:rFonts w:ascii="Arial" w:hAnsi="Arial" w:cs="Arial"/>
              </w:rPr>
            </w:pPr>
            <w:proofErr w:type="spellStart"/>
            <w:r w:rsidRPr="002F1ABB">
              <w:rPr>
                <w:rFonts w:ascii="Arial" w:hAnsi="Arial" w:cs="Arial"/>
                <w:bCs/>
                <w:i/>
                <w:iCs/>
                <w:color w:val="000000"/>
                <w:kern w:val="24"/>
              </w:rPr>
              <w:t>Russula</w:t>
            </w:r>
            <w:proofErr w:type="spellEnd"/>
            <w:r w:rsidRPr="002F1ABB">
              <w:rPr>
                <w:rFonts w:ascii="Arial" w:hAnsi="Arial" w:cs="Arial"/>
                <w:bCs/>
                <w:i/>
                <w:iCs/>
                <w:color w:val="000000"/>
                <w:kern w:val="24"/>
              </w:rPr>
              <w:t xml:space="preserve"> </w:t>
            </w:r>
            <w:r w:rsidRPr="002F1ABB">
              <w:rPr>
                <w:rFonts w:ascii="Arial" w:hAnsi="Arial" w:cs="Arial"/>
                <w:bCs/>
                <w:color w:val="000000"/>
                <w:kern w:val="24"/>
              </w:rPr>
              <w:t xml:space="preserve">sp. </w:t>
            </w:r>
          </w:p>
        </w:tc>
        <w:tc>
          <w:tcPr>
            <w:tcW w:w="517" w:type="pct"/>
            <w:tcMar>
              <w:top w:w="13" w:type="dxa"/>
              <w:left w:w="69" w:type="dxa"/>
              <w:bottom w:w="0" w:type="dxa"/>
              <w:right w:w="69" w:type="dxa"/>
            </w:tcMar>
            <w:hideMark/>
          </w:tcPr>
          <w:p w14:paraId="5FFE4752" w14:textId="77777777" w:rsidR="002F1ABB" w:rsidRPr="002F1ABB" w:rsidRDefault="002F1ABB" w:rsidP="002F1ABB">
            <w:pPr>
              <w:jc w:val="center"/>
              <w:rPr>
                <w:rFonts w:ascii="Arial" w:hAnsi="Arial" w:cs="Arial"/>
              </w:rPr>
            </w:pPr>
            <w:r w:rsidRPr="002F1ABB">
              <w:rPr>
                <w:rFonts w:ascii="Arial" w:hAnsi="Arial" w:cs="Arial"/>
                <w:color w:val="000000"/>
                <w:kern w:val="24"/>
              </w:rPr>
              <w:t>75.00</w:t>
            </w:r>
          </w:p>
          <w:p w14:paraId="3902EC88"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(59.97) </w:t>
            </w:r>
          </w:p>
        </w:tc>
        <w:tc>
          <w:tcPr>
            <w:tcW w:w="517" w:type="pct"/>
            <w:tcMar>
              <w:top w:w="13" w:type="dxa"/>
              <w:left w:w="69" w:type="dxa"/>
              <w:bottom w:w="0" w:type="dxa"/>
              <w:right w:w="69" w:type="dxa"/>
            </w:tcMar>
            <w:hideMark/>
          </w:tcPr>
          <w:p w14:paraId="4038EBC8" w14:textId="77777777" w:rsidR="002F1ABB" w:rsidRPr="002F1ABB" w:rsidRDefault="002F1ABB" w:rsidP="002F1ABB">
            <w:pPr>
              <w:jc w:val="center"/>
              <w:rPr>
                <w:rFonts w:ascii="Arial" w:hAnsi="Arial" w:cs="Arial"/>
              </w:rPr>
            </w:pPr>
            <w:r w:rsidRPr="002F1ABB">
              <w:rPr>
                <w:rFonts w:ascii="Arial" w:hAnsi="Arial" w:cs="Arial"/>
                <w:color w:val="000000"/>
                <w:kern w:val="24"/>
              </w:rPr>
              <w:t>69.00</w:t>
            </w:r>
          </w:p>
          <w:p w14:paraId="62BA3158"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(56.14) </w:t>
            </w:r>
          </w:p>
        </w:tc>
        <w:tc>
          <w:tcPr>
            <w:tcW w:w="518" w:type="pct"/>
            <w:tcMar>
              <w:top w:w="13" w:type="dxa"/>
              <w:left w:w="69" w:type="dxa"/>
              <w:bottom w:w="0" w:type="dxa"/>
              <w:right w:w="69" w:type="dxa"/>
            </w:tcMar>
            <w:hideMark/>
          </w:tcPr>
          <w:p w14:paraId="1C03E712" w14:textId="77777777" w:rsidR="002F1ABB" w:rsidRPr="002F1ABB" w:rsidRDefault="002F1ABB" w:rsidP="002F1ABB">
            <w:pPr>
              <w:jc w:val="center"/>
              <w:rPr>
                <w:rFonts w:ascii="Arial" w:hAnsi="Arial" w:cs="Arial"/>
              </w:rPr>
            </w:pPr>
            <w:r w:rsidRPr="002F1ABB">
              <w:rPr>
                <w:rFonts w:ascii="Arial" w:hAnsi="Arial" w:cs="Arial"/>
                <w:color w:val="000000"/>
                <w:kern w:val="24"/>
              </w:rPr>
              <w:t>52.00</w:t>
            </w:r>
          </w:p>
          <w:p w14:paraId="5CC458CE"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(46.12) </w:t>
            </w:r>
          </w:p>
        </w:tc>
        <w:tc>
          <w:tcPr>
            <w:tcW w:w="462" w:type="pct"/>
            <w:tcMar>
              <w:top w:w="13" w:type="dxa"/>
              <w:left w:w="69" w:type="dxa"/>
              <w:bottom w:w="0" w:type="dxa"/>
              <w:right w:w="69" w:type="dxa"/>
            </w:tcMar>
            <w:hideMark/>
          </w:tcPr>
          <w:p w14:paraId="738FCAAC" w14:textId="77777777" w:rsidR="002F1ABB" w:rsidRPr="002F1ABB" w:rsidRDefault="002F1ABB" w:rsidP="002F1ABB">
            <w:pPr>
              <w:jc w:val="center"/>
              <w:rPr>
                <w:rFonts w:ascii="Arial" w:hAnsi="Arial" w:cs="Arial"/>
              </w:rPr>
            </w:pPr>
            <w:r w:rsidRPr="002F1ABB">
              <w:rPr>
                <w:rFonts w:ascii="Arial" w:hAnsi="Arial" w:cs="Arial"/>
                <w:color w:val="000000"/>
                <w:kern w:val="24"/>
              </w:rPr>
              <w:t>42.00</w:t>
            </w:r>
          </w:p>
          <w:p w14:paraId="6E5F21A4"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(40.37) </w:t>
            </w:r>
          </w:p>
        </w:tc>
        <w:tc>
          <w:tcPr>
            <w:tcW w:w="518" w:type="pct"/>
            <w:tcMar>
              <w:top w:w="13" w:type="dxa"/>
              <w:left w:w="69" w:type="dxa"/>
              <w:bottom w:w="0" w:type="dxa"/>
              <w:right w:w="69" w:type="dxa"/>
            </w:tcMar>
            <w:hideMark/>
          </w:tcPr>
          <w:p w14:paraId="529A85D7" w14:textId="77777777" w:rsidR="002F1ABB" w:rsidRPr="002F1ABB" w:rsidRDefault="002F1ABB" w:rsidP="002F1ABB">
            <w:pPr>
              <w:jc w:val="center"/>
              <w:rPr>
                <w:rFonts w:ascii="Arial" w:hAnsi="Arial" w:cs="Arial"/>
              </w:rPr>
            </w:pPr>
            <w:r w:rsidRPr="002F1ABB">
              <w:rPr>
                <w:rFonts w:ascii="Arial" w:hAnsi="Arial" w:cs="Arial"/>
                <w:color w:val="000000"/>
                <w:kern w:val="24"/>
              </w:rPr>
              <w:t>0.00</w:t>
            </w:r>
          </w:p>
          <w:p w14:paraId="0D0D6D4A"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(0.00) </w:t>
            </w:r>
          </w:p>
        </w:tc>
        <w:tc>
          <w:tcPr>
            <w:tcW w:w="518" w:type="pct"/>
            <w:tcMar>
              <w:top w:w="13" w:type="dxa"/>
              <w:left w:w="69" w:type="dxa"/>
              <w:bottom w:w="0" w:type="dxa"/>
              <w:right w:w="69" w:type="dxa"/>
            </w:tcMar>
            <w:hideMark/>
          </w:tcPr>
          <w:p w14:paraId="57265DBD" w14:textId="77777777" w:rsidR="002F1ABB" w:rsidRPr="002F1ABB" w:rsidRDefault="002F1ABB" w:rsidP="002F1ABB">
            <w:pPr>
              <w:jc w:val="center"/>
              <w:rPr>
                <w:rFonts w:ascii="Arial" w:hAnsi="Arial" w:cs="Arial"/>
              </w:rPr>
            </w:pPr>
            <w:r w:rsidRPr="002F1ABB">
              <w:rPr>
                <w:rFonts w:ascii="Arial" w:hAnsi="Arial" w:cs="Arial"/>
                <w:color w:val="000000"/>
                <w:kern w:val="24"/>
              </w:rPr>
              <w:t>8.00</w:t>
            </w:r>
          </w:p>
          <w:p w14:paraId="75E6FBCA"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(16.38) </w:t>
            </w:r>
          </w:p>
        </w:tc>
        <w:tc>
          <w:tcPr>
            <w:tcW w:w="584" w:type="pct"/>
            <w:tcMar>
              <w:top w:w="13" w:type="dxa"/>
              <w:left w:w="69" w:type="dxa"/>
              <w:bottom w:w="0" w:type="dxa"/>
              <w:right w:w="69" w:type="dxa"/>
            </w:tcMar>
            <w:hideMark/>
          </w:tcPr>
          <w:p w14:paraId="3956764F" w14:textId="77777777" w:rsidR="002F1ABB" w:rsidRPr="002F1ABB" w:rsidRDefault="002F1ABB" w:rsidP="002F1ABB">
            <w:pPr>
              <w:jc w:val="center"/>
              <w:rPr>
                <w:rFonts w:ascii="Arial" w:hAnsi="Arial" w:cs="Arial"/>
              </w:rPr>
            </w:pPr>
            <w:r w:rsidRPr="002F1ABB">
              <w:rPr>
                <w:rFonts w:ascii="Arial" w:hAnsi="Arial" w:cs="Arial"/>
                <w:color w:val="000000"/>
                <w:kern w:val="24"/>
              </w:rPr>
              <w:t>30.66</w:t>
            </w:r>
          </w:p>
          <w:p w14:paraId="45058D57"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(33.60) </w:t>
            </w:r>
          </w:p>
        </w:tc>
        <w:tc>
          <w:tcPr>
            <w:tcW w:w="586" w:type="pct"/>
            <w:tcMar>
              <w:top w:w="13" w:type="dxa"/>
              <w:left w:w="69" w:type="dxa"/>
              <w:bottom w:w="0" w:type="dxa"/>
              <w:right w:w="69" w:type="dxa"/>
            </w:tcMar>
            <w:hideMark/>
          </w:tcPr>
          <w:p w14:paraId="010C17E1" w14:textId="77777777" w:rsidR="002F1ABB" w:rsidRPr="002F1ABB" w:rsidRDefault="002F1ABB" w:rsidP="002F1ABB">
            <w:pPr>
              <w:jc w:val="center"/>
              <w:rPr>
                <w:rFonts w:ascii="Arial" w:hAnsi="Arial" w:cs="Arial"/>
              </w:rPr>
            </w:pPr>
            <w:r w:rsidRPr="002F1ABB">
              <w:rPr>
                <w:rFonts w:ascii="Arial" w:hAnsi="Arial" w:cs="Arial"/>
                <w:color w:val="000000"/>
                <w:kern w:val="24"/>
              </w:rPr>
              <w:t>44.00</w:t>
            </w:r>
          </w:p>
          <w:p w14:paraId="47FCBAFA"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(41.53) </w:t>
            </w:r>
          </w:p>
        </w:tc>
      </w:tr>
      <w:tr w:rsidR="002F1ABB" w:rsidRPr="002F1ABB" w14:paraId="4B990E93" w14:textId="77777777" w:rsidTr="00C81315">
        <w:trPr>
          <w:trHeight w:val="547"/>
        </w:trPr>
        <w:tc>
          <w:tcPr>
            <w:tcW w:w="781" w:type="pct"/>
            <w:tcMar>
              <w:top w:w="13" w:type="dxa"/>
              <w:left w:w="69" w:type="dxa"/>
              <w:bottom w:w="0" w:type="dxa"/>
              <w:right w:w="69" w:type="dxa"/>
            </w:tcMar>
            <w:hideMark/>
          </w:tcPr>
          <w:p w14:paraId="5269C8EC" w14:textId="77777777" w:rsidR="002F1ABB" w:rsidRPr="002F1ABB" w:rsidRDefault="002F1ABB" w:rsidP="002F1ABB">
            <w:pPr>
              <w:rPr>
                <w:rFonts w:ascii="Arial" w:hAnsi="Arial" w:cs="Arial"/>
              </w:rPr>
            </w:pPr>
            <w:proofErr w:type="spellStart"/>
            <w:r w:rsidRPr="002F1ABB">
              <w:rPr>
                <w:rFonts w:ascii="Arial" w:hAnsi="Arial" w:cs="Arial"/>
                <w:bCs/>
                <w:i/>
                <w:iCs/>
                <w:color w:val="000000"/>
                <w:kern w:val="24"/>
              </w:rPr>
              <w:t>Lenzites</w:t>
            </w:r>
            <w:proofErr w:type="spellEnd"/>
            <w:r w:rsidRPr="002F1ABB">
              <w:rPr>
                <w:rFonts w:ascii="Arial" w:hAnsi="Arial" w:cs="Arial"/>
                <w:bCs/>
                <w:i/>
                <w:iCs/>
                <w:color w:val="000000"/>
                <w:kern w:val="24"/>
              </w:rPr>
              <w:t xml:space="preserve"> </w:t>
            </w:r>
            <w:r w:rsidRPr="002F1ABB">
              <w:rPr>
                <w:rFonts w:ascii="Arial" w:hAnsi="Arial" w:cs="Arial"/>
                <w:bCs/>
                <w:color w:val="000000"/>
                <w:kern w:val="24"/>
              </w:rPr>
              <w:t xml:space="preserve">sp. </w:t>
            </w:r>
          </w:p>
        </w:tc>
        <w:tc>
          <w:tcPr>
            <w:tcW w:w="517" w:type="pct"/>
            <w:tcMar>
              <w:top w:w="13" w:type="dxa"/>
              <w:left w:w="69" w:type="dxa"/>
              <w:bottom w:w="0" w:type="dxa"/>
              <w:right w:w="69" w:type="dxa"/>
            </w:tcMar>
            <w:hideMark/>
          </w:tcPr>
          <w:p w14:paraId="3F4DE079" w14:textId="77777777" w:rsidR="002F1ABB" w:rsidRPr="002F1ABB" w:rsidRDefault="002F1ABB" w:rsidP="002F1ABB">
            <w:pPr>
              <w:jc w:val="center"/>
              <w:rPr>
                <w:rFonts w:ascii="Arial" w:hAnsi="Arial" w:cs="Arial"/>
              </w:rPr>
            </w:pPr>
            <w:r w:rsidRPr="002F1ABB">
              <w:rPr>
                <w:rFonts w:ascii="Arial" w:hAnsi="Arial" w:cs="Arial"/>
                <w:color w:val="000000"/>
                <w:kern w:val="24"/>
              </w:rPr>
              <w:t>75.00</w:t>
            </w:r>
          </w:p>
          <w:p w14:paraId="29A95A86"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(59.97) </w:t>
            </w:r>
          </w:p>
        </w:tc>
        <w:tc>
          <w:tcPr>
            <w:tcW w:w="517" w:type="pct"/>
            <w:tcMar>
              <w:top w:w="13" w:type="dxa"/>
              <w:left w:w="69" w:type="dxa"/>
              <w:bottom w:w="0" w:type="dxa"/>
              <w:right w:w="69" w:type="dxa"/>
            </w:tcMar>
            <w:hideMark/>
          </w:tcPr>
          <w:p w14:paraId="610294FA" w14:textId="77777777" w:rsidR="002F1ABB" w:rsidRPr="002F1ABB" w:rsidRDefault="002F1ABB" w:rsidP="002F1ABB">
            <w:pPr>
              <w:jc w:val="center"/>
              <w:rPr>
                <w:rFonts w:ascii="Arial" w:hAnsi="Arial" w:cs="Arial"/>
              </w:rPr>
            </w:pPr>
            <w:r w:rsidRPr="002F1ABB">
              <w:rPr>
                <w:rFonts w:ascii="Arial" w:hAnsi="Arial" w:cs="Arial"/>
                <w:color w:val="000000"/>
                <w:kern w:val="24"/>
              </w:rPr>
              <w:t>75.00</w:t>
            </w:r>
          </w:p>
          <w:p w14:paraId="3B1A33E8"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(59.97) </w:t>
            </w:r>
          </w:p>
        </w:tc>
        <w:tc>
          <w:tcPr>
            <w:tcW w:w="518" w:type="pct"/>
            <w:tcMar>
              <w:top w:w="13" w:type="dxa"/>
              <w:left w:w="69" w:type="dxa"/>
              <w:bottom w:w="0" w:type="dxa"/>
              <w:right w:w="69" w:type="dxa"/>
            </w:tcMar>
            <w:hideMark/>
          </w:tcPr>
          <w:p w14:paraId="77461322" w14:textId="77777777" w:rsidR="002F1ABB" w:rsidRPr="002F1ABB" w:rsidRDefault="002F1ABB" w:rsidP="002F1ABB">
            <w:pPr>
              <w:jc w:val="center"/>
              <w:rPr>
                <w:rFonts w:ascii="Arial" w:hAnsi="Arial" w:cs="Arial"/>
              </w:rPr>
            </w:pPr>
            <w:r w:rsidRPr="002F1ABB">
              <w:rPr>
                <w:rFonts w:ascii="Arial" w:hAnsi="Arial" w:cs="Arial"/>
                <w:color w:val="000000"/>
                <w:kern w:val="24"/>
              </w:rPr>
              <w:t>71.00</w:t>
            </w:r>
          </w:p>
          <w:p w14:paraId="565906F9"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(57.39) </w:t>
            </w:r>
          </w:p>
        </w:tc>
        <w:tc>
          <w:tcPr>
            <w:tcW w:w="462" w:type="pct"/>
            <w:tcMar>
              <w:top w:w="13" w:type="dxa"/>
              <w:left w:w="69" w:type="dxa"/>
              <w:bottom w:w="0" w:type="dxa"/>
              <w:right w:w="69" w:type="dxa"/>
            </w:tcMar>
            <w:hideMark/>
          </w:tcPr>
          <w:p w14:paraId="306D4F9B" w14:textId="77777777" w:rsidR="002F1ABB" w:rsidRPr="002F1ABB" w:rsidRDefault="002F1ABB" w:rsidP="002F1ABB">
            <w:pPr>
              <w:jc w:val="center"/>
              <w:rPr>
                <w:rFonts w:ascii="Arial" w:hAnsi="Arial" w:cs="Arial"/>
              </w:rPr>
            </w:pPr>
            <w:r w:rsidRPr="002F1ABB">
              <w:rPr>
                <w:rFonts w:ascii="Arial" w:hAnsi="Arial" w:cs="Arial"/>
                <w:color w:val="000000"/>
                <w:kern w:val="24"/>
              </w:rPr>
              <w:t>53.33</w:t>
            </w:r>
          </w:p>
          <w:p w14:paraId="6C93BC48"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(46.98) </w:t>
            </w:r>
          </w:p>
        </w:tc>
        <w:tc>
          <w:tcPr>
            <w:tcW w:w="518" w:type="pct"/>
            <w:tcMar>
              <w:top w:w="13" w:type="dxa"/>
              <w:left w:w="69" w:type="dxa"/>
              <w:bottom w:w="0" w:type="dxa"/>
              <w:right w:w="69" w:type="dxa"/>
            </w:tcMar>
            <w:hideMark/>
          </w:tcPr>
          <w:p w14:paraId="7AAB013A" w14:textId="77777777" w:rsidR="002F1ABB" w:rsidRPr="002F1ABB" w:rsidRDefault="002F1ABB" w:rsidP="002F1ABB">
            <w:pPr>
              <w:jc w:val="center"/>
              <w:rPr>
                <w:rFonts w:ascii="Arial" w:hAnsi="Arial" w:cs="Arial"/>
              </w:rPr>
            </w:pPr>
            <w:r w:rsidRPr="002F1ABB">
              <w:rPr>
                <w:rFonts w:ascii="Arial" w:hAnsi="Arial" w:cs="Arial"/>
                <w:color w:val="000000"/>
                <w:kern w:val="24"/>
              </w:rPr>
              <w:t>0.00</w:t>
            </w:r>
          </w:p>
          <w:p w14:paraId="0D5AFDA4"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(0.00) </w:t>
            </w:r>
          </w:p>
        </w:tc>
        <w:tc>
          <w:tcPr>
            <w:tcW w:w="518" w:type="pct"/>
            <w:tcMar>
              <w:top w:w="13" w:type="dxa"/>
              <w:left w:w="69" w:type="dxa"/>
              <w:bottom w:w="0" w:type="dxa"/>
              <w:right w:w="69" w:type="dxa"/>
            </w:tcMar>
            <w:hideMark/>
          </w:tcPr>
          <w:p w14:paraId="76C141E2" w14:textId="77777777" w:rsidR="002F1ABB" w:rsidRPr="002F1ABB" w:rsidRDefault="002F1ABB" w:rsidP="002F1ABB">
            <w:pPr>
              <w:jc w:val="center"/>
              <w:rPr>
                <w:rFonts w:ascii="Arial" w:hAnsi="Arial" w:cs="Arial"/>
              </w:rPr>
            </w:pPr>
            <w:r w:rsidRPr="002F1ABB">
              <w:rPr>
                <w:rFonts w:ascii="Arial" w:hAnsi="Arial" w:cs="Arial"/>
                <w:color w:val="000000"/>
                <w:kern w:val="24"/>
              </w:rPr>
              <w:t>0.00</w:t>
            </w:r>
          </w:p>
          <w:p w14:paraId="6F097BFA"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(0.00) </w:t>
            </w:r>
          </w:p>
        </w:tc>
        <w:tc>
          <w:tcPr>
            <w:tcW w:w="584" w:type="pct"/>
            <w:tcMar>
              <w:top w:w="13" w:type="dxa"/>
              <w:left w:w="69" w:type="dxa"/>
              <w:bottom w:w="0" w:type="dxa"/>
              <w:right w:w="69" w:type="dxa"/>
            </w:tcMar>
            <w:hideMark/>
          </w:tcPr>
          <w:p w14:paraId="59E60FD8" w14:textId="77777777" w:rsidR="002F1ABB" w:rsidRPr="002F1ABB" w:rsidRDefault="002F1ABB" w:rsidP="002F1ABB">
            <w:pPr>
              <w:jc w:val="center"/>
              <w:rPr>
                <w:rFonts w:ascii="Arial" w:hAnsi="Arial" w:cs="Arial"/>
              </w:rPr>
            </w:pPr>
            <w:r w:rsidRPr="002F1ABB">
              <w:rPr>
                <w:rFonts w:ascii="Arial" w:hAnsi="Arial" w:cs="Arial"/>
                <w:color w:val="000000"/>
                <w:kern w:val="24"/>
              </w:rPr>
              <w:t>5.33</w:t>
            </w:r>
          </w:p>
          <w:p w14:paraId="69FAAC34"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(13.30) </w:t>
            </w:r>
          </w:p>
        </w:tc>
        <w:tc>
          <w:tcPr>
            <w:tcW w:w="586" w:type="pct"/>
            <w:tcMar>
              <w:top w:w="13" w:type="dxa"/>
              <w:left w:w="69" w:type="dxa"/>
              <w:bottom w:w="0" w:type="dxa"/>
              <w:right w:w="69" w:type="dxa"/>
            </w:tcMar>
            <w:hideMark/>
          </w:tcPr>
          <w:p w14:paraId="50AD45D2" w14:textId="77777777" w:rsidR="002F1ABB" w:rsidRPr="002F1ABB" w:rsidRDefault="002F1ABB" w:rsidP="002F1ABB">
            <w:pPr>
              <w:jc w:val="center"/>
              <w:rPr>
                <w:rFonts w:ascii="Arial" w:hAnsi="Arial" w:cs="Arial"/>
              </w:rPr>
            </w:pPr>
            <w:r w:rsidRPr="002F1ABB">
              <w:rPr>
                <w:rFonts w:ascii="Arial" w:hAnsi="Arial" w:cs="Arial"/>
                <w:color w:val="000000"/>
                <w:kern w:val="24"/>
              </w:rPr>
              <w:t>28.89</w:t>
            </w:r>
          </w:p>
          <w:p w14:paraId="225C5797"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(32.50) </w:t>
            </w:r>
          </w:p>
        </w:tc>
      </w:tr>
      <w:tr w:rsidR="002F1ABB" w:rsidRPr="002F1ABB" w14:paraId="7003D884" w14:textId="77777777" w:rsidTr="00C81315">
        <w:trPr>
          <w:trHeight w:val="668"/>
        </w:trPr>
        <w:tc>
          <w:tcPr>
            <w:tcW w:w="781" w:type="pct"/>
            <w:tcMar>
              <w:top w:w="13" w:type="dxa"/>
              <w:left w:w="69" w:type="dxa"/>
              <w:bottom w:w="0" w:type="dxa"/>
              <w:right w:w="69" w:type="dxa"/>
            </w:tcMar>
            <w:hideMark/>
          </w:tcPr>
          <w:p w14:paraId="49D10B9F" w14:textId="77777777" w:rsidR="002F1ABB" w:rsidRPr="002F1ABB" w:rsidRDefault="002F1ABB" w:rsidP="002F1ABB">
            <w:pPr>
              <w:rPr>
                <w:rFonts w:ascii="Arial" w:hAnsi="Arial" w:cs="Arial"/>
              </w:rPr>
            </w:pPr>
            <w:proofErr w:type="spellStart"/>
            <w:r w:rsidRPr="002F1ABB">
              <w:rPr>
                <w:rFonts w:ascii="Arial" w:hAnsi="Arial" w:cs="Arial"/>
                <w:bCs/>
                <w:i/>
                <w:iCs/>
                <w:color w:val="000000"/>
                <w:kern w:val="24"/>
              </w:rPr>
              <w:t>Marasmius</w:t>
            </w:r>
            <w:proofErr w:type="spellEnd"/>
            <w:r w:rsidRPr="002F1ABB">
              <w:rPr>
                <w:rFonts w:ascii="Arial" w:hAnsi="Arial" w:cs="Arial"/>
                <w:bCs/>
                <w:i/>
                <w:iCs/>
                <w:color w:val="000000"/>
                <w:kern w:val="24"/>
              </w:rPr>
              <w:t xml:space="preserve"> </w:t>
            </w:r>
            <w:proofErr w:type="spellStart"/>
            <w:r w:rsidRPr="002F1ABB">
              <w:rPr>
                <w:rFonts w:ascii="Arial" w:hAnsi="Arial" w:cs="Arial"/>
                <w:bCs/>
                <w:color w:val="000000"/>
                <w:kern w:val="24"/>
              </w:rPr>
              <w:t>sp</w:t>
            </w:r>
            <w:proofErr w:type="spellEnd"/>
          </w:p>
        </w:tc>
        <w:tc>
          <w:tcPr>
            <w:tcW w:w="517" w:type="pct"/>
            <w:tcMar>
              <w:top w:w="13" w:type="dxa"/>
              <w:left w:w="69" w:type="dxa"/>
              <w:bottom w:w="0" w:type="dxa"/>
              <w:right w:w="69" w:type="dxa"/>
            </w:tcMar>
            <w:hideMark/>
          </w:tcPr>
          <w:p w14:paraId="73B7B404" w14:textId="77777777" w:rsidR="002F1ABB" w:rsidRPr="002F1ABB" w:rsidRDefault="002F1ABB" w:rsidP="002F1ABB">
            <w:pPr>
              <w:jc w:val="center"/>
              <w:rPr>
                <w:rFonts w:ascii="Arial" w:hAnsi="Arial" w:cs="Arial"/>
              </w:rPr>
            </w:pPr>
            <w:r w:rsidRPr="002F1ABB">
              <w:rPr>
                <w:rFonts w:ascii="Arial" w:hAnsi="Arial" w:cs="Arial"/>
                <w:color w:val="000000"/>
                <w:kern w:val="24"/>
              </w:rPr>
              <w:t>75.00</w:t>
            </w:r>
          </w:p>
          <w:p w14:paraId="6981F4D0"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(59.97) </w:t>
            </w:r>
          </w:p>
        </w:tc>
        <w:tc>
          <w:tcPr>
            <w:tcW w:w="517" w:type="pct"/>
            <w:tcMar>
              <w:top w:w="13" w:type="dxa"/>
              <w:left w:w="69" w:type="dxa"/>
              <w:bottom w:w="0" w:type="dxa"/>
              <w:right w:w="69" w:type="dxa"/>
            </w:tcMar>
            <w:hideMark/>
          </w:tcPr>
          <w:p w14:paraId="3999B70A" w14:textId="77777777" w:rsidR="002F1ABB" w:rsidRPr="002F1ABB" w:rsidRDefault="002F1ABB" w:rsidP="002F1ABB">
            <w:pPr>
              <w:jc w:val="center"/>
              <w:rPr>
                <w:rFonts w:ascii="Arial" w:hAnsi="Arial" w:cs="Arial"/>
              </w:rPr>
            </w:pPr>
            <w:r w:rsidRPr="002F1ABB">
              <w:rPr>
                <w:rFonts w:ascii="Arial" w:hAnsi="Arial" w:cs="Arial"/>
                <w:color w:val="000000"/>
                <w:kern w:val="24"/>
              </w:rPr>
              <w:t>75.00</w:t>
            </w:r>
          </w:p>
          <w:p w14:paraId="590FCE8D"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(59.97) </w:t>
            </w:r>
          </w:p>
        </w:tc>
        <w:tc>
          <w:tcPr>
            <w:tcW w:w="518" w:type="pct"/>
            <w:tcMar>
              <w:top w:w="13" w:type="dxa"/>
              <w:left w:w="69" w:type="dxa"/>
              <w:bottom w:w="0" w:type="dxa"/>
              <w:right w:w="69" w:type="dxa"/>
            </w:tcMar>
            <w:hideMark/>
          </w:tcPr>
          <w:p w14:paraId="4E73E1D8" w14:textId="77777777" w:rsidR="002F1ABB" w:rsidRPr="002F1ABB" w:rsidRDefault="002F1ABB" w:rsidP="002F1ABB">
            <w:pPr>
              <w:jc w:val="center"/>
              <w:rPr>
                <w:rFonts w:ascii="Arial" w:hAnsi="Arial" w:cs="Arial"/>
              </w:rPr>
            </w:pPr>
            <w:r w:rsidRPr="002F1ABB">
              <w:rPr>
                <w:rFonts w:ascii="Arial" w:hAnsi="Arial" w:cs="Arial"/>
                <w:color w:val="000000"/>
                <w:kern w:val="24"/>
              </w:rPr>
              <w:t>69.00</w:t>
            </w:r>
          </w:p>
          <w:p w14:paraId="4EAC0784"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(56.14) </w:t>
            </w:r>
          </w:p>
        </w:tc>
        <w:tc>
          <w:tcPr>
            <w:tcW w:w="462" w:type="pct"/>
            <w:tcMar>
              <w:top w:w="13" w:type="dxa"/>
              <w:left w:w="69" w:type="dxa"/>
              <w:bottom w:w="0" w:type="dxa"/>
              <w:right w:w="69" w:type="dxa"/>
            </w:tcMar>
            <w:hideMark/>
          </w:tcPr>
          <w:p w14:paraId="38A929F2" w14:textId="77777777" w:rsidR="002F1ABB" w:rsidRPr="002F1ABB" w:rsidRDefault="002F1ABB" w:rsidP="002F1ABB">
            <w:pPr>
              <w:jc w:val="center"/>
              <w:rPr>
                <w:rFonts w:ascii="Arial" w:hAnsi="Arial" w:cs="Arial"/>
              </w:rPr>
            </w:pPr>
            <w:r w:rsidRPr="002F1ABB">
              <w:rPr>
                <w:rFonts w:ascii="Arial" w:hAnsi="Arial" w:cs="Arial"/>
                <w:color w:val="000000"/>
                <w:kern w:val="24"/>
              </w:rPr>
              <w:t>56.66</w:t>
            </w:r>
          </w:p>
          <w:p w14:paraId="4CBAFE55"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(48.81) </w:t>
            </w:r>
          </w:p>
        </w:tc>
        <w:tc>
          <w:tcPr>
            <w:tcW w:w="518" w:type="pct"/>
            <w:tcMar>
              <w:top w:w="13" w:type="dxa"/>
              <w:left w:w="69" w:type="dxa"/>
              <w:bottom w:w="0" w:type="dxa"/>
              <w:right w:w="69" w:type="dxa"/>
            </w:tcMar>
            <w:hideMark/>
          </w:tcPr>
          <w:p w14:paraId="3CBBDF6A" w14:textId="77777777" w:rsidR="002F1ABB" w:rsidRPr="002F1ABB" w:rsidRDefault="002F1ABB" w:rsidP="002F1ABB">
            <w:pPr>
              <w:jc w:val="center"/>
              <w:rPr>
                <w:rFonts w:ascii="Arial" w:hAnsi="Arial" w:cs="Arial"/>
              </w:rPr>
            </w:pPr>
            <w:r w:rsidRPr="002F1ABB">
              <w:rPr>
                <w:rFonts w:ascii="Arial" w:hAnsi="Arial" w:cs="Arial"/>
                <w:color w:val="000000"/>
                <w:kern w:val="24"/>
              </w:rPr>
              <w:t>0.00</w:t>
            </w:r>
          </w:p>
          <w:p w14:paraId="0E76CBDD"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(0.00) </w:t>
            </w:r>
          </w:p>
        </w:tc>
        <w:tc>
          <w:tcPr>
            <w:tcW w:w="518" w:type="pct"/>
            <w:tcMar>
              <w:top w:w="13" w:type="dxa"/>
              <w:left w:w="69" w:type="dxa"/>
              <w:bottom w:w="0" w:type="dxa"/>
              <w:right w:w="69" w:type="dxa"/>
            </w:tcMar>
            <w:hideMark/>
          </w:tcPr>
          <w:p w14:paraId="7E779567" w14:textId="77777777" w:rsidR="002F1ABB" w:rsidRPr="002F1ABB" w:rsidRDefault="002F1ABB" w:rsidP="002F1ABB">
            <w:pPr>
              <w:jc w:val="center"/>
              <w:rPr>
                <w:rFonts w:ascii="Arial" w:hAnsi="Arial" w:cs="Arial"/>
              </w:rPr>
            </w:pPr>
            <w:r w:rsidRPr="002F1ABB">
              <w:rPr>
                <w:rFonts w:ascii="Arial" w:hAnsi="Arial" w:cs="Arial"/>
                <w:color w:val="000000"/>
                <w:kern w:val="24"/>
              </w:rPr>
              <w:t>0.00</w:t>
            </w:r>
          </w:p>
          <w:p w14:paraId="4CAB927E"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(0.00) </w:t>
            </w:r>
          </w:p>
        </w:tc>
        <w:tc>
          <w:tcPr>
            <w:tcW w:w="584" w:type="pct"/>
            <w:tcMar>
              <w:top w:w="13" w:type="dxa"/>
              <w:left w:w="69" w:type="dxa"/>
              <w:bottom w:w="0" w:type="dxa"/>
              <w:right w:w="69" w:type="dxa"/>
            </w:tcMar>
            <w:hideMark/>
          </w:tcPr>
          <w:p w14:paraId="6D1FD233" w14:textId="77777777" w:rsidR="002F1ABB" w:rsidRPr="002F1ABB" w:rsidRDefault="002F1ABB" w:rsidP="002F1ABB">
            <w:pPr>
              <w:jc w:val="center"/>
              <w:rPr>
                <w:rFonts w:ascii="Arial" w:hAnsi="Arial" w:cs="Arial"/>
              </w:rPr>
            </w:pPr>
            <w:r w:rsidRPr="002F1ABB">
              <w:rPr>
                <w:rFonts w:ascii="Arial" w:hAnsi="Arial" w:cs="Arial"/>
                <w:color w:val="000000"/>
                <w:kern w:val="24"/>
              </w:rPr>
              <w:t>8.00</w:t>
            </w:r>
          </w:p>
          <w:p w14:paraId="78CFD3FA"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(16.40) </w:t>
            </w:r>
          </w:p>
        </w:tc>
        <w:tc>
          <w:tcPr>
            <w:tcW w:w="586" w:type="pct"/>
            <w:tcMar>
              <w:top w:w="13" w:type="dxa"/>
              <w:left w:w="69" w:type="dxa"/>
              <w:bottom w:w="0" w:type="dxa"/>
              <w:right w:w="69" w:type="dxa"/>
            </w:tcMar>
            <w:hideMark/>
          </w:tcPr>
          <w:p w14:paraId="58041BEC" w14:textId="77777777" w:rsidR="002F1ABB" w:rsidRPr="002F1ABB" w:rsidRDefault="002F1ABB" w:rsidP="002F1ABB">
            <w:pPr>
              <w:jc w:val="center"/>
              <w:rPr>
                <w:rFonts w:ascii="Arial" w:hAnsi="Arial" w:cs="Arial"/>
              </w:rPr>
            </w:pPr>
            <w:r w:rsidRPr="002F1ABB">
              <w:rPr>
                <w:rFonts w:ascii="Arial" w:hAnsi="Arial" w:cs="Arial"/>
                <w:color w:val="000000"/>
                <w:kern w:val="24"/>
              </w:rPr>
              <w:t>24.44</w:t>
            </w:r>
          </w:p>
          <w:p w14:paraId="30B0218D"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(9.61) </w:t>
            </w:r>
          </w:p>
        </w:tc>
      </w:tr>
      <w:tr w:rsidR="002F1ABB" w:rsidRPr="002F1ABB" w14:paraId="58A196E6" w14:textId="77777777" w:rsidTr="00C81315">
        <w:trPr>
          <w:trHeight w:val="452"/>
        </w:trPr>
        <w:tc>
          <w:tcPr>
            <w:tcW w:w="781" w:type="pct"/>
            <w:tcMar>
              <w:top w:w="13" w:type="dxa"/>
              <w:left w:w="69" w:type="dxa"/>
              <w:bottom w:w="0" w:type="dxa"/>
              <w:right w:w="69" w:type="dxa"/>
            </w:tcMar>
            <w:hideMark/>
          </w:tcPr>
          <w:p w14:paraId="5E9625EE" w14:textId="77777777" w:rsidR="002F1ABB" w:rsidRPr="002F1ABB" w:rsidRDefault="002F1ABB" w:rsidP="002F1ABB">
            <w:pPr>
              <w:rPr>
                <w:rFonts w:ascii="Arial" w:hAnsi="Arial" w:cs="Arial"/>
              </w:rPr>
            </w:pPr>
            <w:r w:rsidRPr="002F1ABB">
              <w:rPr>
                <w:rFonts w:ascii="Arial" w:hAnsi="Arial" w:cs="Arial"/>
                <w:bCs/>
                <w:i/>
                <w:iCs/>
                <w:color w:val="000000"/>
                <w:kern w:val="24"/>
              </w:rPr>
              <w:t xml:space="preserve">Lentinus </w:t>
            </w:r>
            <w:r w:rsidRPr="002F1ABB">
              <w:rPr>
                <w:rFonts w:ascii="Arial" w:hAnsi="Arial" w:cs="Arial"/>
                <w:bCs/>
                <w:color w:val="000000"/>
                <w:kern w:val="24"/>
              </w:rPr>
              <w:t>sp.</w:t>
            </w:r>
          </w:p>
        </w:tc>
        <w:tc>
          <w:tcPr>
            <w:tcW w:w="517" w:type="pct"/>
            <w:tcMar>
              <w:top w:w="13" w:type="dxa"/>
              <w:left w:w="69" w:type="dxa"/>
              <w:bottom w:w="0" w:type="dxa"/>
              <w:right w:w="69" w:type="dxa"/>
            </w:tcMar>
            <w:hideMark/>
          </w:tcPr>
          <w:p w14:paraId="4139FD8B" w14:textId="77777777" w:rsidR="002F1ABB" w:rsidRPr="002F1ABB" w:rsidRDefault="002F1ABB" w:rsidP="002F1ABB">
            <w:pPr>
              <w:jc w:val="center"/>
              <w:rPr>
                <w:rFonts w:ascii="Arial" w:hAnsi="Arial" w:cs="Arial"/>
              </w:rPr>
            </w:pPr>
            <w:r w:rsidRPr="002F1ABB">
              <w:rPr>
                <w:rFonts w:ascii="Arial" w:hAnsi="Arial" w:cs="Arial"/>
                <w:color w:val="000000"/>
                <w:kern w:val="24"/>
              </w:rPr>
              <w:t>75.00</w:t>
            </w:r>
          </w:p>
          <w:p w14:paraId="68C08E6B"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(59.97) </w:t>
            </w:r>
          </w:p>
        </w:tc>
        <w:tc>
          <w:tcPr>
            <w:tcW w:w="517" w:type="pct"/>
            <w:tcMar>
              <w:top w:w="13" w:type="dxa"/>
              <w:left w:w="69" w:type="dxa"/>
              <w:bottom w:w="0" w:type="dxa"/>
              <w:right w:w="69" w:type="dxa"/>
            </w:tcMar>
            <w:hideMark/>
          </w:tcPr>
          <w:p w14:paraId="3E247F4E" w14:textId="77777777" w:rsidR="002F1ABB" w:rsidRPr="002F1ABB" w:rsidRDefault="002F1ABB" w:rsidP="002F1ABB">
            <w:pPr>
              <w:jc w:val="center"/>
              <w:rPr>
                <w:rFonts w:ascii="Arial" w:hAnsi="Arial" w:cs="Arial"/>
              </w:rPr>
            </w:pPr>
            <w:r w:rsidRPr="002F1ABB">
              <w:rPr>
                <w:rFonts w:ascii="Arial" w:hAnsi="Arial" w:cs="Arial"/>
                <w:color w:val="000000"/>
                <w:kern w:val="24"/>
              </w:rPr>
              <w:t>72.33</w:t>
            </w:r>
          </w:p>
          <w:p w14:paraId="1934A469"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(58.24) </w:t>
            </w:r>
          </w:p>
        </w:tc>
        <w:tc>
          <w:tcPr>
            <w:tcW w:w="518" w:type="pct"/>
            <w:tcMar>
              <w:top w:w="13" w:type="dxa"/>
              <w:left w:w="69" w:type="dxa"/>
              <w:bottom w:w="0" w:type="dxa"/>
              <w:right w:w="69" w:type="dxa"/>
            </w:tcMar>
            <w:hideMark/>
          </w:tcPr>
          <w:p w14:paraId="13941827" w14:textId="77777777" w:rsidR="002F1ABB" w:rsidRPr="002F1ABB" w:rsidRDefault="002F1ABB" w:rsidP="002F1ABB">
            <w:pPr>
              <w:jc w:val="center"/>
              <w:rPr>
                <w:rFonts w:ascii="Arial" w:hAnsi="Arial" w:cs="Arial"/>
              </w:rPr>
            </w:pPr>
            <w:r w:rsidRPr="002F1ABB">
              <w:rPr>
                <w:rFonts w:ascii="Arial" w:hAnsi="Arial" w:cs="Arial"/>
                <w:color w:val="000000"/>
                <w:kern w:val="24"/>
              </w:rPr>
              <w:t>61.33</w:t>
            </w:r>
          </w:p>
          <w:p w14:paraId="336F5900"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(51.53) </w:t>
            </w:r>
          </w:p>
        </w:tc>
        <w:tc>
          <w:tcPr>
            <w:tcW w:w="462" w:type="pct"/>
            <w:tcMar>
              <w:top w:w="13" w:type="dxa"/>
              <w:left w:w="69" w:type="dxa"/>
              <w:bottom w:w="0" w:type="dxa"/>
              <w:right w:w="69" w:type="dxa"/>
            </w:tcMar>
            <w:hideMark/>
          </w:tcPr>
          <w:p w14:paraId="51B61DC1" w14:textId="77777777" w:rsidR="002F1ABB" w:rsidRPr="002F1ABB" w:rsidRDefault="002F1ABB" w:rsidP="002F1ABB">
            <w:pPr>
              <w:jc w:val="center"/>
              <w:rPr>
                <w:rFonts w:ascii="Arial" w:hAnsi="Arial" w:cs="Arial"/>
              </w:rPr>
            </w:pPr>
            <w:r w:rsidRPr="002F1ABB">
              <w:rPr>
                <w:rFonts w:ascii="Arial" w:hAnsi="Arial" w:cs="Arial"/>
                <w:color w:val="000000"/>
                <w:kern w:val="24"/>
              </w:rPr>
              <w:t>49.00</w:t>
            </w:r>
          </w:p>
          <w:p w14:paraId="52A05D43"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(44.40) </w:t>
            </w:r>
          </w:p>
        </w:tc>
        <w:tc>
          <w:tcPr>
            <w:tcW w:w="518" w:type="pct"/>
            <w:tcMar>
              <w:top w:w="13" w:type="dxa"/>
              <w:left w:w="69" w:type="dxa"/>
              <w:bottom w:w="0" w:type="dxa"/>
              <w:right w:w="69" w:type="dxa"/>
            </w:tcMar>
            <w:hideMark/>
          </w:tcPr>
          <w:p w14:paraId="6D26BF9C" w14:textId="77777777" w:rsidR="002F1ABB" w:rsidRPr="002F1ABB" w:rsidRDefault="002F1ABB" w:rsidP="002F1ABB">
            <w:pPr>
              <w:jc w:val="center"/>
              <w:rPr>
                <w:rFonts w:ascii="Arial" w:hAnsi="Arial" w:cs="Arial"/>
              </w:rPr>
            </w:pPr>
            <w:r w:rsidRPr="002F1ABB">
              <w:rPr>
                <w:rFonts w:ascii="Arial" w:hAnsi="Arial" w:cs="Arial"/>
                <w:color w:val="000000"/>
                <w:kern w:val="24"/>
              </w:rPr>
              <w:t>0.00</w:t>
            </w:r>
          </w:p>
          <w:p w14:paraId="0291AF93"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(0.00) </w:t>
            </w:r>
          </w:p>
        </w:tc>
        <w:tc>
          <w:tcPr>
            <w:tcW w:w="518" w:type="pct"/>
            <w:tcMar>
              <w:top w:w="13" w:type="dxa"/>
              <w:left w:w="69" w:type="dxa"/>
              <w:bottom w:w="0" w:type="dxa"/>
              <w:right w:w="69" w:type="dxa"/>
            </w:tcMar>
            <w:hideMark/>
          </w:tcPr>
          <w:p w14:paraId="2A093D19" w14:textId="77777777" w:rsidR="002F1ABB" w:rsidRPr="002F1ABB" w:rsidRDefault="002F1ABB" w:rsidP="002F1ABB">
            <w:pPr>
              <w:jc w:val="center"/>
              <w:rPr>
                <w:rFonts w:ascii="Arial" w:hAnsi="Arial" w:cs="Arial"/>
              </w:rPr>
            </w:pPr>
            <w:r w:rsidRPr="002F1ABB">
              <w:rPr>
                <w:rFonts w:ascii="Arial" w:hAnsi="Arial" w:cs="Arial"/>
                <w:color w:val="000000"/>
                <w:kern w:val="24"/>
              </w:rPr>
              <w:t>3.55</w:t>
            </w:r>
          </w:p>
          <w:p w14:paraId="3F799F62"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(10.82) </w:t>
            </w:r>
          </w:p>
        </w:tc>
        <w:tc>
          <w:tcPr>
            <w:tcW w:w="584" w:type="pct"/>
            <w:tcMar>
              <w:top w:w="13" w:type="dxa"/>
              <w:left w:w="69" w:type="dxa"/>
              <w:bottom w:w="0" w:type="dxa"/>
              <w:right w:w="69" w:type="dxa"/>
            </w:tcMar>
            <w:hideMark/>
          </w:tcPr>
          <w:p w14:paraId="37E43F07" w14:textId="77777777" w:rsidR="002F1ABB" w:rsidRPr="002F1ABB" w:rsidRDefault="002F1ABB" w:rsidP="002F1ABB">
            <w:pPr>
              <w:jc w:val="center"/>
              <w:rPr>
                <w:rFonts w:ascii="Arial" w:hAnsi="Arial" w:cs="Arial"/>
              </w:rPr>
            </w:pPr>
            <w:r w:rsidRPr="002F1ABB">
              <w:rPr>
                <w:rFonts w:ascii="Arial" w:hAnsi="Arial" w:cs="Arial"/>
                <w:color w:val="000000"/>
                <w:kern w:val="24"/>
              </w:rPr>
              <w:t>18.22</w:t>
            </w:r>
          </w:p>
          <w:p w14:paraId="4A52D3DF"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(25.20) </w:t>
            </w:r>
          </w:p>
        </w:tc>
        <w:tc>
          <w:tcPr>
            <w:tcW w:w="586" w:type="pct"/>
            <w:tcMar>
              <w:top w:w="13" w:type="dxa"/>
              <w:left w:w="69" w:type="dxa"/>
              <w:bottom w:w="0" w:type="dxa"/>
              <w:right w:w="69" w:type="dxa"/>
            </w:tcMar>
            <w:hideMark/>
          </w:tcPr>
          <w:p w14:paraId="6696F42A" w14:textId="77777777" w:rsidR="002F1ABB" w:rsidRPr="002F1ABB" w:rsidRDefault="002F1ABB" w:rsidP="002F1ABB">
            <w:pPr>
              <w:jc w:val="center"/>
              <w:rPr>
                <w:rFonts w:ascii="Arial" w:hAnsi="Arial" w:cs="Arial"/>
              </w:rPr>
            </w:pPr>
            <w:r w:rsidRPr="002F1ABB">
              <w:rPr>
                <w:rFonts w:ascii="Arial" w:hAnsi="Arial" w:cs="Arial"/>
                <w:color w:val="000000"/>
                <w:kern w:val="24"/>
              </w:rPr>
              <w:t>34.66</w:t>
            </w:r>
          </w:p>
          <w:p w14:paraId="4821ED83"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(36.05) </w:t>
            </w:r>
          </w:p>
        </w:tc>
      </w:tr>
      <w:tr w:rsidR="002F1ABB" w:rsidRPr="002F1ABB" w14:paraId="5677A3E3" w14:textId="77777777" w:rsidTr="00C81315">
        <w:trPr>
          <w:trHeight w:val="649"/>
        </w:trPr>
        <w:tc>
          <w:tcPr>
            <w:tcW w:w="781" w:type="pct"/>
            <w:tcMar>
              <w:top w:w="13" w:type="dxa"/>
              <w:left w:w="69" w:type="dxa"/>
              <w:bottom w:w="0" w:type="dxa"/>
              <w:right w:w="69" w:type="dxa"/>
            </w:tcMar>
            <w:hideMark/>
          </w:tcPr>
          <w:p w14:paraId="4A26ED5D" w14:textId="77777777" w:rsidR="002F1ABB" w:rsidRPr="002F1ABB" w:rsidRDefault="002F1ABB" w:rsidP="002F1ABB">
            <w:pPr>
              <w:rPr>
                <w:rFonts w:ascii="Arial" w:hAnsi="Arial" w:cs="Arial"/>
              </w:rPr>
            </w:pPr>
            <w:proofErr w:type="spellStart"/>
            <w:r w:rsidRPr="002F1ABB">
              <w:rPr>
                <w:rFonts w:ascii="Arial" w:hAnsi="Arial" w:cs="Arial"/>
                <w:bCs/>
                <w:i/>
                <w:iCs/>
                <w:color w:val="000000"/>
                <w:kern w:val="24"/>
              </w:rPr>
              <w:t>Lepiota</w:t>
            </w:r>
            <w:proofErr w:type="spellEnd"/>
            <w:r w:rsidRPr="002F1ABB">
              <w:rPr>
                <w:rFonts w:ascii="Arial" w:hAnsi="Arial" w:cs="Arial"/>
                <w:bCs/>
                <w:i/>
                <w:iCs/>
                <w:color w:val="000000"/>
                <w:kern w:val="24"/>
              </w:rPr>
              <w:t xml:space="preserve"> </w:t>
            </w:r>
            <w:r w:rsidRPr="002F1ABB">
              <w:rPr>
                <w:rFonts w:ascii="Arial" w:hAnsi="Arial" w:cs="Arial"/>
                <w:bCs/>
                <w:color w:val="000000"/>
                <w:kern w:val="24"/>
              </w:rPr>
              <w:t xml:space="preserve">sp. </w:t>
            </w:r>
          </w:p>
        </w:tc>
        <w:tc>
          <w:tcPr>
            <w:tcW w:w="517" w:type="pct"/>
            <w:tcMar>
              <w:top w:w="13" w:type="dxa"/>
              <w:left w:w="69" w:type="dxa"/>
              <w:bottom w:w="0" w:type="dxa"/>
              <w:right w:w="69" w:type="dxa"/>
            </w:tcMar>
            <w:hideMark/>
          </w:tcPr>
          <w:p w14:paraId="526CF3A2" w14:textId="77777777" w:rsidR="002F1ABB" w:rsidRPr="002F1ABB" w:rsidRDefault="002F1ABB" w:rsidP="002F1ABB">
            <w:pPr>
              <w:jc w:val="center"/>
              <w:rPr>
                <w:rFonts w:ascii="Arial" w:hAnsi="Arial" w:cs="Arial"/>
              </w:rPr>
            </w:pPr>
            <w:r w:rsidRPr="002F1ABB">
              <w:rPr>
                <w:rFonts w:ascii="Arial" w:hAnsi="Arial" w:cs="Arial"/>
                <w:color w:val="000000"/>
                <w:kern w:val="24"/>
              </w:rPr>
              <w:t>75.00</w:t>
            </w:r>
          </w:p>
          <w:p w14:paraId="38CB6871"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(59.97) </w:t>
            </w:r>
          </w:p>
        </w:tc>
        <w:tc>
          <w:tcPr>
            <w:tcW w:w="517" w:type="pct"/>
            <w:tcMar>
              <w:top w:w="13" w:type="dxa"/>
              <w:left w:w="69" w:type="dxa"/>
              <w:bottom w:w="0" w:type="dxa"/>
              <w:right w:w="69" w:type="dxa"/>
            </w:tcMar>
            <w:hideMark/>
          </w:tcPr>
          <w:p w14:paraId="6E7281AD" w14:textId="77777777" w:rsidR="002F1ABB" w:rsidRPr="002F1ABB" w:rsidRDefault="002F1ABB" w:rsidP="002F1ABB">
            <w:pPr>
              <w:jc w:val="center"/>
              <w:rPr>
                <w:rFonts w:ascii="Arial" w:hAnsi="Arial" w:cs="Arial"/>
              </w:rPr>
            </w:pPr>
            <w:r w:rsidRPr="002F1ABB">
              <w:rPr>
                <w:rFonts w:ascii="Arial" w:hAnsi="Arial" w:cs="Arial"/>
                <w:color w:val="000000"/>
                <w:kern w:val="24"/>
              </w:rPr>
              <w:t>64.00</w:t>
            </w:r>
          </w:p>
          <w:p w14:paraId="39E5C6C1"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(53.10) </w:t>
            </w:r>
          </w:p>
        </w:tc>
        <w:tc>
          <w:tcPr>
            <w:tcW w:w="518" w:type="pct"/>
            <w:tcMar>
              <w:top w:w="13" w:type="dxa"/>
              <w:left w:w="69" w:type="dxa"/>
              <w:bottom w:w="0" w:type="dxa"/>
              <w:right w:w="69" w:type="dxa"/>
            </w:tcMar>
            <w:hideMark/>
          </w:tcPr>
          <w:p w14:paraId="3F06AC29" w14:textId="77777777" w:rsidR="002F1ABB" w:rsidRPr="002F1ABB" w:rsidRDefault="002F1ABB" w:rsidP="002F1ABB">
            <w:pPr>
              <w:jc w:val="center"/>
              <w:rPr>
                <w:rFonts w:ascii="Arial" w:hAnsi="Arial" w:cs="Arial"/>
              </w:rPr>
            </w:pPr>
            <w:r w:rsidRPr="002F1ABB">
              <w:rPr>
                <w:rFonts w:ascii="Arial" w:hAnsi="Arial" w:cs="Arial"/>
                <w:color w:val="000000"/>
                <w:kern w:val="24"/>
              </w:rPr>
              <w:t>41.00</w:t>
            </w:r>
          </w:p>
          <w:p w14:paraId="7E0776C2"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(39.79) </w:t>
            </w:r>
          </w:p>
        </w:tc>
        <w:tc>
          <w:tcPr>
            <w:tcW w:w="462" w:type="pct"/>
            <w:tcMar>
              <w:top w:w="13" w:type="dxa"/>
              <w:left w:w="69" w:type="dxa"/>
              <w:bottom w:w="0" w:type="dxa"/>
              <w:right w:w="69" w:type="dxa"/>
            </w:tcMar>
            <w:hideMark/>
          </w:tcPr>
          <w:p w14:paraId="7F63F6D2" w14:textId="77777777" w:rsidR="002F1ABB" w:rsidRPr="002F1ABB" w:rsidRDefault="002F1ABB" w:rsidP="002F1ABB">
            <w:pPr>
              <w:jc w:val="center"/>
              <w:rPr>
                <w:rFonts w:ascii="Arial" w:hAnsi="Arial" w:cs="Arial"/>
              </w:rPr>
            </w:pPr>
            <w:r w:rsidRPr="002F1ABB">
              <w:rPr>
                <w:rFonts w:ascii="Arial" w:hAnsi="Arial" w:cs="Arial"/>
                <w:color w:val="000000"/>
                <w:kern w:val="24"/>
              </w:rPr>
              <w:t>28.00</w:t>
            </w:r>
          </w:p>
          <w:p w14:paraId="3900CA5B"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(31.93) </w:t>
            </w:r>
          </w:p>
        </w:tc>
        <w:tc>
          <w:tcPr>
            <w:tcW w:w="518" w:type="pct"/>
            <w:tcMar>
              <w:top w:w="13" w:type="dxa"/>
              <w:left w:w="69" w:type="dxa"/>
              <w:bottom w:w="0" w:type="dxa"/>
              <w:right w:w="69" w:type="dxa"/>
            </w:tcMar>
            <w:hideMark/>
          </w:tcPr>
          <w:p w14:paraId="6E5FC678" w14:textId="77777777" w:rsidR="002F1ABB" w:rsidRPr="002F1ABB" w:rsidRDefault="002F1ABB" w:rsidP="002F1ABB">
            <w:pPr>
              <w:jc w:val="center"/>
              <w:rPr>
                <w:rFonts w:ascii="Arial" w:hAnsi="Arial" w:cs="Arial"/>
              </w:rPr>
            </w:pPr>
            <w:r w:rsidRPr="002F1ABB">
              <w:rPr>
                <w:rFonts w:ascii="Arial" w:hAnsi="Arial" w:cs="Arial"/>
                <w:color w:val="000000"/>
                <w:kern w:val="24"/>
              </w:rPr>
              <w:t>0.00</w:t>
            </w:r>
          </w:p>
          <w:p w14:paraId="6B4DD962"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(0.00) </w:t>
            </w:r>
          </w:p>
        </w:tc>
        <w:tc>
          <w:tcPr>
            <w:tcW w:w="518" w:type="pct"/>
            <w:tcMar>
              <w:top w:w="13" w:type="dxa"/>
              <w:left w:w="69" w:type="dxa"/>
              <w:bottom w:w="0" w:type="dxa"/>
              <w:right w:w="69" w:type="dxa"/>
            </w:tcMar>
            <w:hideMark/>
          </w:tcPr>
          <w:p w14:paraId="2499851B" w14:textId="77777777" w:rsidR="002F1ABB" w:rsidRPr="002F1ABB" w:rsidRDefault="002F1ABB" w:rsidP="002F1ABB">
            <w:pPr>
              <w:jc w:val="center"/>
              <w:rPr>
                <w:rFonts w:ascii="Arial" w:hAnsi="Arial" w:cs="Arial"/>
              </w:rPr>
            </w:pPr>
            <w:r w:rsidRPr="002F1ABB">
              <w:rPr>
                <w:rFonts w:ascii="Arial" w:hAnsi="Arial" w:cs="Arial"/>
                <w:color w:val="000000"/>
                <w:kern w:val="24"/>
              </w:rPr>
              <w:t>14.66</w:t>
            </w:r>
          </w:p>
          <w:p w14:paraId="30942411"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(22.50) </w:t>
            </w:r>
          </w:p>
        </w:tc>
        <w:tc>
          <w:tcPr>
            <w:tcW w:w="584" w:type="pct"/>
            <w:tcMar>
              <w:top w:w="13" w:type="dxa"/>
              <w:left w:w="69" w:type="dxa"/>
              <w:bottom w:w="0" w:type="dxa"/>
              <w:right w:w="69" w:type="dxa"/>
            </w:tcMar>
            <w:hideMark/>
          </w:tcPr>
          <w:p w14:paraId="3E38700D" w14:textId="77777777" w:rsidR="002F1ABB" w:rsidRPr="002F1ABB" w:rsidRDefault="002F1ABB" w:rsidP="002F1ABB">
            <w:pPr>
              <w:jc w:val="center"/>
              <w:rPr>
                <w:rFonts w:ascii="Arial" w:hAnsi="Arial" w:cs="Arial"/>
              </w:rPr>
            </w:pPr>
            <w:r w:rsidRPr="002F1ABB">
              <w:rPr>
                <w:rFonts w:ascii="Arial" w:hAnsi="Arial" w:cs="Arial"/>
                <w:color w:val="000000"/>
                <w:kern w:val="24"/>
              </w:rPr>
              <w:t>45.33</w:t>
            </w:r>
          </w:p>
          <w:p w14:paraId="162F6E54"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(42.30) </w:t>
            </w:r>
          </w:p>
        </w:tc>
        <w:tc>
          <w:tcPr>
            <w:tcW w:w="586" w:type="pct"/>
            <w:tcMar>
              <w:top w:w="13" w:type="dxa"/>
              <w:left w:w="69" w:type="dxa"/>
              <w:bottom w:w="0" w:type="dxa"/>
              <w:right w:w="69" w:type="dxa"/>
            </w:tcMar>
            <w:hideMark/>
          </w:tcPr>
          <w:p w14:paraId="34A84A8F" w14:textId="77777777" w:rsidR="002F1ABB" w:rsidRPr="002F1ABB" w:rsidRDefault="002F1ABB" w:rsidP="002F1ABB">
            <w:pPr>
              <w:jc w:val="center"/>
              <w:rPr>
                <w:rFonts w:ascii="Arial" w:hAnsi="Arial" w:cs="Arial"/>
              </w:rPr>
            </w:pPr>
            <w:r w:rsidRPr="002F1ABB">
              <w:rPr>
                <w:rFonts w:ascii="Arial" w:hAnsi="Arial" w:cs="Arial"/>
                <w:color w:val="000000"/>
                <w:kern w:val="24"/>
              </w:rPr>
              <w:t>62.66</w:t>
            </w:r>
          </w:p>
          <w:p w14:paraId="374112B6"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(52.31) </w:t>
            </w:r>
          </w:p>
        </w:tc>
      </w:tr>
      <w:tr w:rsidR="002F1ABB" w:rsidRPr="002F1ABB" w14:paraId="4CCA83CA" w14:textId="77777777" w:rsidTr="00C81315">
        <w:trPr>
          <w:trHeight w:val="432"/>
        </w:trPr>
        <w:tc>
          <w:tcPr>
            <w:tcW w:w="781" w:type="pct"/>
            <w:tcMar>
              <w:top w:w="13" w:type="dxa"/>
              <w:left w:w="69" w:type="dxa"/>
              <w:bottom w:w="0" w:type="dxa"/>
              <w:right w:w="69" w:type="dxa"/>
            </w:tcMar>
            <w:hideMark/>
          </w:tcPr>
          <w:p w14:paraId="46D71827" w14:textId="77777777" w:rsidR="002F1ABB" w:rsidRPr="002F1ABB" w:rsidRDefault="002F1ABB" w:rsidP="002F1ABB">
            <w:pPr>
              <w:rPr>
                <w:rFonts w:ascii="Arial" w:hAnsi="Arial" w:cs="Arial"/>
              </w:rPr>
            </w:pPr>
            <w:r w:rsidRPr="002F1ABB">
              <w:rPr>
                <w:rFonts w:ascii="Arial" w:hAnsi="Arial" w:cs="Arial"/>
                <w:bCs/>
                <w:color w:val="000000"/>
                <w:kern w:val="24"/>
              </w:rPr>
              <w:t xml:space="preserve">Control </w:t>
            </w:r>
          </w:p>
        </w:tc>
        <w:tc>
          <w:tcPr>
            <w:tcW w:w="517" w:type="pct"/>
            <w:tcMar>
              <w:top w:w="13" w:type="dxa"/>
              <w:left w:w="69" w:type="dxa"/>
              <w:bottom w:w="0" w:type="dxa"/>
              <w:right w:w="69" w:type="dxa"/>
            </w:tcMar>
            <w:hideMark/>
          </w:tcPr>
          <w:p w14:paraId="44C65E18" w14:textId="77777777" w:rsidR="002F1ABB" w:rsidRPr="002F1ABB" w:rsidRDefault="002F1ABB" w:rsidP="002F1ABB">
            <w:pPr>
              <w:jc w:val="center"/>
              <w:rPr>
                <w:rFonts w:ascii="Arial" w:hAnsi="Arial" w:cs="Arial"/>
              </w:rPr>
            </w:pPr>
            <w:r w:rsidRPr="002F1ABB">
              <w:rPr>
                <w:rFonts w:ascii="Arial" w:hAnsi="Arial" w:cs="Arial"/>
                <w:color w:val="000000"/>
                <w:kern w:val="24"/>
              </w:rPr>
              <w:t>75.00</w:t>
            </w:r>
          </w:p>
          <w:p w14:paraId="091494F7"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(59.97) </w:t>
            </w:r>
          </w:p>
        </w:tc>
        <w:tc>
          <w:tcPr>
            <w:tcW w:w="517" w:type="pct"/>
            <w:tcMar>
              <w:top w:w="13" w:type="dxa"/>
              <w:left w:w="69" w:type="dxa"/>
              <w:bottom w:w="0" w:type="dxa"/>
              <w:right w:w="69" w:type="dxa"/>
            </w:tcMar>
            <w:hideMark/>
          </w:tcPr>
          <w:p w14:paraId="75A37DD3" w14:textId="77777777" w:rsidR="002F1ABB" w:rsidRPr="002F1ABB" w:rsidRDefault="002F1ABB" w:rsidP="002F1ABB">
            <w:pPr>
              <w:jc w:val="center"/>
              <w:rPr>
                <w:rFonts w:ascii="Arial" w:hAnsi="Arial" w:cs="Arial"/>
              </w:rPr>
            </w:pPr>
            <w:r w:rsidRPr="002F1ABB">
              <w:rPr>
                <w:rFonts w:ascii="Arial" w:hAnsi="Arial" w:cs="Arial"/>
                <w:color w:val="000000"/>
                <w:kern w:val="24"/>
              </w:rPr>
              <w:t>75.00</w:t>
            </w:r>
          </w:p>
          <w:p w14:paraId="1C1F0D67"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(59.97) </w:t>
            </w:r>
          </w:p>
        </w:tc>
        <w:tc>
          <w:tcPr>
            <w:tcW w:w="518" w:type="pct"/>
            <w:tcMar>
              <w:top w:w="13" w:type="dxa"/>
              <w:left w:w="69" w:type="dxa"/>
              <w:bottom w:w="0" w:type="dxa"/>
              <w:right w:w="69" w:type="dxa"/>
            </w:tcMar>
            <w:hideMark/>
          </w:tcPr>
          <w:p w14:paraId="6E51E4BC" w14:textId="77777777" w:rsidR="002F1ABB" w:rsidRPr="002F1ABB" w:rsidRDefault="002F1ABB" w:rsidP="002F1ABB">
            <w:pPr>
              <w:jc w:val="center"/>
              <w:rPr>
                <w:rFonts w:ascii="Arial" w:hAnsi="Arial" w:cs="Arial"/>
              </w:rPr>
            </w:pPr>
            <w:r w:rsidRPr="002F1ABB">
              <w:rPr>
                <w:rFonts w:ascii="Arial" w:hAnsi="Arial" w:cs="Arial"/>
                <w:color w:val="000000"/>
                <w:kern w:val="24"/>
              </w:rPr>
              <w:t>75.00</w:t>
            </w:r>
          </w:p>
          <w:p w14:paraId="56C0E29A"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(59.97) </w:t>
            </w:r>
          </w:p>
        </w:tc>
        <w:tc>
          <w:tcPr>
            <w:tcW w:w="462" w:type="pct"/>
            <w:tcMar>
              <w:top w:w="13" w:type="dxa"/>
              <w:left w:w="69" w:type="dxa"/>
              <w:bottom w:w="0" w:type="dxa"/>
              <w:right w:w="69" w:type="dxa"/>
            </w:tcMar>
            <w:hideMark/>
          </w:tcPr>
          <w:p w14:paraId="40C213C6" w14:textId="77777777" w:rsidR="002F1ABB" w:rsidRPr="002F1ABB" w:rsidRDefault="002F1ABB" w:rsidP="002F1ABB">
            <w:pPr>
              <w:jc w:val="center"/>
              <w:rPr>
                <w:rFonts w:ascii="Arial" w:hAnsi="Arial" w:cs="Arial"/>
              </w:rPr>
            </w:pPr>
            <w:r w:rsidRPr="002F1ABB">
              <w:rPr>
                <w:rFonts w:ascii="Arial" w:hAnsi="Arial" w:cs="Arial"/>
                <w:color w:val="000000"/>
                <w:kern w:val="24"/>
              </w:rPr>
              <w:t>75.00</w:t>
            </w:r>
          </w:p>
          <w:p w14:paraId="707D66FF"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(59.97) </w:t>
            </w:r>
          </w:p>
        </w:tc>
        <w:tc>
          <w:tcPr>
            <w:tcW w:w="518" w:type="pct"/>
            <w:tcMar>
              <w:top w:w="13" w:type="dxa"/>
              <w:left w:w="69" w:type="dxa"/>
              <w:bottom w:w="0" w:type="dxa"/>
              <w:right w:w="69" w:type="dxa"/>
            </w:tcMar>
            <w:hideMark/>
          </w:tcPr>
          <w:p w14:paraId="15E53D33"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 </w:t>
            </w:r>
          </w:p>
        </w:tc>
        <w:tc>
          <w:tcPr>
            <w:tcW w:w="518" w:type="pct"/>
            <w:tcMar>
              <w:top w:w="13" w:type="dxa"/>
              <w:left w:w="69" w:type="dxa"/>
              <w:bottom w:w="0" w:type="dxa"/>
              <w:right w:w="69" w:type="dxa"/>
            </w:tcMar>
            <w:hideMark/>
          </w:tcPr>
          <w:p w14:paraId="16698B0C"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 </w:t>
            </w:r>
          </w:p>
        </w:tc>
        <w:tc>
          <w:tcPr>
            <w:tcW w:w="584" w:type="pct"/>
            <w:tcMar>
              <w:top w:w="13" w:type="dxa"/>
              <w:left w:w="69" w:type="dxa"/>
              <w:bottom w:w="0" w:type="dxa"/>
              <w:right w:w="69" w:type="dxa"/>
            </w:tcMar>
            <w:hideMark/>
          </w:tcPr>
          <w:p w14:paraId="6A0803B4"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 </w:t>
            </w:r>
          </w:p>
        </w:tc>
        <w:tc>
          <w:tcPr>
            <w:tcW w:w="586" w:type="pct"/>
            <w:tcMar>
              <w:top w:w="13" w:type="dxa"/>
              <w:left w:w="69" w:type="dxa"/>
              <w:bottom w:w="0" w:type="dxa"/>
              <w:right w:w="69" w:type="dxa"/>
            </w:tcMar>
            <w:hideMark/>
          </w:tcPr>
          <w:p w14:paraId="50830102" w14:textId="77777777" w:rsidR="002F1ABB" w:rsidRPr="002F1ABB" w:rsidRDefault="002F1ABB" w:rsidP="002F1ABB">
            <w:pPr>
              <w:jc w:val="center"/>
              <w:rPr>
                <w:rFonts w:ascii="Arial" w:hAnsi="Arial" w:cs="Arial"/>
              </w:rPr>
            </w:pPr>
            <w:r w:rsidRPr="002F1ABB">
              <w:rPr>
                <w:rFonts w:ascii="Arial" w:hAnsi="Arial" w:cs="Arial"/>
                <w:color w:val="000000"/>
                <w:kern w:val="24"/>
              </w:rPr>
              <w:t xml:space="preserve">- </w:t>
            </w:r>
          </w:p>
        </w:tc>
      </w:tr>
      <w:tr w:rsidR="002F1ABB" w:rsidRPr="002F1ABB" w14:paraId="4C5CAF7B" w14:textId="77777777" w:rsidTr="00C81315">
        <w:trPr>
          <w:trHeight w:val="380"/>
        </w:trPr>
        <w:tc>
          <w:tcPr>
            <w:tcW w:w="781" w:type="pct"/>
            <w:tcMar>
              <w:top w:w="13" w:type="dxa"/>
              <w:left w:w="69" w:type="dxa"/>
              <w:bottom w:w="0" w:type="dxa"/>
              <w:right w:w="69" w:type="dxa"/>
            </w:tcMar>
            <w:hideMark/>
          </w:tcPr>
          <w:p w14:paraId="102EC2F6" w14:textId="77777777" w:rsidR="002F1ABB" w:rsidRPr="002F1ABB" w:rsidRDefault="002F1ABB" w:rsidP="002F1ABB">
            <w:pPr>
              <w:rPr>
                <w:rFonts w:ascii="Arial" w:hAnsi="Arial" w:cs="Arial"/>
              </w:rPr>
            </w:pPr>
            <w:r w:rsidRPr="002F1ABB">
              <w:rPr>
                <w:rFonts w:ascii="Arial" w:hAnsi="Arial" w:cs="Arial"/>
                <w:bCs/>
                <w:color w:val="000000"/>
                <w:kern w:val="24"/>
              </w:rPr>
              <w:t xml:space="preserve">CD (p=0.05) </w:t>
            </w:r>
          </w:p>
        </w:tc>
        <w:tc>
          <w:tcPr>
            <w:tcW w:w="517" w:type="pct"/>
            <w:tcMar>
              <w:top w:w="13" w:type="dxa"/>
              <w:left w:w="69" w:type="dxa"/>
              <w:bottom w:w="0" w:type="dxa"/>
              <w:right w:w="69" w:type="dxa"/>
            </w:tcMar>
            <w:hideMark/>
          </w:tcPr>
          <w:p w14:paraId="6CFA2464" w14:textId="77777777" w:rsidR="002F1ABB" w:rsidRPr="002F1ABB" w:rsidRDefault="002F1ABB" w:rsidP="002F1ABB">
            <w:pPr>
              <w:jc w:val="center"/>
              <w:rPr>
                <w:rFonts w:ascii="Arial" w:hAnsi="Arial" w:cs="Arial"/>
              </w:rPr>
            </w:pPr>
            <w:r w:rsidRPr="002F1ABB">
              <w:rPr>
                <w:rFonts w:ascii="Arial" w:hAnsi="Arial" w:cs="Arial"/>
                <w:bCs/>
                <w:color w:val="000000"/>
                <w:kern w:val="24"/>
              </w:rPr>
              <w:t xml:space="preserve">0.34 </w:t>
            </w:r>
          </w:p>
        </w:tc>
        <w:tc>
          <w:tcPr>
            <w:tcW w:w="517" w:type="pct"/>
            <w:tcMar>
              <w:top w:w="13" w:type="dxa"/>
              <w:left w:w="69" w:type="dxa"/>
              <w:bottom w:w="0" w:type="dxa"/>
              <w:right w:w="69" w:type="dxa"/>
            </w:tcMar>
            <w:hideMark/>
          </w:tcPr>
          <w:p w14:paraId="5353060A" w14:textId="77777777" w:rsidR="002F1ABB" w:rsidRPr="002F1ABB" w:rsidRDefault="002F1ABB" w:rsidP="002F1ABB">
            <w:pPr>
              <w:jc w:val="center"/>
              <w:rPr>
                <w:rFonts w:ascii="Arial" w:hAnsi="Arial" w:cs="Arial"/>
              </w:rPr>
            </w:pPr>
            <w:r w:rsidRPr="002F1ABB">
              <w:rPr>
                <w:rFonts w:ascii="Arial" w:hAnsi="Arial" w:cs="Arial"/>
                <w:bCs/>
                <w:color w:val="000000"/>
                <w:kern w:val="24"/>
              </w:rPr>
              <w:t xml:space="preserve">0.94 </w:t>
            </w:r>
          </w:p>
        </w:tc>
        <w:tc>
          <w:tcPr>
            <w:tcW w:w="518" w:type="pct"/>
            <w:tcMar>
              <w:top w:w="13" w:type="dxa"/>
              <w:left w:w="69" w:type="dxa"/>
              <w:bottom w:w="0" w:type="dxa"/>
              <w:right w:w="69" w:type="dxa"/>
            </w:tcMar>
            <w:hideMark/>
          </w:tcPr>
          <w:p w14:paraId="331B9542" w14:textId="77777777" w:rsidR="002F1ABB" w:rsidRPr="002F1ABB" w:rsidRDefault="002F1ABB" w:rsidP="002F1ABB">
            <w:pPr>
              <w:jc w:val="center"/>
              <w:rPr>
                <w:rFonts w:ascii="Arial" w:hAnsi="Arial" w:cs="Arial"/>
              </w:rPr>
            </w:pPr>
            <w:r w:rsidRPr="002F1ABB">
              <w:rPr>
                <w:rFonts w:ascii="Arial" w:hAnsi="Arial" w:cs="Arial"/>
                <w:bCs/>
                <w:color w:val="000000"/>
                <w:kern w:val="24"/>
              </w:rPr>
              <w:t xml:space="preserve">1.86 </w:t>
            </w:r>
          </w:p>
        </w:tc>
        <w:tc>
          <w:tcPr>
            <w:tcW w:w="462" w:type="pct"/>
            <w:tcMar>
              <w:top w:w="13" w:type="dxa"/>
              <w:left w:w="69" w:type="dxa"/>
              <w:bottom w:w="0" w:type="dxa"/>
              <w:right w:w="69" w:type="dxa"/>
            </w:tcMar>
            <w:hideMark/>
          </w:tcPr>
          <w:p w14:paraId="4439E6D5" w14:textId="77777777" w:rsidR="002F1ABB" w:rsidRPr="002F1ABB" w:rsidRDefault="002F1ABB" w:rsidP="002F1ABB">
            <w:pPr>
              <w:jc w:val="center"/>
              <w:rPr>
                <w:rFonts w:ascii="Arial" w:hAnsi="Arial" w:cs="Arial"/>
              </w:rPr>
            </w:pPr>
            <w:r w:rsidRPr="002F1ABB">
              <w:rPr>
                <w:rFonts w:ascii="Arial" w:hAnsi="Arial" w:cs="Arial"/>
                <w:bCs/>
                <w:color w:val="000000"/>
                <w:kern w:val="24"/>
              </w:rPr>
              <w:t xml:space="preserve">1.31 </w:t>
            </w:r>
          </w:p>
        </w:tc>
        <w:tc>
          <w:tcPr>
            <w:tcW w:w="518" w:type="pct"/>
            <w:tcMar>
              <w:top w:w="13" w:type="dxa"/>
              <w:left w:w="69" w:type="dxa"/>
              <w:bottom w:w="0" w:type="dxa"/>
              <w:right w:w="69" w:type="dxa"/>
            </w:tcMar>
            <w:hideMark/>
          </w:tcPr>
          <w:p w14:paraId="7C595BC2" w14:textId="77777777" w:rsidR="002F1ABB" w:rsidRPr="002F1ABB" w:rsidRDefault="002F1ABB" w:rsidP="002F1ABB">
            <w:pPr>
              <w:jc w:val="center"/>
              <w:rPr>
                <w:rFonts w:ascii="Arial" w:hAnsi="Arial" w:cs="Arial"/>
              </w:rPr>
            </w:pPr>
            <w:r w:rsidRPr="002F1ABB">
              <w:rPr>
                <w:rFonts w:ascii="Arial" w:hAnsi="Arial" w:cs="Arial"/>
                <w:bCs/>
                <w:color w:val="000000"/>
                <w:kern w:val="24"/>
              </w:rPr>
              <w:t xml:space="preserve">0.92 </w:t>
            </w:r>
          </w:p>
        </w:tc>
        <w:tc>
          <w:tcPr>
            <w:tcW w:w="518" w:type="pct"/>
            <w:tcMar>
              <w:top w:w="13" w:type="dxa"/>
              <w:left w:w="69" w:type="dxa"/>
              <w:bottom w:w="0" w:type="dxa"/>
              <w:right w:w="69" w:type="dxa"/>
            </w:tcMar>
            <w:hideMark/>
          </w:tcPr>
          <w:p w14:paraId="0B220E47" w14:textId="77777777" w:rsidR="002F1ABB" w:rsidRPr="002F1ABB" w:rsidRDefault="002F1ABB" w:rsidP="002F1ABB">
            <w:pPr>
              <w:jc w:val="center"/>
              <w:rPr>
                <w:rFonts w:ascii="Arial" w:hAnsi="Arial" w:cs="Arial"/>
              </w:rPr>
            </w:pPr>
            <w:r w:rsidRPr="002F1ABB">
              <w:rPr>
                <w:rFonts w:ascii="Arial" w:hAnsi="Arial" w:cs="Arial"/>
                <w:bCs/>
                <w:color w:val="000000"/>
                <w:kern w:val="24"/>
              </w:rPr>
              <w:t xml:space="preserve">1.71 </w:t>
            </w:r>
          </w:p>
        </w:tc>
        <w:tc>
          <w:tcPr>
            <w:tcW w:w="584" w:type="pct"/>
            <w:tcMar>
              <w:top w:w="13" w:type="dxa"/>
              <w:left w:w="69" w:type="dxa"/>
              <w:bottom w:w="0" w:type="dxa"/>
              <w:right w:w="69" w:type="dxa"/>
            </w:tcMar>
            <w:hideMark/>
          </w:tcPr>
          <w:p w14:paraId="348A6361" w14:textId="77777777" w:rsidR="002F1ABB" w:rsidRPr="002F1ABB" w:rsidRDefault="002F1ABB" w:rsidP="002F1ABB">
            <w:pPr>
              <w:jc w:val="center"/>
              <w:rPr>
                <w:rFonts w:ascii="Arial" w:hAnsi="Arial" w:cs="Arial"/>
              </w:rPr>
            </w:pPr>
            <w:r w:rsidRPr="002F1ABB">
              <w:rPr>
                <w:rFonts w:ascii="Arial" w:hAnsi="Arial" w:cs="Arial"/>
                <w:bCs/>
                <w:color w:val="000000"/>
                <w:kern w:val="24"/>
              </w:rPr>
              <w:t xml:space="preserve">2.90 </w:t>
            </w:r>
          </w:p>
        </w:tc>
        <w:tc>
          <w:tcPr>
            <w:tcW w:w="586" w:type="pct"/>
            <w:tcMar>
              <w:top w:w="13" w:type="dxa"/>
              <w:left w:w="69" w:type="dxa"/>
              <w:bottom w:w="0" w:type="dxa"/>
              <w:right w:w="69" w:type="dxa"/>
            </w:tcMar>
            <w:hideMark/>
          </w:tcPr>
          <w:p w14:paraId="3C1352CF" w14:textId="77777777" w:rsidR="002F1ABB" w:rsidRPr="002F1ABB" w:rsidRDefault="002F1ABB" w:rsidP="002F1ABB">
            <w:pPr>
              <w:jc w:val="center"/>
              <w:rPr>
                <w:rFonts w:ascii="Arial" w:hAnsi="Arial" w:cs="Arial"/>
              </w:rPr>
            </w:pPr>
            <w:r w:rsidRPr="002F1ABB">
              <w:rPr>
                <w:rFonts w:ascii="Arial" w:hAnsi="Arial" w:cs="Arial"/>
                <w:bCs/>
                <w:color w:val="000000"/>
                <w:kern w:val="24"/>
              </w:rPr>
              <w:t xml:space="preserve">1.80 </w:t>
            </w:r>
          </w:p>
        </w:tc>
      </w:tr>
    </w:tbl>
    <w:p w14:paraId="49899381" w14:textId="77777777" w:rsidR="00C81315" w:rsidRPr="00C81315" w:rsidRDefault="00C81315" w:rsidP="00C81315">
      <w:pPr>
        <w:rPr>
          <w:rFonts w:ascii="Arial" w:hAnsi="Arial" w:cs="Arial"/>
          <w:bCs/>
        </w:rPr>
      </w:pPr>
      <w:r w:rsidRPr="00C81315">
        <w:rPr>
          <w:rFonts w:ascii="Arial" w:hAnsi="Arial" w:cs="Arial"/>
          <w:bCs/>
        </w:rPr>
        <w:t>*The figure in parentheses is arc sine transformed values</w:t>
      </w:r>
    </w:p>
    <w:p w14:paraId="3DEC910F" w14:textId="77777777" w:rsidR="00C81315" w:rsidRPr="00C81315" w:rsidRDefault="00C81315" w:rsidP="00C81315">
      <w:pPr>
        <w:rPr>
          <w:rFonts w:ascii="Arial" w:hAnsi="Arial" w:cs="Arial"/>
          <w:bCs/>
        </w:rPr>
      </w:pPr>
      <w:r w:rsidRPr="00C81315">
        <w:rPr>
          <w:rFonts w:ascii="Arial" w:hAnsi="Arial" w:cs="Arial"/>
          <w:bCs/>
        </w:rPr>
        <w:t>**Percent Spore Germination</w:t>
      </w:r>
    </w:p>
    <w:p w14:paraId="10FBB8EB" w14:textId="47047FDC" w:rsidR="000E0690" w:rsidRPr="002336CD" w:rsidRDefault="00C81315" w:rsidP="002336CD">
      <w:pPr>
        <w:rPr>
          <w:rFonts w:ascii="Arial" w:hAnsi="Arial" w:cs="Arial"/>
          <w:bCs/>
        </w:rPr>
      </w:pPr>
      <w:r w:rsidRPr="00C81315">
        <w:rPr>
          <w:rFonts w:ascii="Arial" w:hAnsi="Arial" w:cs="Arial"/>
          <w:b/>
          <w:bCs/>
        </w:rPr>
        <w:t>***</w:t>
      </w:r>
      <w:r w:rsidRPr="00C81315">
        <w:rPr>
          <w:rFonts w:ascii="Arial" w:hAnsi="Arial" w:cs="Arial"/>
          <w:bCs/>
        </w:rPr>
        <w:t>Concentration of Fruit body extract in percent</w:t>
      </w:r>
    </w:p>
    <w:p w14:paraId="0F567348" w14:textId="77777777" w:rsidR="000E0690" w:rsidRDefault="000E0690" w:rsidP="00BB51B4">
      <w:pPr>
        <w:pStyle w:val="Head1"/>
        <w:spacing w:after="0"/>
        <w:jc w:val="both"/>
        <w:rPr>
          <w:rFonts w:ascii="Arial" w:hAnsi="Arial" w:cs="Arial"/>
        </w:rPr>
      </w:pPr>
    </w:p>
    <w:p w14:paraId="30AE8A77" w14:textId="23F1D3C8" w:rsidR="00BB51B4" w:rsidRDefault="00BB51B4" w:rsidP="00BB51B4">
      <w:pPr>
        <w:pStyle w:val="Head1"/>
        <w:spacing w:after="0"/>
        <w:jc w:val="both"/>
        <w:rPr>
          <w:rFonts w:ascii="Arial" w:hAnsi="Arial" w:cs="Arial"/>
        </w:rPr>
      </w:pPr>
      <w:r>
        <w:rPr>
          <w:rFonts w:ascii="Arial" w:hAnsi="Arial" w:cs="Arial"/>
        </w:rPr>
        <w:t>3. discussion</w:t>
      </w:r>
    </w:p>
    <w:p w14:paraId="4337DA1F" w14:textId="77777777" w:rsidR="00BD2760" w:rsidRDefault="00BD2760" w:rsidP="00BD2760">
      <w:pPr>
        <w:autoSpaceDE w:val="0"/>
        <w:autoSpaceDN w:val="0"/>
        <w:adjustRightInd w:val="0"/>
        <w:jc w:val="both"/>
        <w:rPr>
          <w:rFonts w:ascii="Times New Roman" w:hAnsi="Times New Roman"/>
          <w:color w:val="131413"/>
        </w:rPr>
      </w:pPr>
    </w:p>
    <w:p w14:paraId="7F8FBE6D" w14:textId="640275A1" w:rsidR="00C81315" w:rsidRPr="00C81315" w:rsidRDefault="00C81315" w:rsidP="00C81315">
      <w:pPr>
        <w:spacing w:after="200"/>
        <w:contextualSpacing/>
        <w:jc w:val="both"/>
        <w:rPr>
          <w:rFonts w:ascii="Arial" w:hAnsi="Arial" w:cs="Arial"/>
          <w:bCs/>
          <w:kern w:val="2"/>
          <w:lang w:val="en-IN"/>
        </w:rPr>
      </w:pPr>
      <w:r w:rsidRPr="00C81315">
        <w:rPr>
          <w:rFonts w:ascii="Arial" w:hAnsi="Arial" w:cs="Arial"/>
          <w:kern w:val="2"/>
          <w:lang w:val="en-IN"/>
        </w:rPr>
        <w:t xml:space="preserve">In our present work, twenty fruit body extracts from different wild mushroom have been investigated for its </w:t>
      </w:r>
      <w:proofErr w:type="spellStart"/>
      <w:r w:rsidRPr="00C81315">
        <w:rPr>
          <w:rFonts w:ascii="Arial" w:hAnsi="Arial" w:cs="Arial"/>
          <w:kern w:val="2"/>
          <w:lang w:val="en-IN"/>
        </w:rPr>
        <w:t>antisporulant</w:t>
      </w:r>
      <w:proofErr w:type="spellEnd"/>
      <w:r w:rsidRPr="00C81315">
        <w:rPr>
          <w:rFonts w:ascii="Arial" w:hAnsi="Arial" w:cs="Arial"/>
          <w:kern w:val="2"/>
          <w:lang w:val="en-IN"/>
        </w:rPr>
        <w:t xml:space="preserve"> activity over four phytopathogenic fungi such as </w:t>
      </w:r>
      <w:r w:rsidRPr="00C81315">
        <w:rPr>
          <w:rFonts w:ascii="Arial" w:hAnsi="Arial" w:cs="Arial"/>
          <w:i/>
          <w:kern w:val="2"/>
          <w:lang w:val="en-IN"/>
        </w:rPr>
        <w:t xml:space="preserve">Alternaria </w:t>
      </w:r>
      <w:proofErr w:type="spellStart"/>
      <w:r w:rsidRPr="00C81315">
        <w:rPr>
          <w:rFonts w:ascii="Arial" w:hAnsi="Arial" w:cs="Arial"/>
          <w:i/>
          <w:kern w:val="2"/>
          <w:lang w:val="en-IN"/>
        </w:rPr>
        <w:t>brassicae</w:t>
      </w:r>
      <w:proofErr w:type="spellEnd"/>
      <w:r w:rsidRPr="00C81315">
        <w:rPr>
          <w:rFonts w:ascii="Arial" w:hAnsi="Arial" w:cs="Arial"/>
          <w:i/>
          <w:kern w:val="2"/>
          <w:lang w:val="en-IN"/>
        </w:rPr>
        <w:t xml:space="preserve">, </w:t>
      </w:r>
      <w:proofErr w:type="spellStart"/>
      <w:r w:rsidRPr="00C81315">
        <w:rPr>
          <w:rFonts w:ascii="Arial" w:hAnsi="Arial" w:cs="Arial"/>
          <w:i/>
          <w:kern w:val="2"/>
          <w:lang w:val="en-IN"/>
        </w:rPr>
        <w:t>Rhynchosporium</w:t>
      </w:r>
      <w:proofErr w:type="spellEnd"/>
      <w:r w:rsidRPr="00C81315">
        <w:rPr>
          <w:rFonts w:ascii="Arial" w:hAnsi="Arial" w:cs="Arial"/>
          <w:i/>
          <w:kern w:val="2"/>
          <w:lang w:val="en-IN"/>
        </w:rPr>
        <w:t xml:space="preserve"> </w:t>
      </w:r>
      <w:proofErr w:type="spellStart"/>
      <w:r w:rsidRPr="00C81315">
        <w:rPr>
          <w:rFonts w:ascii="Arial" w:hAnsi="Arial" w:cs="Arial"/>
          <w:i/>
          <w:kern w:val="2"/>
          <w:lang w:val="en-IN"/>
        </w:rPr>
        <w:t>oryzae</w:t>
      </w:r>
      <w:proofErr w:type="spellEnd"/>
      <w:r w:rsidRPr="00C81315">
        <w:rPr>
          <w:rFonts w:ascii="Arial" w:hAnsi="Arial" w:cs="Arial"/>
          <w:iCs/>
          <w:kern w:val="2"/>
          <w:lang w:val="en-IN"/>
        </w:rPr>
        <w:t xml:space="preserve">, </w:t>
      </w:r>
      <w:r w:rsidRPr="00C81315">
        <w:rPr>
          <w:rFonts w:ascii="Arial" w:hAnsi="Arial" w:cs="Arial"/>
          <w:i/>
          <w:kern w:val="2"/>
          <w:lang w:val="en-IN"/>
        </w:rPr>
        <w:t xml:space="preserve">Fusarium </w:t>
      </w:r>
      <w:proofErr w:type="spellStart"/>
      <w:r w:rsidRPr="00C81315">
        <w:rPr>
          <w:rFonts w:ascii="Arial" w:hAnsi="Arial" w:cs="Arial"/>
          <w:i/>
          <w:kern w:val="2"/>
          <w:lang w:val="en-IN"/>
        </w:rPr>
        <w:t>oxysporium</w:t>
      </w:r>
      <w:proofErr w:type="spellEnd"/>
      <w:r w:rsidRPr="00C81315">
        <w:rPr>
          <w:rFonts w:ascii="Arial" w:hAnsi="Arial" w:cs="Arial"/>
          <w:iCs/>
          <w:kern w:val="2"/>
          <w:lang w:val="en-IN"/>
        </w:rPr>
        <w:t xml:space="preserve"> and </w:t>
      </w:r>
      <w:r w:rsidRPr="00C81315">
        <w:rPr>
          <w:rFonts w:ascii="Arial" w:hAnsi="Arial" w:cs="Arial"/>
          <w:i/>
          <w:kern w:val="2"/>
          <w:lang w:val="en-IN"/>
        </w:rPr>
        <w:t xml:space="preserve">Colletotrichum </w:t>
      </w:r>
      <w:proofErr w:type="spellStart"/>
      <w:r w:rsidRPr="00C81315">
        <w:rPr>
          <w:rFonts w:ascii="Arial" w:hAnsi="Arial" w:cs="Arial"/>
          <w:i/>
          <w:kern w:val="2"/>
          <w:lang w:val="en-IN"/>
        </w:rPr>
        <w:t>capsici</w:t>
      </w:r>
      <w:proofErr w:type="spellEnd"/>
      <w:r w:rsidRPr="00C81315">
        <w:rPr>
          <w:rFonts w:ascii="Arial" w:hAnsi="Arial" w:cs="Arial"/>
          <w:iCs/>
          <w:kern w:val="2"/>
          <w:lang w:val="en-IN"/>
        </w:rPr>
        <w:t xml:space="preserve">. To our </w:t>
      </w:r>
      <w:r w:rsidRPr="00C81315">
        <w:rPr>
          <w:rFonts w:ascii="Arial" w:hAnsi="Arial" w:cs="Arial"/>
          <w:iCs/>
          <w:kern w:val="2"/>
          <w:lang w:val="en-IN"/>
        </w:rPr>
        <w:lastRenderedPageBreak/>
        <w:t xml:space="preserve">knowledge, very little or no investigation has been performed for comparing of </w:t>
      </w:r>
      <w:r w:rsidRPr="00C81315">
        <w:rPr>
          <w:rFonts w:ascii="Arial" w:hAnsi="Arial" w:cs="Arial"/>
          <w:kern w:val="2"/>
          <w:lang w:val="en-IN"/>
        </w:rPr>
        <w:t xml:space="preserve">inhibitory effect of fruit body extract on spore germination of plant pathogenic fungi, however, </w:t>
      </w:r>
      <w:r w:rsidRPr="00C81315">
        <w:rPr>
          <w:rFonts w:ascii="Arial" w:hAnsi="Arial" w:cs="Arial"/>
          <w:color w:val="000000" w:themeColor="text1"/>
          <w:kern w:val="2"/>
          <w:lang w:val="en-IN"/>
        </w:rPr>
        <w:t>Song and Ji (2006)</w:t>
      </w:r>
      <w:r w:rsidRPr="00C81315">
        <w:rPr>
          <w:rFonts w:ascii="Arial" w:hAnsi="Arial" w:cs="Arial"/>
          <w:kern w:val="2"/>
          <w:lang w:val="en-IN"/>
        </w:rPr>
        <w:t xml:space="preserve"> reported 61.44 to 90 % inhibition of culture filtered and ultra-</w:t>
      </w:r>
      <w:proofErr w:type="spellStart"/>
      <w:r w:rsidRPr="00C81315">
        <w:rPr>
          <w:rFonts w:ascii="Arial" w:hAnsi="Arial" w:cs="Arial"/>
          <w:kern w:val="2"/>
          <w:lang w:val="en-IN"/>
        </w:rPr>
        <w:t>sonified</w:t>
      </w:r>
      <w:proofErr w:type="spellEnd"/>
      <w:r w:rsidRPr="00C81315">
        <w:rPr>
          <w:rFonts w:ascii="Arial" w:hAnsi="Arial" w:cs="Arial"/>
          <w:kern w:val="2"/>
          <w:lang w:val="en-IN"/>
        </w:rPr>
        <w:t xml:space="preserve"> mycelial extracts of 8 toxic mushroom strains on spore germination of </w:t>
      </w:r>
      <w:r w:rsidRPr="00C81315">
        <w:rPr>
          <w:rFonts w:ascii="Arial" w:hAnsi="Arial" w:cs="Arial"/>
          <w:i/>
          <w:iCs/>
          <w:kern w:val="2"/>
          <w:lang w:val="en-IN"/>
        </w:rPr>
        <w:t xml:space="preserve">Alternaria </w:t>
      </w:r>
      <w:proofErr w:type="spellStart"/>
      <w:r w:rsidRPr="00C81315">
        <w:rPr>
          <w:rFonts w:ascii="Arial" w:hAnsi="Arial" w:cs="Arial"/>
          <w:i/>
          <w:iCs/>
          <w:kern w:val="2"/>
          <w:lang w:val="en-IN"/>
        </w:rPr>
        <w:t>alternata</w:t>
      </w:r>
      <w:proofErr w:type="spellEnd"/>
      <w:r w:rsidRPr="00C81315">
        <w:rPr>
          <w:rFonts w:ascii="Arial" w:hAnsi="Arial" w:cs="Arial"/>
          <w:kern w:val="2"/>
          <w:lang w:val="en-IN"/>
        </w:rPr>
        <w:t xml:space="preserve">. </w:t>
      </w:r>
      <w:r w:rsidRPr="00C81315">
        <w:rPr>
          <w:rFonts w:ascii="Arial" w:hAnsi="Arial" w:cs="Arial"/>
          <w:kern w:val="2"/>
        </w:rPr>
        <w:t xml:space="preserve">Luo et al., (2005) reported complete inhibition of spore germination of </w:t>
      </w:r>
      <w:r w:rsidRPr="00C81315">
        <w:rPr>
          <w:rFonts w:ascii="Arial" w:hAnsi="Arial" w:cs="Arial"/>
          <w:i/>
          <w:iCs/>
          <w:kern w:val="2"/>
        </w:rPr>
        <w:t xml:space="preserve">Fusarium </w:t>
      </w:r>
      <w:proofErr w:type="spellStart"/>
      <w:r w:rsidRPr="00C81315">
        <w:rPr>
          <w:rFonts w:ascii="Arial" w:hAnsi="Arial" w:cs="Arial"/>
          <w:i/>
          <w:iCs/>
          <w:kern w:val="2"/>
        </w:rPr>
        <w:t>graminearum</w:t>
      </w:r>
      <w:proofErr w:type="spellEnd"/>
      <w:r w:rsidRPr="00C81315">
        <w:rPr>
          <w:rFonts w:ascii="Arial" w:hAnsi="Arial" w:cs="Arial"/>
          <w:kern w:val="2"/>
        </w:rPr>
        <w:t xml:space="preserve">, </w:t>
      </w:r>
      <w:proofErr w:type="spellStart"/>
      <w:r w:rsidRPr="00C81315">
        <w:rPr>
          <w:rFonts w:ascii="Arial" w:hAnsi="Arial" w:cs="Arial"/>
          <w:i/>
          <w:iCs/>
          <w:kern w:val="2"/>
        </w:rPr>
        <w:t>Gloeosporium</w:t>
      </w:r>
      <w:proofErr w:type="spellEnd"/>
      <w:r w:rsidRPr="00C81315">
        <w:rPr>
          <w:rFonts w:ascii="Arial" w:hAnsi="Arial" w:cs="Arial"/>
          <w:i/>
          <w:iCs/>
          <w:kern w:val="2"/>
        </w:rPr>
        <w:t xml:space="preserve"> </w:t>
      </w:r>
      <w:proofErr w:type="spellStart"/>
      <w:r w:rsidRPr="00C81315">
        <w:rPr>
          <w:rFonts w:ascii="Arial" w:hAnsi="Arial" w:cs="Arial"/>
          <w:i/>
          <w:iCs/>
          <w:kern w:val="2"/>
        </w:rPr>
        <w:t>fructigenum</w:t>
      </w:r>
      <w:proofErr w:type="spellEnd"/>
      <w:r w:rsidRPr="00C81315">
        <w:rPr>
          <w:rFonts w:ascii="Arial" w:hAnsi="Arial" w:cs="Arial"/>
          <w:kern w:val="2"/>
        </w:rPr>
        <w:t xml:space="preserve"> and </w:t>
      </w:r>
      <w:proofErr w:type="spellStart"/>
      <w:r w:rsidRPr="00C81315">
        <w:rPr>
          <w:rFonts w:ascii="Arial" w:hAnsi="Arial" w:cs="Arial"/>
          <w:i/>
          <w:iCs/>
          <w:kern w:val="2"/>
        </w:rPr>
        <w:t>Pyricularia</w:t>
      </w:r>
      <w:proofErr w:type="spellEnd"/>
      <w:r w:rsidRPr="00C81315">
        <w:rPr>
          <w:rFonts w:ascii="Arial" w:hAnsi="Arial" w:cs="Arial"/>
          <w:i/>
          <w:iCs/>
          <w:kern w:val="2"/>
        </w:rPr>
        <w:t xml:space="preserve"> </w:t>
      </w:r>
      <w:proofErr w:type="spellStart"/>
      <w:r w:rsidRPr="00C81315">
        <w:rPr>
          <w:rFonts w:ascii="Arial" w:hAnsi="Arial" w:cs="Arial"/>
          <w:i/>
          <w:iCs/>
          <w:kern w:val="2"/>
        </w:rPr>
        <w:t>oryzae</w:t>
      </w:r>
      <w:proofErr w:type="spellEnd"/>
      <w:r w:rsidRPr="00C81315">
        <w:rPr>
          <w:rFonts w:ascii="Arial" w:hAnsi="Arial" w:cs="Arial"/>
          <w:kern w:val="2"/>
        </w:rPr>
        <w:t xml:space="preserve"> by </w:t>
      </w:r>
      <w:proofErr w:type="spellStart"/>
      <w:r w:rsidRPr="00C81315">
        <w:rPr>
          <w:rFonts w:ascii="Arial" w:hAnsi="Arial" w:cs="Arial"/>
          <w:kern w:val="2"/>
        </w:rPr>
        <w:t>grifolin</w:t>
      </w:r>
      <w:proofErr w:type="spellEnd"/>
      <w:r w:rsidRPr="00C81315">
        <w:rPr>
          <w:rFonts w:ascii="Arial" w:hAnsi="Arial" w:cs="Arial"/>
          <w:kern w:val="2"/>
        </w:rPr>
        <w:t xml:space="preserve"> isolated from basidiomycete </w:t>
      </w:r>
      <w:proofErr w:type="spellStart"/>
      <w:r w:rsidRPr="00C81315">
        <w:rPr>
          <w:rFonts w:ascii="Arial" w:hAnsi="Arial" w:cs="Arial"/>
          <w:i/>
          <w:iCs/>
          <w:kern w:val="2"/>
        </w:rPr>
        <w:t>Albatrellus</w:t>
      </w:r>
      <w:proofErr w:type="spellEnd"/>
      <w:r w:rsidRPr="00C81315">
        <w:rPr>
          <w:rFonts w:ascii="Arial" w:hAnsi="Arial" w:cs="Arial"/>
          <w:i/>
          <w:iCs/>
          <w:kern w:val="2"/>
        </w:rPr>
        <w:t xml:space="preserve"> </w:t>
      </w:r>
      <w:proofErr w:type="spellStart"/>
      <w:r w:rsidRPr="00C81315">
        <w:rPr>
          <w:rFonts w:ascii="Arial" w:hAnsi="Arial" w:cs="Arial"/>
          <w:i/>
          <w:iCs/>
          <w:kern w:val="2"/>
        </w:rPr>
        <w:t>dispansus</w:t>
      </w:r>
      <w:proofErr w:type="spellEnd"/>
      <w:r w:rsidRPr="00C81315">
        <w:rPr>
          <w:rFonts w:ascii="Arial" w:hAnsi="Arial" w:cs="Arial"/>
          <w:kern w:val="2"/>
        </w:rPr>
        <w:t xml:space="preserve">. </w:t>
      </w:r>
      <w:proofErr w:type="spellStart"/>
      <w:r w:rsidRPr="00C81315">
        <w:rPr>
          <w:rFonts w:ascii="Arial" w:hAnsi="Arial" w:cs="Arial"/>
          <w:kern w:val="2"/>
        </w:rPr>
        <w:t>Agrocybin</w:t>
      </w:r>
      <w:proofErr w:type="spellEnd"/>
      <w:r w:rsidRPr="00C81315">
        <w:rPr>
          <w:rFonts w:ascii="Arial" w:hAnsi="Arial" w:cs="Arial"/>
          <w:kern w:val="2"/>
        </w:rPr>
        <w:t xml:space="preserve">, an antifungal peptide isolated from </w:t>
      </w:r>
      <w:proofErr w:type="spellStart"/>
      <w:r w:rsidRPr="00C81315">
        <w:rPr>
          <w:rFonts w:ascii="Arial" w:hAnsi="Arial" w:cs="Arial"/>
          <w:i/>
          <w:iCs/>
          <w:kern w:val="2"/>
        </w:rPr>
        <w:t>Agrocybe</w:t>
      </w:r>
      <w:proofErr w:type="spellEnd"/>
      <w:r w:rsidRPr="00C81315">
        <w:rPr>
          <w:rFonts w:ascii="Arial" w:hAnsi="Arial" w:cs="Arial"/>
          <w:i/>
          <w:iCs/>
          <w:kern w:val="2"/>
        </w:rPr>
        <w:t xml:space="preserve"> </w:t>
      </w:r>
      <w:proofErr w:type="spellStart"/>
      <w:r w:rsidRPr="00C81315">
        <w:rPr>
          <w:rFonts w:ascii="Arial" w:hAnsi="Arial" w:cs="Arial"/>
          <w:i/>
          <w:iCs/>
          <w:kern w:val="2"/>
        </w:rPr>
        <w:t>cylindracea</w:t>
      </w:r>
      <w:proofErr w:type="spellEnd"/>
      <w:r w:rsidRPr="00C81315">
        <w:rPr>
          <w:rFonts w:ascii="Arial" w:hAnsi="Arial" w:cs="Arial"/>
          <w:kern w:val="2"/>
        </w:rPr>
        <w:t xml:space="preserve"> fruiting bodies, showed activity against </w:t>
      </w:r>
      <w:proofErr w:type="spellStart"/>
      <w:r w:rsidRPr="00C81315">
        <w:rPr>
          <w:rFonts w:ascii="Arial" w:hAnsi="Arial" w:cs="Arial"/>
          <w:i/>
          <w:iCs/>
          <w:kern w:val="2"/>
        </w:rPr>
        <w:t>Mycosphaerella</w:t>
      </w:r>
      <w:proofErr w:type="spellEnd"/>
      <w:r w:rsidRPr="00C81315">
        <w:rPr>
          <w:rFonts w:ascii="Arial" w:hAnsi="Arial" w:cs="Arial"/>
          <w:i/>
          <w:iCs/>
          <w:kern w:val="2"/>
        </w:rPr>
        <w:t xml:space="preserve"> </w:t>
      </w:r>
      <w:proofErr w:type="spellStart"/>
      <w:r w:rsidRPr="00C81315">
        <w:rPr>
          <w:rFonts w:ascii="Arial" w:hAnsi="Arial" w:cs="Arial"/>
          <w:i/>
          <w:iCs/>
          <w:kern w:val="2"/>
        </w:rPr>
        <w:t>arachidicola</w:t>
      </w:r>
      <w:proofErr w:type="spellEnd"/>
      <w:r w:rsidRPr="00C81315">
        <w:rPr>
          <w:rFonts w:ascii="Arial" w:hAnsi="Arial" w:cs="Arial"/>
          <w:kern w:val="2"/>
        </w:rPr>
        <w:t xml:space="preserve"> (Ngai et al., 2005). Peptides with antifungal activity were also described as </w:t>
      </w:r>
      <w:proofErr w:type="spellStart"/>
      <w:r w:rsidRPr="00C81315">
        <w:rPr>
          <w:rFonts w:ascii="Arial" w:hAnsi="Arial" w:cs="Arial"/>
          <w:kern w:val="2"/>
        </w:rPr>
        <w:t>pleurostrin</w:t>
      </w:r>
      <w:proofErr w:type="spellEnd"/>
      <w:r w:rsidRPr="00C81315">
        <w:rPr>
          <w:rFonts w:ascii="Arial" w:hAnsi="Arial" w:cs="Arial"/>
          <w:kern w:val="2"/>
        </w:rPr>
        <w:t xml:space="preserve">, isolated from </w:t>
      </w:r>
      <w:proofErr w:type="spellStart"/>
      <w:r w:rsidRPr="00C81315">
        <w:rPr>
          <w:rFonts w:ascii="Arial" w:hAnsi="Arial" w:cs="Arial"/>
          <w:i/>
          <w:iCs/>
          <w:kern w:val="2"/>
        </w:rPr>
        <w:t>Pleurotus</w:t>
      </w:r>
      <w:proofErr w:type="spellEnd"/>
      <w:r w:rsidRPr="00C81315">
        <w:rPr>
          <w:rFonts w:ascii="Arial" w:hAnsi="Arial" w:cs="Arial"/>
          <w:i/>
          <w:iCs/>
          <w:kern w:val="2"/>
        </w:rPr>
        <w:t xml:space="preserve"> ostreatus</w:t>
      </w:r>
      <w:r w:rsidRPr="00C81315">
        <w:rPr>
          <w:rFonts w:ascii="Arial" w:hAnsi="Arial" w:cs="Arial"/>
          <w:kern w:val="2"/>
        </w:rPr>
        <w:t xml:space="preserve">, which showed activity against </w:t>
      </w:r>
      <w:r w:rsidRPr="00C81315">
        <w:rPr>
          <w:rFonts w:ascii="Arial" w:hAnsi="Arial" w:cs="Arial"/>
          <w:i/>
          <w:iCs/>
          <w:kern w:val="2"/>
        </w:rPr>
        <w:t xml:space="preserve">Fusarium </w:t>
      </w:r>
      <w:proofErr w:type="spellStart"/>
      <w:r w:rsidRPr="00C81315">
        <w:rPr>
          <w:rFonts w:ascii="Arial" w:hAnsi="Arial" w:cs="Arial"/>
          <w:i/>
          <w:iCs/>
          <w:kern w:val="2"/>
        </w:rPr>
        <w:t>oxysporum</w:t>
      </w:r>
      <w:proofErr w:type="spellEnd"/>
      <w:r w:rsidRPr="00C81315">
        <w:rPr>
          <w:rFonts w:ascii="Arial" w:hAnsi="Arial" w:cs="Arial"/>
          <w:kern w:val="2"/>
        </w:rPr>
        <w:t xml:space="preserve">, </w:t>
      </w:r>
      <w:proofErr w:type="spellStart"/>
      <w:r w:rsidRPr="00C81315">
        <w:rPr>
          <w:rFonts w:ascii="Arial" w:hAnsi="Arial" w:cs="Arial"/>
          <w:i/>
          <w:iCs/>
          <w:kern w:val="2"/>
        </w:rPr>
        <w:t>Mycosphaerella</w:t>
      </w:r>
      <w:proofErr w:type="spellEnd"/>
      <w:r w:rsidRPr="00C81315">
        <w:rPr>
          <w:rFonts w:ascii="Arial" w:hAnsi="Arial" w:cs="Arial"/>
          <w:i/>
          <w:iCs/>
          <w:kern w:val="2"/>
        </w:rPr>
        <w:t xml:space="preserve"> </w:t>
      </w:r>
      <w:proofErr w:type="spellStart"/>
      <w:r w:rsidRPr="00C81315">
        <w:rPr>
          <w:rFonts w:ascii="Arial" w:hAnsi="Arial" w:cs="Arial"/>
          <w:i/>
          <w:iCs/>
          <w:kern w:val="2"/>
        </w:rPr>
        <w:t>arachidicola</w:t>
      </w:r>
      <w:proofErr w:type="spellEnd"/>
      <w:r w:rsidRPr="00C81315">
        <w:rPr>
          <w:rFonts w:ascii="Arial" w:hAnsi="Arial" w:cs="Arial"/>
          <w:kern w:val="2"/>
        </w:rPr>
        <w:t xml:space="preserve"> and </w:t>
      </w:r>
      <w:proofErr w:type="spellStart"/>
      <w:r w:rsidRPr="00C81315">
        <w:rPr>
          <w:rFonts w:ascii="Arial" w:hAnsi="Arial" w:cs="Arial"/>
          <w:i/>
          <w:iCs/>
          <w:kern w:val="2"/>
        </w:rPr>
        <w:t>Physalospora</w:t>
      </w:r>
      <w:proofErr w:type="spellEnd"/>
      <w:r w:rsidRPr="00C81315">
        <w:rPr>
          <w:rFonts w:ascii="Arial" w:hAnsi="Arial" w:cs="Arial"/>
          <w:i/>
          <w:iCs/>
          <w:kern w:val="2"/>
        </w:rPr>
        <w:t xml:space="preserve"> </w:t>
      </w:r>
      <w:proofErr w:type="spellStart"/>
      <w:r w:rsidRPr="00C81315">
        <w:rPr>
          <w:rFonts w:ascii="Arial" w:hAnsi="Arial" w:cs="Arial"/>
          <w:i/>
          <w:iCs/>
          <w:kern w:val="2"/>
        </w:rPr>
        <w:t>piricola</w:t>
      </w:r>
      <w:proofErr w:type="spellEnd"/>
      <w:r w:rsidRPr="00C81315">
        <w:rPr>
          <w:rFonts w:ascii="Arial" w:hAnsi="Arial" w:cs="Arial"/>
          <w:kern w:val="2"/>
        </w:rPr>
        <w:t xml:space="preserve"> (Chu et al., 2005). </w:t>
      </w:r>
      <w:proofErr w:type="spellStart"/>
      <w:r w:rsidRPr="00C81315">
        <w:rPr>
          <w:rFonts w:ascii="Arial" w:hAnsi="Arial" w:cs="Arial"/>
          <w:kern w:val="2"/>
        </w:rPr>
        <w:t>Hypsin</w:t>
      </w:r>
      <w:proofErr w:type="spellEnd"/>
      <w:r w:rsidRPr="00C81315">
        <w:rPr>
          <w:rFonts w:ascii="Arial" w:hAnsi="Arial" w:cs="Arial"/>
          <w:kern w:val="2"/>
        </w:rPr>
        <w:t xml:space="preserve">, isolated from </w:t>
      </w:r>
      <w:proofErr w:type="spellStart"/>
      <w:r w:rsidRPr="00C81315">
        <w:rPr>
          <w:rFonts w:ascii="Arial" w:hAnsi="Arial" w:cs="Arial"/>
          <w:i/>
          <w:iCs/>
          <w:kern w:val="2"/>
        </w:rPr>
        <w:t>Hypsizigus</w:t>
      </w:r>
      <w:proofErr w:type="spellEnd"/>
      <w:r w:rsidRPr="00C81315">
        <w:rPr>
          <w:rFonts w:ascii="Arial" w:hAnsi="Arial" w:cs="Arial"/>
          <w:i/>
          <w:iCs/>
          <w:kern w:val="2"/>
        </w:rPr>
        <w:t xml:space="preserve"> </w:t>
      </w:r>
      <w:proofErr w:type="spellStart"/>
      <w:r w:rsidRPr="00C81315">
        <w:rPr>
          <w:rFonts w:ascii="Arial" w:hAnsi="Arial" w:cs="Arial"/>
          <w:i/>
          <w:iCs/>
          <w:kern w:val="2"/>
        </w:rPr>
        <w:t>mmarmoreus</w:t>
      </w:r>
      <w:proofErr w:type="spellEnd"/>
      <w:r w:rsidRPr="00C81315">
        <w:rPr>
          <w:rFonts w:ascii="Arial" w:hAnsi="Arial" w:cs="Arial"/>
          <w:kern w:val="2"/>
        </w:rPr>
        <w:t xml:space="preserve"> fruiting bodies, showed activity against </w:t>
      </w:r>
      <w:r w:rsidRPr="00C81315">
        <w:rPr>
          <w:rFonts w:ascii="Arial" w:hAnsi="Arial" w:cs="Arial"/>
          <w:i/>
          <w:iCs/>
          <w:kern w:val="2"/>
        </w:rPr>
        <w:t xml:space="preserve">Botrytis </w:t>
      </w:r>
      <w:proofErr w:type="spellStart"/>
      <w:r w:rsidRPr="00C81315">
        <w:rPr>
          <w:rFonts w:ascii="Arial" w:hAnsi="Arial" w:cs="Arial"/>
          <w:i/>
          <w:iCs/>
          <w:kern w:val="2"/>
        </w:rPr>
        <w:t>cinerea</w:t>
      </w:r>
      <w:proofErr w:type="spellEnd"/>
      <w:r w:rsidRPr="00C81315">
        <w:rPr>
          <w:rFonts w:ascii="Arial" w:hAnsi="Arial" w:cs="Arial"/>
          <w:kern w:val="2"/>
        </w:rPr>
        <w:t xml:space="preserve">, </w:t>
      </w:r>
      <w:r w:rsidRPr="00C81315">
        <w:rPr>
          <w:rFonts w:ascii="Arial" w:hAnsi="Arial" w:cs="Arial"/>
          <w:i/>
          <w:iCs/>
          <w:kern w:val="2"/>
        </w:rPr>
        <w:t xml:space="preserve">Fusarium </w:t>
      </w:r>
      <w:proofErr w:type="spellStart"/>
      <w:r w:rsidRPr="00C81315">
        <w:rPr>
          <w:rFonts w:ascii="Arial" w:hAnsi="Arial" w:cs="Arial"/>
          <w:i/>
          <w:iCs/>
          <w:kern w:val="2"/>
        </w:rPr>
        <w:t>oxysporum</w:t>
      </w:r>
      <w:proofErr w:type="spellEnd"/>
      <w:r w:rsidRPr="00C81315">
        <w:rPr>
          <w:rFonts w:ascii="Arial" w:hAnsi="Arial" w:cs="Arial"/>
          <w:kern w:val="2"/>
        </w:rPr>
        <w:t xml:space="preserve">, </w:t>
      </w:r>
      <w:proofErr w:type="spellStart"/>
      <w:r w:rsidRPr="00C81315">
        <w:rPr>
          <w:rFonts w:ascii="Arial" w:hAnsi="Arial" w:cs="Arial"/>
          <w:i/>
          <w:iCs/>
          <w:kern w:val="2"/>
        </w:rPr>
        <w:t>Mycosphaerella</w:t>
      </w:r>
      <w:proofErr w:type="spellEnd"/>
      <w:r w:rsidRPr="00C81315">
        <w:rPr>
          <w:rFonts w:ascii="Arial" w:hAnsi="Arial" w:cs="Arial"/>
          <w:i/>
          <w:iCs/>
          <w:kern w:val="2"/>
        </w:rPr>
        <w:t xml:space="preserve"> </w:t>
      </w:r>
      <w:proofErr w:type="spellStart"/>
      <w:r w:rsidRPr="00C81315">
        <w:rPr>
          <w:rFonts w:ascii="Arial" w:hAnsi="Arial" w:cs="Arial"/>
          <w:i/>
          <w:iCs/>
          <w:kern w:val="2"/>
        </w:rPr>
        <w:t>arachidicola</w:t>
      </w:r>
      <w:proofErr w:type="spellEnd"/>
      <w:r w:rsidRPr="00C81315">
        <w:rPr>
          <w:rFonts w:ascii="Arial" w:hAnsi="Arial" w:cs="Arial"/>
          <w:kern w:val="2"/>
        </w:rPr>
        <w:t xml:space="preserve"> and </w:t>
      </w:r>
      <w:proofErr w:type="spellStart"/>
      <w:r w:rsidRPr="00C81315">
        <w:rPr>
          <w:rFonts w:ascii="Arial" w:hAnsi="Arial" w:cs="Arial"/>
          <w:i/>
          <w:iCs/>
          <w:kern w:val="2"/>
        </w:rPr>
        <w:t>Physalospora</w:t>
      </w:r>
      <w:proofErr w:type="spellEnd"/>
      <w:r w:rsidRPr="00C81315">
        <w:rPr>
          <w:rFonts w:ascii="Arial" w:hAnsi="Arial" w:cs="Arial"/>
          <w:i/>
          <w:iCs/>
          <w:kern w:val="2"/>
        </w:rPr>
        <w:t xml:space="preserve"> </w:t>
      </w:r>
      <w:proofErr w:type="spellStart"/>
      <w:r w:rsidRPr="00C81315">
        <w:rPr>
          <w:rFonts w:ascii="Arial" w:hAnsi="Arial" w:cs="Arial"/>
          <w:i/>
          <w:iCs/>
          <w:kern w:val="2"/>
        </w:rPr>
        <w:t>piricola</w:t>
      </w:r>
      <w:proofErr w:type="spellEnd"/>
      <w:r w:rsidRPr="00C81315">
        <w:rPr>
          <w:rFonts w:ascii="Arial" w:hAnsi="Arial" w:cs="Arial"/>
          <w:kern w:val="2"/>
        </w:rPr>
        <w:t xml:space="preserve"> </w:t>
      </w:r>
      <w:r w:rsidRPr="00C81315">
        <w:rPr>
          <w:rFonts w:ascii="Arial" w:hAnsi="Arial" w:cs="Arial"/>
          <w:color w:val="000000"/>
          <w:kern w:val="2"/>
        </w:rPr>
        <w:t>(</w:t>
      </w:r>
      <w:r w:rsidRPr="00C81315">
        <w:rPr>
          <w:rFonts w:ascii="Arial" w:hAnsi="Arial" w:cs="Arial"/>
          <w:color w:val="000000"/>
          <w:kern w:val="2"/>
          <w:lang w:val="en-IN"/>
        </w:rPr>
        <w:t>Lam and Ng, 2001</w:t>
      </w:r>
      <w:r w:rsidRPr="00C81315">
        <w:rPr>
          <w:rFonts w:ascii="Arial" w:hAnsi="Arial" w:cs="Arial"/>
          <w:color w:val="000000"/>
          <w:kern w:val="2"/>
        </w:rPr>
        <w:t>).</w:t>
      </w:r>
      <w:r w:rsidRPr="00C81315">
        <w:rPr>
          <w:rFonts w:ascii="Arial" w:hAnsi="Arial" w:cs="Arial"/>
          <w:kern w:val="2"/>
        </w:rPr>
        <w:t xml:space="preserve"> </w:t>
      </w:r>
      <w:proofErr w:type="spellStart"/>
      <w:r w:rsidRPr="00C81315">
        <w:rPr>
          <w:rFonts w:ascii="Arial" w:hAnsi="Arial" w:cs="Arial"/>
          <w:kern w:val="2"/>
        </w:rPr>
        <w:t>Lyophyllin</w:t>
      </w:r>
      <w:proofErr w:type="spellEnd"/>
      <w:r w:rsidRPr="00C81315">
        <w:rPr>
          <w:rFonts w:ascii="Arial" w:hAnsi="Arial" w:cs="Arial"/>
          <w:kern w:val="2"/>
        </w:rPr>
        <w:t xml:space="preserve"> and</w:t>
      </w:r>
      <w:r w:rsidR="002E7C60">
        <w:rPr>
          <w:rFonts w:ascii="Arial" w:hAnsi="Arial" w:cs="Arial"/>
          <w:kern w:val="2"/>
        </w:rPr>
        <w:t xml:space="preserve"> </w:t>
      </w:r>
      <w:proofErr w:type="spellStart"/>
      <w:r w:rsidR="002E7C60">
        <w:rPr>
          <w:rFonts w:ascii="Arial" w:hAnsi="Arial" w:cs="Arial"/>
          <w:kern w:val="2"/>
        </w:rPr>
        <w:t>Lyophyllum</w:t>
      </w:r>
      <w:proofErr w:type="spellEnd"/>
      <w:r w:rsidR="002E7C60">
        <w:rPr>
          <w:rFonts w:ascii="Arial" w:hAnsi="Arial" w:cs="Arial"/>
          <w:kern w:val="2"/>
        </w:rPr>
        <w:t xml:space="preserve"> antifungal protein</w:t>
      </w:r>
      <w:r w:rsidRPr="00C81315">
        <w:rPr>
          <w:rFonts w:ascii="Arial" w:hAnsi="Arial" w:cs="Arial"/>
          <w:kern w:val="2"/>
        </w:rPr>
        <w:t xml:space="preserve"> isolated from </w:t>
      </w:r>
      <w:proofErr w:type="spellStart"/>
      <w:r w:rsidRPr="00C81315">
        <w:rPr>
          <w:rFonts w:ascii="Arial" w:hAnsi="Arial" w:cs="Arial"/>
          <w:i/>
          <w:iCs/>
          <w:kern w:val="2"/>
        </w:rPr>
        <w:t>Lyophyllum</w:t>
      </w:r>
      <w:proofErr w:type="spellEnd"/>
      <w:r w:rsidRPr="00C81315">
        <w:rPr>
          <w:rFonts w:ascii="Arial" w:hAnsi="Arial" w:cs="Arial"/>
          <w:i/>
          <w:iCs/>
          <w:kern w:val="2"/>
        </w:rPr>
        <w:t xml:space="preserve"> </w:t>
      </w:r>
      <w:proofErr w:type="spellStart"/>
      <w:r w:rsidRPr="00C81315">
        <w:rPr>
          <w:rFonts w:ascii="Arial" w:hAnsi="Arial" w:cs="Arial"/>
          <w:i/>
          <w:iCs/>
          <w:kern w:val="2"/>
        </w:rPr>
        <w:t>shimeji</w:t>
      </w:r>
      <w:proofErr w:type="spellEnd"/>
      <w:r w:rsidRPr="00C81315">
        <w:rPr>
          <w:rFonts w:ascii="Arial" w:hAnsi="Arial" w:cs="Arial"/>
          <w:kern w:val="2"/>
        </w:rPr>
        <w:t xml:space="preserve"> revealed activity against </w:t>
      </w:r>
      <w:proofErr w:type="spellStart"/>
      <w:r w:rsidRPr="00C81315">
        <w:rPr>
          <w:rFonts w:ascii="Arial" w:hAnsi="Arial" w:cs="Arial"/>
          <w:i/>
          <w:iCs/>
          <w:kern w:val="2"/>
        </w:rPr>
        <w:t>Physalospora</w:t>
      </w:r>
      <w:proofErr w:type="spellEnd"/>
      <w:r w:rsidRPr="00C81315">
        <w:rPr>
          <w:rFonts w:ascii="Arial" w:hAnsi="Arial" w:cs="Arial"/>
          <w:i/>
          <w:iCs/>
          <w:kern w:val="2"/>
        </w:rPr>
        <w:t xml:space="preserve"> </w:t>
      </w:r>
      <w:proofErr w:type="spellStart"/>
      <w:r w:rsidRPr="00C81315">
        <w:rPr>
          <w:rFonts w:ascii="Arial" w:hAnsi="Arial" w:cs="Arial"/>
          <w:i/>
          <w:iCs/>
          <w:kern w:val="2"/>
        </w:rPr>
        <w:t>piricola</w:t>
      </w:r>
      <w:proofErr w:type="spellEnd"/>
      <w:r w:rsidRPr="00C81315">
        <w:rPr>
          <w:rFonts w:ascii="Arial" w:hAnsi="Arial" w:cs="Arial"/>
          <w:kern w:val="2"/>
        </w:rPr>
        <w:t xml:space="preserve"> (</w:t>
      </w:r>
      <w:r w:rsidRPr="00C81315">
        <w:rPr>
          <w:rFonts w:ascii="Arial" w:hAnsi="Arial" w:cs="Arial"/>
          <w:color w:val="000000"/>
          <w:kern w:val="2"/>
          <w:lang w:val="en-IN"/>
        </w:rPr>
        <w:t>Lam and Ng, 2001</w:t>
      </w:r>
      <w:r w:rsidRPr="00C81315">
        <w:rPr>
          <w:rFonts w:ascii="Arial" w:hAnsi="Arial" w:cs="Arial"/>
          <w:color w:val="000000"/>
          <w:kern w:val="2"/>
        </w:rPr>
        <w:t>)</w:t>
      </w:r>
      <w:r w:rsidRPr="00C81315">
        <w:rPr>
          <w:rFonts w:ascii="Arial" w:hAnsi="Arial" w:cs="Arial"/>
          <w:kern w:val="2"/>
        </w:rPr>
        <w:t xml:space="preserve">. </w:t>
      </w:r>
      <w:proofErr w:type="spellStart"/>
      <w:r w:rsidRPr="00C81315">
        <w:rPr>
          <w:rFonts w:ascii="Arial" w:hAnsi="Arial" w:cs="Arial"/>
          <w:kern w:val="2"/>
        </w:rPr>
        <w:t>Trichogin</w:t>
      </w:r>
      <w:proofErr w:type="spellEnd"/>
      <w:r w:rsidRPr="00C81315">
        <w:rPr>
          <w:rFonts w:ascii="Arial" w:hAnsi="Arial" w:cs="Arial"/>
          <w:kern w:val="2"/>
        </w:rPr>
        <w:t xml:space="preserve"> is also an antifungal protein, isolated from the mushroom </w:t>
      </w:r>
      <w:proofErr w:type="spellStart"/>
      <w:r w:rsidRPr="00C81315">
        <w:rPr>
          <w:rFonts w:ascii="Arial" w:hAnsi="Arial" w:cs="Arial"/>
          <w:i/>
          <w:iCs/>
          <w:kern w:val="2"/>
        </w:rPr>
        <w:t>Tricholoma</w:t>
      </w:r>
      <w:proofErr w:type="spellEnd"/>
      <w:r w:rsidRPr="00C81315">
        <w:rPr>
          <w:rFonts w:ascii="Arial" w:hAnsi="Arial" w:cs="Arial"/>
          <w:i/>
          <w:iCs/>
          <w:kern w:val="2"/>
        </w:rPr>
        <w:t xml:space="preserve"> </w:t>
      </w:r>
      <w:proofErr w:type="spellStart"/>
      <w:r w:rsidRPr="00C81315">
        <w:rPr>
          <w:rFonts w:ascii="Arial" w:hAnsi="Arial" w:cs="Arial"/>
          <w:i/>
          <w:iCs/>
          <w:kern w:val="2"/>
        </w:rPr>
        <w:t>giganteum</w:t>
      </w:r>
      <w:proofErr w:type="spellEnd"/>
      <w:r w:rsidRPr="00C81315">
        <w:rPr>
          <w:rFonts w:ascii="Arial" w:hAnsi="Arial" w:cs="Arial"/>
          <w:kern w:val="2"/>
        </w:rPr>
        <w:t xml:space="preserve">. It showed antifungal activity against Fusarium </w:t>
      </w:r>
      <w:proofErr w:type="spellStart"/>
      <w:r w:rsidRPr="00C81315">
        <w:rPr>
          <w:rFonts w:ascii="Arial" w:hAnsi="Arial" w:cs="Arial"/>
          <w:kern w:val="2"/>
        </w:rPr>
        <w:t>oxysporum</w:t>
      </w:r>
      <w:proofErr w:type="spellEnd"/>
      <w:r w:rsidRPr="00C81315">
        <w:rPr>
          <w:rFonts w:ascii="Arial" w:hAnsi="Arial" w:cs="Arial"/>
          <w:kern w:val="2"/>
        </w:rPr>
        <w:t xml:space="preserve">, </w:t>
      </w:r>
      <w:proofErr w:type="spellStart"/>
      <w:r w:rsidRPr="00C81315">
        <w:rPr>
          <w:rFonts w:ascii="Arial" w:hAnsi="Arial" w:cs="Arial"/>
          <w:i/>
          <w:iCs/>
          <w:kern w:val="2"/>
        </w:rPr>
        <w:t>Mycosphaerella</w:t>
      </w:r>
      <w:proofErr w:type="spellEnd"/>
      <w:r w:rsidRPr="00C81315">
        <w:rPr>
          <w:rFonts w:ascii="Arial" w:hAnsi="Arial" w:cs="Arial"/>
          <w:i/>
          <w:iCs/>
          <w:kern w:val="2"/>
        </w:rPr>
        <w:t xml:space="preserve"> </w:t>
      </w:r>
      <w:proofErr w:type="spellStart"/>
      <w:r w:rsidRPr="00C81315">
        <w:rPr>
          <w:rFonts w:ascii="Arial" w:hAnsi="Arial" w:cs="Arial"/>
          <w:i/>
          <w:iCs/>
          <w:kern w:val="2"/>
        </w:rPr>
        <w:t>arachidicola</w:t>
      </w:r>
      <w:proofErr w:type="spellEnd"/>
      <w:r w:rsidRPr="00C81315">
        <w:rPr>
          <w:rFonts w:ascii="Arial" w:hAnsi="Arial" w:cs="Arial"/>
          <w:kern w:val="2"/>
        </w:rPr>
        <w:t xml:space="preserve"> and </w:t>
      </w:r>
      <w:proofErr w:type="spellStart"/>
      <w:r w:rsidRPr="00C81315">
        <w:rPr>
          <w:rFonts w:ascii="Arial" w:hAnsi="Arial" w:cs="Arial"/>
          <w:i/>
          <w:iCs/>
          <w:kern w:val="2"/>
        </w:rPr>
        <w:t>Physalospora</w:t>
      </w:r>
      <w:proofErr w:type="spellEnd"/>
      <w:r w:rsidRPr="00C81315">
        <w:rPr>
          <w:rFonts w:ascii="Arial" w:hAnsi="Arial" w:cs="Arial"/>
          <w:i/>
          <w:iCs/>
          <w:kern w:val="2"/>
        </w:rPr>
        <w:t xml:space="preserve"> </w:t>
      </w:r>
      <w:proofErr w:type="spellStart"/>
      <w:r w:rsidRPr="00C81315">
        <w:rPr>
          <w:rFonts w:ascii="Arial" w:hAnsi="Arial" w:cs="Arial"/>
          <w:i/>
          <w:iCs/>
          <w:kern w:val="2"/>
        </w:rPr>
        <w:t>piricola</w:t>
      </w:r>
      <w:proofErr w:type="spellEnd"/>
      <w:r w:rsidRPr="00C81315">
        <w:rPr>
          <w:rFonts w:ascii="Arial" w:hAnsi="Arial" w:cs="Arial"/>
          <w:kern w:val="2"/>
        </w:rPr>
        <w:t xml:space="preserve"> (Guo et al., 2005). Pandey and Paul (2025), evaluated antagonistic activity of wild mushroom and proved their inhibitory effect against phytopathogenic fungi. </w:t>
      </w:r>
      <w:proofErr w:type="spellStart"/>
      <w:r w:rsidRPr="00C81315">
        <w:rPr>
          <w:rFonts w:ascii="Arial" w:hAnsi="Arial" w:cs="Arial"/>
          <w:kern w:val="2"/>
        </w:rPr>
        <w:t>Imtiaj</w:t>
      </w:r>
      <w:proofErr w:type="spellEnd"/>
      <w:r w:rsidRPr="00C81315">
        <w:rPr>
          <w:rFonts w:ascii="Arial" w:hAnsi="Arial" w:cs="Arial"/>
          <w:kern w:val="2"/>
        </w:rPr>
        <w:t xml:space="preserve"> et al., (2007) reported inhibition of mycelial growth and mycelial weight of </w:t>
      </w:r>
      <w:r w:rsidRPr="00C81315">
        <w:rPr>
          <w:rFonts w:ascii="Arial" w:hAnsi="Arial" w:cs="Arial"/>
          <w:i/>
          <w:iCs/>
          <w:kern w:val="2"/>
        </w:rPr>
        <w:t xml:space="preserve">Botrytis </w:t>
      </w:r>
      <w:proofErr w:type="spellStart"/>
      <w:r w:rsidRPr="00C81315">
        <w:rPr>
          <w:rFonts w:ascii="Arial" w:hAnsi="Arial" w:cs="Arial"/>
          <w:i/>
          <w:iCs/>
          <w:kern w:val="2"/>
        </w:rPr>
        <w:t>cinerea</w:t>
      </w:r>
      <w:proofErr w:type="spellEnd"/>
      <w:r w:rsidRPr="00C81315">
        <w:rPr>
          <w:rFonts w:ascii="Arial" w:hAnsi="Arial" w:cs="Arial"/>
          <w:kern w:val="2"/>
        </w:rPr>
        <w:t xml:space="preserve">, </w:t>
      </w:r>
      <w:r w:rsidRPr="00C81315">
        <w:rPr>
          <w:rFonts w:ascii="Arial" w:hAnsi="Arial" w:cs="Arial"/>
          <w:i/>
          <w:iCs/>
          <w:kern w:val="2"/>
        </w:rPr>
        <w:t xml:space="preserve">Colletotrichum </w:t>
      </w:r>
      <w:proofErr w:type="spellStart"/>
      <w:r w:rsidRPr="00C81315">
        <w:rPr>
          <w:rFonts w:ascii="Arial" w:hAnsi="Arial" w:cs="Arial"/>
          <w:i/>
          <w:iCs/>
          <w:kern w:val="2"/>
        </w:rPr>
        <w:t>gloeosporides</w:t>
      </w:r>
      <w:proofErr w:type="spellEnd"/>
      <w:r w:rsidRPr="00C81315">
        <w:rPr>
          <w:rFonts w:ascii="Arial" w:hAnsi="Arial" w:cs="Arial"/>
          <w:kern w:val="2"/>
        </w:rPr>
        <w:t xml:space="preserve"> and </w:t>
      </w:r>
      <w:r w:rsidRPr="00C81315">
        <w:rPr>
          <w:rFonts w:ascii="Arial" w:hAnsi="Arial" w:cs="Arial"/>
          <w:i/>
          <w:iCs/>
          <w:kern w:val="2"/>
        </w:rPr>
        <w:t xml:space="preserve">C. </w:t>
      </w:r>
      <w:proofErr w:type="spellStart"/>
      <w:r w:rsidRPr="00C81315">
        <w:rPr>
          <w:rFonts w:ascii="Arial" w:hAnsi="Arial" w:cs="Arial"/>
          <w:i/>
          <w:iCs/>
          <w:kern w:val="2"/>
        </w:rPr>
        <w:t>miyabeans</w:t>
      </w:r>
      <w:proofErr w:type="spellEnd"/>
      <w:r w:rsidRPr="00C81315">
        <w:rPr>
          <w:rFonts w:ascii="Arial" w:hAnsi="Arial" w:cs="Arial"/>
          <w:kern w:val="2"/>
        </w:rPr>
        <w:t xml:space="preserve"> by Korean wild mushrooms. </w:t>
      </w:r>
      <w:bookmarkStart w:id="6" w:name="_Hlk216387078"/>
      <w:r w:rsidRPr="00C81315">
        <w:rPr>
          <w:rFonts w:ascii="Arial" w:hAnsi="Arial" w:cs="Arial"/>
          <w:kern w:val="2"/>
        </w:rPr>
        <w:t xml:space="preserve">Pushpa and </w:t>
      </w:r>
      <w:proofErr w:type="spellStart"/>
      <w:r w:rsidRPr="00C81315">
        <w:rPr>
          <w:rFonts w:ascii="Arial" w:hAnsi="Arial" w:cs="Arial"/>
          <w:kern w:val="2"/>
        </w:rPr>
        <w:t>Purushotama</w:t>
      </w:r>
      <w:bookmarkEnd w:id="6"/>
      <w:proofErr w:type="spellEnd"/>
      <w:r w:rsidRPr="00C81315">
        <w:rPr>
          <w:rFonts w:ascii="Arial" w:hAnsi="Arial" w:cs="Arial"/>
          <w:kern w:val="2"/>
        </w:rPr>
        <w:t xml:space="preserve">, (2010) studied inhibitory effect of </w:t>
      </w:r>
      <w:proofErr w:type="spellStart"/>
      <w:r w:rsidRPr="00C81315">
        <w:rPr>
          <w:rFonts w:ascii="Arial" w:hAnsi="Arial" w:cs="Arial"/>
          <w:i/>
          <w:iCs/>
          <w:kern w:val="2"/>
        </w:rPr>
        <w:t>Lycophyllum</w:t>
      </w:r>
      <w:proofErr w:type="spellEnd"/>
      <w:r w:rsidRPr="00C81315">
        <w:rPr>
          <w:rFonts w:ascii="Arial" w:hAnsi="Arial" w:cs="Arial"/>
          <w:i/>
          <w:iCs/>
          <w:kern w:val="2"/>
        </w:rPr>
        <w:t xml:space="preserve"> </w:t>
      </w:r>
      <w:proofErr w:type="spellStart"/>
      <w:r w:rsidRPr="00C81315">
        <w:rPr>
          <w:rFonts w:ascii="Arial" w:hAnsi="Arial" w:cs="Arial"/>
          <w:i/>
          <w:iCs/>
          <w:kern w:val="2"/>
        </w:rPr>
        <w:t>decastes</w:t>
      </w:r>
      <w:proofErr w:type="spellEnd"/>
      <w:r w:rsidRPr="00C81315">
        <w:rPr>
          <w:rFonts w:ascii="Arial" w:hAnsi="Arial" w:cs="Arial"/>
          <w:kern w:val="2"/>
        </w:rPr>
        <w:t xml:space="preserve"> over clinical isolate of </w:t>
      </w:r>
      <w:r w:rsidRPr="00C81315">
        <w:rPr>
          <w:rFonts w:ascii="Arial" w:hAnsi="Arial" w:cs="Arial"/>
          <w:i/>
          <w:iCs/>
          <w:kern w:val="2"/>
        </w:rPr>
        <w:t>Candida albicans</w:t>
      </w:r>
      <w:r w:rsidRPr="00C81315">
        <w:rPr>
          <w:rFonts w:ascii="Arial" w:hAnsi="Arial" w:cs="Arial"/>
          <w:kern w:val="2"/>
        </w:rPr>
        <w:t xml:space="preserve">, </w:t>
      </w:r>
      <w:proofErr w:type="spellStart"/>
      <w:r w:rsidRPr="00C81315">
        <w:rPr>
          <w:rFonts w:ascii="Arial" w:hAnsi="Arial" w:cs="Arial"/>
          <w:i/>
          <w:iCs/>
          <w:kern w:val="2"/>
        </w:rPr>
        <w:t>Crytococcus</w:t>
      </w:r>
      <w:proofErr w:type="spellEnd"/>
      <w:r w:rsidRPr="00C81315">
        <w:rPr>
          <w:rFonts w:ascii="Arial" w:hAnsi="Arial" w:cs="Arial"/>
          <w:i/>
          <w:iCs/>
          <w:kern w:val="2"/>
        </w:rPr>
        <w:t xml:space="preserve"> </w:t>
      </w:r>
      <w:proofErr w:type="gramStart"/>
      <w:r w:rsidRPr="00C81315">
        <w:rPr>
          <w:rFonts w:ascii="Arial" w:hAnsi="Arial" w:cs="Arial"/>
          <w:kern w:val="2"/>
        </w:rPr>
        <w:t>sp..</w:t>
      </w:r>
      <w:proofErr w:type="gramEnd"/>
      <w:r w:rsidRPr="00C81315">
        <w:rPr>
          <w:rFonts w:ascii="Arial" w:hAnsi="Arial" w:cs="Arial"/>
          <w:kern w:val="2"/>
        </w:rPr>
        <w:t xml:space="preserve"> </w:t>
      </w:r>
      <w:r w:rsidRPr="00C81315">
        <w:rPr>
          <w:rFonts w:ascii="Arial" w:hAnsi="Arial" w:cs="Arial"/>
          <w:i/>
          <w:iCs/>
          <w:kern w:val="2"/>
        </w:rPr>
        <w:t xml:space="preserve">Aspergillus </w:t>
      </w:r>
      <w:proofErr w:type="spellStart"/>
      <w:r w:rsidRPr="00C81315">
        <w:rPr>
          <w:rFonts w:ascii="Arial" w:hAnsi="Arial" w:cs="Arial"/>
          <w:i/>
          <w:iCs/>
          <w:kern w:val="2"/>
        </w:rPr>
        <w:t>ocraceous</w:t>
      </w:r>
      <w:proofErr w:type="spellEnd"/>
      <w:r w:rsidRPr="00C81315">
        <w:rPr>
          <w:rFonts w:ascii="Arial" w:hAnsi="Arial" w:cs="Arial"/>
          <w:kern w:val="2"/>
        </w:rPr>
        <w:t xml:space="preserve">, </w:t>
      </w:r>
      <w:proofErr w:type="spellStart"/>
      <w:r w:rsidRPr="00C81315">
        <w:rPr>
          <w:rFonts w:ascii="Arial" w:hAnsi="Arial" w:cs="Arial"/>
          <w:i/>
          <w:iCs/>
          <w:kern w:val="2"/>
        </w:rPr>
        <w:t>Curvularia</w:t>
      </w:r>
      <w:proofErr w:type="spellEnd"/>
      <w:r w:rsidRPr="00C81315">
        <w:rPr>
          <w:rFonts w:ascii="Arial" w:hAnsi="Arial" w:cs="Arial"/>
          <w:i/>
          <w:iCs/>
          <w:kern w:val="2"/>
        </w:rPr>
        <w:t xml:space="preserve"> </w:t>
      </w:r>
      <w:r w:rsidRPr="00C81315">
        <w:rPr>
          <w:rFonts w:ascii="Arial" w:hAnsi="Arial" w:cs="Arial"/>
          <w:kern w:val="2"/>
        </w:rPr>
        <w:t xml:space="preserve">sp., and </w:t>
      </w:r>
      <w:r w:rsidRPr="00C81315">
        <w:rPr>
          <w:rFonts w:ascii="Arial" w:hAnsi="Arial" w:cs="Arial"/>
          <w:i/>
          <w:iCs/>
          <w:kern w:val="2"/>
        </w:rPr>
        <w:t>Alternaria</w:t>
      </w:r>
      <w:r w:rsidRPr="00C81315">
        <w:rPr>
          <w:rFonts w:ascii="Arial" w:hAnsi="Arial" w:cs="Arial"/>
          <w:kern w:val="2"/>
        </w:rPr>
        <w:t xml:space="preserve"> sp. Inhibition of filamentous fungi through water and methanolic extracts of medicinal mushroom was reported by Kim et al., (2022.) </w:t>
      </w:r>
      <w:proofErr w:type="spellStart"/>
      <w:r w:rsidRPr="00C81315">
        <w:rPr>
          <w:rFonts w:ascii="Arial" w:hAnsi="Arial" w:cs="Arial"/>
          <w:kern w:val="2"/>
          <w:lang w:val="en-IN"/>
        </w:rPr>
        <w:t>Hwanget</w:t>
      </w:r>
      <w:proofErr w:type="spellEnd"/>
      <w:r w:rsidRPr="00C81315">
        <w:rPr>
          <w:rFonts w:ascii="Arial" w:hAnsi="Arial" w:cs="Arial"/>
          <w:kern w:val="2"/>
          <w:lang w:val="en-IN"/>
        </w:rPr>
        <w:t xml:space="preserve"> et al., (2000) isolated the antifungal agent </w:t>
      </w:r>
      <w:proofErr w:type="spellStart"/>
      <w:r w:rsidRPr="00C81315">
        <w:rPr>
          <w:rFonts w:ascii="Arial" w:hAnsi="Arial" w:cs="Arial"/>
          <w:kern w:val="2"/>
          <w:lang w:val="en-IN"/>
        </w:rPr>
        <w:t>phellinsin</w:t>
      </w:r>
      <w:proofErr w:type="spellEnd"/>
      <w:r w:rsidRPr="00C81315">
        <w:rPr>
          <w:rFonts w:ascii="Arial" w:hAnsi="Arial" w:cs="Arial"/>
          <w:kern w:val="2"/>
          <w:lang w:val="en-IN"/>
        </w:rPr>
        <w:t xml:space="preserve"> </w:t>
      </w:r>
      <w:proofErr w:type="spellStart"/>
      <w:r w:rsidRPr="00C81315">
        <w:rPr>
          <w:rFonts w:ascii="Arial" w:hAnsi="Arial" w:cs="Arial"/>
          <w:kern w:val="2"/>
          <w:lang w:val="en-IN"/>
        </w:rPr>
        <w:t>Afrom</w:t>
      </w:r>
      <w:proofErr w:type="spellEnd"/>
      <w:r w:rsidRPr="00C81315">
        <w:rPr>
          <w:rFonts w:ascii="Arial" w:hAnsi="Arial" w:cs="Arial"/>
          <w:kern w:val="2"/>
          <w:lang w:val="en-IN"/>
        </w:rPr>
        <w:t xml:space="preserve"> </w:t>
      </w:r>
      <w:r w:rsidRPr="00C81315">
        <w:rPr>
          <w:rFonts w:ascii="Arial" w:hAnsi="Arial" w:cs="Arial"/>
          <w:i/>
          <w:iCs/>
          <w:kern w:val="2"/>
          <w:lang w:val="en-IN"/>
        </w:rPr>
        <w:t>Phellinus</w:t>
      </w:r>
      <w:r w:rsidRPr="00C81315">
        <w:rPr>
          <w:rFonts w:ascii="Arial" w:hAnsi="Arial" w:cs="Arial"/>
          <w:kern w:val="2"/>
          <w:lang w:val="en-IN"/>
        </w:rPr>
        <w:t xml:space="preserve"> sp. capable of inhibiting the growth of fungi such as </w:t>
      </w:r>
      <w:proofErr w:type="spellStart"/>
      <w:r w:rsidRPr="00C81315">
        <w:rPr>
          <w:rFonts w:ascii="Arial" w:hAnsi="Arial" w:cs="Arial"/>
          <w:i/>
          <w:iCs/>
          <w:kern w:val="2"/>
          <w:lang w:val="en-IN"/>
        </w:rPr>
        <w:t>Colleotrichum</w:t>
      </w:r>
      <w:proofErr w:type="spellEnd"/>
      <w:r w:rsidRPr="00C81315">
        <w:rPr>
          <w:rFonts w:ascii="Arial" w:hAnsi="Arial" w:cs="Arial"/>
          <w:i/>
          <w:iCs/>
          <w:kern w:val="2"/>
          <w:lang w:val="en-IN"/>
        </w:rPr>
        <w:t xml:space="preserve"> </w:t>
      </w:r>
      <w:proofErr w:type="spellStart"/>
      <w:r w:rsidRPr="00C81315">
        <w:rPr>
          <w:rFonts w:ascii="Arial" w:hAnsi="Arial" w:cs="Arial"/>
          <w:i/>
          <w:iCs/>
          <w:kern w:val="2"/>
          <w:lang w:val="en-IN"/>
        </w:rPr>
        <w:t>lagenarium</w:t>
      </w:r>
      <w:proofErr w:type="spellEnd"/>
      <w:r w:rsidRPr="00C81315">
        <w:rPr>
          <w:rFonts w:ascii="Arial" w:hAnsi="Arial" w:cs="Arial"/>
          <w:kern w:val="2"/>
          <w:lang w:val="en-IN"/>
        </w:rPr>
        <w:t xml:space="preserve">, </w:t>
      </w:r>
      <w:proofErr w:type="spellStart"/>
      <w:r w:rsidRPr="00C81315">
        <w:rPr>
          <w:rFonts w:ascii="Arial" w:hAnsi="Arial" w:cs="Arial"/>
          <w:i/>
          <w:iCs/>
          <w:kern w:val="2"/>
          <w:lang w:val="en-IN"/>
        </w:rPr>
        <w:t>Pyricularia</w:t>
      </w:r>
      <w:proofErr w:type="spellEnd"/>
      <w:r w:rsidRPr="00C81315">
        <w:rPr>
          <w:rFonts w:ascii="Arial" w:hAnsi="Arial" w:cs="Arial"/>
          <w:i/>
          <w:iCs/>
          <w:kern w:val="2"/>
          <w:lang w:val="en-IN"/>
        </w:rPr>
        <w:t xml:space="preserve"> </w:t>
      </w:r>
      <w:proofErr w:type="spellStart"/>
      <w:r w:rsidRPr="00C81315">
        <w:rPr>
          <w:rFonts w:ascii="Arial" w:hAnsi="Arial" w:cs="Arial"/>
          <w:i/>
          <w:iCs/>
          <w:kern w:val="2"/>
          <w:lang w:val="en-IN"/>
        </w:rPr>
        <w:t>oryzae</w:t>
      </w:r>
      <w:proofErr w:type="spellEnd"/>
      <w:r w:rsidRPr="00C81315">
        <w:rPr>
          <w:rFonts w:ascii="Arial" w:hAnsi="Arial" w:cs="Arial"/>
          <w:kern w:val="2"/>
          <w:lang w:val="en-IN"/>
        </w:rPr>
        <w:t xml:space="preserve">, </w:t>
      </w:r>
      <w:proofErr w:type="spellStart"/>
      <w:r w:rsidRPr="00C81315">
        <w:rPr>
          <w:rFonts w:ascii="Arial" w:hAnsi="Arial" w:cs="Arial"/>
          <w:i/>
          <w:iCs/>
          <w:kern w:val="2"/>
          <w:lang w:val="en-IN"/>
        </w:rPr>
        <w:t>Rhizoctonia</w:t>
      </w:r>
      <w:proofErr w:type="spellEnd"/>
      <w:r w:rsidRPr="00C81315">
        <w:rPr>
          <w:rFonts w:ascii="Arial" w:hAnsi="Arial" w:cs="Arial"/>
          <w:i/>
          <w:iCs/>
          <w:kern w:val="2"/>
          <w:lang w:val="en-IN"/>
        </w:rPr>
        <w:t xml:space="preserve"> </w:t>
      </w:r>
      <w:proofErr w:type="spellStart"/>
      <w:r w:rsidRPr="00C81315">
        <w:rPr>
          <w:rFonts w:ascii="Arial" w:hAnsi="Arial" w:cs="Arial"/>
          <w:i/>
          <w:iCs/>
          <w:kern w:val="2"/>
          <w:lang w:val="en-IN"/>
        </w:rPr>
        <w:t>solani</w:t>
      </w:r>
      <w:proofErr w:type="spellEnd"/>
      <w:r w:rsidRPr="00C81315">
        <w:rPr>
          <w:rFonts w:ascii="Arial" w:hAnsi="Arial" w:cs="Arial"/>
          <w:kern w:val="2"/>
          <w:lang w:val="en-IN"/>
        </w:rPr>
        <w:t xml:space="preserve">, </w:t>
      </w:r>
      <w:r w:rsidRPr="00C81315">
        <w:rPr>
          <w:rFonts w:ascii="Arial" w:hAnsi="Arial" w:cs="Arial"/>
          <w:i/>
          <w:iCs/>
          <w:kern w:val="2"/>
          <w:lang w:val="en-IN"/>
        </w:rPr>
        <w:t>Aspergillus fumigatus</w:t>
      </w:r>
      <w:r w:rsidRPr="00C81315">
        <w:rPr>
          <w:rFonts w:ascii="Arial" w:hAnsi="Arial" w:cs="Arial"/>
          <w:kern w:val="2"/>
          <w:lang w:val="en-IN"/>
        </w:rPr>
        <w:t xml:space="preserve"> and </w:t>
      </w:r>
      <w:r w:rsidRPr="00C81315">
        <w:rPr>
          <w:rFonts w:ascii="Arial" w:hAnsi="Arial" w:cs="Arial"/>
          <w:i/>
          <w:iCs/>
          <w:kern w:val="2"/>
          <w:lang w:val="en-IN"/>
        </w:rPr>
        <w:t>Trichophyton mentagrophytes</w:t>
      </w:r>
      <w:r w:rsidRPr="00C81315">
        <w:rPr>
          <w:rFonts w:ascii="Arial" w:hAnsi="Arial" w:cs="Arial"/>
          <w:kern w:val="2"/>
          <w:lang w:val="en-IN"/>
        </w:rPr>
        <w:t>.</w:t>
      </w:r>
      <w:r w:rsidRPr="00C81315">
        <w:rPr>
          <w:rFonts w:ascii="Arial" w:hAnsi="Arial" w:cs="Arial"/>
          <w:color w:val="EE0000"/>
          <w:kern w:val="2"/>
          <w:lang w:val="en-IN"/>
        </w:rPr>
        <w:t xml:space="preserve"> </w:t>
      </w:r>
      <w:r w:rsidRPr="00C81315">
        <w:rPr>
          <w:rFonts w:ascii="Arial" w:hAnsi="Arial" w:cs="Arial"/>
          <w:color w:val="000000"/>
          <w:kern w:val="2"/>
          <w:lang w:val="en-IN"/>
        </w:rPr>
        <w:t xml:space="preserve">Ramos et al., (2025) recorded antifungal activity of </w:t>
      </w:r>
      <w:proofErr w:type="spellStart"/>
      <w:r w:rsidRPr="00C81315">
        <w:rPr>
          <w:rFonts w:ascii="Arial" w:hAnsi="Arial" w:cs="Arial"/>
          <w:i/>
          <w:iCs/>
          <w:color w:val="000000"/>
          <w:kern w:val="2"/>
          <w:lang w:val="en-IN"/>
        </w:rPr>
        <w:t>Turbinellus</w:t>
      </w:r>
      <w:proofErr w:type="spellEnd"/>
      <w:r w:rsidRPr="00C81315">
        <w:rPr>
          <w:rFonts w:ascii="Arial" w:hAnsi="Arial" w:cs="Arial"/>
          <w:i/>
          <w:iCs/>
          <w:color w:val="000000"/>
          <w:kern w:val="2"/>
          <w:lang w:val="en-IN"/>
        </w:rPr>
        <w:t xml:space="preserve"> </w:t>
      </w:r>
      <w:proofErr w:type="spellStart"/>
      <w:r w:rsidRPr="00C81315">
        <w:rPr>
          <w:rFonts w:ascii="Arial" w:hAnsi="Arial" w:cs="Arial"/>
          <w:i/>
          <w:iCs/>
          <w:color w:val="000000"/>
          <w:kern w:val="2"/>
          <w:lang w:val="en-IN"/>
        </w:rPr>
        <w:t>floccosus</w:t>
      </w:r>
      <w:proofErr w:type="spellEnd"/>
      <w:r w:rsidRPr="00C81315">
        <w:rPr>
          <w:rFonts w:ascii="Arial" w:hAnsi="Arial" w:cs="Arial"/>
          <w:color w:val="000000"/>
          <w:kern w:val="2"/>
          <w:lang w:val="en-IN"/>
        </w:rPr>
        <w:t xml:space="preserve"> fruit body extract against phytopathogenic fungus</w:t>
      </w:r>
      <w:r w:rsidRPr="00C81315">
        <w:rPr>
          <w:rFonts w:ascii="Arial" w:hAnsi="Arial" w:cs="Arial"/>
          <w:color w:val="EE0000"/>
          <w:kern w:val="2"/>
          <w:lang w:val="en-IN"/>
        </w:rPr>
        <w:t xml:space="preserve"> </w:t>
      </w:r>
      <w:r w:rsidRPr="00C81315">
        <w:rPr>
          <w:rFonts w:ascii="Arial" w:hAnsi="Arial" w:cs="Arial"/>
          <w:i/>
          <w:iCs/>
          <w:color w:val="000000"/>
          <w:kern w:val="2"/>
          <w:lang w:val="en-IN"/>
        </w:rPr>
        <w:t xml:space="preserve">Acremonium strictum </w:t>
      </w:r>
      <w:r w:rsidRPr="00C81315">
        <w:rPr>
          <w:rFonts w:ascii="Arial" w:hAnsi="Arial" w:cs="Arial"/>
          <w:color w:val="000000"/>
          <w:kern w:val="2"/>
          <w:lang w:val="en-IN"/>
        </w:rPr>
        <w:t xml:space="preserve">and </w:t>
      </w:r>
      <w:r w:rsidRPr="00C81315">
        <w:rPr>
          <w:rFonts w:ascii="Arial" w:hAnsi="Arial" w:cs="Arial"/>
          <w:i/>
          <w:iCs/>
          <w:color w:val="000000"/>
          <w:kern w:val="2"/>
          <w:lang w:val="en-IN"/>
        </w:rPr>
        <w:t xml:space="preserve">Colletotrichum </w:t>
      </w:r>
      <w:proofErr w:type="spellStart"/>
      <w:r w:rsidRPr="00C81315">
        <w:rPr>
          <w:rFonts w:ascii="Arial" w:hAnsi="Arial" w:cs="Arial"/>
          <w:i/>
          <w:iCs/>
          <w:color w:val="000000"/>
          <w:kern w:val="2"/>
          <w:lang w:val="en-IN"/>
        </w:rPr>
        <w:t>asianum</w:t>
      </w:r>
      <w:proofErr w:type="spellEnd"/>
      <w:r w:rsidRPr="00C81315">
        <w:rPr>
          <w:rFonts w:ascii="Arial" w:hAnsi="Arial" w:cs="Arial"/>
          <w:color w:val="000000"/>
          <w:kern w:val="2"/>
          <w:lang w:val="en-IN"/>
        </w:rPr>
        <w:t>.</w:t>
      </w:r>
      <w:r w:rsidRPr="00C81315">
        <w:rPr>
          <w:rFonts w:ascii="Arial" w:hAnsi="Arial" w:cs="Arial"/>
          <w:color w:val="EE0000"/>
          <w:kern w:val="2"/>
          <w:lang w:val="en-IN"/>
        </w:rPr>
        <w:t xml:space="preserve"> </w:t>
      </w:r>
      <w:proofErr w:type="spellStart"/>
      <w:r w:rsidRPr="00C81315">
        <w:rPr>
          <w:rFonts w:ascii="Arial" w:hAnsi="Arial" w:cs="Arial"/>
          <w:color w:val="000000"/>
          <w:kern w:val="2"/>
          <w:lang w:val="en-IN"/>
        </w:rPr>
        <w:t>Imtiaj</w:t>
      </w:r>
      <w:proofErr w:type="spellEnd"/>
      <w:r w:rsidRPr="00C81315">
        <w:rPr>
          <w:rFonts w:ascii="Arial" w:hAnsi="Arial" w:cs="Arial"/>
          <w:color w:val="000000"/>
          <w:kern w:val="2"/>
          <w:lang w:val="en-IN"/>
        </w:rPr>
        <w:t xml:space="preserve"> et al., (2007) determined 40 mg/ml fruit body extract of </w:t>
      </w:r>
      <w:proofErr w:type="spellStart"/>
      <w:r w:rsidRPr="00C81315">
        <w:rPr>
          <w:rFonts w:ascii="Arial" w:hAnsi="Arial" w:cs="Arial"/>
          <w:i/>
          <w:iCs/>
          <w:color w:val="000000"/>
          <w:kern w:val="2"/>
          <w:lang w:val="en-IN"/>
        </w:rPr>
        <w:t>Stereum</w:t>
      </w:r>
      <w:proofErr w:type="spellEnd"/>
      <w:r w:rsidRPr="00C81315">
        <w:rPr>
          <w:rFonts w:ascii="Arial" w:hAnsi="Arial" w:cs="Arial"/>
          <w:i/>
          <w:iCs/>
          <w:color w:val="000000"/>
          <w:kern w:val="2"/>
          <w:lang w:val="en-IN"/>
        </w:rPr>
        <w:t xml:space="preserve"> Ostrea</w:t>
      </w:r>
      <w:r w:rsidRPr="00C81315">
        <w:rPr>
          <w:rFonts w:ascii="Arial" w:hAnsi="Arial" w:cs="Arial"/>
          <w:color w:val="000000"/>
          <w:kern w:val="2"/>
          <w:lang w:val="en-IN"/>
        </w:rPr>
        <w:t xml:space="preserve"> against </w:t>
      </w:r>
      <w:r w:rsidRPr="00C81315">
        <w:rPr>
          <w:rFonts w:ascii="Arial" w:hAnsi="Arial" w:cs="Arial"/>
          <w:i/>
          <w:iCs/>
          <w:color w:val="000000"/>
          <w:kern w:val="2"/>
        </w:rPr>
        <w:t xml:space="preserve">Colletotrichum </w:t>
      </w:r>
      <w:proofErr w:type="spellStart"/>
      <w:r w:rsidRPr="00C81315">
        <w:rPr>
          <w:rFonts w:ascii="Arial" w:hAnsi="Arial" w:cs="Arial"/>
          <w:i/>
          <w:iCs/>
          <w:color w:val="000000"/>
          <w:kern w:val="2"/>
        </w:rPr>
        <w:t>gloeosporides</w:t>
      </w:r>
      <w:proofErr w:type="spellEnd"/>
      <w:r w:rsidRPr="00C81315">
        <w:rPr>
          <w:rFonts w:ascii="Arial" w:hAnsi="Arial" w:cs="Arial"/>
          <w:color w:val="000000"/>
          <w:kern w:val="2"/>
        </w:rPr>
        <w:t xml:space="preserve"> and </w:t>
      </w:r>
      <w:r w:rsidRPr="00C81315">
        <w:rPr>
          <w:rFonts w:ascii="Arial" w:hAnsi="Arial" w:cs="Arial"/>
          <w:i/>
          <w:iCs/>
          <w:color w:val="000000"/>
          <w:kern w:val="2"/>
        </w:rPr>
        <w:t xml:space="preserve">C. </w:t>
      </w:r>
      <w:proofErr w:type="spellStart"/>
      <w:r w:rsidRPr="00C81315">
        <w:rPr>
          <w:rFonts w:ascii="Arial" w:hAnsi="Arial" w:cs="Arial"/>
          <w:i/>
          <w:iCs/>
          <w:color w:val="000000"/>
          <w:kern w:val="2"/>
        </w:rPr>
        <w:t>miyabeans</w:t>
      </w:r>
      <w:proofErr w:type="spellEnd"/>
      <w:r w:rsidRPr="00C81315">
        <w:rPr>
          <w:rFonts w:ascii="Arial" w:hAnsi="Arial" w:cs="Arial"/>
          <w:i/>
          <w:iCs/>
          <w:color w:val="000000"/>
          <w:kern w:val="2"/>
        </w:rPr>
        <w:t>.</w:t>
      </w:r>
      <w:r w:rsidR="00C12C53">
        <w:rPr>
          <w:rFonts w:ascii="Arial" w:hAnsi="Arial" w:cs="Arial"/>
          <w:i/>
          <w:iCs/>
          <w:color w:val="000000"/>
          <w:kern w:val="2"/>
        </w:rPr>
        <w:t xml:space="preserve"> </w:t>
      </w:r>
      <w:r w:rsidR="00C12C53" w:rsidRPr="00BF598F">
        <w:rPr>
          <w:rFonts w:ascii="Arial" w:hAnsi="Arial" w:cs="Arial"/>
        </w:rPr>
        <w:t>Dharani et al., (2025) also reported that presence of antimicrobial compounds including terpenoids, steroids, phenols glycoprotein derivatives and polysaccharides in the fruiting bodies of mushroom fungi</w:t>
      </w:r>
      <w:r w:rsidR="00C12C53">
        <w:rPr>
          <w:rFonts w:ascii="Arial" w:hAnsi="Arial" w:cs="Arial"/>
        </w:rPr>
        <w:t xml:space="preserve">. </w:t>
      </w:r>
      <w:proofErr w:type="spellStart"/>
      <w:r w:rsidRPr="00C81315">
        <w:rPr>
          <w:rFonts w:ascii="Arial" w:hAnsi="Arial" w:cs="Arial"/>
          <w:bCs/>
          <w:kern w:val="2"/>
          <w:lang w:val="en-IN"/>
        </w:rPr>
        <w:t>Ubalua</w:t>
      </w:r>
      <w:proofErr w:type="spellEnd"/>
      <w:r w:rsidRPr="00C81315">
        <w:rPr>
          <w:rFonts w:ascii="Arial" w:hAnsi="Arial" w:cs="Arial"/>
          <w:bCs/>
          <w:kern w:val="2"/>
          <w:lang w:val="en-IN"/>
        </w:rPr>
        <w:t xml:space="preserve"> and </w:t>
      </w:r>
      <w:proofErr w:type="spellStart"/>
      <w:r w:rsidRPr="00C81315">
        <w:rPr>
          <w:rFonts w:ascii="Arial" w:hAnsi="Arial" w:cs="Arial"/>
          <w:bCs/>
          <w:kern w:val="2"/>
          <w:lang w:val="en-IN"/>
        </w:rPr>
        <w:t>Oti</w:t>
      </w:r>
      <w:proofErr w:type="spellEnd"/>
      <w:r w:rsidRPr="00C81315">
        <w:rPr>
          <w:rFonts w:ascii="Arial" w:hAnsi="Arial" w:cs="Arial"/>
          <w:bCs/>
          <w:kern w:val="2"/>
          <w:lang w:val="en-IN"/>
        </w:rPr>
        <w:t xml:space="preserve"> (2007) tested the culture filtrate of </w:t>
      </w:r>
      <w:r w:rsidRPr="00C81315">
        <w:rPr>
          <w:rFonts w:ascii="Arial" w:hAnsi="Arial" w:cs="Arial"/>
          <w:bCs/>
          <w:i/>
          <w:iCs/>
          <w:kern w:val="2"/>
          <w:lang w:val="en-IN"/>
        </w:rPr>
        <w:t xml:space="preserve">Trichoderma viride </w:t>
      </w:r>
      <w:r w:rsidRPr="00C81315">
        <w:rPr>
          <w:rFonts w:ascii="Arial" w:hAnsi="Arial" w:cs="Arial"/>
          <w:bCs/>
          <w:kern w:val="2"/>
          <w:lang w:val="en-IN"/>
        </w:rPr>
        <w:t>against post-harvest pathogens (</w:t>
      </w:r>
      <w:r w:rsidRPr="00C81315">
        <w:rPr>
          <w:rFonts w:ascii="Arial" w:hAnsi="Arial" w:cs="Arial"/>
          <w:bCs/>
          <w:i/>
          <w:iCs/>
          <w:kern w:val="2"/>
          <w:lang w:val="en-IN"/>
        </w:rPr>
        <w:t>Rhizopus oryzae</w:t>
      </w:r>
      <w:r w:rsidRPr="00C81315">
        <w:rPr>
          <w:rFonts w:ascii="Arial" w:hAnsi="Arial" w:cs="Arial"/>
          <w:bCs/>
          <w:iCs/>
          <w:kern w:val="2"/>
          <w:lang w:val="en-IN"/>
        </w:rPr>
        <w:t xml:space="preserve">, </w:t>
      </w:r>
      <w:r w:rsidRPr="00C81315">
        <w:rPr>
          <w:rFonts w:ascii="Arial" w:hAnsi="Arial" w:cs="Arial"/>
          <w:bCs/>
          <w:i/>
          <w:iCs/>
          <w:kern w:val="2"/>
          <w:lang w:val="en-IN"/>
        </w:rPr>
        <w:t xml:space="preserve">Aspergillus flavus, Fusarium </w:t>
      </w:r>
      <w:proofErr w:type="spellStart"/>
      <w:r w:rsidRPr="00C81315">
        <w:rPr>
          <w:rFonts w:ascii="Arial" w:hAnsi="Arial" w:cs="Arial"/>
          <w:bCs/>
          <w:i/>
          <w:iCs/>
          <w:kern w:val="2"/>
          <w:lang w:val="en-IN"/>
        </w:rPr>
        <w:t>solani</w:t>
      </w:r>
      <w:proofErr w:type="spellEnd"/>
      <w:r w:rsidRPr="00C81315">
        <w:rPr>
          <w:rFonts w:ascii="Arial" w:hAnsi="Arial" w:cs="Arial"/>
          <w:bCs/>
          <w:iCs/>
          <w:kern w:val="2"/>
          <w:lang w:val="en-IN"/>
        </w:rPr>
        <w:t xml:space="preserve">, </w:t>
      </w:r>
      <w:proofErr w:type="spellStart"/>
      <w:r w:rsidRPr="00C81315">
        <w:rPr>
          <w:rFonts w:ascii="Arial" w:hAnsi="Arial" w:cs="Arial"/>
          <w:bCs/>
          <w:i/>
          <w:iCs/>
          <w:kern w:val="2"/>
          <w:lang w:val="en-IN"/>
        </w:rPr>
        <w:t>Botryodiplodi</w:t>
      </w:r>
      <w:proofErr w:type="spellEnd"/>
      <w:r w:rsidRPr="00C81315">
        <w:rPr>
          <w:rFonts w:ascii="Arial" w:hAnsi="Arial" w:cs="Arial"/>
          <w:bCs/>
          <w:i/>
          <w:iCs/>
          <w:kern w:val="2"/>
          <w:lang w:val="en-IN"/>
        </w:rPr>
        <w:t xml:space="preserve"> </w:t>
      </w:r>
      <w:proofErr w:type="spellStart"/>
      <w:r w:rsidRPr="00C81315">
        <w:rPr>
          <w:rFonts w:ascii="Arial" w:hAnsi="Arial" w:cs="Arial"/>
          <w:bCs/>
          <w:i/>
          <w:iCs/>
          <w:kern w:val="2"/>
          <w:lang w:val="en-IN"/>
        </w:rPr>
        <w:t>atheobromae</w:t>
      </w:r>
      <w:proofErr w:type="spellEnd"/>
      <w:r w:rsidRPr="00C81315">
        <w:rPr>
          <w:rFonts w:ascii="Arial" w:hAnsi="Arial" w:cs="Arial"/>
          <w:bCs/>
          <w:iCs/>
          <w:kern w:val="2"/>
          <w:lang w:val="en-IN"/>
        </w:rPr>
        <w:t>,</w:t>
      </w:r>
      <w:r w:rsidRPr="00C81315">
        <w:rPr>
          <w:rFonts w:ascii="Arial" w:hAnsi="Arial" w:cs="Arial"/>
          <w:bCs/>
          <w:kern w:val="2"/>
          <w:lang w:val="en-IN"/>
        </w:rPr>
        <w:t xml:space="preserve">) on spore germination and found that the percentage germination of the spores was observed to decrease with increasing dilution of the culture filtrate (100, 50, 25, and 10%). </w:t>
      </w:r>
    </w:p>
    <w:p w14:paraId="687BF65A" w14:textId="3678DD15" w:rsidR="00BD2760" w:rsidRPr="00BD2760" w:rsidRDefault="00BD2760" w:rsidP="00BD2760">
      <w:pPr>
        <w:autoSpaceDE w:val="0"/>
        <w:autoSpaceDN w:val="0"/>
        <w:adjustRightInd w:val="0"/>
        <w:jc w:val="both"/>
        <w:rPr>
          <w:rFonts w:ascii="Arial" w:hAnsi="Arial" w:cs="Arial"/>
        </w:rPr>
      </w:pPr>
    </w:p>
    <w:p w14:paraId="5E86A027" w14:textId="77777777" w:rsidR="00790ADA" w:rsidRPr="00FB3A86" w:rsidRDefault="00790ADA" w:rsidP="00441B6F">
      <w:pPr>
        <w:pStyle w:val="Body"/>
        <w:spacing w:after="0"/>
        <w:rPr>
          <w:rFonts w:ascii="Arial" w:hAnsi="Arial" w:cs="Arial"/>
        </w:rPr>
      </w:pPr>
    </w:p>
    <w:p w14:paraId="6DBAF24C"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37EE50A9" w14:textId="77777777" w:rsidR="00790ADA" w:rsidRPr="00FB3A86" w:rsidRDefault="00790ADA" w:rsidP="00441B6F">
      <w:pPr>
        <w:pStyle w:val="ConcHead"/>
        <w:spacing w:after="0"/>
        <w:jc w:val="both"/>
        <w:rPr>
          <w:rFonts w:ascii="Arial" w:hAnsi="Arial" w:cs="Arial"/>
        </w:rPr>
      </w:pPr>
    </w:p>
    <w:p w14:paraId="2C08CCE7" w14:textId="7D3EC387" w:rsidR="00790ADA" w:rsidRDefault="002E7C60" w:rsidP="00C81315">
      <w:pPr>
        <w:jc w:val="both"/>
        <w:rPr>
          <w:rFonts w:ascii="Arial" w:hAnsi="Arial" w:cs="Arial"/>
          <w:iCs/>
          <w:kern w:val="2"/>
          <w:lang w:val="en-IN"/>
        </w:rPr>
      </w:pPr>
      <w:proofErr w:type="spellStart"/>
      <w:r>
        <w:rPr>
          <w:rFonts w:ascii="Arial" w:hAnsi="Arial" w:cs="Arial"/>
          <w:bCs/>
          <w:kern w:val="2"/>
          <w:lang w:val="en-IN"/>
        </w:rPr>
        <w:t>A</w:t>
      </w:r>
      <w:r w:rsidR="00C81315" w:rsidRPr="00C81315">
        <w:rPr>
          <w:rFonts w:ascii="Arial" w:hAnsi="Arial" w:cs="Arial"/>
          <w:bCs/>
          <w:kern w:val="2"/>
          <w:lang w:val="en-IN"/>
        </w:rPr>
        <w:t>ntisporulant</w:t>
      </w:r>
      <w:proofErr w:type="spellEnd"/>
      <w:r w:rsidR="00C81315" w:rsidRPr="00C81315">
        <w:rPr>
          <w:rFonts w:ascii="Arial" w:hAnsi="Arial" w:cs="Arial"/>
          <w:bCs/>
          <w:kern w:val="2"/>
          <w:lang w:val="en-IN"/>
        </w:rPr>
        <w:t xml:space="preserve"> activities of twenty wild mushroom extracts were investigated against four phytopathogenic fungi through spore inhibition assay. It was found that seventeen wild mushrooms have </w:t>
      </w:r>
      <w:proofErr w:type="spellStart"/>
      <w:r w:rsidR="00C81315" w:rsidRPr="00C81315">
        <w:rPr>
          <w:rFonts w:ascii="Arial" w:hAnsi="Arial" w:cs="Arial"/>
          <w:bCs/>
          <w:kern w:val="2"/>
          <w:lang w:val="en-IN"/>
        </w:rPr>
        <w:t>antisporulant</w:t>
      </w:r>
      <w:proofErr w:type="spellEnd"/>
      <w:r w:rsidR="00C81315" w:rsidRPr="00C81315">
        <w:rPr>
          <w:rFonts w:ascii="Arial" w:hAnsi="Arial" w:cs="Arial"/>
          <w:bCs/>
          <w:kern w:val="2"/>
          <w:lang w:val="en-IN"/>
        </w:rPr>
        <w:t xml:space="preserve"> properties against </w:t>
      </w:r>
      <w:r w:rsidR="00C81315" w:rsidRPr="00C81315">
        <w:rPr>
          <w:rFonts w:ascii="Arial" w:hAnsi="Arial" w:cs="Arial"/>
          <w:i/>
          <w:kern w:val="2"/>
          <w:lang w:val="en-IN"/>
        </w:rPr>
        <w:t xml:space="preserve">Alternaria </w:t>
      </w:r>
      <w:proofErr w:type="spellStart"/>
      <w:r w:rsidR="00C81315" w:rsidRPr="00C81315">
        <w:rPr>
          <w:rFonts w:ascii="Arial" w:hAnsi="Arial" w:cs="Arial"/>
          <w:i/>
          <w:kern w:val="2"/>
          <w:lang w:val="en-IN"/>
        </w:rPr>
        <w:t>brassicae</w:t>
      </w:r>
      <w:proofErr w:type="spellEnd"/>
      <w:r w:rsidR="00C81315" w:rsidRPr="00C81315">
        <w:rPr>
          <w:rFonts w:ascii="Arial" w:hAnsi="Arial" w:cs="Arial"/>
          <w:i/>
          <w:kern w:val="2"/>
          <w:lang w:val="en-IN"/>
        </w:rPr>
        <w:t xml:space="preserve">, </w:t>
      </w:r>
      <w:proofErr w:type="spellStart"/>
      <w:r w:rsidR="00C81315" w:rsidRPr="00C81315">
        <w:rPr>
          <w:rFonts w:ascii="Arial" w:hAnsi="Arial" w:cs="Arial"/>
          <w:i/>
          <w:kern w:val="2"/>
          <w:lang w:val="en-IN"/>
        </w:rPr>
        <w:t>Rhynchosporium</w:t>
      </w:r>
      <w:proofErr w:type="spellEnd"/>
      <w:r w:rsidR="00C81315" w:rsidRPr="00C81315">
        <w:rPr>
          <w:rFonts w:ascii="Arial" w:hAnsi="Arial" w:cs="Arial"/>
          <w:i/>
          <w:kern w:val="2"/>
          <w:lang w:val="en-IN"/>
        </w:rPr>
        <w:t xml:space="preserve"> </w:t>
      </w:r>
      <w:proofErr w:type="spellStart"/>
      <w:r w:rsidR="00C81315" w:rsidRPr="00C81315">
        <w:rPr>
          <w:rFonts w:ascii="Arial" w:hAnsi="Arial" w:cs="Arial"/>
          <w:i/>
          <w:kern w:val="2"/>
          <w:lang w:val="en-IN"/>
        </w:rPr>
        <w:t>oryzae</w:t>
      </w:r>
      <w:proofErr w:type="spellEnd"/>
      <w:r w:rsidR="00C81315" w:rsidRPr="00C81315">
        <w:rPr>
          <w:rFonts w:ascii="Arial" w:hAnsi="Arial" w:cs="Arial"/>
          <w:iCs/>
          <w:kern w:val="2"/>
          <w:lang w:val="en-IN"/>
        </w:rPr>
        <w:t xml:space="preserve">, </w:t>
      </w:r>
      <w:r w:rsidR="00C81315" w:rsidRPr="00C81315">
        <w:rPr>
          <w:rFonts w:ascii="Arial" w:hAnsi="Arial" w:cs="Arial"/>
          <w:i/>
          <w:kern w:val="2"/>
          <w:lang w:val="en-IN"/>
        </w:rPr>
        <w:t xml:space="preserve">Fusarium </w:t>
      </w:r>
      <w:proofErr w:type="spellStart"/>
      <w:r w:rsidR="00C81315" w:rsidRPr="00C81315">
        <w:rPr>
          <w:rFonts w:ascii="Arial" w:hAnsi="Arial" w:cs="Arial"/>
          <w:i/>
          <w:kern w:val="2"/>
          <w:lang w:val="en-IN"/>
        </w:rPr>
        <w:t>oxysporium</w:t>
      </w:r>
      <w:proofErr w:type="spellEnd"/>
      <w:r w:rsidR="00C81315" w:rsidRPr="00C81315">
        <w:rPr>
          <w:rFonts w:ascii="Arial" w:hAnsi="Arial" w:cs="Arial"/>
          <w:iCs/>
          <w:kern w:val="2"/>
          <w:lang w:val="en-IN"/>
        </w:rPr>
        <w:t xml:space="preserve"> and </w:t>
      </w:r>
      <w:r w:rsidR="00C81315" w:rsidRPr="00C81315">
        <w:rPr>
          <w:rFonts w:ascii="Arial" w:hAnsi="Arial" w:cs="Arial"/>
          <w:i/>
          <w:kern w:val="2"/>
          <w:lang w:val="en-IN"/>
        </w:rPr>
        <w:t xml:space="preserve">Colletotrichum </w:t>
      </w:r>
      <w:proofErr w:type="spellStart"/>
      <w:r w:rsidR="00C81315" w:rsidRPr="00C81315">
        <w:rPr>
          <w:rFonts w:ascii="Arial" w:hAnsi="Arial" w:cs="Arial"/>
          <w:i/>
          <w:kern w:val="2"/>
          <w:lang w:val="en-IN"/>
        </w:rPr>
        <w:t>capsici</w:t>
      </w:r>
      <w:proofErr w:type="spellEnd"/>
      <w:r w:rsidR="00C81315" w:rsidRPr="00C81315">
        <w:rPr>
          <w:rFonts w:ascii="Arial" w:hAnsi="Arial" w:cs="Arial"/>
          <w:iCs/>
          <w:kern w:val="2"/>
          <w:lang w:val="en-IN"/>
        </w:rPr>
        <w:t xml:space="preserve">. However, no inhibition was observed in </w:t>
      </w:r>
      <w:proofErr w:type="spellStart"/>
      <w:r w:rsidR="00C81315" w:rsidRPr="00C81315">
        <w:rPr>
          <w:rFonts w:ascii="Arial" w:hAnsi="Arial" w:cs="Arial"/>
          <w:i/>
          <w:kern w:val="2"/>
          <w:lang w:val="en-IN"/>
        </w:rPr>
        <w:t>Hydenum</w:t>
      </w:r>
      <w:proofErr w:type="spellEnd"/>
      <w:r w:rsidR="00C81315" w:rsidRPr="00C81315">
        <w:rPr>
          <w:rFonts w:ascii="Arial" w:hAnsi="Arial" w:cs="Arial"/>
          <w:iCs/>
          <w:kern w:val="2"/>
          <w:lang w:val="en-IN"/>
        </w:rPr>
        <w:t xml:space="preserve"> sp., </w:t>
      </w:r>
      <w:proofErr w:type="spellStart"/>
      <w:r w:rsidR="00C81315" w:rsidRPr="00C81315">
        <w:rPr>
          <w:rFonts w:ascii="Arial" w:hAnsi="Arial" w:cs="Arial"/>
          <w:i/>
          <w:kern w:val="2"/>
          <w:lang w:val="en-IN"/>
        </w:rPr>
        <w:t>Ramaria</w:t>
      </w:r>
      <w:proofErr w:type="spellEnd"/>
      <w:r w:rsidR="00C81315" w:rsidRPr="00C81315">
        <w:rPr>
          <w:rFonts w:ascii="Arial" w:hAnsi="Arial" w:cs="Arial"/>
          <w:iCs/>
          <w:kern w:val="2"/>
          <w:lang w:val="en-IN"/>
        </w:rPr>
        <w:t xml:space="preserve"> sp. and </w:t>
      </w:r>
      <w:r w:rsidR="00C81315" w:rsidRPr="00C81315">
        <w:rPr>
          <w:rFonts w:ascii="Arial" w:hAnsi="Arial" w:cs="Arial"/>
          <w:i/>
          <w:kern w:val="2"/>
          <w:lang w:val="en-IN"/>
        </w:rPr>
        <w:t>Cantharellus cibarius</w:t>
      </w:r>
      <w:r w:rsidR="00C81315" w:rsidRPr="00C81315">
        <w:rPr>
          <w:rFonts w:ascii="Arial" w:hAnsi="Arial" w:cs="Arial"/>
          <w:iCs/>
          <w:kern w:val="2"/>
          <w:lang w:val="en-IN"/>
        </w:rPr>
        <w:t xml:space="preserve">. Minimum inhibitory concentration was also determined which was ranged between 10-50 % concentration depending upon nature and properties of phytopathogenic and fruit body extracts of wild mushrooms. </w:t>
      </w:r>
      <w:r w:rsidR="005850BF">
        <w:rPr>
          <w:rFonts w:ascii="Arial" w:hAnsi="Arial" w:cs="Arial"/>
          <w:iCs/>
          <w:kern w:val="2"/>
          <w:lang w:val="en-IN"/>
        </w:rPr>
        <w:t>Overall results</w:t>
      </w:r>
      <w:r w:rsidR="00C81315" w:rsidRPr="00C81315">
        <w:rPr>
          <w:rFonts w:ascii="Arial" w:hAnsi="Arial" w:cs="Arial"/>
          <w:iCs/>
          <w:kern w:val="2"/>
          <w:lang w:val="en-IN"/>
        </w:rPr>
        <w:t xml:space="preserve"> suggested that wild mushroom have </w:t>
      </w:r>
      <w:proofErr w:type="spellStart"/>
      <w:r w:rsidR="00C81315" w:rsidRPr="00C81315">
        <w:rPr>
          <w:rFonts w:ascii="Arial" w:hAnsi="Arial" w:cs="Arial"/>
          <w:iCs/>
          <w:kern w:val="2"/>
          <w:lang w:val="en-IN"/>
        </w:rPr>
        <w:t>antisporulant</w:t>
      </w:r>
      <w:proofErr w:type="spellEnd"/>
      <w:r w:rsidR="00C81315" w:rsidRPr="00C81315">
        <w:rPr>
          <w:rFonts w:ascii="Arial" w:hAnsi="Arial" w:cs="Arial"/>
          <w:iCs/>
          <w:kern w:val="2"/>
          <w:lang w:val="en-IN"/>
        </w:rPr>
        <w:t xml:space="preserve"> properties which can be source for development of potential novel fungicide for sustainable plant disease management.</w:t>
      </w:r>
    </w:p>
    <w:p w14:paraId="4FAEB1B8" w14:textId="77777777" w:rsidR="00C81315" w:rsidRDefault="00C81315" w:rsidP="00C81315">
      <w:pPr>
        <w:jc w:val="both"/>
        <w:rPr>
          <w:rFonts w:ascii="Arial" w:hAnsi="Arial" w:cs="Arial"/>
          <w:iCs/>
          <w:kern w:val="2"/>
          <w:lang w:val="en-IN"/>
        </w:rPr>
      </w:pPr>
    </w:p>
    <w:p w14:paraId="57C7AA51" w14:textId="77777777" w:rsidR="00C81315" w:rsidRDefault="00C81315" w:rsidP="00C81315">
      <w:pPr>
        <w:pStyle w:val="AcknHead"/>
        <w:spacing w:after="0"/>
        <w:jc w:val="both"/>
        <w:rPr>
          <w:rFonts w:ascii="Arial" w:hAnsi="Arial" w:cs="Arial"/>
        </w:rPr>
      </w:pPr>
      <w:r>
        <w:rPr>
          <w:rFonts w:ascii="Arial" w:hAnsi="Arial" w:cs="Arial"/>
        </w:rPr>
        <w:lastRenderedPageBreak/>
        <w:t>DISCLAIMER (ARTIFICIAL INTELLIGENCE)</w:t>
      </w:r>
    </w:p>
    <w:p w14:paraId="21DDC0B1" w14:textId="69B18808" w:rsidR="00C81315" w:rsidRDefault="00C81315" w:rsidP="00C81315">
      <w:pPr>
        <w:pStyle w:val="AcknHead"/>
        <w:spacing w:after="0"/>
        <w:jc w:val="both"/>
        <w:rPr>
          <w:rFonts w:ascii="Arial" w:hAnsi="Arial" w:cs="Arial"/>
          <w:b w:val="0"/>
          <w:bCs/>
          <w:caps w:val="0"/>
          <w:sz w:val="20"/>
        </w:rPr>
      </w:pPr>
      <w:r w:rsidRPr="00E46264">
        <w:rPr>
          <w:rFonts w:ascii="Arial" w:hAnsi="Arial" w:cs="Arial"/>
          <w:b w:val="0"/>
          <w:bCs/>
          <w:caps w:val="0"/>
          <w:sz w:val="20"/>
        </w:rPr>
        <w:t xml:space="preserve">Authors (s) hereby declare that NO generative AI technologies such as Large Language Models (ChatGPT, COPILOT, etc.) and text-to-image generators have been used during writing or editing of this manuscript. </w:t>
      </w:r>
    </w:p>
    <w:p w14:paraId="5ABC823B" w14:textId="0CDCFDC9" w:rsidR="001F5A1D" w:rsidRDefault="001F5A1D" w:rsidP="00C81315">
      <w:pPr>
        <w:pStyle w:val="AcknHead"/>
        <w:spacing w:after="0"/>
        <w:jc w:val="both"/>
        <w:rPr>
          <w:rFonts w:ascii="Arial" w:hAnsi="Arial" w:cs="Arial"/>
          <w:b w:val="0"/>
          <w:bCs/>
          <w:sz w:val="20"/>
        </w:rPr>
      </w:pPr>
    </w:p>
    <w:p w14:paraId="1500AE29" w14:textId="56261FD4" w:rsidR="001F5A1D" w:rsidRDefault="001F5A1D" w:rsidP="00C81315">
      <w:pPr>
        <w:pStyle w:val="AcknHead"/>
        <w:spacing w:after="0"/>
        <w:jc w:val="both"/>
        <w:rPr>
          <w:rFonts w:ascii="Arial" w:hAnsi="Arial" w:cs="Arial"/>
          <w:b w:val="0"/>
          <w:bCs/>
          <w:sz w:val="20"/>
        </w:rPr>
      </w:pPr>
    </w:p>
    <w:p w14:paraId="0F9FE60E" w14:textId="044958FE" w:rsidR="001F5A1D" w:rsidRDefault="001F5A1D" w:rsidP="00C81315">
      <w:pPr>
        <w:pStyle w:val="AcknHead"/>
        <w:spacing w:after="0"/>
        <w:jc w:val="both"/>
        <w:rPr>
          <w:rFonts w:ascii="Arial" w:hAnsi="Arial" w:cs="Arial"/>
          <w:b w:val="0"/>
          <w:bCs/>
          <w:sz w:val="20"/>
        </w:rPr>
      </w:pPr>
    </w:p>
    <w:p w14:paraId="164DC874" w14:textId="77777777" w:rsidR="001F5A1D" w:rsidRPr="001F5A1D" w:rsidRDefault="001F5A1D" w:rsidP="001F5A1D">
      <w:pPr>
        <w:spacing w:after="200" w:line="276" w:lineRule="auto"/>
        <w:outlineLvl w:val="0"/>
        <w:rPr>
          <w:rFonts w:ascii="Arial" w:eastAsiaTheme="minorHAnsi" w:hAnsi="Arial" w:cs="Arial"/>
          <w:b/>
          <w:color w:val="548DD4" w:themeColor="text2" w:themeTint="99"/>
        </w:rPr>
      </w:pPr>
      <w:r w:rsidRPr="001F5A1D">
        <w:rPr>
          <w:rFonts w:ascii="Arial" w:eastAsiaTheme="minorHAnsi" w:hAnsi="Arial" w:cs="Arial"/>
          <w:b/>
          <w:color w:val="548DD4" w:themeColor="text2" w:themeTint="99"/>
        </w:rPr>
        <w:t>Disclaimer for Thesis/</w:t>
      </w:r>
      <w:r w:rsidRPr="001F5A1D">
        <w:rPr>
          <w:rFonts w:ascii="Arial" w:eastAsiaTheme="minorHAnsi" w:hAnsi="Arial" w:cs="Arial"/>
          <w:color w:val="548DD4" w:themeColor="text2" w:themeTint="99"/>
        </w:rPr>
        <w:t xml:space="preserve"> </w:t>
      </w:r>
      <w:r w:rsidRPr="001F5A1D">
        <w:rPr>
          <w:rFonts w:ascii="Arial" w:eastAsiaTheme="minorHAnsi" w:hAnsi="Arial" w:cs="Arial"/>
          <w:b/>
          <w:color w:val="548DD4" w:themeColor="text2" w:themeTint="99"/>
        </w:rPr>
        <w:t>preprint /repository</w:t>
      </w:r>
    </w:p>
    <w:p w14:paraId="410FCD6D" w14:textId="77777777" w:rsidR="001F5A1D" w:rsidRPr="001F5A1D" w:rsidRDefault="001F5A1D" w:rsidP="001F5A1D">
      <w:pPr>
        <w:spacing w:after="200" w:line="276" w:lineRule="auto"/>
        <w:rPr>
          <w:rFonts w:ascii="Arial" w:eastAsiaTheme="minorHAnsi" w:hAnsi="Arial" w:cs="Arial"/>
          <w:b/>
          <w:highlight w:val="yellow"/>
        </w:rPr>
      </w:pPr>
    </w:p>
    <w:p w14:paraId="1648ACC9" w14:textId="77777777" w:rsidR="001F5A1D" w:rsidRPr="001F5A1D" w:rsidRDefault="001F5A1D" w:rsidP="001F5A1D">
      <w:pPr>
        <w:spacing w:after="200" w:line="276" w:lineRule="auto"/>
        <w:outlineLvl w:val="0"/>
        <w:rPr>
          <w:rFonts w:ascii="Arial" w:eastAsiaTheme="minorHAnsi" w:hAnsi="Arial" w:cs="Arial"/>
          <w:b/>
          <w:highlight w:val="yellow"/>
        </w:rPr>
      </w:pPr>
      <w:bookmarkStart w:id="7" w:name="_Hlk207456706"/>
      <w:r w:rsidRPr="001F5A1D">
        <w:rPr>
          <w:rFonts w:ascii="Arial" w:eastAsiaTheme="minorHAnsi" w:hAnsi="Arial" w:cs="Arial"/>
          <w:b/>
          <w:highlight w:val="yellow"/>
        </w:rPr>
        <w:t>Disclaimer</w:t>
      </w:r>
    </w:p>
    <w:p w14:paraId="7D195ADB" w14:textId="53DE8D68" w:rsidR="001F5A1D" w:rsidRPr="001F5A1D" w:rsidRDefault="001F5A1D" w:rsidP="001F5A1D">
      <w:pPr>
        <w:spacing w:after="200" w:line="276" w:lineRule="auto"/>
        <w:rPr>
          <w:rFonts w:ascii="Arial" w:eastAsiaTheme="minorHAnsi" w:hAnsi="Arial" w:cs="Arial"/>
        </w:rPr>
      </w:pPr>
      <w:r w:rsidRPr="001F5A1D">
        <w:rPr>
          <w:rFonts w:ascii="Arial" w:eastAsiaTheme="minorHAnsi" w:hAnsi="Arial" w:cs="Arial"/>
        </w:rPr>
        <w:t xml:space="preserve">This paper is an extended version of a </w:t>
      </w:r>
      <w:r w:rsidRPr="001F5A1D">
        <w:rPr>
          <w:rFonts w:ascii="Arial" w:eastAsiaTheme="minorHAnsi" w:hAnsi="Arial" w:cs="Arial"/>
          <w:color w:val="FF0000"/>
        </w:rPr>
        <w:t>Thesis</w:t>
      </w:r>
      <w:r w:rsidRPr="001F5A1D">
        <w:rPr>
          <w:rFonts w:ascii="Arial" w:eastAsiaTheme="minorHAnsi" w:hAnsi="Arial" w:cs="Arial"/>
        </w:rPr>
        <w:t xml:space="preserve"> document of the same author.</w:t>
      </w:r>
    </w:p>
    <w:p w14:paraId="50BF7A78" w14:textId="0890C170" w:rsidR="001F5A1D" w:rsidRDefault="001F5A1D" w:rsidP="001F5A1D">
      <w:pPr>
        <w:spacing w:after="200" w:line="276" w:lineRule="auto"/>
        <w:rPr>
          <w:rFonts w:ascii="Arial" w:eastAsiaTheme="minorHAnsi" w:hAnsi="Arial" w:cs="Arial"/>
        </w:rPr>
      </w:pPr>
      <w:r w:rsidRPr="001F5A1D">
        <w:rPr>
          <w:rFonts w:ascii="Arial" w:eastAsiaTheme="minorHAnsi" w:hAnsi="Arial" w:cs="Arial"/>
        </w:rPr>
        <w:t xml:space="preserve">The </w:t>
      </w:r>
      <w:r w:rsidRPr="001F5A1D">
        <w:rPr>
          <w:rFonts w:ascii="Arial" w:eastAsiaTheme="minorHAnsi" w:hAnsi="Arial" w:cs="Arial"/>
          <w:color w:val="FF0000"/>
        </w:rPr>
        <w:t xml:space="preserve">preprint </w:t>
      </w:r>
      <w:r w:rsidRPr="001F5A1D">
        <w:rPr>
          <w:rFonts w:ascii="Arial" w:eastAsiaTheme="minorHAnsi" w:hAnsi="Arial" w:cs="Arial"/>
        </w:rPr>
        <w:t>document is available in this link:</w:t>
      </w:r>
      <w:r w:rsidRPr="001F5A1D">
        <w:t xml:space="preserve"> </w:t>
      </w:r>
      <w:hyperlink r:id="rId11" w:history="1">
        <w:r w:rsidRPr="0007652A">
          <w:rPr>
            <w:rStyle w:val="Hyperlink"/>
            <w:rFonts w:ascii="Arial" w:eastAsiaTheme="minorHAnsi" w:hAnsi="Arial" w:cs="Arial"/>
          </w:rPr>
          <w:t>https://krishikosh.egranth.ac.in/server/api/core/bitstreams/4c3fcfd9-0893-4430-9f32-c720dd026ced/content</w:t>
        </w:r>
      </w:hyperlink>
    </w:p>
    <w:p w14:paraId="72644DBC" w14:textId="77777777" w:rsidR="001F5A1D" w:rsidRPr="001F5A1D" w:rsidRDefault="001F5A1D" w:rsidP="001F5A1D">
      <w:pPr>
        <w:spacing w:after="200" w:line="276" w:lineRule="auto"/>
        <w:rPr>
          <w:rFonts w:ascii="Arial" w:eastAsiaTheme="minorHAnsi" w:hAnsi="Arial" w:cs="Arial"/>
        </w:rPr>
      </w:pPr>
      <w:bookmarkStart w:id="8" w:name="_GoBack"/>
      <w:bookmarkEnd w:id="8"/>
    </w:p>
    <w:p w14:paraId="5CCA319F" w14:textId="77777777" w:rsidR="001F5A1D" w:rsidRPr="001F5A1D" w:rsidRDefault="001F5A1D" w:rsidP="001F5A1D">
      <w:pPr>
        <w:spacing w:after="200" w:line="276" w:lineRule="auto"/>
        <w:rPr>
          <w:rFonts w:ascii="Arial" w:eastAsiaTheme="minorHAnsi" w:hAnsi="Arial" w:cs="Arial"/>
          <w:sz w:val="18"/>
        </w:rPr>
      </w:pPr>
      <w:r w:rsidRPr="001F5A1D">
        <w:rPr>
          <w:rFonts w:ascii="Arial" w:eastAsiaTheme="minorHAnsi" w:hAnsi="Arial" w:cs="Arial"/>
          <w:sz w:val="18"/>
          <w:highlight w:val="yellow"/>
        </w:rPr>
        <w:t>[As per journal policy, preprint /repository article</w:t>
      </w:r>
      <w:r w:rsidRPr="001F5A1D">
        <w:rPr>
          <w:rFonts w:ascii="Arial" w:eastAsiaTheme="minorHAnsi" w:hAnsi="Arial" w:cs="Arial"/>
          <w:sz w:val="18"/>
        </w:rPr>
        <w:t xml:space="preserve"> </w:t>
      </w:r>
      <w:r w:rsidRPr="001F5A1D">
        <w:rPr>
          <w:rFonts w:ascii="Arial" w:eastAsiaTheme="minorHAnsi" w:hAnsi="Arial" w:cs="Arial"/>
          <w:sz w:val="18"/>
          <w:highlight w:val="yellow"/>
        </w:rPr>
        <w:t>can be published as a journal article, provided it is not published in any other journal]</w:t>
      </w:r>
    </w:p>
    <w:bookmarkEnd w:id="7"/>
    <w:p w14:paraId="0CE7BAB4" w14:textId="77777777" w:rsidR="001F5A1D" w:rsidRPr="00E46264" w:rsidRDefault="001F5A1D" w:rsidP="00C81315">
      <w:pPr>
        <w:pStyle w:val="AcknHead"/>
        <w:spacing w:after="0"/>
        <w:jc w:val="both"/>
        <w:rPr>
          <w:rFonts w:ascii="Arial" w:hAnsi="Arial" w:cs="Arial"/>
          <w:b w:val="0"/>
          <w:bCs/>
          <w:sz w:val="20"/>
        </w:rPr>
      </w:pPr>
    </w:p>
    <w:p w14:paraId="385DAB64" w14:textId="77777777" w:rsidR="00FA6E68" w:rsidRDefault="00FA6E68" w:rsidP="00441B6F">
      <w:pPr>
        <w:pStyle w:val="ReferHead"/>
        <w:spacing w:after="0"/>
        <w:jc w:val="both"/>
        <w:rPr>
          <w:rFonts w:ascii="Arial" w:hAnsi="Arial" w:cs="Arial"/>
        </w:rPr>
      </w:pPr>
    </w:p>
    <w:p w14:paraId="1AD54C42" w14:textId="43EB63BA" w:rsidR="00790ADA" w:rsidRPr="00FB3A86" w:rsidRDefault="00B01FCD" w:rsidP="00441B6F">
      <w:pPr>
        <w:pStyle w:val="ReferHead"/>
        <w:spacing w:after="0"/>
        <w:jc w:val="both"/>
        <w:rPr>
          <w:rFonts w:ascii="Arial" w:hAnsi="Arial" w:cs="Arial"/>
        </w:rPr>
      </w:pPr>
      <w:r w:rsidRPr="00FB3A86">
        <w:rPr>
          <w:rFonts w:ascii="Arial" w:hAnsi="Arial" w:cs="Arial"/>
        </w:rPr>
        <w:t>References</w:t>
      </w:r>
    </w:p>
    <w:p w14:paraId="6778E88B" w14:textId="1964B780" w:rsidR="00C81315" w:rsidRPr="004109EE" w:rsidRDefault="007E772D" w:rsidP="004109EE">
      <w:pPr>
        <w:pStyle w:val="ListParagraph"/>
        <w:numPr>
          <w:ilvl w:val="0"/>
          <w:numId w:val="35"/>
        </w:numPr>
        <w:autoSpaceDE w:val="0"/>
        <w:autoSpaceDN w:val="0"/>
        <w:adjustRightInd w:val="0"/>
        <w:spacing w:before="120" w:after="120"/>
        <w:jc w:val="both"/>
        <w:rPr>
          <w:rFonts w:ascii="Arial" w:hAnsi="Arial" w:cs="Arial"/>
          <w:color w:val="000000" w:themeColor="text1"/>
        </w:rPr>
      </w:pPr>
      <w:proofErr w:type="spellStart"/>
      <w:r w:rsidRPr="004109EE">
        <w:rPr>
          <w:rFonts w:ascii="Arial" w:hAnsi="Arial" w:cs="Arial"/>
          <w:bCs/>
          <w:color w:val="000000" w:themeColor="text1"/>
        </w:rPr>
        <w:t>Afyon</w:t>
      </w:r>
      <w:proofErr w:type="spellEnd"/>
      <w:r w:rsidRPr="004109EE">
        <w:rPr>
          <w:rFonts w:ascii="Arial" w:hAnsi="Arial" w:cs="Arial"/>
          <w:bCs/>
          <w:color w:val="000000" w:themeColor="text1"/>
        </w:rPr>
        <w:t xml:space="preserve">, A., Konuk, M., Yağiz, D., &amp; Helfer, S. (2005). A study of wood decaying </w:t>
      </w:r>
      <w:proofErr w:type="spellStart"/>
      <w:r w:rsidRPr="004109EE">
        <w:rPr>
          <w:rFonts w:ascii="Arial" w:hAnsi="Arial" w:cs="Arial"/>
          <w:bCs/>
          <w:color w:val="000000" w:themeColor="text1"/>
        </w:rPr>
        <w:t>macrofungi</w:t>
      </w:r>
      <w:proofErr w:type="spellEnd"/>
      <w:r w:rsidRPr="004109EE">
        <w:rPr>
          <w:rFonts w:ascii="Arial" w:hAnsi="Arial" w:cs="Arial"/>
          <w:bCs/>
          <w:color w:val="000000" w:themeColor="text1"/>
        </w:rPr>
        <w:t xml:space="preserve"> of the Western Black Sea Region, Turkey. </w:t>
      </w:r>
      <w:proofErr w:type="spellStart"/>
      <w:r w:rsidRPr="004109EE">
        <w:rPr>
          <w:rFonts w:ascii="Arial" w:hAnsi="Arial" w:cs="Arial"/>
          <w:bCs/>
          <w:i/>
          <w:iCs/>
          <w:color w:val="000000" w:themeColor="text1"/>
        </w:rPr>
        <w:t>Mycotaxon</w:t>
      </w:r>
      <w:proofErr w:type="spellEnd"/>
      <w:r w:rsidRPr="004109EE">
        <w:rPr>
          <w:rFonts w:ascii="Arial" w:hAnsi="Arial" w:cs="Arial"/>
          <w:bCs/>
          <w:color w:val="000000" w:themeColor="text1"/>
        </w:rPr>
        <w:t xml:space="preserve">, 93, 319-322. </w:t>
      </w:r>
      <w:hyperlink r:id="rId12" w:history="1">
        <w:r w:rsidRPr="004109EE">
          <w:rPr>
            <w:rStyle w:val="Hyperlink"/>
            <w:rFonts w:ascii="Arial" w:hAnsi="Arial" w:cs="Arial"/>
            <w:bCs/>
          </w:rPr>
          <w:t>https://www.biodiversitylibrary.org/page/64552505</w:t>
        </w:r>
      </w:hyperlink>
      <w:r w:rsidRPr="004109EE">
        <w:rPr>
          <w:rFonts w:ascii="Arial" w:hAnsi="Arial" w:cs="Arial"/>
          <w:bCs/>
          <w:color w:val="000000" w:themeColor="text1"/>
        </w:rPr>
        <w:t xml:space="preserve"> </w:t>
      </w:r>
      <w:r w:rsidR="00C81315" w:rsidRPr="004109EE">
        <w:rPr>
          <w:rFonts w:ascii="Arial" w:hAnsi="Arial" w:cs="Arial"/>
          <w:color w:val="000000" w:themeColor="text1"/>
        </w:rPr>
        <w:t>,</w:t>
      </w:r>
    </w:p>
    <w:p w14:paraId="247E0E17" w14:textId="10BB84DB" w:rsidR="00C81315" w:rsidRPr="004109EE" w:rsidRDefault="007E772D" w:rsidP="004109EE">
      <w:pPr>
        <w:pStyle w:val="ListParagraph"/>
        <w:numPr>
          <w:ilvl w:val="0"/>
          <w:numId w:val="35"/>
        </w:numPr>
        <w:autoSpaceDE w:val="0"/>
        <w:autoSpaceDN w:val="0"/>
        <w:adjustRightInd w:val="0"/>
        <w:spacing w:before="120" w:after="120"/>
        <w:jc w:val="both"/>
        <w:rPr>
          <w:rFonts w:ascii="Arial" w:hAnsi="Arial" w:cs="Arial"/>
          <w:bCs/>
        </w:rPr>
      </w:pPr>
      <w:r w:rsidRPr="004109EE">
        <w:rPr>
          <w:rFonts w:ascii="Arial" w:hAnsi="Arial" w:cs="Arial"/>
          <w:bCs/>
        </w:rPr>
        <w:t xml:space="preserve">Alexopoulos, C. J., Mims, C. W., &amp; Blackwell, M. (1996). Introductory mycology (4th ed.). John Wiley &amp; Sons. </w:t>
      </w:r>
      <w:hyperlink r:id="rId13" w:history="1">
        <w:r w:rsidRPr="004109EE">
          <w:rPr>
            <w:rStyle w:val="Hyperlink"/>
            <w:rFonts w:ascii="Arial" w:hAnsi="Arial" w:cs="Arial"/>
            <w:bCs/>
          </w:rPr>
          <w:t>https://www.wiley.com/en-us/Introductory+Mycology%2C+4th+Edition-p-9780471522294</w:t>
        </w:r>
      </w:hyperlink>
      <w:r w:rsidRPr="004109EE">
        <w:rPr>
          <w:rFonts w:ascii="Arial" w:hAnsi="Arial" w:cs="Arial"/>
          <w:bCs/>
        </w:rPr>
        <w:t xml:space="preserve"> </w:t>
      </w:r>
    </w:p>
    <w:p w14:paraId="12EF49EC" w14:textId="5B9C9D90" w:rsidR="00C81315" w:rsidRPr="004109EE" w:rsidRDefault="007E772D" w:rsidP="004109EE">
      <w:pPr>
        <w:pStyle w:val="ListParagraph"/>
        <w:numPr>
          <w:ilvl w:val="0"/>
          <w:numId w:val="35"/>
        </w:numPr>
        <w:jc w:val="both"/>
        <w:rPr>
          <w:rFonts w:ascii="Arial" w:hAnsi="Arial" w:cs="Arial"/>
          <w:color w:val="000000" w:themeColor="text1"/>
        </w:rPr>
      </w:pPr>
      <w:r w:rsidRPr="004109EE">
        <w:rPr>
          <w:rFonts w:ascii="Arial" w:hAnsi="Arial" w:cs="Arial"/>
          <w:color w:val="000000" w:themeColor="text1"/>
        </w:rPr>
        <w:t xml:space="preserve">Anke, T., </w:t>
      </w:r>
      <w:proofErr w:type="spellStart"/>
      <w:r w:rsidRPr="004109EE">
        <w:rPr>
          <w:rFonts w:ascii="Arial" w:hAnsi="Arial" w:cs="Arial"/>
          <w:color w:val="000000" w:themeColor="text1"/>
        </w:rPr>
        <w:t>Oberwinkler</w:t>
      </w:r>
      <w:proofErr w:type="spellEnd"/>
      <w:r w:rsidRPr="004109EE">
        <w:rPr>
          <w:rFonts w:ascii="Arial" w:hAnsi="Arial" w:cs="Arial"/>
          <w:color w:val="000000" w:themeColor="text1"/>
        </w:rPr>
        <w:t xml:space="preserve">, F., Steglich, W., &amp; Schramm, G. (1977). The strobilurins--new antifungal antibiotics from the basidiomycete </w:t>
      </w:r>
      <w:proofErr w:type="spellStart"/>
      <w:r w:rsidRPr="004109EE">
        <w:rPr>
          <w:rFonts w:ascii="Arial" w:hAnsi="Arial" w:cs="Arial"/>
          <w:color w:val="000000" w:themeColor="text1"/>
        </w:rPr>
        <w:t>Strobilurus</w:t>
      </w:r>
      <w:proofErr w:type="spellEnd"/>
      <w:r w:rsidRPr="004109EE">
        <w:rPr>
          <w:rFonts w:ascii="Arial" w:hAnsi="Arial" w:cs="Arial"/>
          <w:color w:val="000000" w:themeColor="text1"/>
        </w:rPr>
        <w:t xml:space="preserve"> </w:t>
      </w:r>
      <w:proofErr w:type="spellStart"/>
      <w:r w:rsidRPr="004109EE">
        <w:rPr>
          <w:rFonts w:ascii="Arial" w:hAnsi="Arial" w:cs="Arial"/>
          <w:color w:val="000000" w:themeColor="text1"/>
        </w:rPr>
        <w:t>tenacellus</w:t>
      </w:r>
      <w:proofErr w:type="spellEnd"/>
      <w:r w:rsidRPr="004109EE">
        <w:rPr>
          <w:rFonts w:ascii="Arial" w:hAnsi="Arial" w:cs="Arial"/>
          <w:color w:val="000000" w:themeColor="text1"/>
        </w:rPr>
        <w:t xml:space="preserve">. </w:t>
      </w:r>
      <w:r w:rsidRPr="004109EE">
        <w:rPr>
          <w:rFonts w:ascii="Arial" w:hAnsi="Arial" w:cs="Arial"/>
          <w:i/>
          <w:iCs/>
          <w:color w:val="000000" w:themeColor="text1"/>
        </w:rPr>
        <w:t>The Journal of Antibiotics</w:t>
      </w:r>
      <w:r w:rsidRPr="004109EE">
        <w:rPr>
          <w:rFonts w:ascii="Arial" w:hAnsi="Arial" w:cs="Arial"/>
          <w:color w:val="000000" w:themeColor="text1"/>
        </w:rPr>
        <w:t xml:space="preserve">, 30(10), 806–810. </w:t>
      </w:r>
      <w:hyperlink r:id="rId14" w:history="1">
        <w:r w:rsidRPr="004109EE">
          <w:rPr>
            <w:rStyle w:val="Hyperlink"/>
            <w:rFonts w:ascii="Arial" w:hAnsi="Arial" w:cs="Arial"/>
          </w:rPr>
          <w:t>https://doi.org/10.7164/antibiotics.30.806</w:t>
        </w:r>
      </w:hyperlink>
      <w:r w:rsidRPr="004109EE">
        <w:rPr>
          <w:rFonts w:ascii="Arial" w:hAnsi="Arial" w:cs="Arial"/>
          <w:color w:val="000000" w:themeColor="text1"/>
        </w:rPr>
        <w:t xml:space="preserve"> </w:t>
      </w:r>
      <w:r w:rsidR="00C81315" w:rsidRPr="004109EE">
        <w:rPr>
          <w:rFonts w:ascii="Arial" w:hAnsi="Arial" w:cs="Arial"/>
          <w:color w:val="000000" w:themeColor="text1"/>
        </w:rPr>
        <w:t xml:space="preserve"> </w:t>
      </w:r>
    </w:p>
    <w:p w14:paraId="5EEC9FD0" w14:textId="77777777" w:rsidR="007D39B8" w:rsidRPr="001E4685" w:rsidRDefault="007D39B8" w:rsidP="001E4685">
      <w:pPr>
        <w:ind w:left="360"/>
        <w:jc w:val="both"/>
        <w:rPr>
          <w:rFonts w:ascii="Arial" w:hAnsi="Arial" w:cs="Arial"/>
          <w:color w:val="000000" w:themeColor="text1"/>
        </w:rPr>
      </w:pPr>
    </w:p>
    <w:p w14:paraId="6C2CA7CB" w14:textId="77777777" w:rsidR="007E772D" w:rsidRPr="004109EE" w:rsidRDefault="007E772D" w:rsidP="004109EE">
      <w:pPr>
        <w:pStyle w:val="ListParagraph"/>
        <w:numPr>
          <w:ilvl w:val="0"/>
          <w:numId w:val="35"/>
        </w:numPr>
        <w:jc w:val="both"/>
        <w:rPr>
          <w:rFonts w:ascii="Arial" w:hAnsi="Arial" w:cs="Arial"/>
          <w:color w:val="000000" w:themeColor="text1"/>
        </w:rPr>
      </w:pPr>
      <w:r w:rsidRPr="004109EE">
        <w:rPr>
          <w:rFonts w:ascii="Arial" w:hAnsi="Arial" w:cs="Arial"/>
          <w:color w:val="000000" w:themeColor="text1"/>
        </w:rPr>
        <w:t xml:space="preserve">Bartett, D. W., Clough, J. M., Godfrey, C. R. A., Godwin, J. R., Hall, A. A., Heaney, S. P., &amp; Maund, S. J. (2001). Understanding the strobilurin fungicides. </w:t>
      </w:r>
      <w:r w:rsidRPr="004109EE">
        <w:rPr>
          <w:rFonts w:ascii="Arial" w:hAnsi="Arial" w:cs="Arial"/>
          <w:i/>
          <w:iCs/>
          <w:color w:val="000000" w:themeColor="text1"/>
        </w:rPr>
        <w:t>Pesticide Outlook</w:t>
      </w:r>
      <w:r w:rsidRPr="004109EE">
        <w:rPr>
          <w:rFonts w:ascii="Arial" w:hAnsi="Arial" w:cs="Arial"/>
          <w:color w:val="000000" w:themeColor="text1"/>
        </w:rPr>
        <w:t xml:space="preserve">, 12, 143–148. </w:t>
      </w:r>
      <w:hyperlink r:id="rId15" w:history="1">
        <w:r w:rsidRPr="004109EE">
          <w:rPr>
            <w:rStyle w:val="Hyperlink"/>
            <w:rFonts w:ascii="Arial" w:hAnsi="Arial" w:cs="Arial"/>
          </w:rPr>
          <w:t>https://doi.org/10.1039/B106300F</w:t>
        </w:r>
      </w:hyperlink>
      <w:r w:rsidRPr="004109EE">
        <w:rPr>
          <w:rFonts w:ascii="Arial" w:hAnsi="Arial" w:cs="Arial"/>
          <w:color w:val="000000" w:themeColor="text1"/>
        </w:rPr>
        <w:t xml:space="preserve"> </w:t>
      </w:r>
    </w:p>
    <w:p w14:paraId="0AA78B8D" w14:textId="77777777" w:rsidR="007D39B8" w:rsidRPr="001E4685" w:rsidRDefault="007D39B8" w:rsidP="001E4685">
      <w:pPr>
        <w:ind w:left="360"/>
        <w:jc w:val="both"/>
        <w:rPr>
          <w:rFonts w:ascii="Arial" w:hAnsi="Arial" w:cs="Arial"/>
          <w:color w:val="000000" w:themeColor="text1"/>
        </w:rPr>
      </w:pPr>
    </w:p>
    <w:p w14:paraId="4F1DFFD4" w14:textId="77777777" w:rsidR="007E772D" w:rsidRPr="004109EE" w:rsidRDefault="007E772D" w:rsidP="004109EE">
      <w:pPr>
        <w:pStyle w:val="ListParagraph"/>
        <w:numPr>
          <w:ilvl w:val="0"/>
          <w:numId w:val="35"/>
        </w:numPr>
        <w:jc w:val="both"/>
        <w:rPr>
          <w:rFonts w:ascii="Arial" w:hAnsi="Arial" w:cs="Arial"/>
          <w:color w:val="000000" w:themeColor="text1"/>
        </w:rPr>
      </w:pPr>
      <w:proofErr w:type="spellStart"/>
      <w:r w:rsidRPr="004109EE">
        <w:rPr>
          <w:rFonts w:ascii="Arial" w:hAnsi="Arial" w:cs="Arial"/>
          <w:color w:val="000000" w:themeColor="text1"/>
        </w:rPr>
        <w:t>Bondart︠s︡ev</w:t>
      </w:r>
      <w:proofErr w:type="spellEnd"/>
      <w:r w:rsidRPr="004109EE">
        <w:rPr>
          <w:rFonts w:ascii="Arial" w:hAnsi="Arial" w:cs="Arial"/>
          <w:color w:val="000000" w:themeColor="text1"/>
        </w:rPr>
        <w:t xml:space="preserve">, A. S. (1953). The </w:t>
      </w:r>
      <w:proofErr w:type="spellStart"/>
      <w:r w:rsidRPr="004109EE">
        <w:rPr>
          <w:rFonts w:ascii="Arial" w:hAnsi="Arial" w:cs="Arial"/>
          <w:color w:val="000000" w:themeColor="text1"/>
        </w:rPr>
        <w:t>Polyporaceae</w:t>
      </w:r>
      <w:proofErr w:type="spellEnd"/>
      <w:r w:rsidRPr="004109EE">
        <w:rPr>
          <w:rFonts w:ascii="Arial" w:hAnsi="Arial" w:cs="Arial"/>
          <w:color w:val="000000" w:themeColor="text1"/>
        </w:rPr>
        <w:t xml:space="preserve"> of the European part of the USSR and the Caucasus. </w:t>
      </w:r>
      <w:proofErr w:type="spellStart"/>
      <w:r w:rsidRPr="004109EE">
        <w:rPr>
          <w:rFonts w:ascii="Arial" w:hAnsi="Arial" w:cs="Arial"/>
          <w:color w:val="000000" w:themeColor="text1"/>
        </w:rPr>
        <w:t>Akademia</w:t>
      </w:r>
      <w:proofErr w:type="spellEnd"/>
      <w:r w:rsidRPr="004109EE">
        <w:rPr>
          <w:rFonts w:ascii="Arial" w:hAnsi="Arial" w:cs="Arial"/>
          <w:color w:val="000000" w:themeColor="text1"/>
        </w:rPr>
        <w:t xml:space="preserve"> </w:t>
      </w:r>
      <w:proofErr w:type="spellStart"/>
      <w:r w:rsidRPr="004109EE">
        <w:rPr>
          <w:rFonts w:ascii="Arial" w:hAnsi="Arial" w:cs="Arial"/>
          <w:color w:val="000000" w:themeColor="text1"/>
        </w:rPr>
        <w:t>Nauk</w:t>
      </w:r>
      <w:proofErr w:type="spellEnd"/>
      <w:r w:rsidRPr="004109EE">
        <w:rPr>
          <w:rFonts w:ascii="Arial" w:hAnsi="Arial" w:cs="Arial"/>
          <w:color w:val="000000" w:themeColor="text1"/>
        </w:rPr>
        <w:t xml:space="preserve"> SSSR. </w:t>
      </w:r>
      <w:hyperlink r:id="rId16" w:history="1">
        <w:r w:rsidRPr="004109EE">
          <w:rPr>
            <w:rStyle w:val="Hyperlink"/>
            <w:rFonts w:ascii="Arial" w:hAnsi="Arial" w:cs="Arial"/>
          </w:rPr>
          <w:t>https://books.google.com/books/about/Polyporaceae_of_the_European_part_of_the.html?id=y_0tAAAAIAAJ</w:t>
        </w:r>
      </w:hyperlink>
      <w:r w:rsidRPr="004109EE">
        <w:rPr>
          <w:rFonts w:ascii="Arial" w:hAnsi="Arial" w:cs="Arial"/>
          <w:color w:val="000000" w:themeColor="text1"/>
        </w:rPr>
        <w:t xml:space="preserve"> </w:t>
      </w:r>
    </w:p>
    <w:p w14:paraId="42033575" w14:textId="77777777" w:rsidR="007D39B8" w:rsidRPr="001E4685" w:rsidRDefault="007D39B8" w:rsidP="001E4685">
      <w:pPr>
        <w:ind w:left="360"/>
        <w:jc w:val="both"/>
        <w:rPr>
          <w:rFonts w:ascii="Arial" w:hAnsi="Arial" w:cs="Arial"/>
          <w:color w:val="000000" w:themeColor="text1"/>
        </w:rPr>
      </w:pPr>
    </w:p>
    <w:p w14:paraId="0D0714C0" w14:textId="4BC13BC0" w:rsidR="007A3BB0" w:rsidRPr="004109EE" w:rsidRDefault="007E772D" w:rsidP="004109EE">
      <w:pPr>
        <w:pStyle w:val="ListParagraph"/>
        <w:numPr>
          <w:ilvl w:val="0"/>
          <w:numId w:val="35"/>
        </w:numPr>
        <w:jc w:val="both"/>
        <w:rPr>
          <w:rFonts w:ascii="Arial" w:hAnsi="Arial" w:cs="Arial"/>
          <w:color w:val="000000" w:themeColor="text1"/>
        </w:rPr>
      </w:pPr>
      <w:r w:rsidRPr="004109EE">
        <w:rPr>
          <w:rFonts w:ascii="Arial" w:hAnsi="Arial" w:cs="Arial"/>
          <w:color w:val="000000" w:themeColor="text1"/>
        </w:rPr>
        <w:t xml:space="preserve">Chu, K. T., Xia, L., &amp; Ng, T. B. (2005). </w:t>
      </w:r>
      <w:proofErr w:type="spellStart"/>
      <w:r w:rsidRPr="004109EE">
        <w:rPr>
          <w:rFonts w:ascii="Arial" w:hAnsi="Arial" w:cs="Arial"/>
          <w:color w:val="000000" w:themeColor="text1"/>
        </w:rPr>
        <w:t>Pleurostrin</w:t>
      </w:r>
      <w:proofErr w:type="spellEnd"/>
      <w:r w:rsidRPr="004109EE">
        <w:rPr>
          <w:rFonts w:ascii="Arial" w:hAnsi="Arial" w:cs="Arial"/>
          <w:color w:val="000000" w:themeColor="text1"/>
        </w:rPr>
        <w:t xml:space="preserve">, an antifungal peptide from the oyster mushroom. </w:t>
      </w:r>
      <w:r w:rsidRPr="004109EE">
        <w:rPr>
          <w:rFonts w:ascii="Arial" w:hAnsi="Arial" w:cs="Arial"/>
          <w:i/>
          <w:iCs/>
          <w:color w:val="000000" w:themeColor="text1"/>
        </w:rPr>
        <w:t>Peptides</w:t>
      </w:r>
      <w:r w:rsidRPr="004109EE">
        <w:rPr>
          <w:rFonts w:ascii="Arial" w:hAnsi="Arial" w:cs="Arial"/>
          <w:color w:val="000000" w:themeColor="text1"/>
        </w:rPr>
        <w:t xml:space="preserve">, 26, 2098–2103. </w:t>
      </w:r>
      <w:hyperlink r:id="rId17" w:history="1">
        <w:r w:rsidRPr="004109EE">
          <w:rPr>
            <w:rStyle w:val="Hyperlink"/>
            <w:rFonts w:ascii="Arial" w:hAnsi="Arial" w:cs="Arial"/>
          </w:rPr>
          <w:t>https://doi.org/10.1016/j.peptides.2005.04.010</w:t>
        </w:r>
      </w:hyperlink>
    </w:p>
    <w:p w14:paraId="08558E7D" w14:textId="77777777" w:rsidR="007E772D" w:rsidRPr="007D39B8" w:rsidRDefault="007E772D" w:rsidP="007D39B8">
      <w:pPr>
        <w:rPr>
          <w:rFonts w:ascii="Arial" w:hAnsi="Arial" w:cs="Arial"/>
          <w:bCs/>
          <w:color w:val="000000" w:themeColor="text1"/>
        </w:rPr>
      </w:pPr>
    </w:p>
    <w:p w14:paraId="455619CC" w14:textId="77777777" w:rsidR="007E772D" w:rsidRPr="004109EE" w:rsidRDefault="007E772D" w:rsidP="004109EE">
      <w:pPr>
        <w:pStyle w:val="ListParagraph"/>
        <w:numPr>
          <w:ilvl w:val="0"/>
          <w:numId w:val="35"/>
        </w:numPr>
        <w:autoSpaceDE w:val="0"/>
        <w:autoSpaceDN w:val="0"/>
        <w:adjustRightInd w:val="0"/>
        <w:spacing w:before="120" w:after="120"/>
        <w:jc w:val="both"/>
        <w:rPr>
          <w:rFonts w:ascii="Arial" w:hAnsi="Arial" w:cs="Arial"/>
          <w:color w:val="000000" w:themeColor="text1"/>
        </w:rPr>
      </w:pPr>
      <w:r w:rsidRPr="004109EE">
        <w:rPr>
          <w:rFonts w:ascii="Arial" w:hAnsi="Arial" w:cs="Arial"/>
          <w:bCs/>
          <w:color w:val="000000" w:themeColor="text1"/>
        </w:rPr>
        <w:t xml:space="preserve">Demirel, K., Uzun, Y., &amp; Kaya, A. (2002). </w:t>
      </w:r>
      <w:proofErr w:type="spellStart"/>
      <w:r w:rsidRPr="004109EE">
        <w:rPr>
          <w:rFonts w:ascii="Arial" w:hAnsi="Arial" w:cs="Arial"/>
          <w:bCs/>
          <w:color w:val="000000" w:themeColor="text1"/>
        </w:rPr>
        <w:t>Macrofungi</w:t>
      </w:r>
      <w:proofErr w:type="spellEnd"/>
      <w:r w:rsidRPr="004109EE">
        <w:rPr>
          <w:rFonts w:ascii="Arial" w:hAnsi="Arial" w:cs="Arial"/>
          <w:bCs/>
          <w:color w:val="000000" w:themeColor="text1"/>
        </w:rPr>
        <w:t xml:space="preserve"> of </w:t>
      </w:r>
      <w:proofErr w:type="spellStart"/>
      <w:r w:rsidRPr="004109EE">
        <w:rPr>
          <w:rFonts w:ascii="Arial" w:hAnsi="Arial" w:cs="Arial"/>
          <w:bCs/>
          <w:color w:val="000000" w:themeColor="text1"/>
        </w:rPr>
        <w:t>Ağrı</w:t>
      </w:r>
      <w:proofErr w:type="spellEnd"/>
      <w:r w:rsidRPr="004109EE">
        <w:rPr>
          <w:rFonts w:ascii="Arial" w:hAnsi="Arial" w:cs="Arial"/>
          <w:bCs/>
          <w:color w:val="000000" w:themeColor="text1"/>
        </w:rPr>
        <w:t xml:space="preserve"> Province. </w:t>
      </w:r>
      <w:r w:rsidRPr="004109EE">
        <w:rPr>
          <w:rFonts w:ascii="Arial" w:hAnsi="Arial" w:cs="Arial"/>
          <w:bCs/>
          <w:i/>
          <w:iCs/>
          <w:color w:val="000000" w:themeColor="text1"/>
        </w:rPr>
        <w:t>Turkish Journal of Botany</w:t>
      </w:r>
      <w:r w:rsidRPr="004109EE">
        <w:rPr>
          <w:rFonts w:ascii="Arial" w:hAnsi="Arial" w:cs="Arial"/>
          <w:bCs/>
          <w:color w:val="000000" w:themeColor="text1"/>
        </w:rPr>
        <w:t xml:space="preserve">, 26, 291-295. </w:t>
      </w:r>
      <w:hyperlink r:id="rId18" w:history="1">
        <w:r w:rsidRPr="004109EE">
          <w:rPr>
            <w:rStyle w:val="Hyperlink"/>
            <w:rFonts w:ascii="Arial" w:hAnsi="Arial" w:cs="Arial"/>
            <w:bCs/>
          </w:rPr>
          <w:t>https://journals.tubitak.gov.tr/botany/vol26/iss5/2</w:t>
        </w:r>
      </w:hyperlink>
      <w:r w:rsidRPr="004109EE">
        <w:rPr>
          <w:rFonts w:ascii="Arial" w:hAnsi="Arial" w:cs="Arial"/>
          <w:bCs/>
          <w:color w:val="000000" w:themeColor="text1"/>
        </w:rPr>
        <w:t xml:space="preserve"> </w:t>
      </w:r>
    </w:p>
    <w:p w14:paraId="41E65688" w14:textId="79453C97" w:rsidR="007E772D" w:rsidRPr="004109EE" w:rsidRDefault="00E31AB2" w:rsidP="004109EE">
      <w:pPr>
        <w:pStyle w:val="ListParagraph"/>
        <w:numPr>
          <w:ilvl w:val="0"/>
          <w:numId w:val="35"/>
        </w:numPr>
        <w:jc w:val="both"/>
        <w:rPr>
          <w:rFonts w:ascii="Arial" w:hAnsi="Arial" w:cs="Arial"/>
          <w:color w:val="000000" w:themeColor="text1"/>
        </w:rPr>
      </w:pPr>
      <w:r w:rsidRPr="004109EE">
        <w:rPr>
          <w:rFonts w:ascii="Arial" w:eastAsia="Calibri" w:hAnsi="Arial" w:cs="Arial"/>
          <w:kern w:val="2"/>
          <w:lang w:val="en-IN"/>
        </w:rPr>
        <w:lastRenderedPageBreak/>
        <w:t xml:space="preserve">Dharani, S., </w:t>
      </w:r>
      <w:proofErr w:type="spellStart"/>
      <w:r w:rsidRPr="004109EE">
        <w:rPr>
          <w:rFonts w:ascii="Arial" w:eastAsia="Calibri" w:hAnsi="Arial" w:cs="Arial"/>
          <w:kern w:val="2"/>
          <w:lang w:val="en-IN"/>
        </w:rPr>
        <w:t>Thiribhuvanamala</w:t>
      </w:r>
      <w:proofErr w:type="spellEnd"/>
      <w:r w:rsidRPr="004109EE">
        <w:rPr>
          <w:rFonts w:ascii="Arial" w:eastAsia="Calibri" w:hAnsi="Arial" w:cs="Arial"/>
          <w:kern w:val="2"/>
          <w:lang w:val="en-IN"/>
        </w:rPr>
        <w:t xml:space="preserve">, G., </w:t>
      </w:r>
      <w:proofErr w:type="spellStart"/>
      <w:r w:rsidRPr="004109EE">
        <w:rPr>
          <w:rFonts w:ascii="Arial" w:eastAsia="Calibri" w:hAnsi="Arial" w:cs="Arial"/>
          <w:kern w:val="2"/>
          <w:lang w:val="en-IN"/>
        </w:rPr>
        <w:t>Angappan</w:t>
      </w:r>
      <w:proofErr w:type="spellEnd"/>
      <w:r w:rsidRPr="004109EE">
        <w:rPr>
          <w:rFonts w:ascii="Arial" w:eastAsia="Calibri" w:hAnsi="Arial" w:cs="Arial"/>
          <w:kern w:val="2"/>
          <w:lang w:val="en-IN"/>
        </w:rPr>
        <w:t xml:space="preserve">, K., </w:t>
      </w:r>
      <w:proofErr w:type="spellStart"/>
      <w:r w:rsidRPr="004109EE">
        <w:rPr>
          <w:rFonts w:ascii="Arial" w:eastAsia="Calibri" w:hAnsi="Arial" w:cs="Arial"/>
          <w:kern w:val="2"/>
          <w:lang w:val="en-IN"/>
        </w:rPr>
        <w:t>Swarnakumari</w:t>
      </w:r>
      <w:proofErr w:type="spellEnd"/>
      <w:r w:rsidRPr="004109EE">
        <w:rPr>
          <w:rFonts w:ascii="Arial" w:eastAsia="Calibri" w:hAnsi="Arial" w:cs="Arial"/>
          <w:kern w:val="2"/>
          <w:lang w:val="en-IN"/>
        </w:rPr>
        <w:t>, N., Jeya Sundara Sharmila, D., &amp; </w:t>
      </w:r>
      <w:proofErr w:type="spellStart"/>
      <w:r w:rsidRPr="004109EE">
        <w:rPr>
          <w:rFonts w:ascii="Arial" w:eastAsia="Calibri" w:hAnsi="Arial" w:cs="Arial"/>
          <w:kern w:val="2"/>
          <w:lang w:val="en-IN"/>
        </w:rPr>
        <w:t>Manikanda</w:t>
      </w:r>
      <w:proofErr w:type="spellEnd"/>
      <w:r w:rsidRPr="004109EE">
        <w:rPr>
          <w:rFonts w:ascii="Arial" w:eastAsia="Calibri" w:hAnsi="Arial" w:cs="Arial"/>
          <w:kern w:val="2"/>
          <w:lang w:val="en-IN"/>
        </w:rPr>
        <w:t xml:space="preserve"> </w:t>
      </w:r>
      <w:proofErr w:type="spellStart"/>
      <w:r w:rsidRPr="004109EE">
        <w:rPr>
          <w:rFonts w:ascii="Arial" w:eastAsia="Calibri" w:hAnsi="Arial" w:cs="Arial"/>
          <w:kern w:val="2"/>
          <w:lang w:val="en-IN"/>
        </w:rPr>
        <w:t>Boopathi</w:t>
      </w:r>
      <w:proofErr w:type="spellEnd"/>
      <w:r w:rsidRPr="004109EE">
        <w:rPr>
          <w:rFonts w:ascii="Arial" w:eastAsia="Calibri" w:hAnsi="Arial" w:cs="Arial"/>
          <w:kern w:val="2"/>
          <w:lang w:val="en-IN"/>
        </w:rPr>
        <w:t>, N. (2025). Mushroom-derived antimicrobials–a source of eco-friendly antimicrobial compounds against phytopathogens. </w:t>
      </w:r>
      <w:r w:rsidRPr="004109EE">
        <w:rPr>
          <w:rFonts w:ascii="Arial" w:eastAsia="Calibri" w:hAnsi="Arial" w:cs="Arial"/>
          <w:i/>
          <w:iCs/>
          <w:kern w:val="2"/>
          <w:lang w:val="en-IN"/>
        </w:rPr>
        <w:t>Journal of Plant Pathology</w:t>
      </w:r>
      <w:r w:rsidRPr="004109EE">
        <w:rPr>
          <w:rFonts w:ascii="Arial" w:eastAsia="Calibri" w:hAnsi="Arial" w:cs="Arial"/>
          <w:kern w:val="2"/>
          <w:lang w:val="en-IN"/>
        </w:rPr>
        <w:t>, 1-15.</w:t>
      </w:r>
      <w:hyperlink r:id="rId19" w:tgtFrame="_blank" w:history="1">
        <w:r w:rsidRPr="004109EE">
          <w:rPr>
            <w:rFonts w:ascii="Arial" w:eastAsia="Calibri" w:hAnsi="Arial" w:cs="Arial"/>
            <w:color w:val="0563C1"/>
            <w:kern w:val="2"/>
            <w:u w:val="single"/>
            <w:lang w:val="en-IN"/>
          </w:rPr>
          <w:t> https://doi.org/10.1007/s42161-025-01914-1</w:t>
        </w:r>
      </w:hyperlink>
    </w:p>
    <w:p w14:paraId="3C393FB0" w14:textId="01A3C207" w:rsidR="007E772D" w:rsidRPr="004109EE" w:rsidRDefault="007E772D" w:rsidP="004109EE">
      <w:pPr>
        <w:pStyle w:val="ListParagraph"/>
        <w:numPr>
          <w:ilvl w:val="0"/>
          <w:numId w:val="35"/>
        </w:numPr>
        <w:autoSpaceDE w:val="0"/>
        <w:autoSpaceDN w:val="0"/>
        <w:adjustRightInd w:val="0"/>
        <w:spacing w:before="120" w:after="120"/>
        <w:jc w:val="both"/>
        <w:rPr>
          <w:rFonts w:ascii="Arial" w:hAnsi="Arial" w:cs="Arial"/>
          <w:color w:val="000000" w:themeColor="text1"/>
        </w:rPr>
      </w:pPr>
      <w:r w:rsidRPr="004109EE">
        <w:rPr>
          <w:rFonts w:ascii="Arial" w:hAnsi="Arial" w:cs="Arial"/>
          <w:color w:val="000000" w:themeColor="text1"/>
        </w:rPr>
        <w:t xml:space="preserve">Dickinson, C., &amp; Lucas, J. (1982). The </w:t>
      </w:r>
      <w:proofErr w:type="spellStart"/>
      <w:r w:rsidRPr="004109EE">
        <w:rPr>
          <w:rFonts w:ascii="Arial" w:hAnsi="Arial" w:cs="Arial"/>
          <w:color w:val="000000" w:themeColor="text1"/>
        </w:rPr>
        <w:t>colour</w:t>
      </w:r>
      <w:proofErr w:type="spellEnd"/>
      <w:r w:rsidRPr="004109EE">
        <w:rPr>
          <w:rFonts w:ascii="Arial" w:hAnsi="Arial" w:cs="Arial"/>
          <w:color w:val="000000" w:themeColor="text1"/>
        </w:rPr>
        <w:t xml:space="preserve"> dictionary of mushrooms. </w:t>
      </w:r>
      <w:r w:rsidRPr="004109EE">
        <w:rPr>
          <w:rFonts w:ascii="Arial" w:hAnsi="Arial" w:cs="Arial"/>
          <w:i/>
          <w:iCs/>
          <w:color w:val="000000" w:themeColor="text1"/>
        </w:rPr>
        <w:t>Orbis Publishing</w:t>
      </w:r>
      <w:r w:rsidRPr="004109EE">
        <w:rPr>
          <w:rFonts w:ascii="Arial" w:hAnsi="Arial" w:cs="Arial"/>
          <w:color w:val="000000" w:themeColor="text1"/>
        </w:rPr>
        <w:t xml:space="preserve">. </w:t>
      </w:r>
      <w:hyperlink r:id="rId20" w:history="1">
        <w:r w:rsidRPr="004109EE">
          <w:rPr>
            <w:rStyle w:val="Hyperlink"/>
            <w:rFonts w:ascii="Arial" w:hAnsi="Arial" w:cs="Arial"/>
          </w:rPr>
          <w:t>https://www.aucklandmuseum.com/collection/object/am_library-catalog21664</w:t>
        </w:r>
      </w:hyperlink>
      <w:r w:rsidRPr="004109EE">
        <w:rPr>
          <w:rFonts w:ascii="Arial" w:hAnsi="Arial" w:cs="Arial"/>
          <w:color w:val="000000" w:themeColor="text1"/>
        </w:rPr>
        <w:t xml:space="preserve"> </w:t>
      </w:r>
    </w:p>
    <w:p w14:paraId="36AA97A6" w14:textId="77777777" w:rsidR="007E772D" w:rsidRPr="004109EE" w:rsidRDefault="007E772D" w:rsidP="004109EE">
      <w:pPr>
        <w:pStyle w:val="ListParagraph"/>
        <w:numPr>
          <w:ilvl w:val="0"/>
          <w:numId w:val="35"/>
        </w:numPr>
        <w:autoSpaceDE w:val="0"/>
        <w:autoSpaceDN w:val="0"/>
        <w:adjustRightInd w:val="0"/>
        <w:spacing w:before="120" w:after="120"/>
        <w:jc w:val="both"/>
        <w:rPr>
          <w:rFonts w:ascii="Arial" w:hAnsi="Arial" w:cs="Arial"/>
          <w:color w:val="000000" w:themeColor="text1"/>
        </w:rPr>
      </w:pPr>
      <w:r w:rsidRPr="004109EE">
        <w:rPr>
          <w:rFonts w:ascii="Arial" w:hAnsi="Arial" w:cs="Arial"/>
          <w:color w:val="000000" w:themeColor="text1"/>
        </w:rPr>
        <w:t xml:space="preserve">Fang, Z.D. (1998). Research Methods on Plant Disease. Agricultural Press. </w:t>
      </w:r>
      <w:hyperlink r:id="rId21" w:history="1">
        <w:r w:rsidRPr="004109EE">
          <w:rPr>
            <w:rStyle w:val="Hyperlink"/>
            <w:rFonts w:ascii="Arial" w:hAnsi="Arial" w:cs="Arial"/>
          </w:rPr>
          <w:t>https://books.google.com/books/about/%E6%A4%8D%E7%97%85%E7%A0%94%E7%A9%B6%E6%96%B9%E6%B3%95.html?id=210kAAAACAAJ</w:t>
        </w:r>
      </w:hyperlink>
      <w:r w:rsidRPr="004109EE">
        <w:rPr>
          <w:rFonts w:ascii="Arial" w:hAnsi="Arial" w:cs="Arial"/>
          <w:color w:val="000000" w:themeColor="text1"/>
        </w:rPr>
        <w:t xml:space="preserve"> </w:t>
      </w:r>
    </w:p>
    <w:p w14:paraId="44C6C803" w14:textId="77777777" w:rsidR="007E772D" w:rsidRPr="007E772D" w:rsidRDefault="007E772D" w:rsidP="001E4685">
      <w:pPr>
        <w:pStyle w:val="ListParagraph"/>
        <w:rPr>
          <w:rFonts w:ascii="Arial" w:hAnsi="Arial" w:cs="Arial"/>
          <w:color w:val="000000" w:themeColor="text1"/>
        </w:rPr>
      </w:pPr>
    </w:p>
    <w:p w14:paraId="6F7EDAE5" w14:textId="77777777" w:rsidR="007E772D" w:rsidRPr="004109EE" w:rsidRDefault="007E772D" w:rsidP="004109EE">
      <w:pPr>
        <w:pStyle w:val="ListParagraph"/>
        <w:numPr>
          <w:ilvl w:val="0"/>
          <w:numId w:val="35"/>
        </w:numPr>
        <w:jc w:val="both"/>
        <w:rPr>
          <w:rFonts w:ascii="Arial" w:hAnsi="Arial" w:cs="Arial"/>
          <w:color w:val="000000" w:themeColor="text1"/>
        </w:rPr>
      </w:pPr>
      <w:r w:rsidRPr="004109EE">
        <w:rPr>
          <w:rFonts w:ascii="Arial" w:hAnsi="Arial" w:cs="Arial"/>
          <w:color w:val="000000" w:themeColor="text1"/>
        </w:rPr>
        <w:t xml:space="preserve">Feng, Y., Huang, Y., Zhan, H., Bhatt, P., &amp; Chen, S. (2020). An Overview of Strobilurin Fungicide Degradation: Current Status and Future Perspective. </w:t>
      </w:r>
      <w:r w:rsidRPr="004109EE">
        <w:rPr>
          <w:rFonts w:ascii="Arial" w:hAnsi="Arial" w:cs="Arial"/>
          <w:i/>
          <w:iCs/>
          <w:color w:val="000000" w:themeColor="text1"/>
        </w:rPr>
        <w:t>Frontiers in Microbiology</w:t>
      </w:r>
      <w:r w:rsidRPr="004109EE">
        <w:rPr>
          <w:rFonts w:ascii="Arial" w:hAnsi="Arial" w:cs="Arial"/>
          <w:color w:val="000000" w:themeColor="text1"/>
        </w:rPr>
        <w:t xml:space="preserve">, 11, 389. </w:t>
      </w:r>
      <w:hyperlink r:id="rId22" w:history="1">
        <w:r w:rsidRPr="004109EE">
          <w:rPr>
            <w:rStyle w:val="Hyperlink"/>
            <w:rFonts w:ascii="Arial" w:hAnsi="Arial" w:cs="Arial"/>
          </w:rPr>
          <w:t>https://doi.org/10.3389/fmicb.2020.00389</w:t>
        </w:r>
      </w:hyperlink>
      <w:r w:rsidRPr="004109EE">
        <w:rPr>
          <w:rFonts w:ascii="Arial" w:hAnsi="Arial" w:cs="Arial"/>
          <w:color w:val="000000" w:themeColor="text1"/>
        </w:rPr>
        <w:t xml:space="preserve"> </w:t>
      </w:r>
    </w:p>
    <w:p w14:paraId="54696388" w14:textId="77777777" w:rsidR="007E772D" w:rsidRPr="007E772D" w:rsidRDefault="007E772D" w:rsidP="001E4685">
      <w:pPr>
        <w:pStyle w:val="ListParagraph"/>
        <w:rPr>
          <w:rFonts w:ascii="Arial" w:hAnsi="Arial" w:cs="Arial"/>
          <w:color w:val="000000" w:themeColor="text1"/>
        </w:rPr>
      </w:pPr>
    </w:p>
    <w:p w14:paraId="1A4E1D5F" w14:textId="77777777" w:rsidR="007E772D" w:rsidRPr="004109EE" w:rsidRDefault="007E772D" w:rsidP="004109EE">
      <w:pPr>
        <w:pStyle w:val="ListParagraph"/>
        <w:numPr>
          <w:ilvl w:val="0"/>
          <w:numId w:val="35"/>
        </w:numPr>
        <w:jc w:val="both"/>
        <w:rPr>
          <w:rFonts w:ascii="Arial" w:hAnsi="Arial" w:cs="Arial"/>
          <w:color w:val="000000" w:themeColor="text1"/>
        </w:rPr>
      </w:pPr>
      <w:r w:rsidRPr="004109EE">
        <w:rPr>
          <w:rFonts w:ascii="Arial" w:hAnsi="Arial" w:cs="Arial"/>
          <w:color w:val="000000" w:themeColor="text1"/>
        </w:rPr>
        <w:t xml:space="preserve">Feng, Y., Huang, Y., Zhan, H., Bhatt, P., &amp; Chen, S. (2020). An overview of strobilurin fungicide degradation: Current status and future perspective. </w:t>
      </w:r>
      <w:r w:rsidRPr="004109EE">
        <w:rPr>
          <w:rFonts w:ascii="Arial" w:hAnsi="Arial" w:cs="Arial"/>
          <w:i/>
          <w:iCs/>
          <w:color w:val="000000" w:themeColor="text1"/>
        </w:rPr>
        <w:t>Frontiers in Microbiology</w:t>
      </w:r>
      <w:r w:rsidRPr="004109EE">
        <w:rPr>
          <w:rFonts w:ascii="Arial" w:hAnsi="Arial" w:cs="Arial"/>
          <w:color w:val="000000" w:themeColor="text1"/>
        </w:rPr>
        <w:t xml:space="preserve">, 11, 389. </w:t>
      </w:r>
      <w:hyperlink r:id="rId23" w:history="1">
        <w:r w:rsidRPr="004109EE">
          <w:rPr>
            <w:rStyle w:val="Hyperlink"/>
            <w:rFonts w:ascii="Arial" w:hAnsi="Arial" w:cs="Arial"/>
          </w:rPr>
          <w:t>https://doi.org/10.3389/fmicb.2020.00389</w:t>
        </w:r>
      </w:hyperlink>
      <w:r w:rsidRPr="004109EE">
        <w:rPr>
          <w:rFonts w:ascii="Arial" w:hAnsi="Arial" w:cs="Arial"/>
          <w:color w:val="000000" w:themeColor="text1"/>
        </w:rPr>
        <w:t xml:space="preserve"> </w:t>
      </w:r>
    </w:p>
    <w:p w14:paraId="5EBBA989" w14:textId="77777777" w:rsidR="007E772D" w:rsidRPr="007E772D" w:rsidRDefault="007E772D" w:rsidP="001E4685">
      <w:pPr>
        <w:pStyle w:val="ListParagraph"/>
        <w:rPr>
          <w:rFonts w:ascii="Arial" w:hAnsi="Arial" w:cs="Arial"/>
          <w:color w:val="000000" w:themeColor="text1"/>
        </w:rPr>
      </w:pPr>
    </w:p>
    <w:p w14:paraId="04D306EB" w14:textId="77777777" w:rsidR="007E772D" w:rsidRPr="004109EE" w:rsidRDefault="007E772D" w:rsidP="004109EE">
      <w:pPr>
        <w:pStyle w:val="ListParagraph"/>
        <w:numPr>
          <w:ilvl w:val="0"/>
          <w:numId w:val="35"/>
        </w:numPr>
        <w:jc w:val="both"/>
        <w:rPr>
          <w:rFonts w:ascii="Arial" w:hAnsi="Arial" w:cs="Arial"/>
          <w:color w:val="000000" w:themeColor="text1"/>
        </w:rPr>
      </w:pPr>
      <w:r w:rsidRPr="004109EE">
        <w:rPr>
          <w:rFonts w:ascii="Arial" w:hAnsi="Arial" w:cs="Arial"/>
          <w:color w:val="000000" w:themeColor="text1"/>
        </w:rPr>
        <w:t>Gao, Y., Zhou, S., Huang, M., &amp; Xu, A. (2003). Antibacterial and antiviral value of the genus Ganoderma P. Karst. species (</w:t>
      </w:r>
      <w:proofErr w:type="spellStart"/>
      <w:r w:rsidRPr="004109EE">
        <w:rPr>
          <w:rFonts w:ascii="Arial" w:hAnsi="Arial" w:cs="Arial"/>
          <w:color w:val="000000" w:themeColor="text1"/>
        </w:rPr>
        <w:t>Aphyllophoromycetideae</w:t>
      </w:r>
      <w:proofErr w:type="spellEnd"/>
      <w:r w:rsidRPr="004109EE">
        <w:rPr>
          <w:rFonts w:ascii="Arial" w:hAnsi="Arial" w:cs="Arial"/>
          <w:color w:val="000000" w:themeColor="text1"/>
        </w:rPr>
        <w:t xml:space="preserve">): A review. </w:t>
      </w:r>
      <w:r w:rsidRPr="004109EE">
        <w:rPr>
          <w:rFonts w:ascii="Arial" w:hAnsi="Arial" w:cs="Arial"/>
          <w:i/>
          <w:iCs/>
          <w:color w:val="000000" w:themeColor="text1"/>
        </w:rPr>
        <w:t>International Journal of Medicinal Mushrooms</w:t>
      </w:r>
      <w:r w:rsidRPr="004109EE">
        <w:rPr>
          <w:rFonts w:ascii="Arial" w:hAnsi="Arial" w:cs="Arial"/>
          <w:color w:val="000000" w:themeColor="text1"/>
        </w:rPr>
        <w:t xml:space="preserve">, 5(3), 235-246. </w:t>
      </w:r>
      <w:hyperlink r:id="rId24" w:history="1">
        <w:r w:rsidRPr="004109EE">
          <w:rPr>
            <w:rStyle w:val="Hyperlink"/>
            <w:rFonts w:ascii="Arial" w:hAnsi="Arial" w:cs="Arial"/>
          </w:rPr>
          <w:t>https://doi.org/10.1615/INTERJMEDICMUSH.V5.I3.20</w:t>
        </w:r>
      </w:hyperlink>
      <w:r w:rsidRPr="004109EE">
        <w:rPr>
          <w:rFonts w:ascii="Arial" w:hAnsi="Arial" w:cs="Arial"/>
          <w:color w:val="000000" w:themeColor="text1"/>
        </w:rPr>
        <w:t xml:space="preserve"> </w:t>
      </w:r>
    </w:p>
    <w:p w14:paraId="31ECB6B3" w14:textId="77777777" w:rsidR="007E772D" w:rsidRPr="007E772D" w:rsidRDefault="007E772D" w:rsidP="001E4685">
      <w:pPr>
        <w:pStyle w:val="ListParagraph"/>
        <w:rPr>
          <w:rFonts w:ascii="Arial" w:hAnsi="Arial" w:cs="Arial"/>
          <w:color w:val="000000" w:themeColor="text1"/>
        </w:rPr>
      </w:pPr>
    </w:p>
    <w:p w14:paraId="74517C3D" w14:textId="6C25E51A" w:rsidR="007A3BB0" w:rsidRPr="004109EE" w:rsidRDefault="007E772D" w:rsidP="004109EE">
      <w:pPr>
        <w:pStyle w:val="ListParagraph"/>
        <w:numPr>
          <w:ilvl w:val="0"/>
          <w:numId w:val="35"/>
        </w:numPr>
        <w:jc w:val="both"/>
        <w:rPr>
          <w:rFonts w:ascii="Arial" w:hAnsi="Arial" w:cs="Arial"/>
          <w:color w:val="000000" w:themeColor="text1"/>
        </w:rPr>
      </w:pPr>
      <w:proofErr w:type="spellStart"/>
      <w:r w:rsidRPr="004109EE">
        <w:rPr>
          <w:rFonts w:ascii="Arial" w:hAnsi="Arial" w:cs="Arial"/>
          <w:color w:val="000000" w:themeColor="text1"/>
        </w:rPr>
        <w:t>Gbolagade</w:t>
      </w:r>
      <w:proofErr w:type="spellEnd"/>
      <w:r w:rsidRPr="004109EE">
        <w:rPr>
          <w:rFonts w:ascii="Arial" w:hAnsi="Arial" w:cs="Arial"/>
          <w:color w:val="000000" w:themeColor="text1"/>
        </w:rPr>
        <w:t xml:space="preserve">, J., </w:t>
      </w:r>
      <w:proofErr w:type="spellStart"/>
      <w:r w:rsidRPr="004109EE">
        <w:rPr>
          <w:rFonts w:ascii="Arial" w:hAnsi="Arial" w:cs="Arial"/>
          <w:color w:val="000000" w:themeColor="text1"/>
        </w:rPr>
        <w:t>Kigigha</w:t>
      </w:r>
      <w:proofErr w:type="spellEnd"/>
      <w:r w:rsidRPr="004109EE">
        <w:rPr>
          <w:rFonts w:ascii="Arial" w:hAnsi="Arial" w:cs="Arial"/>
          <w:color w:val="000000" w:themeColor="text1"/>
        </w:rPr>
        <w:t xml:space="preserve">, L., &amp; </w:t>
      </w:r>
      <w:proofErr w:type="spellStart"/>
      <w:r w:rsidRPr="004109EE">
        <w:rPr>
          <w:rFonts w:ascii="Arial" w:hAnsi="Arial" w:cs="Arial"/>
          <w:color w:val="000000" w:themeColor="text1"/>
        </w:rPr>
        <w:t>Ohimain</w:t>
      </w:r>
      <w:proofErr w:type="spellEnd"/>
      <w:r w:rsidRPr="004109EE">
        <w:rPr>
          <w:rFonts w:ascii="Arial" w:hAnsi="Arial" w:cs="Arial"/>
          <w:color w:val="000000" w:themeColor="text1"/>
        </w:rPr>
        <w:t xml:space="preserve">, E. (2007). Antagonistic effect of extracts of some Nigerian higher fungi against selected pathogenic microorganisms. </w:t>
      </w:r>
      <w:r w:rsidRPr="004109EE">
        <w:rPr>
          <w:rFonts w:ascii="Arial" w:hAnsi="Arial" w:cs="Arial"/>
          <w:i/>
          <w:iCs/>
          <w:color w:val="000000" w:themeColor="text1"/>
        </w:rPr>
        <w:t>American-Eurasian Journal of Agricultural and Environmental Sciences</w:t>
      </w:r>
      <w:r w:rsidRPr="004109EE">
        <w:rPr>
          <w:rFonts w:ascii="Arial" w:hAnsi="Arial" w:cs="Arial"/>
          <w:color w:val="000000" w:themeColor="text1"/>
        </w:rPr>
        <w:t xml:space="preserve">, 2(4), 364–368. </w:t>
      </w:r>
      <w:hyperlink r:id="rId25" w:history="1">
        <w:r w:rsidRPr="004109EE">
          <w:rPr>
            <w:rStyle w:val="Hyperlink"/>
            <w:rFonts w:ascii="Arial" w:hAnsi="Arial" w:cs="Arial"/>
          </w:rPr>
          <w:t>https://www.idosi.org/aejaes/2(4)07/1.pdf</w:t>
        </w:r>
      </w:hyperlink>
      <w:r w:rsidRPr="004109EE">
        <w:rPr>
          <w:rFonts w:ascii="Arial" w:hAnsi="Arial" w:cs="Arial"/>
          <w:color w:val="000000" w:themeColor="text1"/>
        </w:rPr>
        <w:t xml:space="preserve"> </w:t>
      </w:r>
    </w:p>
    <w:p w14:paraId="76847070" w14:textId="77777777" w:rsidR="007E772D" w:rsidRPr="004D3BFE" w:rsidRDefault="007E772D" w:rsidP="001E4685">
      <w:pPr>
        <w:jc w:val="both"/>
        <w:rPr>
          <w:rFonts w:ascii="Arial" w:hAnsi="Arial" w:cs="Arial"/>
          <w:color w:val="000000" w:themeColor="text1"/>
        </w:rPr>
      </w:pPr>
    </w:p>
    <w:p w14:paraId="01D8C536" w14:textId="2F7A5C70" w:rsidR="00C81315" w:rsidRPr="004109EE" w:rsidRDefault="007E772D" w:rsidP="004109EE">
      <w:pPr>
        <w:pStyle w:val="ListParagraph"/>
        <w:numPr>
          <w:ilvl w:val="0"/>
          <w:numId w:val="35"/>
        </w:numPr>
        <w:jc w:val="both"/>
        <w:rPr>
          <w:rFonts w:ascii="Arial" w:hAnsi="Arial" w:cs="Arial"/>
          <w:color w:val="000000" w:themeColor="text1"/>
        </w:rPr>
      </w:pPr>
      <w:r w:rsidRPr="004109EE">
        <w:rPr>
          <w:rFonts w:ascii="Arial" w:hAnsi="Arial" w:cs="Arial"/>
          <w:color w:val="000000" w:themeColor="text1"/>
        </w:rPr>
        <w:t xml:space="preserve">Guo, Y., Wang, H., &amp; Ng, T.B. (2005). Isolation of </w:t>
      </w:r>
      <w:proofErr w:type="spellStart"/>
      <w:r w:rsidRPr="004109EE">
        <w:rPr>
          <w:rFonts w:ascii="Arial" w:hAnsi="Arial" w:cs="Arial"/>
          <w:color w:val="000000" w:themeColor="text1"/>
        </w:rPr>
        <w:t>trichogin</w:t>
      </w:r>
      <w:proofErr w:type="spellEnd"/>
      <w:r w:rsidRPr="004109EE">
        <w:rPr>
          <w:rFonts w:ascii="Arial" w:hAnsi="Arial" w:cs="Arial"/>
          <w:color w:val="000000" w:themeColor="text1"/>
        </w:rPr>
        <w:t xml:space="preserve">, an antifungal protein from fresh fruiting bodies of the edible mushroom </w:t>
      </w:r>
      <w:proofErr w:type="spellStart"/>
      <w:r w:rsidRPr="004109EE">
        <w:rPr>
          <w:rFonts w:ascii="Arial" w:hAnsi="Arial" w:cs="Arial"/>
          <w:i/>
          <w:iCs/>
          <w:color w:val="000000" w:themeColor="text1"/>
        </w:rPr>
        <w:t>Tricholoma</w:t>
      </w:r>
      <w:proofErr w:type="spellEnd"/>
      <w:r w:rsidRPr="004109EE">
        <w:rPr>
          <w:rFonts w:ascii="Arial" w:hAnsi="Arial" w:cs="Arial"/>
          <w:i/>
          <w:iCs/>
          <w:color w:val="000000" w:themeColor="text1"/>
        </w:rPr>
        <w:t xml:space="preserve"> </w:t>
      </w:r>
      <w:proofErr w:type="spellStart"/>
      <w:r w:rsidRPr="004109EE">
        <w:rPr>
          <w:rFonts w:ascii="Arial" w:hAnsi="Arial" w:cs="Arial"/>
          <w:i/>
          <w:iCs/>
          <w:color w:val="000000" w:themeColor="text1"/>
        </w:rPr>
        <w:t>giganteum</w:t>
      </w:r>
      <w:proofErr w:type="spellEnd"/>
      <w:r w:rsidRPr="004109EE">
        <w:rPr>
          <w:rFonts w:ascii="Arial" w:hAnsi="Arial" w:cs="Arial"/>
          <w:color w:val="000000" w:themeColor="text1"/>
        </w:rPr>
        <w:t xml:space="preserve">. </w:t>
      </w:r>
      <w:r w:rsidRPr="004109EE">
        <w:rPr>
          <w:rFonts w:ascii="Arial" w:hAnsi="Arial" w:cs="Arial"/>
          <w:i/>
          <w:iCs/>
          <w:color w:val="000000" w:themeColor="text1"/>
        </w:rPr>
        <w:t>Peptides,</w:t>
      </w:r>
      <w:r w:rsidRPr="004109EE">
        <w:rPr>
          <w:rFonts w:ascii="Arial" w:hAnsi="Arial" w:cs="Arial"/>
          <w:color w:val="000000" w:themeColor="text1"/>
        </w:rPr>
        <w:t xml:space="preserve"> 26, 575–580. </w:t>
      </w:r>
      <w:hyperlink r:id="rId26" w:history="1">
        <w:r w:rsidRPr="004109EE">
          <w:rPr>
            <w:rStyle w:val="Hyperlink"/>
            <w:rFonts w:ascii="Arial" w:hAnsi="Arial" w:cs="Arial"/>
          </w:rPr>
          <w:t>https://doi.org/10.1016/j.peptides.2004.11.009</w:t>
        </w:r>
      </w:hyperlink>
      <w:r w:rsidRPr="004109EE">
        <w:rPr>
          <w:rFonts w:ascii="Arial" w:hAnsi="Arial" w:cs="Arial"/>
          <w:color w:val="000000" w:themeColor="text1"/>
        </w:rPr>
        <w:t xml:space="preserve"> </w:t>
      </w:r>
      <w:r w:rsidR="00C81315" w:rsidRPr="004109EE">
        <w:rPr>
          <w:rFonts w:ascii="Arial" w:hAnsi="Arial" w:cs="Arial"/>
          <w:color w:val="000000" w:themeColor="text1"/>
        </w:rPr>
        <w:t>.</w:t>
      </w:r>
    </w:p>
    <w:p w14:paraId="23C1F5A3" w14:textId="77777777" w:rsidR="007A3BB0" w:rsidRPr="004D3BFE" w:rsidRDefault="007A3BB0" w:rsidP="001E4685">
      <w:pPr>
        <w:jc w:val="both"/>
        <w:rPr>
          <w:rFonts w:ascii="Arial" w:hAnsi="Arial" w:cs="Arial"/>
          <w:color w:val="000000" w:themeColor="text1"/>
        </w:rPr>
      </w:pPr>
    </w:p>
    <w:p w14:paraId="74126442" w14:textId="5A814BB9" w:rsidR="00C81315" w:rsidRPr="004109EE" w:rsidRDefault="007E772D" w:rsidP="004109EE">
      <w:pPr>
        <w:pStyle w:val="ListParagraph"/>
        <w:numPr>
          <w:ilvl w:val="0"/>
          <w:numId w:val="35"/>
        </w:numPr>
        <w:autoSpaceDE w:val="0"/>
        <w:autoSpaceDN w:val="0"/>
        <w:adjustRightInd w:val="0"/>
        <w:jc w:val="both"/>
        <w:rPr>
          <w:rFonts w:ascii="Arial" w:hAnsi="Arial" w:cs="Arial"/>
          <w:color w:val="000000" w:themeColor="text1"/>
          <w:lang w:bidi="hi-IN"/>
        </w:rPr>
      </w:pPr>
      <w:r w:rsidRPr="004109EE">
        <w:rPr>
          <w:rFonts w:ascii="Arial" w:hAnsi="Arial" w:cs="Arial"/>
          <w:color w:val="000000" w:themeColor="text1"/>
          <w:lang w:bidi="hi-IN"/>
        </w:rPr>
        <w:t xml:space="preserve">Hirasawa, M., </w:t>
      </w:r>
      <w:proofErr w:type="spellStart"/>
      <w:r w:rsidRPr="004109EE">
        <w:rPr>
          <w:rFonts w:ascii="Arial" w:hAnsi="Arial" w:cs="Arial"/>
          <w:color w:val="000000" w:themeColor="text1"/>
          <w:lang w:bidi="hi-IN"/>
        </w:rPr>
        <w:t>Shouji</w:t>
      </w:r>
      <w:proofErr w:type="spellEnd"/>
      <w:r w:rsidRPr="004109EE">
        <w:rPr>
          <w:rFonts w:ascii="Arial" w:hAnsi="Arial" w:cs="Arial"/>
          <w:color w:val="000000" w:themeColor="text1"/>
          <w:lang w:bidi="hi-IN"/>
        </w:rPr>
        <w:t xml:space="preserve">, N., Neta, T., Fukushima, K., &amp; Takada, K. (1999). Three kinds of antibacterial substances from Lentinus edodes (Berk.) Sing. (Shiitake, an edible mushroom). </w:t>
      </w:r>
      <w:r w:rsidRPr="004109EE">
        <w:rPr>
          <w:rFonts w:ascii="Arial" w:hAnsi="Arial" w:cs="Arial"/>
          <w:i/>
          <w:iCs/>
          <w:color w:val="000000" w:themeColor="text1"/>
          <w:lang w:bidi="hi-IN"/>
        </w:rPr>
        <w:t>International Journal of Antimicrobial Agents</w:t>
      </w:r>
      <w:r w:rsidRPr="004109EE">
        <w:rPr>
          <w:rFonts w:ascii="Arial" w:hAnsi="Arial" w:cs="Arial"/>
          <w:color w:val="000000" w:themeColor="text1"/>
          <w:lang w:bidi="hi-IN"/>
        </w:rPr>
        <w:t xml:space="preserve">, 11(2), 151-157. </w:t>
      </w:r>
      <w:hyperlink r:id="rId27" w:history="1">
        <w:r w:rsidRPr="004109EE">
          <w:rPr>
            <w:rStyle w:val="Hyperlink"/>
            <w:rFonts w:ascii="Arial" w:hAnsi="Arial" w:cs="Arial"/>
            <w:lang w:bidi="hi-IN"/>
          </w:rPr>
          <w:t>https://doi.org/10.1016/s0924-8579(98)00084-3</w:t>
        </w:r>
      </w:hyperlink>
      <w:r w:rsidRPr="004109EE">
        <w:rPr>
          <w:rFonts w:ascii="Arial" w:hAnsi="Arial" w:cs="Arial"/>
          <w:color w:val="000000" w:themeColor="text1"/>
          <w:lang w:bidi="hi-IN"/>
        </w:rPr>
        <w:t xml:space="preserve"> </w:t>
      </w:r>
      <w:r w:rsidR="00C81315" w:rsidRPr="004109EE">
        <w:rPr>
          <w:rFonts w:ascii="Arial" w:hAnsi="Arial" w:cs="Arial"/>
          <w:color w:val="000000" w:themeColor="text1"/>
          <w:lang w:bidi="hi-IN"/>
        </w:rPr>
        <w:t>.</w:t>
      </w:r>
    </w:p>
    <w:p w14:paraId="2A3086D3" w14:textId="77777777" w:rsidR="007A3BB0" w:rsidRPr="004D3BFE" w:rsidRDefault="007A3BB0" w:rsidP="001E4685">
      <w:pPr>
        <w:autoSpaceDE w:val="0"/>
        <w:autoSpaceDN w:val="0"/>
        <w:adjustRightInd w:val="0"/>
        <w:jc w:val="both"/>
        <w:rPr>
          <w:rFonts w:ascii="Arial" w:hAnsi="Arial" w:cs="Arial"/>
          <w:color w:val="000000" w:themeColor="text1"/>
        </w:rPr>
      </w:pPr>
    </w:p>
    <w:p w14:paraId="009D284D" w14:textId="1757F9BB" w:rsidR="00C81315" w:rsidRPr="004109EE" w:rsidRDefault="007E772D" w:rsidP="004109EE">
      <w:pPr>
        <w:pStyle w:val="ListParagraph"/>
        <w:numPr>
          <w:ilvl w:val="0"/>
          <w:numId w:val="35"/>
        </w:numPr>
        <w:jc w:val="both"/>
        <w:rPr>
          <w:rFonts w:ascii="Arial" w:hAnsi="Arial" w:cs="Arial"/>
          <w:color w:val="000000" w:themeColor="text1"/>
        </w:rPr>
      </w:pPr>
      <w:r w:rsidRPr="004109EE">
        <w:rPr>
          <w:rFonts w:ascii="Arial" w:hAnsi="Arial" w:cs="Arial"/>
          <w:color w:val="000000" w:themeColor="text1"/>
        </w:rPr>
        <w:t xml:space="preserve">Hwang, E. I., Yun, B. S., Kim, Y. K., Kwon, B. M., Kim, H. G., Lee, H. B., Jeong, W. J., &amp; Kim, S. U. (2000). </w:t>
      </w:r>
      <w:proofErr w:type="spellStart"/>
      <w:r w:rsidRPr="004109EE">
        <w:rPr>
          <w:rFonts w:ascii="Arial" w:hAnsi="Arial" w:cs="Arial"/>
          <w:color w:val="000000" w:themeColor="text1"/>
        </w:rPr>
        <w:t>Phellinsin</w:t>
      </w:r>
      <w:proofErr w:type="spellEnd"/>
      <w:r w:rsidRPr="004109EE">
        <w:rPr>
          <w:rFonts w:ascii="Arial" w:hAnsi="Arial" w:cs="Arial"/>
          <w:color w:val="000000" w:themeColor="text1"/>
        </w:rPr>
        <w:t xml:space="preserve"> A, a novel chitin synthases inhibitor produced by </w:t>
      </w:r>
      <w:r w:rsidRPr="004109EE">
        <w:rPr>
          <w:rFonts w:ascii="Arial" w:hAnsi="Arial" w:cs="Arial"/>
          <w:i/>
          <w:iCs/>
          <w:color w:val="000000" w:themeColor="text1"/>
        </w:rPr>
        <w:t>Phellinus</w:t>
      </w:r>
      <w:r w:rsidRPr="004109EE">
        <w:rPr>
          <w:rFonts w:ascii="Arial" w:hAnsi="Arial" w:cs="Arial"/>
          <w:color w:val="000000" w:themeColor="text1"/>
        </w:rPr>
        <w:t xml:space="preserve"> sp. PL3. </w:t>
      </w:r>
      <w:r w:rsidRPr="004109EE">
        <w:rPr>
          <w:rFonts w:ascii="Arial" w:hAnsi="Arial" w:cs="Arial"/>
          <w:i/>
          <w:iCs/>
          <w:color w:val="000000" w:themeColor="text1"/>
        </w:rPr>
        <w:t xml:space="preserve">J </w:t>
      </w:r>
      <w:proofErr w:type="spellStart"/>
      <w:r w:rsidRPr="004109EE">
        <w:rPr>
          <w:rFonts w:ascii="Arial" w:hAnsi="Arial" w:cs="Arial"/>
          <w:i/>
          <w:iCs/>
          <w:color w:val="000000" w:themeColor="text1"/>
        </w:rPr>
        <w:t>Antibiot</w:t>
      </w:r>
      <w:proofErr w:type="spellEnd"/>
      <w:r w:rsidRPr="004109EE">
        <w:rPr>
          <w:rFonts w:ascii="Arial" w:hAnsi="Arial" w:cs="Arial"/>
          <w:color w:val="000000" w:themeColor="text1"/>
        </w:rPr>
        <w:t xml:space="preserve"> (Tokyo), 53(9), 903-911. </w:t>
      </w:r>
      <w:hyperlink r:id="rId28" w:history="1">
        <w:r w:rsidRPr="004109EE">
          <w:rPr>
            <w:rStyle w:val="Hyperlink"/>
            <w:rFonts w:ascii="Arial" w:hAnsi="Arial" w:cs="Arial"/>
          </w:rPr>
          <w:t>https://doi.org/10.7164/antibiotics.53.903</w:t>
        </w:r>
      </w:hyperlink>
      <w:r w:rsidRPr="004109EE">
        <w:rPr>
          <w:rFonts w:ascii="Arial" w:hAnsi="Arial" w:cs="Arial"/>
          <w:color w:val="000000" w:themeColor="text1"/>
        </w:rPr>
        <w:t xml:space="preserve"> </w:t>
      </w:r>
      <w:r w:rsidR="00C81315" w:rsidRPr="004109EE">
        <w:rPr>
          <w:rFonts w:ascii="Arial" w:hAnsi="Arial" w:cs="Arial"/>
          <w:color w:val="000000" w:themeColor="text1"/>
        </w:rPr>
        <w:t>.</w:t>
      </w:r>
    </w:p>
    <w:p w14:paraId="59794299" w14:textId="77777777" w:rsidR="007A3BB0" w:rsidRPr="004D3BFE" w:rsidRDefault="007A3BB0" w:rsidP="001E4685">
      <w:pPr>
        <w:jc w:val="both"/>
        <w:rPr>
          <w:rFonts w:ascii="Arial" w:hAnsi="Arial" w:cs="Arial"/>
          <w:color w:val="000000" w:themeColor="text1"/>
        </w:rPr>
      </w:pPr>
    </w:p>
    <w:p w14:paraId="683ED083" w14:textId="212D02C7" w:rsidR="007A3BB0" w:rsidRPr="004109EE" w:rsidRDefault="007E772D" w:rsidP="004109EE">
      <w:pPr>
        <w:pStyle w:val="ListParagraph"/>
        <w:numPr>
          <w:ilvl w:val="0"/>
          <w:numId w:val="35"/>
        </w:numPr>
        <w:autoSpaceDE w:val="0"/>
        <w:autoSpaceDN w:val="0"/>
        <w:adjustRightInd w:val="0"/>
        <w:spacing w:before="120" w:after="120"/>
        <w:jc w:val="both"/>
        <w:rPr>
          <w:rFonts w:ascii="Arial" w:hAnsi="Arial" w:cs="Arial"/>
          <w:color w:val="000000" w:themeColor="text1"/>
        </w:rPr>
      </w:pPr>
      <w:proofErr w:type="spellStart"/>
      <w:r w:rsidRPr="004109EE">
        <w:rPr>
          <w:rFonts w:ascii="Arial" w:hAnsi="Arial" w:cs="Arial"/>
          <w:color w:val="000000" w:themeColor="text1"/>
        </w:rPr>
        <w:t>Hyakumachi</w:t>
      </w:r>
      <w:proofErr w:type="spellEnd"/>
      <w:r w:rsidRPr="004109EE">
        <w:rPr>
          <w:rFonts w:ascii="Arial" w:hAnsi="Arial" w:cs="Arial"/>
          <w:color w:val="000000" w:themeColor="text1"/>
        </w:rPr>
        <w:t xml:space="preserve">, M., </w:t>
      </w:r>
      <w:proofErr w:type="spellStart"/>
      <w:r w:rsidRPr="004109EE">
        <w:rPr>
          <w:rFonts w:ascii="Arial" w:hAnsi="Arial" w:cs="Arial"/>
          <w:color w:val="000000" w:themeColor="text1"/>
        </w:rPr>
        <w:t>Priyatomojo</w:t>
      </w:r>
      <w:proofErr w:type="spellEnd"/>
      <w:r w:rsidRPr="004109EE">
        <w:rPr>
          <w:rFonts w:ascii="Arial" w:hAnsi="Arial" w:cs="Arial"/>
          <w:color w:val="000000" w:themeColor="text1"/>
        </w:rPr>
        <w:t xml:space="preserve">, A., Kubota, M., &amp; Fukui, H. (2005). New anastomosis groups, AG-T and AG-U, of binucleate Rhizoctonia spp. causing root and stem rot of cut-flower and miniature roses. </w:t>
      </w:r>
      <w:r w:rsidRPr="004109EE">
        <w:rPr>
          <w:rFonts w:ascii="Arial" w:hAnsi="Arial" w:cs="Arial"/>
          <w:i/>
          <w:iCs/>
          <w:color w:val="000000" w:themeColor="text1"/>
        </w:rPr>
        <w:t>Phytopathology</w:t>
      </w:r>
      <w:r w:rsidRPr="004109EE">
        <w:rPr>
          <w:rFonts w:ascii="Arial" w:hAnsi="Arial" w:cs="Arial"/>
          <w:color w:val="000000" w:themeColor="text1"/>
        </w:rPr>
        <w:t xml:space="preserve">, 95(7), 784-792. </w:t>
      </w:r>
      <w:hyperlink r:id="rId29" w:history="1">
        <w:r w:rsidRPr="004109EE">
          <w:rPr>
            <w:rStyle w:val="Hyperlink"/>
            <w:rFonts w:ascii="Arial" w:hAnsi="Arial" w:cs="Arial"/>
          </w:rPr>
          <w:t>https://doi.org/10.1094/PHYTO-95-0784</w:t>
        </w:r>
      </w:hyperlink>
      <w:r w:rsidRPr="004109EE">
        <w:rPr>
          <w:rFonts w:ascii="Arial" w:hAnsi="Arial" w:cs="Arial"/>
          <w:color w:val="000000" w:themeColor="text1"/>
        </w:rPr>
        <w:t xml:space="preserve"> </w:t>
      </w:r>
      <w:r w:rsidR="00C81315" w:rsidRPr="004109EE">
        <w:rPr>
          <w:rFonts w:ascii="Arial" w:hAnsi="Arial" w:cs="Arial"/>
          <w:color w:val="000000" w:themeColor="text1"/>
        </w:rPr>
        <w:t>.</w:t>
      </w:r>
    </w:p>
    <w:p w14:paraId="65346677" w14:textId="46BCCEC7" w:rsidR="00C81315" w:rsidRPr="004109EE" w:rsidRDefault="007E772D" w:rsidP="004109EE">
      <w:pPr>
        <w:pStyle w:val="ListParagraph"/>
        <w:numPr>
          <w:ilvl w:val="0"/>
          <w:numId w:val="35"/>
        </w:numPr>
        <w:jc w:val="both"/>
        <w:rPr>
          <w:rFonts w:ascii="Arial" w:hAnsi="Arial" w:cs="Arial"/>
          <w:color w:val="000000" w:themeColor="text1"/>
        </w:rPr>
      </w:pPr>
      <w:proofErr w:type="spellStart"/>
      <w:r w:rsidRPr="004109EE">
        <w:rPr>
          <w:rFonts w:ascii="Arial" w:hAnsi="Arial" w:cs="Arial"/>
          <w:color w:val="000000" w:themeColor="text1"/>
        </w:rPr>
        <w:t>Imtiaj</w:t>
      </w:r>
      <w:proofErr w:type="spellEnd"/>
      <w:r w:rsidRPr="004109EE">
        <w:rPr>
          <w:rFonts w:ascii="Arial" w:hAnsi="Arial" w:cs="Arial"/>
          <w:color w:val="000000" w:themeColor="text1"/>
        </w:rPr>
        <w:t xml:space="preserve">, A., &amp; Lee, T. S. (2007). Screening of antibacterial and antifungal activities from Korean wild mushrooms. </w:t>
      </w:r>
      <w:r w:rsidRPr="004109EE">
        <w:rPr>
          <w:rFonts w:ascii="Arial" w:hAnsi="Arial" w:cs="Arial"/>
          <w:i/>
          <w:iCs/>
          <w:color w:val="000000" w:themeColor="text1"/>
        </w:rPr>
        <w:t>World Journal of Agricultural Sciences</w:t>
      </w:r>
      <w:r w:rsidRPr="004109EE">
        <w:rPr>
          <w:rFonts w:ascii="Arial" w:hAnsi="Arial" w:cs="Arial"/>
          <w:color w:val="000000" w:themeColor="text1"/>
        </w:rPr>
        <w:t xml:space="preserve">, 3(3), 316-321. </w:t>
      </w:r>
      <w:hyperlink r:id="rId30" w:history="1">
        <w:r w:rsidRPr="004109EE">
          <w:rPr>
            <w:rStyle w:val="Hyperlink"/>
            <w:rFonts w:ascii="Arial" w:hAnsi="Arial" w:cs="Arial"/>
          </w:rPr>
          <w:t>https://idosi.org/wjas/wjas.htm</w:t>
        </w:r>
      </w:hyperlink>
      <w:r w:rsidRPr="004109EE">
        <w:rPr>
          <w:rFonts w:ascii="Arial" w:hAnsi="Arial" w:cs="Arial"/>
          <w:color w:val="000000" w:themeColor="text1"/>
        </w:rPr>
        <w:t xml:space="preserve"> </w:t>
      </w:r>
      <w:r w:rsidR="00C81315" w:rsidRPr="004109EE">
        <w:rPr>
          <w:rFonts w:ascii="Arial" w:hAnsi="Arial" w:cs="Arial"/>
          <w:color w:val="000000" w:themeColor="text1"/>
        </w:rPr>
        <w:t>.</w:t>
      </w:r>
    </w:p>
    <w:p w14:paraId="328698F9" w14:textId="77777777" w:rsidR="007D39B8" w:rsidRPr="001E4685" w:rsidRDefault="007D39B8" w:rsidP="001E4685">
      <w:pPr>
        <w:ind w:left="360"/>
        <w:jc w:val="both"/>
        <w:rPr>
          <w:rFonts w:ascii="Arial" w:hAnsi="Arial" w:cs="Arial"/>
          <w:color w:val="000000" w:themeColor="text1"/>
        </w:rPr>
      </w:pPr>
    </w:p>
    <w:p w14:paraId="264BE173" w14:textId="182B9B83" w:rsidR="00C81315" w:rsidRPr="004109EE" w:rsidRDefault="001E4685" w:rsidP="004109EE">
      <w:pPr>
        <w:pStyle w:val="ListParagraph"/>
        <w:numPr>
          <w:ilvl w:val="0"/>
          <w:numId w:val="35"/>
        </w:numPr>
        <w:jc w:val="both"/>
        <w:rPr>
          <w:rFonts w:ascii="Arial" w:hAnsi="Arial" w:cs="Arial"/>
          <w:color w:val="000000" w:themeColor="text1"/>
        </w:rPr>
      </w:pPr>
      <w:proofErr w:type="spellStart"/>
      <w:r w:rsidRPr="004109EE">
        <w:rPr>
          <w:rFonts w:ascii="Arial" w:hAnsi="Arial" w:cs="Arial"/>
          <w:color w:val="000000" w:themeColor="text1"/>
        </w:rPr>
        <w:lastRenderedPageBreak/>
        <w:t>Imtiaj</w:t>
      </w:r>
      <w:proofErr w:type="spellEnd"/>
      <w:r w:rsidRPr="004109EE">
        <w:rPr>
          <w:rFonts w:ascii="Arial" w:hAnsi="Arial" w:cs="Arial"/>
          <w:color w:val="000000" w:themeColor="text1"/>
        </w:rPr>
        <w:t xml:space="preserve">, A., Jayasinghe, C., Lee, G. W., &amp; Lee, T. S. (2007). Antibacterial and antifungal activities of </w:t>
      </w:r>
      <w:proofErr w:type="spellStart"/>
      <w:r w:rsidRPr="004109EE">
        <w:rPr>
          <w:rFonts w:ascii="Arial" w:hAnsi="Arial" w:cs="Arial"/>
          <w:color w:val="000000" w:themeColor="text1"/>
        </w:rPr>
        <w:t>Stereum</w:t>
      </w:r>
      <w:proofErr w:type="spellEnd"/>
      <w:r w:rsidRPr="004109EE">
        <w:rPr>
          <w:rFonts w:ascii="Arial" w:hAnsi="Arial" w:cs="Arial"/>
          <w:color w:val="000000" w:themeColor="text1"/>
        </w:rPr>
        <w:t xml:space="preserve"> Ostrea, an inedible wild mushroom. </w:t>
      </w:r>
      <w:proofErr w:type="spellStart"/>
      <w:r w:rsidRPr="004109EE">
        <w:rPr>
          <w:rFonts w:ascii="Arial" w:hAnsi="Arial" w:cs="Arial"/>
          <w:i/>
          <w:iCs/>
          <w:color w:val="000000" w:themeColor="text1"/>
        </w:rPr>
        <w:t>Mycobiology</w:t>
      </w:r>
      <w:proofErr w:type="spellEnd"/>
      <w:r w:rsidRPr="004109EE">
        <w:rPr>
          <w:rFonts w:ascii="Arial" w:hAnsi="Arial" w:cs="Arial"/>
          <w:color w:val="000000" w:themeColor="text1"/>
        </w:rPr>
        <w:t xml:space="preserve">, 35(4), 210-214. </w:t>
      </w:r>
      <w:hyperlink r:id="rId31" w:history="1">
        <w:r w:rsidRPr="004109EE">
          <w:rPr>
            <w:rStyle w:val="Hyperlink"/>
            <w:rFonts w:ascii="Arial" w:hAnsi="Arial" w:cs="Arial"/>
          </w:rPr>
          <w:t>https://doi.org/10.4489/MYCO.2007.35.4.210</w:t>
        </w:r>
      </w:hyperlink>
      <w:r w:rsidRPr="004109EE">
        <w:rPr>
          <w:rFonts w:ascii="Arial" w:hAnsi="Arial" w:cs="Arial"/>
          <w:color w:val="000000" w:themeColor="text1"/>
        </w:rPr>
        <w:t xml:space="preserve"> </w:t>
      </w:r>
      <w:r w:rsidR="00C81315" w:rsidRPr="004109EE">
        <w:rPr>
          <w:rFonts w:ascii="Arial" w:hAnsi="Arial" w:cs="Arial"/>
          <w:color w:val="000000" w:themeColor="text1"/>
        </w:rPr>
        <w:t>.</w:t>
      </w:r>
    </w:p>
    <w:p w14:paraId="4814BE76" w14:textId="6B2EA56C" w:rsidR="00C81315" w:rsidRPr="004109EE" w:rsidRDefault="001E4685" w:rsidP="004109EE">
      <w:pPr>
        <w:pStyle w:val="ListParagraph"/>
        <w:numPr>
          <w:ilvl w:val="0"/>
          <w:numId w:val="35"/>
        </w:numPr>
        <w:autoSpaceDE w:val="0"/>
        <w:autoSpaceDN w:val="0"/>
        <w:adjustRightInd w:val="0"/>
        <w:spacing w:before="120" w:after="120"/>
        <w:jc w:val="both"/>
        <w:rPr>
          <w:rFonts w:ascii="Arial" w:hAnsi="Arial" w:cs="Arial"/>
          <w:color w:val="000000" w:themeColor="text1"/>
        </w:rPr>
      </w:pPr>
      <w:r w:rsidRPr="004109EE">
        <w:rPr>
          <w:rFonts w:ascii="Arial" w:hAnsi="Arial" w:cs="Arial"/>
          <w:color w:val="000000" w:themeColor="text1"/>
        </w:rPr>
        <w:t xml:space="preserve">Jonathan, S. G., &amp; </w:t>
      </w:r>
      <w:proofErr w:type="spellStart"/>
      <w:r w:rsidRPr="004109EE">
        <w:rPr>
          <w:rFonts w:ascii="Arial" w:hAnsi="Arial" w:cs="Arial"/>
          <w:color w:val="000000" w:themeColor="text1"/>
        </w:rPr>
        <w:t>Fasidi</w:t>
      </w:r>
      <w:proofErr w:type="spellEnd"/>
      <w:r w:rsidRPr="004109EE">
        <w:rPr>
          <w:rFonts w:ascii="Arial" w:hAnsi="Arial" w:cs="Arial"/>
          <w:color w:val="000000" w:themeColor="text1"/>
        </w:rPr>
        <w:t xml:space="preserve">, I. O. (2003). Antimicrobial activities of two Nigerian edible macro-fungi- </w:t>
      </w:r>
      <w:proofErr w:type="spellStart"/>
      <w:r w:rsidRPr="004109EE">
        <w:rPr>
          <w:rFonts w:ascii="Arial" w:hAnsi="Arial" w:cs="Arial"/>
          <w:color w:val="000000" w:themeColor="text1"/>
        </w:rPr>
        <w:t>Lycoperdon</w:t>
      </w:r>
      <w:proofErr w:type="spellEnd"/>
      <w:r w:rsidRPr="004109EE">
        <w:rPr>
          <w:rFonts w:ascii="Arial" w:hAnsi="Arial" w:cs="Arial"/>
          <w:color w:val="000000" w:themeColor="text1"/>
        </w:rPr>
        <w:t xml:space="preserve"> </w:t>
      </w:r>
      <w:proofErr w:type="spellStart"/>
      <w:r w:rsidRPr="004109EE">
        <w:rPr>
          <w:rFonts w:ascii="Arial" w:hAnsi="Arial" w:cs="Arial"/>
          <w:color w:val="000000" w:themeColor="text1"/>
        </w:rPr>
        <w:t>pusilum</w:t>
      </w:r>
      <w:proofErr w:type="spellEnd"/>
      <w:r w:rsidRPr="004109EE">
        <w:rPr>
          <w:rFonts w:ascii="Arial" w:hAnsi="Arial" w:cs="Arial"/>
          <w:color w:val="000000" w:themeColor="text1"/>
        </w:rPr>
        <w:t xml:space="preserve"> (Bat. Ex) and </w:t>
      </w:r>
      <w:proofErr w:type="spellStart"/>
      <w:r w:rsidRPr="004109EE">
        <w:rPr>
          <w:rFonts w:ascii="Arial" w:hAnsi="Arial" w:cs="Arial"/>
          <w:color w:val="000000" w:themeColor="text1"/>
        </w:rPr>
        <w:t>Lycoperdon</w:t>
      </w:r>
      <w:proofErr w:type="spellEnd"/>
      <w:r w:rsidRPr="004109EE">
        <w:rPr>
          <w:rFonts w:ascii="Arial" w:hAnsi="Arial" w:cs="Arial"/>
          <w:color w:val="000000" w:themeColor="text1"/>
        </w:rPr>
        <w:t xml:space="preserve"> </w:t>
      </w:r>
      <w:proofErr w:type="spellStart"/>
      <w:r w:rsidRPr="004109EE">
        <w:rPr>
          <w:rFonts w:ascii="Arial" w:hAnsi="Arial" w:cs="Arial"/>
          <w:color w:val="000000" w:themeColor="text1"/>
        </w:rPr>
        <w:t>giganteum</w:t>
      </w:r>
      <w:proofErr w:type="spellEnd"/>
      <w:r w:rsidRPr="004109EE">
        <w:rPr>
          <w:rFonts w:ascii="Arial" w:hAnsi="Arial" w:cs="Arial"/>
          <w:color w:val="000000" w:themeColor="text1"/>
        </w:rPr>
        <w:t xml:space="preserve"> (Pers.). </w:t>
      </w:r>
      <w:r w:rsidRPr="004109EE">
        <w:rPr>
          <w:rFonts w:ascii="Arial" w:hAnsi="Arial" w:cs="Arial"/>
          <w:i/>
          <w:iCs/>
          <w:color w:val="000000" w:themeColor="text1"/>
        </w:rPr>
        <w:t>African Journal of Biomedical Research</w:t>
      </w:r>
      <w:r w:rsidRPr="004109EE">
        <w:rPr>
          <w:rFonts w:ascii="Arial" w:hAnsi="Arial" w:cs="Arial"/>
          <w:color w:val="000000" w:themeColor="text1"/>
        </w:rPr>
        <w:t xml:space="preserve">, 6(2), 85-90. </w:t>
      </w:r>
      <w:hyperlink r:id="rId32" w:history="1">
        <w:r w:rsidRPr="004109EE">
          <w:rPr>
            <w:rStyle w:val="Hyperlink"/>
            <w:rFonts w:ascii="Arial" w:hAnsi="Arial" w:cs="Arial"/>
          </w:rPr>
          <w:t>https://www.ajol.info/index.php/ajbr/article/view/15700</w:t>
        </w:r>
      </w:hyperlink>
      <w:r w:rsidRPr="004109EE">
        <w:rPr>
          <w:rFonts w:ascii="Arial" w:hAnsi="Arial" w:cs="Arial"/>
          <w:color w:val="000000" w:themeColor="text1"/>
        </w:rPr>
        <w:t xml:space="preserve"> </w:t>
      </w:r>
      <w:r w:rsidR="00C81315" w:rsidRPr="004109EE">
        <w:rPr>
          <w:rFonts w:ascii="Arial" w:hAnsi="Arial" w:cs="Arial"/>
          <w:color w:val="000000" w:themeColor="text1"/>
        </w:rPr>
        <w:t>.</w:t>
      </w:r>
      <w:bookmarkStart w:id="9" w:name="_Hlk215782023"/>
    </w:p>
    <w:p w14:paraId="5F8CD9A0" w14:textId="77777777" w:rsidR="007D39B8" w:rsidRPr="001E4685" w:rsidRDefault="007D39B8" w:rsidP="001E4685">
      <w:pPr>
        <w:autoSpaceDE w:val="0"/>
        <w:autoSpaceDN w:val="0"/>
        <w:adjustRightInd w:val="0"/>
        <w:spacing w:before="120" w:after="120"/>
        <w:ind w:left="360"/>
        <w:jc w:val="both"/>
        <w:rPr>
          <w:rFonts w:ascii="Arial" w:hAnsi="Arial" w:cs="Arial"/>
          <w:bCs/>
          <w:color w:val="000000" w:themeColor="text1"/>
        </w:rPr>
      </w:pPr>
    </w:p>
    <w:bookmarkEnd w:id="9"/>
    <w:p w14:paraId="5EDB8BDB" w14:textId="75D8FB0B" w:rsidR="00C81315" w:rsidRPr="004109EE" w:rsidRDefault="001E4685" w:rsidP="004109EE">
      <w:pPr>
        <w:pStyle w:val="ListParagraph"/>
        <w:numPr>
          <w:ilvl w:val="0"/>
          <w:numId w:val="35"/>
        </w:numPr>
        <w:autoSpaceDE w:val="0"/>
        <w:autoSpaceDN w:val="0"/>
        <w:adjustRightInd w:val="0"/>
        <w:spacing w:before="120" w:after="120"/>
        <w:jc w:val="both"/>
        <w:rPr>
          <w:rFonts w:ascii="Arial" w:hAnsi="Arial" w:cs="Arial"/>
          <w:color w:val="000000" w:themeColor="text1"/>
        </w:rPr>
      </w:pPr>
      <w:r w:rsidRPr="004109EE">
        <w:rPr>
          <w:rFonts w:ascii="Arial" w:hAnsi="Arial" w:cs="Arial"/>
          <w:bCs/>
          <w:color w:val="000000" w:themeColor="text1"/>
        </w:rPr>
        <w:t xml:space="preserve">Kaya, A. (2005). </w:t>
      </w:r>
      <w:proofErr w:type="spellStart"/>
      <w:r w:rsidRPr="004109EE">
        <w:rPr>
          <w:rFonts w:ascii="Arial" w:hAnsi="Arial" w:cs="Arial"/>
          <w:bCs/>
          <w:color w:val="000000" w:themeColor="text1"/>
        </w:rPr>
        <w:t>Macrofungi</w:t>
      </w:r>
      <w:proofErr w:type="spellEnd"/>
      <w:r w:rsidRPr="004109EE">
        <w:rPr>
          <w:rFonts w:ascii="Arial" w:hAnsi="Arial" w:cs="Arial"/>
          <w:bCs/>
          <w:color w:val="000000" w:themeColor="text1"/>
        </w:rPr>
        <w:t xml:space="preserve"> Determined in </w:t>
      </w:r>
      <w:proofErr w:type="spellStart"/>
      <w:r w:rsidRPr="004109EE">
        <w:rPr>
          <w:rFonts w:ascii="Arial" w:hAnsi="Arial" w:cs="Arial"/>
          <w:bCs/>
          <w:color w:val="000000" w:themeColor="text1"/>
        </w:rPr>
        <w:t>Gölbaşı</w:t>
      </w:r>
      <w:proofErr w:type="spellEnd"/>
      <w:r w:rsidRPr="004109EE">
        <w:rPr>
          <w:rFonts w:ascii="Arial" w:hAnsi="Arial" w:cs="Arial"/>
          <w:bCs/>
          <w:color w:val="000000" w:themeColor="text1"/>
        </w:rPr>
        <w:t xml:space="preserve"> (Adıyaman) District. </w:t>
      </w:r>
      <w:r w:rsidRPr="004109EE">
        <w:rPr>
          <w:rFonts w:ascii="Arial" w:hAnsi="Arial" w:cs="Arial"/>
          <w:bCs/>
          <w:i/>
          <w:iCs/>
          <w:color w:val="000000" w:themeColor="text1"/>
        </w:rPr>
        <w:t>Turkish Journal of Botany</w:t>
      </w:r>
      <w:r w:rsidRPr="004109EE">
        <w:rPr>
          <w:rFonts w:ascii="Arial" w:hAnsi="Arial" w:cs="Arial"/>
          <w:bCs/>
          <w:color w:val="000000" w:themeColor="text1"/>
        </w:rPr>
        <w:t xml:space="preserve">, 29(1), 45-50. </w:t>
      </w:r>
      <w:hyperlink r:id="rId33" w:history="1">
        <w:r w:rsidRPr="004109EE">
          <w:rPr>
            <w:rStyle w:val="Hyperlink"/>
            <w:rFonts w:ascii="Arial" w:hAnsi="Arial" w:cs="Arial"/>
            <w:bCs/>
          </w:rPr>
          <w:t>https://journals.tubitak.gov.tr/botany/issue/archive/vol29/issue1/bot-29-1-5-0402-1.pdf</w:t>
        </w:r>
      </w:hyperlink>
      <w:r w:rsidRPr="004109EE">
        <w:rPr>
          <w:rFonts w:ascii="Arial" w:hAnsi="Arial" w:cs="Arial"/>
          <w:bCs/>
          <w:color w:val="000000" w:themeColor="text1"/>
        </w:rPr>
        <w:t xml:space="preserve"> </w:t>
      </w:r>
      <w:r w:rsidR="00C81315" w:rsidRPr="004109EE">
        <w:rPr>
          <w:rFonts w:ascii="Arial" w:hAnsi="Arial" w:cs="Arial"/>
          <w:color w:val="000000" w:themeColor="text1"/>
        </w:rPr>
        <w:t>.</w:t>
      </w:r>
    </w:p>
    <w:p w14:paraId="27914C58" w14:textId="3CE709A0" w:rsidR="00C81315" w:rsidRPr="004109EE" w:rsidRDefault="001E4685" w:rsidP="004109EE">
      <w:pPr>
        <w:pStyle w:val="ListParagraph"/>
        <w:numPr>
          <w:ilvl w:val="0"/>
          <w:numId w:val="35"/>
        </w:numPr>
        <w:jc w:val="both"/>
        <w:rPr>
          <w:rFonts w:ascii="Arial" w:hAnsi="Arial" w:cs="Arial"/>
          <w:color w:val="000000" w:themeColor="text1"/>
        </w:rPr>
      </w:pPr>
      <w:r w:rsidRPr="004109EE">
        <w:rPr>
          <w:rFonts w:ascii="Arial" w:hAnsi="Arial" w:cs="Arial"/>
          <w:color w:val="000000" w:themeColor="text1"/>
        </w:rPr>
        <w:t xml:space="preserve">Kim, J. H., Tam, C. C., Chan, K. L., Mahoney, N., Cheng, L. W., Friedman, M., &amp; Land, K. M. (2022). Antimicrobial Efficacy of Edible Mushroom Extracts: Assessment of Fungal Resistance. </w:t>
      </w:r>
      <w:r w:rsidRPr="004109EE">
        <w:rPr>
          <w:rFonts w:ascii="Arial" w:hAnsi="Arial" w:cs="Arial"/>
          <w:i/>
          <w:iCs/>
          <w:color w:val="000000" w:themeColor="text1"/>
        </w:rPr>
        <w:t>Applied Sciences</w:t>
      </w:r>
      <w:r w:rsidRPr="004109EE">
        <w:rPr>
          <w:rFonts w:ascii="Arial" w:hAnsi="Arial" w:cs="Arial"/>
          <w:color w:val="000000" w:themeColor="text1"/>
        </w:rPr>
        <w:t xml:space="preserve">, 12(9), 4591. </w:t>
      </w:r>
      <w:hyperlink r:id="rId34" w:history="1">
        <w:r w:rsidRPr="004109EE">
          <w:rPr>
            <w:rStyle w:val="Hyperlink"/>
            <w:rFonts w:ascii="Arial" w:hAnsi="Arial" w:cs="Arial"/>
          </w:rPr>
          <w:t>https://doi.org/10.3390/app12094591</w:t>
        </w:r>
      </w:hyperlink>
      <w:r w:rsidRPr="004109EE">
        <w:rPr>
          <w:rFonts w:ascii="Arial" w:hAnsi="Arial" w:cs="Arial"/>
          <w:color w:val="000000" w:themeColor="text1"/>
        </w:rPr>
        <w:t xml:space="preserve"> </w:t>
      </w:r>
      <w:proofErr w:type="gramStart"/>
      <w:r w:rsidRPr="004109EE">
        <w:rPr>
          <w:rFonts w:ascii="Arial" w:hAnsi="Arial" w:cs="Arial"/>
          <w:color w:val="000000" w:themeColor="text1"/>
        </w:rPr>
        <w:t xml:space="preserve">  </w:t>
      </w:r>
      <w:r w:rsidR="00C81315" w:rsidRPr="004109EE">
        <w:rPr>
          <w:rFonts w:ascii="Arial" w:hAnsi="Arial" w:cs="Arial"/>
          <w:color w:val="000000" w:themeColor="text1"/>
        </w:rPr>
        <w:t>.</w:t>
      </w:r>
      <w:proofErr w:type="gramEnd"/>
      <w:r w:rsidR="00C81315" w:rsidRPr="004109EE">
        <w:rPr>
          <w:rFonts w:ascii="Arial" w:hAnsi="Arial" w:cs="Arial"/>
          <w:color w:val="000000" w:themeColor="text1"/>
        </w:rPr>
        <w:t xml:space="preserve"> </w:t>
      </w:r>
    </w:p>
    <w:p w14:paraId="0B6DBEAE" w14:textId="77777777" w:rsidR="007A3BB0" w:rsidRPr="004D3BFE" w:rsidRDefault="007A3BB0" w:rsidP="001E4685">
      <w:pPr>
        <w:jc w:val="both"/>
        <w:rPr>
          <w:rFonts w:ascii="Arial" w:hAnsi="Arial" w:cs="Arial"/>
          <w:color w:val="000000" w:themeColor="text1"/>
        </w:rPr>
      </w:pPr>
    </w:p>
    <w:p w14:paraId="0C2A8225" w14:textId="32F1C27F" w:rsidR="00C81315" w:rsidRPr="004109EE" w:rsidRDefault="001E4685" w:rsidP="004109EE">
      <w:pPr>
        <w:pStyle w:val="ListParagraph"/>
        <w:numPr>
          <w:ilvl w:val="0"/>
          <w:numId w:val="35"/>
        </w:numPr>
        <w:jc w:val="both"/>
        <w:rPr>
          <w:rFonts w:ascii="Arial" w:hAnsi="Arial" w:cs="Arial"/>
          <w:color w:val="000000" w:themeColor="text1"/>
        </w:rPr>
      </w:pPr>
      <w:r w:rsidRPr="004109EE">
        <w:rPr>
          <w:rFonts w:ascii="Arial" w:hAnsi="Arial" w:cs="Arial"/>
          <w:color w:val="000000" w:themeColor="text1"/>
        </w:rPr>
        <w:t>Lam, S. K., &amp; Ng, T. B. (2001). First simultaneous isolation of a ribosome inactivating protein and an antifungal protein from a mushroom (</w:t>
      </w:r>
      <w:proofErr w:type="spellStart"/>
      <w:r w:rsidRPr="004109EE">
        <w:rPr>
          <w:rFonts w:ascii="Arial" w:hAnsi="Arial" w:cs="Arial"/>
          <w:i/>
          <w:iCs/>
          <w:color w:val="000000" w:themeColor="text1"/>
        </w:rPr>
        <w:t>Lyophyllum</w:t>
      </w:r>
      <w:proofErr w:type="spellEnd"/>
      <w:r w:rsidRPr="004109EE">
        <w:rPr>
          <w:rFonts w:ascii="Arial" w:hAnsi="Arial" w:cs="Arial"/>
          <w:i/>
          <w:iCs/>
          <w:color w:val="000000" w:themeColor="text1"/>
        </w:rPr>
        <w:t xml:space="preserve"> </w:t>
      </w:r>
      <w:proofErr w:type="spellStart"/>
      <w:r w:rsidRPr="004109EE">
        <w:rPr>
          <w:rFonts w:ascii="Arial" w:hAnsi="Arial" w:cs="Arial"/>
          <w:i/>
          <w:iCs/>
          <w:color w:val="000000" w:themeColor="text1"/>
        </w:rPr>
        <w:t>shimeji</w:t>
      </w:r>
      <w:proofErr w:type="spellEnd"/>
      <w:r w:rsidRPr="004109EE">
        <w:rPr>
          <w:rFonts w:ascii="Arial" w:hAnsi="Arial" w:cs="Arial"/>
          <w:color w:val="000000" w:themeColor="text1"/>
        </w:rPr>
        <w:t xml:space="preserve">) together with evidence for synergism of their antifungal effects. </w:t>
      </w:r>
      <w:r w:rsidRPr="004109EE">
        <w:rPr>
          <w:rFonts w:ascii="Arial" w:hAnsi="Arial" w:cs="Arial"/>
          <w:i/>
          <w:iCs/>
          <w:color w:val="000000" w:themeColor="text1"/>
        </w:rPr>
        <w:t>Archives of Biochemistry and Biophysics</w:t>
      </w:r>
      <w:r w:rsidRPr="004109EE">
        <w:rPr>
          <w:rFonts w:ascii="Arial" w:hAnsi="Arial" w:cs="Arial"/>
          <w:color w:val="000000" w:themeColor="text1"/>
        </w:rPr>
        <w:t xml:space="preserve">, 393(2), 271–280. </w:t>
      </w:r>
      <w:hyperlink r:id="rId35" w:history="1">
        <w:r w:rsidRPr="004109EE">
          <w:rPr>
            <w:rStyle w:val="Hyperlink"/>
            <w:rFonts w:ascii="Arial" w:hAnsi="Arial" w:cs="Arial"/>
          </w:rPr>
          <w:t>https://doi.org/10.1006/abbi.2001.2506</w:t>
        </w:r>
      </w:hyperlink>
      <w:r w:rsidRPr="004109EE">
        <w:rPr>
          <w:rFonts w:ascii="Arial" w:hAnsi="Arial" w:cs="Arial"/>
          <w:color w:val="000000" w:themeColor="text1"/>
        </w:rPr>
        <w:t xml:space="preserve"> </w:t>
      </w:r>
      <w:r w:rsidR="00C81315" w:rsidRPr="004109EE">
        <w:rPr>
          <w:rFonts w:ascii="Arial" w:hAnsi="Arial" w:cs="Arial"/>
          <w:color w:val="000000" w:themeColor="text1"/>
        </w:rPr>
        <w:t>.</w:t>
      </w:r>
    </w:p>
    <w:p w14:paraId="01F4447F" w14:textId="77777777" w:rsidR="007A3BB0" w:rsidRPr="004D3BFE" w:rsidRDefault="007A3BB0" w:rsidP="001E4685">
      <w:pPr>
        <w:jc w:val="both"/>
        <w:rPr>
          <w:rFonts w:ascii="Arial" w:hAnsi="Arial" w:cs="Arial"/>
          <w:color w:val="000000" w:themeColor="text1"/>
        </w:rPr>
      </w:pPr>
    </w:p>
    <w:p w14:paraId="55CF856E" w14:textId="3DF8C5C5" w:rsidR="00C81315" w:rsidRPr="004109EE" w:rsidRDefault="001E4685" w:rsidP="004109EE">
      <w:pPr>
        <w:pStyle w:val="ListParagraph"/>
        <w:numPr>
          <w:ilvl w:val="0"/>
          <w:numId w:val="35"/>
        </w:numPr>
        <w:jc w:val="both"/>
        <w:rPr>
          <w:rFonts w:ascii="Arial" w:hAnsi="Arial" w:cs="Arial"/>
          <w:color w:val="000000" w:themeColor="text1"/>
        </w:rPr>
      </w:pPr>
      <w:r w:rsidRPr="004109EE">
        <w:rPr>
          <w:rFonts w:ascii="Arial" w:hAnsi="Arial" w:cs="Arial"/>
          <w:color w:val="000000" w:themeColor="text1"/>
        </w:rPr>
        <w:t xml:space="preserve">Lam, S. K., &amp; Ng, T. B. (2001). </w:t>
      </w:r>
      <w:proofErr w:type="spellStart"/>
      <w:r w:rsidRPr="004109EE">
        <w:rPr>
          <w:rFonts w:ascii="Arial" w:hAnsi="Arial" w:cs="Arial"/>
          <w:color w:val="000000" w:themeColor="text1"/>
        </w:rPr>
        <w:t>Hypsin</w:t>
      </w:r>
      <w:proofErr w:type="spellEnd"/>
      <w:r w:rsidRPr="004109EE">
        <w:rPr>
          <w:rFonts w:ascii="Arial" w:hAnsi="Arial" w:cs="Arial"/>
          <w:color w:val="000000" w:themeColor="text1"/>
        </w:rPr>
        <w:t xml:space="preserve">, a novel thermostable ribosome-inactivating protein with antifungal and antiproliferative activities from fruiting bodies of the edible mushroom </w:t>
      </w:r>
      <w:proofErr w:type="spellStart"/>
      <w:r w:rsidRPr="004109EE">
        <w:rPr>
          <w:rFonts w:ascii="Arial" w:hAnsi="Arial" w:cs="Arial"/>
          <w:i/>
          <w:iCs/>
          <w:color w:val="000000" w:themeColor="text1"/>
        </w:rPr>
        <w:t>Hypsizigus</w:t>
      </w:r>
      <w:proofErr w:type="spellEnd"/>
      <w:r w:rsidRPr="004109EE">
        <w:rPr>
          <w:rFonts w:ascii="Arial" w:hAnsi="Arial" w:cs="Arial"/>
          <w:i/>
          <w:iCs/>
          <w:color w:val="000000" w:themeColor="text1"/>
        </w:rPr>
        <w:t xml:space="preserve"> </w:t>
      </w:r>
      <w:proofErr w:type="spellStart"/>
      <w:r w:rsidRPr="004109EE">
        <w:rPr>
          <w:rFonts w:ascii="Arial" w:hAnsi="Arial" w:cs="Arial"/>
          <w:i/>
          <w:iCs/>
          <w:color w:val="000000" w:themeColor="text1"/>
        </w:rPr>
        <w:t>marmoreus</w:t>
      </w:r>
      <w:proofErr w:type="spellEnd"/>
      <w:r w:rsidRPr="004109EE">
        <w:rPr>
          <w:rFonts w:ascii="Arial" w:hAnsi="Arial" w:cs="Arial"/>
          <w:color w:val="000000" w:themeColor="text1"/>
        </w:rPr>
        <w:t xml:space="preserve">. </w:t>
      </w:r>
      <w:r w:rsidRPr="004109EE">
        <w:rPr>
          <w:rFonts w:ascii="Arial" w:hAnsi="Arial" w:cs="Arial"/>
          <w:i/>
          <w:iCs/>
          <w:color w:val="000000" w:themeColor="text1"/>
        </w:rPr>
        <w:t>Biochemical and Biophysical Research Communications</w:t>
      </w:r>
      <w:r w:rsidRPr="004109EE">
        <w:rPr>
          <w:rFonts w:ascii="Arial" w:hAnsi="Arial" w:cs="Arial"/>
          <w:color w:val="000000" w:themeColor="text1"/>
        </w:rPr>
        <w:t xml:space="preserve">. </w:t>
      </w:r>
      <w:hyperlink r:id="rId36" w:history="1">
        <w:r w:rsidRPr="004109EE">
          <w:rPr>
            <w:rStyle w:val="Hyperlink"/>
            <w:rFonts w:ascii="Arial" w:hAnsi="Arial" w:cs="Arial"/>
          </w:rPr>
          <w:t>https://doi.org/10.1006/bbrc.2001.5279</w:t>
        </w:r>
      </w:hyperlink>
      <w:r w:rsidR="00C81315" w:rsidRPr="004109EE">
        <w:rPr>
          <w:rFonts w:ascii="Arial" w:hAnsi="Arial" w:cs="Arial"/>
          <w:color w:val="000000" w:themeColor="text1"/>
        </w:rPr>
        <w:t>.</w:t>
      </w:r>
      <w:r w:rsidRPr="004109EE">
        <w:rPr>
          <w:rFonts w:ascii="Arial" w:hAnsi="Arial" w:cs="Arial"/>
          <w:color w:val="000000" w:themeColor="text1"/>
        </w:rPr>
        <w:t xml:space="preserve"> </w:t>
      </w:r>
    </w:p>
    <w:p w14:paraId="4C2D1F89" w14:textId="77777777" w:rsidR="007A3BB0" w:rsidRPr="004D3BFE" w:rsidRDefault="007A3BB0" w:rsidP="001E4685">
      <w:pPr>
        <w:jc w:val="both"/>
        <w:rPr>
          <w:rFonts w:ascii="Arial" w:hAnsi="Arial" w:cs="Arial"/>
          <w:color w:val="000000" w:themeColor="text1"/>
        </w:rPr>
      </w:pPr>
    </w:p>
    <w:p w14:paraId="153EAB73" w14:textId="5EC9FB0F" w:rsidR="00C81315" w:rsidRPr="004109EE" w:rsidRDefault="001E4685" w:rsidP="004109EE">
      <w:pPr>
        <w:pStyle w:val="ListParagraph"/>
        <w:numPr>
          <w:ilvl w:val="0"/>
          <w:numId w:val="35"/>
        </w:numPr>
        <w:jc w:val="both"/>
        <w:rPr>
          <w:rFonts w:ascii="Arial" w:hAnsi="Arial" w:cs="Arial"/>
          <w:color w:val="000000" w:themeColor="text1"/>
        </w:rPr>
      </w:pPr>
      <w:r w:rsidRPr="004109EE">
        <w:rPr>
          <w:rFonts w:ascii="Arial" w:hAnsi="Arial" w:cs="Arial"/>
          <w:color w:val="000000" w:themeColor="text1"/>
        </w:rPr>
        <w:t xml:space="preserve">Luo, D. Q., Shao, H. J., Zhu, H. J., &amp; Liu, J. K. (2005). Activity in vitro and in vivo against plant pathogenic fungi of </w:t>
      </w:r>
      <w:proofErr w:type="spellStart"/>
      <w:r w:rsidRPr="004109EE">
        <w:rPr>
          <w:rFonts w:ascii="Arial" w:hAnsi="Arial" w:cs="Arial"/>
          <w:color w:val="000000" w:themeColor="text1"/>
        </w:rPr>
        <w:t>grifolin</w:t>
      </w:r>
      <w:proofErr w:type="spellEnd"/>
      <w:r w:rsidRPr="004109EE">
        <w:rPr>
          <w:rFonts w:ascii="Arial" w:hAnsi="Arial" w:cs="Arial"/>
          <w:color w:val="000000" w:themeColor="text1"/>
        </w:rPr>
        <w:t xml:space="preserve"> isolated from the basidiomycete </w:t>
      </w:r>
      <w:proofErr w:type="spellStart"/>
      <w:r w:rsidRPr="004109EE">
        <w:rPr>
          <w:rFonts w:ascii="Arial" w:hAnsi="Arial" w:cs="Arial"/>
          <w:i/>
          <w:iCs/>
          <w:color w:val="000000" w:themeColor="text1"/>
        </w:rPr>
        <w:t>Albatrellus</w:t>
      </w:r>
      <w:proofErr w:type="spellEnd"/>
      <w:r w:rsidRPr="004109EE">
        <w:rPr>
          <w:rFonts w:ascii="Arial" w:hAnsi="Arial" w:cs="Arial"/>
          <w:i/>
          <w:iCs/>
          <w:color w:val="000000" w:themeColor="text1"/>
        </w:rPr>
        <w:t xml:space="preserve"> </w:t>
      </w:r>
      <w:proofErr w:type="spellStart"/>
      <w:r w:rsidRPr="004109EE">
        <w:rPr>
          <w:rFonts w:ascii="Arial" w:hAnsi="Arial" w:cs="Arial"/>
          <w:i/>
          <w:iCs/>
          <w:color w:val="000000" w:themeColor="text1"/>
        </w:rPr>
        <w:t>dispansus</w:t>
      </w:r>
      <w:proofErr w:type="spellEnd"/>
      <w:r w:rsidRPr="004109EE">
        <w:rPr>
          <w:rFonts w:ascii="Arial" w:hAnsi="Arial" w:cs="Arial"/>
          <w:color w:val="000000" w:themeColor="text1"/>
        </w:rPr>
        <w:t xml:space="preserve">. </w:t>
      </w:r>
      <w:r w:rsidRPr="004109EE">
        <w:rPr>
          <w:rFonts w:ascii="Arial" w:hAnsi="Arial" w:cs="Arial"/>
          <w:i/>
          <w:iCs/>
          <w:color w:val="000000" w:themeColor="text1"/>
        </w:rPr>
        <w:t xml:space="preserve">Z. </w:t>
      </w:r>
      <w:proofErr w:type="spellStart"/>
      <w:r w:rsidRPr="004109EE">
        <w:rPr>
          <w:rFonts w:ascii="Arial" w:hAnsi="Arial" w:cs="Arial"/>
          <w:i/>
          <w:iCs/>
          <w:color w:val="000000" w:themeColor="text1"/>
        </w:rPr>
        <w:t>Naturforsch</w:t>
      </w:r>
      <w:proofErr w:type="spellEnd"/>
      <w:r w:rsidRPr="004109EE">
        <w:rPr>
          <w:rFonts w:ascii="Arial" w:hAnsi="Arial" w:cs="Arial"/>
          <w:i/>
          <w:iCs/>
          <w:color w:val="000000" w:themeColor="text1"/>
        </w:rPr>
        <w:t xml:space="preserve"> C J </w:t>
      </w:r>
      <w:proofErr w:type="spellStart"/>
      <w:r w:rsidRPr="004109EE">
        <w:rPr>
          <w:rFonts w:ascii="Arial" w:hAnsi="Arial" w:cs="Arial"/>
          <w:i/>
          <w:iCs/>
          <w:color w:val="000000" w:themeColor="text1"/>
        </w:rPr>
        <w:t>Biosci</w:t>
      </w:r>
      <w:proofErr w:type="spellEnd"/>
      <w:r w:rsidRPr="004109EE">
        <w:rPr>
          <w:rFonts w:ascii="Arial" w:hAnsi="Arial" w:cs="Arial"/>
          <w:color w:val="000000" w:themeColor="text1"/>
        </w:rPr>
        <w:t xml:space="preserve">, 60(1-2), 50-56. </w:t>
      </w:r>
      <w:hyperlink r:id="rId37" w:history="1">
        <w:r w:rsidRPr="004109EE">
          <w:rPr>
            <w:rStyle w:val="Hyperlink"/>
            <w:rFonts w:ascii="Arial" w:hAnsi="Arial" w:cs="Arial"/>
          </w:rPr>
          <w:t>https://doi.org/10.1515/znc-2005-1-210</w:t>
        </w:r>
      </w:hyperlink>
      <w:r w:rsidRPr="004109EE">
        <w:rPr>
          <w:rFonts w:ascii="Arial" w:hAnsi="Arial" w:cs="Arial"/>
          <w:color w:val="000000" w:themeColor="text1"/>
        </w:rPr>
        <w:t xml:space="preserve"> </w:t>
      </w:r>
      <w:r w:rsidR="00C81315" w:rsidRPr="004109EE">
        <w:rPr>
          <w:rFonts w:ascii="Arial" w:hAnsi="Arial" w:cs="Arial"/>
          <w:color w:val="000000" w:themeColor="text1"/>
        </w:rPr>
        <w:t>.</w:t>
      </w:r>
    </w:p>
    <w:p w14:paraId="11A27570" w14:textId="77777777" w:rsidR="007A3BB0" w:rsidRPr="004D3BFE" w:rsidRDefault="007A3BB0" w:rsidP="001E4685">
      <w:pPr>
        <w:jc w:val="both"/>
        <w:rPr>
          <w:rFonts w:ascii="Arial" w:hAnsi="Arial" w:cs="Arial"/>
          <w:color w:val="000000" w:themeColor="text1"/>
        </w:rPr>
      </w:pPr>
    </w:p>
    <w:p w14:paraId="20441021" w14:textId="3673A6F7" w:rsidR="00C81315" w:rsidRPr="004109EE" w:rsidRDefault="001E4685" w:rsidP="004109EE">
      <w:pPr>
        <w:pStyle w:val="ListParagraph"/>
        <w:numPr>
          <w:ilvl w:val="0"/>
          <w:numId w:val="35"/>
        </w:numPr>
        <w:jc w:val="both"/>
        <w:rPr>
          <w:rFonts w:ascii="Arial" w:hAnsi="Arial" w:cs="Arial"/>
          <w:color w:val="000000" w:themeColor="text1"/>
        </w:rPr>
      </w:pPr>
      <w:r w:rsidRPr="004109EE">
        <w:rPr>
          <w:rFonts w:ascii="Arial" w:hAnsi="Arial" w:cs="Arial"/>
          <w:color w:val="000000" w:themeColor="text1"/>
        </w:rPr>
        <w:t xml:space="preserve">Ngai, P. H. K., Zhao, Z., &amp; Ng, T. B. (2005). </w:t>
      </w:r>
      <w:proofErr w:type="spellStart"/>
      <w:r w:rsidRPr="004109EE">
        <w:rPr>
          <w:rFonts w:ascii="Arial" w:hAnsi="Arial" w:cs="Arial"/>
          <w:color w:val="000000" w:themeColor="text1"/>
        </w:rPr>
        <w:t>Agrocybin</w:t>
      </w:r>
      <w:proofErr w:type="spellEnd"/>
      <w:r w:rsidRPr="004109EE">
        <w:rPr>
          <w:rFonts w:ascii="Arial" w:hAnsi="Arial" w:cs="Arial"/>
          <w:color w:val="000000" w:themeColor="text1"/>
        </w:rPr>
        <w:t xml:space="preserve">, an antifungal peptide from the edible mushroom </w:t>
      </w:r>
      <w:proofErr w:type="spellStart"/>
      <w:r w:rsidRPr="004109EE">
        <w:rPr>
          <w:rFonts w:ascii="Arial" w:hAnsi="Arial" w:cs="Arial"/>
          <w:i/>
          <w:iCs/>
          <w:color w:val="000000" w:themeColor="text1"/>
        </w:rPr>
        <w:t>Agrocybe</w:t>
      </w:r>
      <w:proofErr w:type="spellEnd"/>
      <w:r w:rsidRPr="004109EE">
        <w:rPr>
          <w:rFonts w:ascii="Arial" w:hAnsi="Arial" w:cs="Arial"/>
          <w:i/>
          <w:iCs/>
          <w:color w:val="000000" w:themeColor="text1"/>
        </w:rPr>
        <w:t xml:space="preserve"> </w:t>
      </w:r>
      <w:proofErr w:type="spellStart"/>
      <w:r w:rsidRPr="004109EE">
        <w:rPr>
          <w:rFonts w:ascii="Arial" w:hAnsi="Arial" w:cs="Arial"/>
          <w:i/>
          <w:iCs/>
          <w:color w:val="000000" w:themeColor="text1"/>
        </w:rPr>
        <w:t>cylindracea</w:t>
      </w:r>
      <w:proofErr w:type="spellEnd"/>
      <w:r w:rsidRPr="004109EE">
        <w:rPr>
          <w:rFonts w:ascii="Arial" w:hAnsi="Arial" w:cs="Arial"/>
          <w:color w:val="000000" w:themeColor="text1"/>
        </w:rPr>
        <w:t xml:space="preserve">. </w:t>
      </w:r>
      <w:r w:rsidRPr="004109EE">
        <w:rPr>
          <w:rFonts w:ascii="Arial" w:hAnsi="Arial" w:cs="Arial"/>
          <w:i/>
          <w:iCs/>
          <w:color w:val="000000" w:themeColor="text1"/>
        </w:rPr>
        <w:t>Peptides</w:t>
      </w:r>
      <w:r w:rsidRPr="004109EE">
        <w:rPr>
          <w:rFonts w:ascii="Arial" w:hAnsi="Arial" w:cs="Arial"/>
          <w:color w:val="000000" w:themeColor="text1"/>
        </w:rPr>
        <w:t xml:space="preserve">, 26, 191–196. </w:t>
      </w:r>
      <w:hyperlink r:id="rId38" w:history="1">
        <w:r w:rsidRPr="004109EE">
          <w:rPr>
            <w:rStyle w:val="Hyperlink"/>
            <w:rFonts w:ascii="Arial" w:hAnsi="Arial" w:cs="Arial"/>
          </w:rPr>
          <w:t>https://doi.org/10.1016/j.peptides.2004.09.011</w:t>
        </w:r>
      </w:hyperlink>
      <w:r w:rsidRPr="004109EE">
        <w:rPr>
          <w:rFonts w:ascii="Arial" w:hAnsi="Arial" w:cs="Arial"/>
          <w:color w:val="000000" w:themeColor="text1"/>
        </w:rPr>
        <w:t xml:space="preserve"> </w:t>
      </w:r>
      <w:r w:rsidR="00C81315" w:rsidRPr="004109EE">
        <w:rPr>
          <w:rFonts w:ascii="Arial" w:hAnsi="Arial" w:cs="Arial"/>
          <w:color w:val="000000" w:themeColor="text1"/>
        </w:rPr>
        <w:t>.</w:t>
      </w:r>
    </w:p>
    <w:p w14:paraId="2FD27B38" w14:textId="77777777" w:rsidR="00BE539C" w:rsidRDefault="00BE539C" w:rsidP="001E4685">
      <w:pPr>
        <w:ind w:left="360"/>
        <w:jc w:val="both"/>
        <w:rPr>
          <w:rFonts w:ascii="Arial" w:hAnsi="Arial" w:cs="Arial"/>
          <w:color w:val="000000" w:themeColor="text1"/>
        </w:rPr>
      </w:pPr>
    </w:p>
    <w:p w14:paraId="40AB2017" w14:textId="0A53117C" w:rsidR="00C81315" w:rsidRPr="004109EE" w:rsidRDefault="001E4685" w:rsidP="004109EE">
      <w:pPr>
        <w:pStyle w:val="ListParagraph"/>
        <w:numPr>
          <w:ilvl w:val="0"/>
          <w:numId w:val="35"/>
        </w:numPr>
        <w:jc w:val="both"/>
        <w:rPr>
          <w:rFonts w:ascii="Arial" w:hAnsi="Arial" w:cs="Arial"/>
          <w:color w:val="000000" w:themeColor="text1"/>
        </w:rPr>
      </w:pPr>
      <w:r w:rsidRPr="004109EE">
        <w:rPr>
          <w:rFonts w:ascii="Arial" w:hAnsi="Arial" w:cs="Arial"/>
          <w:color w:val="000000" w:themeColor="text1"/>
        </w:rPr>
        <w:t xml:space="preserve">Pandey, V. K., &amp; Paul, Y. S. (2025). Antifungal Activities of Fleshy Fungi Against Phytopathogenic Fungi. </w:t>
      </w:r>
      <w:r w:rsidRPr="004109EE">
        <w:rPr>
          <w:rFonts w:ascii="Arial" w:hAnsi="Arial" w:cs="Arial"/>
          <w:i/>
          <w:iCs/>
          <w:color w:val="000000" w:themeColor="text1"/>
        </w:rPr>
        <w:t>Journal of Advances in Biology &amp; Biotechnology</w:t>
      </w:r>
      <w:r w:rsidRPr="004109EE">
        <w:rPr>
          <w:rFonts w:ascii="Arial" w:hAnsi="Arial" w:cs="Arial"/>
          <w:color w:val="000000" w:themeColor="text1"/>
        </w:rPr>
        <w:t xml:space="preserve">, 28(11), 1491–1502. </w:t>
      </w:r>
      <w:hyperlink r:id="rId39" w:history="1">
        <w:r w:rsidRPr="004109EE">
          <w:rPr>
            <w:rStyle w:val="Hyperlink"/>
            <w:rFonts w:ascii="Arial" w:hAnsi="Arial" w:cs="Arial"/>
          </w:rPr>
          <w:t>https://doi.org/10.9734/jabb/2025/v28i113336</w:t>
        </w:r>
      </w:hyperlink>
      <w:r w:rsidRPr="004109EE">
        <w:rPr>
          <w:rFonts w:ascii="Arial" w:hAnsi="Arial" w:cs="Arial"/>
          <w:color w:val="000000" w:themeColor="text1"/>
        </w:rPr>
        <w:t xml:space="preserve"> </w:t>
      </w:r>
      <w:r w:rsidR="00C81315" w:rsidRPr="004109EE">
        <w:rPr>
          <w:rFonts w:ascii="Arial" w:hAnsi="Arial" w:cs="Arial"/>
          <w:color w:val="000000" w:themeColor="text1"/>
        </w:rPr>
        <w:t xml:space="preserve">. </w:t>
      </w:r>
    </w:p>
    <w:p w14:paraId="7FFAE0BA" w14:textId="1FE4BA34" w:rsidR="00C81315" w:rsidRPr="004109EE" w:rsidRDefault="001E4685" w:rsidP="004109EE">
      <w:pPr>
        <w:pStyle w:val="ListParagraph"/>
        <w:numPr>
          <w:ilvl w:val="0"/>
          <w:numId w:val="35"/>
        </w:numPr>
        <w:autoSpaceDE w:val="0"/>
        <w:autoSpaceDN w:val="0"/>
        <w:adjustRightInd w:val="0"/>
        <w:spacing w:before="120" w:after="120"/>
        <w:jc w:val="both"/>
        <w:rPr>
          <w:rFonts w:ascii="Arial" w:hAnsi="Arial" w:cs="Arial"/>
          <w:color w:val="000000" w:themeColor="text1"/>
        </w:rPr>
      </w:pPr>
      <w:proofErr w:type="spellStart"/>
      <w:r w:rsidRPr="004109EE">
        <w:rPr>
          <w:rFonts w:ascii="Arial" w:hAnsi="Arial" w:cs="Arial"/>
          <w:bCs/>
          <w:color w:val="000000" w:themeColor="text1"/>
        </w:rPr>
        <w:t>Pekşen</w:t>
      </w:r>
      <w:proofErr w:type="spellEnd"/>
      <w:r w:rsidRPr="004109EE">
        <w:rPr>
          <w:rFonts w:ascii="Arial" w:hAnsi="Arial" w:cs="Arial"/>
          <w:bCs/>
          <w:color w:val="000000" w:themeColor="text1"/>
        </w:rPr>
        <w:t xml:space="preserve">, A., &amp; Karaca, G. (2003). </w:t>
      </w:r>
      <w:proofErr w:type="spellStart"/>
      <w:r w:rsidRPr="004109EE">
        <w:rPr>
          <w:rFonts w:ascii="Arial" w:hAnsi="Arial" w:cs="Arial"/>
          <w:bCs/>
          <w:color w:val="000000" w:themeColor="text1"/>
        </w:rPr>
        <w:t>Macrofungi</w:t>
      </w:r>
      <w:proofErr w:type="spellEnd"/>
      <w:r w:rsidRPr="004109EE">
        <w:rPr>
          <w:rFonts w:ascii="Arial" w:hAnsi="Arial" w:cs="Arial"/>
          <w:bCs/>
          <w:color w:val="000000" w:themeColor="text1"/>
        </w:rPr>
        <w:t xml:space="preserve"> of Samsun Province. </w:t>
      </w:r>
      <w:r w:rsidRPr="004109EE">
        <w:rPr>
          <w:rFonts w:ascii="Arial" w:hAnsi="Arial" w:cs="Arial"/>
          <w:bCs/>
          <w:i/>
          <w:iCs/>
          <w:color w:val="000000" w:themeColor="text1"/>
        </w:rPr>
        <w:t>Turkish Journal of Botany</w:t>
      </w:r>
      <w:r w:rsidRPr="004109EE">
        <w:rPr>
          <w:rFonts w:ascii="Arial" w:hAnsi="Arial" w:cs="Arial"/>
          <w:bCs/>
          <w:color w:val="000000" w:themeColor="text1"/>
        </w:rPr>
        <w:t xml:space="preserve">, 27, 173-184. </w:t>
      </w:r>
      <w:hyperlink r:id="rId40" w:history="1">
        <w:r w:rsidRPr="004109EE">
          <w:rPr>
            <w:rStyle w:val="Hyperlink"/>
            <w:rFonts w:ascii="Arial" w:hAnsi="Arial" w:cs="Arial"/>
            <w:bCs/>
          </w:rPr>
          <w:t>https://journals.tubitak.gov.tr/botany/vol27/iss3/3</w:t>
        </w:r>
      </w:hyperlink>
      <w:r w:rsidRPr="004109EE">
        <w:rPr>
          <w:rFonts w:ascii="Arial" w:hAnsi="Arial" w:cs="Arial"/>
          <w:bCs/>
          <w:color w:val="000000" w:themeColor="text1"/>
        </w:rPr>
        <w:t xml:space="preserve"> </w:t>
      </w:r>
      <w:r w:rsidR="00C81315" w:rsidRPr="004109EE">
        <w:rPr>
          <w:rFonts w:ascii="Arial" w:hAnsi="Arial" w:cs="Arial"/>
          <w:color w:val="000000" w:themeColor="text1"/>
        </w:rPr>
        <w:t>.</w:t>
      </w:r>
    </w:p>
    <w:p w14:paraId="568C3F9F" w14:textId="4FD12A81" w:rsidR="00C81315" w:rsidRPr="004109EE" w:rsidRDefault="001E4685" w:rsidP="004109EE">
      <w:pPr>
        <w:pStyle w:val="ListParagraph"/>
        <w:numPr>
          <w:ilvl w:val="0"/>
          <w:numId w:val="35"/>
        </w:numPr>
        <w:jc w:val="both"/>
        <w:rPr>
          <w:rFonts w:ascii="Arial" w:hAnsi="Arial" w:cs="Arial"/>
          <w:color w:val="000000" w:themeColor="text1"/>
        </w:rPr>
      </w:pPr>
      <w:r w:rsidRPr="004109EE">
        <w:rPr>
          <w:rFonts w:ascii="Arial" w:hAnsi="Arial" w:cs="Arial"/>
          <w:color w:val="000000" w:themeColor="text1"/>
        </w:rPr>
        <w:t xml:space="preserve">Ramos, A., Mendoza, G., &amp; Serrano-Márquez, L. (2025). Antibacterial and Antifungal Activity and Acute Toxicity of Crude Extracts </w:t>
      </w:r>
      <w:r w:rsidR="000D6048" w:rsidRPr="004109EE">
        <w:rPr>
          <w:rFonts w:ascii="Arial" w:hAnsi="Arial" w:cs="Arial"/>
          <w:color w:val="000000" w:themeColor="text1"/>
        </w:rPr>
        <w:t>from</w:t>
      </w:r>
      <w:r w:rsidRPr="004109EE">
        <w:rPr>
          <w:rFonts w:ascii="Arial" w:hAnsi="Arial" w:cs="Arial"/>
          <w:color w:val="000000" w:themeColor="text1"/>
        </w:rPr>
        <w:t xml:space="preserve"> the Wild Edible Mushrooms </w:t>
      </w:r>
      <w:proofErr w:type="spellStart"/>
      <w:r w:rsidRPr="004109EE">
        <w:rPr>
          <w:rFonts w:ascii="Arial" w:hAnsi="Arial" w:cs="Arial"/>
          <w:i/>
          <w:iCs/>
          <w:color w:val="000000" w:themeColor="text1"/>
        </w:rPr>
        <w:t>Cantharellus</w:t>
      </w:r>
      <w:proofErr w:type="spellEnd"/>
      <w:r w:rsidRPr="004109EE">
        <w:rPr>
          <w:rFonts w:ascii="Arial" w:hAnsi="Arial" w:cs="Arial"/>
          <w:i/>
          <w:iCs/>
          <w:color w:val="000000" w:themeColor="text1"/>
        </w:rPr>
        <w:t xml:space="preserve"> </w:t>
      </w:r>
      <w:proofErr w:type="spellStart"/>
      <w:r w:rsidRPr="004109EE">
        <w:rPr>
          <w:rFonts w:ascii="Arial" w:hAnsi="Arial" w:cs="Arial"/>
          <w:i/>
          <w:iCs/>
          <w:color w:val="000000" w:themeColor="text1"/>
        </w:rPr>
        <w:t>veraecrucis</w:t>
      </w:r>
      <w:proofErr w:type="spellEnd"/>
      <w:r w:rsidRPr="004109EE">
        <w:rPr>
          <w:rFonts w:ascii="Arial" w:hAnsi="Arial" w:cs="Arial"/>
          <w:color w:val="000000" w:themeColor="text1"/>
        </w:rPr>
        <w:t xml:space="preserve">, </w:t>
      </w:r>
      <w:proofErr w:type="spellStart"/>
      <w:r w:rsidRPr="004109EE">
        <w:rPr>
          <w:rFonts w:ascii="Arial" w:hAnsi="Arial" w:cs="Arial"/>
          <w:i/>
          <w:iCs/>
          <w:color w:val="000000" w:themeColor="text1"/>
        </w:rPr>
        <w:t>Cantharellus</w:t>
      </w:r>
      <w:proofErr w:type="spellEnd"/>
      <w:r w:rsidRPr="004109EE">
        <w:rPr>
          <w:rFonts w:ascii="Arial" w:hAnsi="Arial" w:cs="Arial"/>
          <w:i/>
          <w:iCs/>
          <w:color w:val="000000" w:themeColor="text1"/>
        </w:rPr>
        <w:t xml:space="preserve"> </w:t>
      </w:r>
      <w:proofErr w:type="spellStart"/>
      <w:r w:rsidRPr="004109EE">
        <w:rPr>
          <w:rFonts w:ascii="Arial" w:hAnsi="Arial" w:cs="Arial"/>
          <w:i/>
          <w:iCs/>
          <w:color w:val="000000" w:themeColor="text1"/>
        </w:rPr>
        <w:t>violaceovinosus</w:t>
      </w:r>
      <w:proofErr w:type="spellEnd"/>
      <w:r w:rsidRPr="004109EE">
        <w:rPr>
          <w:rFonts w:ascii="Arial" w:hAnsi="Arial" w:cs="Arial"/>
          <w:color w:val="000000" w:themeColor="text1"/>
        </w:rPr>
        <w:t xml:space="preserve">, and </w:t>
      </w:r>
      <w:proofErr w:type="spellStart"/>
      <w:r w:rsidRPr="004109EE">
        <w:rPr>
          <w:rFonts w:ascii="Arial" w:hAnsi="Arial" w:cs="Arial"/>
          <w:i/>
          <w:iCs/>
          <w:color w:val="000000" w:themeColor="text1"/>
        </w:rPr>
        <w:t>Turbinellus</w:t>
      </w:r>
      <w:proofErr w:type="spellEnd"/>
      <w:r w:rsidRPr="004109EE">
        <w:rPr>
          <w:rFonts w:ascii="Arial" w:hAnsi="Arial" w:cs="Arial"/>
          <w:i/>
          <w:iCs/>
          <w:color w:val="000000" w:themeColor="text1"/>
        </w:rPr>
        <w:t xml:space="preserve"> </w:t>
      </w:r>
      <w:proofErr w:type="spellStart"/>
      <w:r w:rsidRPr="004109EE">
        <w:rPr>
          <w:rFonts w:ascii="Arial" w:hAnsi="Arial" w:cs="Arial"/>
          <w:i/>
          <w:iCs/>
          <w:color w:val="000000" w:themeColor="text1"/>
        </w:rPr>
        <w:t>floccosus</w:t>
      </w:r>
      <w:proofErr w:type="spellEnd"/>
      <w:r w:rsidRPr="004109EE">
        <w:rPr>
          <w:rFonts w:ascii="Arial" w:hAnsi="Arial" w:cs="Arial"/>
          <w:color w:val="000000" w:themeColor="text1"/>
        </w:rPr>
        <w:t xml:space="preserve">. </w:t>
      </w:r>
      <w:r w:rsidRPr="004109EE">
        <w:rPr>
          <w:rFonts w:ascii="Arial" w:hAnsi="Arial" w:cs="Arial"/>
          <w:i/>
          <w:iCs/>
          <w:color w:val="000000" w:themeColor="text1"/>
        </w:rPr>
        <w:t>International Journal of Food Science</w:t>
      </w:r>
      <w:r w:rsidRPr="004109EE">
        <w:rPr>
          <w:rFonts w:ascii="Arial" w:hAnsi="Arial" w:cs="Arial"/>
          <w:color w:val="000000" w:themeColor="text1"/>
        </w:rPr>
        <w:t xml:space="preserve">. </w:t>
      </w:r>
      <w:hyperlink r:id="rId41" w:history="1">
        <w:r w:rsidRPr="004109EE">
          <w:rPr>
            <w:rStyle w:val="Hyperlink"/>
            <w:rFonts w:ascii="Arial" w:hAnsi="Arial" w:cs="Arial"/>
          </w:rPr>
          <w:t>https://doi.org/10.1155/ijfo/5004650</w:t>
        </w:r>
      </w:hyperlink>
      <w:r w:rsidRPr="004109EE">
        <w:rPr>
          <w:rFonts w:ascii="Arial" w:hAnsi="Arial" w:cs="Arial"/>
          <w:color w:val="000000" w:themeColor="text1"/>
        </w:rPr>
        <w:t xml:space="preserve"> </w:t>
      </w:r>
    </w:p>
    <w:p w14:paraId="18E13EAD" w14:textId="77777777" w:rsidR="007A3BB0" w:rsidRPr="004D3BFE" w:rsidRDefault="007A3BB0" w:rsidP="001E4685">
      <w:pPr>
        <w:jc w:val="both"/>
        <w:rPr>
          <w:rFonts w:ascii="Arial" w:hAnsi="Arial" w:cs="Arial"/>
          <w:color w:val="000000" w:themeColor="text1"/>
        </w:rPr>
      </w:pPr>
    </w:p>
    <w:p w14:paraId="5D71A0EF" w14:textId="798D602B" w:rsidR="00C81315" w:rsidRPr="004109EE" w:rsidRDefault="001E4685" w:rsidP="004109EE">
      <w:pPr>
        <w:pStyle w:val="ListParagraph"/>
        <w:numPr>
          <w:ilvl w:val="0"/>
          <w:numId w:val="35"/>
        </w:numPr>
        <w:jc w:val="both"/>
        <w:rPr>
          <w:rFonts w:ascii="Arial" w:hAnsi="Arial" w:cs="Arial"/>
          <w:color w:val="000000" w:themeColor="text1"/>
        </w:rPr>
      </w:pPr>
      <w:proofErr w:type="spellStart"/>
      <w:r w:rsidRPr="004109EE">
        <w:rPr>
          <w:rFonts w:ascii="Arial" w:hAnsi="Arial" w:cs="Arial"/>
          <w:color w:val="000000" w:themeColor="text1"/>
        </w:rPr>
        <w:t>Nofiani</w:t>
      </w:r>
      <w:proofErr w:type="spellEnd"/>
      <w:r w:rsidRPr="004109EE">
        <w:rPr>
          <w:rFonts w:ascii="Arial" w:hAnsi="Arial" w:cs="Arial"/>
          <w:color w:val="000000" w:themeColor="text1"/>
        </w:rPr>
        <w:t xml:space="preserve">, R., de Mattos-Shipley, K., Lebe, K. E., Han, L.-C., Iqbal, Z., Bailey, A. M., Willis, C. L., Simpson, T. J., &amp; Cox, R. J. (2018). Strobilurin biosynthesis in Basidiomycete fungi. </w:t>
      </w:r>
      <w:r w:rsidRPr="004109EE">
        <w:rPr>
          <w:rFonts w:ascii="Arial" w:hAnsi="Arial" w:cs="Arial"/>
          <w:i/>
          <w:iCs/>
          <w:color w:val="000000" w:themeColor="text1"/>
        </w:rPr>
        <w:t>Nature Communications</w:t>
      </w:r>
      <w:r w:rsidRPr="004109EE">
        <w:rPr>
          <w:rFonts w:ascii="Arial" w:hAnsi="Arial" w:cs="Arial"/>
          <w:color w:val="000000" w:themeColor="text1"/>
        </w:rPr>
        <w:t xml:space="preserve">, 9(1), 3940. </w:t>
      </w:r>
      <w:hyperlink r:id="rId42" w:history="1">
        <w:r w:rsidRPr="004109EE">
          <w:rPr>
            <w:rStyle w:val="Hyperlink"/>
            <w:rFonts w:ascii="Arial" w:hAnsi="Arial" w:cs="Arial"/>
          </w:rPr>
          <w:t>https://doi.org/10.1038/s41467-018-06202-4</w:t>
        </w:r>
      </w:hyperlink>
      <w:r w:rsidRPr="004109EE">
        <w:rPr>
          <w:rFonts w:ascii="Arial" w:hAnsi="Arial" w:cs="Arial"/>
          <w:color w:val="000000" w:themeColor="text1"/>
        </w:rPr>
        <w:t xml:space="preserve"> </w:t>
      </w:r>
    </w:p>
    <w:p w14:paraId="6B37D96C" w14:textId="40CAC030" w:rsidR="00C81315" w:rsidRPr="004109EE" w:rsidRDefault="001E4685" w:rsidP="004109EE">
      <w:pPr>
        <w:pStyle w:val="ListParagraph"/>
        <w:numPr>
          <w:ilvl w:val="0"/>
          <w:numId w:val="35"/>
        </w:numPr>
        <w:autoSpaceDE w:val="0"/>
        <w:autoSpaceDN w:val="0"/>
        <w:adjustRightInd w:val="0"/>
        <w:spacing w:before="120" w:after="120"/>
        <w:jc w:val="both"/>
        <w:rPr>
          <w:rFonts w:ascii="Arial" w:hAnsi="Arial" w:cs="Arial"/>
          <w:color w:val="000000" w:themeColor="text1"/>
        </w:rPr>
      </w:pPr>
      <w:r w:rsidRPr="004109EE">
        <w:rPr>
          <w:rFonts w:ascii="Arial" w:hAnsi="Arial" w:cs="Arial"/>
          <w:color w:val="000000" w:themeColor="text1"/>
        </w:rPr>
        <w:lastRenderedPageBreak/>
        <w:t xml:space="preserve">Roy, A., &amp; De, A. B. (1996). </w:t>
      </w:r>
      <w:proofErr w:type="spellStart"/>
      <w:r w:rsidRPr="004109EE">
        <w:rPr>
          <w:rFonts w:ascii="Arial" w:hAnsi="Arial" w:cs="Arial"/>
          <w:color w:val="000000" w:themeColor="text1"/>
        </w:rPr>
        <w:t>Polyporaceae</w:t>
      </w:r>
      <w:proofErr w:type="spellEnd"/>
      <w:r w:rsidRPr="004109EE">
        <w:rPr>
          <w:rFonts w:ascii="Arial" w:hAnsi="Arial" w:cs="Arial"/>
          <w:color w:val="000000" w:themeColor="text1"/>
        </w:rPr>
        <w:t xml:space="preserve"> of India. </w:t>
      </w:r>
      <w:r w:rsidRPr="004109EE">
        <w:rPr>
          <w:rFonts w:ascii="Arial" w:hAnsi="Arial" w:cs="Arial"/>
          <w:i/>
          <w:iCs/>
          <w:color w:val="000000" w:themeColor="text1"/>
        </w:rPr>
        <w:t>International Book Distributors Dehradun</w:t>
      </w:r>
      <w:r w:rsidRPr="004109EE">
        <w:rPr>
          <w:rFonts w:ascii="Arial" w:hAnsi="Arial" w:cs="Arial"/>
          <w:color w:val="000000" w:themeColor="text1"/>
        </w:rPr>
        <w:t xml:space="preserve">. </w:t>
      </w:r>
      <w:hyperlink r:id="rId43" w:history="1">
        <w:r w:rsidRPr="004109EE">
          <w:rPr>
            <w:rStyle w:val="Hyperlink"/>
            <w:rFonts w:ascii="Arial" w:hAnsi="Arial" w:cs="Arial"/>
          </w:rPr>
          <w:t>https://www.nhbs.com/polyporaceae-of-india-book</w:t>
        </w:r>
      </w:hyperlink>
      <w:r w:rsidRPr="004109EE">
        <w:rPr>
          <w:rFonts w:ascii="Arial" w:hAnsi="Arial" w:cs="Arial"/>
          <w:color w:val="000000" w:themeColor="text1"/>
        </w:rPr>
        <w:t xml:space="preserve"> </w:t>
      </w:r>
      <w:r w:rsidR="00C81315" w:rsidRPr="004109EE">
        <w:rPr>
          <w:rFonts w:ascii="Arial" w:hAnsi="Arial" w:cs="Arial"/>
          <w:color w:val="000000" w:themeColor="text1"/>
        </w:rPr>
        <w:t>.</w:t>
      </w:r>
    </w:p>
    <w:p w14:paraId="54E1682C" w14:textId="2951DC93" w:rsidR="007D39B8" w:rsidRPr="004109EE" w:rsidRDefault="001E4685" w:rsidP="004109EE">
      <w:pPr>
        <w:pStyle w:val="ListParagraph"/>
        <w:numPr>
          <w:ilvl w:val="0"/>
          <w:numId w:val="35"/>
        </w:numPr>
        <w:autoSpaceDE w:val="0"/>
        <w:autoSpaceDN w:val="0"/>
        <w:adjustRightInd w:val="0"/>
        <w:spacing w:before="120" w:after="120"/>
        <w:jc w:val="both"/>
        <w:rPr>
          <w:rFonts w:ascii="Arial" w:hAnsi="Arial" w:cs="Arial"/>
          <w:color w:val="000000" w:themeColor="text1"/>
        </w:rPr>
      </w:pPr>
      <w:proofErr w:type="spellStart"/>
      <w:r w:rsidRPr="004109EE">
        <w:rPr>
          <w:rFonts w:ascii="Arial" w:hAnsi="Arial" w:cs="Arial"/>
          <w:color w:val="000000" w:themeColor="text1"/>
        </w:rPr>
        <w:t>Ryvarden</w:t>
      </w:r>
      <w:proofErr w:type="spellEnd"/>
      <w:r w:rsidRPr="004109EE">
        <w:rPr>
          <w:rFonts w:ascii="Arial" w:hAnsi="Arial" w:cs="Arial"/>
          <w:color w:val="000000" w:themeColor="text1"/>
        </w:rPr>
        <w:t xml:space="preserve">, L., &amp; Johansen, I. (1980). A preliminary polypore flora of East Africa. </w:t>
      </w:r>
      <w:proofErr w:type="spellStart"/>
      <w:r w:rsidRPr="004109EE">
        <w:rPr>
          <w:rFonts w:ascii="Arial" w:hAnsi="Arial" w:cs="Arial"/>
          <w:i/>
          <w:iCs/>
          <w:color w:val="000000" w:themeColor="text1"/>
        </w:rPr>
        <w:t>Fungiflora</w:t>
      </w:r>
      <w:proofErr w:type="spellEnd"/>
      <w:r w:rsidRPr="004109EE">
        <w:rPr>
          <w:rFonts w:ascii="Arial" w:hAnsi="Arial" w:cs="Arial"/>
          <w:color w:val="000000" w:themeColor="text1"/>
        </w:rPr>
        <w:t xml:space="preserve">. </w:t>
      </w:r>
      <w:hyperlink r:id="rId44" w:history="1">
        <w:r w:rsidRPr="004109EE">
          <w:rPr>
            <w:rStyle w:val="Hyperlink"/>
            <w:rFonts w:ascii="Arial" w:hAnsi="Arial" w:cs="Arial"/>
          </w:rPr>
          <w:t>https://www.nb.no/items/a7111111111111111111111111111111?page=0&amp;section=0</w:t>
        </w:r>
      </w:hyperlink>
      <w:r w:rsidRPr="004109EE">
        <w:rPr>
          <w:rFonts w:ascii="Arial" w:hAnsi="Arial" w:cs="Arial"/>
          <w:color w:val="000000" w:themeColor="text1"/>
        </w:rPr>
        <w:t xml:space="preserve"> </w:t>
      </w:r>
      <w:r w:rsidR="00C81315" w:rsidRPr="004109EE">
        <w:rPr>
          <w:rFonts w:ascii="Arial" w:hAnsi="Arial" w:cs="Arial"/>
          <w:color w:val="000000" w:themeColor="text1"/>
        </w:rPr>
        <w:t>.</w:t>
      </w:r>
    </w:p>
    <w:p w14:paraId="194A689D" w14:textId="2A2EA132" w:rsidR="007D39B8" w:rsidRPr="004109EE" w:rsidRDefault="007D39B8" w:rsidP="004109EE">
      <w:pPr>
        <w:pStyle w:val="ListParagraph"/>
        <w:numPr>
          <w:ilvl w:val="0"/>
          <w:numId w:val="35"/>
        </w:numPr>
        <w:autoSpaceDE w:val="0"/>
        <w:autoSpaceDN w:val="0"/>
        <w:adjustRightInd w:val="0"/>
        <w:spacing w:before="120" w:after="120"/>
        <w:jc w:val="both"/>
        <w:rPr>
          <w:rFonts w:ascii="Arial" w:hAnsi="Arial" w:cs="Arial"/>
          <w:color w:val="000000" w:themeColor="text1"/>
        </w:rPr>
      </w:pPr>
      <w:r w:rsidRPr="004109EE">
        <w:rPr>
          <w:rFonts w:ascii="Arial" w:hAnsi="Arial" w:cs="Arial"/>
          <w:bCs/>
          <w:color w:val="000000" w:themeColor="text1"/>
        </w:rPr>
        <w:t xml:space="preserve">Sharma, B., &amp; Kumar, P. (2009). In vitro antifungal potency of some plant extracts against </w:t>
      </w:r>
      <w:r w:rsidRPr="004109EE">
        <w:rPr>
          <w:rFonts w:ascii="Arial" w:hAnsi="Arial" w:cs="Arial"/>
          <w:bCs/>
          <w:i/>
          <w:iCs/>
          <w:color w:val="000000" w:themeColor="text1"/>
        </w:rPr>
        <w:t xml:space="preserve">Fusarium </w:t>
      </w:r>
      <w:proofErr w:type="spellStart"/>
      <w:r w:rsidRPr="004109EE">
        <w:rPr>
          <w:rFonts w:ascii="Arial" w:hAnsi="Arial" w:cs="Arial"/>
          <w:bCs/>
          <w:i/>
          <w:iCs/>
          <w:color w:val="000000" w:themeColor="text1"/>
        </w:rPr>
        <w:t>oxysporum</w:t>
      </w:r>
      <w:proofErr w:type="spellEnd"/>
      <w:r w:rsidRPr="004109EE">
        <w:rPr>
          <w:rFonts w:ascii="Arial" w:hAnsi="Arial" w:cs="Arial"/>
          <w:bCs/>
          <w:color w:val="000000" w:themeColor="text1"/>
        </w:rPr>
        <w:t xml:space="preserve">. </w:t>
      </w:r>
      <w:r w:rsidRPr="004109EE">
        <w:rPr>
          <w:rFonts w:ascii="Arial" w:hAnsi="Arial" w:cs="Arial"/>
          <w:bCs/>
          <w:i/>
          <w:iCs/>
          <w:color w:val="000000" w:themeColor="text1"/>
        </w:rPr>
        <w:t>International Journal of Green Pharmacy</w:t>
      </w:r>
      <w:r w:rsidRPr="004109EE">
        <w:rPr>
          <w:rFonts w:ascii="Arial" w:hAnsi="Arial" w:cs="Arial"/>
          <w:bCs/>
          <w:color w:val="000000" w:themeColor="text1"/>
        </w:rPr>
        <w:t xml:space="preserve">, 3(1), 63-65. </w:t>
      </w:r>
      <w:hyperlink r:id="rId45" w:history="1">
        <w:r w:rsidRPr="004109EE">
          <w:rPr>
            <w:rStyle w:val="Hyperlink"/>
            <w:rFonts w:ascii="Arial" w:hAnsi="Arial" w:cs="Arial"/>
            <w:bCs/>
          </w:rPr>
          <w:t>https://doi.org/10.4103/0973-8258.49377</w:t>
        </w:r>
      </w:hyperlink>
      <w:r w:rsidRPr="004109EE">
        <w:rPr>
          <w:rFonts w:ascii="Arial" w:hAnsi="Arial" w:cs="Arial"/>
          <w:bCs/>
          <w:color w:val="000000" w:themeColor="text1"/>
        </w:rPr>
        <w:t xml:space="preserve"> </w:t>
      </w:r>
    </w:p>
    <w:p w14:paraId="1847AAE4" w14:textId="32CC0444" w:rsidR="00C81315" w:rsidRPr="004109EE" w:rsidRDefault="001E4685" w:rsidP="004109EE">
      <w:pPr>
        <w:pStyle w:val="ListParagraph"/>
        <w:numPr>
          <w:ilvl w:val="0"/>
          <w:numId w:val="35"/>
        </w:numPr>
        <w:autoSpaceDE w:val="0"/>
        <w:autoSpaceDN w:val="0"/>
        <w:adjustRightInd w:val="0"/>
        <w:spacing w:before="120" w:after="120"/>
        <w:jc w:val="both"/>
        <w:rPr>
          <w:rFonts w:ascii="Arial" w:hAnsi="Arial" w:cs="Arial"/>
          <w:color w:val="000000" w:themeColor="text1"/>
        </w:rPr>
      </w:pPr>
      <w:r w:rsidRPr="004109EE">
        <w:rPr>
          <w:rFonts w:ascii="Arial" w:hAnsi="Arial" w:cs="Arial"/>
          <w:color w:val="000000" w:themeColor="text1"/>
        </w:rPr>
        <w:t xml:space="preserve">Sharma, J.R. (2000). Genera of Indian </w:t>
      </w:r>
      <w:proofErr w:type="spellStart"/>
      <w:r w:rsidRPr="004109EE">
        <w:rPr>
          <w:rFonts w:ascii="Arial" w:hAnsi="Arial" w:cs="Arial"/>
          <w:color w:val="000000" w:themeColor="text1"/>
        </w:rPr>
        <w:t>Polypores</w:t>
      </w:r>
      <w:proofErr w:type="spellEnd"/>
      <w:r w:rsidRPr="004109EE">
        <w:rPr>
          <w:rFonts w:ascii="Arial" w:hAnsi="Arial" w:cs="Arial"/>
          <w:color w:val="000000" w:themeColor="text1"/>
        </w:rPr>
        <w:t xml:space="preserve">. Botanical Survey of India, </w:t>
      </w:r>
      <w:r w:rsidRPr="004109EE">
        <w:rPr>
          <w:rFonts w:ascii="Arial" w:hAnsi="Arial" w:cs="Arial"/>
          <w:i/>
          <w:iCs/>
          <w:color w:val="000000" w:themeColor="text1"/>
        </w:rPr>
        <w:t>Ministry of Environment and Forests</w:t>
      </w:r>
      <w:r w:rsidRPr="004109EE">
        <w:rPr>
          <w:rFonts w:ascii="Arial" w:hAnsi="Arial" w:cs="Arial"/>
          <w:color w:val="000000" w:themeColor="text1"/>
        </w:rPr>
        <w:t xml:space="preserve">. </w:t>
      </w:r>
      <w:hyperlink r:id="rId46" w:history="1">
        <w:r w:rsidRPr="004109EE">
          <w:rPr>
            <w:rStyle w:val="Hyperlink"/>
            <w:rFonts w:ascii="Arial" w:hAnsi="Arial" w:cs="Arial"/>
          </w:rPr>
          <w:t>https://bsi.gov.in/WriteReadData/userfiles/file/Genera%20of%20Indian%20Polypores.pdf</w:t>
        </w:r>
      </w:hyperlink>
      <w:r w:rsidRPr="004109EE">
        <w:rPr>
          <w:rFonts w:ascii="Arial" w:hAnsi="Arial" w:cs="Arial"/>
          <w:color w:val="000000" w:themeColor="text1"/>
        </w:rPr>
        <w:t xml:space="preserve"> </w:t>
      </w:r>
      <w:r w:rsidR="00C81315" w:rsidRPr="004109EE">
        <w:rPr>
          <w:rFonts w:ascii="Arial" w:hAnsi="Arial" w:cs="Arial"/>
          <w:color w:val="000000" w:themeColor="text1"/>
        </w:rPr>
        <w:t>.</w:t>
      </w:r>
    </w:p>
    <w:p w14:paraId="77C09781" w14:textId="513D6B3A" w:rsidR="00BC167A" w:rsidRPr="004109EE" w:rsidRDefault="001E4685" w:rsidP="004109EE">
      <w:pPr>
        <w:pStyle w:val="ListParagraph"/>
        <w:numPr>
          <w:ilvl w:val="0"/>
          <w:numId w:val="35"/>
        </w:numPr>
        <w:spacing w:after="200"/>
        <w:jc w:val="both"/>
        <w:rPr>
          <w:rFonts w:ascii="Arial" w:eastAsia="Calibri" w:hAnsi="Arial" w:cs="Arial"/>
          <w:kern w:val="2"/>
          <w:lang w:val="en-IN"/>
        </w:rPr>
      </w:pPr>
      <w:r w:rsidRPr="004109EE">
        <w:rPr>
          <w:rFonts w:ascii="Arial" w:eastAsia="Calibri" w:hAnsi="Arial" w:cs="Arial"/>
          <w:kern w:val="2"/>
          <w:lang w:val="en-IN"/>
        </w:rPr>
        <w:t xml:space="preserve">Song, R., &amp; Ji, H.F. (2006). Inhibitory effects of 8 toxic mushroom strains on growth and germination of </w:t>
      </w:r>
      <w:r w:rsidRPr="004109EE">
        <w:rPr>
          <w:rFonts w:ascii="Arial" w:eastAsia="Calibri" w:hAnsi="Arial" w:cs="Arial"/>
          <w:i/>
          <w:iCs/>
          <w:kern w:val="2"/>
          <w:lang w:val="en-IN"/>
        </w:rPr>
        <w:t xml:space="preserve">Alternaria </w:t>
      </w:r>
      <w:proofErr w:type="spellStart"/>
      <w:r w:rsidRPr="004109EE">
        <w:rPr>
          <w:rFonts w:ascii="Arial" w:eastAsia="Calibri" w:hAnsi="Arial" w:cs="Arial"/>
          <w:i/>
          <w:iCs/>
          <w:kern w:val="2"/>
          <w:lang w:val="en-IN"/>
        </w:rPr>
        <w:t>alternata</w:t>
      </w:r>
      <w:proofErr w:type="spellEnd"/>
      <w:r w:rsidRPr="004109EE">
        <w:rPr>
          <w:rFonts w:ascii="Arial" w:eastAsia="Calibri" w:hAnsi="Arial" w:cs="Arial"/>
          <w:kern w:val="2"/>
          <w:lang w:val="en-IN"/>
        </w:rPr>
        <w:t xml:space="preserve">. </w:t>
      </w:r>
      <w:r w:rsidRPr="004109EE">
        <w:rPr>
          <w:rFonts w:ascii="Arial" w:eastAsia="Calibri" w:hAnsi="Arial" w:cs="Arial"/>
          <w:i/>
          <w:iCs/>
          <w:kern w:val="2"/>
          <w:lang w:val="en-IN"/>
        </w:rPr>
        <w:t>Journal of Agricultural Technology</w:t>
      </w:r>
      <w:r w:rsidRPr="004109EE">
        <w:rPr>
          <w:rFonts w:ascii="Arial" w:eastAsia="Calibri" w:hAnsi="Arial" w:cs="Arial"/>
          <w:kern w:val="2"/>
          <w:lang w:val="en-IN"/>
        </w:rPr>
        <w:t xml:space="preserve">, 2(1), 39-48. </w:t>
      </w:r>
      <w:hyperlink r:id="rId47" w:history="1">
        <w:r w:rsidRPr="004109EE">
          <w:rPr>
            <w:rStyle w:val="Hyperlink"/>
            <w:rFonts w:ascii="Arial" w:eastAsia="Calibri" w:hAnsi="Arial" w:cs="Arial"/>
            <w:kern w:val="2"/>
            <w:lang w:val="en-IN"/>
          </w:rPr>
          <w:t>https://ijat.aatsea.com/wp-content/uploads/2018/01/2_1_5.pdf</w:t>
        </w:r>
      </w:hyperlink>
      <w:r w:rsidRPr="004109EE">
        <w:rPr>
          <w:rFonts w:ascii="Arial" w:eastAsia="Calibri" w:hAnsi="Arial" w:cs="Arial"/>
          <w:kern w:val="2"/>
          <w:lang w:val="en-IN"/>
        </w:rPr>
        <w:t xml:space="preserve"> </w:t>
      </w:r>
      <w:r w:rsidR="00BC167A" w:rsidRPr="004109EE">
        <w:rPr>
          <w:rFonts w:ascii="Arial" w:eastAsia="Calibri" w:hAnsi="Arial" w:cs="Arial"/>
          <w:kern w:val="2"/>
          <w:lang w:val="en-IN"/>
        </w:rPr>
        <w:t>.</w:t>
      </w:r>
    </w:p>
    <w:p w14:paraId="107398BD" w14:textId="0B3519BE" w:rsidR="00C81315" w:rsidRPr="004109EE" w:rsidRDefault="001E4685" w:rsidP="004109EE">
      <w:pPr>
        <w:pStyle w:val="ListParagraph"/>
        <w:numPr>
          <w:ilvl w:val="0"/>
          <w:numId w:val="35"/>
        </w:numPr>
        <w:autoSpaceDE w:val="0"/>
        <w:autoSpaceDN w:val="0"/>
        <w:adjustRightInd w:val="0"/>
        <w:spacing w:before="120" w:after="120"/>
        <w:jc w:val="both"/>
        <w:rPr>
          <w:rFonts w:ascii="Arial" w:hAnsi="Arial" w:cs="Arial"/>
          <w:color w:val="000000" w:themeColor="text1"/>
        </w:rPr>
      </w:pPr>
      <w:r w:rsidRPr="004109EE">
        <w:rPr>
          <w:rFonts w:ascii="Arial" w:hAnsi="Arial" w:cs="Arial"/>
          <w:bCs/>
          <w:color w:val="000000" w:themeColor="text1"/>
        </w:rPr>
        <w:t xml:space="preserve">Stojchev, G., Asan, A., &amp; </w:t>
      </w:r>
      <w:proofErr w:type="spellStart"/>
      <w:r w:rsidRPr="004109EE">
        <w:rPr>
          <w:rFonts w:ascii="Arial" w:hAnsi="Arial" w:cs="Arial"/>
          <w:bCs/>
          <w:color w:val="000000" w:themeColor="text1"/>
        </w:rPr>
        <w:t>Gücin</w:t>
      </w:r>
      <w:proofErr w:type="spellEnd"/>
      <w:r w:rsidRPr="004109EE">
        <w:rPr>
          <w:rFonts w:ascii="Arial" w:hAnsi="Arial" w:cs="Arial"/>
          <w:bCs/>
          <w:color w:val="000000" w:themeColor="text1"/>
        </w:rPr>
        <w:t xml:space="preserve">, F. (1998). Some </w:t>
      </w:r>
      <w:proofErr w:type="spellStart"/>
      <w:r w:rsidRPr="004109EE">
        <w:rPr>
          <w:rFonts w:ascii="Arial" w:hAnsi="Arial" w:cs="Arial"/>
          <w:bCs/>
          <w:color w:val="000000" w:themeColor="text1"/>
        </w:rPr>
        <w:t>Macrofungi</w:t>
      </w:r>
      <w:proofErr w:type="spellEnd"/>
      <w:r w:rsidRPr="004109EE">
        <w:rPr>
          <w:rFonts w:ascii="Arial" w:hAnsi="Arial" w:cs="Arial"/>
          <w:bCs/>
          <w:color w:val="000000" w:themeColor="text1"/>
        </w:rPr>
        <w:t xml:space="preserve"> Species of European Part of Turkey. </w:t>
      </w:r>
      <w:r w:rsidRPr="004109EE">
        <w:rPr>
          <w:rFonts w:ascii="Arial" w:hAnsi="Arial" w:cs="Arial"/>
          <w:bCs/>
          <w:i/>
          <w:iCs/>
          <w:color w:val="000000" w:themeColor="text1"/>
        </w:rPr>
        <w:t>Turkish Journal of Botany</w:t>
      </w:r>
      <w:r w:rsidRPr="004109EE">
        <w:rPr>
          <w:rFonts w:ascii="Arial" w:hAnsi="Arial" w:cs="Arial"/>
          <w:bCs/>
          <w:color w:val="000000" w:themeColor="text1"/>
        </w:rPr>
        <w:t xml:space="preserve">. </w:t>
      </w:r>
      <w:hyperlink r:id="rId48" w:history="1">
        <w:r w:rsidRPr="004109EE">
          <w:rPr>
            <w:rStyle w:val="Hyperlink"/>
            <w:rFonts w:ascii="Arial" w:hAnsi="Arial" w:cs="Arial"/>
            <w:bCs/>
          </w:rPr>
          <w:t>https://journals.tubitak.gov.tr/botany/vol22/iss5/6</w:t>
        </w:r>
      </w:hyperlink>
      <w:r w:rsidRPr="004109EE">
        <w:rPr>
          <w:rFonts w:ascii="Arial" w:hAnsi="Arial" w:cs="Arial"/>
          <w:bCs/>
          <w:color w:val="000000" w:themeColor="text1"/>
        </w:rPr>
        <w:t xml:space="preserve"> </w:t>
      </w:r>
      <w:r w:rsidR="00C81315" w:rsidRPr="004109EE">
        <w:rPr>
          <w:rFonts w:ascii="Arial" w:hAnsi="Arial" w:cs="Arial"/>
          <w:color w:val="000000" w:themeColor="text1"/>
        </w:rPr>
        <w:t>.</w:t>
      </w:r>
    </w:p>
    <w:p w14:paraId="67C1A0E5" w14:textId="77777777" w:rsidR="007A3BB0" w:rsidRPr="004D3BFE" w:rsidRDefault="007A3BB0" w:rsidP="001E4685">
      <w:pPr>
        <w:jc w:val="both"/>
        <w:rPr>
          <w:rFonts w:ascii="Arial" w:hAnsi="Arial" w:cs="Arial"/>
          <w:color w:val="000000" w:themeColor="text1"/>
        </w:rPr>
      </w:pPr>
    </w:p>
    <w:p w14:paraId="3C613929" w14:textId="5F507DA8" w:rsidR="00C81315" w:rsidRPr="004109EE" w:rsidRDefault="001E4685" w:rsidP="004109EE">
      <w:pPr>
        <w:pStyle w:val="ListParagraph"/>
        <w:numPr>
          <w:ilvl w:val="0"/>
          <w:numId w:val="35"/>
        </w:numPr>
        <w:jc w:val="both"/>
        <w:rPr>
          <w:rFonts w:ascii="Arial" w:hAnsi="Arial" w:cs="Arial"/>
          <w:color w:val="000000" w:themeColor="text1"/>
        </w:rPr>
      </w:pPr>
      <w:r w:rsidRPr="004109EE">
        <w:rPr>
          <w:rFonts w:ascii="Arial" w:hAnsi="Arial" w:cs="Arial"/>
          <w:color w:val="000000" w:themeColor="text1"/>
        </w:rPr>
        <w:t xml:space="preserve">Venturini, M. E., Rivera, C. S., Gonzalez, C., &amp; Blanco, D. (2008). Antimicrobial activity of extracts of edible wild and cultivated mushrooms against foodborne bacterial strains. </w:t>
      </w:r>
      <w:r w:rsidRPr="004109EE">
        <w:rPr>
          <w:rFonts w:ascii="Arial" w:hAnsi="Arial" w:cs="Arial"/>
          <w:i/>
          <w:iCs/>
          <w:color w:val="000000" w:themeColor="text1"/>
        </w:rPr>
        <w:t>Journal of Food Protection</w:t>
      </w:r>
      <w:r w:rsidRPr="004109EE">
        <w:rPr>
          <w:rFonts w:ascii="Arial" w:hAnsi="Arial" w:cs="Arial"/>
          <w:color w:val="000000" w:themeColor="text1"/>
        </w:rPr>
        <w:t xml:space="preserve">, 71(8), 1701-1706. </w:t>
      </w:r>
      <w:hyperlink r:id="rId49" w:history="1">
        <w:r w:rsidRPr="004109EE">
          <w:rPr>
            <w:rStyle w:val="Hyperlink"/>
            <w:rFonts w:ascii="Arial" w:hAnsi="Arial" w:cs="Arial"/>
          </w:rPr>
          <w:t>https://doi.org/10.4315/0362-028x-71.8.1701</w:t>
        </w:r>
      </w:hyperlink>
      <w:r w:rsidRPr="004109EE">
        <w:rPr>
          <w:rFonts w:ascii="Arial" w:hAnsi="Arial" w:cs="Arial"/>
          <w:color w:val="000000" w:themeColor="text1"/>
        </w:rPr>
        <w:t xml:space="preserve"> </w:t>
      </w:r>
      <w:r w:rsidR="00C81315" w:rsidRPr="004109EE">
        <w:rPr>
          <w:rFonts w:ascii="Arial" w:hAnsi="Arial" w:cs="Arial"/>
          <w:color w:val="000000" w:themeColor="text1"/>
        </w:rPr>
        <w:t>.</w:t>
      </w:r>
    </w:p>
    <w:p w14:paraId="1C662F55" w14:textId="77777777" w:rsidR="007A3BB0" w:rsidRPr="004D3BFE" w:rsidRDefault="007A3BB0" w:rsidP="001E4685">
      <w:pPr>
        <w:jc w:val="both"/>
        <w:rPr>
          <w:rFonts w:ascii="Arial" w:hAnsi="Arial" w:cs="Arial"/>
          <w:color w:val="000000" w:themeColor="text1"/>
        </w:rPr>
      </w:pPr>
    </w:p>
    <w:p w14:paraId="78DAA8A4" w14:textId="5DB1F576" w:rsidR="00C81315" w:rsidRPr="004109EE" w:rsidRDefault="001E4685" w:rsidP="004109EE">
      <w:pPr>
        <w:pStyle w:val="ListParagraph"/>
        <w:numPr>
          <w:ilvl w:val="0"/>
          <w:numId w:val="35"/>
        </w:numPr>
        <w:jc w:val="both"/>
        <w:rPr>
          <w:rFonts w:ascii="Arial" w:hAnsi="Arial" w:cs="Arial"/>
          <w:color w:val="000000" w:themeColor="text1"/>
        </w:rPr>
      </w:pPr>
      <w:proofErr w:type="spellStart"/>
      <w:r w:rsidRPr="004109EE">
        <w:rPr>
          <w:rFonts w:ascii="Arial" w:hAnsi="Arial" w:cs="Arial"/>
          <w:color w:val="000000" w:themeColor="text1"/>
        </w:rPr>
        <w:t>Zjawiony</w:t>
      </w:r>
      <w:proofErr w:type="spellEnd"/>
      <w:r w:rsidRPr="004109EE">
        <w:rPr>
          <w:rFonts w:ascii="Arial" w:hAnsi="Arial" w:cs="Arial"/>
          <w:color w:val="000000" w:themeColor="text1"/>
        </w:rPr>
        <w:t xml:space="preserve">, J. K. (2004). Biologically active compounds from </w:t>
      </w:r>
      <w:proofErr w:type="spellStart"/>
      <w:r w:rsidRPr="004109EE">
        <w:rPr>
          <w:rFonts w:ascii="Arial" w:hAnsi="Arial" w:cs="Arial"/>
          <w:color w:val="000000" w:themeColor="text1"/>
        </w:rPr>
        <w:t>Aphyllophorales</w:t>
      </w:r>
      <w:proofErr w:type="spellEnd"/>
      <w:r w:rsidRPr="004109EE">
        <w:rPr>
          <w:rFonts w:ascii="Arial" w:hAnsi="Arial" w:cs="Arial"/>
          <w:color w:val="000000" w:themeColor="text1"/>
        </w:rPr>
        <w:t xml:space="preserve"> (polypore) fungi. </w:t>
      </w:r>
      <w:r w:rsidRPr="004109EE">
        <w:rPr>
          <w:rFonts w:ascii="Arial" w:hAnsi="Arial" w:cs="Arial"/>
          <w:i/>
          <w:iCs/>
          <w:color w:val="000000" w:themeColor="text1"/>
        </w:rPr>
        <w:t>Journal of Natural Products</w:t>
      </w:r>
      <w:r w:rsidRPr="004109EE">
        <w:rPr>
          <w:rFonts w:ascii="Arial" w:hAnsi="Arial" w:cs="Arial"/>
          <w:color w:val="000000" w:themeColor="text1"/>
        </w:rPr>
        <w:t xml:space="preserve">, 67(2), 300-310. </w:t>
      </w:r>
      <w:hyperlink r:id="rId50" w:history="1">
        <w:r w:rsidRPr="004109EE">
          <w:rPr>
            <w:rStyle w:val="Hyperlink"/>
            <w:rFonts w:ascii="Arial" w:hAnsi="Arial" w:cs="Arial"/>
          </w:rPr>
          <w:t>https://doi.org/10.1021/np030372w</w:t>
        </w:r>
      </w:hyperlink>
      <w:r w:rsidRPr="004109EE">
        <w:rPr>
          <w:rFonts w:ascii="Arial" w:hAnsi="Arial" w:cs="Arial"/>
          <w:color w:val="000000" w:themeColor="text1"/>
        </w:rPr>
        <w:t xml:space="preserve"> </w:t>
      </w:r>
      <w:r w:rsidR="00C81315" w:rsidRPr="004109EE">
        <w:rPr>
          <w:rFonts w:ascii="Arial" w:hAnsi="Arial" w:cs="Arial"/>
          <w:color w:val="000000" w:themeColor="text1"/>
        </w:rPr>
        <w:t>.</w:t>
      </w:r>
    </w:p>
    <w:p w14:paraId="3A8EAD7E" w14:textId="7C84E67A" w:rsidR="00C81315" w:rsidRDefault="00C81315" w:rsidP="007A3BB0">
      <w:pPr>
        <w:autoSpaceDE w:val="0"/>
        <w:autoSpaceDN w:val="0"/>
        <w:adjustRightInd w:val="0"/>
        <w:jc w:val="both"/>
        <w:rPr>
          <w:rFonts w:ascii="Arial" w:hAnsi="Arial" w:cs="Arial"/>
          <w:color w:val="000000" w:themeColor="text1"/>
        </w:rPr>
      </w:pPr>
    </w:p>
    <w:p w14:paraId="71F124E4" w14:textId="77777777" w:rsidR="00FA6E68" w:rsidRPr="00FA6E68" w:rsidRDefault="00FA6E68" w:rsidP="00FA6E68">
      <w:pPr>
        <w:autoSpaceDE w:val="0"/>
        <w:autoSpaceDN w:val="0"/>
        <w:adjustRightInd w:val="0"/>
        <w:jc w:val="both"/>
        <w:rPr>
          <w:rFonts w:ascii="Arial" w:hAnsi="Arial" w:cs="Arial"/>
          <w:color w:val="000000" w:themeColor="text1"/>
        </w:rPr>
      </w:pPr>
    </w:p>
    <w:p w14:paraId="4B213A62" w14:textId="77777777" w:rsidR="00FA6E68" w:rsidRPr="00FA6E68" w:rsidRDefault="00FA6E68" w:rsidP="00FA6E68">
      <w:pPr>
        <w:autoSpaceDE w:val="0"/>
        <w:autoSpaceDN w:val="0"/>
        <w:adjustRightInd w:val="0"/>
        <w:jc w:val="both"/>
        <w:rPr>
          <w:rFonts w:ascii="Arial" w:hAnsi="Arial" w:cs="Arial"/>
          <w:color w:val="000000" w:themeColor="text1"/>
        </w:rPr>
      </w:pPr>
      <w:r w:rsidRPr="00FA6E68">
        <w:rPr>
          <w:rFonts w:ascii="Arial" w:hAnsi="Arial" w:cs="Arial"/>
          <w:color w:val="000000" w:themeColor="text1"/>
        </w:rPr>
        <w:t>ABBREVIATIONS</w:t>
      </w:r>
    </w:p>
    <w:p w14:paraId="54C9AFAC" w14:textId="77777777" w:rsidR="00FA6E68" w:rsidRPr="00FA6E68" w:rsidRDefault="00FA6E68" w:rsidP="00FA6E68">
      <w:pPr>
        <w:autoSpaceDE w:val="0"/>
        <w:autoSpaceDN w:val="0"/>
        <w:adjustRightInd w:val="0"/>
        <w:jc w:val="both"/>
        <w:rPr>
          <w:rFonts w:ascii="Arial" w:hAnsi="Arial" w:cs="Arial"/>
          <w:color w:val="000000" w:themeColor="text1"/>
        </w:rPr>
      </w:pPr>
      <w:r w:rsidRPr="00FA6E68">
        <w:rPr>
          <w:rFonts w:ascii="Arial" w:hAnsi="Arial" w:cs="Arial"/>
          <w:color w:val="000000" w:themeColor="text1"/>
        </w:rPr>
        <w:t>CFU= Colony forming units</w:t>
      </w:r>
    </w:p>
    <w:p w14:paraId="58652CCE" w14:textId="77777777" w:rsidR="00FA6E68" w:rsidRPr="00FA6E68" w:rsidRDefault="00FA6E68" w:rsidP="00FA6E68">
      <w:pPr>
        <w:autoSpaceDE w:val="0"/>
        <w:autoSpaceDN w:val="0"/>
        <w:adjustRightInd w:val="0"/>
        <w:jc w:val="both"/>
        <w:rPr>
          <w:rFonts w:ascii="Arial" w:hAnsi="Arial" w:cs="Arial"/>
          <w:color w:val="000000" w:themeColor="text1"/>
        </w:rPr>
      </w:pPr>
      <w:r w:rsidRPr="00FA6E68">
        <w:rPr>
          <w:rFonts w:ascii="Arial" w:hAnsi="Arial" w:cs="Arial"/>
          <w:color w:val="000000" w:themeColor="text1"/>
        </w:rPr>
        <w:t>MIC= Minimal inhibitory concentration</w:t>
      </w:r>
    </w:p>
    <w:p w14:paraId="118ADDA5" w14:textId="3C74B413" w:rsidR="00FA6E68" w:rsidRPr="00A04BFA" w:rsidRDefault="00FA6E68" w:rsidP="00FA6E68">
      <w:pPr>
        <w:autoSpaceDE w:val="0"/>
        <w:autoSpaceDN w:val="0"/>
        <w:adjustRightInd w:val="0"/>
        <w:jc w:val="both"/>
        <w:rPr>
          <w:rFonts w:ascii="Arial" w:hAnsi="Arial" w:cs="Arial"/>
          <w:color w:val="000000" w:themeColor="text1"/>
        </w:rPr>
      </w:pPr>
      <w:r w:rsidRPr="00FA6E68">
        <w:rPr>
          <w:rFonts w:ascii="Arial" w:hAnsi="Arial" w:cs="Arial"/>
          <w:color w:val="000000" w:themeColor="text1"/>
        </w:rPr>
        <w:t xml:space="preserve">CSKHPKV= Chaudhary </w:t>
      </w:r>
      <w:proofErr w:type="spellStart"/>
      <w:r w:rsidRPr="00FA6E68">
        <w:rPr>
          <w:rFonts w:ascii="Arial" w:hAnsi="Arial" w:cs="Arial"/>
          <w:color w:val="000000" w:themeColor="text1"/>
        </w:rPr>
        <w:t>Sarwan</w:t>
      </w:r>
      <w:proofErr w:type="spellEnd"/>
      <w:r w:rsidRPr="00FA6E68">
        <w:rPr>
          <w:rFonts w:ascii="Arial" w:hAnsi="Arial" w:cs="Arial"/>
          <w:color w:val="000000" w:themeColor="text1"/>
        </w:rPr>
        <w:t xml:space="preserve"> Kumar Himachal Pradesh Krishi </w:t>
      </w:r>
      <w:proofErr w:type="spellStart"/>
      <w:r w:rsidRPr="00FA6E68">
        <w:rPr>
          <w:rFonts w:ascii="Arial" w:hAnsi="Arial" w:cs="Arial"/>
          <w:color w:val="000000" w:themeColor="text1"/>
        </w:rPr>
        <w:t>Vishvavidyalaya</w:t>
      </w:r>
      <w:proofErr w:type="spellEnd"/>
    </w:p>
    <w:p w14:paraId="03DB2FA3" w14:textId="3DA0A796" w:rsidR="002C57D2" w:rsidRDefault="002C57D2" w:rsidP="00441B6F">
      <w:pPr>
        <w:pStyle w:val="Body"/>
        <w:spacing w:after="0"/>
        <w:rPr>
          <w:rFonts w:ascii="Arial" w:hAnsi="Arial" w:cs="Arial"/>
        </w:rPr>
      </w:pPr>
    </w:p>
    <w:p w14:paraId="34D14336" w14:textId="7E920B11" w:rsidR="004D4277" w:rsidRPr="00FB3A86" w:rsidRDefault="004D4277" w:rsidP="00441B6F">
      <w:pPr>
        <w:pStyle w:val="Appendix"/>
        <w:spacing w:after="0"/>
        <w:jc w:val="both"/>
        <w:rPr>
          <w:rFonts w:ascii="Arial" w:hAnsi="Arial" w:cs="Arial"/>
          <w:b w:val="0"/>
        </w:rPr>
        <w:sectPr w:rsidR="004D4277" w:rsidRPr="00FB3A86" w:rsidSect="005916C1">
          <w:headerReference w:type="even" r:id="rId51"/>
          <w:headerReference w:type="default" r:id="rId52"/>
          <w:footerReference w:type="default" r:id="rId53"/>
          <w:headerReference w:type="first" r:id="rId54"/>
          <w:type w:val="continuous"/>
          <w:pgSz w:w="12240" w:h="15840"/>
          <w:pgMar w:top="1440" w:right="2016" w:bottom="2016" w:left="2016" w:header="720" w:footer="1123" w:gutter="0"/>
          <w:cols w:space="720"/>
          <w:docGrid w:linePitch="272"/>
        </w:sectPr>
      </w:pPr>
    </w:p>
    <w:p w14:paraId="5B0C3426" w14:textId="77777777" w:rsidR="00B01FCD" w:rsidRPr="00FB3A86" w:rsidRDefault="00B01FCD" w:rsidP="00441B6F">
      <w:pPr>
        <w:pStyle w:val="Appendix"/>
        <w:spacing w:after="0"/>
        <w:jc w:val="both"/>
        <w:rPr>
          <w:rFonts w:ascii="Arial" w:hAnsi="Arial" w:cs="Arial"/>
          <w:b w:val="0"/>
        </w:rPr>
      </w:pPr>
    </w:p>
    <w:sectPr w:rsidR="00B01FCD" w:rsidRPr="00FB3A86" w:rsidSect="005916C1">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A8855A" w14:textId="77777777" w:rsidR="006071EB" w:rsidRDefault="006071EB" w:rsidP="00C37E61">
      <w:r>
        <w:separator/>
      </w:r>
    </w:p>
  </w:endnote>
  <w:endnote w:type="continuationSeparator" w:id="0">
    <w:p w14:paraId="3868A1EE" w14:textId="77777777" w:rsidR="006071EB" w:rsidRDefault="006071EB"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TT299FO00">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E463B0"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C885A6" w14:textId="77777777" w:rsidR="006071EB" w:rsidRDefault="006071EB" w:rsidP="00C37E61">
      <w:r>
        <w:separator/>
      </w:r>
    </w:p>
  </w:footnote>
  <w:footnote w:type="continuationSeparator" w:id="0">
    <w:p w14:paraId="6A4192F2" w14:textId="77777777" w:rsidR="006071EB" w:rsidRDefault="006071EB"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7A049D" w14:textId="37781DC6" w:rsidR="005916C1" w:rsidRDefault="006071EB">
    <w:pPr>
      <w:pStyle w:val="Header"/>
    </w:pPr>
    <w:r>
      <w:rPr>
        <w:noProof/>
      </w:rPr>
      <w:pict w14:anchorId="0129B1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4417985"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32A961" w14:textId="232AA785" w:rsidR="005916C1" w:rsidRDefault="006071EB">
    <w:pPr>
      <w:pStyle w:val="Header"/>
    </w:pPr>
    <w:r>
      <w:rPr>
        <w:noProof/>
      </w:rPr>
      <w:pict w14:anchorId="2002B6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4417986"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727418" w14:textId="5EDB28EC" w:rsidR="00296529" w:rsidRPr="00296529" w:rsidRDefault="006071EB" w:rsidP="00296529">
    <w:pPr>
      <w:ind w:left="2160"/>
      <w:jc w:val="center"/>
      <w:rPr>
        <w:rFonts w:ascii="Times New Roman" w:eastAsia="Calibri" w:hAnsi="Times New Roman"/>
        <w:i/>
        <w:sz w:val="18"/>
        <w:szCs w:val="22"/>
      </w:rPr>
    </w:pPr>
    <w:r>
      <w:rPr>
        <w:noProof/>
      </w:rPr>
      <w:pict w14:anchorId="4DA21A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4417984"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60DC9954"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09F318D7"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E0CA41B"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6007BE5"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B9DE318"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31E06EF"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9D9728" w14:textId="3542BC7C" w:rsidR="005916C1" w:rsidRDefault="006071EB">
    <w:pPr>
      <w:pStyle w:val="Header"/>
    </w:pPr>
    <w:r>
      <w:rPr>
        <w:noProof/>
      </w:rPr>
      <w:pict w14:anchorId="5A2AC1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4417988"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89C359" w14:textId="05106B6B" w:rsidR="005916C1" w:rsidRDefault="006071EB">
    <w:pPr>
      <w:pStyle w:val="Header"/>
    </w:pPr>
    <w:r>
      <w:rPr>
        <w:noProof/>
      </w:rPr>
      <w:pict w14:anchorId="57B991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4417989"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AC7E3C" w14:textId="730905BB" w:rsidR="005916C1" w:rsidRDefault="006071EB">
    <w:pPr>
      <w:pStyle w:val="Header"/>
    </w:pPr>
    <w:r>
      <w:rPr>
        <w:noProof/>
      </w:rPr>
      <w:pict w14:anchorId="3272A3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4417987"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375A8B"/>
    <w:multiLevelType w:val="hybridMultilevel"/>
    <w:tmpl w:val="BC9A0936"/>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D0F3A75"/>
    <w:multiLevelType w:val="hybridMultilevel"/>
    <w:tmpl w:val="BEC8A82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F5312AA"/>
    <w:multiLevelType w:val="hybridMultilevel"/>
    <w:tmpl w:val="767E4D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4F5E58"/>
    <w:multiLevelType w:val="hybridMultilevel"/>
    <w:tmpl w:val="88886D80"/>
    <w:lvl w:ilvl="0" w:tplc="53F20378">
      <w:start w:val="1"/>
      <w:numFmt w:val="bullet"/>
      <w:lvlText w:val=""/>
      <w:lvlJc w:val="left"/>
      <w:pPr>
        <w:ind w:left="720" w:hanging="360"/>
      </w:pPr>
      <w:rPr>
        <w:rFonts w:ascii="Symbol" w:eastAsia="Times New Roman" w:hAnsi="Symbo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08145FF"/>
    <w:multiLevelType w:val="hybridMultilevel"/>
    <w:tmpl w:val="56F09C54"/>
    <w:lvl w:ilvl="0" w:tplc="204EBD86">
      <w:start w:val="1"/>
      <w:numFmt w:val="bullet"/>
      <w:lvlText w:val=""/>
      <w:lvlJc w:val="left"/>
      <w:pPr>
        <w:ind w:left="720" w:hanging="360"/>
      </w:pPr>
      <w:rPr>
        <w:rFonts w:ascii="Symbol" w:eastAsia="Times New Roman" w:hAnsi="Symbo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5"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7"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9"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8"/>
  </w:num>
  <w:num w:numId="3">
    <w:abstractNumId w:val="28"/>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9"/>
  </w:num>
  <w:num w:numId="6">
    <w:abstractNumId w:val="8"/>
  </w:num>
  <w:num w:numId="7">
    <w:abstractNumId w:val="2"/>
  </w:num>
  <w:num w:numId="8">
    <w:abstractNumId w:val="14"/>
  </w:num>
  <w:num w:numId="9">
    <w:abstractNumId w:val="30"/>
  </w:num>
  <w:num w:numId="10">
    <w:abstractNumId w:val="3"/>
  </w:num>
  <w:num w:numId="11">
    <w:abstractNumId w:val="22"/>
  </w:num>
  <w:num w:numId="12">
    <w:abstractNumId w:val="4"/>
  </w:num>
  <w:num w:numId="13">
    <w:abstractNumId w:val="21"/>
  </w:num>
  <w:num w:numId="14">
    <w:abstractNumId w:val="10"/>
  </w:num>
  <w:num w:numId="15">
    <w:abstractNumId w:val="26"/>
  </w:num>
  <w:num w:numId="16">
    <w:abstractNumId w:val="6"/>
  </w:num>
  <w:num w:numId="17">
    <w:abstractNumId w:val="27"/>
  </w:num>
  <w:num w:numId="18">
    <w:abstractNumId w:val="16"/>
  </w:num>
  <w:num w:numId="19">
    <w:abstractNumId w:val="33"/>
  </w:num>
  <w:num w:numId="20">
    <w:abstractNumId w:val="13"/>
  </w:num>
  <w:num w:numId="21">
    <w:abstractNumId w:val="11"/>
  </w:num>
  <w:num w:numId="22">
    <w:abstractNumId w:val="15"/>
  </w:num>
  <w:num w:numId="23">
    <w:abstractNumId w:val="24"/>
  </w:num>
  <w:num w:numId="24">
    <w:abstractNumId w:val="31"/>
  </w:num>
  <w:num w:numId="25">
    <w:abstractNumId w:val="5"/>
  </w:num>
  <w:num w:numId="26">
    <w:abstractNumId w:val="19"/>
  </w:num>
  <w:num w:numId="27">
    <w:abstractNumId w:val="25"/>
  </w:num>
  <w:num w:numId="28">
    <w:abstractNumId w:val="32"/>
  </w:num>
  <w:num w:numId="29">
    <w:abstractNumId w:val="29"/>
  </w:num>
  <w:num w:numId="30">
    <w:abstractNumId w:val="12"/>
  </w:num>
  <w:num w:numId="31">
    <w:abstractNumId w:val="20"/>
  </w:num>
  <w:num w:numId="32">
    <w:abstractNumId w:val="23"/>
  </w:num>
  <w:num w:numId="33">
    <w:abstractNumId w:val="1"/>
  </w:num>
  <w:num w:numId="34">
    <w:abstractNumId w:val="7"/>
  </w:num>
  <w:num w:numId="3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2CF"/>
    <w:rsid w:val="00000F8F"/>
    <w:rsid w:val="000034D2"/>
    <w:rsid w:val="00007061"/>
    <w:rsid w:val="00014CB8"/>
    <w:rsid w:val="00016A45"/>
    <w:rsid w:val="00025C0F"/>
    <w:rsid w:val="00030174"/>
    <w:rsid w:val="000309FC"/>
    <w:rsid w:val="00032623"/>
    <w:rsid w:val="0004579C"/>
    <w:rsid w:val="00051A6E"/>
    <w:rsid w:val="0005223A"/>
    <w:rsid w:val="0005614B"/>
    <w:rsid w:val="00067B15"/>
    <w:rsid w:val="0007668A"/>
    <w:rsid w:val="00080B79"/>
    <w:rsid w:val="0008274A"/>
    <w:rsid w:val="00083616"/>
    <w:rsid w:val="000845BB"/>
    <w:rsid w:val="000950C4"/>
    <w:rsid w:val="000A47FA"/>
    <w:rsid w:val="000A65D3"/>
    <w:rsid w:val="000B1E33"/>
    <w:rsid w:val="000B695D"/>
    <w:rsid w:val="000D113F"/>
    <w:rsid w:val="000D6048"/>
    <w:rsid w:val="000D689F"/>
    <w:rsid w:val="000E0690"/>
    <w:rsid w:val="000E7873"/>
    <w:rsid w:val="000E7B7B"/>
    <w:rsid w:val="000E7D62"/>
    <w:rsid w:val="000F434C"/>
    <w:rsid w:val="00103357"/>
    <w:rsid w:val="00105CA9"/>
    <w:rsid w:val="001130C8"/>
    <w:rsid w:val="00114A1A"/>
    <w:rsid w:val="00114E2F"/>
    <w:rsid w:val="00117119"/>
    <w:rsid w:val="00123C9F"/>
    <w:rsid w:val="00126190"/>
    <w:rsid w:val="00130F17"/>
    <w:rsid w:val="001320BF"/>
    <w:rsid w:val="001402E4"/>
    <w:rsid w:val="0014720C"/>
    <w:rsid w:val="00150D66"/>
    <w:rsid w:val="00151933"/>
    <w:rsid w:val="00154AA7"/>
    <w:rsid w:val="001568B4"/>
    <w:rsid w:val="00163BC4"/>
    <w:rsid w:val="00181FC0"/>
    <w:rsid w:val="00191062"/>
    <w:rsid w:val="00192B72"/>
    <w:rsid w:val="001A29D8"/>
    <w:rsid w:val="001A5CAA"/>
    <w:rsid w:val="001A68F1"/>
    <w:rsid w:val="001B0427"/>
    <w:rsid w:val="001C207B"/>
    <w:rsid w:val="001C2F21"/>
    <w:rsid w:val="001C4B64"/>
    <w:rsid w:val="001C4D32"/>
    <w:rsid w:val="001C6625"/>
    <w:rsid w:val="001D3A51"/>
    <w:rsid w:val="001D3DDD"/>
    <w:rsid w:val="001D6F22"/>
    <w:rsid w:val="001E10D2"/>
    <w:rsid w:val="001E1DF8"/>
    <w:rsid w:val="001E25B4"/>
    <w:rsid w:val="001E44FE"/>
    <w:rsid w:val="001E4685"/>
    <w:rsid w:val="001E477D"/>
    <w:rsid w:val="001E7C3E"/>
    <w:rsid w:val="001F2A83"/>
    <w:rsid w:val="001F3195"/>
    <w:rsid w:val="001F5A1D"/>
    <w:rsid w:val="001F79C4"/>
    <w:rsid w:val="001F7A31"/>
    <w:rsid w:val="00200595"/>
    <w:rsid w:val="00204835"/>
    <w:rsid w:val="00207A36"/>
    <w:rsid w:val="00210569"/>
    <w:rsid w:val="00214898"/>
    <w:rsid w:val="00215ED0"/>
    <w:rsid w:val="00217DE2"/>
    <w:rsid w:val="00222A60"/>
    <w:rsid w:val="00225690"/>
    <w:rsid w:val="00225D03"/>
    <w:rsid w:val="00231920"/>
    <w:rsid w:val="0023195C"/>
    <w:rsid w:val="002336CD"/>
    <w:rsid w:val="00234D1F"/>
    <w:rsid w:val="0024230F"/>
    <w:rsid w:val="0024282C"/>
    <w:rsid w:val="00243955"/>
    <w:rsid w:val="002445BE"/>
    <w:rsid w:val="002460DC"/>
    <w:rsid w:val="0024724F"/>
    <w:rsid w:val="00250985"/>
    <w:rsid w:val="00251976"/>
    <w:rsid w:val="002556F6"/>
    <w:rsid w:val="0027330C"/>
    <w:rsid w:val="00273EFA"/>
    <w:rsid w:val="00283105"/>
    <w:rsid w:val="00284C4C"/>
    <w:rsid w:val="00287E68"/>
    <w:rsid w:val="00291050"/>
    <w:rsid w:val="00296529"/>
    <w:rsid w:val="002A74D2"/>
    <w:rsid w:val="002B025C"/>
    <w:rsid w:val="002B27FB"/>
    <w:rsid w:val="002B3363"/>
    <w:rsid w:val="002B685A"/>
    <w:rsid w:val="002B7BBD"/>
    <w:rsid w:val="002C57D2"/>
    <w:rsid w:val="002D6B20"/>
    <w:rsid w:val="002E0D56"/>
    <w:rsid w:val="002E321A"/>
    <w:rsid w:val="002E7C60"/>
    <w:rsid w:val="002E7F28"/>
    <w:rsid w:val="002F15FB"/>
    <w:rsid w:val="002F1ABB"/>
    <w:rsid w:val="002F7581"/>
    <w:rsid w:val="003010B1"/>
    <w:rsid w:val="00315186"/>
    <w:rsid w:val="003220E9"/>
    <w:rsid w:val="003275DC"/>
    <w:rsid w:val="00330772"/>
    <w:rsid w:val="0033343E"/>
    <w:rsid w:val="00343F8B"/>
    <w:rsid w:val="00344EAD"/>
    <w:rsid w:val="003512C2"/>
    <w:rsid w:val="00354094"/>
    <w:rsid w:val="00366A96"/>
    <w:rsid w:val="00371FB6"/>
    <w:rsid w:val="003751A7"/>
    <w:rsid w:val="003763C1"/>
    <w:rsid w:val="00376BBE"/>
    <w:rsid w:val="00381179"/>
    <w:rsid w:val="00390E6B"/>
    <w:rsid w:val="0039224F"/>
    <w:rsid w:val="00393338"/>
    <w:rsid w:val="003979CE"/>
    <w:rsid w:val="003A1643"/>
    <w:rsid w:val="003A43A4"/>
    <w:rsid w:val="003A7E18"/>
    <w:rsid w:val="003B2FE7"/>
    <w:rsid w:val="003C4C86"/>
    <w:rsid w:val="003C6258"/>
    <w:rsid w:val="003E2904"/>
    <w:rsid w:val="003E4E62"/>
    <w:rsid w:val="003F0FA1"/>
    <w:rsid w:val="003F771A"/>
    <w:rsid w:val="004013EA"/>
    <w:rsid w:val="00401927"/>
    <w:rsid w:val="004100C2"/>
    <w:rsid w:val="0041027F"/>
    <w:rsid w:val="004109EE"/>
    <w:rsid w:val="00412475"/>
    <w:rsid w:val="00414243"/>
    <w:rsid w:val="004201B6"/>
    <w:rsid w:val="00423789"/>
    <w:rsid w:val="00433E26"/>
    <w:rsid w:val="00440F43"/>
    <w:rsid w:val="00441B6F"/>
    <w:rsid w:val="00443DFA"/>
    <w:rsid w:val="00446221"/>
    <w:rsid w:val="00450E62"/>
    <w:rsid w:val="004539DB"/>
    <w:rsid w:val="0046402F"/>
    <w:rsid w:val="00465757"/>
    <w:rsid w:val="0046766A"/>
    <w:rsid w:val="00471A80"/>
    <w:rsid w:val="0048116C"/>
    <w:rsid w:val="004914AF"/>
    <w:rsid w:val="00495C71"/>
    <w:rsid w:val="00497967"/>
    <w:rsid w:val="004C6BF7"/>
    <w:rsid w:val="004D305E"/>
    <w:rsid w:val="004D4277"/>
    <w:rsid w:val="004E05DC"/>
    <w:rsid w:val="004E0F96"/>
    <w:rsid w:val="004F0F19"/>
    <w:rsid w:val="004F5AD3"/>
    <w:rsid w:val="00502516"/>
    <w:rsid w:val="00505F06"/>
    <w:rsid w:val="00506828"/>
    <w:rsid w:val="005205C5"/>
    <w:rsid w:val="00524283"/>
    <w:rsid w:val="0053056E"/>
    <w:rsid w:val="00534088"/>
    <w:rsid w:val="005368FC"/>
    <w:rsid w:val="005430A1"/>
    <w:rsid w:val="005453DC"/>
    <w:rsid w:val="00554FDA"/>
    <w:rsid w:val="00572426"/>
    <w:rsid w:val="00572D65"/>
    <w:rsid w:val="005822E2"/>
    <w:rsid w:val="005827EE"/>
    <w:rsid w:val="005850BF"/>
    <w:rsid w:val="00587B12"/>
    <w:rsid w:val="005916C1"/>
    <w:rsid w:val="005A3F9C"/>
    <w:rsid w:val="005A66FF"/>
    <w:rsid w:val="005A6AB7"/>
    <w:rsid w:val="005B4A9E"/>
    <w:rsid w:val="005C523D"/>
    <w:rsid w:val="005C784C"/>
    <w:rsid w:val="005D17F6"/>
    <w:rsid w:val="005D2B2F"/>
    <w:rsid w:val="005D5A89"/>
    <w:rsid w:val="005D780B"/>
    <w:rsid w:val="005E3850"/>
    <w:rsid w:val="005E5539"/>
    <w:rsid w:val="005F44A3"/>
    <w:rsid w:val="005F4D28"/>
    <w:rsid w:val="00602BF5"/>
    <w:rsid w:val="00605D19"/>
    <w:rsid w:val="006071EB"/>
    <w:rsid w:val="00615E11"/>
    <w:rsid w:val="00617FDD"/>
    <w:rsid w:val="006279E7"/>
    <w:rsid w:val="00632317"/>
    <w:rsid w:val="00633614"/>
    <w:rsid w:val="00633F68"/>
    <w:rsid w:val="00636EB2"/>
    <w:rsid w:val="006375B8"/>
    <w:rsid w:val="00645692"/>
    <w:rsid w:val="006469CD"/>
    <w:rsid w:val="00653376"/>
    <w:rsid w:val="0066510A"/>
    <w:rsid w:val="00673F9F"/>
    <w:rsid w:val="00686953"/>
    <w:rsid w:val="00687DEA"/>
    <w:rsid w:val="00687E67"/>
    <w:rsid w:val="0069112F"/>
    <w:rsid w:val="006959B0"/>
    <w:rsid w:val="006967F7"/>
    <w:rsid w:val="006A250C"/>
    <w:rsid w:val="006B1DF3"/>
    <w:rsid w:val="006B21D3"/>
    <w:rsid w:val="006B57D0"/>
    <w:rsid w:val="006D30FF"/>
    <w:rsid w:val="006D4C26"/>
    <w:rsid w:val="006D6940"/>
    <w:rsid w:val="006F11EC"/>
    <w:rsid w:val="006F2B5E"/>
    <w:rsid w:val="006F736B"/>
    <w:rsid w:val="0070082C"/>
    <w:rsid w:val="00701072"/>
    <w:rsid w:val="00712A62"/>
    <w:rsid w:val="00716420"/>
    <w:rsid w:val="00721922"/>
    <w:rsid w:val="00725DE1"/>
    <w:rsid w:val="007369E6"/>
    <w:rsid w:val="00743F94"/>
    <w:rsid w:val="00746E59"/>
    <w:rsid w:val="00754C9A"/>
    <w:rsid w:val="0075599A"/>
    <w:rsid w:val="0075619C"/>
    <w:rsid w:val="00757A73"/>
    <w:rsid w:val="00761B40"/>
    <w:rsid w:val="00761D52"/>
    <w:rsid w:val="0077749E"/>
    <w:rsid w:val="00790ADA"/>
    <w:rsid w:val="007A3A8A"/>
    <w:rsid w:val="007A3BB0"/>
    <w:rsid w:val="007A473F"/>
    <w:rsid w:val="007B707C"/>
    <w:rsid w:val="007D2288"/>
    <w:rsid w:val="007D39B8"/>
    <w:rsid w:val="007D7F68"/>
    <w:rsid w:val="007E088F"/>
    <w:rsid w:val="007E772D"/>
    <w:rsid w:val="007F1D12"/>
    <w:rsid w:val="007F7B32"/>
    <w:rsid w:val="00804BC2"/>
    <w:rsid w:val="008053F7"/>
    <w:rsid w:val="00807A5E"/>
    <w:rsid w:val="0081431A"/>
    <w:rsid w:val="00815F63"/>
    <w:rsid w:val="00816338"/>
    <w:rsid w:val="00823629"/>
    <w:rsid w:val="0082798A"/>
    <w:rsid w:val="00831476"/>
    <w:rsid w:val="0083216F"/>
    <w:rsid w:val="00843EE9"/>
    <w:rsid w:val="00847179"/>
    <w:rsid w:val="00852AE4"/>
    <w:rsid w:val="00855A69"/>
    <w:rsid w:val="008577A1"/>
    <w:rsid w:val="00860000"/>
    <w:rsid w:val="00863BD3"/>
    <w:rsid w:val="008641ED"/>
    <w:rsid w:val="00864D94"/>
    <w:rsid w:val="00866D66"/>
    <w:rsid w:val="008671C6"/>
    <w:rsid w:val="00867A2D"/>
    <w:rsid w:val="00874015"/>
    <w:rsid w:val="00875803"/>
    <w:rsid w:val="00881752"/>
    <w:rsid w:val="00891286"/>
    <w:rsid w:val="008929EF"/>
    <w:rsid w:val="008B459E"/>
    <w:rsid w:val="008B7299"/>
    <w:rsid w:val="008B78E7"/>
    <w:rsid w:val="008D4CCE"/>
    <w:rsid w:val="008D7409"/>
    <w:rsid w:val="008E08C3"/>
    <w:rsid w:val="008E13AE"/>
    <w:rsid w:val="008E1506"/>
    <w:rsid w:val="008E710C"/>
    <w:rsid w:val="008F5C17"/>
    <w:rsid w:val="008F69D6"/>
    <w:rsid w:val="00900B5D"/>
    <w:rsid w:val="00902823"/>
    <w:rsid w:val="00910C15"/>
    <w:rsid w:val="00915114"/>
    <w:rsid w:val="00915CA6"/>
    <w:rsid w:val="00924C62"/>
    <w:rsid w:val="00927834"/>
    <w:rsid w:val="00927D1C"/>
    <w:rsid w:val="00932061"/>
    <w:rsid w:val="00935DDB"/>
    <w:rsid w:val="009500A6"/>
    <w:rsid w:val="009556A1"/>
    <w:rsid w:val="009559B9"/>
    <w:rsid w:val="00957C18"/>
    <w:rsid w:val="00960F8D"/>
    <w:rsid w:val="0096276B"/>
    <w:rsid w:val="009645AC"/>
    <w:rsid w:val="009659BA"/>
    <w:rsid w:val="00975F6A"/>
    <w:rsid w:val="00976F3B"/>
    <w:rsid w:val="00983040"/>
    <w:rsid w:val="0098599A"/>
    <w:rsid w:val="009963CF"/>
    <w:rsid w:val="009A084F"/>
    <w:rsid w:val="009B3FB9"/>
    <w:rsid w:val="009C09FB"/>
    <w:rsid w:val="009C2465"/>
    <w:rsid w:val="009D35A0"/>
    <w:rsid w:val="009D5FF0"/>
    <w:rsid w:val="009D7EB7"/>
    <w:rsid w:val="009E048A"/>
    <w:rsid w:val="009E08E9"/>
    <w:rsid w:val="009E3DB9"/>
    <w:rsid w:val="009E5921"/>
    <w:rsid w:val="009E6E35"/>
    <w:rsid w:val="009F0EDA"/>
    <w:rsid w:val="009F5DE2"/>
    <w:rsid w:val="00A03B96"/>
    <w:rsid w:val="00A05B19"/>
    <w:rsid w:val="00A1134E"/>
    <w:rsid w:val="00A244FE"/>
    <w:rsid w:val="00A24E7E"/>
    <w:rsid w:val="00A258C3"/>
    <w:rsid w:val="00A27585"/>
    <w:rsid w:val="00A347C0"/>
    <w:rsid w:val="00A37DF1"/>
    <w:rsid w:val="00A47CA4"/>
    <w:rsid w:val="00A51431"/>
    <w:rsid w:val="00A539AD"/>
    <w:rsid w:val="00A67319"/>
    <w:rsid w:val="00A706A1"/>
    <w:rsid w:val="00A94063"/>
    <w:rsid w:val="00A9500C"/>
    <w:rsid w:val="00A96F85"/>
    <w:rsid w:val="00AA27D3"/>
    <w:rsid w:val="00AA5346"/>
    <w:rsid w:val="00AA6219"/>
    <w:rsid w:val="00AA74E0"/>
    <w:rsid w:val="00AB13A2"/>
    <w:rsid w:val="00AB4090"/>
    <w:rsid w:val="00AB703F"/>
    <w:rsid w:val="00AC44A4"/>
    <w:rsid w:val="00AC6BB8"/>
    <w:rsid w:val="00AD1A3D"/>
    <w:rsid w:val="00AE008F"/>
    <w:rsid w:val="00AE0800"/>
    <w:rsid w:val="00B01FCD"/>
    <w:rsid w:val="00B13BEC"/>
    <w:rsid w:val="00B17298"/>
    <w:rsid w:val="00B1776C"/>
    <w:rsid w:val="00B339D6"/>
    <w:rsid w:val="00B459CA"/>
    <w:rsid w:val="00B46B37"/>
    <w:rsid w:val="00B52583"/>
    <w:rsid w:val="00B52896"/>
    <w:rsid w:val="00B53323"/>
    <w:rsid w:val="00B610F9"/>
    <w:rsid w:val="00B61350"/>
    <w:rsid w:val="00B712A1"/>
    <w:rsid w:val="00B71AA3"/>
    <w:rsid w:val="00B73112"/>
    <w:rsid w:val="00B92C72"/>
    <w:rsid w:val="00B941F1"/>
    <w:rsid w:val="00B95236"/>
    <w:rsid w:val="00B96BD9"/>
    <w:rsid w:val="00BA1B01"/>
    <w:rsid w:val="00BA2641"/>
    <w:rsid w:val="00BA2D12"/>
    <w:rsid w:val="00BB37AA"/>
    <w:rsid w:val="00BB51B4"/>
    <w:rsid w:val="00BC167A"/>
    <w:rsid w:val="00BC53A0"/>
    <w:rsid w:val="00BC6095"/>
    <w:rsid w:val="00BD2760"/>
    <w:rsid w:val="00BD5E83"/>
    <w:rsid w:val="00BE2A4B"/>
    <w:rsid w:val="00BE539C"/>
    <w:rsid w:val="00BE62AD"/>
    <w:rsid w:val="00BF121F"/>
    <w:rsid w:val="00BF1F80"/>
    <w:rsid w:val="00BF4E31"/>
    <w:rsid w:val="00BF51F8"/>
    <w:rsid w:val="00C11F4E"/>
    <w:rsid w:val="00C12C53"/>
    <w:rsid w:val="00C166EF"/>
    <w:rsid w:val="00C17EB0"/>
    <w:rsid w:val="00C24D16"/>
    <w:rsid w:val="00C27F5F"/>
    <w:rsid w:val="00C3098A"/>
    <w:rsid w:val="00C30A0F"/>
    <w:rsid w:val="00C33615"/>
    <w:rsid w:val="00C37E61"/>
    <w:rsid w:val="00C51598"/>
    <w:rsid w:val="00C55713"/>
    <w:rsid w:val="00C56B51"/>
    <w:rsid w:val="00C61841"/>
    <w:rsid w:val="00C65477"/>
    <w:rsid w:val="00C7088E"/>
    <w:rsid w:val="00C70F1B"/>
    <w:rsid w:val="00C71A47"/>
    <w:rsid w:val="00C7464C"/>
    <w:rsid w:val="00C81315"/>
    <w:rsid w:val="00C82AD1"/>
    <w:rsid w:val="00C85588"/>
    <w:rsid w:val="00CB3EF7"/>
    <w:rsid w:val="00CB44AF"/>
    <w:rsid w:val="00CB53C9"/>
    <w:rsid w:val="00CB560A"/>
    <w:rsid w:val="00CB6822"/>
    <w:rsid w:val="00CC09AB"/>
    <w:rsid w:val="00CC26E6"/>
    <w:rsid w:val="00CC3A77"/>
    <w:rsid w:val="00CC6331"/>
    <w:rsid w:val="00CC68CF"/>
    <w:rsid w:val="00CD390B"/>
    <w:rsid w:val="00CD6755"/>
    <w:rsid w:val="00CD6856"/>
    <w:rsid w:val="00CE0089"/>
    <w:rsid w:val="00CE6395"/>
    <w:rsid w:val="00CE793C"/>
    <w:rsid w:val="00CF193C"/>
    <w:rsid w:val="00D05A57"/>
    <w:rsid w:val="00D127F2"/>
    <w:rsid w:val="00D13061"/>
    <w:rsid w:val="00D14A76"/>
    <w:rsid w:val="00D15737"/>
    <w:rsid w:val="00D173F1"/>
    <w:rsid w:val="00D20B8E"/>
    <w:rsid w:val="00D213CB"/>
    <w:rsid w:val="00D3272D"/>
    <w:rsid w:val="00D464A0"/>
    <w:rsid w:val="00D54E9A"/>
    <w:rsid w:val="00D55219"/>
    <w:rsid w:val="00D62035"/>
    <w:rsid w:val="00D74BB5"/>
    <w:rsid w:val="00D74CB0"/>
    <w:rsid w:val="00D75091"/>
    <w:rsid w:val="00D8295D"/>
    <w:rsid w:val="00D927E9"/>
    <w:rsid w:val="00DA1676"/>
    <w:rsid w:val="00DC2A65"/>
    <w:rsid w:val="00DC431E"/>
    <w:rsid w:val="00DD2A8F"/>
    <w:rsid w:val="00DD6DE3"/>
    <w:rsid w:val="00DD7612"/>
    <w:rsid w:val="00DE15F0"/>
    <w:rsid w:val="00DE5663"/>
    <w:rsid w:val="00DE78AA"/>
    <w:rsid w:val="00DF4C0F"/>
    <w:rsid w:val="00DF7EC4"/>
    <w:rsid w:val="00E053D0"/>
    <w:rsid w:val="00E10BAF"/>
    <w:rsid w:val="00E152C8"/>
    <w:rsid w:val="00E15994"/>
    <w:rsid w:val="00E20D35"/>
    <w:rsid w:val="00E24D98"/>
    <w:rsid w:val="00E3114E"/>
    <w:rsid w:val="00E31A70"/>
    <w:rsid w:val="00E31AB2"/>
    <w:rsid w:val="00E35B02"/>
    <w:rsid w:val="00E4005B"/>
    <w:rsid w:val="00E55100"/>
    <w:rsid w:val="00E5541C"/>
    <w:rsid w:val="00E64127"/>
    <w:rsid w:val="00E66496"/>
    <w:rsid w:val="00E66B35"/>
    <w:rsid w:val="00E66E10"/>
    <w:rsid w:val="00E734E7"/>
    <w:rsid w:val="00E740F4"/>
    <w:rsid w:val="00E7418D"/>
    <w:rsid w:val="00E769F6"/>
    <w:rsid w:val="00E83C5F"/>
    <w:rsid w:val="00E8407C"/>
    <w:rsid w:val="00E84F3C"/>
    <w:rsid w:val="00E86445"/>
    <w:rsid w:val="00EA012C"/>
    <w:rsid w:val="00EB4B9B"/>
    <w:rsid w:val="00EC1A4A"/>
    <w:rsid w:val="00EC38D6"/>
    <w:rsid w:val="00EC3DAD"/>
    <w:rsid w:val="00EC6A55"/>
    <w:rsid w:val="00ED0288"/>
    <w:rsid w:val="00ED124C"/>
    <w:rsid w:val="00EE37AC"/>
    <w:rsid w:val="00EE52CB"/>
    <w:rsid w:val="00EE5C47"/>
    <w:rsid w:val="00EF4A0B"/>
    <w:rsid w:val="00EF581D"/>
    <w:rsid w:val="00EF5870"/>
    <w:rsid w:val="00EF7FD8"/>
    <w:rsid w:val="00F06F59"/>
    <w:rsid w:val="00F17988"/>
    <w:rsid w:val="00F31712"/>
    <w:rsid w:val="00F34851"/>
    <w:rsid w:val="00F35947"/>
    <w:rsid w:val="00F44923"/>
    <w:rsid w:val="00F469F0"/>
    <w:rsid w:val="00F53273"/>
    <w:rsid w:val="00F62FCB"/>
    <w:rsid w:val="00F651C6"/>
    <w:rsid w:val="00F66518"/>
    <w:rsid w:val="00F71A6C"/>
    <w:rsid w:val="00F755E4"/>
    <w:rsid w:val="00F77D02"/>
    <w:rsid w:val="00F9668C"/>
    <w:rsid w:val="00FA11FA"/>
    <w:rsid w:val="00FA14AB"/>
    <w:rsid w:val="00FA6E68"/>
    <w:rsid w:val="00FB247E"/>
    <w:rsid w:val="00FB3A86"/>
    <w:rsid w:val="00FD36C8"/>
    <w:rsid w:val="00FD640B"/>
    <w:rsid w:val="00FE1053"/>
    <w:rsid w:val="00FF241B"/>
    <w:rsid w:val="00FF63B6"/>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3EB89101"/>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link w:val="TitleChar"/>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TitleChar">
    <w:name w:val="Title Char"/>
    <w:basedOn w:val="DefaultParagraphFont"/>
    <w:link w:val="Title"/>
    <w:rsid w:val="00CE6395"/>
    <w:rPr>
      <w:rFonts w:ascii="Helvetica" w:hAnsi="Helvetica"/>
      <w:b/>
      <w:kern w:val="28"/>
      <w:sz w:val="36"/>
    </w:rPr>
  </w:style>
  <w:style w:type="character" w:styleId="SubtleEmphasis">
    <w:name w:val="Subtle Emphasis"/>
    <w:basedOn w:val="DefaultParagraphFont"/>
    <w:uiPriority w:val="19"/>
    <w:qFormat/>
    <w:rsid w:val="009559B9"/>
    <w:rPr>
      <w:i/>
      <w:iCs/>
      <w:color w:val="808080" w:themeColor="text1" w:themeTint="7F"/>
    </w:rPr>
  </w:style>
  <w:style w:type="table" w:customStyle="1" w:styleId="TableGrid1">
    <w:name w:val="Table Grid1"/>
    <w:basedOn w:val="TableNormal"/>
    <w:next w:val="TableGrid"/>
    <w:uiPriority w:val="39"/>
    <w:rsid w:val="00210569"/>
    <w:pPr>
      <w:ind w:left="714" w:hanging="357"/>
      <w:jc w:val="both"/>
    </w:pPr>
    <w:rPr>
      <w:rFonts w:ascii="Calibri" w:hAnsi="Calibri" w:cs="Mangal"/>
      <w:kern w:val="2"/>
      <w:sz w:val="22"/>
      <w:szCs w:val="22"/>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10569"/>
    <w:rPr>
      <w:color w:val="666666"/>
    </w:rPr>
  </w:style>
  <w:style w:type="paragraph" w:styleId="ListParagraph">
    <w:name w:val="List Paragraph"/>
    <w:basedOn w:val="Normal"/>
    <w:uiPriority w:val="34"/>
    <w:qFormat/>
    <w:rsid w:val="00EC3D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wiley.com/en-us/Introductory+Mycology%2C+4th+Edition-p-9780471522294" TargetMode="External"/><Relationship Id="rId18" Type="http://schemas.openxmlformats.org/officeDocument/2006/relationships/hyperlink" Target="https://journals.tubitak.gov.tr/botany/vol26/iss5/2" TargetMode="External"/><Relationship Id="rId26" Type="http://schemas.openxmlformats.org/officeDocument/2006/relationships/hyperlink" Target="https://doi.org/10.1016/j.peptides.2004.11.009" TargetMode="External"/><Relationship Id="rId39" Type="http://schemas.openxmlformats.org/officeDocument/2006/relationships/hyperlink" Target="https://doi.org/10.9734/jabb/2025/v28i113336" TargetMode="External"/><Relationship Id="rId21" Type="http://schemas.openxmlformats.org/officeDocument/2006/relationships/hyperlink" Target="https://books.google.com/books/about/%E6%A4%8D%E7%97%85%E7%A0%94%E7%A9%B6%E6%96%B9%E6%B3%95.html?id=210kAAAACAAJ" TargetMode="External"/><Relationship Id="rId34" Type="http://schemas.openxmlformats.org/officeDocument/2006/relationships/hyperlink" Target="https://doi.org/10.3390/app12094591" TargetMode="External"/><Relationship Id="rId42" Type="http://schemas.openxmlformats.org/officeDocument/2006/relationships/hyperlink" Target="https://doi.org/10.1038/s41467-018-06202-4" TargetMode="External"/><Relationship Id="rId47" Type="http://schemas.openxmlformats.org/officeDocument/2006/relationships/hyperlink" Target="https://ijat.aatsea.com/wp-content/uploads/2018/01/2_1_5.pdf" TargetMode="External"/><Relationship Id="rId50" Type="http://schemas.openxmlformats.org/officeDocument/2006/relationships/hyperlink" Target="https://doi.org/10.1021/np030372w" TargetMode="External"/><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books.google.com/books/about/Polyporaceae_of_the_European_part_of_the.html?id=y_0tAAAAIAAJ" TargetMode="External"/><Relationship Id="rId29" Type="http://schemas.openxmlformats.org/officeDocument/2006/relationships/hyperlink" Target="https://doi.org/10.1094/PHYTO-95-0784" TargetMode="External"/><Relationship Id="rId11" Type="http://schemas.openxmlformats.org/officeDocument/2006/relationships/hyperlink" Target="https://krishikosh.egranth.ac.in/server/api/core/bitstreams/4c3fcfd9-0893-4430-9f32-c720dd026ced/content" TargetMode="External"/><Relationship Id="rId24" Type="http://schemas.openxmlformats.org/officeDocument/2006/relationships/hyperlink" Target="https://doi.org/10.1615/INTERJMEDICMUSH.V5.I3.20" TargetMode="External"/><Relationship Id="rId32" Type="http://schemas.openxmlformats.org/officeDocument/2006/relationships/hyperlink" Target="https://www.ajol.info/index.php/ajbr/article/view/15700" TargetMode="External"/><Relationship Id="rId37" Type="http://schemas.openxmlformats.org/officeDocument/2006/relationships/hyperlink" Target="https://doi.org/10.1515/znc-2005-1-210" TargetMode="External"/><Relationship Id="rId40" Type="http://schemas.openxmlformats.org/officeDocument/2006/relationships/hyperlink" Target="https://journals.tubitak.gov.tr/botany/vol27/iss3/3" TargetMode="External"/><Relationship Id="rId45" Type="http://schemas.openxmlformats.org/officeDocument/2006/relationships/hyperlink" Target="https://doi.org/10.4103/0973-8258.49377" TargetMode="External"/><Relationship Id="rId53"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19" Type="http://schemas.openxmlformats.org/officeDocument/2006/relationships/hyperlink" Target="https://doi.org/10.1007/s42161-025-01914-1" TargetMode="External"/><Relationship Id="rId31" Type="http://schemas.openxmlformats.org/officeDocument/2006/relationships/hyperlink" Target="https://doi.org/10.4489/MYCO.2007.35.4.210" TargetMode="External"/><Relationship Id="rId44" Type="http://schemas.openxmlformats.org/officeDocument/2006/relationships/hyperlink" Target="https://www.nb.no/items/a7111111111111111111111111111111?page=0&amp;section=0" TargetMode="External"/><Relationship Id="rId52"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7164/antibiotics.30.806" TargetMode="External"/><Relationship Id="rId22" Type="http://schemas.openxmlformats.org/officeDocument/2006/relationships/hyperlink" Target="https://doi.org/10.3389/fmicb.2020.00389" TargetMode="External"/><Relationship Id="rId27" Type="http://schemas.openxmlformats.org/officeDocument/2006/relationships/hyperlink" Target="https://doi.org/10.1016/s0924-8579(98)00084-3" TargetMode="External"/><Relationship Id="rId30" Type="http://schemas.openxmlformats.org/officeDocument/2006/relationships/hyperlink" Target="https://idosi.org/wjas/wjas.htm" TargetMode="External"/><Relationship Id="rId35" Type="http://schemas.openxmlformats.org/officeDocument/2006/relationships/hyperlink" Target="https://doi.org/10.1006/abbi.2001.2506" TargetMode="External"/><Relationship Id="rId43" Type="http://schemas.openxmlformats.org/officeDocument/2006/relationships/hyperlink" Target="https://www.nhbs.com/polyporaceae-of-india-book" TargetMode="External"/><Relationship Id="rId48" Type="http://schemas.openxmlformats.org/officeDocument/2006/relationships/hyperlink" Target="https://journals.tubitak.gov.tr/botany/vol22/iss5/6" TargetMode="External"/><Relationship Id="rId56"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header" Target="header4.xml"/><Relationship Id="rId3" Type="http://schemas.openxmlformats.org/officeDocument/2006/relationships/styles" Target="styles.xml"/><Relationship Id="rId12" Type="http://schemas.openxmlformats.org/officeDocument/2006/relationships/hyperlink" Target="https://www.biodiversitylibrary.org/page/64552505" TargetMode="External"/><Relationship Id="rId17" Type="http://schemas.openxmlformats.org/officeDocument/2006/relationships/hyperlink" Target="https://doi.org/10.1016/j.peptides.2005.04.010" TargetMode="External"/><Relationship Id="rId25" Type="http://schemas.openxmlformats.org/officeDocument/2006/relationships/hyperlink" Target="https://www.idosi.org/aejaes/2(4)07/1.pdf" TargetMode="External"/><Relationship Id="rId33" Type="http://schemas.openxmlformats.org/officeDocument/2006/relationships/hyperlink" Target="https://journals.tubitak.gov.tr/botany/issue/archive/vol29/issue1/bot-29-1-5-0402-1.pdf" TargetMode="External"/><Relationship Id="rId38" Type="http://schemas.openxmlformats.org/officeDocument/2006/relationships/hyperlink" Target="https://doi.org/10.1016/j.peptides.2004.09.011" TargetMode="External"/><Relationship Id="rId46" Type="http://schemas.openxmlformats.org/officeDocument/2006/relationships/hyperlink" Target="https://bsi.gov.in/WriteReadData/userfiles/file/Genera%20of%20Indian%20Polypores.pdf" TargetMode="External"/><Relationship Id="rId20" Type="http://schemas.openxmlformats.org/officeDocument/2006/relationships/hyperlink" Target="https://www.aucklandmuseum.com/collection/object/am_library-catalog21664" TargetMode="External"/><Relationship Id="rId41" Type="http://schemas.openxmlformats.org/officeDocument/2006/relationships/hyperlink" Target="https://doi.org/10.1155/ijfo/5004650" TargetMode="External"/><Relationship Id="rId54"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039/B106300F" TargetMode="External"/><Relationship Id="rId23" Type="http://schemas.openxmlformats.org/officeDocument/2006/relationships/hyperlink" Target="https://doi.org/10.3389/fmicb.2020.00389" TargetMode="External"/><Relationship Id="rId28" Type="http://schemas.openxmlformats.org/officeDocument/2006/relationships/hyperlink" Target="https://doi.org/10.7164/antibiotics.53.903" TargetMode="External"/><Relationship Id="rId36" Type="http://schemas.openxmlformats.org/officeDocument/2006/relationships/hyperlink" Target="https://doi.org/10.1006/bbrc.2001.5279" TargetMode="External"/><Relationship Id="rId49" Type="http://schemas.openxmlformats.org/officeDocument/2006/relationships/hyperlink" Target="https://doi.org/10.4315/0362-028x-71.8.170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49AE47-ADB5-4140-AB48-F4585061A9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636</TotalTime>
  <Pages>15</Pages>
  <Words>6668</Words>
  <Characters>38009</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44588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1089</cp:lastModifiedBy>
  <cp:revision>293</cp:revision>
  <cp:lastPrinted>1999-07-06T11:00:00Z</cp:lastPrinted>
  <dcterms:created xsi:type="dcterms:W3CDTF">2014-10-25T14:34:00Z</dcterms:created>
  <dcterms:modified xsi:type="dcterms:W3CDTF">2025-12-29T12:25:00Z</dcterms:modified>
</cp:coreProperties>
</file>