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AFF" w:rsidRDefault="00196F9E" w:rsidP="00A17081">
      <w:pPr>
        <w:jc w:val="center"/>
        <w:rPr>
          <w:rFonts w:ascii="Times New Roman" w:hAnsi="Times New Roman" w:cs="Times New Roman"/>
          <w:b/>
          <w:bCs/>
          <w:i/>
          <w:iCs/>
          <w:color w:val="000000"/>
          <w:sz w:val="28"/>
          <w:szCs w:val="24"/>
        </w:rPr>
      </w:pPr>
      <w:r w:rsidRPr="009112ED">
        <w:rPr>
          <w:rFonts w:ascii="Times New Roman" w:hAnsi="Times New Roman" w:cs="Times New Roman"/>
          <w:b/>
          <w:bCs/>
          <w:color w:val="000000"/>
          <w:sz w:val="28"/>
          <w:szCs w:val="24"/>
        </w:rPr>
        <w:t xml:space="preserve">Influence of post-harvest treatments on flower quality and </w:t>
      </w:r>
      <w:r w:rsidR="00E638E0" w:rsidRPr="009112ED">
        <w:rPr>
          <w:rFonts w:ascii="Times New Roman" w:hAnsi="Times New Roman" w:cs="Times New Roman"/>
          <w:b/>
          <w:bCs/>
          <w:color w:val="000000"/>
          <w:sz w:val="28"/>
          <w:szCs w:val="24"/>
        </w:rPr>
        <w:t xml:space="preserve">shelf </w:t>
      </w:r>
      <w:r w:rsidR="00E638E0">
        <w:rPr>
          <w:rFonts w:ascii="Times New Roman" w:hAnsi="Times New Roman" w:cs="Times New Roman"/>
          <w:b/>
          <w:bCs/>
          <w:color w:val="000000"/>
          <w:sz w:val="28"/>
          <w:szCs w:val="24"/>
        </w:rPr>
        <w:t>life</w:t>
      </w:r>
      <w:r w:rsidRPr="009112ED">
        <w:rPr>
          <w:rFonts w:ascii="Times New Roman" w:hAnsi="Times New Roman" w:cs="Times New Roman"/>
          <w:b/>
          <w:bCs/>
          <w:color w:val="000000"/>
          <w:sz w:val="28"/>
          <w:szCs w:val="24"/>
        </w:rPr>
        <w:t xml:space="preserve"> of </w:t>
      </w:r>
      <w:proofErr w:type="spellStart"/>
      <w:r w:rsidRPr="009112ED">
        <w:rPr>
          <w:rFonts w:ascii="Times New Roman" w:hAnsi="Times New Roman" w:cs="Times New Roman"/>
          <w:b/>
          <w:bCs/>
          <w:i/>
          <w:iCs/>
          <w:color w:val="000000"/>
          <w:sz w:val="28"/>
          <w:szCs w:val="24"/>
        </w:rPr>
        <w:t>Tabernaemontana</w:t>
      </w:r>
      <w:r w:rsidR="00E638E0">
        <w:rPr>
          <w:rFonts w:ascii="Times New Roman" w:hAnsi="Times New Roman" w:cs="Times New Roman"/>
          <w:b/>
          <w:bCs/>
          <w:i/>
          <w:iCs/>
          <w:color w:val="000000"/>
          <w:sz w:val="28"/>
          <w:szCs w:val="24"/>
        </w:rPr>
        <w:t>divaricata</w:t>
      </w:r>
      <w:proofErr w:type="spellEnd"/>
    </w:p>
    <w:p w:rsidR="00E638E0" w:rsidRDefault="00E638E0" w:rsidP="00E638E0">
      <w:pPr>
        <w:autoSpaceDE w:val="0"/>
        <w:autoSpaceDN w:val="0"/>
        <w:adjustRightInd w:val="0"/>
        <w:spacing w:after="0" w:line="240" w:lineRule="auto"/>
        <w:jc w:val="both"/>
        <w:rPr>
          <w:rFonts w:ascii="Times New Roman" w:hAnsi="Times New Roman" w:cs="Times New Roman"/>
          <w:szCs w:val="21"/>
        </w:rPr>
      </w:pPr>
    </w:p>
    <w:p w:rsidR="000F4111" w:rsidRDefault="006A193C" w:rsidP="00E638E0">
      <w:pPr>
        <w:autoSpaceDE w:val="0"/>
        <w:autoSpaceDN w:val="0"/>
        <w:adjustRightInd w:val="0"/>
        <w:spacing w:after="0" w:line="240" w:lineRule="auto"/>
        <w:jc w:val="both"/>
        <w:rPr>
          <w:rFonts w:ascii="Times New Roman" w:hAnsi="Times New Roman" w:cs="Times New Roman"/>
          <w:b/>
          <w:sz w:val="24"/>
          <w:szCs w:val="24"/>
        </w:rPr>
      </w:pPr>
      <w:r w:rsidRPr="006A193C">
        <w:rPr>
          <w:rFonts w:ascii="Times New Roman" w:hAnsi="Times New Roman" w:cs="Times New Roman"/>
          <w:b/>
          <w:sz w:val="24"/>
          <w:szCs w:val="24"/>
        </w:rPr>
        <w:t>Abstract</w:t>
      </w:r>
    </w:p>
    <w:p w:rsidR="006A193C" w:rsidRPr="006A193C" w:rsidRDefault="006A193C" w:rsidP="00E638E0">
      <w:pPr>
        <w:autoSpaceDE w:val="0"/>
        <w:autoSpaceDN w:val="0"/>
        <w:adjustRightInd w:val="0"/>
        <w:spacing w:after="0" w:line="240" w:lineRule="auto"/>
        <w:jc w:val="both"/>
        <w:rPr>
          <w:rFonts w:ascii="Times New Roman" w:hAnsi="Times New Roman" w:cs="Times New Roman"/>
          <w:b/>
          <w:sz w:val="24"/>
          <w:szCs w:val="24"/>
        </w:rPr>
      </w:pPr>
    </w:p>
    <w:p w:rsidR="006A193C" w:rsidRPr="00A26598" w:rsidRDefault="006A193C" w:rsidP="006A193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26598">
        <w:rPr>
          <w:rFonts w:ascii="Times New Roman" w:hAnsi="Times New Roman" w:cs="Times New Roman"/>
          <w:sz w:val="24"/>
          <w:szCs w:val="24"/>
        </w:rPr>
        <w:t>In the present experiment</w:t>
      </w:r>
      <w:r w:rsidRPr="00A26598">
        <w:rPr>
          <w:rFonts w:ascii="Times New Roman" w:hAnsi="Times New Roman" w:cs="Times New Roman"/>
          <w:color w:val="000000"/>
          <w:sz w:val="24"/>
          <w:szCs w:val="24"/>
          <w:shd w:val="clear" w:color="auto" w:fill="FFFFFF"/>
        </w:rPr>
        <w:t xml:space="preserve"> the </w:t>
      </w:r>
      <w:proofErr w:type="spellStart"/>
      <w:r w:rsidRPr="00A26598">
        <w:rPr>
          <w:rFonts w:ascii="Times New Roman" w:hAnsi="Times New Roman" w:cs="Times New Roman"/>
          <w:i/>
          <w:color w:val="000000"/>
          <w:sz w:val="24"/>
          <w:szCs w:val="24"/>
          <w:shd w:val="clear" w:color="auto" w:fill="FFFFFF"/>
        </w:rPr>
        <w:t>Tabernaemontana</w:t>
      </w:r>
      <w:proofErr w:type="spellEnd"/>
      <w:r w:rsidRPr="00A26598">
        <w:rPr>
          <w:rFonts w:ascii="Times New Roman" w:hAnsi="Times New Roman" w:cs="Times New Roman"/>
          <w:color w:val="000000"/>
          <w:sz w:val="24"/>
          <w:szCs w:val="24"/>
          <w:shd w:val="clear" w:color="auto" w:fill="FFFFFF"/>
        </w:rPr>
        <w:t xml:space="preserve"> genotype </w:t>
      </w:r>
      <w:r w:rsidRPr="00A26598">
        <w:rPr>
          <w:rFonts w:ascii="Times New Roman" w:hAnsi="Times New Roman" w:cs="Times New Roman"/>
          <w:color w:val="000000"/>
          <w:sz w:val="24"/>
          <w:szCs w:val="24"/>
        </w:rPr>
        <w:t xml:space="preserve">UHSB-CJ3 </w:t>
      </w:r>
      <w:r w:rsidRPr="00A26598">
        <w:rPr>
          <w:rFonts w:ascii="Times New Roman" w:hAnsi="Times New Roman" w:cs="Times New Roman"/>
          <w:color w:val="000000"/>
          <w:sz w:val="24"/>
          <w:szCs w:val="24"/>
          <w:shd w:val="clear" w:color="auto" w:fill="FFFFFF"/>
        </w:rPr>
        <w:t>has been chosen fo</w:t>
      </w:r>
      <w:bookmarkStart w:id="0" w:name="_GoBack"/>
      <w:bookmarkEnd w:id="0"/>
      <w:r w:rsidRPr="00A26598">
        <w:rPr>
          <w:rFonts w:ascii="Times New Roman" w:hAnsi="Times New Roman" w:cs="Times New Roman"/>
          <w:color w:val="000000"/>
          <w:sz w:val="24"/>
          <w:szCs w:val="24"/>
          <w:shd w:val="clear" w:color="auto" w:fill="FFFFFF"/>
        </w:rPr>
        <w:t>r postharvest experiment to evaluate its response to different chemicals (</w:t>
      </w:r>
      <w:r w:rsidRPr="00A26598">
        <w:rPr>
          <w:rFonts w:ascii="Times New Roman" w:hAnsi="Times New Roman" w:cs="Times New Roman"/>
          <w:sz w:val="24"/>
          <w:szCs w:val="24"/>
        </w:rPr>
        <w:t>C</w:t>
      </w:r>
      <w:r w:rsidRPr="00A26598">
        <w:rPr>
          <w:rFonts w:ascii="Times New Roman" w:hAnsi="Times New Roman" w:cs="Times New Roman"/>
          <w:sz w:val="24"/>
          <w:szCs w:val="24"/>
          <w:vertAlign w:val="subscript"/>
        </w:rPr>
        <w:t>1</w:t>
      </w:r>
      <w:r w:rsidRPr="00A26598">
        <w:rPr>
          <w:rFonts w:ascii="Times New Roman" w:hAnsi="Times New Roman" w:cs="Times New Roman"/>
          <w:sz w:val="24"/>
          <w:szCs w:val="24"/>
        </w:rPr>
        <w:t>: Sucrose 4</w:t>
      </w:r>
      <w:proofErr w:type="gramStart"/>
      <w:r w:rsidRPr="00A26598">
        <w:rPr>
          <w:rFonts w:ascii="Times New Roman" w:hAnsi="Times New Roman" w:cs="Times New Roman"/>
          <w:sz w:val="24"/>
          <w:szCs w:val="24"/>
        </w:rPr>
        <w:t xml:space="preserve">%, </w:t>
      </w:r>
      <w:r w:rsidRPr="00A26598">
        <w:rPr>
          <w:rFonts w:ascii="Times New Roman" w:hAnsi="Times New Roman" w:cs="Times New Roman"/>
          <w:color w:val="000000"/>
          <w:sz w:val="24"/>
          <w:szCs w:val="24"/>
          <w:shd w:val="clear" w:color="auto" w:fill="FFFFFF"/>
        </w:rPr>
        <w:t xml:space="preserve"> </w:t>
      </w:r>
      <w:r w:rsidRPr="00A26598">
        <w:rPr>
          <w:rFonts w:ascii="Times New Roman" w:hAnsi="Times New Roman" w:cs="Times New Roman"/>
          <w:sz w:val="24"/>
          <w:szCs w:val="24"/>
        </w:rPr>
        <w:t>C</w:t>
      </w:r>
      <w:proofErr w:type="gramEnd"/>
      <w:r w:rsidRPr="00A26598">
        <w:rPr>
          <w:rFonts w:ascii="Times New Roman" w:hAnsi="Times New Roman" w:cs="Times New Roman"/>
          <w:sz w:val="24"/>
          <w:szCs w:val="24"/>
          <w:vertAlign w:val="subscript"/>
        </w:rPr>
        <w:t>2</w:t>
      </w:r>
      <w:r w:rsidRPr="00A26598">
        <w:rPr>
          <w:rFonts w:ascii="Times New Roman" w:hAnsi="Times New Roman" w:cs="Times New Roman"/>
          <w:sz w:val="24"/>
          <w:szCs w:val="24"/>
        </w:rPr>
        <w:t>: Boric acid 4%, C</w:t>
      </w:r>
      <w:r w:rsidRPr="00A26598">
        <w:rPr>
          <w:rFonts w:ascii="Times New Roman" w:hAnsi="Times New Roman" w:cs="Times New Roman"/>
          <w:sz w:val="24"/>
          <w:szCs w:val="24"/>
          <w:vertAlign w:val="subscript"/>
        </w:rPr>
        <w:t>3</w:t>
      </w:r>
      <w:r w:rsidRPr="00A26598">
        <w:rPr>
          <w:rFonts w:ascii="Times New Roman" w:hAnsi="Times New Roman" w:cs="Times New Roman"/>
          <w:sz w:val="24"/>
          <w:szCs w:val="24"/>
        </w:rPr>
        <w:t xml:space="preserve">: Water), </w:t>
      </w:r>
      <w:r w:rsidRPr="00A26598">
        <w:rPr>
          <w:rFonts w:ascii="Times New Roman" w:hAnsi="Times New Roman" w:cs="Times New Roman"/>
          <w:color w:val="000000"/>
          <w:sz w:val="24"/>
          <w:szCs w:val="24"/>
          <w:shd w:val="clear" w:color="auto" w:fill="FFFFFF"/>
        </w:rPr>
        <w:t>packaging (</w:t>
      </w:r>
      <w:r w:rsidRPr="00A26598">
        <w:rPr>
          <w:rFonts w:ascii="Times New Roman" w:hAnsi="Times New Roman" w:cs="Times New Roman"/>
          <w:sz w:val="24"/>
          <w:szCs w:val="24"/>
        </w:rPr>
        <w:t xml:space="preserve">40µ </w:t>
      </w:r>
      <w:r w:rsidRPr="00A26598">
        <w:rPr>
          <w:rFonts w:ascii="Times New Roman" w:hAnsi="Times New Roman" w:cs="Times New Roman"/>
          <w:color w:val="000000"/>
          <w:sz w:val="24"/>
          <w:szCs w:val="24"/>
          <w:shd w:val="clear" w:color="auto" w:fill="FFFFFF"/>
        </w:rPr>
        <w:t xml:space="preserve">and </w:t>
      </w:r>
      <w:r w:rsidRPr="00A26598">
        <w:rPr>
          <w:rFonts w:ascii="Times New Roman" w:hAnsi="Times New Roman" w:cs="Times New Roman"/>
          <w:sz w:val="24"/>
          <w:szCs w:val="24"/>
        </w:rPr>
        <w:t xml:space="preserve">60 µ  polythene bags) and </w:t>
      </w:r>
      <w:r w:rsidRPr="00A26598">
        <w:rPr>
          <w:rFonts w:ascii="Times New Roman" w:hAnsi="Times New Roman" w:cs="Times New Roman"/>
          <w:color w:val="000000"/>
          <w:sz w:val="24"/>
          <w:szCs w:val="24"/>
          <w:shd w:val="clear" w:color="auto" w:fill="FFFFFF"/>
        </w:rPr>
        <w:t>storage conditions (7</w:t>
      </w:r>
      <w:r w:rsidRPr="00A26598">
        <w:rPr>
          <w:rFonts w:ascii="Times New Roman" w:hAnsi="Times New Roman" w:cs="Times New Roman"/>
          <w:color w:val="000000"/>
          <w:sz w:val="24"/>
          <w:szCs w:val="24"/>
          <w:shd w:val="clear" w:color="auto" w:fill="FFFFFF"/>
          <w:vertAlign w:val="superscript"/>
        </w:rPr>
        <w:t>o</w:t>
      </w:r>
      <w:r w:rsidRPr="00A26598">
        <w:rPr>
          <w:rFonts w:ascii="Times New Roman" w:hAnsi="Times New Roman" w:cs="Times New Roman"/>
          <w:color w:val="000000"/>
          <w:sz w:val="24"/>
          <w:szCs w:val="24"/>
          <w:shd w:val="clear" w:color="auto" w:fill="FFFFFF"/>
        </w:rPr>
        <w:t>C and</w:t>
      </w:r>
      <w:r w:rsidRPr="00A26598">
        <w:rPr>
          <w:rFonts w:ascii="Times New Roman" w:hAnsi="Times New Roman" w:cs="Times New Roman"/>
          <w:sz w:val="24"/>
          <w:szCs w:val="24"/>
        </w:rPr>
        <w:t xml:space="preserve"> under room temperature) in a Factorial completely randomized factorial design, with three replications at UHS, Bagalkot during 2021-22. </w:t>
      </w:r>
      <w:r w:rsidRPr="00A26598">
        <w:rPr>
          <w:rFonts w:ascii="Times New Roman" w:hAnsi="Times New Roman" w:cs="Times New Roman"/>
          <w:color w:val="000000"/>
          <w:sz w:val="24"/>
          <w:szCs w:val="24"/>
        </w:rPr>
        <w:t xml:space="preserve">Among the different chemicals, boric acid treatment recorded the highest moisture content (41.90%) and among the different packaging, the higher moisture content was found in buds packed in </w:t>
      </w:r>
      <w:proofErr w:type="gramStart"/>
      <w:r w:rsidRPr="00A26598">
        <w:rPr>
          <w:rFonts w:ascii="Times New Roman" w:hAnsi="Times New Roman" w:cs="Times New Roman"/>
          <w:color w:val="000000"/>
          <w:sz w:val="24"/>
          <w:szCs w:val="24"/>
        </w:rPr>
        <w:t>60 micron</w:t>
      </w:r>
      <w:proofErr w:type="gramEnd"/>
      <w:r w:rsidRPr="00A26598">
        <w:rPr>
          <w:rFonts w:ascii="Times New Roman" w:hAnsi="Times New Roman" w:cs="Times New Roman"/>
          <w:color w:val="000000"/>
          <w:sz w:val="24"/>
          <w:szCs w:val="24"/>
        </w:rPr>
        <w:t xml:space="preserve"> polythene bags and kept at 7</w:t>
      </w:r>
      <w:r w:rsidRPr="00A26598">
        <w:rPr>
          <w:rFonts w:ascii="Times New Roman" w:hAnsi="Times New Roman" w:cs="Times New Roman"/>
          <w:color w:val="000000"/>
          <w:sz w:val="24"/>
          <w:szCs w:val="24"/>
          <w:vertAlign w:val="superscript"/>
        </w:rPr>
        <w:t>o</w:t>
      </w:r>
      <w:r w:rsidRPr="00A26598">
        <w:rPr>
          <w:rFonts w:ascii="Times New Roman" w:hAnsi="Times New Roman" w:cs="Times New Roman"/>
          <w:color w:val="000000"/>
          <w:sz w:val="24"/>
          <w:szCs w:val="24"/>
        </w:rPr>
        <w:t xml:space="preserve">C temperature (82.91%). </w:t>
      </w:r>
      <w:r w:rsidRPr="00A26598">
        <w:rPr>
          <w:rFonts w:ascii="Times New Roman" w:hAnsi="Times New Roman" w:cs="Times New Roman"/>
          <w:sz w:val="24"/>
          <w:szCs w:val="24"/>
          <w:shd w:val="clear" w:color="auto" w:fill="FFFFFF"/>
        </w:rPr>
        <w:t>The maximum relative water content was observed in the boric acid-treated buds (C</w:t>
      </w:r>
      <w:r w:rsidRPr="00A26598">
        <w:rPr>
          <w:rFonts w:ascii="Times New Roman" w:hAnsi="Times New Roman" w:cs="Times New Roman"/>
          <w:sz w:val="24"/>
          <w:szCs w:val="24"/>
          <w:shd w:val="clear" w:color="auto" w:fill="FFFFFF"/>
          <w:vertAlign w:val="subscript"/>
        </w:rPr>
        <w:t>2</w:t>
      </w:r>
      <w:r w:rsidRPr="00A26598">
        <w:rPr>
          <w:rFonts w:ascii="Times New Roman" w:hAnsi="Times New Roman" w:cs="Times New Roman"/>
          <w:sz w:val="24"/>
          <w:szCs w:val="24"/>
          <w:shd w:val="clear" w:color="auto" w:fill="FFFFFF"/>
        </w:rPr>
        <w:t>), 40.69 percent. Among the different packaging methods, the highest relative water content (76.63 %) was recorded in P</w:t>
      </w:r>
      <w:r w:rsidRPr="00A26598">
        <w:rPr>
          <w:rFonts w:ascii="Times New Roman" w:hAnsi="Times New Roman" w:cs="Times New Roman"/>
          <w:sz w:val="24"/>
          <w:szCs w:val="24"/>
          <w:shd w:val="clear" w:color="auto" w:fill="FFFFFF"/>
          <w:vertAlign w:val="subscript"/>
        </w:rPr>
        <w:t>2</w:t>
      </w:r>
      <w:r w:rsidRPr="00A26598">
        <w:rPr>
          <w:rFonts w:ascii="Times New Roman" w:hAnsi="Times New Roman" w:cs="Times New Roman"/>
          <w:sz w:val="24"/>
          <w:szCs w:val="24"/>
          <w:shd w:val="clear" w:color="auto" w:fill="FFFFFF"/>
        </w:rPr>
        <w:t>.  The buds treated with boric acid (C</w:t>
      </w:r>
      <w:r w:rsidRPr="00A26598">
        <w:rPr>
          <w:rFonts w:ascii="Times New Roman" w:hAnsi="Times New Roman" w:cs="Times New Roman"/>
          <w:sz w:val="24"/>
          <w:szCs w:val="24"/>
          <w:shd w:val="clear" w:color="auto" w:fill="FFFFFF"/>
          <w:vertAlign w:val="subscript"/>
        </w:rPr>
        <w:t>2</w:t>
      </w:r>
      <w:r w:rsidRPr="00A26598">
        <w:rPr>
          <w:rFonts w:ascii="Times New Roman" w:hAnsi="Times New Roman" w:cs="Times New Roman"/>
          <w:sz w:val="24"/>
          <w:szCs w:val="24"/>
          <w:shd w:val="clear" w:color="auto" w:fill="FFFFFF"/>
        </w:rPr>
        <w:t>) demonstrated the lowest physiological loss of 6.30 percent, while the highest percentage of physiological loss in weight (16.88%) was found in P</w:t>
      </w:r>
      <w:r w:rsidRPr="00A26598">
        <w:rPr>
          <w:rFonts w:ascii="Times New Roman" w:hAnsi="Times New Roman" w:cs="Times New Roman"/>
          <w:sz w:val="24"/>
          <w:szCs w:val="24"/>
          <w:shd w:val="clear" w:color="auto" w:fill="FFFFFF"/>
          <w:vertAlign w:val="subscript"/>
        </w:rPr>
        <w:t>2</w:t>
      </w:r>
      <w:r w:rsidRPr="00A26598">
        <w:rPr>
          <w:rFonts w:ascii="Times New Roman" w:hAnsi="Times New Roman" w:cs="Times New Roman"/>
          <w:sz w:val="24"/>
          <w:szCs w:val="24"/>
          <w:shd w:val="clear" w:color="auto" w:fill="FFFFFF"/>
        </w:rPr>
        <w:t>. The combination of boric acid treatment and P</w:t>
      </w:r>
      <w:r w:rsidRPr="00A26598">
        <w:rPr>
          <w:rFonts w:ascii="Times New Roman" w:hAnsi="Times New Roman" w:cs="Times New Roman"/>
          <w:sz w:val="24"/>
          <w:szCs w:val="24"/>
          <w:shd w:val="clear" w:color="auto" w:fill="FFFFFF"/>
          <w:vertAlign w:val="subscript"/>
        </w:rPr>
        <w:t>2</w:t>
      </w:r>
      <w:r w:rsidRPr="00A26598">
        <w:rPr>
          <w:rFonts w:ascii="Times New Roman" w:hAnsi="Times New Roman" w:cs="Times New Roman"/>
          <w:sz w:val="24"/>
          <w:szCs w:val="24"/>
          <w:shd w:val="clear" w:color="auto" w:fill="FFFFFF"/>
        </w:rPr>
        <w:t xml:space="preserve"> packaging (C</w:t>
      </w:r>
      <w:r w:rsidRPr="00A26598">
        <w:rPr>
          <w:rFonts w:ascii="Times New Roman" w:hAnsi="Times New Roman" w:cs="Times New Roman"/>
          <w:sz w:val="24"/>
          <w:szCs w:val="24"/>
          <w:shd w:val="clear" w:color="auto" w:fill="FFFFFF"/>
          <w:vertAlign w:val="subscript"/>
        </w:rPr>
        <w:t>2</w:t>
      </w:r>
      <w:r w:rsidRPr="00A26598">
        <w:rPr>
          <w:rFonts w:ascii="Times New Roman" w:hAnsi="Times New Roman" w:cs="Times New Roman"/>
          <w:sz w:val="24"/>
          <w:szCs w:val="24"/>
          <w:shd w:val="clear" w:color="auto" w:fill="FFFFFF"/>
        </w:rPr>
        <w:t>P</w:t>
      </w:r>
      <w:r w:rsidRPr="00A26598">
        <w:rPr>
          <w:rFonts w:ascii="Times New Roman" w:hAnsi="Times New Roman" w:cs="Times New Roman"/>
          <w:sz w:val="24"/>
          <w:szCs w:val="24"/>
          <w:shd w:val="clear" w:color="auto" w:fill="FFFFFF"/>
          <w:vertAlign w:val="subscript"/>
        </w:rPr>
        <w:t>2</w:t>
      </w:r>
      <w:r w:rsidRPr="00A26598">
        <w:rPr>
          <w:rFonts w:ascii="Times New Roman" w:hAnsi="Times New Roman" w:cs="Times New Roman"/>
          <w:sz w:val="24"/>
          <w:szCs w:val="24"/>
          <w:shd w:val="clear" w:color="auto" w:fill="FFFFFF"/>
        </w:rPr>
        <w:t>) achieved the highest freshness index of 3.67, along with maximum colour retention of 3.67 at 19</w:t>
      </w:r>
      <w:r w:rsidRPr="00A26598">
        <w:rPr>
          <w:rFonts w:ascii="Times New Roman" w:hAnsi="Times New Roman" w:cs="Times New Roman"/>
          <w:sz w:val="24"/>
          <w:szCs w:val="24"/>
          <w:shd w:val="clear" w:color="auto" w:fill="FFFFFF"/>
          <w:vertAlign w:val="superscript"/>
        </w:rPr>
        <w:t>th</w:t>
      </w:r>
      <w:r w:rsidRPr="00A26598">
        <w:rPr>
          <w:rFonts w:ascii="Times New Roman" w:hAnsi="Times New Roman" w:cs="Times New Roman"/>
          <w:sz w:val="24"/>
          <w:szCs w:val="24"/>
          <w:shd w:val="clear" w:color="auto" w:fill="FFFFFF"/>
        </w:rPr>
        <w:t xml:space="preserve"> day of storage treatment.</w:t>
      </w:r>
    </w:p>
    <w:p w:rsidR="00BD18F8" w:rsidRPr="00BD18F8" w:rsidRDefault="00BD18F8" w:rsidP="00310A1A">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BD18F8" w:rsidRDefault="00575663" w:rsidP="00310A1A">
      <w:pPr>
        <w:autoSpaceDE w:val="0"/>
        <w:autoSpaceDN w:val="0"/>
        <w:adjustRightInd w:val="0"/>
        <w:spacing w:before="240" w:after="240" w:line="360" w:lineRule="auto"/>
        <w:jc w:val="both"/>
        <w:rPr>
          <w:rFonts w:ascii="Times New Roman" w:hAnsi="Times New Roman" w:cs="Times New Roman"/>
          <w:sz w:val="24"/>
          <w:szCs w:val="19"/>
        </w:rPr>
      </w:pPr>
      <w:r w:rsidRPr="00575663">
        <w:rPr>
          <w:rFonts w:ascii="Times New Roman" w:hAnsi="Times New Roman" w:cs="Times New Roman"/>
          <w:b/>
          <w:bCs/>
          <w:sz w:val="24"/>
          <w:szCs w:val="19"/>
        </w:rPr>
        <w:t xml:space="preserve">Keywords: </w:t>
      </w:r>
      <w:proofErr w:type="spellStart"/>
      <w:r w:rsidRPr="00575663">
        <w:rPr>
          <w:rFonts w:ascii="Times New Roman" w:hAnsi="Times New Roman" w:cs="Times New Roman"/>
          <w:i/>
          <w:iCs/>
          <w:sz w:val="24"/>
          <w:szCs w:val="19"/>
        </w:rPr>
        <w:t>Tabernaemontanadivaricata</w:t>
      </w:r>
      <w:proofErr w:type="spellEnd"/>
      <w:r w:rsidRPr="00575663">
        <w:rPr>
          <w:rFonts w:ascii="Times New Roman" w:hAnsi="Times New Roman" w:cs="Times New Roman"/>
          <w:i/>
          <w:iCs/>
          <w:sz w:val="24"/>
          <w:szCs w:val="19"/>
        </w:rPr>
        <w:t xml:space="preserve">, </w:t>
      </w:r>
      <w:r>
        <w:rPr>
          <w:rFonts w:ascii="Times New Roman" w:hAnsi="Times New Roman" w:cs="Times New Roman"/>
          <w:sz w:val="24"/>
          <w:szCs w:val="19"/>
        </w:rPr>
        <w:t>s</w:t>
      </w:r>
      <w:r w:rsidRPr="00575663">
        <w:rPr>
          <w:rFonts w:ascii="Times New Roman" w:hAnsi="Times New Roman" w:cs="Times New Roman"/>
          <w:sz w:val="24"/>
          <w:szCs w:val="19"/>
        </w:rPr>
        <w:t xml:space="preserve">torage chemicals, storage conditions and packaging material </w:t>
      </w:r>
    </w:p>
    <w:p w:rsidR="00174A3C" w:rsidRPr="00174A3C" w:rsidRDefault="00174A3C" w:rsidP="00310A1A">
      <w:pPr>
        <w:autoSpaceDE w:val="0"/>
        <w:autoSpaceDN w:val="0"/>
        <w:adjustRightInd w:val="0"/>
        <w:spacing w:before="240" w:after="240" w:line="360" w:lineRule="auto"/>
        <w:jc w:val="both"/>
        <w:rPr>
          <w:rFonts w:ascii="Times New Roman" w:hAnsi="Times New Roman" w:cs="Times New Roman"/>
          <w:b/>
          <w:color w:val="000000"/>
          <w:sz w:val="36"/>
          <w:szCs w:val="24"/>
        </w:rPr>
      </w:pPr>
      <w:r w:rsidRPr="00174A3C">
        <w:rPr>
          <w:rFonts w:ascii="Times New Roman" w:hAnsi="Times New Roman" w:cs="Times New Roman"/>
          <w:b/>
          <w:sz w:val="28"/>
          <w:szCs w:val="19"/>
        </w:rPr>
        <w:t xml:space="preserve">Introduction </w:t>
      </w:r>
    </w:p>
    <w:p w:rsidR="006A193C" w:rsidRPr="00A26598" w:rsidRDefault="006A193C" w:rsidP="006A193C">
      <w:pPr>
        <w:autoSpaceDE w:val="0"/>
        <w:autoSpaceDN w:val="0"/>
        <w:adjustRightInd w:val="0"/>
        <w:spacing w:before="240" w:after="240" w:line="360" w:lineRule="auto"/>
        <w:ind w:firstLine="720"/>
        <w:jc w:val="both"/>
        <w:rPr>
          <w:rFonts w:ascii="Times New Roman" w:hAnsi="Times New Roman" w:cs="Times New Roman"/>
          <w:color w:val="000000"/>
          <w:sz w:val="24"/>
          <w:szCs w:val="24"/>
        </w:rPr>
      </w:pPr>
      <w:proofErr w:type="spellStart"/>
      <w:r w:rsidRPr="00A26598">
        <w:rPr>
          <w:rFonts w:ascii="Times New Roman" w:hAnsi="Times New Roman" w:cs="Times New Roman"/>
          <w:i/>
          <w:iCs/>
          <w:color w:val="000000"/>
          <w:sz w:val="24"/>
          <w:szCs w:val="24"/>
        </w:rPr>
        <w:t>Tabernaemontana</w:t>
      </w:r>
      <w:proofErr w:type="spellEnd"/>
      <w:r w:rsidRPr="00A26598">
        <w:rPr>
          <w:rFonts w:ascii="Times New Roman" w:hAnsi="Times New Roman" w:cs="Times New Roman"/>
          <w:i/>
          <w:iCs/>
          <w:color w:val="000000"/>
          <w:sz w:val="24"/>
          <w:szCs w:val="24"/>
        </w:rPr>
        <w:t xml:space="preserve"> </w:t>
      </w:r>
      <w:r w:rsidRPr="00A26598">
        <w:rPr>
          <w:rFonts w:ascii="Times New Roman" w:hAnsi="Times New Roman" w:cs="Times New Roman"/>
          <w:color w:val="000000"/>
          <w:sz w:val="24"/>
          <w:szCs w:val="24"/>
        </w:rPr>
        <w:t xml:space="preserve">commonly known as </w:t>
      </w:r>
      <w:proofErr w:type="spellStart"/>
      <w:r w:rsidRPr="00A26598">
        <w:rPr>
          <w:rFonts w:ascii="Times New Roman" w:hAnsi="Times New Roman" w:cs="Times New Roman"/>
          <w:color w:val="000000"/>
          <w:sz w:val="24"/>
          <w:szCs w:val="24"/>
        </w:rPr>
        <w:t>Tagor</w:t>
      </w:r>
      <w:proofErr w:type="spellEnd"/>
      <w:r w:rsidRPr="00A26598">
        <w:rPr>
          <w:rFonts w:ascii="Times New Roman" w:hAnsi="Times New Roman" w:cs="Times New Roman"/>
          <w:color w:val="000000"/>
          <w:sz w:val="24"/>
          <w:szCs w:val="24"/>
        </w:rPr>
        <w:t xml:space="preserve">, belongs to the family </w:t>
      </w:r>
      <w:proofErr w:type="spellStart"/>
      <w:r w:rsidRPr="00A26598">
        <w:rPr>
          <w:rFonts w:ascii="Times New Roman" w:hAnsi="Times New Roman" w:cs="Times New Roman"/>
          <w:color w:val="000000"/>
          <w:sz w:val="24"/>
          <w:szCs w:val="24"/>
        </w:rPr>
        <w:t>Apocynaceae</w:t>
      </w:r>
      <w:proofErr w:type="spellEnd"/>
      <w:r w:rsidRPr="00A26598">
        <w:rPr>
          <w:rFonts w:ascii="Times New Roman" w:hAnsi="Times New Roman" w:cs="Times New Roman"/>
          <w:color w:val="000000"/>
          <w:sz w:val="24"/>
          <w:szCs w:val="24"/>
        </w:rPr>
        <w:t xml:space="preserve">, </w:t>
      </w:r>
      <w:proofErr w:type="spellStart"/>
      <w:r w:rsidRPr="00A26598">
        <w:rPr>
          <w:rFonts w:ascii="Times New Roman" w:hAnsi="Times New Roman" w:cs="Times New Roman"/>
          <w:color w:val="000000"/>
          <w:sz w:val="24"/>
          <w:szCs w:val="24"/>
        </w:rPr>
        <w:t>Plumeroidae</w:t>
      </w:r>
      <w:proofErr w:type="spellEnd"/>
      <w:r w:rsidRPr="00A26598">
        <w:rPr>
          <w:rFonts w:ascii="Times New Roman" w:hAnsi="Times New Roman" w:cs="Times New Roman"/>
          <w:color w:val="000000"/>
          <w:sz w:val="24"/>
          <w:szCs w:val="24"/>
        </w:rPr>
        <w:t xml:space="preserve"> subfamily and </w:t>
      </w:r>
      <w:proofErr w:type="spellStart"/>
      <w:r w:rsidRPr="00A26598">
        <w:rPr>
          <w:rFonts w:ascii="Times New Roman" w:hAnsi="Times New Roman" w:cs="Times New Roman"/>
          <w:i/>
          <w:iCs/>
          <w:color w:val="000000"/>
          <w:sz w:val="24"/>
          <w:szCs w:val="24"/>
        </w:rPr>
        <w:t>Tabermontanae</w:t>
      </w:r>
      <w:proofErr w:type="spellEnd"/>
      <w:r w:rsidRPr="00A26598">
        <w:rPr>
          <w:rFonts w:ascii="Times New Roman" w:hAnsi="Times New Roman" w:cs="Times New Roman"/>
          <w:color w:val="000000"/>
          <w:sz w:val="24"/>
          <w:szCs w:val="24"/>
        </w:rPr>
        <w:t xml:space="preserve"> </w:t>
      </w:r>
      <w:r w:rsidRPr="00A26598">
        <w:rPr>
          <w:rFonts w:ascii="Times New Roman" w:hAnsi="Times New Roman" w:cs="Times New Roman"/>
          <w:i/>
          <w:iCs/>
          <w:color w:val="000000"/>
          <w:sz w:val="24"/>
          <w:szCs w:val="24"/>
        </w:rPr>
        <w:t>tribe</w:t>
      </w:r>
      <w:r w:rsidRPr="00A26598">
        <w:rPr>
          <w:rFonts w:ascii="Times New Roman" w:hAnsi="Times New Roman" w:cs="Times New Roman"/>
          <w:color w:val="000000"/>
          <w:sz w:val="24"/>
          <w:szCs w:val="24"/>
        </w:rPr>
        <w:t xml:space="preserve">. It </w:t>
      </w:r>
      <w:r w:rsidRPr="00A26598">
        <w:rPr>
          <w:rFonts w:ascii="Times New Roman" w:hAnsi="Times New Roman" w:cs="Times New Roman"/>
          <w:color w:val="000000"/>
          <w:sz w:val="24"/>
          <w:szCs w:val="24"/>
          <w:shd w:val="clear" w:color="auto" w:fill="FFFFFF"/>
        </w:rPr>
        <w:t>is an </w:t>
      </w:r>
      <w:hyperlink r:id="rId7" w:tooltip="Evergreen" w:history="1">
        <w:r w:rsidRPr="00A26598">
          <w:rPr>
            <w:rStyle w:val="Hyperlink"/>
            <w:rFonts w:ascii="Times New Roman" w:hAnsi="Times New Roman" w:cs="Times New Roman"/>
            <w:color w:val="000000"/>
            <w:sz w:val="24"/>
            <w:szCs w:val="24"/>
            <w:u w:val="none"/>
            <w:shd w:val="clear" w:color="auto" w:fill="FFFFFF"/>
          </w:rPr>
          <w:t>evergreen</w:t>
        </w:r>
      </w:hyperlink>
      <w:r w:rsidRPr="00A26598">
        <w:rPr>
          <w:rFonts w:ascii="Times New Roman" w:hAnsi="Times New Roman" w:cs="Times New Roman"/>
          <w:color w:val="000000"/>
          <w:sz w:val="24"/>
          <w:szCs w:val="24"/>
        </w:rPr>
        <w:t xml:space="preserve"> </w:t>
      </w:r>
      <w:r w:rsidRPr="00A26598">
        <w:rPr>
          <w:rFonts w:ascii="Times New Roman" w:hAnsi="Times New Roman" w:cs="Times New Roman"/>
          <w:color w:val="000000"/>
          <w:sz w:val="24"/>
          <w:szCs w:val="24"/>
          <w:shd w:val="clear" w:color="auto" w:fill="FFFFFF"/>
        </w:rPr>
        <w:t xml:space="preserve">ornamental </w:t>
      </w:r>
      <w:hyperlink r:id="rId8" w:tooltip="Shrub" w:history="1">
        <w:r w:rsidRPr="00A26598">
          <w:rPr>
            <w:rStyle w:val="Hyperlink"/>
            <w:rFonts w:ascii="Times New Roman" w:hAnsi="Times New Roman" w:cs="Times New Roman"/>
            <w:color w:val="000000"/>
            <w:sz w:val="24"/>
            <w:szCs w:val="24"/>
            <w:u w:val="none"/>
            <w:shd w:val="clear" w:color="auto" w:fill="FFFFFF"/>
          </w:rPr>
          <w:t>shrub</w:t>
        </w:r>
      </w:hyperlink>
      <w:r w:rsidRPr="00A26598">
        <w:rPr>
          <w:rFonts w:ascii="Times New Roman" w:hAnsi="Times New Roman" w:cs="Times New Roman"/>
          <w:color w:val="000000"/>
          <w:sz w:val="24"/>
          <w:szCs w:val="24"/>
          <w:shd w:val="clear" w:color="auto" w:fill="FFFFFF"/>
        </w:rPr>
        <w:t> native to </w:t>
      </w:r>
      <w:hyperlink r:id="rId9" w:tooltip="India" w:history="1">
        <w:r w:rsidRPr="00A26598">
          <w:rPr>
            <w:rStyle w:val="Hyperlink"/>
            <w:rFonts w:ascii="Times New Roman" w:hAnsi="Times New Roman" w:cs="Times New Roman"/>
            <w:color w:val="000000"/>
            <w:sz w:val="24"/>
            <w:szCs w:val="24"/>
            <w:u w:val="none"/>
            <w:shd w:val="clear" w:color="auto" w:fill="FFFFFF"/>
          </w:rPr>
          <w:t>India</w:t>
        </w:r>
      </w:hyperlink>
      <w:r w:rsidRPr="00A26598">
        <w:rPr>
          <w:rFonts w:ascii="Times New Roman" w:hAnsi="Times New Roman" w:cs="Times New Roman"/>
          <w:color w:val="000000"/>
          <w:sz w:val="24"/>
          <w:szCs w:val="24"/>
          <w:shd w:val="clear" w:color="auto" w:fill="FFFFFF"/>
        </w:rPr>
        <w:t> and now cultivated throughout </w:t>
      </w:r>
      <w:hyperlink r:id="rId10" w:tooltip="South East Asia" w:history="1">
        <w:r w:rsidRPr="00A26598">
          <w:rPr>
            <w:rStyle w:val="Hyperlink"/>
            <w:rFonts w:ascii="Times New Roman" w:hAnsi="Times New Roman" w:cs="Times New Roman"/>
            <w:color w:val="000000"/>
            <w:sz w:val="24"/>
            <w:szCs w:val="24"/>
            <w:u w:val="none"/>
            <w:shd w:val="clear" w:color="auto" w:fill="FFFFFF"/>
          </w:rPr>
          <w:t>South East Asia</w:t>
        </w:r>
      </w:hyperlink>
      <w:r w:rsidRPr="00A26598">
        <w:rPr>
          <w:rFonts w:ascii="Times New Roman" w:hAnsi="Times New Roman" w:cs="Times New Roman"/>
          <w:color w:val="000000"/>
          <w:sz w:val="24"/>
          <w:szCs w:val="24"/>
          <w:shd w:val="clear" w:color="auto" w:fill="FFFFFF"/>
        </w:rPr>
        <w:t xml:space="preserve"> and the warmer regions of continental Asia. </w:t>
      </w:r>
      <w:r w:rsidRPr="00A26598">
        <w:rPr>
          <w:rFonts w:ascii="Times New Roman" w:hAnsi="Times New Roman" w:cs="Times New Roman"/>
          <w:color w:val="000000"/>
          <w:sz w:val="24"/>
          <w:szCs w:val="24"/>
        </w:rPr>
        <w:t xml:space="preserve">In India, it occurs in the upper Gangetic plain of West Bengal, Khasi Hills, Assam, Hills of </w:t>
      </w:r>
      <w:proofErr w:type="spellStart"/>
      <w:r w:rsidRPr="00A26598">
        <w:rPr>
          <w:rFonts w:ascii="Times New Roman" w:hAnsi="Times New Roman" w:cs="Times New Roman"/>
          <w:color w:val="000000"/>
          <w:sz w:val="24"/>
          <w:szCs w:val="24"/>
        </w:rPr>
        <w:t>Vishakapatnam</w:t>
      </w:r>
      <w:proofErr w:type="spellEnd"/>
      <w:r w:rsidRPr="00A26598">
        <w:rPr>
          <w:rFonts w:ascii="Times New Roman" w:hAnsi="Times New Roman" w:cs="Times New Roman"/>
          <w:color w:val="000000"/>
          <w:sz w:val="24"/>
          <w:szCs w:val="24"/>
        </w:rPr>
        <w:t>, Karnataka and Kerala. It is cultivated as an ornamental plant and grows wild in hedges and shady forests (</w:t>
      </w:r>
      <w:proofErr w:type="spellStart"/>
      <w:r w:rsidRPr="00A26598">
        <w:rPr>
          <w:rFonts w:ascii="Times New Roman" w:hAnsi="Times New Roman" w:cs="Times New Roman"/>
          <w:color w:val="000000"/>
          <w:sz w:val="24"/>
          <w:szCs w:val="24"/>
        </w:rPr>
        <w:t>Samanta</w:t>
      </w:r>
      <w:proofErr w:type="spellEnd"/>
      <w:r w:rsidRPr="00A26598">
        <w:rPr>
          <w:rFonts w:ascii="Times New Roman" w:hAnsi="Times New Roman" w:cs="Times New Roman"/>
          <w:color w:val="000000"/>
          <w:sz w:val="24"/>
          <w:szCs w:val="24"/>
        </w:rPr>
        <w:t xml:space="preserve"> </w:t>
      </w:r>
      <w:r w:rsidRPr="00A26598">
        <w:rPr>
          <w:rFonts w:ascii="Times New Roman" w:hAnsi="Times New Roman" w:cs="Times New Roman"/>
          <w:i/>
          <w:iCs/>
          <w:color w:val="000000"/>
          <w:sz w:val="24"/>
          <w:szCs w:val="24"/>
        </w:rPr>
        <w:t>et al</w:t>
      </w:r>
      <w:r w:rsidRPr="00A26598">
        <w:rPr>
          <w:rFonts w:ascii="Times New Roman" w:hAnsi="Times New Roman" w:cs="Times New Roman"/>
          <w:color w:val="000000"/>
          <w:sz w:val="24"/>
          <w:szCs w:val="24"/>
        </w:rPr>
        <w:t>., 2015).</w:t>
      </w:r>
    </w:p>
    <w:p w:rsidR="006A193C" w:rsidRPr="00BD1E28" w:rsidRDefault="006A193C" w:rsidP="006A193C">
      <w:pPr>
        <w:autoSpaceDE w:val="0"/>
        <w:autoSpaceDN w:val="0"/>
        <w:adjustRightInd w:val="0"/>
        <w:spacing w:before="240" w:after="240" w:line="360" w:lineRule="auto"/>
        <w:ind w:firstLine="720"/>
        <w:jc w:val="both"/>
        <w:rPr>
          <w:rFonts w:ascii="Times New Roman" w:hAnsi="Times New Roman" w:cs="Times New Roman"/>
          <w:color w:val="000000"/>
          <w:sz w:val="32"/>
          <w:szCs w:val="24"/>
        </w:rPr>
      </w:pPr>
      <w:r w:rsidRPr="00A26598">
        <w:rPr>
          <w:rFonts w:ascii="Times New Roman" w:hAnsi="Times New Roman" w:cs="Times New Roman"/>
          <w:color w:val="000000"/>
          <w:sz w:val="24"/>
          <w:szCs w:val="24"/>
          <w:shd w:val="clear" w:color="auto" w:fill="FFFFFF"/>
        </w:rPr>
        <w:t>Crape jasmine (</w:t>
      </w:r>
      <w:proofErr w:type="spellStart"/>
      <w:r w:rsidRPr="00A26598">
        <w:rPr>
          <w:rFonts w:ascii="Times New Roman" w:hAnsi="Times New Roman" w:cs="Times New Roman"/>
          <w:i/>
          <w:iCs/>
          <w:color w:val="000000"/>
          <w:sz w:val="24"/>
          <w:szCs w:val="24"/>
          <w:shd w:val="clear" w:color="auto" w:fill="FFFFFF"/>
        </w:rPr>
        <w:t>Tabernaemontana</w:t>
      </w:r>
      <w:proofErr w:type="spellEnd"/>
      <w:r w:rsidRPr="00A26598">
        <w:rPr>
          <w:rFonts w:ascii="Times New Roman" w:hAnsi="Times New Roman" w:cs="Times New Roman"/>
          <w:color w:val="000000"/>
          <w:sz w:val="24"/>
          <w:szCs w:val="24"/>
          <w:shd w:val="clear" w:color="auto" w:fill="FFFFFF"/>
        </w:rPr>
        <w:t xml:space="preserve">) is increasingly acknowledged for its commercial importance within the landscape industry. Notably, the flower buds of Crape jasmine bear a close resemblance to those of </w:t>
      </w:r>
      <w:r w:rsidRPr="00A26598">
        <w:rPr>
          <w:rFonts w:ascii="Times New Roman" w:hAnsi="Times New Roman" w:cs="Times New Roman"/>
          <w:i/>
          <w:iCs/>
          <w:color w:val="000000"/>
          <w:sz w:val="24"/>
          <w:szCs w:val="24"/>
          <w:shd w:val="clear" w:color="auto" w:fill="FFFFFF"/>
        </w:rPr>
        <w:t xml:space="preserve">Jasminum </w:t>
      </w:r>
      <w:proofErr w:type="spellStart"/>
      <w:r w:rsidRPr="00A26598">
        <w:rPr>
          <w:rFonts w:ascii="Times New Roman" w:hAnsi="Times New Roman" w:cs="Times New Roman"/>
          <w:i/>
          <w:iCs/>
          <w:color w:val="000000"/>
          <w:sz w:val="24"/>
          <w:szCs w:val="24"/>
          <w:shd w:val="clear" w:color="auto" w:fill="FFFFFF"/>
        </w:rPr>
        <w:t>sambac</w:t>
      </w:r>
      <w:proofErr w:type="spellEnd"/>
      <w:r w:rsidRPr="00A26598">
        <w:rPr>
          <w:rFonts w:ascii="Times New Roman" w:hAnsi="Times New Roman" w:cs="Times New Roman"/>
          <w:color w:val="000000"/>
          <w:sz w:val="24"/>
          <w:szCs w:val="24"/>
          <w:shd w:val="clear" w:color="auto" w:fill="FFFFFF"/>
        </w:rPr>
        <w:t xml:space="preserve">. However, Crape jasmine exhibits superior </w:t>
      </w:r>
      <w:r w:rsidRPr="00A26598">
        <w:rPr>
          <w:rFonts w:ascii="Times New Roman" w:hAnsi="Times New Roman" w:cs="Times New Roman"/>
          <w:color w:val="000000"/>
          <w:sz w:val="24"/>
          <w:szCs w:val="24"/>
          <w:shd w:val="clear" w:color="auto" w:fill="FFFFFF"/>
        </w:rPr>
        <w:lastRenderedPageBreak/>
        <w:t xml:space="preserve">hardiness and adaptability to various growing conditions, in addition to a longer shelf life when compared to traditional jasmine. These characteristics contribute to its utilization as an alternative source of loose flowers during off-season production, allowing for potential year-round cultivation. Moreover, the rising demand for floral crafts composed of Crape jasmine, including </w:t>
      </w:r>
      <w:proofErr w:type="spellStart"/>
      <w:r w:rsidRPr="00A26598">
        <w:rPr>
          <w:rFonts w:ascii="Times New Roman" w:hAnsi="Times New Roman" w:cs="Times New Roman"/>
          <w:color w:val="000000"/>
          <w:sz w:val="24"/>
          <w:szCs w:val="24"/>
          <w:shd w:val="clear" w:color="auto" w:fill="FFFFFF"/>
        </w:rPr>
        <w:t>veni</w:t>
      </w:r>
      <w:proofErr w:type="spellEnd"/>
      <w:r w:rsidRPr="00A26598">
        <w:rPr>
          <w:rFonts w:ascii="Times New Roman" w:hAnsi="Times New Roman" w:cs="Times New Roman"/>
          <w:color w:val="000000"/>
          <w:sz w:val="24"/>
          <w:szCs w:val="24"/>
          <w:shd w:val="clear" w:color="auto" w:fill="FFFFFF"/>
        </w:rPr>
        <w:t xml:space="preserve"> and floral strings, underscores its growing market popularity, particularly during wedding seasons.</w:t>
      </w:r>
      <w:r w:rsidRPr="00BD1E28">
        <w:rPr>
          <w:rFonts w:ascii="Times New Roman" w:hAnsi="Times New Roman" w:cs="Times New Roman"/>
          <w:sz w:val="24"/>
          <w:szCs w:val="20"/>
        </w:rPr>
        <w:t xml:space="preserve"> </w:t>
      </w:r>
      <w:r w:rsidR="00486783">
        <w:rPr>
          <w:rFonts w:ascii="Times New Roman" w:hAnsi="Times New Roman" w:cs="Times New Roman"/>
          <w:sz w:val="24"/>
          <w:szCs w:val="24"/>
        </w:rPr>
        <w:t>Hence</w:t>
      </w:r>
      <w:r w:rsidR="00486783" w:rsidRPr="00A26598">
        <w:rPr>
          <w:rFonts w:ascii="Times New Roman" w:hAnsi="Times New Roman" w:cs="Times New Roman"/>
          <w:sz w:val="24"/>
          <w:szCs w:val="24"/>
        </w:rPr>
        <w:t xml:space="preserve">, </w:t>
      </w:r>
      <w:r w:rsidR="00486783">
        <w:rPr>
          <w:rFonts w:ascii="Times New Roman" w:hAnsi="Times New Roman" w:cs="Times New Roman"/>
          <w:sz w:val="24"/>
          <w:szCs w:val="24"/>
        </w:rPr>
        <w:t>the</w:t>
      </w:r>
      <w:r w:rsidR="00486783" w:rsidRPr="00A26598">
        <w:rPr>
          <w:rFonts w:ascii="Times New Roman" w:hAnsi="Times New Roman" w:cs="Times New Roman"/>
          <w:sz w:val="24"/>
          <w:szCs w:val="24"/>
        </w:rPr>
        <w:t xml:space="preserve"> study was undertaken </w:t>
      </w:r>
      <w:r w:rsidR="00486783">
        <w:rPr>
          <w:rFonts w:ascii="Times New Roman" w:hAnsi="Times New Roman" w:cs="Times New Roman"/>
          <w:sz w:val="24"/>
          <w:szCs w:val="24"/>
        </w:rPr>
        <w:t xml:space="preserve">with an objective </w:t>
      </w:r>
      <w:r w:rsidR="00486783" w:rsidRPr="00A26598">
        <w:rPr>
          <w:rFonts w:ascii="Times New Roman" w:hAnsi="Times New Roman" w:cs="Times New Roman"/>
          <w:sz w:val="24"/>
          <w:szCs w:val="24"/>
        </w:rPr>
        <w:t xml:space="preserve">to </w:t>
      </w:r>
      <w:r w:rsidR="00486783" w:rsidRPr="00A26598">
        <w:rPr>
          <w:rFonts w:ascii="Times New Roman" w:hAnsi="Times New Roman" w:cs="Times New Roman"/>
          <w:color w:val="000000"/>
          <w:sz w:val="24"/>
          <w:szCs w:val="24"/>
          <w:shd w:val="clear" w:color="auto" w:fill="FFFFFF"/>
        </w:rPr>
        <w:t>evaluate its response to different chemicals,</w:t>
      </w:r>
      <w:r w:rsidR="00486783" w:rsidRPr="00A26598">
        <w:rPr>
          <w:rFonts w:ascii="Times New Roman" w:hAnsi="Times New Roman" w:cs="Times New Roman"/>
          <w:sz w:val="24"/>
          <w:szCs w:val="24"/>
        </w:rPr>
        <w:t xml:space="preserve"> </w:t>
      </w:r>
      <w:r w:rsidR="00486783" w:rsidRPr="00A26598">
        <w:rPr>
          <w:rFonts w:ascii="Times New Roman" w:hAnsi="Times New Roman" w:cs="Times New Roman"/>
          <w:color w:val="000000"/>
          <w:sz w:val="24"/>
          <w:szCs w:val="24"/>
          <w:shd w:val="clear" w:color="auto" w:fill="FFFFFF"/>
        </w:rPr>
        <w:t xml:space="preserve">packaging </w:t>
      </w:r>
      <w:r w:rsidR="00486783" w:rsidRPr="00A26598">
        <w:rPr>
          <w:rFonts w:ascii="Times New Roman" w:hAnsi="Times New Roman" w:cs="Times New Roman"/>
          <w:sz w:val="24"/>
          <w:szCs w:val="24"/>
        </w:rPr>
        <w:t xml:space="preserve">and </w:t>
      </w:r>
      <w:r w:rsidR="00486783" w:rsidRPr="00A26598">
        <w:rPr>
          <w:rFonts w:ascii="Times New Roman" w:hAnsi="Times New Roman" w:cs="Times New Roman"/>
          <w:color w:val="000000"/>
          <w:sz w:val="24"/>
          <w:szCs w:val="24"/>
          <w:shd w:val="clear" w:color="auto" w:fill="FFFFFF"/>
        </w:rPr>
        <w:t>storage conditions.</w:t>
      </w:r>
    </w:p>
    <w:p w:rsidR="00F258A0" w:rsidRPr="00F258A0" w:rsidRDefault="00F258A0" w:rsidP="00F258A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Lal</w:t>
      </w:r>
      <w:r w:rsidR="006A193C" w:rsidRPr="00A26598">
        <w:rPr>
          <w:rFonts w:ascii="Times New Roman" w:hAnsi="Times New Roman" w:cs="Times New Roman"/>
          <w:sz w:val="24"/>
          <w:szCs w:val="24"/>
        </w:rPr>
        <w:t xml:space="preserve"> </w:t>
      </w:r>
      <w:r w:rsidRPr="006A4116">
        <w:rPr>
          <w:rFonts w:ascii="Times New Roman" w:hAnsi="Times New Roman" w:cs="Times New Roman"/>
          <w:i/>
          <w:iCs/>
          <w:color w:val="000000"/>
          <w:sz w:val="24"/>
          <w:szCs w:val="24"/>
          <w:shd w:val="clear" w:color="auto" w:fill="FFFFFF"/>
        </w:rPr>
        <w:t>et al</w:t>
      </w:r>
      <w:r w:rsidRPr="00522094">
        <w:rPr>
          <w:rFonts w:ascii="Times New Roman" w:hAnsi="Times New Roman" w:cs="Times New Roman"/>
          <w:i/>
          <w:iCs/>
          <w:color w:val="000000"/>
          <w:sz w:val="24"/>
          <w:szCs w:val="24"/>
          <w:shd w:val="clear" w:color="auto" w:fill="FFFFFF"/>
        </w:rPr>
        <w:t>.</w:t>
      </w:r>
      <w:r w:rsidRPr="00F258A0">
        <w:rPr>
          <w:rFonts w:ascii="Times New Roman" w:hAnsi="Times New Roman" w:cs="Times New Roman"/>
          <w:sz w:val="24"/>
          <w:szCs w:val="24"/>
        </w:rPr>
        <w:t xml:space="preserve"> </w:t>
      </w:r>
      <w:r>
        <w:rPr>
          <w:rFonts w:ascii="Times New Roman" w:hAnsi="Times New Roman" w:cs="Times New Roman"/>
          <w:sz w:val="24"/>
          <w:szCs w:val="24"/>
        </w:rPr>
        <w:t>(2024</w:t>
      </w:r>
      <w:r w:rsidR="006A193C" w:rsidRPr="00F258A0">
        <w:rPr>
          <w:rFonts w:ascii="Times New Roman" w:hAnsi="Times New Roman" w:cs="Times New Roman"/>
          <w:sz w:val="24"/>
          <w:szCs w:val="24"/>
        </w:rPr>
        <w:t xml:space="preserve">) reported that </w:t>
      </w:r>
      <w:r>
        <w:rPr>
          <w:rFonts w:ascii="Times New Roman" w:hAnsi="Times New Roman" w:cs="Times New Roman"/>
          <w:sz w:val="24"/>
          <w:szCs w:val="24"/>
        </w:rPr>
        <w:t>t</w:t>
      </w:r>
      <w:r w:rsidRPr="00F258A0">
        <w:rPr>
          <w:rFonts w:ascii="Times New Roman" w:hAnsi="Times New Roman" w:cs="Times New Roman"/>
          <w:sz w:val="24"/>
          <w:szCs w:val="24"/>
        </w:rPr>
        <w:t xml:space="preserve">he packaging plays a key role in controlling senescence of flower and prolonging the shelf life of many ornamental crops. Besides this, the packaging has also </w:t>
      </w:r>
      <w:proofErr w:type="gramStart"/>
      <w:r w:rsidRPr="00F258A0">
        <w:rPr>
          <w:rFonts w:ascii="Times New Roman" w:hAnsi="Times New Roman" w:cs="Times New Roman"/>
          <w:sz w:val="24"/>
          <w:szCs w:val="24"/>
        </w:rPr>
        <w:t>play</w:t>
      </w:r>
      <w:proofErr w:type="gramEnd"/>
      <w:r w:rsidRPr="00F258A0">
        <w:rPr>
          <w:rFonts w:ascii="Times New Roman" w:hAnsi="Times New Roman" w:cs="Times New Roman"/>
          <w:sz w:val="24"/>
          <w:szCs w:val="24"/>
        </w:rPr>
        <w:t xml:space="preserve"> a key role in enhancing the quality parameters. Packaging and storage </w:t>
      </w:r>
      <w:proofErr w:type="gramStart"/>
      <w:r w:rsidRPr="00F258A0">
        <w:rPr>
          <w:rFonts w:ascii="Times New Roman" w:hAnsi="Times New Roman" w:cs="Times New Roman"/>
          <w:sz w:val="24"/>
          <w:szCs w:val="24"/>
        </w:rPr>
        <w:t>is</w:t>
      </w:r>
      <w:proofErr w:type="gramEnd"/>
      <w:r w:rsidRPr="00F258A0">
        <w:rPr>
          <w:rFonts w:ascii="Times New Roman" w:hAnsi="Times New Roman" w:cs="Times New Roman"/>
          <w:sz w:val="24"/>
          <w:szCs w:val="24"/>
        </w:rPr>
        <w:t xml:space="preserve"> an essential part of the floriculture industry for orderly marketing. Packaging is a fundamental tool for the </w:t>
      </w:r>
      <w:proofErr w:type="spellStart"/>
      <w:r w:rsidRPr="00F258A0">
        <w:rPr>
          <w:rFonts w:ascii="Times New Roman" w:hAnsi="Times New Roman" w:cs="Times New Roman"/>
          <w:sz w:val="24"/>
          <w:szCs w:val="24"/>
        </w:rPr>
        <w:t>post harvest</w:t>
      </w:r>
      <w:proofErr w:type="spellEnd"/>
      <w:r w:rsidRPr="00F258A0">
        <w:rPr>
          <w:rFonts w:ascii="Times New Roman" w:hAnsi="Times New Roman" w:cs="Times New Roman"/>
          <w:sz w:val="24"/>
          <w:szCs w:val="24"/>
        </w:rPr>
        <w:t xml:space="preserve"> management of highly perishable commodities. Packaging enhances shelf life of marigold by retaining their attractiveness.</w:t>
      </w:r>
    </w:p>
    <w:p w:rsidR="006A193C" w:rsidRPr="00BD1E28" w:rsidRDefault="006A193C" w:rsidP="00F258A0">
      <w:pPr>
        <w:autoSpaceDE w:val="0"/>
        <w:autoSpaceDN w:val="0"/>
        <w:adjustRightInd w:val="0"/>
        <w:spacing w:after="0" w:line="360" w:lineRule="auto"/>
        <w:ind w:firstLine="720"/>
        <w:jc w:val="both"/>
        <w:rPr>
          <w:rFonts w:ascii="Times New Roman" w:hAnsi="Times New Roman" w:cs="Times New Roman"/>
          <w:color w:val="000000"/>
          <w:sz w:val="32"/>
          <w:szCs w:val="24"/>
        </w:rPr>
      </w:pPr>
      <w:r w:rsidRPr="00522094">
        <w:rPr>
          <w:rFonts w:ascii="Times New Roman" w:hAnsi="Times New Roman" w:cs="Times New Roman"/>
          <w:color w:val="000000"/>
          <w:sz w:val="24"/>
          <w:szCs w:val="24"/>
          <w:shd w:val="clear" w:color="auto" w:fill="FFFFFF"/>
        </w:rPr>
        <w:t xml:space="preserve">Choudhury </w:t>
      </w:r>
      <w:r w:rsidRPr="006A4116">
        <w:rPr>
          <w:rFonts w:ascii="Times New Roman" w:hAnsi="Times New Roman" w:cs="Times New Roman"/>
          <w:i/>
          <w:iCs/>
          <w:color w:val="000000"/>
          <w:sz w:val="24"/>
          <w:szCs w:val="24"/>
          <w:shd w:val="clear" w:color="auto" w:fill="FFFFFF"/>
        </w:rPr>
        <w:t>et al</w:t>
      </w:r>
      <w:r w:rsidRPr="00522094">
        <w:rPr>
          <w:rFonts w:ascii="Times New Roman" w:hAnsi="Times New Roman" w:cs="Times New Roman"/>
          <w:i/>
          <w:iCs/>
          <w:color w:val="000000"/>
          <w:sz w:val="24"/>
          <w:szCs w:val="24"/>
          <w:shd w:val="clear" w:color="auto" w:fill="FFFFFF"/>
        </w:rPr>
        <w:t>.</w:t>
      </w:r>
      <w:r w:rsidRPr="00522094">
        <w:rPr>
          <w:rFonts w:ascii="Times New Roman" w:hAnsi="Times New Roman" w:cs="Times New Roman"/>
          <w:color w:val="000000"/>
          <w:sz w:val="24"/>
          <w:szCs w:val="24"/>
          <w:shd w:val="clear" w:color="auto" w:fill="FFFFFF"/>
        </w:rPr>
        <w:t xml:space="preserve"> (2020) conducted research on standardizing the method of packaging to extend the shelf life of </w:t>
      </w:r>
      <w:r w:rsidRPr="00522094">
        <w:rPr>
          <w:rFonts w:ascii="Times New Roman" w:hAnsi="Times New Roman" w:cs="Times New Roman"/>
          <w:i/>
          <w:iCs/>
          <w:color w:val="000000"/>
          <w:sz w:val="24"/>
          <w:szCs w:val="24"/>
          <w:shd w:val="clear" w:color="auto" w:fill="FFFFFF"/>
        </w:rPr>
        <w:t xml:space="preserve">Jasminum </w:t>
      </w:r>
      <w:proofErr w:type="spellStart"/>
      <w:r w:rsidRPr="00522094">
        <w:rPr>
          <w:rFonts w:ascii="Times New Roman" w:hAnsi="Times New Roman" w:cs="Times New Roman"/>
          <w:i/>
          <w:iCs/>
          <w:color w:val="000000"/>
          <w:sz w:val="24"/>
          <w:szCs w:val="24"/>
          <w:shd w:val="clear" w:color="auto" w:fill="FFFFFF"/>
        </w:rPr>
        <w:t>sambac</w:t>
      </w:r>
      <w:proofErr w:type="spellEnd"/>
      <w:r w:rsidRPr="00522094">
        <w:rPr>
          <w:rFonts w:ascii="Times New Roman" w:hAnsi="Times New Roman" w:cs="Times New Roman"/>
          <w:color w:val="000000"/>
          <w:sz w:val="24"/>
          <w:szCs w:val="24"/>
          <w:shd w:val="clear" w:color="auto" w:fill="FFFFFF"/>
        </w:rPr>
        <w:t xml:space="preserve"> CV. </w:t>
      </w:r>
      <w:proofErr w:type="spellStart"/>
      <w:r w:rsidRPr="00522094">
        <w:rPr>
          <w:rFonts w:ascii="Times New Roman" w:hAnsi="Times New Roman" w:cs="Times New Roman"/>
          <w:color w:val="000000"/>
          <w:sz w:val="24"/>
          <w:szCs w:val="24"/>
          <w:shd w:val="clear" w:color="auto" w:fill="FFFFFF"/>
        </w:rPr>
        <w:t>Gundumalli</w:t>
      </w:r>
      <w:proofErr w:type="spellEnd"/>
      <w:r w:rsidRPr="00522094">
        <w:rPr>
          <w:rFonts w:ascii="Times New Roman" w:hAnsi="Times New Roman" w:cs="Times New Roman"/>
          <w:color w:val="000000"/>
          <w:sz w:val="24"/>
          <w:szCs w:val="24"/>
          <w:shd w:val="clear" w:color="auto" w:fill="FFFFFF"/>
        </w:rPr>
        <w:t>. The results showed that flowers treated with 4% boric acid, packed in 60-micron polyet</w:t>
      </w:r>
      <w:r>
        <w:rPr>
          <w:rFonts w:ascii="Times New Roman" w:hAnsi="Times New Roman" w:cs="Times New Roman"/>
          <w:color w:val="000000"/>
          <w:sz w:val="24"/>
          <w:szCs w:val="24"/>
          <w:shd w:val="clear" w:color="auto" w:fill="FFFFFF"/>
        </w:rPr>
        <w:t>hylene bags without ventilation</w:t>
      </w:r>
      <w:r w:rsidRPr="00522094">
        <w:rPr>
          <w:rFonts w:ascii="Times New Roman" w:hAnsi="Times New Roman" w:cs="Times New Roman"/>
          <w:color w:val="000000"/>
          <w:sz w:val="24"/>
          <w:szCs w:val="24"/>
          <w:shd w:val="clear" w:color="auto" w:fill="FFFFFF"/>
        </w:rPr>
        <w:t xml:space="preserve"> and stored at 7°C significantly extended the shelf life to 168.33 hours. This treatment achieved the highest freshness index (87.45%), maximum colour retention index (92.68%) and the lowest flower opening index (10.57%). Additionally, it maintained the highest moisture content (75.82%) and the lowest physiological weight loss percentage (0.35%) after 48 hours of packing.</w:t>
      </w:r>
      <w:r w:rsidRPr="00BD1E28">
        <w:rPr>
          <w:sz w:val="20"/>
          <w:szCs w:val="20"/>
        </w:rPr>
        <w:t xml:space="preserve"> </w:t>
      </w:r>
    </w:p>
    <w:p w:rsidR="00066D7D" w:rsidRDefault="00066D7D" w:rsidP="00066D7D">
      <w:pPr>
        <w:autoSpaceDE w:val="0"/>
        <w:autoSpaceDN w:val="0"/>
        <w:adjustRightInd w:val="0"/>
        <w:spacing w:after="0" w:line="360" w:lineRule="auto"/>
        <w:ind w:firstLine="720"/>
        <w:jc w:val="both"/>
        <w:rPr>
          <w:rFonts w:ascii="Times New Roman" w:hAnsi="Times New Roman" w:cs="Times New Roman"/>
          <w:color w:val="000000"/>
          <w:sz w:val="24"/>
          <w:szCs w:val="24"/>
          <w:shd w:val="clear" w:color="auto" w:fill="FFFFFF"/>
        </w:rPr>
      </w:pPr>
    </w:p>
    <w:p w:rsidR="00174A3C" w:rsidRDefault="00174A3C" w:rsidP="00066D7D">
      <w:pPr>
        <w:autoSpaceDE w:val="0"/>
        <w:autoSpaceDN w:val="0"/>
        <w:adjustRightInd w:val="0"/>
        <w:spacing w:after="0" w:line="360" w:lineRule="auto"/>
        <w:ind w:firstLine="720"/>
        <w:jc w:val="both"/>
        <w:rPr>
          <w:rFonts w:ascii="Times New Roman" w:hAnsi="Times New Roman" w:cs="Times New Roman"/>
          <w:color w:val="000000"/>
          <w:sz w:val="24"/>
          <w:szCs w:val="24"/>
          <w:shd w:val="clear" w:color="auto" w:fill="FFFFFF"/>
        </w:rPr>
      </w:pPr>
    </w:p>
    <w:p w:rsidR="00317083" w:rsidRPr="00174A3C" w:rsidRDefault="00317083" w:rsidP="00317083">
      <w:pPr>
        <w:autoSpaceDE w:val="0"/>
        <w:autoSpaceDN w:val="0"/>
        <w:adjustRightInd w:val="0"/>
        <w:spacing w:after="0" w:line="360" w:lineRule="auto"/>
        <w:jc w:val="both"/>
        <w:rPr>
          <w:rFonts w:ascii="Times New Roman" w:hAnsi="Times New Roman" w:cs="Times New Roman"/>
          <w:color w:val="000000"/>
          <w:sz w:val="28"/>
          <w:szCs w:val="24"/>
        </w:rPr>
      </w:pPr>
      <w:r w:rsidRPr="00174A3C">
        <w:rPr>
          <w:rFonts w:ascii="Times New Roman" w:hAnsi="Times New Roman" w:cs="Times New Roman"/>
          <w:b/>
          <w:bCs/>
          <w:color w:val="000000"/>
          <w:sz w:val="28"/>
          <w:szCs w:val="24"/>
        </w:rPr>
        <w:t xml:space="preserve">Material and Methods </w:t>
      </w:r>
    </w:p>
    <w:p w:rsidR="006A193C" w:rsidRDefault="006A193C" w:rsidP="006A193C">
      <w:pPr>
        <w:spacing w:before="75" w:after="75" w:line="360" w:lineRule="auto"/>
        <w:ind w:firstLine="720"/>
        <w:jc w:val="both"/>
        <w:rPr>
          <w:rFonts w:ascii="Times New Roman" w:hAnsi="Times New Roman" w:cs="Times New Roman"/>
          <w:color w:val="000000"/>
          <w:sz w:val="24"/>
          <w:szCs w:val="24"/>
        </w:rPr>
      </w:pPr>
      <w:r w:rsidRPr="00A26598">
        <w:rPr>
          <w:rFonts w:ascii="Times New Roman" w:hAnsi="Times New Roman" w:cs="Times New Roman"/>
          <w:sz w:val="24"/>
          <w:szCs w:val="24"/>
        </w:rPr>
        <w:t>The present research was carried out in the department of Floriculture and Landscape Architecture, college of Horticulture, Bagalkot during 2022.</w:t>
      </w:r>
      <w:r w:rsidRPr="00A26598">
        <w:rPr>
          <w:rFonts w:ascii="Times New Roman" w:hAnsi="Times New Roman" w:cs="Times New Roman"/>
          <w:color w:val="FF0000"/>
          <w:sz w:val="24"/>
          <w:szCs w:val="24"/>
        </w:rPr>
        <w:t xml:space="preserve"> </w:t>
      </w:r>
      <w:r w:rsidRPr="00A26598">
        <w:rPr>
          <w:rFonts w:ascii="Times New Roman" w:hAnsi="Times New Roman" w:cs="Times New Roman"/>
          <w:color w:val="000000"/>
          <w:sz w:val="24"/>
          <w:szCs w:val="24"/>
        </w:rPr>
        <w:t xml:space="preserve">The entire study was done by </w:t>
      </w:r>
      <w:r w:rsidRPr="00A26598">
        <w:rPr>
          <w:rFonts w:ascii="Times New Roman" w:hAnsi="Times New Roman" w:cs="Times New Roman"/>
          <w:bCs/>
          <w:color w:val="000000"/>
          <w:sz w:val="24"/>
          <w:szCs w:val="24"/>
        </w:rPr>
        <w:t>FCRD with two factors; Factor I Chemicals</w:t>
      </w:r>
      <w:r w:rsidRPr="00A26598">
        <w:rPr>
          <w:rFonts w:ascii="Times New Roman" w:hAnsi="Times New Roman" w:cs="Times New Roman"/>
          <w:color w:val="000000"/>
          <w:sz w:val="24"/>
          <w:szCs w:val="24"/>
        </w:rPr>
        <w:t xml:space="preserve"> :C</w:t>
      </w:r>
      <w:r w:rsidRPr="00A26598">
        <w:rPr>
          <w:rFonts w:ascii="Times New Roman" w:hAnsi="Times New Roman" w:cs="Times New Roman"/>
          <w:color w:val="000000"/>
          <w:sz w:val="24"/>
          <w:szCs w:val="24"/>
          <w:vertAlign w:val="subscript"/>
        </w:rPr>
        <w:t>1</w:t>
      </w:r>
      <w:r w:rsidRPr="00A26598">
        <w:rPr>
          <w:rFonts w:ascii="Times New Roman" w:hAnsi="Times New Roman" w:cs="Times New Roman"/>
          <w:color w:val="000000"/>
          <w:sz w:val="24"/>
          <w:szCs w:val="24"/>
        </w:rPr>
        <w:t>: Sucrose 4%, C</w:t>
      </w:r>
      <w:r w:rsidRPr="00A26598">
        <w:rPr>
          <w:rFonts w:ascii="Times New Roman" w:hAnsi="Times New Roman" w:cs="Times New Roman"/>
          <w:color w:val="000000"/>
          <w:sz w:val="24"/>
          <w:szCs w:val="24"/>
          <w:vertAlign w:val="subscript"/>
        </w:rPr>
        <w:t>2</w:t>
      </w:r>
      <w:r w:rsidRPr="00A26598">
        <w:rPr>
          <w:rFonts w:ascii="Times New Roman" w:hAnsi="Times New Roman" w:cs="Times New Roman"/>
          <w:color w:val="000000"/>
          <w:sz w:val="24"/>
          <w:szCs w:val="24"/>
        </w:rPr>
        <w:t>: Boric acid 4% and C</w:t>
      </w:r>
      <w:r w:rsidRPr="00A26598">
        <w:rPr>
          <w:rFonts w:ascii="Times New Roman" w:hAnsi="Times New Roman" w:cs="Times New Roman"/>
          <w:color w:val="000000"/>
          <w:sz w:val="24"/>
          <w:szCs w:val="24"/>
          <w:vertAlign w:val="subscript"/>
        </w:rPr>
        <w:t>3</w:t>
      </w:r>
      <w:r w:rsidRPr="00A26598">
        <w:rPr>
          <w:rFonts w:ascii="Times New Roman" w:hAnsi="Times New Roman" w:cs="Times New Roman"/>
          <w:color w:val="000000"/>
          <w:sz w:val="24"/>
          <w:szCs w:val="24"/>
        </w:rPr>
        <w:t xml:space="preserve">: Water and </w:t>
      </w:r>
      <w:r w:rsidRPr="00A26598">
        <w:rPr>
          <w:rFonts w:ascii="Times New Roman" w:hAnsi="Times New Roman" w:cs="Times New Roman"/>
          <w:bCs/>
          <w:color w:val="000000"/>
          <w:sz w:val="24"/>
          <w:szCs w:val="24"/>
        </w:rPr>
        <w:t>Facto</w:t>
      </w:r>
      <w:r w:rsidRPr="00A26598">
        <w:rPr>
          <w:rFonts w:ascii="Times New Roman" w:hAnsi="Times New Roman" w:cs="Times New Roman"/>
          <w:color w:val="000000"/>
          <w:sz w:val="24"/>
          <w:szCs w:val="24"/>
        </w:rPr>
        <w:t xml:space="preserve">r </w:t>
      </w:r>
      <w:r w:rsidRPr="00A26598">
        <w:rPr>
          <w:rFonts w:ascii="Times New Roman" w:hAnsi="Times New Roman" w:cs="Times New Roman"/>
          <w:bCs/>
          <w:color w:val="000000"/>
          <w:sz w:val="24"/>
          <w:szCs w:val="24"/>
        </w:rPr>
        <w:t>II</w:t>
      </w:r>
      <w:r w:rsidRPr="00A26598">
        <w:rPr>
          <w:rFonts w:ascii="Times New Roman" w:hAnsi="Times New Roman" w:cs="Times New Roman"/>
          <w:color w:val="000000"/>
          <w:sz w:val="24"/>
          <w:szCs w:val="24"/>
        </w:rPr>
        <w:t xml:space="preserve">: </w:t>
      </w:r>
      <w:r w:rsidRPr="00A26598">
        <w:rPr>
          <w:rFonts w:ascii="Times New Roman" w:hAnsi="Times New Roman" w:cs="Times New Roman"/>
          <w:bCs/>
          <w:color w:val="000000"/>
          <w:sz w:val="24"/>
          <w:szCs w:val="24"/>
        </w:rPr>
        <w:t>Packaging method</w:t>
      </w:r>
      <w:r w:rsidRPr="00A26598">
        <w:rPr>
          <w:rFonts w:ascii="Times New Roman" w:hAnsi="Times New Roman" w:cs="Times New Roman"/>
          <w:color w:val="000000"/>
          <w:sz w:val="24"/>
          <w:szCs w:val="24"/>
        </w:rPr>
        <w:t xml:space="preserve"> </w:t>
      </w:r>
      <w:r w:rsidRPr="00A26598">
        <w:rPr>
          <w:rFonts w:ascii="Times New Roman" w:hAnsi="Times New Roman" w:cs="Times New Roman"/>
          <w:bCs/>
          <w:color w:val="000000"/>
          <w:sz w:val="24"/>
          <w:szCs w:val="24"/>
        </w:rPr>
        <w:t>with storage temperature:</w:t>
      </w:r>
      <w:r w:rsidRPr="00A26598">
        <w:rPr>
          <w:rFonts w:ascii="Times New Roman" w:hAnsi="Times New Roman" w:cs="Times New Roman"/>
          <w:color w:val="000000"/>
          <w:sz w:val="24"/>
          <w:szCs w:val="24"/>
        </w:rPr>
        <w:t xml:space="preserve"> P</w:t>
      </w:r>
      <w:r w:rsidRPr="00A26598">
        <w:rPr>
          <w:rFonts w:ascii="Times New Roman" w:hAnsi="Times New Roman" w:cs="Times New Roman"/>
          <w:color w:val="000000"/>
          <w:sz w:val="24"/>
          <w:szCs w:val="24"/>
          <w:vertAlign w:val="subscript"/>
        </w:rPr>
        <w:t>1</w:t>
      </w:r>
      <w:r w:rsidRPr="00A26598">
        <w:rPr>
          <w:rFonts w:ascii="Times New Roman" w:hAnsi="Times New Roman" w:cs="Times New Roman"/>
          <w:color w:val="000000"/>
          <w:sz w:val="24"/>
          <w:szCs w:val="24"/>
        </w:rPr>
        <w:t xml:space="preserve">:Packed in 40µ polythene bags and stored under 7 </w:t>
      </w:r>
      <w:r w:rsidRPr="00A26598">
        <w:rPr>
          <w:rFonts w:ascii="Times New Roman" w:hAnsi="Times New Roman" w:cs="Times New Roman"/>
          <w:color w:val="000000"/>
          <w:sz w:val="24"/>
          <w:szCs w:val="24"/>
          <w:vertAlign w:val="superscript"/>
        </w:rPr>
        <w:t>0</w:t>
      </w:r>
      <w:r w:rsidRPr="00A26598">
        <w:rPr>
          <w:rFonts w:ascii="Times New Roman" w:hAnsi="Times New Roman" w:cs="Times New Roman"/>
          <w:color w:val="000000"/>
          <w:sz w:val="24"/>
          <w:szCs w:val="24"/>
        </w:rPr>
        <w:t>C,  P</w:t>
      </w:r>
      <w:r w:rsidRPr="00A26598">
        <w:rPr>
          <w:rFonts w:ascii="Times New Roman" w:hAnsi="Times New Roman" w:cs="Times New Roman"/>
          <w:color w:val="000000"/>
          <w:sz w:val="24"/>
          <w:szCs w:val="24"/>
          <w:vertAlign w:val="subscript"/>
        </w:rPr>
        <w:t>2</w:t>
      </w:r>
      <w:r w:rsidRPr="00A26598">
        <w:rPr>
          <w:rFonts w:ascii="Times New Roman" w:hAnsi="Times New Roman" w:cs="Times New Roman"/>
          <w:color w:val="000000"/>
          <w:sz w:val="24"/>
          <w:szCs w:val="24"/>
        </w:rPr>
        <w:t>:Packed in 60 µ polythene bags and stored under 7</w:t>
      </w:r>
      <w:r w:rsidRPr="00A26598">
        <w:rPr>
          <w:rFonts w:ascii="Times New Roman" w:hAnsi="Times New Roman" w:cs="Times New Roman"/>
          <w:color w:val="000000"/>
          <w:sz w:val="24"/>
          <w:szCs w:val="24"/>
          <w:vertAlign w:val="superscript"/>
        </w:rPr>
        <w:t>0</w:t>
      </w:r>
      <w:r w:rsidRPr="00A26598">
        <w:rPr>
          <w:rFonts w:ascii="Times New Roman" w:hAnsi="Times New Roman" w:cs="Times New Roman"/>
          <w:color w:val="000000"/>
          <w:sz w:val="24"/>
          <w:szCs w:val="24"/>
        </w:rPr>
        <w:t>C,  P</w:t>
      </w:r>
      <w:r w:rsidRPr="00A26598">
        <w:rPr>
          <w:rFonts w:ascii="Times New Roman" w:hAnsi="Times New Roman" w:cs="Times New Roman"/>
          <w:color w:val="000000"/>
          <w:sz w:val="24"/>
          <w:szCs w:val="24"/>
          <w:vertAlign w:val="subscript"/>
        </w:rPr>
        <w:t>3</w:t>
      </w:r>
      <w:r w:rsidRPr="00A26598">
        <w:rPr>
          <w:rFonts w:ascii="Times New Roman" w:hAnsi="Times New Roman" w:cs="Times New Roman"/>
          <w:color w:val="000000"/>
          <w:sz w:val="24"/>
          <w:szCs w:val="24"/>
        </w:rPr>
        <w:t>:Packed in 40 µ polythene bags and stored under room temperature, P</w:t>
      </w:r>
      <w:r w:rsidRPr="00A26598">
        <w:rPr>
          <w:rFonts w:ascii="Times New Roman" w:hAnsi="Times New Roman" w:cs="Times New Roman"/>
          <w:color w:val="000000"/>
          <w:sz w:val="24"/>
          <w:szCs w:val="24"/>
          <w:vertAlign w:val="subscript"/>
        </w:rPr>
        <w:t>4</w:t>
      </w:r>
      <w:r w:rsidRPr="00A26598">
        <w:rPr>
          <w:rFonts w:ascii="Times New Roman" w:hAnsi="Times New Roman" w:cs="Times New Roman"/>
          <w:color w:val="000000"/>
          <w:sz w:val="24"/>
          <w:szCs w:val="24"/>
        </w:rPr>
        <w:t>: Packed in 60 µ polythene bags and stored under room temperature. This includes total 12 treatment combinations  viz., (T1-</w:t>
      </w:r>
      <w:r w:rsidRPr="00A26598">
        <w:rPr>
          <w:rFonts w:ascii="Times New Roman" w:hAnsi="Times New Roman" w:cs="Times New Roman"/>
          <w:sz w:val="24"/>
          <w:szCs w:val="24"/>
        </w:rPr>
        <w:t xml:space="preserve"> Sucrose 4% + Packed in 40µ polythene bags and stored at 7</w:t>
      </w:r>
      <w:r w:rsidRPr="00A26598">
        <w:rPr>
          <w:rFonts w:ascii="Times New Roman" w:hAnsi="Times New Roman" w:cs="Times New Roman"/>
          <w:sz w:val="24"/>
          <w:szCs w:val="24"/>
          <w:vertAlign w:val="superscript"/>
        </w:rPr>
        <w:t>0</w:t>
      </w:r>
      <w:r w:rsidRPr="00A26598">
        <w:rPr>
          <w:rFonts w:ascii="Times New Roman" w:hAnsi="Times New Roman" w:cs="Times New Roman"/>
          <w:sz w:val="24"/>
          <w:szCs w:val="24"/>
        </w:rPr>
        <w:t>C, T2-</w:t>
      </w:r>
      <w:r w:rsidRPr="00A26598">
        <w:rPr>
          <w:rFonts w:ascii="Times New Roman" w:hAnsi="Times New Roman" w:cs="Times New Roman"/>
          <w:color w:val="000000"/>
          <w:sz w:val="24"/>
          <w:szCs w:val="24"/>
        </w:rPr>
        <w:t xml:space="preserve"> </w:t>
      </w:r>
      <w:r w:rsidRPr="00A26598">
        <w:rPr>
          <w:rFonts w:ascii="Times New Roman" w:hAnsi="Times New Roman" w:cs="Times New Roman"/>
          <w:sz w:val="24"/>
          <w:szCs w:val="24"/>
        </w:rPr>
        <w:t>Sucrose 4% +Packed in 60µ polythene bags and stored at 7</w:t>
      </w:r>
      <w:r w:rsidRPr="00A26598">
        <w:rPr>
          <w:rFonts w:ascii="Times New Roman" w:hAnsi="Times New Roman" w:cs="Times New Roman"/>
          <w:sz w:val="24"/>
          <w:szCs w:val="24"/>
          <w:vertAlign w:val="superscript"/>
        </w:rPr>
        <w:t>0</w:t>
      </w:r>
      <w:r w:rsidRPr="00A26598">
        <w:rPr>
          <w:rFonts w:ascii="Times New Roman" w:hAnsi="Times New Roman" w:cs="Times New Roman"/>
          <w:sz w:val="24"/>
          <w:szCs w:val="24"/>
        </w:rPr>
        <w:t>C</w:t>
      </w:r>
      <w:r w:rsidRPr="00A26598">
        <w:rPr>
          <w:rFonts w:ascii="Times New Roman" w:hAnsi="Times New Roman" w:cs="Times New Roman"/>
          <w:color w:val="000000"/>
          <w:sz w:val="24"/>
          <w:szCs w:val="24"/>
        </w:rPr>
        <w:t xml:space="preserve"> , T3- </w:t>
      </w:r>
      <w:r w:rsidRPr="00A26598">
        <w:rPr>
          <w:rFonts w:ascii="Times New Roman" w:hAnsi="Times New Roman" w:cs="Times New Roman"/>
          <w:sz w:val="24"/>
          <w:szCs w:val="24"/>
        </w:rPr>
        <w:t xml:space="preserve">Sucrose 4%,+ Packed in </w:t>
      </w:r>
      <w:r w:rsidRPr="00A26598">
        <w:rPr>
          <w:rFonts w:ascii="Times New Roman" w:hAnsi="Times New Roman" w:cs="Times New Roman"/>
          <w:sz w:val="24"/>
          <w:szCs w:val="24"/>
        </w:rPr>
        <w:lastRenderedPageBreak/>
        <w:t>40µ polythene bags and stored at  room temperature, T4- Sucrose 4%,+ Packed in 60µ polythene bags and stored at room temperature, T5-Boric acid 4% + Packed in 40µ polythene bags and stored at 7</w:t>
      </w:r>
      <w:r w:rsidRPr="00A26598">
        <w:rPr>
          <w:rFonts w:ascii="Times New Roman" w:hAnsi="Times New Roman" w:cs="Times New Roman"/>
          <w:sz w:val="24"/>
          <w:szCs w:val="24"/>
          <w:vertAlign w:val="superscript"/>
        </w:rPr>
        <w:t>0</w:t>
      </w:r>
      <w:r w:rsidRPr="00A26598">
        <w:rPr>
          <w:rFonts w:ascii="Times New Roman" w:hAnsi="Times New Roman" w:cs="Times New Roman"/>
          <w:sz w:val="24"/>
          <w:szCs w:val="24"/>
        </w:rPr>
        <w:t>C, T6- Boric acid 4% + Packed in 60µ polythene bags and stored at  7</w:t>
      </w:r>
      <w:r w:rsidRPr="00A26598">
        <w:rPr>
          <w:rFonts w:ascii="Times New Roman" w:hAnsi="Times New Roman" w:cs="Times New Roman"/>
          <w:sz w:val="24"/>
          <w:szCs w:val="24"/>
          <w:vertAlign w:val="superscript"/>
        </w:rPr>
        <w:t>0</w:t>
      </w:r>
      <w:r w:rsidRPr="00A26598">
        <w:rPr>
          <w:rFonts w:ascii="Times New Roman" w:hAnsi="Times New Roman" w:cs="Times New Roman"/>
          <w:sz w:val="24"/>
          <w:szCs w:val="24"/>
        </w:rPr>
        <w:t>C, T7- Boric acid 4% + Packed in 40µ polythene bags and stored at  room temperature, T8- Boric acid 4% + Packed in 60µ polythene bags and stored at  room temperature, T9- Water+ Packed in 40µ polythene bags and stored at  7</w:t>
      </w:r>
      <w:r w:rsidRPr="00A26598">
        <w:rPr>
          <w:rFonts w:ascii="Times New Roman" w:hAnsi="Times New Roman" w:cs="Times New Roman"/>
          <w:sz w:val="24"/>
          <w:szCs w:val="24"/>
          <w:vertAlign w:val="superscript"/>
        </w:rPr>
        <w:t>0</w:t>
      </w:r>
      <w:r w:rsidRPr="00A26598">
        <w:rPr>
          <w:rFonts w:ascii="Times New Roman" w:hAnsi="Times New Roman" w:cs="Times New Roman"/>
          <w:sz w:val="24"/>
          <w:szCs w:val="24"/>
        </w:rPr>
        <w:t>C, T10- Water + Packed in 60µ polythene bags and stored at  7</w:t>
      </w:r>
      <w:r w:rsidRPr="00A26598">
        <w:rPr>
          <w:rFonts w:ascii="Times New Roman" w:hAnsi="Times New Roman" w:cs="Times New Roman"/>
          <w:sz w:val="24"/>
          <w:szCs w:val="24"/>
          <w:vertAlign w:val="superscript"/>
        </w:rPr>
        <w:t>0</w:t>
      </w:r>
      <w:r w:rsidRPr="00A26598">
        <w:rPr>
          <w:rFonts w:ascii="Times New Roman" w:hAnsi="Times New Roman" w:cs="Times New Roman"/>
          <w:sz w:val="24"/>
          <w:szCs w:val="24"/>
        </w:rPr>
        <w:t xml:space="preserve">C, T11- Water + Packed in 40µ polythene bags and stored at room temperature, T12- Water+ Packed in 60µ polythene bags and stored at room temperature) </w:t>
      </w:r>
      <w:r w:rsidRPr="00A26598">
        <w:rPr>
          <w:rFonts w:ascii="Times New Roman" w:hAnsi="Times New Roman" w:cs="Times New Roman"/>
          <w:color w:val="000000"/>
          <w:sz w:val="24"/>
          <w:szCs w:val="24"/>
        </w:rPr>
        <w:t xml:space="preserve">with 3 replications. </w:t>
      </w:r>
    </w:p>
    <w:p w:rsidR="006A193C" w:rsidRDefault="006A193C" w:rsidP="006A193C">
      <w:pPr>
        <w:spacing w:after="0" w:line="360" w:lineRule="auto"/>
        <w:ind w:firstLine="720"/>
        <w:jc w:val="both"/>
        <w:rPr>
          <w:rFonts w:ascii="Times New Roman" w:hAnsi="Times New Roman" w:cs="Times New Roman"/>
          <w:color w:val="000000"/>
          <w:sz w:val="24"/>
          <w:szCs w:val="24"/>
        </w:rPr>
      </w:pPr>
      <w:r w:rsidRPr="00A26598">
        <w:rPr>
          <w:rFonts w:ascii="Times New Roman" w:hAnsi="Times New Roman" w:cs="Times New Roman"/>
          <w:color w:val="000000"/>
          <w:sz w:val="24"/>
          <w:szCs w:val="24"/>
        </w:rPr>
        <w:t xml:space="preserve">Fifty grams of </w:t>
      </w:r>
      <w:proofErr w:type="spellStart"/>
      <w:r w:rsidRPr="00A26598">
        <w:rPr>
          <w:rFonts w:ascii="Times New Roman" w:hAnsi="Times New Roman" w:cs="Times New Roman"/>
          <w:i/>
          <w:color w:val="000000"/>
          <w:sz w:val="24"/>
          <w:szCs w:val="24"/>
        </w:rPr>
        <w:t>Tabernaemontana</w:t>
      </w:r>
      <w:proofErr w:type="spellEnd"/>
      <w:r w:rsidRPr="00A26598">
        <w:rPr>
          <w:rFonts w:ascii="Times New Roman" w:hAnsi="Times New Roman" w:cs="Times New Roman"/>
          <w:color w:val="000000"/>
          <w:sz w:val="24"/>
          <w:szCs w:val="24"/>
        </w:rPr>
        <w:t xml:space="preserve"> flower buds sprayed with chemical treatments and kept for 15 minutes for surface drying and kept for shelf life studies. The weight of flower buds was measured (grams) and kept for observation. 50g of uniform size, freshly harvested flowers are used for each treatments and observation</w:t>
      </w:r>
      <w:r>
        <w:rPr>
          <w:rFonts w:ascii="Times New Roman" w:hAnsi="Times New Roman" w:cs="Times New Roman"/>
          <w:color w:val="000000"/>
          <w:sz w:val="24"/>
          <w:szCs w:val="24"/>
        </w:rPr>
        <w:t xml:space="preserve">s. </w:t>
      </w:r>
    </w:p>
    <w:p w:rsidR="006A193C" w:rsidRPr="004150B6" w:rsidRDefault="006A193C" w:rsidP="006A193C">
      <w:pPr>
        <w:spacing w:after="0" w:line="240" w:lineRule="auto"/>
        <w:jc w:val="both"/>
        <w:rPr>
          <w:rFonts w:ascii="Times New Roman" w:hAnsi="Times New Roman" w:cs="Times New Roman"/>
          <w:color w:val="000000"/>
          <w:sz w:val="24"/>
          <w:szCs w:val="24"/>
        </w:rPr>
      </w:pPr>
      <w:r w:rsidRPr="00522094">
        <w:rPr>
          <w:rFonts w:ascii="Times New Roman" w:hAnsi="Times New Roman" w:cs="Times New Roman"/>
          <w:b/>
          <w:bCs/>
          <w:color w:val="000000"/>
          <w:sz w:val="24"/>
          <w:szCs w:val="24"/>
        </w:rPr>
        <w:t>Moisture content</w:t>
      </w:r>
    </w:p>
    <w:p w:rsidR="006A193C" w:rsidRPr="00522094" w:rsidRDefault="006A193C" w:rsidP="006A193C">
      <w:pPr>
        <w:autoSpaceDE w:val="0"/>
        <w:autoSpaceDN w:val="0"/>
        <w:adjustRightInd w:val="0"/>
        <w:spacing w:before="240"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2094">
        <w:rPr>
          <w:rFonts w:ascii="Times New Roman" w:hAnsi="Times New Roman" w:cs="Times New Roman"/>
          <w:color w:val="000000"/>
          <w:sz w:val="24"/>
          <w:szCs w:val="24"/>
        </w:rPr>
        <w:t>The moisture content of the buds was estimated by recording the fresh and dry weight of the buds (Kept in easy drier at 60˚C). Moisture content was expressed in fresh weight basis in percentage and it is calculated by using the following formula</w:t>
      </w:r>
      <w:r>
        <w:rPr>
          <w:rFonts w:ascii="Times New Roman" w:hAnsi="Times New Roman" w:cs="Times New Roman"/>
          <w:color w:val="000000"/>
          <w:sz w:val="24"/>
          <w:szCs w:val="24"/>
        </w:rPr>
        <w:t>.</w:t>
      </w:r>
    </w:p>
    <w:tbl>
      <w:tblPr>
        <w:tblW w:w="0" w:type="auto"/>
        <w:tblInd w:w="108" w:type="dxa"/>
        <w:tblBorders>
          <w:insideH w:val="single" w:sz="4" w:space="0" w:color="000000"/>
        </w:tblBorders>
        <w:tblLook w:val="00A0" w:firstRow="1" w:lastRow="0" w:firstColumn="1" w:lastColumn="0" w:noHBand="0" w:noVBand="0"/>
      </w:tblPr>
      <w:tblGrid>
        <w:gridCol w:w="3080"/>
        <w:gridCol w:w="3081"/>
        <w:gridCol w:w="1744"/>
      </w:tblGrid>
      <w:tr w:rsidR="006A193C" w:rsidRPr="00522094" w:rsidTr="00263C7B">
        <w:tc>
          <w:tcPr>
            <w:tcW w:w="3080" w:type="dxa"/>
            <w:vMerge w:val="restart"/>
            <w:vAlign w:val="center"/>
          </w:tcPr>
          <w:p w:rsidR="006A193C" w:rsidRPr="00522094" w:rsidRDefault="006A193C" w:rsidP="00263C7B">
            <w:pPr>
              <w:autoSpaceDE w:val="0"/>
              <w:autoSpaceDN w:val="0"/>
              <w:adjustRightInd w:val="0"/>
              <w:spacing w:before="40" w:after="40" w:line="240" w:lineRule="auto"/>
              <w:jc w:val="right"/>
              <w:rPr>
                <w:rFonts w:ascii="Times New Roman" w:hAnsi="Times New Roman" w:cs="Times New Roman"/>
                <w:color w:val="000000"/>
                <w:sz w:val="24"/>
                <w:szCs w:val="24"/>
              </w:rPr>
            </w:pPr>
            <w:r w:rsidRPr="00522094">
              <w:rPr>
                <w:rFonts w:ascii="Times New Roman" w:hAnsi="Times New Roman" w:cs="Times New Roman"/>
                <w:b/>
                <w:bCs/>
                <w:color w:val="000000"/>
                <w:sz w:val="24"/>
                <w:szCs w:val="24"/>
              </w:rPr>
              <w:t>Moisture content (%</w:t>
            </w:r>
            <w:r w:rsidRPr="0052209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522094">
              <w:rPr>
                <w:rFonts w:ascii="Times New Roman" w:hAnsi="Times New Roman" w:cs="Times New Roman"/>
                <w:color w:val="000000"/>
                <w:sz w:val="24"/>
                <w:szCs w:val="24"/>
              </w:rPr>
              <w:t>=</w:t>
            </w:r>
          </w:p>
        </w:tc>
        <w:tc>
          <w:tcPr>
            <w:tcW w:w="3081" w:type="dxa"/>
          </w:tcPr>
          <w:p w:rsidR="006A193C" w:rsidRPr="00522094" w:rsidRDefault="006A193C" w:rsidP="00263C7B">
            <w:pPr>
              <w:autoSpaceDE w:val="0"/>
              <w:autoSpaceDN w:val="0"/>
              <w:adjustRightInd w:val="0"/>
              <w:spacing w:before="40" w:after="40" w:line="240" w:lineRule="auto"/>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Fresh weight – Dry weight</w:t>
            </w:r>
          </w:p>
        </w:tc>
        <w:tc>
          <w:tcPr>
            <w:tcW w:w="1744" w:type="dxa"/>
            <w:vMerge w:val="restart"/>
            <w:vAlign w:val="center"/>
          </w:tcPr>
          <w:p w:rsidR="006A193C" w:rsidRPr="00522094" w:rsidRDefault="006A193C" w:rsidP="00263C7B">
            <w:pPr>
              <w:autoSpaceDE w:val="0"/>
              <w:autoSpaceDN w:val="0"/>
              <w:adjustRightInd w:val="0"/>
              <w:spacing w:before="40" w:after="40" w:line="240" w:lineRule="auto"/>
              <w:jc w:val="both"/>
              <w:rPr>
                <w:rFonts w:ascii="Times New Roman" w:hAnsi="Times New Roman" w:cs="Times New Roman"/>
                <w:color w:val="000000"/>
                <w:sz w:val="24"/>
                <w:szCs w:val="24"/>
              </w:rPr>
            </w:pPr>
            <w:r w:rsidRPr="00522094">
              <w:rPr>
                <w:rFonts w:ascii="Times New Roman" w:hAnsi="Times New Roman" w:cs="Times New Roman"/>
                <w:color w:val="000000"/>
                <w:sz w:val="24"/>
                <w:szCs w:val="24"/>
              </w:rPr>
              <w:t>× 100</w:t>
            </w:r>
          </w:p>
        </w:tc>
      </w:tr>
      <w:tr w:rsidR="006A193C" w:rsidRPr="00522094" w:rsidTr="00263C7B">
        <w:tc>
          <w:tcPr>
            <w:tcW w:w="3080" w:type="dxa"/>
            <w:vMerge/>
          </w:tcPr>
          <w:p w:rsidR="006A193C" w:rsidRPr="00522094" w:rsidRDefault="006A193C" w:rsidP="00263C7B">
            <w:pPr>
              <w:autoSpaceDE w:val="0"/>
              <w:autoSpaceDN w:val="0"/>
              <w:adjustRightInd w:val="0"/>
              <w:spacing w:before="40" w:after="40" w:line="240" w:lineRule="auto"/>
              <w:jc w:val="both"/>
              <w:rPr>
                <w:rFonts w:ascii="Times New Roman" w:hAnsi="Times New Roman" w:cs="Times New Roman"/>
                <w:color w:val="000000"/>
                <w:sz w:val="24"/>
                <w:szCs w:val="24"/>
              </w:rPr>
            </w:pPr>
          </w:p>
        </w:tc>
        <w:tc>
          <w:tcPr>
            <w:tcW w:w="3081" w:type="dxa"/>
          </w:tcPr>
          <w:p w:rsidR="006A193C" w:rsidRPr="00522094" w:rsidRDefault="006A193C" w:rsidP="00263C7B">
            <w:pPr>
              <w:autoSpaceDE w:val="0"/>
              <w:autoSpaceDN w:val="0"/>
              <w:adjustRightInd w:val="0"/>
              <w:spacing w:before="40" w:after="40" w:line="240" w:lineRule="auto"/>
              <w:jc w:val="center"/>
              <w:rPr>
                <w:rFonts w:ascii="Times New Roman" w:hAnsi="Times New Roman" w:cs="Times New Roman"/>
                <w:b/>
                <w:bCs/>
                <w:color w:val="000000"/>
                <w:sz w:val="24"/>
                <w:szCs w:val="24"/>
              </w:rPr>
            </w:pPr>
            <w:r w:rsidRPr="00522094">
              <w:rPr>
                <w:rFonts w:ascii="Times New Roman" w:hAnsi="Times New Roman" w:cs="Times New Roman"/>
                <w:color w:val="000000"/>
                <w:sz w:val="24"/>
                <w:szCs w:val="24"/>
              </w:rPr>
              <w:t>Fresh weight</w:t>
            </w:r>
          </w:p>
        </w:tc>
        <w:tc>
          <w:tcPr>
            <w:tcW w:w="1744" w:type="dxa"/>
            <w:vMerge/>
          </w:tcPr>
          <w:p w:rsidR="006A193C" w:rsidRPr="00522094" w:rsidRDefault="006A193C" w:rsidP="00263C7B">
            <w:pPr>
              <w:autoSpaceDE w:val="0"/>
              <w:autoSpaceDN w:val="0"/>
              <w:adjustRightInd w:val="0"/>
              <w:spacing w:before="40" w:after="40" w:line="240" w:lineRule="auto"/>
              <w:jc w:val="both"/>
              <w:rPr>
                <w:rFonts w:ascii="Times New Roman" w:hAnsi="Times New Roman" w:cs="Times New Roman"/>
                <w:color w:val="000000"/>
                <w:sz w:val="24"/>
                <w:szCs w:val="24"/>
              </w:rPr>
            </w:pPr>
          </w:p>
        </w:tc>
      </w:tr>
    </w:tbl>
    <w:p w:rsidR="006A193C" w:rsidRPr="00522094" w:rsidRDefault="006A193C" w:rsidP="006A193C">
      <w:pPr>
        <w:autoSpaceDE w:val="0"/>
        <w:autoSpaceDN w:val="0"/>
        <w:adjustRightInd w:val="0"/>
        <w:spacing w:before="240" w:after="240" w:line="384" w:lineRule="auto"/>
        <w:jc w:val="both"/>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Relative water content (RWC)</w:t>
      </w:r>
    </w:p>
    <w:p w:rsidR="006A193C" w:rsidRPr="00522094" w:rsidRDefault="006A193C" w:rsidP="006A193C">
      <w:pPr>
        <w:autoSpaceDE w:val="0"/>
        <w:autoSpaceDN w:val="0"/>
        <w:adjustRightInd w:val="0"/>
        <w:spacing w:before="240" w:after="240" w:line="38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2094">
        <w:rPr>
          <w:rFonts w:ascii="Times New Roman" w:hAnsi="Times New Roman" w:cs="Times New Roman"/>
          <w:color w:val="000000"/>
          <w:sz w:val="24"/>
          <w:szCs w:val="24"/>
        </w:rPr>
        <w:t xml:space="preserve">The relative water content of buds was calculated as per the method of </w:t>
      </w:r>
      <w:proofErr w:type="spellStart"/>
      <w:r w:rsidRPr="00522094">
        <w:rPr>
          <w:rFonts w:ascii="Times New Roman" w:hAnsi="Times New Roman" w:cs="Times New Roman"/>
          <w:color w:val="000000"/>
          <w:sz w:val="24"/>
          <w:szCs w:val="24"/>
        </w:rPr>
        <w:t>Barrs</w:t>
      </w:r>
      <w:proofErr w:type="spellEnd"/>
      <w:r w:rsidRPr="00522094">
        <w:rPr>
          <w:rFonts w:ascii="Times New Roman" w:hAnsi="Times New Roman" w:cs="Times New Roman"/>
          <w:color w:val="000000"/>
          <w:sz w:val="24"/>
          <w:szCs w:val="24"/>
        </w:rPr>
        <w:t xml:space="preserve"> and </w:t>
      </w:r>
      <w:proofErr w:type="spellStart"/>
      <w:r w:rsidRPr="00522094">
        <w:rPr>
          <w:rFonts w:ascii="Times New Roman" w:hAnsi="Times New Roman" w:cs="Times New Roman"/>
          <w:color w:val="000000"/>
          <w:sz w:val="24"/>
          <w:szCs w:val="24"/>
        </w:rPr>
        <w:t>Weatherley</w:t>
      </w:r>
      <w:proofErr w:type="spellEnd"/>
      <w:r w:rsidRPr="00522094">
        <w:rPr>
          <w:rFonts w:ascii="Times New Roman" w:hAnsi="Times New Roman" w:cs="Times New Roman"/>
          <w:color w:val="000000"/>
          <w:sz w:val="24"/>
          <w:szCs w:val="24"/>
        </w:rPr>
        <w:t xml:space="preserve"> (1962) to assess the percentage of water held by the buds relatively to fully turgid tissue. Buds were punched uniformly and the fresh weight of buds was taken, then buds are immersed in distilled water for two hours, after which the turgid weight was recorded after removing the excess water by blotting them thoroughly. The dry weight was found out after drying in an oven at 60 ˚C. The relative water content of the buds was expressed in per cent age and it is calculated by using the formula</w:t>
      </w:r>
    </w:p>
    <w:tbl>
      <w:tblPr>
        <w:tblW w:w="0" w:type="auto"/>
        <w:tblInd w:w="108" w:type="dxa"/>
        <w:tblBorders>
          <w:insideH w:val="single" w:sz="4" w:space="0" w:color="000000"/>
        </w:tblBorders>
        <w:tblLook w:val="00A0" w:firstRow="1" w:lastRow="0" w:firstColumn="1" w:lastColumn="0" w:noHBand="0" w:noVBand="0"/>
      </w:tblPr>
      <w:tblGrid>
        <w:gridCol w:w="3369"/>
        <w:gridCol w:w="3118"/>
        <w:gridCol w:w="992"/>
      </w:tblGrid>
      <w:tr w:rsidR="006A193C" w:rsidRPr="00522094" w:rsidTr="00263C7B">
        <w:tc>
          <w:tcPr>
            <w:tcW w:w="3369" w:type="dxa"/>
            <w:vMerge w:val="restart"/>
            <w:vAlign w:val="center"/>
          </w:tcPr>
          <w:p w:rsidR="006A193C" w:rsidRPr="004150B6" w:rsidRDefault="006A193C" w:rsidP="00263C7B">
            <w:pPr>
              <w:autoSpaceDE w:val="0"/>
              <w:autoSpaceDN w:val="0"/>
              <w:adjustRightInd w:val="0"/>
              <w:spacing w:before="40" w:after="40" w:line="240" w:lineRule="auto"/>
              <w:jc w:val="both"/>
              <w:rPr>
                <w:rFonts w:ascii="Times New Roman" w:hAnsi="Times New Roman" w:cs="Times New Roman"/>
                <w:color w:val="000000"/>
                <w:sz w:val="24"/>
                <w:szCs w:val="24"/>
              </w:rPr>
            </w:pPr>
            <w:r w:rsidRPr="004150B6">
              <w:rPr>
                <w:rFonts w:ascii="Times New Roman" w:hAnsi="Times New Roman" w:cs="Times New Roman"/>
                <w:bCs/>
                <w:color w:val="000000"/>
                <w:sz w:val="24"/>
                <w:szCs w:val="24"/>
              </w:rPr>
              <w:t>Relative water content (</w:t>
            </w:r>
            <w:proofErr w:type="gramStart"/>
            <w:r w:rsidRPr="004150B6">
              <w:rPr>
                <w:rFonts w:ascii="Times New Roman" w:hAnsi="Times New Roman" w:cs="Times New Roman"/>
                <w:bCs/>
                <w:color w:val="000000"/>
                <w:sz w:val="24"/>
                <w:szCs w:val="24"/>
              </w:rPr>
              <w:t>%)</w:t>
            </w:r>
            <w:r w:rsidRPr="004150B6">
              <w:rPr>
                <w:rFonts w:ascii="Times New Roman" w:hAnsi="Times New Roman" w:cs="Times New Roman"/>
                <w:color w:val="000000"/>
                <w:sz w:val="24"/>
                <w:szCs w:val="24"/>
              </w:rPr>
              <w:t>=</w:t>
            </w:r>
            <w:proofErr w:type="gramEnd"/>
          </w:p>
        </w:tc>
        <w:tc>
          <w:tcPr>
            <w:tcW w:w="3118" w:type="dxa"/>
            <w:vAlign w:val="center"/>
          </w:tcPr>
          <w:p w:rsidR="006A193C" w:rsidRPr="00522094" w:rsidRDefault="006A193C" w:rsidP="00263C7B">
            <w:pPr>
              <w:autoSpaceDE w:val="0"/>
              <w:autoSpaceDN w:val="0"/>
              <w:adjustRightInd w:val="0"/>
              <w:spacing w:before="40" w:after="40" w:line="240" w:lineRule="auto"/>
              <w:jc w:val="both"/>
              <w:rPr>
                <w:rFonts w:ascii="Times New Roman" w:hAnsi="Times New Roman" w:cs="Times New Roman"/>
                <w:color w:val="000000"/>
                <w:sz w:val="24"/>
                <w:szCs w:val="24"/>
              </w:rPr>
            </w:pPr>
            <w:r w:rsidRPr="00522094">
              <w:rPr>
                <w:rFonts w:ascii="Times New Roman" w:hAnsi="Times New Roman" w:cs="Times New Roman"/>
                <w:color w:val="000000"/>
                <w:sz w:val="24"/>
                <w:szCs w:val="24"/>
              </w:rPr>
              <w:t>Fresh weight – Dry weight</w:t>
            </w:r>
          </w:p>
        </w:tc>
        <w:tc>
          <w:tcPr>
            <w:tcW w:w="992" w:type="dxa"/>
            <w:vMerge w:val="restart"/>
            <w:vAlign w:val="center"/>
          </w:tcPr>
          <w:p w:rsidR="006A193C" w:rsidRPr="00522094" w:rsidRDefault="006A193C" w:rsidP="00263C7B">
            <w:pPr>
              <w:autoSpaceDE w:val="0"/>
              <w:autoSpaceDN w:val="0"/>
              <w:adjustRightInd w:val="0"/>
              <w:spacing w:before="40" w:after="40" w:line="240" w:lineRule="auto"/>
              <w:jc w:val="both"/>
              <w:rPr>
                <w:rFonts w:ascii="Times New Roman" w:hAnsi="Times New Roman" w:cs="Times New Roman"/>
                <w:color w:val="000000"/>
                <w:sz w:val="24"/>
                <w:szCs w:val="24"/>
              </w:rPr>
            </w:pPr>
            <w:r w:rsidRPr="00522094">
              <w:rPr>
                <w:rFonts w:ascii="Times New Roman" w:hAnsi="Times New Roman" w:cs="Times New Roman"/>
                <w:color w:val="000000"/>
                <w:sz w:val="24"/>
                <w:szCs w:val="24"/>
              </w:rPr>
              <w:t>× 100</w:t>
            </w:r>
          </w:p>
        </w:tc>
      </w:tr>
      <w:tr w:rsidR="006A193C" w:rsidRPr="00522094" w:rsidTr="00263C7B">
        <w:tc>
          <w:tcPr>
            <w:tcW w:w="3369" w:type="dxa"/>
            <w:vMerge/>
            <w:vAlign w:val="center"/>
          </w:tcPr>
          <w:p w:rsidR="006A193C" w:rsidRPr="00522094" w:rsidRDefault="006A193C" w:rsidP="00263C7B">
            <w:pPr>
              <w:autoSpaceDE w:val="0"/>
              <w:autoSpaceDN w:val="0"/>
              <w:adjustRightInd w:val="0"/>
              <w:spacing w:before="40" w:after="40" w:line="240" w:lineRule="auto"/>
              <w:jc w:val="both"/>
              <w:rPr>
                <w:rFonts w:ascii="Times New Roman" w:hAnsi="Times New Roman" w:cs="Times New Roman"/>
                <w:color w:val="000000"/>
                <w:sz w:val="24"/>
                <w:szCs w:val="24"/>
              </w:rPr>
            </w:pPr>
          </w:p>
        </w:tc>
        <w:tc>
          <w:tcPr>
            <w:tcW w:w="3118" w:type="dxa"/>
            <w:vAlign w:val="center"/>
          </w:tcPr>
          <w:p w:rsidR="006A193C" w:rsidRPr="00522094" w:rsidRDefault="006A193C" w:rsidP="00263C7B">
            <w:pPr>
              <w:autoSpaceDE w:val="0"/>
              <w:autoSpaceDN w:val="0"/>
              <w:adjustRightInd w:val="0"/>
              <w:spacing w:before="40" w:after="40" w:line="240" w:lineRule="auto"/>
              <w:jc w:val="both"/>
              <w:rPr>
                <w:rFonts w:ascii="Times New Roman" w:hAnsi="Times New Roman" w:cs="Times New Roman"/>
                <w:b/>
                <w:bCs/>
                <w:color w:val="000000"/>
                <w:sz w:val="24"/>
                <w:szCs w:val="24"/>
              </w:rPr>
            </w:pPr>
            <w:r w:rsidRPr="00522094">
              <w:rPr>
                <w:rFonts w:ascii="Times New Roman" w:hAnsi="Times New Roman" w:cs="Times New Roman"/>
                <w:color w:val="000000"/>
                <w:sz w:val="24"/>
                <w:szCs w:val="24"/>
              </w:rPr>
              <w:t>Turgid weight – Dry weight</w:t>
            </w:r>
          </w:p>
        </w:tc>
        <w:tc>
          <w:tcPr>
            <w:tcW w:w="992" w:type="dxa"/>
            <w:vMerge/>
            <w:vAlign w:val="center"/>
          </w:tcPr>
          <w:p w:rsidR="006A193C" w:rsidRPr="00522094" w:rsidRDefault="006A193C" w:rsidP="00263C7B">
            <w:pPr>
              <w:autoSpaceDE w:val="0"/>
              <w:autoSpaceDN w:val="0"/>
              <w:adjustRightInd w:val="0"/>
              <w:spacing w:before="40" w:after="40" w:line="240" w:lineRule="auto"/>
              <w:jc w:val="both"/>
              <w:rPr>
                <w:rFonts w:ascii="Times New Roman" w:hAnsi="Times New Roman" w:cs="Times New Roman"/>
                <w:color w:val="000000"/>
                <w:sz w:val="24"/>
                <w:szCs w:val="24"/>
              </w:rPr>
            </w:pPr>
          </w:p>
        </w:tc>
      </w:tr>
    </w:tbl>
    <w:p w:rsidR="006A193C" w:rsidRPr="00522094" w:rsidRDefault="006A193C" w:rsidP="006A193C">
      <w:pPr>
        <w:autoSpaceDE w:val="0"/>
        <w:autoSpaceDN w:val="0"/>
        <w:adjustRightInd w:val="0"/>
        <w:spacing w:before="240" w:after="240" w:line="360" w:lineRule="auto"/>
        <w:jc w:val="both"/>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Physiological loss in weight (PLW)</w:t>
      </w:r>
    </w:p>
    <w:p w:rsidR="006A193C" w:rsidRPr="00522094" w:rsidRDefault="006A193C" w:rsidP="006A193C">
      <w:pPr>
        <w:autoSpaceDE w:val="0"/>
        <w:autoSpaceDN w:val="0"/>
        <w:adjustRightInd w:val="0"/>
        <w:spacing w:before="240"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Pr="00522094">
        <w:rPr>
          <w:rFonts w:ascii="Times New Roman" w:hAnsi="Times New Roman" w:cs="Times New Roman"/>
          <w:color w:val="000000"/>
          <w:sz w:val="24"/>
          <w:szCs w:val="24"/>
        </w:rPr>
        <w:t>The physiological loss in weight (PLW) of buds was calculated from the mean of the replicated trials using the formula.</w:t>
      </w:r>
    </w:p>
    <w:tbl>
      <w:tblPr>
        <w:tblW w:w="0" w:type="auto"/>
        <w:tblInd w:w="108" w:type="dxa"/>
        <w:tblBorders>
          <w:insideH w:val="single" w:sz="4" w:space="0" w:color="000000"/>
        </w:tblBorders>
        <w:tblLook w:val="00A0" w:firstRow="1" w:lastRow="0" w:firstColumn="1" w:lastColumn="0" w:noHBand="0" w:noVBand="0"/>
      </w:tblPr>
      <w:tblGrid>
        <w:gridCol w:w="3895"/>
        <w:gridCol w:w="3358"/>
        <w:gridCol w:w="1881"/>
      </w:tblGrid>
      <w:tr w:rsidR="006A193C" w:rsidRPr="00522094" w:rsidTr="00263C7B">
        <w:tc>
          <w:tcPr>
            <w:tcW w:w="3936" w:type="dxa"/>
            <w:vMerge w:val="restart"/>
            <w:vAlign w:val="center"/>
          </w:tcPr>
          <w:p w:rsidR="006A193C" w:rsidRPr="004150B6" w:rsidRDefault="006A193C" w:rsidP="00263C7B">
            <w:pPr>
              <w:autoSpaceDE w:val="0"/>
              <w:autoSpaceDN w:val="0"/>
              <w:adjustRightInd w:val="0"/>
              <w:spacing w:before="40" w:after="40" w:line="240" w:lineRule="auto"/>
              <w:jc w:val="both"/>
              <w:rPr>
                <w:rFonts w:ascii="Times New Roman" w:hAnsi="Times New Roman" w:cs="Times New Roman"/>
                <w:color w:val="000000"/>
                <w:sz w:val="24"/>
                <w:szCs w:val="24"/>
              </w:rPr>
            </w:pPr>
            <w:r w:rsidRPr="004150B6">
              <w:rPr>
                <w:rFonts w:ascii="Times New Roman" w:hAnsi="Times New Roman" w:cs="Times New Roman"/>
                <w:bCs/>
                <w:color w:val="000000"/>
                <w:sz w:val="24"/>
                <w:szCs w:val="24"/>
              </w:rPr>
              <w:t>Physiological loss in weight (%)</w:t>
            </w:r>
            <w:r w:rsidRPr="004150B6">
              <w:rPr>
                <w:rFonts w:ascii="Times New Roman" w:hAnsi="Times New Roman" w:cs="Times New Roman"/>
                <w:color w:val="000000"/>
                <w:sz w:val="24"/>
                <w:szCs w:val="24"/>
              </w:rPr>
              <w:t xml:space="preserve"> =</w:t>
            </w:r>
          </w:p>
        </w:tc>
        <w:tc>
          <w:tcPr>
            <w:tcW w:w="3402" w:type="dxa"/>
            <w:vAlign w:val="center"/>
          </w:tcPr>
          <w:p w:rsidR="006A193C" w:rsidRPr="00522094" w:rsidRDefault="006A193C" w:rsidP="00263C7B">
            <w:pPr>
              <w:autoSpaceDE w:val="0"/>
              <w:autoSpaceDN w:val="0"/>
              <w:adjustRightInd w:val="0"/>
              <w:spacing w:before="40" w:after="40" w:line="240" w:lineRule="auto"/>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Initial weight – Final weight</w:t>
            </w:r>
          </w:p>
        </w:tc>
        <w:tc>
          <w:tcPr>
            <w:tcW w:w="1904" w:type="dxa"/>
            <w:vMerge w:val="restart"/>
            <w:vAlign w:val="center"/>
          </w:tcPr>
          <w:p w:rsidR="006A193C" w:rsidRPr="00522094" w:rsidRDefault="006A193C" w:rsidP="00263C7B">
            <w:pPr>
              <w:autoSpaceDE w:val="0"/>
              <w:autoSpaceDN w:val="0"/>
              <w:adjustRightInd w:val="0"/>
              <w:spacing w:before="40" w:after="40" w:line="240" w:lineRule="auto"/>
              <w:jc w:val="both"/>
              <w:rPr>
                <w:rFonts w:ascii="Times New Roman" w:hAnsi="Times New Roman" w:cs="Times New Roman"/>
                <w:color w:val="000000"/>
                <w:sz w:val="24"/>
                <w:szCs w:val="24"/>
              </w:rPr>
            </w:pPr>
            <w:r w:rsidRPr="00522094">
              <w:rPr>
                <w:rFonts w:ascii="Times New Roman" w:hAnsi="Times New Roman" w:cs="Times New Roman"/>
                <w:color w:val="000000"/>
                <w:sz w:val="24"/>
                <w:szCs w:val="24"/>
              </w:rPr>
              <w:t>× 100</w:t>
            </w:r>
          </w:p>
        </w:tc>
      </w:tr>
      <w:tr w:rsidR="006A193C" w:rsidRPr="00522094" w:rsidTr="00263C7B">
        <w:tc>
          <w:tcPr>
            <w:tcW w:w="3936" w:type="dxa"/>
            <w:vMerge/>
            <w:vAlign w:val="center"/>
          </w:tcPr>
          <w:p w:rsidR="006A193C" w:rsidRPr="00522094" w:rsidRDefault="006A193C" w:rsidP="00263C7B">
            <w:pPr>
              <w:autoSpaceDE w:val="0"/>
              <w:autoSpaceDN w:val="0"/>
              <w:adjustRightInd w:val="0"/>
              <w:spacing w:before="40" w:after="40" w:line="240" w:lineRule="auto"/>
              <w:jc w:val="both"/>
              <w:rPr>
                <w:rFonts w:ascii="Times New Roman" w:hAnsi="Times New Roman" w:cs="Times New Roman"/>
                <w:color w:val="000000"/>
                <w:sz w:val="24"/>
                <w:szCs w:val="24"/>
              </w:rPr>
            </w:pPr>
          </w:p>
        </w:tc>
        <w:tc>
          <w:tcPr>
            <w:tcW w:w="3402" w:type="dxa"/>
            <w:vAlign w:val="center"/>
          </w:tcPr>
          <w:p w:rsidR="006A193C" w:rsidRPr="00522094" w:rsidRDefault="006A193C" w:rsidP="00263C7B">
            <w:pPr>
              <w:autoSpaceDE w:val="0"/>
              <w:autoSpaceDN w:val="0"/>
              <w:adjustRightInd w:val="0"/>
              <w:spacing w:before="40" w:after="40" w:line="240" w:lineRule="auto"/>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Initial weight</w:t>
            </w:r>
          </w:p>
        </w:tc>
        <w:tc>
          <w:tcPr>
            <w:tcW w:w="1904" w:type="dxa"/>
            <w:vMerge/>
            <w:vAlign w:val="center"/>
          </w:tcPr>
          <w:p w:rsidR="006A193C" w:rsidRPr="00522094" w:rsidRDefault="006A193C" w:rsidP="00263C7B">
            <w:pPr>
              <w:autoSpaceDE w:val="0"/>
              <w:autoSpaceDN w:val="0"/>
              <w:adjustRightInd w:val="0"/>
              <w:spacing w:before="40" w:after="40" w:line="240" w:lineRule="auto"/>
              <w:jc w:val="both"/>
              <w:rPr>
                <w:rFonts w:ascii="Times New Roman" w:hAnsi="Times New Roman" w:cs="Times New Roman"/>
                <w:color w:val="000000"/>
                <w:sz w:val="24"/>
                <w:szCs w:val="24"/>
              </w:rPr>
            </w:pPr>
          </w:p>
        </w:tc>
      </w:tr>
    </w:tbl>
    <w:p w:rsidR="006A193C" w:rsidRDefault="006A193C" w:rsidP="006A193C">
      <w:pPr>
        <w:spacing w:after="0" w:line="360" w:lineRule="auto"/>
        <w:ind w:firstLine="720"/>
        <w:jc w:val="both"/>
        <w:rPr>
          <w:rFonts w:ascii="Times New Roman" w:hAnsi="Times New Roman" w:cs="Times New Roman"/>
          <w:color w:val="000000"/>
          <w:sz w:val="24"/>
          <w:szCs w:val="24"/>
        </w:rPr>
      </w:pPr>
    </w:p>
    <w:p w:rsidR="00174A3C" w:rsidRDefault="006A193C" w:rsidP="006A193C">
      <w:pPr>
        <w:autoSpaceDE w:val="0"/>
        <w:autoSpaceDN w:val="0"/>
        <w:adjustRightInd w:val="0"/>
        <w:spacing w:line="360" w:lineRule="auto"/>
        <w:jc w:val="both"/>
        <w:rPr>
          <w:rFonts w:ascii="Times New Roman" w:hAnsi="Times New Roman" w:cs="Times New Roman"/>
          <w:b/>
          <w:color w:val="000000"/>
          <w:sz w:val="28"/>
          <w:szCs w:val="24"/>
        </w:rPr>
      </w:pPr>
      <w:r w:rsidRPr="00A26598">
        <w:rPr>
          <w:rFonts w:ascii="Times New Roman" w:hAnsi="Times New Roman" w:cs="Times New Roman"/>
          <w:sz w:val="24"/>
          <w:szCs w:val="24"/>
        </w:rPr>
        <w:t xml:space="preserve">Visual parameters like freshness and colour retention index were recorded based on hedonic scale scoring (1999), the score was expressed on 0 to 5 and average was calculated. Shelf life of the flower was measured as time taken to wilt 50% of flowers. </w:t>
      </w:r>
      <w:r>
        <w:rPr>
          <w:rFonts w:ascii="Times New Roman" w:hAnsi="Times New Roman" w:cs="Times New Roman"/>
          <w:bCs/>
          <w:sz w:val="24"/>
          <w:szCs w:val="24"/>
        </w:rPr>
        <w:t>T</w:t>
      </w:r>
      <w:r w:rsidRPr="00A26598">
        <w:rPr>
          <w:rFonts w:ascii="Times New Roman" w:hAnsi="Times New Roman" w:cs="Times New Roman"/>
          <w:bCs/>
          <w:sz w:val="24"/>
          <w:szCs w:val="24"/>
        </w:rPr>
        <w:t>otal carbohydrate</w:t>
      </w:r>
      <w:r w:rsidRPr="00A26598">
        <w:rPr>
          <w:rFonts w:ascii="Times New Roman" w:hAnsi="Times New Roman" w:cs="Times New Roman"/>
          <w:color w:val="000000"/>
          <w:sz w:val="24"/>
          <w:szCs w:val="24"/>
        </w:rPr>
        <w:t xml:space="preserve"> and </w:t>
      </w:r>
      <w:r w:rsidRPr="00A26598">
        <w:rPr>
          <w:rFonts w:ascii="Times New Roman" w:hAnsi="Times New Roman" w:cs="Times New Roman"/>
          <w:bCs/>
          <w:sz w:val="24"/>
          <w:szCs w:val="24"/>
        </w:rPr>
        <w:t>phenols</w:t>
      </w:r>
      <w:r w:rsidRPr="00A26598">
        <w:rPr>
          <w:rFonts w:ascii="Times New Roman" w:hAnsi="Times New Roman" w:cs="Times New Roman"/>
          <w:color w:val="000000"/>
          <w:sz w:val="24"/>
          <w:szCs w:val="24"/>
        </w:rPr>
        <w:t xml:space="preserve"> were recorded during storage of flowers at regular intervals. </w:t>
      </w:r>
      <w:r w:rsidRPr="00A26598">
        <w:rPr>
          <w:rFonts w:ascii="Times New Roman" w:hAnsi="Times New Roman" w:cs="Times New Roman"/>
          <w:sz w:val="24"/>
          <w:szCs w:val="24"/>
        </w:rPr>
        <w:t xml:space="preserve">The resulted data were statistically analysed using the method of </w:t>
      </w:r>
      <w:proofErr w:type="spellStart"/>
      <w:r w:rsidRPr="00A26598">
        <w:rPr>
          <w:rFonts w:ascii="Times New Roman" w:eastAsia="Times New Roman" w:hAnsi="Times New Roman" w:cs="Times New Roman"/>
          <w:sz w:val="24"/>
          <w:szCs w:val="24"/>
        </w:rPr>
        <w:t>Panse</w:t>
      </w:r>
      <w:proofErr w:type="spellEnd"/>
      <w:r w:rsidRPr="00A26598">
        <w:rPr>
          <w:rFonts w:ascii="Times New Roman" w:eastAsia="Times New Roman" w:hAnsi="Times New Roman" w:cs="Times New Roman"/>
          <w:i/>
          <w:sz w:val="24"/>
          <w:szCs w:val="24"/>
        </w:rPr>
        <w:t xml:space="preserve"> et al.,</w:t>
      </w:r>
      <w:r w:rsidRPr="00A26598">
        <w:rPr>
          <w:rFonts w:ascii="Times New Roman" w:eastAsia="Times New Roman" w:hAnsi="Times New Roman" w:cs="Times New Roman"/>
          <w:sz w:val="24"/>
          <w:szCs w:val="24"/>
        </w:rPr>
        <w:t xml:space="preserve"> </w:t>
      </w:r>
      <w:r w:rsidRPr="00A26598">
        <w:rPr>
          <w:rFonts w:ascii="Times New Roman" w:hAnsi="Times New Roman" w:cs="Times New Roman"/>
          <w:sz w:val="24"/>
          <w:szCs w:val="24"/>
        </w:rPr>
        <w:t>(1985).</w:t>
      </w:r>
    </w:p>
    <w:p w:rsidR="00606D6A" w:rsidRPr="00174A3C" w:rsidRDefault="00174A3C" w:rsidP="00606D6A">
      <w:pPr>
        <w:autoSpaceDE w:val="0"/>
        <w:autoSpaceDN w:val="0"/>
        <w:adjustRightInd w:val="0"/>
        <w:spacing w:line="360" w:lineRule="auto"/>
        <w:jc w:val="both"/>
        <w:rPr>
          <w:rFonts w:ascii="Times New Roman" w:hAnsi="Times New Roman" w:cs="Times New Roman"/>
          <w:b/>
          <w:color w:val="000000"/>
          <w:sz w:val="28"/>
          <w:szCs w:val="24"/>
        </w:rPr>
      </w:pPr>
      <w:r>
        <w:rPr>
          <w:rFonts w:ascii="Times New Roman" w:hAnsi="Times New Roman" w:cs="Times New Roman"/>
          <w:b/>
          <w:color w:val="000000"/>
          <w:sz w:val="28"/>
          <w:szCs w:val="24"/>
        </w:rPr>
        <w:t>Results and discussion</w:t>
      </w:r>
    </w:p>
    <w:p w:rsidR="006A193C" w:rsidRDefault="006A193C" w:rsidP="006A193C">
      <w:pPr>
        <w:spacing w:after="120" w:line="360" w:lineRule="auto"/>
        <w:ind w:firstLine="720"/>
        <w:jc w:val="both"/>
        <w:rPr>
          <w:rFonts w:ascii="Times New Roman" w:eastAsia="Times New Roman" w:hAnsi="Times New Roman" w:cs="Times New Roman"/>
          <w:sz w:val="24"/>
          <w:szCs w:val="24"/>
        </w:rPr>
      </w:pPr>
      <w:r w:rsidRPr="00A26598">
        <w:rPr>
          <w:rFonts w:ascii="Times New Roman" w:eastAsia="Times New Roman" w:hAnsi="Times New Roman" w:cs="Times New Roman"/>
          <w:sz w:val="24"/>
          <w:szCs w:val="24"/>
        </w:rPr>
        <w:t xml:space="preserve">Significant variations in physiological parameters were observed throughout the shelf life of </w:t>
      </w:r>
      <w:proofErr w:type="spellStart"/>
      <w:r w:rsidRPr="00A26598">
        <w:rPr>
          <w:rFonts w:ascii="Times New Roman" w:eastAsia="Times New Roman" w:hAnsi="Times New Roman" w:cs="Times New Roman"/>
          <w:i/>
          <w:iCs/>
          <w:sz w:val="24"/>
          <w:szCs w:val="24"/>
        </w:rPr>
        <w:t>Tabernaemontana</w:t>
      </w:r>
      <w:proofErr w:type="spellEnd"/>
      <w:r w:rsidRPr="00A26598">
        <w:rPr>
          <w:rFonts w:ascii="Times New Roman" w:eastAsia="Times New Roman" w:hAnsi="Times New Roman" w:cs="Times New Roman"/>
          <w:i/>
          <w:iCs/>
          <w:sz w:val="24"/>
          <w:szCs w:val="24"/>
        </w:rPr>
        <w:t xml:space="preserve"> </w:t>
      </w:r>
      <w:r w:rsidRPr="00A26598">
        <w:rPr>
          <w:rFonts w:ascii="Times New Roman" w:eastAsia="Times New Roman" w:hAnsi="Times New Roman" w:cs="Times New Roman"/>
          <w:sz w:val="24"/>
          <w:szCs w:val="24"/>
        </w:rPr>
        <w:t>flower buds</w:t>
      </w:r>
      <w:r w:rsidRPr="00A26598">
        <w:rPr>
          <w:rFonts w:ascii="Times New Roman" w:eastAsia="Times New Roman" w:hAnsi="Times New Roman" w:cs="Times New Roman"/>
          <w:b/>
          <w:bCs/>
          <w:sz w:val="24"/>
          <w:szCs w:val="24"/>
        </w:rPr>
        <w:t xml:space="preserve">. </w:t>
      </w:r>
      <w:r w:rsidRPr="00A26598">
        <w:rPr>
          <w:rFonts w:ascii="Times New Roman" w:eastAsia="Times New Roman" w:hAnsi="Times New Roman" w:cs="Times New Roman"/>
          <w:sz w:val="24"/>
          <w:szCs w:val="24"/>
        </w:rPr>
        <w:t>The key findings are presented for each parameter.</w:t>
      </w:r>
    </w:p>
    <w:p w:rsidR="006A193C" w:rsidRPr="00A26598" w:rsidRDefault="006A193C" w:rsidP="006A193C">
      <w:pPr>
        <w:autoSpaceDE w:val="0"/>
        <w:autoSpaceDN w:val="0"/>
        <w:adjustRightInd w:val="0"/>
        <w:spacing w:line="360" w:lineRule="auto"/>
        <w:jc w:val="both"/>
        <w:rPr>
          <w:rFonts w:ascii="Times New Roman" w:hAnsi="Times New Roman" w:cs="Times New Roman"/>
          <w:bCs/>
          <w:color w:val="000000"/>
          <w:sz w:val="24"/>
          <w:szCs w:val="24"/>
        </w:rPr>
      </w:pPr>
      <w:r w:rsidRPr="00A26598">
        <w:rPr>
          <w:rFonts w:ascii="Times New Roman" w:hAnsi="Times New Roman" w:cs="Times New Roman"/>
          <w:b/>
          <w:bCs/>
          <w:color w:val="000000"/>
          <w:sz w:val="24"/>
          <w:szCs w:val="24"/>
        </w:rPr>
        <w:t>Moisture content (%)</w:t>
      </w:r>
    </w:p>
    <w:p w:rsidR="006A193C" w:rsidRPr="00A26598" w:rsidRDefault="006A193C" w:rsidP="006A193C">
      <w:pPr>
        <w:spacing w:line="360" w:lineRule="auto"/>
        <w:jc w:val="both"/>
        <w:rPr>
          <w:rFonts w:ascii="Times New Roman" w:eastAsia="Times New Roman" w:hAnsi="Times New Roman" w:cs="Times New Roman"/>
          <w:sz w:val="24"/>
          <w:szCs w:val="24"/>
        </w:rPr>
      </w:pPr>
      <w:r w:rsidRPr="00A26598">
        <w:rPr>
          <w:rFonts w:ascii="Times New Roman" w:hAnsi="Times New Roman" w:cs="Times New Roman"/>
          <w:color w:val="000000"/>
          <w:sz w:val="24"/>
          <w:szCs w:val="24"/>
          <w:shd w:val="clear" w:color="auto" w:fill="FFFFFF"/>
        </w:rPr>
        <w:tab/>
      </w:r>
      <w:r w:rsidRPr="00A26598">
        <w:rPr>
          <w:rFonts w:ascii="Times New Roman" w:eastAsia="Times New Roman" w:hAnsi="Times New Roman" w:cs="Times New Roman"/>
          <w:sz w:val="24"/>
          <w:szCs w:val="24"/>
        </w:rPr>
        <w:t xml:space="preserve">A decreasing trend in the moisture content of </w:t>
      </w:r>
      <w:proofErr w:type="spellStart"/>
      <w:r w:rsidRPr="00A26598">
        <w:rPr>
          <w:rFonts w:ascii="Times New Roman" w:eastAsia="Times New Roman" w:hAnsi="Times New Roman" w:cs="Times New Roman"/>
          <w:i/>
          <w:iCs/>
          <w:sz w:val="24"/>
          <w:szCs w:val="24"/>
        </w:rPr>
        <w:t>Tabernaemontana</w:t>
      </w:r>
      <w:proofErr w:type="spellEnd"/>
      <w:r w:rsidRPr="00A26598">
        <w:rPr>
          <w:rFonts w:ascii="Times New Roman" w:eastAsia="Times New Roman" w:hAnsi="Times New Roman" w:cs="Times New Roman"/>
          <w:i/>
          <w:iCs/>
          <w:sz w:val="24"/>
          <w:szCs w:val="24"/>
        </w:rPr>
        <w:t xml:space="preserve"> </w:t>
      </w:r>
      <w:r w:rsidRPr="00A26598">
        <w:rPr>
          <w:rFonts w:ascii="Times New Roman" w:eastAsia="Times New Roman" w:hAnsi="Times New Roman" w:cs="Times New Roman"/>
          <w:sz w:val="24"/>
          <w:szCs w:val="24"/>
        </w:rPr>
        <w:t xml:space="preserve">flower buds was observed as the shelf life progressed. No significant difference was noted in the moisture content of different treatments up to five days after storage. Among the different chemicals, boric acid treatment recorded the highest moisture content (41.90%), and the lowest was recorded in water-treated flower buds (40.89 %) on the last day of the experiment. Among the different packaging, it was revealed that the higher moisture content was found in buds packed in </w:t>
      </w:r>
      <w:proofErr w:type="gramStart"/>
      <w:r w:rsidRPr="00A26598">
        <w:rPr>
          <w:rFonts w:ascii="Times New Roman" w:eastAsia="Times New Roman" w:hAnsi="Times New Roman" w:cs="Times New Roman"/>
          <w:sz w:val="24"/>
          <w:szCs w:val="24"/>
        </w:rPr>
        <w:t>60 micron</w:t>
      </w:r>
      <w:proofErr w:type="gramEnd"/>
      <w:r w:rsidRPr="00A26598">
        <w:rPr>
          <w:rFonts w:ascii="Times New Roman" w:eastAsia="Times New Roman" w:hAnsi="Times New Roman" w:cs="Times New Roman"/>
          <w:sz w:val="24"/>
          <w:szCs w:val="24"/>
        </w:rPr>
        <w:t xml:space="preserve"> polythene bags and kept at 7</w:t>
      </w:r>
      <w:r w:rsidRPr="004D11EC">
        <w:rPr>
          <w:rFonts w:ascii="Times New Roman" w:eastAsia="Times New Roman" w:hAnsi="Times New Roman" w:cs="Times New Roman"/>
          <w:sz w:val="24"/>
          <w:szCs w:val="24"/>
          <w:vertAlign w:val="superscript"/>
        </w:rPr>
        <w:t>o</w:t>
      </w:r>
      <w:r w:rsidRPr="00A26598">
        <w:rPr>
          <w:rFonts w:ascii="Times New Roman" w:eastAsia="Times New Roman" w:hAnsi="Times New Roman" w:cs="Times New Roman"/>
          <w:sz w:val="24"/>
          <w:szCs w:val="24"/>
        </w:rPr>
        <w:t>C temperature (82.91%) and the lowest was found in buds packed in 40 and 60 microns and kept in room temperature (0%) as the buds kept in room temperature were discarded on 10th day as they turn brown.</w:t>
      </w:r>
    </w:p>
    <w:p w:rsidR="006A193C" w:rsidRPr="00A26598" w:rsidRDefault="006A193C" w:rsidP="006A193C">
      <w:pPr>
        <w:autoSpaceDE w:val="0"/>
        <w:autoSpaceDN w:val="0"/>
        <w:adjustRightInd w:val="0"/>
        <w:spacing w:before="240" w:after="240" w:line="360" w:lineRule="auto"/>
        <w:jc w:val="both"/>
        <w:rPr>
          <w:rFonts w:ascii="Times New Roman" w:eastAsia="Times New Roman" w:hAnsi="Times New Roman" w:cs="Times New Roman"/>
          <w:sz w:val="24"/>
          <w:szCs w:val="24"/>
        </w:rPr>
      </w:pPr>
      <w:r w:rsidRPr="00A26598">
        <w:rPr>
          <w:rFonts w:ascii="Times New Roman" w:hAnsi="Times New Roman" w:cs="Times New Roman"/>
          <w:color w:val="000000"/>
          <w:sz w:val="24"/>
          <w:szCs w:val="24"/>
          <w:shd w:val="clear" w:color="auto" w:fill="FFFFFF"/>
        </w:rPr>
        <w:tab/>
      </w:r>
      <w:r w:rsidRPr="00A26598">
        <w:rPr>
          <w:rFonts w:ascii="Times New Roman" w:eastAsia="Times New Roman" w:hAnsi="Times New Roman" w:cs="Times New Roman"/>
          <w:sz w:val="24"/>
          <w:szCs w:val="24"/>
        </w:rPr>
        <w:t>The analysis of the interaction effect revealed no statistically significant difference in moisture content between the various treatments involving different chemicals and packaging methods</w:t>
      </w:r>
      <w:r>
        <w:rPr>
          <w:rFonts w:ascii="Times New Roman" w:eastAsia="Times New Roman" w:hAnsi="Times New Roman" w:cs="Times New Roman"/>
          <w:sz w:val="24"/>
          <w:szCs w:val="24"/>
        </w:rPr>
        <w:t xml:space="preserve"> (Table- 1)</w:t>
      </w:r>
      <w:r w:rsidRPr="00A26598">
        <w:rPr>
          <w:rFonts w:ascii="Times New Roman" w:eastAsia="Times New Roman" w:hAnsi="Times New Roman" w:cs="Times New Roman"/>
          <w:sz w:val="24"/>
          <w:szCs w:val="24"/>
        </w:rPr>
        <w:t>. Moisture content is critical for maintaining the freshness and quality of flowers. Even minor changes can cause wilting, reducing both their quality and visual appeal.</w:t>
      </w:r>
    </w:p>
    <w:p w:rsidR="006A193C" w:rsidRDefault="006A193C" w:rsidP="006A193C">
      <w:pPr>
        <w:spacing w:after="120" w:line="360" w:lineRule="auto"/>
        <w:jc w:val="both"/>
        <w:rPr>
          <w:rFonts w:ascii="Times New Roman" w:eastAsia="Times New Roman" w:hAnsi="Times New Roman" w:cs="Times New Roman"/>
          <w:sz w:val="24"/>
          <w:szCs w:val="24"/>
        </w:rPr>
      </w:pPr>
      <w:r w:rsidRPr="00A26598">
        <w:rPr>
          <w:rFonts w:ascii="Times New Roman" w:eastAsia="Times New Roman" w:hAnsi="Times New Roman" w:cs="Times New Roman"/>
          <w:sz w:val="24"/>
          <w:szCs w:val="24"/>
        </w:rPr>
        <w:t xml:space="preserve">           The moisture content of flowers indicates the level of water in the petals. When the moisture content is higher and the weight loss is lower, the relative water content remains high. This phenomenon has been observed in gladiolus, where a decrease in the relative water </w:t>
      </w:r>
      <w:r w:rsidRPr="00A26598">
        <w:rPr>
          <w:rFonts w:ascii="Times New Roman" w:eastAsia="Times New Roman" w:hAnsi="Times New Roman" w:cs="Times New Roman"/>
          <w:sz w:val="24"/>
          <w:szCs w:val="24"/>
        </w:rPr>
        <w:lastRenderedPageBreak/>
        <w:t xml:space="preserve">content of petals results in tissue dehydration and wilting, as reported by </w:t>
      </w:r>
      <w:proofErr w:type="spellStart"/>
      <w:r w:rsidRPr="00A26598">
        <w:rPr>
          <w:rFonts w:ascii="Times New Roman" w:eastAsia="Times New Roman" w:hAnsi="Times New Roman" w:cs="Times New Roman"/>
          <w:sz w:val="24"/>
          <w:szCs w:val="24"/>
        </w:rPr>
        <w:t>Zahed</w:t>
      </w:r>
      <w:proofErr w:type="spellEnd"/>
      <w:r w:rsidRPr="00A26598">
        <w:rPr>
          <w:rFonts w:ascii="Times New Roman" w:eastAsia="Times New Roman" w:hAnsi="Times New Roman" w:cs="Times New Roman"/>
          <w:sz w:val="24"/>
          <w:szCs w:val="24"/>
        </w:rPr>
        <w:t xml:space="preserve"> Hossain </w:t>
      </w:r>
      <w:r w:rsidRPr="00A26598">
        <w:rPr>
          <w:rFonts w:ascii="Times New Roman" w:eastAsia="Times New Roman" w:hAnsi="Times New Roman" w:cs="Times New Roman"/>
          <w:i/>
          <w:iCs/>
          <w:sz w:val="24"/>
          <w:szCs w:val="24"/>
        </w:rPr>
        <w:t>et al</w:t>
      </w:r>
      <w:r w:rsidRPr="00A26598">
        <w:rPr>
          <w:rFonts w:ascii="Times New Roman" w:eastAsia="Times New Roman" w:hAnsi="Times New Roman" w:cs="Times New Roman"/>
          <w:sz w:val="24"/>
          <w:szCs w:val="24"/>
        </w:rPr>
        <w:t>. (2006).</w:t>
      </w:r>
    </w:p>
    <w:p w:rsidR="006A193C" w:rsidRPr="00A26598" w:rsidRDefault="006A193C" w:rsidP="006A193C">
      <w:pPr>
        <w:spacing w:before="200" w:line="360" w:lineRule="auto"/>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 xml:space="preserve"> Relative water content</w:t>
      </w:r>
    </w:p>
    <w:p w:rsidR="006A193C" w:rsidRPr="00A26598" w:rsidRDefault="006A193C" w:rsidP="006A193C">
      <w:pPr>
        <w:spacing w:before="200" w:line="360" w:lineRule="auto"/>
        <w:jc w:val="both"/>
        <w:rPr>
          <w:rFonts w:ascii="Times New Roman" w:hAnsi="Times New Roman" w:cs="Times New Roman"/>
          <w:color w:val="000000"/>
          <w:sz w:val="24"/>
          <w:szCs w:val="24"/>
          <w:shd w:val="clear" w:color="auto" w:fill="FFFFFF"/>
        </w:rPr>
      </w:pPr>
      <w:r w:rsidRPr="00A26598">
        <w:rPr>
          <w:rFonts w:ascii="Times New Roman" w:hAnsi="Times New Roman" w:cs="Times New Roman"/>
          <w:color w:val="000000"/>
          <w:sz w:val="24"/>
          <w:szCs w:val="24"/>
        </w:rPr>
        <w:tab/>
      </w:r>
      <w:r w:rsidRPr="00A26598">
        <w:rPr>
          <w:rFonts w:ascii="Times New Roman" w:hAnsi="Times New Roman" w:cs="Times New Roman"/>
          <w:color w:val="000000"/>
          <w:sz w:val="24"/>
          <w:szCs w:val="24"/>
          <w:shd w:val="clear" w:color="auto" w:fill="FFFFFF"/>
        </w:rPr>
        <w:t xml:space="preserve">On the tenth day, buds kept under room temperature treatments showed wilting and browning symptoms, making it undesirable to consider the relative water content of buds. There was a decreasing trend in the relative water content of </w:t>
      </w:r>
      <w:proofErr w:type="spellStart"/>
      <w:r w:rsidRPr="00A26598">
        <w:rPr>
          <w:rFonts w:ascii="Times New Roman" w:hAnsi="Times New Roman" w:cs="Times New Roman"/>
          <w:i/>
          <w:iCs/>
          <w:color w:val="000000"/>
          <w:sz w:val="24"/>
          <w:szCs w:val="24"/>
          <w:shd w:val="clear" w:color="auto" w:fill="FFFFFF"/>
        </w:rPr>
        <w:t>Tabernaemontana</w:t>
      </w:r>
      <w:proofErr w:type="spellEnd"/>
      <w:r w:rsidRPr="00A26598">
        <w:rPr>
          <w:rFonts w:ascii="Times New Roman" w:hAnsi="Times New Roman" w:cs="Times New Roman"/>
          <w:i/>
          <w:iCs/>
          <w:color w:val="000000"/>
          <w:sz w:val="24"/>
          <w:szCs w:val="24"/>
          <w:shd w:val="clear" w:color="auto" w:fill="FFFFFF"/>
        </w:rPr>
        <w:t xml:space="preserve"> </w:t>
      </w:r>
      <w:r w:rsidRPr="00A26598">
        <w:rPr>
          <w:rFonts w:ascii="Times New Roman" w:hAnsi="Times New Roman" w:cs="Times New Roman"/>
          <w:color w:val="000000"/>
          <w:sz w:val="24"/>
          <w:szCs w:val="24"/>
          <w:shd w:val="clear" w:color="auto" w:fill="FFFFFF"/>
        </w:rPr>
        <w:t>flower buds as the days increased.</w:t>
      </w:r>
    </w:p>
    <w:p w:rsidR="006A193C" w:rsidRPr="00A26598" w:rsidRDefault="006A193C" w:rsidP="006A193C">
      <w:pPr>
        <w:autoSpaceDE w:val="0"/>
        <w:autoSpaceDN w:val="0"/>
        <w:adjustRightInd w:val="0"/>
        <w:spacing w:before="200" w:line="360" w:lineRule="auto"/>
        <w:jc w:val="both"/>
        <w:rPr>
          <w:rFonts w:ascii="Times New Roman" w:hAnsi="Times New Roman" w:cs="Times New Roman"/>
          <w:color w:val="000000"/>
          <w:sz w:val="24"/>
          <w:szCs w:val="24"/>
        </w:rPr>
      </w:pPr>
      <w:r w:rsidRPr="00A26598">
        <w:rPr>
          <w:rFonts w:ascii="Times New Roman" w:hAnsi="Times New Roman" w:cs="Times New Roman"/>
          <w:color w:val="000000"/>
          <w:sz w:val="24"/>
          <w:szCs w:val="24"/>
          <w:shd w:val="clear" w:color="auto" w:fill="FFFFFF"/>
        </w:rPr>
        <w:tab/>
        <w:t>There were no significant differences found in the relative water content among all the treatments up to the 5th day. The highest relative water content was observed in C</w:t>
      </w:r>
      <w:r w:rsidRPr="00A26598">
        <w:rPr>
          <w:rFonts w:ascii="Times New Roman" w:hAnsi="Times New Roman" w:cs="Times New Roman"/>
          <w:color w:val="000000"/>
          <w:sz w:val="24"/>
          <w:szCs w:val="24"/>
          <w:shd w:val="clear" w:color="auto" w:fill="FFFFFF"/>
          <w:vertAlign w:val="subscript"/>
        </w:rPr>
        <w:t>2</w:t>
      </w:r>
      <w:r w:rsidRPr="00A26598">
        <w:rPr>
          <w:rFonts w:ascii="Times New Roman" w:hAnsi="Times New Roman" w:cs="Times New Roman"/>
          <w:color w:val="000000"/>
          <w:sz w:val="24"/>
          <w:szCs w:val="24"/>
          <w:shd w:val="clear" w:color="auto" w:fill="FFFFFF"/>
        </w:rPr>
        <w:t xml:space="preserve"> (78.24 and 40.69%) and the lowest in C</w:t>
      </w:r>
      <w:r w:rsidRPr="00A26598">
        <w:rPr>
          <w:rFonts w:ascii="Times New Roman" w:hAnsi="Times New Roman" w:cs="Times New Roman"/>
          <w:color w:val="000000"/>
          <w:sz w:val="24"/>
          <w:szCs w:val="24"/>
          <w:shd w:val="clear" w:color="auto" w:fill="FFFFFF"/>
          <w:vertAlign w:val="subscript"/>
        </w:rPr>
        <w:t>3</w:t>
      </w:r>
      <w:r w:rsidRPr="00A26598">
        <w:rPr>
          <w:rFonts w:ascii="Times New Roman" w:hAnsi="Times New Roman" w:cs="Times New Roman"/>
          <w:color w:val="000000"/>
          <w:sz w:val="24"/>
          <w:szCs w:val="24"/>
          <w:shd w:val="clear" w:color="auto" w:fill="FFFFFF"/>
        </w:rPr>
        <w:t xml:space="preserve"> (70.48 and 35.43%) on the 9</w:t>
      </w:r>
      <w:r w:rsidRPr="00A26598">
        <w:rPr>
          <w:rFonts w:ascii="Times New Roman" w:hAnsi="Times New Roman" w:cs="Times New Roman"/>
          <w:color w:val="000000"/>
          <w:sz w:val="24"/>
          <w:szCs w:val="24"/>
          <w:shd w:val="clear" w:color="auto" w:fill="FFFFFF"/>
          <w:vertAlign w:val="superscript"/>
        </w:rPr>
        <w:t>th</w:t>
      </w:r>
      <w:r w:rsidRPr="00A26598">
        <w:rPr>
          <w:rFonts w:ascii="Times New Roman" w:hAnsi="Times New Roman" w:cs="Times New Roman"/>
          <w:color w:val="000000"/>
          <w:sz w:val="24"/>
          <w:szCs w:val="24"/>
          <w:shd w:val="clear" w:color="auto" w:fill="FFFFFF"/>
        </w:rPr>
        <w:t xml:space="preserve"> and 19</w:t>
      </w:r>
      <w:r w:rsidRPr="00A26598">
        <w:rPr>
          <w:rFonts w:ascii="Times New Roman" w:hAnsi="Times New Roman" w:cs="Times New Roman"/>
          <w:color w:val="000000"/>
          <w:sz w:val="24"/>
          <w:szCs w:val="24"/>
          <w:shd w:val="clear" w:color="auto" w:fill="FFFFFF"/>
          <w:vertAlign w:val="superscript"/>
        </w:rPr>
        <w:t>th</w:t>
      </w:r>
      <w:r w:rsidRPr="00A26598">
        <w:rPr>
          <w:rFonts w:ascii="Times New Roman" w:hAnsi="Times New Roman" w:cs="Times New Roman"/>
          <w:color w:val="000000"/>
          <w:sz w:val="24"/>
          <w:szCs w:val="24"/>
          <w:shd w:val="clear" w:color="auto" w:fill="FFFFFF"/>
        </w:rPr>
        <w:t xml:space="preserve"> days after treatment, respectively. Among the different packaging, the maximum relative water content was found in P</w:t>
      </w:r>
      <w:r w:rsidRPr="00A26598">
        <w:rPr>
          <w:rFonts w:ascii="Times New Roman" w:hAnsi="Times New Roman" w:cs="Times New Roman"/>
          <w:color w:val="000000"/>
          <w:sz w:val="24"/>
          <w:szCs w:val="24"/>
          <w:shd w:val="clear" w:color="auto" w:fill="FFFFFF"/>
          <w:vertAlign w:val="subscript"/>
        </w:rPr>
        <w:t>2</w:t>
      </w:r>
      <w:r w:rsidRPr="00A26598">
        <w:rPr>
          <w:rFonts w:ascii="Times New Roman" w:hAnsi="Times New Roman" w:cs="Times New Roman"/>
          <w:color w:val="000000"/>
          <w:sz w:val="24"/>
          <w:szCs w:val="24"/>
          <w:shd w:val="clear" w:color="auto" w:fill="FFFFFF"/>
        </w:rPr>
        <w:t xml:space="preserve"> (83.63 and 76.63%) and the minimum in P</w:t>
      </w:r>
      <w:r w:rsidRPr="00A26598">
        <w:rPr>
          <w:rFonts w:ascii="Times New Roman" w:hAnsi="Times New Roman" w:cs="Times New Roman"/>
          <w:color w:val="000000"/>
          <w:sz w:val="24"/>
          <w:szCs w:val="24"/>
          <w:shd w:val="clear" w:color="auto" w:fill="FFFFFF"/>
          <w:vertAlign w:val="subscript"/>
        </w:rPr>
        <w:t>3</w:t>
      </w:r>
      <w:r w:rsidRPr="00A26598">
        <w:rPr>
          <w:rFonts w:ascii="Times New Roman" w:hAnsi="Times New Roman" w:cs="Times New Roman"/>
          <w:color w:val="000000"/>
          <w:sz w:val="24"/>
          <w:szCs w:val="24"/>
          <w:shd w:val="clear" w:color="auto" w:fill="FFFFFF"/>
        </w:rPr>
        <w:t xml:space="preserve"> (65.44 and 0%) on the 9</w:t>
      </w:r>
      <w:r w:rsidRPr="00A26598">
        <w:rPr>
          <w:rFonts w:ascii="Times New Roman" w:hAnsi="Times New Roman" w:cs="Times New Roman"/>
          <w:color w:val="000000"/>
          <w:sz w:val="24"/>
          <w:szCs w:val="24"/>
          <w:shd w:val="clear" w:color="auto" w:fill="FFFFFF"/>
          <w:vertAlign w:val="superscript"/>
        </w:rPr>
        <w:t>th</w:t>
      </w:r>
      <w:r w:rsidRPr="00A26598">
        <w:rPr>
          <w:rFonts w:ascii="Times New Roman" w:hAnsi="Times New Roman" w:cs="Times New Roman"/>
          <w:color w:val="000000"/>
          <w:sz w:val="24"/>
          <w:szCs w:val="24"/>
          <w:shd w:val="clear" w:color="auto" w:fill="FFFFFF"/>
        </w:rPr>
        <w:t xml:space="preserve"> and 19</w:t>
      </w:r>
      <w:r w:rsidRPr="00A26598">
        <w:rPr>
          <w:rFonts w:ascii="Times New Roman" w:hAnsi="Times New Roman" w:cs="Times New Roman"/>
          <w:color w:val="000000"/>
          <w:sz w:val="24"/>
          <w:szCs w:val="24"/>
          <w:shd w:val="clear" w:color="auto" w:fill="FFFFFF"/>
          <w:vertAlign w:val="superscript"/>
        </w:rPr>
        <w:t>th</w:t>
      </w:r>
      <w:r w:rsidRPr="00A26598">
        <w:rPr>
          <w:rFonts w:ascii="Times New Roman" w:hAnsi="Times New Roman" w:cs="Times New Roman"/>
          <w:color w:val="000000"/>
          <w:sz w:val="24"/>
          <w:szCs w:val="24"/>
          <w:shd w:val="clear" w:color="auto" w:fill="FFFFFF"/>
        </w:rPr>
        <w:t xml:space="preserve"> days after treatment, respectively. </w:t>
      </w:r>
      <w:r w:rsidRPr="00A26598">
        <w:rPr>
          <w:rFonts w:ascii="Times New Roman" w:hAnsi="Times New Roman" w:cs="Times New Roman"/>
          <w:color w:val="000000"/>
          <w:sz w:val="24"/>
          <w:szCs w:val="24"/>
        </w:rPr>
        <w:t>There was no significant difference found in the interaction of chemical and packaging among the different treatments</w:t>
      </w:r>
      <w:r>
        <w:rPr>
          <w:rFonts w:ascii="Times New Roman" w:hAnsi="Times New Roman" w:cs="Times New Roman"/>
          <w:color w:val="000000"/>
          <w:sz w:val="24"/>
          <w:szCs w:val="24"/>
        </w:rPr>
        <w:t xml:space="preserve"> (Table-2)</w:t>
      </w:r>
      <w:r w:rsidRPr="00A26598">
        <w:rPr>
          <w:rFonts w:ascii="Times New Roman" w:hAnsi="Times New Roman" w:cs="Times New Roman"/>
          <w:color w:val="000000"/>
          <w:sz w:val="24"/>
          <w:szCs w:val="24"/>
        </w:rPr>
        <w:t xml:space="preserve">. </w:t>
      </w:r>
    </w:p>
    <w:p w:rsidR="006A193C" w:rsidRPr="00A26598" w:rsidRDefault="006A193C" w:rsidP="006A193C">
      <w:pPr>
        <w:spacing w:before="200" w:line="360" w:lineRule="auto"/>
        <w:ind w:firstLine="720"/>
        <w:jc w:val="both"/>
        <w:rPr>
          <w:rFonts w:ascii="Times New Roman" w:hAnsi="Times New Roman" w:cs="Times New Roman"/>
          <w:color w:val="000000"/>
          <w:sz w:val="24"/>
          <w:szCs w:val="24"/>
        </w:rPr>
      </w:pPr>
      <w:r w:rsidRPr="00A26598">
        <w:rPr>
          <w:rFonts w:ascii="Times New Roman" w:hAnsi="Times New Roman" w:cs="Times New Roman"/>
          <w:color w:val="000000"/>
          <w:sz w:val="24"/>
          <w:szCs w:val="24"/>
        </w:rPr>
        <w:t>The relative water content or relative turgidity of a flower was a measure of how hydrated the flower was compared to its maximum water holding capacity when fully turgid. This measurement is commonly used to indicate the water status of the plant.</w:t>
      </w:r>
    </w:p>
    <w:p w:rsidR="006A193C" w:rsidRDefault="006A193C" w:rsidP="006A193C">
      <w:pPr>
        <w:autoSpaceDE w:val="0"/>
        <w:autoSpaceDN w:val="0"/>
        <w:adjustRightInd w:val="0"/>
        <w:spacing w:before="200" w:line="360" w:lineRule="auto"/>
        <w:jc w:val="both"/>
        <w:rPr>
          <w:rFonts w:ascii="Times New Roman" w:hAnsi="Times New Roman" w:cs="Times New Roman"/>
          <w:color w:val="000000"/>
          <w:sz w:val="24"/>
          <w:szCs w:val="24"/>
        </w:rPr>
      </w:pPr>
      <w:r w:rsidRPr="00A26598">
        <w:rPr>
          <w:rFonts w:ascii="Times New Roman" w:hAnsi="Times New Roman" w:cs="Times New Roman"/>
          <w:color w:val="000000"/>
          <w:sz w:val="24"/>
          <w:szCs w:val="24"/>
        </w:rPr>
        <w:tab/>
        <w:t xml:space="preserve">A decrease in relative water content (RWC) of petals caused the dehydration of the tissues and in turn wilting. The results are in close agreement with the findings of </w:t>
      </w:r>
      <w:r>
        <w:rPr>
          <w:rFonts w:ascii="Times New Roman" w:hAnsi="Times New Roman" w:cs="Times New Roman"/>
          <w:color w:val="000000"/>
          <w:sz w:val="24"/>
          <w:szCs w:val="24"/>
        </w:rPr>
        <w:t xml:space="preserve">     </w:t>
      </w:r>
      <w:r w:rsidR="00486783">
        <w:rPr>
          <w:rFonts w:ascii="Times New Roman" w:hAnsi="Times New Roman" w:cs="Times New Roman"/>
          <w:color w:val="000000"/>
          <w:sz w:val="24"/>
          <w:szCs w:val="24"/>
        </w:rPr>
        <w:t>Choudha</w:t>
      </w:r>
      <w:r w:rsidRPr="00A26598">
        <w:rPr>
          <w:rFonts w:ascii="Times New Roman" w:hAnsi="Times New Roman" w:cs="Times New Roman"/>
          <w:color w:val="000000"/>
          <w:sz w:val="24"/>
          <w:szCs w:val="24"/>
        </w:rPr>
        <w:t xml:space="preserve">ry </w:t>
      </w:r>
      <w:r w:rsidRPr="00A26598">
        <w:rPr>
          <w:rFonts w:ascii="Times New Roman" w:hAnsi="Times New Roman" w:cs="Times New Roman"/>
          <w:i/>
          <w:iCs/>
          <w:color w:val="000000"/>
          <w:sz w:val="24"/>
          <w:szCs w:val="24"/>
        </w:rPr>
        <w:t xml:space="preserve">et al. </w:t>
      </w:r>
      <w:r w:rsidRPr="00A26598">
        <w:rPr>
          <w:rFonts w:ascii="Times New Roman" w:hAnsi="Times New Roman" w:cs="Times New Roman"/>
          <w:color w:val="000000"/>
          <w:sz w:val="24"/>
          <w:szCs w:val="24"/>
        </w:rPr>
        <w:t>(2020)</w:t>
      </w:r>
    </w:p>
    <w:p w:rsidR="006A193C" w:rsidRPr="00A26598" w:rsidRDefault="006A193C" w:rsidP="006A193C">
      <w:pPr>
        <w:spacing w:after="0" w:line="360" w:lineRule="auto"/>
        <w:ind w:right="-259"/>
        <w:jc w:val="both"/>
        <w:rPr>
          <w:rFonts w:ascii="Times New Roman" w:hAnsi="Times New Roman" w:cs="Times New Roman"/>
          <w:b/>
          <w:bCs/>
          <w:i/>
          <w:iCs/>
          <w:color w:val="000000"/>
          <w:sz w:val="24"/>
          <w:szCs w:val="24"/>
        </w:rPr>
      </w:pPr>
      <w:r w:rsidRPr="00A26598">
        <w:rPr>
          <w:rFonts w:ascii="Times New Roman" w:hAnsi="Times New Roman" w:cs="Times New Roman"/>
          <w:b/>
          <w:bCs/>
          <w:color w:val="000000"/>
          <w:sz w:val="24"/>
          <w:szCs w:val="24"/>
        </w:rPr>
        <w:t xml:space="preserve">Table 1: Effect of different treatments on moisture content (%) in </w:t>
      </w:r>
      <w:proofErr w:type="spellStart"/>
      <w:r w:rsidRPr="00A26598">
        <w:rPr>
          <w:rFonts w:ascii="Times New Roman" w:hAnsi="Times New Roman" w:cs="Times New Roman"/>
          <w:b/>
          <w:bCs/>
          <w:i/>
          <w:iCs/>
          <w:color w:val="000000"/>
          <w:sz w:val="24"/>
          <w:szCs w:val="24"/>
        </w:rPr>
        <w:t>Tabernaemontana</w:t>
      </w:r>
      <w:proofErr w:type="spellEnd"/>
      <w:r w:rsidRPr="00A26598">
        <w:rPr>
          <w:rFonts w:ascii="Times New Roman" w:hAnsi="Times New Roman" w:cs="Times New Roman"/>
          <w:b/>
          <w:bCs/>
          <w:i/>
          <w:iCs/>
          <w:color w:val="000000"/>
          <w:sz w:val="24"/>
          <w:szCs w:val="24"/>
        </w:rPr>
        <w:t xml:space="preserve"> </w:t>
      </w:r>
    </w:p>
    <w:p w:rsidR="006A193C" w:rsidRPr="00A26598" w:rsidRDefault="006A193C" w:rsidP="006A193C">
      <w:pPr>
        <w:spacing w:after="0" w:line="360" w:lineRule="auto"/>
        <w:rPr>
          <w:rFonts w:ascii="Times New Roman" w:hAnsi="Times New Roman" w:cs="Times New Roman"/>
          <w:color w:val="000000"/>
          <w:sz w:val="24"/>
          <w:szCs w:val="24"/>
        </w:rPr>
      </w:pPr>
    </w:p>
    <w:tbl>
      <w:tblPr>
        <w:tblW w:w="4939" w:type="pct"/>
        <w:jc w:val="center"/>
        <w:tblLayout w:type="fixed"/>
        <w:tblLook w:val="00A0" w:firstRow="1" w:lastRow="0" w:firstColumn="1" w:lastColumn="0" w:noHBand="0" w:noVBand="0"/>
      </w:tblPr>
      <w:tblGrid>
        <w:gridCol w:w="1442"/>
        <w:gridCol w:w="778"/>
        <w:gridCol w:w="752"/>
        <w:gridCol w:w="751"/>
        <w:gridCol w:w="751"/>
        <w:gridCol w:w="751"/>
        <w:gridCol w:w="751"/>
        <w:gridCol w:w="750"/>
        <w:gridCol w:w="751"/>
        <w:gridCol w:w="751"/>
        <w:gridCol w:w="91"/>
        <w:gridCol w:w="810"/>
      </w:tblGrid>
      <w:tr w:rsidR="006A193C" w:rsidRPr="00A26598" w:rsidTr="00263C7B">
        <w:trPr>
          <w:trHeight w:val="20"/>
          <w:jc w:val="center"/>
        </w:trPr>
        <w:tc>
          <w:tcPr>
            <w:tcW w:w="136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Treatments</w:t>
            </w:r>
          </w:p>
        </w:tc>
        <w:tc>
          <w:tcPr>
            <w:tcW w:w="7253" w:type="dxa"/>
            <w:gridSpan w:val="11"/>
            <w:tcBorders>
              <w:top w:val="single" w:sz="4" w:space="0" w:color="auto"/>
              <w:left w:val="nil"/>
              <w:bottom w:val="single" w:sz="4" w:space="0" w:color="auto"/>
              <w:right w:val="single" w:sz="4" w:space="0" w:color="auto"/>
            </w:tcBorders>
            <w:shd w:val="clear" w:color="auto" w:fill="FFFFFF"/>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Moisture content (%)</w:t>
            </w:r>
          </w:p>
        </w:tc>
      </w:tr>
      <w:tr w:rsidR="006A193C" w:rsidRPr="00A26598" w:rsidTr="00263C7B">
        <w:trPr>
          <w:trHeight w:val="20"/>
          <w:jc w:val="center"/>
        </w:trPr>
        <w:tc>
          <w:tcPr>
            <w:tcW w:w="1360" w:type="dxa"/>
            <w:vMerge/>
            <w:tcBorders>
              <w:top w:val="single" w:sz="4" w:space="0" w:color="auto"/>
              <w:left w:val="single" w:sz="4" w:space="0" w:color="auto"/>
              <w:bottom w:val="single" w:sz="4" w:space="0" w:color="auto"/>
              <w:right w:val="single" w:sz="4" w:space="0" w:color="auto"/>
            </w:tcBorders>
            <w:vAlign w:val="center"/>
          </w:tcPr>
          <w:p w:rsidR="006A193C" w:rsidRPr="00A26598" w:rsidRDefault="006A193C" w:rsidP="00263C7B">
            <w:pPr>
              <w:spacing w:before="40" w:after="40" w:line="360" w:lineRule="auto"/>
              <w:ind w:left="-57" w:right="-57"/>
              <w:rPr>
                <w:rFonts w:ascii="Times New Roman" w:hAnsi="Times New Roman" w:cs="Times New Roman"/>
                <w:b/>
                <w:bCs/>
                <w:color w:val="000000"/>
                <w:sz w:val="24"/>
                <w:szCs w:val="24"/>
              </w:rPr>
            </w:pPr>
          </w:p>
        </w:tc>
        <w:tc>
          <w:tcPr>
            <w:tcW w:w="7253" w:type="dxa"/>
            <w:gridSpan w:val="11"/>
            <w:tcBorders>
              <w:top w:val="single" w:sz="4" w:space="0" w:color="auto"/>
              <w:left w:val="nil"/>
              <w:bottom w:val="single" w:sz="4" w:space="0" w:color="auto"/>
              <w:right w:val="single" w:sz="4" w:space="0" w:color="auto"/>
            </w:tcBorders>
            <w:shd w:val="clear" w:color="auto" w:fill="FFFFFF"/>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Days after storage</w:t>
            </w:r>
          </w:p>
        </w:tc>
      </w:tr>
      <w:tr w:rsidR="006A193C" w:rsidRPr="00A26598" w:rsidTr="00263C7B">
        <w:trPr>
          <w:trHeight w:val="20"/>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Chemicals</w:t>
            </w:r>
          </w:p>
        </w:tc>
        <w:tc>
          <w:tcPr>
            <w:tcW w:w="733" w:type="dxa"/>
            <w:tcBorders>
              <w:top w:val="single" w:sz="4" w:space="0" w:color="auto"/>
              <w:left w:val="nil"/>
              <w:bottom w:val="single" w:sz="4" w:space="0" w:color="auto"/>
              <w:right w:val="single" w:sz="4" w:space="0" w:color="auto"/>
            </w:tcBorders>
            <w:shd w:val="clear" w:color="auto" w:fill="FFFFFF"/>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w:t>
            </w:r>
          </w:p>
        </w:tc>
        <w:tc>
          <w:tcPr>
            <w:tcW w:w="709"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3</w:t>
            </w:r>
          </w:p>
        </w:tc>
        <w:tc>
          <w:tcPr>
            <w:tcW w:w="708"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7</w:t>
            </w:r>
          </w:p>
        </w:tc>
        <w:tc>
          <w:tcPr>
            <w:tcW w:w="709"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9</w:t>
            </w:r>
          </w:p>
        </w:tc>
        <w:tc>
          <w:tcPr>
            <w:tcW w:w="709"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11</w:t>
            </w:r>
          </w:p>
        </w:tc>
        <w:tc>
          <w:tcPr>
            <w:tcW w:w="708"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13</w:t>
            </w:r>
          </w:p>
        </w:tc>
        <w:tc>
          <w:tcPr>
            <w:tcW w:w="709"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15</w:t>
            </w:r>
          </w:p>
        </w:tc>
        <w:tc>
          <w:tcPr>
            <w:tcW w:w="709"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17</w:t>
            </w:r>
          </w:p>
        </w:tc>
        <w:tc>
          <w:tcPr>
            <w:tcW w:w="850" w:type="dxa"/>
            <w:gridSpan w:val="2"/>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19</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85.31</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85.25</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83.13</w:t>
            </w:r>
          </w:p>
        </w:tc>
        <w:tc>
          <w:tcPr>
            <w:tcW w:w="709" w:type="dxa"/>
            <w:tcBorders>
              <w:top w:val="nil"/>
              <w:left w:val="nil"/>
              <w:bottom w:val="single" w:sz="4" w:space="0" w:color="auto"/>
              <w:right w:val="single" w:sz="4" w:space="0" w:color="auto"/>
            </w:tcBorders>
            <w:shd w:val="clear" w:color="auto" w:fill="FFFFFF"/>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82.92</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82.32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41.74</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41.55</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41.50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41.35</w:t>
            </w:r>
          </w:p>
        </w:tc>
        <w:tc>
          <w:tcPr>
            <w:tcW w:w="850" w:type="dxa"/>
            <w:gridSpan w:val="2"/>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41.19</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85.46</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85.41</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83.98</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83.75</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83.09</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42.28</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42.07</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42.05</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42.00</w:t>
            </w:r>
          </w:p>
        </w:tc>
        <w:tc>
          <w:tcPr>
            <w:tcW w:w="850" w:type="dxa"/>
            <w:gridSpan w:val="2"/>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41.90</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85.17</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85.06</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82.53</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82.26</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81.59</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41.24</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41.10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41.06</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41.00</w:t>
            </w:r>
          </w:p>
        </w:tc>
        <w:tc>
          <w:tcPr>
            <w:tcW w:w="850" w:type="dxa"/>
            <w:gridSpan w:val="2"/>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40.89</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proofErr w:type="spellStart"/>
            <w:proofErr w:type="gramStart"/>
            <w:r w:rsidRPr="00A26598">
              <w:rPr>
                <w:rFonts w:ascii="Times New Roman" w:hAnsi="Times New Roman" w:cs="Times New Roman"/>
                <w:b/>
                <w:bCs/>
                <w:color w:val="000000"/>
                <w:sz w:val="24"/>
                <w:szCs w:val="24"/>
              </w:rPr>
              <w:t>S.Em</w:t>
            </w:r>
            <w:proofErr w:type="spellEnd"/>
            <w:proofErr w:type="gramEnd"/>
            <w:r w:rsidRPr="00A26598">
              <w:rPr>
                <w:rFonts w:ascii="Times New Roman" w:hAnsi="Times New Roman" w:cs="Times New Roman"/>
                <w:b/>
                <w:bCs/>
                <w:color w:val="000000"/>
                <w:sz w:val="24"/>
                <w:szCs w:val="24"/>
              </w:rPr>
              <w:t>±</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0.25</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0.25</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0.29</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0.30</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0.31</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0.19</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0.19</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0.19</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0.20</w:t>
            </w:r>
          </w:p>
        </w:tc>
        <w:tc>
          <w:tcPr>
            <w:tcW w:w="850" w:type="dxa"/>
            <w:gridSpan w:val="2"/>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0.20</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lastRenderedPageBreak/>
              <w:t>CD at 1%</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1.16</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1.18</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1.23</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0.75</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0.77</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0.77</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0.78</w:t>
            </w:r>
          </w:p>
        </w:tc>
        <w:tc>
          <w:tcPr>
            <w:tcW w:w="850" w:type="dxa"/>
            <w:gridSpan w:val="2"/>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0.79</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Packaging</w:t>
            </w:r>
          </w:p>
        </w:tc>
        <w:tc>
          <w:tcPr>
            <w:tcW w:w="7253" w:type="dxa"/>
            <w:gridSpan w:val="11"/>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 </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85.51</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85.45</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84.27</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84.07</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83.78</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83.31</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82.98</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82.92</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82.66</w:t>
            </w:r>
          </w:p>
        </w:tc>
        <w:tc>
          <w:tcPr>
            <w:tcW w:w="850" w:type="dxa"/>
            <w:gridSpan w:val="2"/>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82.41</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85.60</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85.52</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84.39</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84.35</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84.13</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83.70</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83.32</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83.21</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83.14</w:t>
            </w:r>
          </w:p>
        </w:tc>
        <w:tc>
          <w:tcPr>
            <w:tcW w:w="850" w:type="dxa"/>
            <w:gridSpan w:val="2"/>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82.91</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85.04</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84.97</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82.01</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81.66</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80.59</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50" w:type="dxa"/>
            <w:gridSpan w:val="2"/>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85.10</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85.02</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82.18</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81.82</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80.85</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50" w:type="dxa"/>
            <w:gridSpan w:val="2"/>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proofErr w:type="spellStart"/>
            <w:proofErr w:type="gramStart"/>
            <w:r w:rsidRPr="00A26598">
              <w:rPr>
                <w:rFonts w:ascii="Times New Roman" w:hAnsi="Times New Roman" w:cs="Times New Roman"/>
                <w:b/>
                <w:bCs/>
                <w:color w:val="000000"/>
                <w:sz w:val="24"/>
                <w:szCs w:val="24"/>
              </w:rPr>
              <w:t>S.Em</w:t>
            </w:r>
            <w:proofErr w:type="spellEnd"/>
            <w:proofErr w:type="gramEnd"/>
            <w:r w:rsidRPr="00A26598">
              <w:rPr>
                <w:rFonts w:ascii="Times New Roman" w:hAnsi="Times New Roman" w:cs="Times New Roman"/>
                <w:b/>
                <w:bCs/>
                <w:color w:val="000000"/>
                <w:sz w:val="24"/>
                <w:szCs w:val="24"/>
              </w:rPr>
              <w:t>±</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0.29</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0.29</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0.34</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0.34</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0.36</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0.22</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0.22</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0.22</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0.23</w:t>
            </w:r>
          </w:p>
        </w:tc>
        <w:tc>
          <w:tcPr>
            <w:tcW w:w="850" w:type="dxa"/>
            <w:gridSpan w:val="2"/>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0.23</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CD at 1%</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1.34</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1.36</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1.42</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0.87</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0.89</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0.89</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0.89</w:t>
            </w:r>
          </w:p>
        </w:tc>
        <w:tc>
          <w:tcPr>
            <w:tcW w:w="850" w:type="dxa"/>
            <w:gridSpan w:val="2"/>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0.91</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Interaction</w:t>
            </w:r>
          </w:p>
        </w:tc>
        <w:tc>
          <w:tcPr>
            <w:tcW w:w="7253" w:type="dxa"/>
            <w:gridSpan w:val="11"/>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 </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85.55</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85.50</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84.26</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84.05</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83.93</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83.15</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82.82</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82.74</w:t>
            </w:r>
          </w:p>
        </w:tc>
        <w:tc>
          <w:tcPr>
            <w:tcW w:w="795" w:type="dxa"/>
            <w:gridSpan w:val="2"/>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82.22</w:t>
            </w:r>
          </w:p>
        </w:tc>
        <w:tc>
          <w:tcPr>
            <w:tcW w:w="764"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81.84</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85.59</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85.53</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84.32</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84.28</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84.18</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83.79</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83.40</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83.24</w:t>
            </w:r>
          </w:p>
        </w:tc>
        <w:tc>
          <w:tcPr>
            <w:tcW w:w="795" w:type="dxa"/>
            <w:gridSpan w:val="2"/>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83.17</w:t>
            </w:r>
          </w:p>
        </w:tc>
        <w:tc>
          <w:tcPr>
            <w:tcW w:w="764"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82.92</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84.98</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84.95</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81.86</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81.57</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80.45</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85.10</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85.03</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82.07</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81.76</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80.71</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85.64</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85.59</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85.02</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84.87</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84.64</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84.48</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84.01</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83.95</w:t>
            </w:r>
          </w:p>
        </w:tc>
        <w:tc>
          <w:tcPr>
            <w:tcW w:w="795" w:type="dxa"/>
            <w:gridSpan w:val="2"/>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83.85</w:t>
            </w:r>
          </w:p>
        </w:tc>
        <w:tc>
          <w:tcPr>
            <w:tcW w:w="764"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83.63</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85.74</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85.69</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85.27</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85.24</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84.86</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84.63</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84.27</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84.23</w:t>
            </w:r>
          </w:p>
        </w:tc>
        <w:tc>
          <w:tcPr>
            <w:tcW w:w="795" w:type="dxa"/>
            <w:gridSpan w:val="2"/>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84.14</w:t>
            </w:r>
          </w:p>
        </w:tc>
        <w:tc>
          <w:tcPr>
            <w:tcW w:w="764"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83.98</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vertAlign w:val="subscript"/>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P3</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85.21</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85.15</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82.75</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82.38</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81.40</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85.25</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85.22</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82.89</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82.53</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81.48</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85.34</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85.27</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83.52</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83.30</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82.77</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82.28</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82.12</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82.05</w:t>
            </w:r>
          </w:p>
        </w:tc>
        <w:tc>
          <w:tcPr>
            <w:tcW w:w="795" w:type="dxa"/>
            <w:gridSpan w:val="2"/>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81.91</w:t>
            </w:r>
          </w:p>
        </w:tc>
        <w:tc>
          <w:tcPr>
            <w:tcW w:w="764"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81.75</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85.46</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85.35</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83.59</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83.54</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83.35</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82.69</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82.29</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82.18</w:t>
            </w:r>
          </w:p>
        </w:tc>
        <w:tc>
          <w:tcPr>
            <w:tcW w:w="795" w:type="dxa"/>
            <w:gridSpan w:val="2"/>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82.11</w:t>
            </w:r>
          </w:p>
        </w:tc>
        <w:tc>
          <w:tcPr>
            <w:tcW w:w="764"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81.82</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84.93</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84.80</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81.42</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81.02</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79.92</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84.94</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84.82</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81.59</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81.19</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80.35</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proofErr w:type="spellStart"/>
            <w:proofErr w:type="gramStart"/>
            <w:r w:rsidRPr="00A26598">
              <w:rPr>
                <w:rFonts w:ascii="Times New Roman" w:hAnsi="Times New Roman" w:cs="Times New Roman"/>
                <w:b/>
                <w:bCs/>
                <w:color w:val="000000"/>
                <w:sz w:val="24"/>
                <w:szCs w:val="24"/>
              </w:rPr>
              <w:t>S.Em</w:t>
            </w:r>
            <w:proofErr w:type="spellEnd"/>
            <w:proofErr w:type="gramEnd"/>
            <w:r w:rsidRPr="00A26598">
              <w:rPr>
                <w:rFonts w:ascii="Times New Roman" w:hAnsi="Times New Roman" w:cs="Times New Roman"/>
                <w:b/>
                <w:bCs/>
                <w:color w:val="000000"/>
                <w:sz w:val="24"/>
                <w:szCs w:val="24"/>
              </w:rPr>
              <w:t>±</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0.51</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0.51</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0.59</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0.60</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0.62</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0.38</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0.39</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0.39</w:t>
            </w:r>
          </w:p>
        </w:tc>
        <w:tc>
          <w:tcPr>
            <w:tcW w:w="795" w:type="dxa"/>
            <w:gridSpan w:val="2"/>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0.39</w:t>
            </w:r>
          </w:p>
        </w:tc>
        <w:tc>
          <w:tcPr>
            <w:tcW w:w="764"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0.40</w:t>
            </w:r>
          </w:p>
        </w:tc>
      </w:tr>
      <w:tr w:rsidR="006A193C" w:rsidRPr="00A26598" w:rsidTr="00263C7B">
        <w:trPr>
          <w:trHeight w:val="20"/>
          <w:jc w:val="center"/>
        </w:trPr>
        <w:tc>
          <w:tcPr>
            <w:tcW w:w="1360"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CD at 1%</w:t>
            </w:r>
          </w:p>
        </w:tc>
        <w:tc>
          <w:tcPr>
            <w:tcW w:w="733" w:type="dxa"/>
            <w:tcBorders>
              <w:top w:val="nil"/>
              <w:left w:val="nil"/>
              <w:bottom w:val="single" w:sz="4" w:space="0" w:color="auto"/>
              <w:right w:val="single" w:sz="4" w:space="0" w:color="auto"/>
            </w:tcBorders>
            <w:noWrap/>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08"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95" w:type="dxa"/>
            <w:gridSpan w:val="2"/>
            <w:tcBorders>
              <w:top w:val="nil"/>
              <w:left w:val="nil"/>
              <w:bottom w:val="single" w:sz="4" w:space="0" w:color="auto"/>
              <w:right w:val="single" w:sz="4" w:space="0" w:color="auto"/>
            </w:tcBorders>
            <w:vAlign w:val="center"/>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64" w:type="dxa"/>
            <w:tcBorders>
              <w:top w:val="nil"/>
              <w:left w:val="nil"/>
              <w:bottom w:val="single" w:sz="4" w:space="0" w:color="auto"/>
              <w:right w:val="single" w:sz="4" w:space="0" w:color="auto"/>
            </w:tcBorders>
            <w:vAlign w:val="bottom"/>
          </w:tcPr>
          <w:p w:rsidR="006A193C" w:rsidRPr="00A26598" w:rsidRDefault="006A193C" w:rsidP="00263C7B">
            <w:pPr>
              <w:spacing w:before="40" w:after="4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r>
    </w:tbl>
    <w:p w:rsidR="006A193C" w:rsidRPr="00A26598" w:rsidRDefault="006A193C" w:rsidP="006A193C">
      <w:pPr>
        <w:spacing w:after="0" w:line="360" w:lineRule="auto"/>
        <w:rPr>
          <w:rFonts w:ascii="Times New Roman" w:hAnsi="Times New Roman" w:cs="Times New Roman"/>
          <w:sz w:val="24"/>
          <w:szCs w:val="24"/>
        </w:rPr>
      </w:pPr>
    </w:p>
    <w:p w:rsidR="006A193C" w:rsidRPr="00A26598" w:rsidRDefault="006A193C" w:rsidP="006A193C">
      <w:pPr>
        <w:spacing w:after="0" w:line="360" w:lineRule="auto"/>
        <w:ind w:left="1246" w:right="-16" w:hanging="1246"/>
        <w:jc w:val="both"/>
        <w:rPr>
          <w:rFonts w:ascii="Times New Roman" w:hAnsi="Times New Roman" w:cs="Times New Roman"/>
          <w:b/>
          <w:bCs/>
          <w:i/>
          <w:iCs/>
          <w:color w:val="000000"/>
          <w:sz w:val="24"/>
          <w:szCs w:val="24"/>
        </w:rPr>
      </w:pPr>
      <w:r w:rsidRPr="00A26598">
        <w:rPr>
          <w:rFonts w:ascii="Times New Roman" w:hAnsi="Times New Roman" w:cs="Times New Roman"/>
          <w:b/>
          <w:bCs/>
          <w:color w:val="000000"/>
          <w:sz w:val="24"/>
          <w:szCs w:val="24"/>
        </w:rPr>
        <w:t xml:space="preserve">Table 2: Effect of different treatments on Relative water content (%) in </w:t>
      </w:r>
      <w:proofErr w:type="spellStart"/>
      <w:r w:rsidRPr="00A26598">
        <w:rPr>
          <w:rFonts w:ascii="Times New Roman" w:hAnsi="Times New Roman" w:cs="Times New Roman"/>
          <w:b/>
          <w:bCs/>
          <w:i/>
          <w:iCs/>
          <w:color w:val="000000"/>
          <w:sz w:val="24"/>
          <w:szCs w:val="24"/>
        </w:rPr>
        <w:t>Tabernaemontana</w:t>
      </w:r>
      <w:proofErr w:type="spellEnd"/>
      <w:r w:rsidRPr="00A26598">
        <w:rPr>
          <w:rFonts w:ascii="Times New Roman" w:hAnsi="Times New Roman" w:cs="Times New Roman"/>
          <w:b/>
          <w:bCs/>
          <w:i/>
          <w:iCs/>
          <w:color w:val="000000"/>
          <w:sz w:val="24"/>
          <w:szCs w:val="24"/>
        </w:rPr>
        <w:t xml:space="preserve"> </w:t>
      </w:r>
    </w:p>
    <w:p w:rsidR="006A193C" w:rsidRPr="00A26598" w:rsidRDefault="006A193C" w:rsidP="006A193C">
      <w:pPr>
        <w:spacing w:after="0" w:line="360" w:lineRule="auto"/>
        <w:rPr>
          <w:rFonts w:ascii="Times New Roman" w:hAnsi="Times New Roman" w:cs="Times New Roman"/>
          <w:b/>
          <w:bCs/>
          <w:color w:val="000000"/>
          <w:sz w:val="24"/>
          <w:szCs w:val="24"/>
        </w:rPr>
      </w:pPr>
    </w:p>
    <w:tbl>
      <w:tblPr>
        <w:tblW w:w="5000" w:type="pct"/>
        <w:jc w:val="center"/>
        <w:tblLayout w:type="fixed"/>
        <w:tblLook w:val="00A0" w:firstRow="1" w:lastRow="0" w:firstColumn="1" w:lastColumn="0" w:noHBand="0" w:noVBand="0"/>
      </w:tblPr>
      <w:tblGrid>
        <w:gridCol w:w="1425"/>
        <w:gridCol w:w="792"/>
        <w:gridCol w:w="901"/>
        <w:gridCol w:w="752"/>
        <w:gridCol w:w="752"/>
        <w:gridCol w:w="684"/>
        <w:gridCol w:w="818"/>
        <w:gridCol w:w="798"/>
        <w:gridCol w:w="745"/>
        <w:gridCol w:w="788"/>
        <w:gridCol w:w="787"/>
      </w:tblGrid>
      <w:tr w:rsidR="006A193C" w:rsidRPr="00A26598" w:rsidTr="00263C7B">
        <w:trPr>
          <w:trHeight w:val="20"/>
          <w:jc w:val="center"/>
        </w:trPr>
        <w:tc>
          <w:tcPr>
            <w:tcW w:w="1345"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Treatments</w:t>
            </w:r>
          </w:p>
        </w:tc>
        <w:tc>
          <w:tcPr>
            <w:tcW w:w="7374" w:type="dxa"/>
            <w:gridSpan w:val="10"/>
            <w:tcBorders>
              <w:top w:val="single" w:sz="4" w:space="0" w:color="auto"/>
              <w:left w:val="nil"/>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Relative water content</w:t>
            </w:r>
            <w:r w:rsidRPr="00A26598">
              <w:rPr>
                <w:rFonts w:ascii="Times New Roman" w:hAnsi="Times New Roman" w:cs="Times New Roman"/>
                <w:b/>
                <w:bCs/>
                <w:color w:val="000000"/>
                <w:sz w:val="24"/>
                <w:szCs w:val="24"/>
              </w:rPr>
              <w:t xml:space="preserve"> (%)</w:t>
            </w:r>
          </w:p>
        </w:tc>
      </w:tr>
      <w:tr w:rsidR="006A193C" w:rsidRPr="00A26598" w:rsidTr="00263C7B">
        <w:trPr>
          <w:trHeight w:val="20"/>
          <w:jc w:val="center"/>
        </w:trPr>
        <w:tc>
          <w:tcPr>
            <w:tcW w:w="1345" w:type="dxa"/>
            <w:vMerge/>
            <w:tcBorders>
              <w:top w:val="single" w:sz="4" w:space="0" w:color="auto"/>
              <w:left w:val="single" w:sz="4" w:space="0" w:color="auto"/>
              <w:bottom w:val="single" w:sz="4" w:space="0" w:color="auto"/>
              <w:right w:val="single" w:sz="4" w:space="0" w:color="auto"/>
            </w:tcBorders>
            <w:vAlign w:val="center"/>
          </w:tcPr>
          <w:p w:rsidR="006A193C" w:rsidRPr="00A26598" w:rsidRDefault="006A193C" w:rsidP="00263C7B">
            <w:pPr>
              <w:spacing w:before="60" w:after="60" w:line="360" w:lineRule="auto"/>
              <w:ind w:left="-57" w:right="-57"/>
              <w:rPr>
                <w:rFonts w:ascii="Times New Roman" w:hAnsi="Times New Roman" w:cs="Times New Roman"/>
                <w:b/>
                <w:bCs/>
                <w:color w:val="000000"/>
                <w:sz w:val="24"/>
                <w:szCs w:val="24"/>
              </w:rPr>
            </w:pPr>
          </w:p>
        </w:tc>
        <w:tc>
          <w:tcPr>
            <w:tcW w:w="7374" w:type="dxa"/>
            <w:gridSpan w:val="10"/>
            <w:tcBorders>
              <w:top w:val="single" w:sz="4" w:space="0" w:color="auto"/>
              <w:left w:val="nil"/>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Days after storage</w:t>
            </w:r>
          </w:p>
        </w:tc>
      </w:tr>
      <w:tr w:rsidR="006A193C" w:rsidRPr="00A26598" w:rsidTr="00263C7B">
        <w:trPr>
          <w:trHeight w:val="20"/>
          <w:jc w:val="center"/>
        </w:trPr>
        <w:tc>
          <w:tcPr>
            <w:tcW w:w="134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Chemicals</w:t>
            </w:r>
          </w:p>
        </w:tc>
        <w:tc>
          <w:tcPr>
            <w:tcW w:w="748" w:type="dxa"/>
            <w:tcBorders>
              <w:top w:val="single" w:sz="4" w:space="0" w:color="auto"/>
              <w:left w:val="nil"/>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w:t>
            </w:r>
          </w:p>
        </w:tc>
        <w:tc>
          <w:tcPr>
            <w:tcW w:w="850"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3</w:t>
            </w:r>
          </w:p>
        </w:tc>
        <w:tc>
          <w:tcPr>
            <w:tcW w:w="709"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7</w:t>
            </w:r>
          </w:p>
        </w:tc>
        <w:tc>
          <w:tcPr>
            <w:tcW w:w="645"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9</w:t>
            </w:r>
          </w:p>
        </w:tc>
        <w:tc>
          <w:tcPr>
            <w:tcW w:w="772"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11</w:t>
            </w:r>
          </w:p>
        </w:tc>
        <w:tc>
          <w:tcPr>
            <w:tcW w:w="753"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13</w:t>
            </w:r>
          </w:p>
        </w:tc>
        <w:tc>
          <w:tcPr>
            <w:tcW w:w="703"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15</w:t>
            </w:r>
          </w:p>
        </w:tc>
        <w:tc>
          <w:tcPr>
            <w:tcW w:w="743"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17</w:t>
            </w:r>
          </w:p>
        </w:tc>
        <w:tc>
          <w:tcPr>
            <w:tcW w:w="742"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19</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91.48</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91.10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78.04</w:t>
            </w:r>
          </w:p>
        </w:tc>
        <w:tc>
          <w:tcPr>
            <w:tcW w:w="709" w:type="dxa"/>
            <w:tcBorders>
              <w:top w:val="nil"/>
              <w:left w:val="nil"/>
              <w:bottom w:val="single" w:sz="4" w:space="0" w:color="auto"/>
              <w:right w:val="single" w:sz="4" w:space="0" w:color="auto"/>
            </w:tcBorders>
            <w:shd w:val="clear" w:color="auto" w:fill="FFFFFF"/>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76.94</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74.21</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39.75</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38.72</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38.33</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37.62</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36.82</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vertAlign w:val="subscript"/>
              </w:rPr>
            </w:pPr>
            <w:r w:rsidRPr="00A26598">
              <w:rPr>
                <w:rFonts w:ascii="Times New Roman" w:hAnsi="Times New Roman" w:cs="Times New Roman"/>
                <w:b/>
                <w:bCs/>
                <w:color w:val="000000"/>
                <w:sz w:val="24"/>
                <w:szCs w:val="24"/>
              </w:rPr>
              <w:t>C2</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92.50</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92.15</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83.01</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81.75</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78.24</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43.04</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41.71</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41.49</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41.25</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40.69</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90.56</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89.80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74.81</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73.51</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70.48</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37.16</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36.45</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36.17</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35.95</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35.43</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proofErr w:type="spellStart"/>
            <w:proofErr w:type="gramStart"/>
            <w:r w:rsidRPr="00A26598">
              <w:rPr>
                <w:rFonts w:ascii="Times New Roman" w:hAnsi="Times New Roman" w:cs="Times New Roman"/>
                <w:b/>
                <w:bCs/>
                <w:color w:val="000000"/>
                <w:sz w:val="24"/>
                <w:szCs w:val="24"/>
              </w:rPr>
              <w:t>S.Em</w:t>
            </w:r>
            <w:proofErr w:type="spellEnd"/>
            <w:proofErr w:type="gramEnd"/>
            <w:r w:rsidRPr="00A26598">
              <w:rPr>
                <w:rFonts w:ascii="Times New Roman" w:hAnsi="Times New Roman" w:cs="Times New Roman"/>
                <w:b/>
                <w:bCs/>
                <w:color w:val="000000"/>
                <w:sz w:val="24"/>
                <w:szCs w:val="24"/>
              </w:rPr>
              <w:t>±</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1.82</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1.81</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1.58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1.56</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1.50</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1.04</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1.02</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1.01</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1.00</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0.99</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CD at 1%</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6.25</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6.17</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5.95</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4.10</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4.02</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3.99</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3.97</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3.91</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Packaging</w:t>
            </w:r>
          </w:p>
        </w:tc>
        <w:tc>
          <w:tcPr>
            <w:tcW w:w="7374" w:type="dxa"/>
            <w:gridSpan w:val="10"/>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 </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92.89</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92.48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84.46</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83.26</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81.53</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78.83</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76.95</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76.48</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75.26</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73.96</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93.61</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93.04</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85.34</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85.09</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83.63</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81.09</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78.89</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78.18</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77.85</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76.63</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89.48</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88.97</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71.83</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70.15</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65.44</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90.07</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89.57</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72.85</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71.11</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66.64</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proofErr w:type="spellStart"/>
            <w:proofErr w:type="gramStart"/>
            <w:r w:rsidRPr="00A26598">
              <w:rPr>
                <w:rFonts w:ascii="Times New Roman" w:hAnsi="Times New Roman" w:cs="Times New Roman"/>
                <w:b/>
                <w:bCs/>
                <w:color w:val="000000"/>
                <w:sz w:val="24"/>
                <w:szCs w:val="24"/>
              </w:rPr>
              <w:t>S.Em</w:t>
            </w:r>
            <w:proofErr w:type="spellEnd"/>
            <w:proofErr w:type="gramEnd"/>
            <w:r w:rsidRPr="00A26598">
              <w:rPr>
                <w:rFonts w:ascii="Times New Roman" w:hAnsi="Times New Roman" w:cs="Times New Roman"/>
                <w:b/>
                <w:bCs/>
                <w:color w:val="000000"/>
                <w:sz w:val="24"/>
                <w:szCs w:val="24"/>
              </w:rPr>
              <w:t>±</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2.11</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2.10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1.82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1.80</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1.74</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1.20</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1.17</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1.17</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1.16</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1.14</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CD at 1%</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7.22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7.12</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6.87</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4.73</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4.64</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4.61</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4.58</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4.52</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Interaction</w:t>
            </w:r>
          </w:p>
        </w:tc>
        <w:tc>
          <w:tcPr>
            <w:tcW w:w="7374" w:type="dxa"/>
            <w:gridSpan w:val="10"/>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 </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93.20</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92.82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84.27</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82.96</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82.23</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77.69</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75.85</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75.33</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72.78</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70.94</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93.45</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92.98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84.58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84.31</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83.69</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81.29</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79.03</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77.99</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77.72</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76.34</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89.15</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88.91</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71.07</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69.74</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64.85</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90.14</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89.67</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72.25</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70.76</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66.07</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93.71</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93.36</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89.18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88.16</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86.63</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85.58</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82.56</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82.12</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81.60</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80.29</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94.59</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94.18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91.02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90.85</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88.16</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86.58</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84.27</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83.85</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83.40</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82.47</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90.65</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90.22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75.49</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73.58</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68.87</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91.05</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90.82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76.34</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74.41</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69.30</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91.76</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91.27</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79.94</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78.65</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75.74</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73.23</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72.43</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71.98</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71.38</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70.65</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92.80</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91.96</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80.40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80.12</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79.03</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75.41</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73.38</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72.69</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72.43</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71.07</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lastRenderedPageBreak/>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88.65</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87.76</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68.92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67.12</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62.59</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89.03</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88.22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69.96</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68.16</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64.56</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proofErr w:type="spellStart"/>
            <w:proofErr w:type="gramStart"/>
            <w:r w:rsidRPr="00A26598">
              <w:rPr>
                <w:rFonts w:ascii="Times New Roman" w:hAnsi="Times New Roman" w:cs="Times New Roman"/>
                <w:b/>
                <w:bCs/>
                <w:color w:val="000000"/>
                <w:sz w:val="24"/>
                <w:szCs w:val="24"/>
              </w:rPr>
              <w:t>S.Em</w:t>
            </w:r>
            <w:proofErr w:type="spellEnd"/>
            <w:proofErr w:type="gramEnd"/>
            <w:r w:rsidRPr="00A26598">
              <w:rPr>
                <w:rFonts w:ascii="Times New Roman" w:hAnsi="Times New Roman" w:cs="Times New Roman"/>
                <w:b/>
                <w:bCs/>
                <w:color w:val="000000"/>
                <w:sz w:val="24"/>
                <w:szCs w:val="24"/>
              </w:rPr>
              <w:t>±</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3.65</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3.63</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3.16</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3.12</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3.01</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2.07</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2.03</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2.02</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2.01</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1.98</w:t>
            </w:r>
          </w:p>
        </w:tc>
      </w:tr>
      <w:tr w:rsidR="006A193C" w:rsidRPr="00A26598" w:rsidTr="00263C7B">
        <w:trPr>
          <w:trHeight w:val="20"/>
          <w:jc w:val="center"/>
        </w:trPr>
        <w:tc>
          <w:tcPr>
            <w:tcW w:w="1345"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CD at 1%</w:t>
            </w:r>
          </w:p>
        </w:tc>
        <w:tc>
          <w:tcPr>
            <w:tcW w:w="748"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6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7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5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0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4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4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r>
    </w:tbl>
    <w:p w:rsidR="006A193C" w:rsidRPr="00A26598" w:rsidRDefault="006A193C" w:rsidP="006A193C">
      <w:pPr>
        <w:autoSpaceDE w:val="0"/>
        <w:autoSpaceDN w:val="0"/>
        <w:adjustRightInd w:val="0"/>
        <w:spacing w:before="200" w:line="360" w:lineRule="auto"/>
        <w:jc w:val="both"/>
        <w:rPr>
          <w:rFonts w:ascii="Times New Roman" w:hAnsi="Times New Roman" w:cs="Times New Roman"/>
          <w:color w:val="000000"/>
          <w:sz w:val="24"/>
          <w:szCs w:val="24"/>
        </w:rPr>
      </w:pPr>
    </w:p>
    <w:p w:rsidR="006A193C" w:rsidRPr="00A26598" w:rsidRDefault="006A193C" w:rsidP="006A193C">
      <w:pPr>
        <w:autoSpaceDE w:val="0"/>
        <w:autoSpaceDN w:val="0"/>
        <w:adjustRightInd w:val="0"/>
        <w:spacing w:before="200" w:line="360" w:lineRule="auto"/>
        <w:jc w:val="both"/>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Physiological loss in weight (%)</w:t>
      </w:r>
    </w:p>
    <w:p w:rsidR="006A193C" w:rsidRPr="00A26598" w:rsidRDefault="006A193C" w:rsidP="006A193C">
      <w:pPr>
        <w:autoSpaceDE w:val="0"/>
        <w:autoSpaceDN w:val="0"/>
        <w:adjustRightInd w:val="0"/>
        <w:spacing w:before="200" w:line="360" w:lineRule="auto"/>
        <w:jc w:val="both"/>
        <w:rPr>
          <w:rFonts w:ascii="Times New Roman" w:hAnsi="Times New Roman" w:cs="Times New Roman"/>
          <w:color w:val="000000"/>
          <w:sz w:val="24"/>
          <w:szCs w:val="24"/>
        </w:rPr>
      </w:pPr>
      <w:r w:rsidRPr="00A26598">
        <w:rPr>
          <w:rFonts w:ascii="Times New Roman" w:hAnsi="Times New Roman" w:cs="Times New Roman"/>
          <w:color w:val="000000"/>
          <w:sz w:val="24"/>
          <w:szCs w:val="24"/>
        </w:rPr>
        <w:tab/>
        <w:t>Analysis of the data indicates that, among the various chemicals used, the buds treated with water (C</w:t>
      </w:r>
      <w:r w:rsidRPr="00A26598">
        <w:rPr>
          <w:rFonts w:ascii="Times New Roman" w:hAnsi="Times New Roman" w:cs="Times New Roman"/>
          <w:color w:val="000000"/>
          <w:sz w:val="24"/>
          <w:szCs w:val="24"/>
          <w:vertAlign w:val="subscript"/>
        </w:rPr>
        <w:t>3</w:t>
      </w:r>
      <w:r w:rsidRPr="00A26598">
        <w:rPr>
          <w:rFonts w:ascii="Times New Roman" w:hAnsi="Times New Roman" w:cs="Times New Roman"/>
          <w:color w:val="000000"/>
          <w:sz w:val="24"/>
          <w:szCs w:val="24"/>
        </w:rPr>
        <w:t>) exhibited the highest physiological loss, measuring 22.42 percent on the 9</w:t>
      </w:r>
      <w:r w:rsidRPr="00A26598">
        <w:rPr>
          <w:rFonts w:ascii="Times New Roman" w:hAnsi="Times New Roman" w:cs="Times New Roman"/>
          <w:color w:val="000000"/>
          <w:sz w:val="24"/>
          <w:szCs w:val="24"/>
          <w:vertAlign w:val="superscript"/>
        </w:rPr>
        <w:t>th</w:t>
      </w:r>
      <w:r w:rsidRPr="00A26598">
        <w:rPr>
          <w:rFonts w:ascii="Times New Roman" w:hAnsi="Times New Roman" w:cs="Times New Roman"/>
          <w:color w:val="000000"/>
          <w:sz w:val="24"/>
          <w:szCs w:val="24"/>
        </w:rPr>
        <w:t xml:space="preserve"> day and 11.04 percent on the 19th day after storage. In contrast, the buds treated with boric acid (C</w:t>
      </w:r>
      <w:r w:rsidRPr="00A26598">
        <w:rPr>
          <w:rFonts w:ascii="Times New Roman" w:hAnsi="Times New Roman" w:cs="Times New Roman"/>
          <w:color w:val="000000"/>
          <w:sz w:val="24"/>
          <w:szCs w:val="24"/>
          <w:vertAlign w:val="subscript"/>
        </w:rPr>
        <w:t>2</w:t>
      </w:r>
      <w:r w:rsidRPr="00A26598">
        <w:rPr>
          <w:rFonts w:ascii="Times New Roman" w:hAnsi="Times New Roman" w:cs="Times New Roman"/>
          <w:color w:val="000000"/>
          <w:sz w:val="24"/>
          <w:szCs w:val="24"/>
        </w:rPr>
        <w:t>) showed the lowest physiological loss, with measurements of 15.43 percent on the 9</w:t>
      </w:r>
      <w:r w:rsidRPr="00A26598">
        <w:rPr>
          <w:rFonts w:ascii="Times New Roman" w:hAnsi="Times New Roman" w:cs="Times New Roman"/>
          <w:color w:val="000000"/>
          <w:sz w:val="24"/>
          <w:szCs w:val="24"/>
          <w:vertAlign w:val="superscript"/>
        </w:rPr>
        <w:t>th</w:t>
      </w:r>
      <w:r w:rsidRPr="00A26598">
        <w:rPr>
          <w:rFonts w:ascii="Times New Roman" w:hAnsi="Times New Roman" w:cs="Times New Roman"/>
          <w:color w:val="000000"/>
          <w:sz w:val="24"/>
          <w:szCs w:val="24"/>
        </w:rPr>
        <w:t xml:space="preserve"> day and 6.30 percent on the 19</w:t>
      </w:r>
      <w:r w:rsidRPr="00A26598">
        <w:rPr>
          <w:rFonts w:ascii="Times New Roman" w:hAnsi="Times New Roman" w:cs="Times New Roman"/>
          <w:color w:val="000000"/>
          <w:sz w:val="24"/>
          <w:szCs w:val="24"/>
          <w:vertAlign w:val="superscript"/>
        </w:rPr>
        <w:t>th</w:t>
      </w:r>
      <w:r w:rsidRPr="00A26598">
        <w:rPr>
          <w:rFonts w:ascii="Times New Roman" w:hAnsi="Times New Roman" w:cs="Times New Roman"/>
          <w:color w:val="000000"/>
          <w:sz w:val="24"/>
          <w:szCs w:val="24"/>
        </w:rPr>
        <w:t xml:space="preserve"> day after storage.</w:t>
      </w:r>
    </w:p>
    <w:p w:rsidR="006A193C" w:rsidRPr="00A26598" w:rsidRDefault="006A193C" w:rsidP="006A193C">
      <w:pPr>
        <w:autoSpaceDE w:val="0"/>
        <w:autoSpaceDN w:val="0"/>
        <w:adjustRightInd w:val="0"/>
        <w:spacing w:before="200" w:line="360" w:lineRule="auto"/>
        <w:jc w:val="both"/>
        <w:rPr>
          <w:rFonts w:ascii="Times New Roman" w:hAnsi="Times New Roman" w:cs="Times New Roman"/>
          <w:color w:val="000000"/>
          <w:sz w:val="24"/>
          <w:szCs w:val="24"/>
        </w:rPr>
      </w:pPr>
      <w:r w:rsidRPr="00A26598">
        <w:rPr>
          <w:rFonts w:ascii="Times New Roman" w:hAnsi="Times New Roman" w:cs="Times New Roman"/>
          <w:color w:val="000000"/>
          <w:sz w:val="24"/>
          <w:szCs w:val="24"/>
        </w:rPr>
        <w:tab/>
        <w:t>Among different packaging material and temperature, lowest per cent of physiological loss in weight (10.58 and 16.88 %) was found in P</w:t>
      </w:r>
      <w:r w:rsidRPr="00A26598">
        <w:rPr>
          <w:rFonts w:ascii="Times New Roman" w:hAnsi="Times New Roman" w:cs="Times New Roman"/>
          <w:color w:val="000000"/>
          <w:sz w:val="24"/>
          <w:szCs w:val="24"/>
          <w:vertAlign w:val="subscript"/>
        </w:rPr>
        <w:t>2</w:t>
      </w:r>
      <w:r w:rsidRPr="00A26598">
        <w:rPr>
          <w:rFonts w:ascii="Times New Roman" w:hAnsi="Times New Roman" w:cs="Times New Roman"/>
          <w:color w:val="000000"/>
          <w:sz w:val="24"/>
          <w:szCs w:val="24"/>
        </w:rPr>
        <w:t xml:space="preserve"> and highest was found in P</w:t>
      </w:r>
      <w:r w:rsidRPr="00A26598">
        <w:rPr>
          <w:rFonts w:ascii="Times New Roman" w:hAnsi="Times New Roman" w:cs="Times New Roman"/>
          <w:color w:val="000000"/>
          <w:sz w:val="24"/>
          <w:szCs w:val="24"/>
          <w:vertAlign w:val="subscript"/>
        </w:rPr>
        <w:t>3</w:t>
      </w:r>
      <w:r w:rsidRPr="00A26598">
        <w:rPr>
          <w:rFonts w:ascii="Times New Roman" w:hAnsi="Times New Roman" w:cs="Times New Roman"/>
          <w:color w:val="000000"/>
          <w:sz w:val="24"/>
          <w:szCs w:val="24"/>
        </w:rPr>
        <w:t xml:space="preserve"> (26.95 %) at 9</w:t>
      </w:r>
      <w:r w:rsidRPr="00A26598">
        <w:rPr>
          <w:rFonts w:ascii="Times New Roman" w:hAnsi="Times New Roman" w:cs="Times New Roman"/>
          <w:color w:val="000000"/>
          <w:sz w:val="24"/>
          <w:szCs w:val="24"/>
          <w:vertAlign w:val="superscript"/>
        </w:rPr>
        <w:t>th</w:t>
      </w:r>
      <w:r w:rsidRPr="00A26598">
        <w:rPr>
          <w:rFonts w:ascii="Times New Roman" w:hAnsi="Times New Roman" w:cs="Times New Roman"/>
          <w:color w:val="000000"/>
          <w:sz w:val="24"/>
          <w:szCs w:val="24"/>
        </w:rPr>
        <w:t xml:space="preserve"> and 19</w:t>
      </w:r>
      <w:r w:rsidRPr="00A26598">
        <w:rPr>
          <w:rFonts w:ascii="Times New Roman" w:hAnsi="Times New Roman" w:cs="Times New Roman"/>
          <w:color w:val="000000"/>
          <w:sz w:val="24"/>
          <w:szCs w:val="24"/>
          <w:vertAlign w:val="superscript"/>
        </w:rPr>
        <w:t>th</w:t>
      </w:r>
      <w:r w:rsidRPr="00A26598">
        <w:rPr>
          <w:rFonts w:ascii="Times New Roman" w:hAnsi="Times New Roman" w:cs="Times New Roman"/>
          <w:color w:val="000000"/>
          <w:sz w:val="24"/>
          <w:szCs w:val="24"/>
        </w:rPr>
        <w:t xml:space="preserve"> day after treatment respectively</w:t>
      </w:r>
      <w:r>
        <w:rPr>
          <w:rFonts w:ascii="Times New Roman" w:hAnsi="Times New Roman" w:cs="Times New Roman"/>
          <w:color w:val="000000"/>
          <w:sz w:val="24"/>
          <w:szCs w:val="24"/>
        </w:rPr>
        <w:t xml:space="preserve"> (Table-3)</w:t>
      </w:r>
      <w:r w:rsidRPr="00A26598">
        <w:rPr>
          <w:rFonts w:ascii="Times New Roman" w:hAnsi="Times New Roman" w:cs="Times New Roman"/>
          <w:color w:val="000000"/>
          <w:sz w:val="24"/>
          <w:szCs w:val="24"/>
        </w:rPr>
        <w:t>.</w:t>
      </w:r>
    </w:p>
    <w:p w:rsidR="006A193C" w:rsidRPr="00A26598" w:rsidRDefault="006A193C" w:rsidP="006A193C">
      <w:pPr>
        <w:autoSpaceDE w:val="0"/>
        <w:autoSpaceDN w:val="0"/>
        <w:adjustRightInd w:val="0"/>
        <w:spacing w:before="200" w:line="360" w:lineRule="auto"/>
        <w:jc w:val="both"/>
        <w:rPr>
          <w:rFonts w:ascii="Times New Roman" w:hAnsi="Times New Roman" w:cs="Times New Roman"/>
          <w:color w:val="000000"/>
          <w:sz w:val="24"/>
          <w:szCs w:val="24"/>
        </w:rPr>
      </w:pPr>
      <w:r w:rsidRPr="00A26598">
        <w:rPr>
          <w:rFonts w:ascii="Times New Roman" w:hAnsi="Times New Roman" w:cs="Times New Roman"/>
          <w:color w:val="000000"/>
          <w:sz w:val="24"/>
          <w:szCs w:val="24"/>
        </w:rPr>
        <w:tab/>
        <w:t>In the interaction effect there was no significant effect was observed up to 11days after treatment imposition. From 11</w:t>
      </w:r>
      <w:r w:rsidRPr="00A26598">
        <w:rPr>
          <w:rFonts w:ascii="Times New Roman" w:hAnsi="Times New Roman" w:cs="Times New Roman"/>
          <w:color w:val="000000"/>
          <w:sz w:val="24"/>
          <w:szCs w:val="24"/>
          <w:vertAlign w:val="superscript"/>
        </w:rPr>
        <w:t>th</w:t>
      </w:r>
      <w:r w:rsidRPr="00A26598">
        <w:rPr>
          <w:rFonts w:ascii="Times New Roman" w:hAnsi="Times New Roman" w:cs="Times New Roman"/>
          <w:color w:val="000000"/>
          <w:sz w:val="24"/>
          <w:szCs w:val="24"/>
        </w:rPr>
        <w:t xml:space="preserve"> day onwards there was a </w:t>
      </w:r>
      <w:proofErr w:type="gramStart"/>
      <w:r w:rsidRPr="00A26598">
        <w:rPr>
          <w:rFonts w:ascii="Times New Roman" w:hAnsi="Times New Roman" w:cs="Times New Roman"/>
          <w:color w:val="000000"/>
          <w:sz w:val="24"/>
          <w:szCs w:val="24"/>
        </w:rPr>
        <w:t>significant differences</w:t>
      </w:r>
      <w:proofErr w:type="gramEnd"/>
      <w:r w:rsidRPr="00A26598">
        <w:rPr>
          <w:rFonts w:ascii="Times New Roman" w:hAnsi="Times New Roman" w:cs="Times New Roman"/>
          <w:color w:val="000000"/>
          <w:sz w:val="24"/>
          <w:szCs w:val="24"/>
        </w:rPr>
        <w:t xml:space="preserve"> seen in the interaction effect. During last day maximum physiological loss in weight was observed in C</w:t>
      </w:r>
      <w:r w:rsidRPr="00A26598">
        <w:rPr>
          <w:rFonts w:ascii="Times New Roman" w:hAnsi="Times New Roman" w:cs="Times New Roman"/>
          <w:color w:val="000000"/>
          <w:sz w:val="24"/>
          <w:szCs w:val="24"/>
          <w:vertAlign w:val="subscript"/>
        </w:rPr>
        <w:t>3</w:t>
      </w:r>
      <w:r w:rsidRPr="00A26598">
        <w:rPr>
          <w:rFonts w:ascii="Times New Roman" w:hAnsi="Times New Roman" w:cs="Times New Roman"/>
          <w:color w:val="000000"/>
          <w:sz w:val="24"/>
          <w:szCs w:val="24"/>
        </w:rPr>
        <w:t>P</w:t>
      </w:r>
      <w:r w:rsidRPr="00A26598">
        <w:rPr>
          <w:rFonts w:ascii="Times New Roman" w:hAnsi="Times New Roman" w:cs="Times New Roman"/>
          <w:color w:val="000000"/>
          <w:sz w:val="24"/>
          <w:szCs w:val="24"/>
          <w:vertAlign w:val="subscript"/>
        </w:rPr>
        <w:t>1</w:t>
      </w:r>
      <w:r w:rsidRPr="00A26598">
        <w:rPr>
          <w:rFonts w:ascii="Times New Roman" w:hAnsi="Times New Roman" w:cs="Times New Roman"/>
          <w:color w:val="000000"/>
          <w:sz w:val="24"/>
          <w:szCs w:val="24"/>
        </w:rPr>
        <w:t xml:space="preserve"> (22.26%) and minimum was observed in C</w:t>
      </w:r>
      <w:r w:rsidRPr="00A26598">
        <w:rPr>
          <w:rFonts w:ascii="Times New Roman" w:hAnsi="Times New Roman" w:cs="Times New Roman"/>
          <w:color w:val="000000"/>
          <w:sz w:val="24"/>
          <w:szCs w:val="24"/>
          <w:vertAlign w:val="subscript"/>
        </w:rPr>
        <w:t>2</w:t>
      </w:r>
      <w:r w:rsidRPr="00A26598">
        <w:rPr>
          <w:rFonts w:ascii="Times New Roman" w:hAnsi="Times New Roman" w:cs="Times New Roman"/>
          <w:color w:val="000000"/>
          <w:sz w:val="24"/>
          <w:szCs w:val="24"/>
        </w:rPr>
        <w:t>P</w:t>
      </w:r>
      <w:r w:rsidRPr="00A26598">
        <w:rPr>
          <w:rFonts w:ascii="Times New Roman" w:hAnsi="Times New Roman" w:cs="Times New Roman"/>
          <w:color w:val="000000"/>
          <w:sz w:val="24"/>
          <w:szCs w:val="24"/>
          <w:vertAlign w:val="subscript"/>
        </w:rPr>
        <w:t>2</w:t>
      </w:r>
      <w:r w:rsidRPr="00A26598">
        <w:rPr>
          <w:rFonts w:ascii="Times New Roman" w:hAnsi="Times New Roman" w:cs="Times New Roman"/>
          <w:color w:val="000000"/>
          <w:sz w:val="24"/>
          <w:szCs w:val="24"/>
        </w:rPr>
        <w:t xml:space="preserve"> (11.62%).</w:t>
      </w:r>
    </w:p>
    <w:p w:rsidR="006A193C" w:rsidRPr="0039016C" w:rsidRDefault="006A193C" w:rsidP="006A193C">
      <w:pPr>
        <w:autoSpaceDE w:val="0"/>
        <w:autoSpaceDN w:val="0"/>
        <w:adjustRightInd w:val="0"/>
        <w:spacing w:before="200" w:line="360" w:lineRule="auto"/>
        <w:jc w:val="both"/>
        <w:rPr>
          <w:rFonts w:ascii="Times New Roman" w:hAnsi="Times New Roman" w:cs="Times New Roman"/>
          <w:color w:val="000000"/>
          <w:sz w:val="28"/>
          <w:szCs w:val="24"/>
        </w:rPr>
      </w:pPr>
      <w:r w:rsidRPr="00A26598">
        <w:rPr>
          <w:rFonts w:ascii="Times New Roman" w:hAnsi="Times New Roman" w:cs="Times New Roman"/>
          <w:color w:val="000000"/>
          <w:sz w:val="24"/>
          <w:szCs w:val="24"/>
        </w:rPr>
        <w:tab/>
      </w:r>
      <w:r w:rsidR="00F34758">
        <w:rPr>
          <w:rFonts w:ascii="Times New Roman" w:hAnsi="Times New Roman" w:cs="Times New Roman"/>
          <w:sz w:val="24"/>
        </w:rPr>
        <w:t>P</w:t>
      </w:r>
      <w:r w:rsidR="00F34758" w:rsidRPr="00F34758">
        <w:rPr>
          <w:rFonts w:ascii="Times New Roman" w:hAnsi="Times New Roman" w:cs="Times New Roman"/>
          <w:sz w:val="24"/>
        </w:rPr>
        <w:t>acking the flowers in LDPE zip lock bags resulting in the lower PLW and lower rate of spoilage might be due to higher relative humidity inside the films leading to reduced rate of respiration and lower moisture loss</w:t>
      </w:r>
      <w:r w:rsidR="00F34758">
        <w:rPr>
          <w:rFonts w:ascii="Times New Roman" w:hAnsi="Times New Roman" w:cs="Times New Roman"/>
          <w:sz w:val="24"/>
        </w:rPr>
        <w:t xml:space="preserve"> reported in </w:t>
      </w:r>
      <w:proofErr w:type="spellStart"/>
      <w:r w:rsidR="00F34758">
        <w:rPr>
          <w:rFonts w:ascii="Times New Roman" w:hAnsi="Times New Roman" w:cs="Times New Roman"/>
          <w:sz w:val="24"/>
        </w:rPr>
        <w:t>Tabernaemontana</w:t>
      </w:r>
      <w:proofErr w:type="spellEnd"/>
      <w:r w:rsidR="00F34758">
        <w:rPr>
          <w:rFonts w:ascii="Times New Roman" w:hAnsi="Times New Roman" w:cs="Times New Roman"/>
          <w:sz w:val="24"/>
        </w:rPr>
        <w:t xml:space="preserve"> (</w:t>
      </w:r>
      <w:proofErr w:type="spellStart"/>
      <w:r w:rsidR="0039016C">
        <w:rPr>
          <w:rFonts w:ascii="Times New Roman" w:hAnsi="Times New Roman" w:cs="Times New Roman"/>
          <w:sz w:val="24"/>
        </w:rPr>
        <w:t>Basumatary</w:t>
      </w:r>
      <w:proofErr w:type="spellEnd"/>
      <w:r w:rsidR="0039016C">
        <w:rPr>
          <w:rFonts w:ascii="Times New Roman" w:hAnsi="Times New Roman" w:cs="Times New Roman"/>
          <w:sz w:val="24"/>
        </w:rPr>
        <w:t>,</w:t>
      </w:r>
      <w:r w:rsidR="0039016C" w:rsidRPr="00F34758">
        <w:rPr>
          <w:rFonts w:ascii="Times New Roman" w:hAnsi="Times New Roman" w:cs="Times New Roman"/>
          <w:sz w:val="24"/>
        </w:rPr>
        <w:t xml:space="preserve"> </w:t>
      </w:r>
      <w:r w:rsidR="0039016C">
        <w:rPr>
          <w:rFonts w:ascii="Times New Roman" w:hAnsi="Times New Roman" w:cs="Times New Roman"/>
          <w:sz w:val="24"/>
        </w:rPr>
        <w:t xml:space="preserve">P. </w:t>
      </w:r>
      <w:r w:rsidR="0039016C" w:rsidRPr="00F34758">
        <w:rPr>
          <w:rFonts w:ascii="Times New Roman" w:hAnsi="Times New Roman" w:cs="Times New Roman"/>
          <w:sz w:val="24"/>
        </w:rPr>
        <w:t xml:space="preserve">and </w:t>
      </w:r>
      <w:proofErr w:type="spellStart"/>
      <w:r w:rsidR="0039016C" w:rsidRPr="00F34758">
        <w:rPr>
          <w:rFonts w:ascii="Times New Roman" w:hAnsi="Times New Roman" w:cs="Times New Roman"/>
          <w:sz w:val="24"/>
        </w:rPr>
        <w:t>Hatibarua</w:t>
      </w:r>
      <w:proofErr w:type="spellEnd"/>
      <w:r w:rsidR="0039016C">
        <w:rPr>
          <w:rFonts w:ascii="Times New Roman" w:hAnsi="Times New Roman" w:cs="Times New Roman"/>
          <w:sz w:val="24"/>
        </w:rPr>
        <w:t xml:space="preserve"> P. 2023)</w:t>
      </w:r>
      <w:r w:rsidR="0039016C">
        <w:rPr>
          <w:rFonts w:ascii="Times New Roman" w:hAnsi="Times New Roman" w:cs="Times New Roman"/>
          <w:color w:val="000000"/>
          <w:sz w:val="28"/>
          <w:szCs w:val="24"/>
        </w:rPr>
        <w:t xml:space="preserve">. </w:t>
      </w:r>
      <w:r w:rsidRPr="00A26598">
        <w:rPr>
          <w:rFonts w:ascii="Times New Roman" w:hAnsi="Times New Roman" w:cs="Times New Roman"/>
          <w:color w:val="000000"/>
          <w:sz w:val="24"/>
          <w:szCs w:val="24"/>
        </w:rPr>
        <w:t>This might be due to maintenance of optimum humidity temperature and proper balance of CO</w:t>
      </w:r>
      <w:r w:rsidRPr="00A26598">
        <w:rPr>
          <w:rFonts w:ascii="Times New Roman" w:hAnsi="Times New Roman" w:cs="Times New Roman"/>
          <w:color w:val="000000"/>
          <w:sz w:val="24"/>
          <w:szCs w:val="24"/>
          <w:vertAlign w:val="subscript"/>
        </w:rPr>
        <w:t>2</w:t>
      </w:r>
      <w:r w:rsidRPr="00A26598">
        <w:rPr>
          <w:rFonts w:ascii="Times New Roman" w:hAnsi="Times New Roman" w:cs="Times New Roman"/>
          <w:color w:val="000000"/>
          <w:sz w:val="24"/>
          <w:szCs w:val="24"/>
        </w:rPr>
        <w:t xml:space="preserve"> and O</w:t>
      </w:r>
      <w:r w:rsidRPr="00A26598">
        <w:rPr>
          <w:rFonts w:ascii="Times New Roman" w:hAnsi="Times New Roman" w:cs="Times New Roman"/>
          <w:color w:val="000000"/>
          <w:sz w:val="24"/>
          <w:szCs w:val="24"/>
          <w:vertAlign w:val="subscript"/>
        </w:rPr>
        <w:t>2</w:t>
      </w:r>
      <w:r w:rsidRPr="00A26598">
        <w:rPr>
          <w:rFonts w:ascii="Times New Roman" w:hAnsi="Times New Roman" w:cs="Times New Roman"/>
          <w:color w:val="000000"/>
          <w:sz w:val="24"/>
          <w:szCs w:val="24"/>
        </w:rPr>
        <w:t xml:space="preserve"> concentration under refrigerated condition which in turns slows down the process of respiration and evapotranspiration and ultimately reduced the PLW. The results are in close agreement with the fin</w:t>
      </w:r>
      <w:r>
        <w:rPr>
          <w:rFonts w:ascii="Times New Roman" w:hAnsi="Times New Roman" w:cs="Times New Roman"/>
          <w:color w:val="000000"/>
          <w:sz w:val="24"/>
          <w:szCs w:val="24"/>
        </w:rPr>
        <w:t>dings of Nirmala and Reddy (1993</w:t>
      </w:r>
      <w:r w:rsidRPr="00A26598">
        <w:rPr>
          <w:rFonts w:ascii="Times New Roman" w:hAnsi="Times New Roman" w:cs="Times New Roman"/>
          <w:color w:val="000000"/>
          <w:sz w:val="24"/>
          <w:szCs w:val="24"/>
        </w:rPr>
        <w:t>)</w:t>
      </w:r>
      <w:r w:rsidR="0039016C">
        <w:rPr>
          <w:rFonts w:ascii="Times New Roman" w:hAnsi="Times New Roman" w:cs="Times New Roman"/>
          <w:color w:val="000000"/>
          <w:sz w:val="24"/>
          <w:szCs w:val="24"/>
        </w:rPr>
        <w:t>.</w:t>
      </w:r>
    </w:p>
    <w:p w:rsidR="006A193C" w:rsidRPr="00A26598" w:rsidRDefault="006A193C" w:rsidP="006A193C">
      <w:pPr>
        <w:spacing w:after="0" w:line="360" w:lineRule="auto"/>
        <w:ind w:left="1120" w:hanging="1120"/>
        <w:jc w:val="both"/>
        <w:rPr>
          <w:rFonts w:ascii="Times New Roman" w:hAnsi="Times New Roman" w:cs="Times New Roman"/>
          <w:b/>
          <w:bCs/>
          <w:i/>
          <w:iCs/>
          <w:color w:val="000000"/>
          <w:sz w:val="24"/>
          <w:szCs w:val="24"/>
        </w:rPr>
      </w:pPr>
      <w:r w:rsidRPr="00A26598">
        <w:rPr>
          <w:rFonts w:ascii="Times New Roman" w:hAnsi="Times New Roman" w:cs="Times New Roman"/>
          <w:b/>
          <w:bCs/>
          <w:color w:val="000000"/>
          <w:sz w:val="24"/>
          <w:szCs w:val="24"/>
        </w:rPr>
        <w:t xml:space="preserve">Table 3: Effect of different treatments on Physiological loss in weight (%) in </w:t>
      </w:r>
      <w:proofErr w:type="spellStart"/>
      <w:r w:rsidRPr="00A26598">
        <w:rPr>
          <w:rFonts w:ascii="Times New Roman" w:hAnsi="Times New Roman" w:cs="Times New Roman"/>
          <w:b/>
          <w:bCs/>
          <w:i/>
          <w:iCs/>
          <w:color w:val="000000"/>
          <w:sz w:val="24"/>
          <w:szCs w:val="24"/>
        </w:rPr>
        <w:t>Tabernaemontana</w:t>
      </w:r>
      <w:proofErr w:type="spellEnd"/>
      <w:r w:rsidRPr="00A26598">
        <w:rPr>
          <w:rFonts w:ascii="Times New Roman" w:hAnsi="Times New Roman" w:cs="Times New Roman"/>
          <w:b/>
          <w:bCs/>
          <w:i/>
          <w:iCs/>
          <w:color w:val="000000"/>
          <w:sz w:val="24"/>
          <w:szCs w:val="24"/>
        </w:rPr>
        <w:t xml:space="preserve"> </w:t>
      </w:r>
      <w:r w:rsidRPr="00A26598">
        <w:rPr>
          <w:rFonts w:ascii="Times New Roman" w:hAnsi="Times New Roman" w:cs="Times New Roman"/>
          <w:b/>
          <w:bCs/>
          <w:iCs/>
          <w:color w:val="000000"/>
          <w:sz w:val="24"/>
          <w:szCs w:val="24"/>
        </w:rPr>
        <w:t>spp.</w:t>
      </w:r>
    </w:p>
    <w:p w:rsidR="006A193C" w:rsidRPr="00A26598" w:rsidRDefault="006A193C" w:rsidP="006A193C">
      <w:pPr>
        <w:spacing w:after="0" w:line="360" w:lineRule="auto"/>
        <w:rPr>
          <w:rFonts w:ascii="Times New Roman" w:hAnsi="Times New Roman" w:cs="Times New Roman"/>
          <w:b/>
          <w:bCs/>
          <w:i/>
          <w:iCs/>
          <w:color w:val="000000"/>
          <w:sz w:val="24"/>
          <w:szCs w:val="24"/>
        </w:rPr>
      </w:pPr>
    </w:p>
    <w:tbl>
      <w:tblPr>
        <w:tblW w:w="5102" w:type="pct"/>
        <w:jc w:val="center"/>
        <w:tblLayout w:type="fixed"/>
        <w:tblLook w:val="00A0" w:firstRow="1" w:lastRow="0" w:firstColumn="1" w:lastColumn="0" w:noHBand="0" w:noVBand="0"/>
      </w:tblPr>
      <w:tblGrid>
        <w:gridCol w:w="1410"/>
        <w:gridCol w:w="901"/>
        <w:gridCol w:w="752"/>
        <w:gridCol w:w="901"/>
        <w:gridCol w:w="752"/>
        <w:gridCol w:w="901"/>
        <w:gridCol w:w="752"/>
        <w:gridCol w:w="752"/>
        <w:gridCol w:w="752"/>
        <w:gridCol w:w="750"/>
        <w:gridCol w:w="808"/>
      </w:tblGrid>
      <w:tr w:rsidR="006A193C" w:rsidRPr="00A26598" w:rsidTr="00263C7B">
        <w:trPr>
          <w:trHeight w:val="20"/>
          <w:jc w:val="center"/>
        </w:trPr>
        <w:tc>
          <w:tcPr>
            <w:tcW w:w="1331"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lastRenderedPageBreak/>
              <w:t>Treatments</w:t>
            </w:r>
          </w:p>
        </w:tc>
        <w:tc>
          <w:tcPr>
            <w:tcW w:w="7566" w:type="dxa"/>
            <w:gridSpan w:val="10"/>
            <w:tcBorders>
              <w:top w:val="single" w:sz="4" w:space="0" w:color="auto"/>
              <w:left w:val="nil"/>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color w:val="000000"/>
                <w:sz w:val="24"/>
                <w:szCs w:val="24"/>
              </w:rPr>
              <w:t>Physiological loss in weight</w:t>
            </w:r>
            <w:r w:rsidRPr="00A26598">
              <w:rPr>
                <w:rFonts w:ascii="Times New Roman" w:hAnsi="Times New Roman" w:cs="Times New Roman"/>
                <w:b/>
                <w:bCs/>
                <w:color w:val="000000"/>
                <w:sz w:val="24"/>
                <w:szCs w:val="24"/>
              </w:rPr>
              <w:t xml:space="preserve"> (%)</w:t>
            </w:r>
          </w:p>
        </w:tc>
      </w:tr>
      <w:tr w:rsidR="006A193C" w:rsidRPr="00A26598" w:rsidTr="00263C7B">
        <w:trPr>
          <w:trHeight w:val="20"/>
          <w:jc w:val="center"/>
        </w:trPr>
        <w:tc>
          <w:tcPr>
            <w:tcW w:w="1331" w:type="dxa"/>
            <w:vMerge/>
            <w:tcBorders>
              <w:top w:val="single" w:sz="4" w:space="0" w:color="auto"/>
              <w:left w:val="single" w:sz="4" w:space="0" w:color="auto"/>
              <w:bottom w:val="single" w:sz="4" w:space="0" w:color="auto"/>
              <w:right w:val="single" w:sz="4" w:space="0" w:color="auto"/>
            </w:tcBorders>
            <w:vAlign w:val="center"/>
          </w:tcPr>
          <w:p w:rsidR="006A193C" w:rsidRPr="00A26598" w:rsidRDefault="006A193C" w:rsidP="00263C7B">
            <w:pPr>
              <w:spacing w:before="60" w:after="60" w:line="360" w:lineRule="auto"/>
              <w:ind w:left="-57" w:right="-57"/>
              <w:rPr>
                <w:rFonts w:ascii="Times New Roman" w:hAnsi="Times New Roman" w:cs="Times New Roman"/>
                <w:b/>
                <w:bCs/>
                <w:color w:val="000000"/>
                <w:sz w:val="24"/>
                <w:szCs w:val="24"/>
              </w:rPr>
            </w:pPr>
          </w:p>
        </w:tc>
        <w:tc>
          <w:tcPr>
            <w:tcW w:w="7566" w:type="dxa"/>
            <w:gridSpan w:val="10"/>
            <w:tcBorders>
              <w:top w:val="single" w:sz="4" w:space="0" w:color="auto"/>
              <w:left w:val="nil"/>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Days after storage</w:t>
            </w:r>
          </w:p>
        </w:tc>
      </w:tr>
      <w:tr w:rsidR="006A193C" w:rsidRPr="00A26598" w:rsidTr="00263C7B">
        <w:trPr>
          <w:trHeight w:val="20"/>
          <w:jc w:val="center"/>
        </w:trPr>
        <w:tc>
          <w:tcPr>
            <w:tcW w:w="133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Chemicals</w:t>
            </w: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w:t>
            </w:r>
          </w:p>
        </w:tc>
        <w:tc>
          <w:tcPr>
            <w:tcW w:w="709"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3</w:t>
            </w:r>
          </w:p>
        </w:tc>
        <w:tc>
          <w:tcPr>
            <w:tcW w:w="850"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7</w:t>
            </w:r>
          </w:p>
        </w:tc>
        <w:tc>
          <w:tcPr>
            <w:tcW w:w="850"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9</w:t>
            </w:r>
          </w:p>
        </w:tc>
        <w:tc>
          <w:tcPr>
            <w:tcW w:w="709"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11</w:t>
            </w:r>
          </w:p>
        </w:tc>
        <w:tc>
          <w:tcPr>
            <w:tcW w:w="709"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13</w:t>
            </w:r>
          </w:p>
        </w:tc>
        <w:tc>
          <w:tcPr>
            <w:tcW w:w="709"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15</w:t>
            </w:r>
          </w:p>
        </w:tc>
        <w:tc>
          <w:tcPr>
            <w:tcW w:w="708"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17</w:t>
            </w:r>
          </w:p>
        </w:tc>
        <w:tc>
          <w:tcPr>
            <w:tcW w:w="762"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19</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3.51</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4.34</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15.61</w:t>
            </w:r>
          </w:p>
        </w:tc>
        <w:tc>
          <w:tcPr>
            <w:tcW w:w="709" w:type="dxa"/>
            <w:tcBorders>
              <w:top w:val="nil"/>
              <w:left w:val="nil"/>
              <w:bottom w:val="single" w:sz="4" w:space="0" w:color="auto"/>
              <w:right w:val="single" w:sz="4" w:space="0" w:color="auto"/>
            </w:tcBorders>
            <w:shd w:val="clear" w:color="auto" w:fill="FFFFFF"/>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18.55</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19.06</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7.70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8.08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8.37</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9.05</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9.79</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2.76</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3.24</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11.14</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14.69</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15.43</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5.19</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5.39</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5.52</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5.79</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6.30</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4.34</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5.21</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18.52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21.91</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22.42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9.98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10.12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10.32</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10.56</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11.04</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proofErr w:type="spellStart"/>
            <w:proofErr w:type="gramStart"/>
            <w:r w:rsidRPr="00A26598">
              <w:rPr>
                <w:rFonts w:ascii="Times New Roman" w:hAnsi="Times New Roman" w:cs="Times New Roman"/>
                <w:b/>
                <w:bCs/>
                <w:color w:val="000000"/>
                <w:sz w:val="24"/>
                <w:szCs w:val="24"/>
              </w:rPr>
              <w:t>S.Em</w:t>
            </w:r>
            <w:proofErr w:type="spellEnd"/>
            <w:proofErr w:type="gramEnd"/>
            <w:r w:rsidRPr="00A26598">
              <w:rPr>
                <w:rFonts w:ascii="Times New Roman" w:hAnsi="Times New Roman" w:cs="Times New Roman"/>
                <w:b/>
                <w:bCs/>
                <w:color w:val="000000"/>
                <w:sz w:val="24"/>
                <w:szCs w:val="24"/>
              </w:rPr>
              <w:t>±</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0.07</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0.08</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0.37</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0.21</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0.22</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0.23</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CD at 1%</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0.33</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1.20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1.46</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1.49</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0.79</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0.81</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0.83</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0.86</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0.91</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Packaging</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 </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 </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2.24</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3.07</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9.83</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11.83</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12.47</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16.16</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16.59</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16.91</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18.09</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19.28</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1.81</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2.39</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9.04</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10.01</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10.58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14.33</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14.84</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15.37</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15.76</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16.88</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5.31</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6.03</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21.20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26.34</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26.95</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4.78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5.56</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20.28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25.33</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25.87</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proofErr w:type="spellStart"/>
            <w:proofErr w:type="gramStart"/>
            <w:r w:rsidRPr="00A26598">
              <w:rPr>
                <w:rFonts w:ascii="Times New Roman" w:hAnsi="Times New Roman" w:cs="Times New Roman"/>
                <w:b/>
                <w:bCs/>
                <w:color w:val="000000"/>
                <w:sz w:val="24"/>
                <w:szCs w:val="24"/>
              </w:rPr>
              <w:t>S.Em</w:t>
            </w:r>
            <w:proofErr w:type="spellEnd"/>
            <w:proofErr w:type="gramEnd"/>
            <w:r w:rsidRPr="00A26598">
              <w:rPr>
                <w:rFonts w:ascii="Times New Roman" w:hAnsi="Times New Roman" w:cs="Times New Roman"/>
                <w:b/>
                <w:bCs/>
                <w:color w:val="000000"/>
                <w:sz w:val="24"/>
                <w:szCs w:val="24"/>
              </w:rPr>
              <w:t>±</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0.10</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0.35</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0.43</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0.44</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0.23</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0.24</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0.24</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0.25</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0.26</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CD at 1%</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0.33</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0.38</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1.38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1.68</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1.72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0.91</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0.93</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0.95</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0.99</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1.05</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Interaction</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 </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 </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 </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1.96</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2.98</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10.00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11.72</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11.84</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16.72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17.58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17.94</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20.32</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22.00</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1.74</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2.50</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9.72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10.18</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10.52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14.08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14.72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15.54</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15.88</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17.14</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5.61</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6.28</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21.88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26.50</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27.48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4.72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5.58</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20.82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25.78</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26.38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1.50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2.32</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5.58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6.70</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7.88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11.22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11.54</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11.82</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12.38</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13.58</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1.38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1.48</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3.92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5.70</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6.50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9.52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10.00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10.26</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10.76</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11.62</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4.26</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4.80</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17.90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23.64</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23.86</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3.90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4.36</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17.14</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22.70</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23.48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3.26</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3.90</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13.90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17.08</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17.68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20.54</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20.66</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20.96</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21.58</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22.26</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lastRenderedPageBreak/>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2.32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3.18</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13.48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14.14</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14.72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19.38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19.80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20.32</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20.64</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21.88</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6.06</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7.02</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23.82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28.88</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29.52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5.72</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6.74</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22.88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27.52</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27.74</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proofErr w:type="spellStart"/>
            <w:proofErr w:type="gramStart"/>
            <w:r w:rsidRPr="00A26598">
              <w:rPr>
                <w:rFonts w:ascii="Times New Roman" w:hAnsi="Times New Roman" w:cs="Times New Roman"/>
                <w:b/>
                <w:bCs/>
                <w:color w:val="000000"/>
                <w:sz w:val="24"/>
                <w:szCs w:val="24"/>
              </w:rPr>
              <w:t>S.Em</w:t>
            </w:r>
            <w:proofErr w:type="spellEnd"/>
            <w:proofErr w:type="gramEnd"/>
            <w:r w:rsidRPr="00A26598">
              <w:rPr>
                <w:rFonts w:ascii="Times New Roman" w:hAnsi="Times New Roman" w:cs="Times New Roman"/>
                <w:b/>
                <w:bCs/>
                <w:color w:val="000000"/>
                <w:sz w:val="24"/>
                <w:szCs w:val="24"/>
              </w:rPr>
              <w:t>±</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0.14</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0.17</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0.61</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0.74</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0.75</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0.40</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0.41</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0.42</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0.43</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0.46</w:t>
            </w:r>
          </w:p>
        </w:tc>
      </w:tr>
      <w:tr w:rsidR="006A193C" w:rsidRPr="00A26598" w:rsidTr="00263C7B">
        <w:trPr>
          <w:trHeight w:val="20"/>
          <w:jc w:val="center"/>
        </w:trPr>
        <w:tc>
          <w:tcPr>
            <w:tcW w:w="1331"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CD at 1%</w:t>
            </w:r>
          </w:p>
        </w:tc>
        <w:tc>
          <w:tcPr>
            <w:tcW w:w="851"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0.56</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850"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1.58</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1.61</w:t>
            </w:r>
          </w:p>
        </w:tc>
        <w:tc>
          <w:tcPr>
            <w:tcW w:w="709"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1.65</w:t>
            </w:r>
          </w:p>
        </w:tc>
        <w:tc>
          <w:tcPr>
            <w:tcW w:w="70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1.71</w:t>
            </w:r>
          </w:p>
        </w:tc>
        <w:tc>
          <w:tcPr>
            <w:tcW w:w="76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1.81</w:t>
            </w:r>
          </w:p>
        </w:tc>
      </w:tr>
    </w:tbl>
    <w:p w:rsidR="006A193C" w:rsidRPr="00A26598" w:rsidRDefault="006A193C" w:rsidP="006A193C">
      <w:pPr>
        <w:spacing w:after="0" w:line="360" w:lineRule="auto"/>
        <w:rPr>
          <w:rFonts w:ascii="Times New Roman" w:hAnsi="Times New Roman" w:cs="Times New Roman"/>
          <w:b/>
          <w:bCs/>
          <w:color w:val="000000"/>
          <w:sz w:val="24"/>
          <w:szCs w:val="24"/>
        </w:rPr>
      </w:pPr>
    </w:p>
    <w:p w:rsidR="006A193C" w:rsidRPr="00A26598" w:rsidRDefault="006A193C" w:rsidP="006A193C">
      <w:pPr>
        <w:autoSpaceDE w:val="0"/>
        <w:autoSpaceDN w:val="0"/>
        <w:adjustRightInd w:val="0"/>
        <w:spacing w:before="200" w:line="360" w:lineRule="auto"/>
        <w:jc w:val="both"/>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 xml:space="preserve">Freshness index </w:t>
      </w:r>
    </w:p>
    <w:p w:rsidR="006A193C" w:rsidRPr="00A26598" w:rsidRDefault="006A193C" w:rsidP="006A193C">
      <w:pPr>
        <w:autoSpaceDE w:val="0"/>
        <w:autoSpaceDN w:val="0"/>
        <w:adjustRightInd w:val="0"/>
        <w:spacing w:before="200" w:line="360" w:lineRule="auto"/>
        <w:jc w:val="both"/>
        <w:rPr>
          <w:rFonts w:ascii="Times New Roman" w:hAnsi="Times New Roman" w:cs="Times New Roman"/>
          <w:color w:val="000000"/>
          <w:sz w:val="24"/>
          <w:szCs w:val="24"/>
          <w:shd w:val="clear" w:color="auto" w:fill="FFFFFF"/>
        </w:rPr>
      </w:pPr>
      <w:r w:rsidRPr="00A26598">
        <w:rPr>
          <w:rFonts w:ascii="Times New Roman" w:hAnsi="Times New Roman" w:cs="Times New Roman"/>
          <w:color w:val="000000"/>
          <w:sz w:val="24"/>
          <w:szCs w:val="24"/>
          <w:shd w:val="clear" w:color="auto" w:fill="FFFFFF"/>
        </w:rPr>
        <w:tab/>
        <w:t>In terms of flower freshness, C</w:t>
      </w:r>
      <w:r w:rsidRPr="00A26598">
        <w:rPr>
          <w:rFonts w:ascii="Times New Roman" w:hAnsi="Times New Roman" w:cs="Times New Roman"/>
          <w:color w:val="000000"/>
          <w:sz w:val="24"/>
          <w:szCs w:val="24"/>
          <w:shd w:val="clear" w:color="auto" w:fill="FFFFFF"/>
          <w:vertAlign w:val="subscript"/>
        </w:rPr>
        <w:t>2</w:t>
      </w:r>
      <w:r w:rsidRPr="00A26598">
        <w:rPr>
          <w:rFonts w:ascii="Times New Roman" w:hAnsi="Times New Roman" w:cs="Times New Roman"/>
          <w:color w:val="000000"/>
          <w:sz w:val="24"/>
          <w:szCs w:val="24"/>
          <w:shd w:val="clear" w:color="auto" w:fill="FFFFFF"/>
        </w:rPr>
        <w:t xml:space="preserve"> (1.67) scored the highest, while C</w:t>
      </w:r>
      <w:r w:rsidRPr="00A26598">
        <w:rPr>
          <w:rFonts w:ascii="Times New Roman" w:hAnsi="Times New Roman" w:cs="Times New Roman"/>
          <w:color w:val="000000"/>
          <w:sz w:val="24"/>
          <w:szCs w:val="24"/>
          <w:shd w:val="clear" w:color="auto" w:fill="FFFFFF"/>
          <w:vertAlign w:val="subscript"/>
        </w:rPr>
        <w:t>3</w:t>
      </w:r>
      <w:r w:rsidRPr="00A26598">
        <w:rPr>
          <w:rFonts w:ascii="Times New Roman" w:hAnsi="Times New Roman" w:cs="Times New Roman"/>
          <w:color w:val="000000"/>
          <w:sz w:val="24"/>
          <w:szCs w:val="24"/>
          <w:shd w:val="clear" w:color="auto" w:fill="FFFFFF"/>
        </w:rPr>
        <w:t xml:space="preserve"> (0.66) had the lowest score. Regarding packaging, P</w:t>
      </w:r>
      <w:r w:rsidRPr="00A26598">
        <w:rPr>
          <w:rFonts w:ascii="Times New Roman" w:hAnsi="Times New Roman" w:cs="Times New Roman"/>
          <w:color w:val="000000"/>
          <w:sz w:val="24"/>
          <w:szCs w:val="24"/>
          <w:shd w:val="clear" w:color="auto" w:fill="FFFFFF"/>
          <w:vertAlign w:val="subscript"/>
        </w:rPr>
        <w:t>2</w:t>
      </w:r>
      <w:r w:rsidRPr="00A26598">
        <w:rPr>
          <w:rFonts w:ascii="Times New Roman" w:hAnsi="Times New Roman" w:cs="Times New Roman"/>
          <w:color w:val="000000"/>
          <w:sz w:val="24"/>
          <w:szCs w:val="24"/>
          <w:shd w:val="clear" w:color="auto" w:fill="FFFFFF"/>
        </w:rPr>
        <w:t xml:space="preserve"> (2.63) had the highest freshness index, and P</w:t>
      </w:r>
      <w:r w:rsidRPr="00A26598">
        <w:rPr>
          <w:rFonts w:ascii="Times New Roman" w:hAnsi="Times New Roman" w:cs="Times New Roman"/>
          <w:color w:val="000000"/>
          <w:sz w:val="24"/>
          <w:szCs w:val="24"/>
          <w:shd w:val="clear" w:color="auto" w:fill="FFFFFF"/>
          <w:vertAlign w:val="subscript"/>
        </w:rPr>
        <w:t>1</w:t>
      </w:r>
      <w:r w:rsidRPr="00A26598">
        <w:rPr>
          <w:rFonts w:ascii="Times New Roman" w:hAnsi="Times New Roman" w:cs="Times New Roman"/>
          <w:color w:val="000000"/>
          <w:sz w:val="24"/>
          <w:szCs w:val="24"/>
          <w:shd w:val="clear" w:color="auto" w:fill="FFFFFF"/>
        </w:rPr>
        <w:t xml:space="preserve"> (1.89) had the lowest. The treatments stored at room temperature were discarded after 9 days. The interaction of C</w:t>
      </w:r>
      <w:r w:rsidRPr="00A26598">
        <w:rPr>
          <w:rFonts w:ascii="Times New Roman" w:hAnsi="Times New Roman" w:cs="Times New Roman"/>
          <w:color w:val="000000"/>
          <w:sz w:val="24"/>
          <w:szCs w:val="24"/>
          <w:shd w:val="clear" w:color="auto" w:fill="FFFFFF"/>
          <w:vertAlign w:val="subscript"/>
        </w:rPr>
        <w:t>2</w:t>
      </w:r>
      <w:r w:rsidRPr="00A26598">
        <w:rPr>
          <w:rFonts w:ascii="Times New Roman" w:hAnsi="Times New Roman" w:cs="Times New Roman"/>
          <w:color w:val="000000"/>
          <w:sz w:val="24"/>
          <w:szCs w:val="24"/>
          <w:shd w:val="clear" w:color="auto" w:fill="FFFFFF"/>
        </w:rPr>
        <w:t>P</w:t>
      </w:r>
      <w:r w:rsidRPr="00A26598">
        <w:rPr>
          <w:rFonts w:ascii="Times New Roman" w:hAnsi="Times New Roman" w:cs="Times New Roman"/>
          <w:color w:val="000000"/>
          <w:sz w:val="24"/>
          <w:szCs w:val="24"/>
          <w:shd w:val="clear" w:color="auto" w:fill="FFFFFF"/>
          <w:vertAlign w:val="subscript"/>
        </w:rPr>
        <w:t>2</w:t>
      </w:r>
      <w:r w:rsidRPr="00A26598">
        <w:rPr>
          <w:rFonts w:ascii="Times New Roman" w:hAnsi="Times New Roman" w:cs="Times New Roman"/>
          <w:color w:val="000000"/>
          <w:sz w:val="24"/>
          <w:szCs w:val="24"/>
          <w:shd w:val="clear" w:color="auto" w:fill="FFFFFF"/>
        </w:rPr>
        <w:t xml:space="preserve"> recorded the highest freshness index (3.67), and the lowest was recorded in C</w:t>
      </w:r>
      <w:r w:rsidRPr="00A26598">
        <w:rPr>
          <w:rFonts w:ascii="Times New Roman" w:hAnsi="Times New Roman" w:cs="Times New Roman"/>
          <w:color w:val="000000"/>
          <w:sz w:val="24"/>
          <w:szCs w:val="24"/>
          <w:shd w:val="clear" w:color="auto" w:fill="FFFFFF"/>
          <w:vertAlign w:val="subscript"/>
        </w:rPr>
        <w:t>3</w:t>
      </w:r>
      <w:r w:rsidRPr="00A26598">
        <w:rPr>
          <w:rFonts w:ascii="Times New Roman" w:hAnsi="Times New Roman" w:cs="Times New Roman"/>
          <w:color w:val="000000"/>
          <w:sz w:val="24"/>
          <w:szCs w:val="24"/>
          <w:shd w:val="clear" w:color="auto" w:fill="FFFFFF"/>
        </w:rPr>
        <w:t>P</w:t>
      </w:r>
      <w:r w:rsidRPr="00A26598">
        <w:rPr>
          <w:rFonts w:ascii="Times New Roman" w:hAnsi="Times New Roman" w:cs="Times New Roman"/>
          <w:color w:val="000000"/>
          <w:sz w:val="24"/>
          <w:szCs w:val="24"/>
          <w:shd w:val="clear" w:color="auto" w:fill="FFFFFF"/>
          <w:vertAlign w:val="subscript"/>
        </w:rPr>
        <w:t>1</w:t>
      </w:r>
      <w:r w:rsidRPr="00A26598">
        <w:rPr>
          <w:rFonts w:ascii="Times New Roman" w:hAnsi="Times New Roman" w:cs="Times New Roman"/>
          <w:color w:val="000000"/>
          <w:sz w:val="24"/>
          <w:szCs w:val="24"/>
          <w:shd w:val="clear" w:color="auto" w:fill="FFFFFF"/>
        </w:rPr>
        <w:t xml:space="preserve"> (1.00), as all the treatments stored at room temperature were discarded after 9 days</w:t>
      </w:r>
      <w:r>
        <w:rPr>
          <w:rFonts w:ascii="Times New Roman" w:hAnsi="Times New Roman" w:cs="Times New Roman"/>
          <w:color w:val="000000"/>
          <w:sz w:val="24"/>
          <w:szCs w:val="24"/>
          <w:shd w:val="clear" w:color="auto" w:fill="FFFFFF"/>
        </w:rPr>
        <w:t xml:space="preserve"> (Table-4)</w:t>
      </w:r>
      <w:r w:rsidRPr="00A26598">
        <w:rPr>
          <w:rFonts w:ascii="Times New Roman" w:hAnsi="Times New Roman" w:cs="Times New Roman"/>
          <w:color w:val="000000"/>
          <w:sz w:val="24"/>
          <w:szCs w:val="24"/>
          <w:shd w:val="clear" w:color="auto" w:fill="FFFFFF"/>
        </w:rPr>
        <w:t>.</w:t>
      </w:r>
    </w:p>
    <w:p w:rsidR="006A193C" w:rsidRPr="00A26598" w:rsidRDefault="006A193C" w:rsidP="006A193C">
      <w:pPr>
        <w:autoSpaceDE w:val="0"/>
        <w:autoSpaceDN w:val="0"/>
        <w:adjustRightInd w:val="0"/>
        <w:spacing w:before="200" w:line="360" w:lineRule="auto"/>
        <w:jc w:val="both"/>
        <w:rPr>
          <w:rFonts w:ascii="Times New Roman" w:hAnsi="Times New Roman" w:cs="Times New Roman"/>
          <w:color w:val="000000"/>
          <w:sz w:val="24"/>
          <w:szCs w:val="24"/>
        </w:rPr>
      </w:pPr>
      <w:r w:rsidRPr="00A26598">
        <w:rPr>
          <w:rFonts w:ascii="Times New Roman" w:hAnsi="Times New Roman" w:cs="Times New Roman"/>
          <w:color w:val="000000"/>
          <w:sz w:val="24"/>
          <w:szCs w:val="24"/>
          <w:shd w:val="clear" w:color="auto" w:fill="FFFFFF"/>
        </w:rPr>
        <w:tab/>
        <w:t xml:space="preserve">The best treatments may maximize freshness by reducing respiration through modified atmosphere packaging. This slows down the degradation of proteins and reduces transpiration, keeping the flowers fresh for longer. Additionally, boric acid treatment enhances antioxidant enzyme activity, preventing wilting of jasmine flowers and </w:t>
      </w:r>
      <w:r w:rsidRPr="00A26598">
        <w:rPr>
          <w:rFonts w:ascii="Times New Roman" w:hAnsi="Times New Roman" w:cs="Times New Roman"/>
          <w:color w:val="000000"/>
          <w:sz w:val="24"/>
          <w:szCs w:val="24"/>
        </w:rPr>
        <w:t>lowers ethylene biosynthesis and prolongs the life</w:t>
      </w:r>
      <w:r w:rsidR="002B21D8">
        <w:rPr>
          <w:rFonts w:ascii="Times New Roman" w:hAnsi="Times New Roman" w:cs="Times New Roman"/>
          <w:color w:val="000000"/>
          <w:sz w:val="24"/>
          <w:szCs w:val="24"/>
        </w:rPr>
        <w:t xml:space="preserve"> </w:t>
      </w:r>
      <w:r w:rsidRPr="00A26598">
        <w:rPr>
          <w:rFonts w:ascii="Times New Roman" w:hAnsi="Times New Roman" w:cs="Times New Roman"/>
          <w:color w:val="000000"/>
          <w:sz w:val="24"/>
          <w:szCs w:val="24"/>
        </w:rPr>
        <w:t>span of plant organs.</w:t>
      </w:r>
      <w:r w:rsidRPr="00A26598">
        <w:rPr>
          <w:rFonts w:ascii="Times New Roman" w:hAnsi="Times New Roman" w:cs="Times New Roman"/>
          <w:color w:val="000000"/>
          <w:sz w:val="24"/>
          <w:szCs w:val="24"/>
          <w:shd w:val="clear" w:color="auto" w:fill="FFFFFF"/>
        </w:rPr>
        <w:t xml:space="preserve"> </w:t>
      </w:r>
      <w:r w:rsidRPr="00A26598">
        <w:rPr>
          <w:rFonts w:ascii="Times New Roman" w:hAnsi="Times New Roman" w:cs="Times New Roman"/>
          <w:color w:val="000000"/>
          <w:sz w:val="24"/>
          <w:szCs w:val="24"/>
        </w:rPr>
        <w:t xml:space="preserve">These findings also have close agreement with the observations recorded by </w:t>
      </w:r>
      <w:proofErr w:type="spellStart"/>
      <w:proofErr w:type="gramStart"/>
      <w:r w:rsidR="00671F7A">
        <w:rPr>
          <w:rFonts w:ascii="Times New Roman" w:hAnsi="Times New Roman" w:cs="Times New Roman"/>
          <w:color w:val="000000"/>
          <w:sz w:val="24"/>
          <w:szCs w:val="24"/>
        </w:rPr>
        <w:t>Varpe</w:t>
      </w:r>
      <w:proofErr w:type="spellEnd"/>
      <w:r w:rsidR="00671F7A">
        <w:rPr>
          <w:rFonts w:ascii="Times New Roman" w:hAnsi="Times New Roman" w:cs="Times New Roman"/>
          <w:color w:val="000000"/>
          <w:sz w:val="24"/>
          <w:szCs w:val="24"/>
        </w:rPr>
        <w:t xml:space="preserve"> </w:t>
      </w:r>
      <w:r w:rsidRPr="00A26598">
        <w:rPr>
          <w:rFonts w:ascii="Times New Roman" w:hAnsi="Times New Roman" w:cs="Times New Roman"/>
          <w:color w:val="000000"/>
          <w:sz w:val="24"/>
          <w:szCs w:val="24"/>
        </w:rPr>
        <w:t xml:space="preserve"> </w:t>
      </w:r>
      <w:r w:rsidRPr="00A26598">
        <w:rPr>
          <w:rFonts w:ascii="Times New Roman" w:hAnsi="Times New Roman" w:cs="Times New Roman"/>
          <w:i/>
          <w:iCs/>
          <w:color w:val="000000"/>
          <w:sz w:val="24"/>
          <w:szCs w:val="24"/>
        </w:rPr>
        <w:t>et al.</w:t>
      </w:r>
      <w:proofErr w:type="gramEnd"/>
      <w:r w:rsidR="00671F7A">
        <w:rPr>
          <w:rFonts w:ascii="Times New Roman" w:hAnsi="Times New Roman" w:cs="Times New Roman"/>
          <w:color w:val="000000"/>
          <w:sz w:val="24"/>
          <w:szCs w:val="24"/>
        </w:rPr>
        <w:t xml:space="preserve"> (2020</w:t>
      </w:r>
      <w:r w:rsidRPr="00A26598">
        <w:rPr>
          <w:rFonts w:ascii="Times New Roman" w:hAnsi="Times New Roman" w:cs="Times New Roman"/>
          <w:color w:val="000000"/>
          <w:sz w:val="24"/>
          <w:szCs w:val="24"/>
        </w:rPr>
        <w:t xml:space="preserve">), Ali </w:t>
      </w:r>
      <w:r w:rsidRPr="00A26598">
        <w:rPr>
          <w:rFonts w:ascii="Times New Roman" w:hAnsi="Times New Roman" w:cs="Times New Roman"/>
          <w:i/>
          <w:iCs/>
          <w:color w:val="000000"/>
          <w:sz w:val="24"/>
          <w:szCs w:val="24"/>
        </w:rPr>
        <w:t>et al</w:t>
      </w:r>
      <w:r w:rsidRPr="00A26598">
        <w:rPr>
          <w:rFonts w:ascii="Times New Roman" w:hAnsi="Times New Roman" w:cs="Times New Roman"/>
          <w:color w:val="000000"/>
          <w:sz w:val="24"/>
          <w:szCs w:val="24"/>
        </w:rPr>
        <w:t xml:space="preserve">. (2023) in jasmine. </w:t>
      </w:r>
    </w:p>
    <w:p w:rsidR="006A193C" w:rsidRPr="00A26598" w:rsidRDefault="006A193C" w:rsidP="006A193C">
      <w:pPr>
        <w:autoSpaceDE w:val="0"/>
        <w:autoSpaceDN w:val="0"/>
        <w:adjustRightInd w:val="0"/>
        <w:spacing w:before="200" w:line="360" w:lineRule="auto"/>
        <w:jc w:val="both"/>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 xml:space="preserve">Colour retention index </w:t>
      </w:r>
    </w:p>
    <w:p w:rsidR="006A193C" w:rsidRPr="00A26598" w:rsidRDefault="006A193C" w:rsidP="006A193C">
      <w:pPr>
        <w:autoSpaceDE w:val="0"/>
        <w:autoSpaceDN w:val="0"/>
        <w:adjustRightInd w:val="0"/>
        <w:spacing w:before="200" w:line="360" w:lineRule="auto"/>
        <w:jc w:val="both"/>
        <w:rPr>
          <w:rFonts w:ascii="Times New Roman" w:hAnsi="Times New Roman" w:cs="Times New Roman"/>
          <w:color w:val="000000"/>
          <w:sz w:val="24"/>
          <w:szCs w:val="24"/>
          <w:shd w:val="clear" w:color="auto" w:fill="FFFFFF"/>
        </w:rPr>
      </w:pPr>
      <w:r w:rsidRPr="00A26598">
        <w:rPr>
          <w:rFonts w:ascii="Times New Roman" w:hAnsi="Times New Roman" w:cs="Times New Roman"/>
          <w:color w:val="000000"/>
          <w:sz w:val="24"/>
          <w:szCs w:val="24"/>
          <w:shd w:val="clear" w:color="auto" w:fill="FFFFFF"/>
        </w:rPr>
        <w:tab/>
        <w:t>There was no observed colour change in the buds during the initial 5 days across all treatments. The highest colour retention scores were noted in C</w:t>
      </w:r>
      <w:r w:rsidRPr="00A26598">
        <w:rPr>
          <w:rFonts w:ascii="Times New Roman" w:hAnsi="Times New Roman" w:cs="Times New Roman"/>
          <w:color w:val="000000"/>
          <w:sz w:val="24"/>
          <w:szCs w:val="24"/>
          <w:shd w:val="clear" w:color="auto" w:fill="FFFFFF"/>
          <w:vertAlign w:val="subscript"/>
        </w:rPr>
        <w:t>2</w:t>
      </w:r>
      <w:r w:rsidRPr="00A26598">
        <w:rPr>
          <w:rFonts w:ascii="Times New Roman" w:hAnsi="Times New Roman" w:cs="Times New Roman"/>
          <w:color w:val="000000"/>
          <w:sz w:val="24"/>
          <w:szCs w:val="24"/>
          <w:shd w:val="clear" w:color="auto" w:fill="FFFFFF"/>
        </w:rPr>
        <w:t>, with values of 3.67</w:t>
      </w:r>
      <w:r w:rsidRPr="00A26598">
        <w:rPr>
          <w:rFonts w:ascii="Times New Roman" w:hAnsi="Times New Roman" w:cs="Times New Roman"/>
          <w:color w:val="000000"/>
          <w:sz w:val="24"/>
          <w:szCs w:val="24"/>
          <w:shd w:val="clear" w:color="auto" w:fill="FFFFFF"/>
        </w:rPr>
        <w:br/>
        <w:t>and 1.67 on the 9</w:t>
      </w:r>
      <w:r w:rsidRPr="00A26598">
        <w:rPr>
          <w:rFonts w:ascii="Times New Roman" w:hAnsi="Times New Roman" w:cs="Times New Roman"/>
          <w:color w:val="000000"/>
          <w:sz w:val="24"/>
          <w:szCs w:val="24"/>
          <w:shd w:val="clear" w:color="auto" w:fill="FFFFFF"/>
          <w:vertAlign w:val="superscript"/>
        </w:rPr>
        <w:t>th</w:t>
      </w:r>
      <w:r w:rsidRPr="00A26598">
        <w:rPr>
          <w:rFonts w:ascii="Times New Roman" w:hAnsi="Times New Roman" w:cs="Times New Roman"/>
          <w:color w:val="000000"/>
          <w:sz w:val="24"/>
          <w:szCs w:val="24"/>
          <w:shd w:val="clear" w:color="auto" w:fill="FFFFFF"/>
        </w:rPr>
        <w:t xml:space="preserve"> and 19</w:t>
      </w:r>
      <w:r w:rsidRPr="00A26598">
        <w:rPr>
          <w:rFonts w:ascii="Times New Roman" w:hAnsi="Times New Roman" w:cs="Times New Roman"/>
          <w:color w:val="000000"/>
          <w:sz w:val="24"/>
          <w:szCs w:val="24"/>
          <w:shd w:val="clear" w:color="auto" w:fill="FFFFFF"/>
          <w:vertAlign w:val="superscript"/>
        </w:rPr>
        <w:t>th</w:t>
      </w:r>
      <w:r w:rsidRPr="00A26598">
        <w:rPr>
          <w:rFonts w:ascii="Times New Roman" w:hAnsi="Times New Roman" w:cs="Times New Roman"/>
          <w:color w:val="000000"/>
          <w:sz w:val="24"/>
          <w:szCs w:val="24"/>
          <w:shd w:val="clear" w:color="auto" w:fill="FFFFFF"/>
        </w:rPr>
        <w:t xml:space="preserve"> days post-treatment, respectively. Conversely, lower scores were registered for C3. Regarding packaging, the highest colour retention index was identified in P</w:t>
      </w:r>
      <w:r w:rsidRPr="00A26598">
        <w:rPr>
          <w:rFonts w:ascii="Times New Roman" w:hAnsi="Times New Roman" w:cs="Times New Roman"/>
          <w:color w:val="000000"/>
          <w:sz w:val="24"/>
          <w:szCs w:val="24"/>
          <w:shd w:val="clear" w:color="auto" w:fill="FFFFFF"/>
          <w:vertAlign w:val="subscript"/>
        </w:rPr>
        <w:t>1</w:t>
      </w:r>
      <w:r w:rsidRPr="00A26598">
        <w:rPr>
          <w:rFonts w:ascii="Times New Roman" w:hAnsi="Times New Roman" w:cs="Times New Roman"/>
          <w:color w:val="000000"/>
          <w:sz w:val="24"/>
          <w:szCs w:val="24"/>
          <w:shd w:val="clear" w:color="auto" w:fill="FFFFFF"/>
        </w:rPr>
        <w:t xml:space="preserve"> and P</w:t>
      </w:r>
      <w:r w:rsidRPr="00A26598">
        <w:rPr>
          <w:rFonts w:ascii="Times New Roman" w:hAnsi="Times New Roman" w:cs="Times New Roman"/>
          <w:color w:val="000000"/>
          <w:sz w:val="24"/>
          <w:szCs w:val="24"/>
          <w:shd w:val="clear" w:color="auto" w:fill="FFFFFF"/>
          <w:vertAlign w:val="subscript"/>
        </w:rPr>
        <w:t>2</w:t>
      </w:r>
      <w:r w:rsidRPr="00A26598">
        <w:rPr>
          <w:rFonts w:ascii="Times New Roman" w:hAnsi="Times New Roman" w:cs="Times New Roman"/>
          <w:color w:val="000000"/>
          <w:sz w:val="24"/>
          <w:szCs w:val="24"/>
          <w:shd w:val="clear" w:color="auto" w:fill="FFFFFF"/>
        </w:rPr>
        <w:t>, scoring 5.00, 5.00, 1.89, and 2.67 on the 9</w:t>
      </w:r>
      <w:r w:rsidRPr="00A26598">
        <w:rPr>
          <w:rFonts w:ascii="Times New Roman" w:hAnsi="Times New Roman" w:cs="Times New Roman"/>
          <w:color w:val="000000"/>
          <w:sz w:val="24"/>
          <w:szCs w:val="24"/>
          <w:shd w:val="clear" w:color="auto" w:fill="FFFFFF"/>
          <w:vertAlign w:val="superscript"/>
        </w:rPr>
        <w:t>th</w:t>
      </w:r>
      <w:r w:rsidRPr="00A26598">
        <w:rPr>
          <w:rFonts w:ascii="Times New Roman" w:hAnsi="Times New Roman" w:cs="Times New Roman"/>
          <w:color w:val="000000"/>
          <w:sz w:val="24"/>
          <w:szCs w:val="24"/>
          <w:shd w:val="clear" w:color="auto" w:fill="FFFFFF"/>
        </w:rPr>
        <w:t xml:space="preserve"> and 13</w:t>
      </w:r>
      <w:r w:rsidRPr="00A26598">
        <w:rPr>
          <w:rFonts w:ascii="Times New Roman" w:hAnsi="Times New Roman" w:cs="Times New Roman"/>
          <w:color w:val="000000"/>
          <w:sz w:val="24"/>
          <w:szCs w:val="24"/>
          <w:shd w:val="clear" w:color="auto" w:fill="FFFFFF"/>
          <w:vertAlign w:val="superscript"/>
        </w:rPr>
        <w:t>th</w:t>
      </w:r>
      <w:r w:rsidRPr="00A26598">
        <w:rPr>
          <w:rFonts w:ascii="Times New Roman" w:hAnsi="Times New Roman" w:cs="Times New Roman"/>
          <w:color w:val="000000"/>
          <w:sz w:val="24"/>
          <w:szCs w:val="24"/>
          <w:shd w:val="clear" w:color="auto" w:fill="FFFFFF"/>
        </w:rPr>
        <w:t xml:space="preserve"> days post-treatment. Evaluating the interaction effects, the maximum colour retention appeared in C</w:t>
      </w:r>
      <w:r w:rsidRPr="00A26598">
        <w:rPr>
          <w:rFonts w:ascii="Times New Roman" w:hAnsi="Times New Roman" w:cs="Times New Roman"/>
          <w:color w:val="000000"/>
          <w:sz w:val="24"/>
          <w:szCs w:val="24"/>
          <w:shd w:val="clear" w:color="auto" w:fill="FFFFFF"/>
          <w:vertAlign w:val="subscript"/>
        </w:rPr>
        <w:t>2</w:t>
      </w:r>
      <w:r w:rsidRPr="00A26598">
        <w:rPr>
          <w:rFonts w:ascii="Times New Roman" w:hAnsi="Times New Roman" w:cs="Times New Roman"/>
          <w:color w:val="000000"/>
          <w:sz w:val="24"/>
          <w:szCs w:val="24"/>
          <w:shd w:val="clear" w:color="auto" w:fill="FFFFFF"/>
        </w:rPr>
        <w:t>P</w:t>
      </w:r>
      <w:r w:rsidRPr="00A26598">
        <w:rPr>
          <w:rFonts w:ascii="Times New Roman" w:hAnsi="Times New Roman" w:cs="Times New Roman"/>
          <w:color w:val="000000"/>
          <w:sz w:val="24"/>
          <w:szCs w:val="24"/>
          <w:shd w:val="clear" w:color="auto" w:fill="FFFFFF"/>
          <w:vertAlign w:val="subscript"/>
        </w:rPr>
        <w:t xml:space="preserve">2 </w:t>
      </w:r>
      <w:r w:rsidRPr="00A26598">
        <w:rPr>
          <w:rFonts w:ascii="Times New Roman" w:hAnsi="Times New Roman" w:cs="Times New Roman"/>
          <w:color w:val="000000"/>
          <w:sz w:val="24"/>
          <w:szCs w:val="24"/>
          <w:shd w:val="clear" w:color="auto" w:fill="FFFFFF"/>
        </w:rPr>
        <w:t>(3.67), followed by C</w:t>
      </w:r>
      <w:r w:rsidRPr="00A26598">
        <w:rPr>
          <w:rFonts w:ascii="Times New Roman" w:hAnsi="Times New Roman" w:cs="Times New Roman"/>
          <w:color w:val="000000"/>
          <w:sz w:val="24"/>
          <w:szCs w:val="24"/>
          <w:shd w:val="clear" w:color="auto" w:fill="FFFFFF"/>
          <w:vertAlign w:val="subscript"/>
        </w:rPr>
        <w:t>2</w:t>
      </w:r>
      <w:r w:rsidRPr="00A26598">
        <w:rPr>
          <w:rFonts w:ascii="Times New Roman" w:hAnsi="Times New Roman" w:cs="Times New Roman"/>
          <w:color w:val="000000"/>
          <w:sz w:val="24"/>
          <w:szCs w:val="24"/>
          <w:shd w:val="clear" w:color="auto" w:fill="FFFFFF"/>
        </w:rPr>
        <w:t>P</w:t>
      </w:r>
      <w:r w:rsidRPr="00A26598">
        <w:rPr>
          <w:rFonts w:ascii="Times New Roman" w:hAnsi="Times New Roman" w:cs="Times New Roman"/>
          <w:color w:val="000000"/>
          <w:sz w:val="24"/>
          <w:szCs w:val="24"/>
          <w:shd w:val="clear" w:color="auto" w:fill="FFFFFF"/>
          <w:vertAlign w:val="subscript"/>
        </w:rPr>
        <w:t>1</w:t>
      </w:r>
      <w:r w:rsidRPr="00A26598">
        <w:rPr>
          <w:rFonts w:ascii="Times New Roman" w:hAnsi="Times New Roman" w:cs="Times New Roman"/>
          <w:color w:val="000000"/>
          <w:sz w:val="24"/>
          <w:szCs w:val="24"/>
          <w:shd w:val="clear" w:color="auto" w:fill="FFFFFF"/>
        </w:rPr>
        <w:t xml:space="preserve"> (3.00), while the least retention was observed in C</w:t>
      </w:r>
      <w:r w:rsidRPr="00A26598">
        <w:rPr>
          <w:rFonts w:ascii="Times New Roman" w:hAnsi="Times New Roman" w:cs="Times New Roman"/>
          <w:color w:val="000000"/>
          <w:sz w:val="24"/>
          <w:szCs w:val="24"/>
          <w:shd w:val="clear" w:color="auto" w:fill="FFFFFF"/>
          <w:vertAlign w:val="subscript"/>
        </w:rPr>
        <w:t>3</w:t>
      </w:r>
      <w:r w:rsidRPr="00A26598">
        <w:rPr>
          <w:rFonts w:ascii="Times New Roman" w:hAnsi="Times New Roman" w:cs="Times New Roman"/>
          <w:color w:val="000000"/>
          <w:sz w:val="24"/>
          <w:szCs w:val="24"/>
          <w:shd w:val="clear" w:color="auto" w:fill="FFFFFF"/>
        </w:rPr>
        <w:t>P</w:t>
      </w:r>
      <w:r w:rsidRPr="00A26598">
        <w:rPr>
          <w:rFonts w:ascii="Times New Roman" w:hAnsi="Times New Roman" w:cs="Times New Roman"/>
          <w:color w:val="000000"/>
          <w:sz w:val="24"/>
          <w:szCs w:val="24"/>
          <w:shd w:val="clear" w:color="auto" w:fill="FFFFFF"/>
          <w:vertAlign w:val="subscript"/>
        </w:rPr>
        <w:t>1</w:t>
      </w:r>
      <w:r w:rsidRPr="00A26598">
        <w:rPr>
          <w:rFonts w:ascii="Times New Roman" w:hAnsi="Times New Roman" w:cs="Times New Roman"/>
          <w:color w:val="000000"/>
          <w:sz w:val="24"/>
          <w:szCs w:val="24"/>
          <w:shd w:val="clear" w:color="auto" w:fill="FFFFFF"/>
        </w:rPr>
        <w:t xml:space="preserve"> (1.00). Furthermore, all treatments maintained at ambient room temperature were discarded on the ninth day after </w:t>
      </w:r>
      <w:proofErr w:type="gramStart"/>
      <w:r w:rsidRPr="00A26598">
        <w:rPr>
          <w:rFonts w:ascii="Times New Roman" w:hAnsi="Times New Roman" w:cs="Times New Roman"/>
          <w:color w:val="000000"/>
          <w:sz w:val="24"/>
          <w:szCs w:val="24"/>
          <w:shd w:val="clear" w:color="auto" w:fill="FFFFFF"/>
        </w:rPr>
        <w:t>treatment.</w:t>
      </w:r>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Table-5)</w:t>
      </w:r>
    </w:p>
    <w:p w:rsidR="006A193C" w:rsidRDefault="006A193C" w:rsidP="006A193C">
      <w:pPr>
        <w:autoSpaceDE w:val="0"/>
        <w:autoSpaceDN w:val="0"/>
        <w:adjustRightInd w:val="0"/>
        <w:spacing w:before="240" w:after="240" w:line="360" w:lineRule="auto"/>
        <w:jc w:val="both"/>
        <w:rPr>
          <w:rFonts w:ascii="Times New Roman" w:hAnsi="Times New Roman" w:cs="Times New Roman"/>
          <w:color w:val="000000"/>
          <w:sz w:val="24"/>
          <w:szCs w:val="24"/>
        </w:rPr>
      </w:pPr>
      <w:r w:rsidRPr="00A26598">
        <w:rPr>
          <w:rFonts w:ascii="Times New Roman" w:hAnsi="Times New Roman" w:cs="Times New Roman"/>
          <w:color w:val="000000"/>
          <w:sz w:val="24"/>
          <w:szCs w:val="24"/>
          <w:shd w:val="clear" w:color="auto" w:fill="FFFFFF"/>
        </w:rPr>
        <w:lastRenderedPageBreak/>
        <w:tab/>
        <w:t xml:space="preserve">The colour of flower buds fades as polyphenol oxidase activity increases. This enzyme causes browning by oxidizing phenol molecules. Higher polyphenol oxidase activity leads to a decrease in colour retention. Cold storage conditions have been found to minimize phenolic compound activity and maintain 100 percent colour retention. Additionally, modified atmospheric storage reduces polyphenol oxidase activity and ethylene production, demonstrated by Tian </w:t>
      </w:r>
      <w:r w:rsidRPr="00A26598">
        <w:rPr>
          <w:rFonts w:ascii="Times New Roman" w:hAnsi="Times New Roman" w:cs="Times New Roman"/>
          <w:i/>
          <w:iCs/>
          <w:color w:val="000000"/>
          <w:sz w:val="24"/>
          <w:szCs w:val="24"/>
          <w:shd w:val="clear" w:color="auto" w:fill="FFFFFF"/>
        </w:rPr>
        <w:t>et al.</w:t>
      </w:r>
      <w:r>
        <w:rPr>
          <w:rFonts w:ascii="Times New Roman" w:hAnsi="Times New Roman" w:cs="Times New Roman"/>
          <w:color w:val="000000"/>
          <w:sz w:val="24"/>
          <w:szCs w:val="24"/>
          <w:shd w:val="clear" w:color="auto" w:fill="FFFFFF"/>
        </w:rPr>
        <w:t xml:space="preserve"> (</w:t>
      </w:r>
      <w:r w:rsidRPr="00A26598">
        <w:rPr>
          <w:rFonts w:ascii="Times New Roman" w:hAnsi="Times New Roman" w:cs="Times New Roman"/>
          <w:color w:val="000000"/>
          <w:sz w:val="24"/>
          <w:szCs w:val="24"/>
          <w:shd w:val="clear" w:color="auto" w:fill="FFFFFF"/>
        </w:rPr>
        <w:t>2002</w:t>
      </w:r>
      <w:r>
        <w:rPr>
          <w:rFonts w:ascii="Times New Roman" w:hAnsi="Times New Roman" w:cs="Times New Roman"/>
          <w:color w:val="000000"/>
          <w:sz w:val="24"/>
          <w:szCs w:val="24"/>
          <w:shd w:val="clear" w:color="auto" w:fill="FFFFFF"/>
        </w:rPr>
        <w:t>)</w:t>
      </w:r>
      <w:r w:rsidRPr="00A26598">
        <w:rPr>
          <w:rFonts w:ascii="Times New Roman" w:hAnsi="Times New Roman" w:cs="Times New Roman"/>
          <w:color w:val="000000"/>
          <w:sz w:val="24"/>
          <w:szCs w:val="24"/>
          <w:shd w:val="clear" w:color="auto" w:fill="FFFFFF"/>
        </w:rPr>
        <w:t xml:space="preserve"> and </w:t>
      </w:r>
      <w:proofErr w:type="spellStart"/>
      <w:r w:rsidRPr="00A26598">
        <w:rPr>
          <w:rFonts w:ascii="Times New Roman" w:hAnsi="Times New Roman" w:cs="Times New Roman"/>
          <w:color w:val="000000"/>
          <w:sz w:val="24"/>
          <w:szCs w:val="24"/>
        </w:rPr>
        <w:t>Mohanasundari</w:t>
      </w:r>
      <w:proofErr w:type="spellEnd"/>
      <w:r w:rsidRPr="00A26598">
        <w:rPr>
          <w:rFonts w:ascii="Times New Roman" w:hAnsi="Times New Roman" w:cs="Times New Roman"/>
          <w:color w:val="000000"/>
          <w:sz w:val="24"/>
          <w:szCs w:val="24"/>
        </w:rPr>
        <w:t xml:space="preserve"> </w:t>
      </w:r>
      <w:r w:rsidRPr="00A26598">
        <w:rPr>
          <w:rFonts w:ascii="Times New Roman" w:hAnsi="Times New Roman" w:cs="Times New Roman"/>
          <w:i/>
          <w:iCs/>
          <w:color w:val="000000"/>
          <w:sz w:val="24"/>
          <w:szCs w:val="24"/>
        </w:rPr>
        <w:t>et al</w:t>
      </w:r>
      <w:r w:rsidRPr="00A26598">
        <w:rPr>
          <w:rFonts w:ascii="Times New Roman" w:hAnsi="Times New Roman" w:cs="Times New Roman"/>
          <w:color w:val="000000"/>
          <w:sz w:val="24"/>
          <w:szCs w:val="24"/>
        </w:rPr>
        <w:t>. (2018) in Jasmine.</w:t>
      </w:r>
    </w:p>
    <w:p w:rsidR="006A193C" w:rsidRPr="00A26598" w:rsidRDefault="006A193C" w:rsidP="006A193C">
      <w:pPr>
        <w:spacing w:after="0" w:line="360" w:lineRule="auto"/>
        <w:ind w:left="1036" w:hanging="1036"/>
        <w:jc w:val="both"/>
        <w:rPr>
          <w:rFonts w:ascii="Times New Roman" w:hAnsi="Times New Roman" w:cs="Times New Roman"/>
          <w:b/>
          <w:bCs/>
          <w:iCs/>
          <w:color w:val="000000"/>
          <w:sz w:val="24"/>
          <w:szCs w:val="24"/>
        </w:rPr>
      </w:pPr>
      <w:r w:rsidRPr="00A26598">
        <w:rPr>
          <w:rFonts w:ascii="Times New Roman" w:hAnsi="Times New Roman" w:cs="Times New Roman"/>
          <w:b/>
          <w:bCs/>
          <w:color w:val="000000"/>
          <w:sz w:val="24"/>
          <w:szCs w:val="24"/>
        </w:rPr>
        <w:t xml:space="preserve">Table 4: Effect of different treatments on freshness index in </w:t>
      </w:r>
      <w:proofErr w:type="spellStart"/>
      <w:r w:rsidRPr="00A26598">
        <w:rPr>
          <w:rFonts w:ascii="Times New Roman" w:hAnsi="Times New Roman" w:cs="Times New Roman"/>
          <w:b/>
          <w:bCs/>
          <w:i/>
          <w:iCs/>
          <w:color w:val="000000"/>
          <w:sz w:val="24"/>
          <w:szCs w:val="24"/>
        </w:rPr>
        <w:t>Tabernaemontana</w:t>
      </w:r>
      <w:proofErr w:type="spellEnd"/>
      <w:r w:rsidRPr="00A26598">
        <w:rPr>
          <w:rFonts w:ascii="Times New Roman" w:hAnsi="Times New Roman" w:cs="Times New Roman"/>
          <w:b/>
          <w:bCs/>
          <w:i/>
          <w:iCs/>
          <w:color w:val="000000"/>
          <w:sz w:val="24"/>
          <w:szCs w:val="24"/>
        </w:rPr>
        <w:t xml:space="preserve"> </w:t>
      </w:r>
      <w:r w:rsidRPr="00A26598">
        <w:rPr>
          <w:rFonts w:ascii="Times New Roman" w:hAnsi="Times New Roman" w:cs="Times New Roman"/>
          <w:b/>
          <w:bCs/>
          <w:iCs/>
          <w:color w:val="000000"/>
          <w:sz w:val="24"/>
          <w:szCs w:val="24"/>
        </w:rPr>
        <w:t>spp.</w:t>
      </w:r>
    </w:p>
    <w:p w:rsidR="006A193C" w:rsidRPr="00A26598" w:rsidRDefault="006A193C" w:rsidP="006A193C">
      <w:pPr>
        <w:spacing w:after="0" w:line="360" w:lineRule="auto"/>
        <w:ind w:left="1036" w:hanging="1036"/>
        <w:rPr>
          <w:rFonts w:ascii="Times New Roman" w:hAnsi="Times New Roman" w:cs="Times New Roman"/>
          <w:b/>
          <w:bCs/>
          <w:color w:val="000000"/>
          <w:sz w:val="24"/>
          <w:szCs w:val="24"/>
        </w:rPr>
      </w:pPr>
    </w:p>
    <w:tbl>
      <w:tblPr>
        <w:tblW w:w="4950" w:type="pct"/>
        <w:jc w:val="center"/>
        <w:tblLook w:val="00A0" w:firstRow="1" w:lastRow="0" w:firstColumn="1" w:lastColumn="0" w:noHBand="0" w:noVBand="0"/>
      </w:tblPr>
      <w:tblGrid>
        <w:gridCol w:w="1446"/>
        <w:gridCol w:w="652"/>
        <w:gridCol w:w="580"/>
        <w:gridCol w:w="784"/>
        <w:gridCol w:w="813"/>
        <w:gridCol w:w="812"/>
        <w:gridCol w:w="813"/>
        <w:gridCol w:w="812"/>
        <w:gridCol w:w="813"/>
        <w:gridCol w:w="812"/>
        <w:gridCol w:w="813"/>
      </w:tblGrid>
      <w:tr w:rsidR="006A193C" w:rsidRPr="00A26598" w:rsidTr="00263C7B">
        <w:trPr>
          <w:trHeight w:val="20"/>
          <w:jc w:val="center"/>
        </w:trPr>
        <w:tc>
          <w:tcPr>
            <w:tcW w:w="1409"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Treatments</w:t>
            </w:r>
          </w:p>
        </w:tc>
        <w:tc>
          <w:tcPr>
            <w:tcW w:w="7515" w:type="dxa"/>
            <w:gridSpan w:val="10"/>
            <w:tcBorders>
              <w:top w:val="single" w:sz="4" w:space="0" w:color="auto"/>
              <w:left w:val="nil"/>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Freshness index</w:t>
            </w:r>
          </w:p>
        </w:tc>
      </w:tr>
      <w:tr w:rsidR="006A193C" w:rsidRPr="00A26598" w:rsidTr="00263C7B">
        <w:trPr>
          <w:trHeight w:val="20"/>
          <w:jc w:val="center"/>
        </w:trPr>
        <w:tc>
          <w:tcPr>
            <w:tcW w:w="1409" w:type="dxa"/>
            <w:vMerge/>
            <w:tcBorders>
              <w:top w:val="single" w:sz="4" w:space="0" w:color="auto"/>
              <w:left w:val="single" w:sz="4" w:space="0" w:color="auto"/>
              <w:bottom w:val="single" w:sz="4" w:space="0" w:color="auto"/>
              <w:right w:val="single" w:sz="4" w:space="0" w:color="auto"/>
            </w:tcBorders>
            <w:vAlign w:val="center"/>
          </w:tcPr>
          <w:p w:rsidR="006A193C" w:rsidRPr="00A26598" w:rsidRDefault="006A193C" w:rsidP="00263C7B">
            <w:pPr>
              <w:spacing w:before="60" w:after="60" w:line="360" w:lineRule="auto"/>
              <w:ind w:left="-57" w:right="-57"/>
              <w:rPr>
                <w:rFonts w:ascii="Times New Roman" w:hAnsi="Times New Roman" w:cs="Times New Roman"/>
                <w:b/>
                <w:bCs/>
                <w:color w:val="000000"/>
                <w:sz w:val="24"/>
                <w:szCs w:val="24"/>
              </w:rPr>
            </w:pPr>
          </w:p>
        </w:tc>
        <w:tc>
          <w:tcPr>
            <w:tcW w:w="7515" w:type="dxa"/>
            <w:gridSpan w:val="10"/>
            <w:tcBorders>
              <w:top w:val="single" w:sz="4" w:space="0" w:color="auto"/>
              <w:left w:val="nil"/>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Days after storage</w:t>
            </w:r>
          </w:p>
        </w:tc>
      </w:tr>
      <w:tr w:rsidR="006A193C" w:rsidRPr="00A26598" w:rsidTr="00263C7B">
        <w:trPr>
          <w:trHeight w:val="20"/>
          <w:jc w:val="center"/>
        </w:trPr>
        <w:tc>
          <w:tcPr>
            <w:tcW w:w="14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Chemicals</w:t>
            </w:r>
          </w:p>
        </w:tc>
        <w:tc>
          <w:tcPr>
            <w:tcW w:w="636" w:type="dxa"/>
            <w:tcBorders>
              <w:top w:val="single" w:sz="4" w:space="0" w:color="auto"/>
              <w:left w:val="nil"/>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w:t>
            </w:r>
          </w:p>
        </w:tc>
        <w:tc>
          <w:tcPr>
            <w:tcW w:w="566"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3</w:t>
            </w:r>
          </w:p>
        </w:tc>
        <w:tc>
          <w:tcPr>
            <w:tcW w:w="765"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5</w:t>
            </w:r>
          </w:p>
        </w:tc>
        <w:tc>
          <w:tcPr>
            <w:tcW w:w="793"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7</w:t>
            </w:r>
          </w:p>
        </w:tc>
        <w:tc>
          <w:tcPr>
            <w:tcW w:w="792"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9</w:t>
            </w:r>
          </w:p>
        </w:tc>
        <w:tc>
          <w:tcPr>
            <w:tcW w:w="793"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11</w:t>
            </w:r>
          </w:p>
        </w:tc>
        <w:tc>
          <w:tcPr>
            <w:tcW w:w="792"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13</w:t>
            </w:r>
          </w:p>
        </w:tc>
        <w:tc>
          <w:tcPr>
            <w:tcW w:w="793"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15</w:t>
            </w:r>
          </w:p>
        </w:tc>
        <w:tc>
          <w:tcPr>
            <w:tcW w:w="792"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17</w:t>
            </w:r>
          </w:p>
        </w:tc>
        <w:tc>
          <w:tcPr>
            <w:tcW w:w="793" w:type="dxa"/>
            <w:tcBorders>
              <w:top w:val="single" w:sz="4" w:space="0" w:color="auto"/>
              <w:left w:val="nil"/>
              <w:bottom w:val="single" w:sz="4" w:space="0" w:color="auto"/>
              <w:right w:val="single" w:sz="4" w:space="0" w:color="auto"/>
            </w:tcBorders>
            <w:shd w:val="clear" w:color="auto" w:fill="FFFFFF"/>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19</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shd w:val="clear" w:color="auto" w:fill="FFFFFF"/>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3.67</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1.83</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1.06</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4.08</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3.58</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2.17</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1.67</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3.17</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2.67</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1.50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0.66</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proofErr w:type="spellStart"/>
            <w:proofErr w:type="gramStart"/>
            <w:r w:rsidRPr="00A26598">
              <w:rPr>
                <w:rFonts w:ascii="Times New Roman" w:hAnsi="Times New Roman" w:cs="Times New Roman"/>
                <w:b/>
                <w:bCs/>
                <w:color w:val="000000"/>
                <w:sz w:val="24"/>
                <w:szCs w:val="24"/>
              </w:rPr>
              <w:t>S.Em</w:t>
            </w:r>
            <w:proofErr w:type="spellEnd"/>
            <w:proofErr w:type="gramEnd"/>
            <w:r w:rsidRPr="00A26598">
              <w:rPr>
                <w:rFonts w:ascii="Times New Roman" w:hAnsi="Times New Roman" w:cs="Times New Roman"/>
                <w:b/>
                <w:bCs/>
                <w:color w:val="000000"/>
                <w:sz w:val="24"/>
                <w:szCs w:val="24"/>
              </w:rPr>
              <w:t>±</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0.09</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0.09</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0.09</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0.06</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0.06</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0.06</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0.06</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0.06</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0.04</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0.02</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CD at 1%</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0.25</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0.23</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0.15</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0.09</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Packaging</w:t>
            </w:r>
          </w:p>
        </w:tc>
        <w:tc>
          <w:tcPr>
            <w:tcW w:w="7515" w:type="dxa"/>
            <w:gridSpan w:val="10"/>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 </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3.56</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1.89</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3.78</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2.63</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0.78</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2.56</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1.56</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proofErr w:type="spellStart"/>
            <w:proofErr w:type="gramStart"/>
            <w:r w:rsidRPr="00A26598">
              <w:rPr>
                <w:rFonts w:ascii="Times New Roman" w:hAnsi="Times New Roman" w:cs="Times New Roman"/>
                <w:b/>
                <w:bCs/>
                <w:color w:val="000000"/>
                <w:sz w:val="24"/>
                <w:szCs w:val="24"/>
              </w:rPr>
              <w:t>S.Em</w:t>
            </w:r>
            <w:proofErr w:type="spellEnd"/>
            <w:proofErr w:type="gramEnd"/>
            <w:r w:rsidRPr="00A26598">
              <w:rPr>
                <w:rFonts w:ascii="Times New Roman" w:hAnsi="Times New Roman" w:cs="Times New Roman"/>
                <w:b/>
                <w:bCs/>
                <w:color w:val="000000"/>
                <w:sz w:val="24"/>
                <w:szCs w:val="24"/>
              </w:rPr>
              <w:t>±</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0.10</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0.10</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0.07</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0.07</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0.06</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0.06</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0.06</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0.04</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0.03</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CD at 1%</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0.29</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0.27</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0.25</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0.25</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0.25</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0.17</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0.10</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Interaction</w:t>
            </w:r>
          </w:p>
        </w:tc>
        <w:tc>
          <w:tcPr>
            <w:tcW w:w="7515" w:type="dxa"/>
            <w:gridSpan w:val="10"/>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 </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3.67</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1.67</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3.67</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2.58</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0.67</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lastRenderedPageBreak/>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2.67</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1.33</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3.00</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4.67</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3.67</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1.67</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3.33</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2.67</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1.00</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1.64</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1.67</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0.67</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proofErr w:type="spellStart"/>
            <w:proofErr w:type="gramStart"/>
            <w:r w:rsidRPr="00A26598">
              <w:rPr>
                <w:rFonts w:ascii="Times New Roman" w:hAnsi="Times New Roman" w:cs="Times New Roman"/>
                <w:b/>
                <w:bCs/>
                <w:color w:val="000000"/>
                <w:sz w:val="24"/>
                <w:szCs w:val="24"/>
              </w:rPr>
              <w:t>S.Em</w:t>
            </w:r>
            <w:proofErr w:type="spellEnd"/>
            <w:proofErr w:type="gramEnd"/>
            <w:r w:rsidRPr="00A26598">
              <w:rPr>
                <w:rFonts w:ascii="Times New Roman" w:hAnsi="Times New Roman" w:cs="Times New Roman"/>
                <w:b/>
                <w:bCs/>
                <w:color w:val="000000"/>
                <w:sz w:val="24"/>
                <w:szCs w:val="24"/>
              </w:rPr>
              <w:t>±</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0.17</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0.17</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0.17</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0.13</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0.12</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0.11</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0.11</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0.11</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0.08</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0.04</w:t>
            </w:r>
          </w:p>
        </w:tc>
      </w:tr>
      <w:tr w:rsidR="006A193C" w:rsidRPr="00A26598" w:rsidTr="00263C7B">
        <w:trPr>
          <w:trHeight w:val="20"/>
          <w:jc w:val="center"/>
        </w:trPr>
        <w:tc>
          <w:tcPr>
            <w:tcW w:w="1409"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CD at 1%</w:t>
            </w:r>
          </w:p>
        </w:tc>
        <w:tc>
          <w:tcPr>
            <w:tcW w:w="636"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56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6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0.51</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0.46</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9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0.30</w:t>
            </w:r>
          </w:p>
        </w:tc>
        <w:tc>
          <w:tcPr>
            <w:tcW w:w="793"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0.17</w:t>
            </w:r>
          </w:p>
        </w:tc>
      </w:tr>
    </w:tbl>
    <w:p w:rsidR="006A193C" w:rsidRPr="00A26598" w:rsidRDefault="006A193C" w:rsidP="006A193C">
      <w:pPr>
        <w:autoSpaceDE w:val="0"/>
        <w:autoSpaceDN w:val="0"/>
        <w:adjustRightInd w:val="0"/>
        <w:spacing w:after="0" w:line="360" w:lineRule="auto"/>
        <w:jc w:val="both"/>
        <w:rPr>
          <w:rFonts w:ascii="Times New Roman" w:hAnsi="Times New Roman" w:cs="Times New Roman"/>
          <w:color w:val="000000"/>
          <w:sz w:val="24"/>
          <w:szCs w:val="24"/>
        </w:rPr>
      </w:pPr>
    </w:p>
    <w:p w:rsidR="006A193C" w:rsidRPr="00A26598" w:rsidRDefault="006A193C" w:rsidP="006A193C">
      <w:pPr>
        <w:autoSpaceDE w:val="0"/>
        <w:autoSpaceDN w:val="0"/>
        <w:adjustRightInd w:val="0"/>
        <w:spacing w:after="0" w:line="360" w:lineRule="auto"/>
        <w:jc w:val="both"/>
        <w:rPr>
          <w:rFonts w:ascii="Times New Roman" w:hAnsi="Times New Roman" w:cs="Times New Roman"/>
          <w:color w:val="000000"/>
          <w:sz w:val="24"/>
          <w:szCs w:val="24"/>
        </w:rPr>
      </w:pPr>
      <w:r w:rsidRPr="00A26598">
        <w:rPr>
          <w:rFonts w:ascii="Times New Roman" w:hAnsi="Times New Roman" w:cs="Times New Roman"/>
          <w:color w:val="000000"/>
          <w:sz w:val="24"/>
          <w:szCs w:val="24"/>
        </w:rPr>
        <w:t xml:space="preserve">NS- </w:t>
      </w:r>
      <w:proofErr w:type="gramStart"/>
      <w:r w:rsidRPr="00A26598">
        <w:rPr>
          <w:rFonts w:ascii="Times New Roman" w:hAnsi="Times New Roman" w:cs="Times New Roman"/>
          <w:color w:val="000000"/>
          <w:sz w:val="24"/>
          <w:szCs w:val="24"/>
        </w:rPr>
        <w:t>Non Significant</w:t>
      </w:r>
      <w:proofErr w:type="gramEnd"/>
    </w:p>
    <w:p w:rsidR="006A193C" w:rsidRPr="00A26598" w:rsidRDefault="00625FE0" w:rsidP="006A193C">
      <w:pPr>
        <w:autoSpaceDE w:val="0"/>
        <w:autoSpaceDN w:val="0"/>
        <w:adjustRightInd w:val="0"/>
        <w:spacing w:before="180" w:after="180" w:line="360" w:lineRule="auto"/>
        <w:jc w:val="both"/>
        <w:rPr>
          <w:rFonts w:ascii="Times New Roman" w:hAnsi="Times New Roman" w:cs="Times New Roman"/>
          <w:b/>
          <w:bCs/>
          <w:i/>
          <w:iCs/>
          <w:color w:val="000000"/>
          <w:sz w:val="24"/>
          <w:szCs w:val="24"/>
        </w:rPr>
      </w:pPr>
      <w:r>
        <w:rPr>
          <w:rFonts w:ascii="Times New Roman" w:hAnsi="Times New Roman" w:cs="Times New Roman"/>
          <w:noProof/>
          <w:sz w:val="24"/>
          <w:szCs w:val="24"/>
          <w:lang w:val="en-US" w:eastAsia="en-US"/>
        </w:rPr>
        <w:pict>
          <v:oval id="_x0000_s1027" style="position:absolute;left:0;text-align:left;margin-left:198pt;margin-top:702pt;width:36pt;height:27pt;z-index:251660288" stroked="f"/>
        </w:pict>
      </w:r>
      <w:r w:rsidR="006A193C" w:rsidRPr="00A26598">
        <w:rPr>
          <w:rFonts w:ascii="Times New Roman" w:hAnsi="Times New Roman" w:cs="Times New Roman"/>
          <w:b/>
          <w:bCs/>
          <w:color w:val="000000"/>
          <w:sz w:val="24"/>
          <w:szCs w:val="24"/>
        </w:rPr>
        <w:t xml:space="preserve">Table 5: Effect of different treatments on colour retention index in </w:t>
      </w:r>
      <w:proofErr w:type="spellStart"/>
      <w:r w:rsidR="006A193C" w:rsidRPr="00A26598">
        <w:rPr>
          <w:rFonts w:ascii="Times New Roman" w:hAnsi="Times New Roman" w:cs="Times New Roman"/>
          <w:b/>
          <w:bCs/>
          <w:i/>
          <w:iCs/>
          <w:color w:val="000000"/>
          <w:sz w:val="24"/>
          <w:szCs w:val="24"/>
        </w:rPr>
        <w:t>Tabernaemontana</w:t>
      </w:r>
      <w:proofErr w:type="spellEnd"/>
      <w:r w:rsidR="006A193C" w:rsidRPr="00A26598">
        <w:rPr>
          <w:rFonts w:ascii="Times New Roman" w:hAnsi="Times New Roman" w:cs="Times New Roman"/>
          <w:b/>
          <w:bCs/>
          <w:i/>
          <w:iCs/>
          <w:color w:val="000000"/>
          <w:sz w:val="24"/>
          <w:szCs w:val="24"/>
        </w:rPr>
        <w:t xml:space="preserve"> </w:t>
      </w:r>
    </w:p>
    <w:tbl>
      <w:tblPr>
        <w:tblW w:w="4950" w:type="pct"/>
        <w:jc w:val="center"/>
        <w:tblLook w:val="00A0" w:firstRow="1" w:lastRow="0" w:firstColumn="1" w:lastColumn="0" w:noHBand="0" w:noVBand="0"/>
      </w:tblPr>
      <w:tblGrid>
        <w:gridCol w:w="1416"/>
        <w:gridCol w:w="593"/>
        <w:gridCol w:w="558"/>
        <w:gridCol w:w="712"/>
        <w:gridCol w:w="806"/>
        <w:gridCol w:w="844"/>
        <w:gridCol w:w="844"/>
        <w:gridCol w:w="845"/>
        <w:gridCol w:w="844"/>
        <w:gridCol w:w="844"/>
        <w:gridCol w:w="844"/>
      </w:tblGrid>
      <w:tr w:rsidR="006A193C" w:rsidRPr="00A26598" w:rsidTr="00263C7B">
        <w:trPr>
          <w:trHeight w:val="20"/>
          <w:jc w:val="center"/>
        </w:trPr>
        <w:tc>
          <w:tcPr>
            <w:tcW w:w="1416"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Treatments</w:t>
            </w:r>
          </w:p>
        </w:tc>
        <w:tc>
          <w:tcPr>
            <w:tcW w:w="7734" w:type="dxa"/>
            <w:gridSpan w:val="10"/>
            <w:tcBorders>
              <w:top w:val="single" w:sz="4" w:space="0" w:color="auto"/>
              <w:left w:val="nil"/>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color w:val="000000"/>
                <w:sz w:val="24"/>
                <w:szCs w:val="24"/>
              </w:rPr>
              <w:t>Colour retention index</w:t>
            </w:r>
          </w:p>
        </w:tc>
      </w:tr>
      <w:tr w:rsidR="006A193C" w:rsidRPr="00A26598" w:rsidTr="00263C7B">
        <w:trPr>
          <w:trHeight w:val="20"/>
          <w:jc w:val="center"/>
        </w:trPr>
        <w:tc>
          <w:tcPr>
            <w:tcW w:w="1416" w:type="dxa"/>
            <w:vMerge/>
            <w:tcBorders>
              <w:top w:val="single" w:sz="4" w:space="0" w:color="auto"/>
              <w:left w:val="single" w:sz="4" w:space="0" w:color="auto"/>
              <w:bottom w:val="single" w:sz="4" w:space="0" w:color="auto"/>
              <w:right w:val="single" w:sz="4" w:space="0" w:color="auto"/>
            </w:tcBorders>
            <w:vAlign w:val="center"/>
          </w:tcPr>
          <w:p w:rsidR="006A193C" w:rsidRPr="00A26598" w:rsidRDefault="006A193C" w:rsidP="00263C7B">
            <w:pPr>
              <w:spacing w:before="60" w:after="60" w:line="360" w:lineRule="auto"/>
              <w:ind w:left="-57" w:right="-57"/>
              <w:rPr>
                <w:rFonts w:ascii="Times New Roman" w:hAnsi="Times New Roman" w:cs="Times New Roman"/>
                <w:b/>
                <w:bCs/>
                <w:color w:val="000000"/>
                <w:sz w:val="24"/>
                <w:szCs w:val="24"/>
              </w:rPr>
            </w:pPr>
          </w:p>
        </w:tc>
        <w:tc>
          <w:tcPr>
            <w:tcW w:w="7734" w:type="dxa"/>
            <w:gridSpan w:val="10"/>
            <w:tcBorders>
              <w:top w:val="single" w:sz="4" w:space="0" w:color="auto"/>
              <w:left w:val="nil"/>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Days after storage</w:t>
            </w:r>
          </w:p>
        </w:tc>
      </w:tr>
      <w:tr w:rsidR="006A193C" w:rsidRPr="00A26598" w:rsidTr="00263C7B">
        <w:trPr>
          <w:trHeight w:val="20"/>
          <w:jc w:val="center"/>
        </w:trPr>
        <w:tc>
          <w:tcPr>
            <w:tcW w:w="141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Chemicals</w:t>
            </w:r>
          </w:p>
        </w:tc>
        <w:tc>
          <w:tcPr>
            <w:tcW w:w="593" w:type="dxa"/>
            <w:tcBorders>
              <w:top w:val="single" w:sz="4" w:space="0" w:color="auto"/>
              <w:left w:val="nil"/>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w:t>
            </w:r>
          </w:p>
        </w:tc>
        <w:tc>
          <w:tcPr>
            <w:tcW w:w="558"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3</w:t>
            </w:r>
          </w:p>
        </w:tc>
        <w:tc>
          <w:tcPr>
            <w:tcW w:w="712"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5</w:t>
            </w:r>
          </w:p>
        </w:tc>
        <w:tc>
          <w:tcPr>
            <w:tcW w:w="806"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7</w:t>
            </w:r>
          </w:p>
        </w:tc>
        <w:tc>
          <w:tcPr>
            <w:tcW w:w="844"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9</w:t>
            </w:r>
          </w:p>
        </w:tc>
        <w:tc>
          <w:tcPr>
            <w:tcW w:w="844"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11</w:t>
            </w:r>
          </w:p>
        </w:tc>
        <w:tc>
          <w:tcPr>
            <w:tcW w:w="845"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13</w:t>
            </w:r>
          </w:p>
        </w:tc>
        <w:tc>
          <w:tcPr>
            <w:tcW w:w="844"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15</w:t>
            </w:r>
          </w:p>
        </w:tc>
        <w:tc>
          <w:tcPr>
            <w:tcW w:w="844"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17</w:t>
            </w:r>
          </w:p>
        </w:tc>
        <w:tc>
          <w:tcPr>
            <w:tcW w:w="844" w:type="dxa"/>
            <w:tcBorders>
              <w:top w:val="single" w:sz="4" w:space="0" w:color="auto"/>
              <w:left w:val="nil"/>
              <w:bottom w:val="single" w:sz="4" w:space="0" w:color="auto"/>
              <w:right w:val="single" w:sz="4" w:space="0" w:color="auto"/>
            </w:tcBorders>
            <w:shd w:val="clear" w:color="auto" w:fill="FFFFFF"/>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19</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06" w:type="dxa"/>
            <w:tcBorders>
              <w:top w:val="nil"/>
              <w:left w:val="nil"/>
              <w:bottom w:val="single" w:sz="4" w:space="0" w:color="auto"/>
              <w:right w:val="single" w:sz="4" w:space="0" w:color="auto"/>
            </w:tcBorders>
            <w:shd w:val="clear" w:color="auto" w:fill="FFFFFF"/>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3.83</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3.50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2.50</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1.87</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1.08</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4.42</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3.67</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2.50</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2.17</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1.67</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3.75</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2.83</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2.50</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2.50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1.50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0.67</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proofErr w:type="spellStart"/>
            <w:proofErr w:type="gramStart"/>
            <w:r w:rsidRPr="00A26598">
              <w:rPr>
                <w:rFonts w:ascii="Times New Roman" w:hAnsi="Times New Roman" w:cs="Times New Roman"/>
                <w:b/>
                <w:bCs/>
                <w:color w:val="000000"/>
                <w:sz w:val="24"/>
                <w:szCs w:val="24"/>
              </w:rPr>
              <w:t>S.Em</w:t>
            </w:r>
            <w:proofErr w:type="spellEnd"/>
            <w:proofErr w:type="gramEnd"/>
            <w:r w:rsidRPr="00A26598">
              <w:rPr>
                <w:rFonts w:ascii="Times New Roman" w:hAnsi="Times New Roman" w:cs="Times New Roman"/>
                <w:b/>
                <w:bCs/>
                <w:color w:val="000000"/>
                <w:sz w:val="24"/>
                <w:szCs w:val="24"/>
              </w:rPr>
              <w:t>±</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0.09</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0.09</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0.09</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0.07</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0.06</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0.06</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0.06</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0.06</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0.04</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0.02</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CD at 1%</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0.27</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0.24</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0.15</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0.09</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Packaging</w:t>
            </w:r>
          </w:p>
        </w:tc>
        <w:tc>
          <w:tcPr>
            <w:tcW w:w="7734" w:type="dxa"/>
            <w:gridSpan w:val="10"/>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 </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3.56</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1.89</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3.83</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2.67</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lastRenderedPageBreak/>
              <w:t>P</w:t>
            </w:r>
            <w:r w:rsidRPr="00A26598">
              <w:rPr>
                <w:rFonts w:ascii="Times New Roman" w:hAnsi="Times New Roman" w:cs="Times New Roman"/>
                <w:b/>
                <w:bCs/>
                <w:color w:val="000000"/>
                <w:sz w:val="24"/>
                <w:szCs w:val="24"/>
                <w:vertAlign w:val="subscript"/>
              </w:rPr>
              <w:t>3</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2.67</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1.22</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3.33</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2.11</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proofErr w:type="spellStart"/>
            <w:proofErr w:type="gramStart"/>
            <w:r w:rsidRPr="00A26598">
              <w:rPr>
                <w:rFonts w:ascii="Times New Roman" w:hAnsi="Times New Roman" w:cs="Times New Roman"/>
                <w:b/>
                <w:bCs/>
                <w:color w:val="000000"/>
                <w:sz w:val="24"/>
                <w:szCs w:val="24"/>
              </w:rPr>
              <w:t>S.Em</w:t>
            </w:r>
            <w:proofErr w:type="spellEnd"/>
            <w:proofErr w:type="gramEnd"/>
            <w:r w:rsidRPr="00A26598">
              <w:rPr>
                <w:rFonts w:ascii="Times New Roman" w:hAnsi="Times New Roman" w:cs="Times New Roman"/>
                <w:b/>
                <w:bCs/>
                <w:color w:val="000000"/>
                <w:sz w:val="24"/>
                <w:szCs w:val="24"/>
              </w:rPr>
              <w:t>±</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0.10</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0.10</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0.10</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0.08</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0.07</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0.06</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0.06</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0.06</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0.04</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0.03</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CD at 1%</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0.31</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0.28</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0.26</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0.26</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0.26</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0.17</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0.10</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Interaction</w:t>
            </w:r>
          </w:p>
        </w:tc>
        <w:tc>
          <w:tcPr>
            <w:tcW w:w="7734" w:type="dxa"/>
            <w:gridSpan w:val="10"/>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rPr>
                <w:rFonts w:ascii="Times New Roman" w:hAnsi="Times New Roman" w:cs="Times New Roman"/>
                <w:color w:val="000000"/>
                <w:sz w:val="24"/>
                <w:szCs w:val="24"/>
              </w:rPr>
            </w:pP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3.67</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1.67</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3.83</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2.67</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2.33</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1.67</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2.33</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3.00</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4.67</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3.67</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3.33</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4.33</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2.67</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1.00</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1.67</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2.33</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5.00</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2.67</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1.33</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proofErr w:type="spellStart"/>
            <w:proofErr w:type="gramStart"/>
            <w:r w:rsidRPr="00A26598">
              <w:rPr>
                <w:rFonts w:ascii="Times New Roman" w:hAnsi="Times New Roman" w:cs="Times New Roman"/>
                <w:b/>
                <w:bCs/>
                <w:color w:val="000000"/>
                <w:sz w:val="24"/>
                <w:szCs w:val="24"/>
              </w:rPr>
              <w:t>S.Em</w:t>
            </w:r>
            <w:proofErr w:type="spellEnd"/>
            <w:proofErr w:type="gramEnd"/>
            <w:r w:rsidRPr="00A26598">
              <w:rPr>
                <w:rFonts w:ascii="Times New Roman" w:hAnsi="Times New Roman" w:cs="Times New Roman"/>
                <w:b/>
                <w:bCs/>
                <w:color w:val="000000"/>
                <w:sz w:val="24"/>
                <w:szCs w:val="24"/>
              </w:rPr>
              <w:t>±</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0.17</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0.17</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0.17</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0.14</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0.12</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0.11</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0.11</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0.11</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0.08</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0.04</w:t>
            </w:r>
          </w:p>
        </w:tc>
      </w:tr>
      <w:tr w:rsidR="006A193C" w:rsidRPr="00A26598" w:rsidTr="00263C7B">
        <w:trPr>
          <w:trHeight w:val="20"/>
          <w:jc w:val="center"/>
        </w:trPr>
        <w:tc>
          <w:tcPr>
            <w:tcW w:w="1416"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CD at 1%</w:t>
            </w:r>
          </w:p>
        </w:tc>
        <w:tc>
          <w:tcPr>
            <w:tcW w:w="593" w:type="dxa"/>
            <w:tcBorders>
              <w:top w:val="nil"/>
              <w:left w:val="nil"/>
              <w:bottom w:val="single" w:sz="4" w:space="0" w:color="auto"/>
              <w:right w:val="single" w:sz="4" w:space="0" w:color="auto"/>
            </w:tcBorders>
            <w:noWrap/>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558"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12"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806"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0.54</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0.48</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845"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0.30</w:t>
            </w:r>
          </w:p>
        </w:tc>
        <w:tc>
          <w:tcPr>
            <w:tcW w:w="844" w:type="dxa"/>
            <w:tcBorders>
              <w:top w:val="nil"/>
              <w:left w:val="nil"/>
              <w:bottom w:val="single" w:sz="4" w:space="0" w:color="auto"/>
              <w:right w:val="single" w:sz="4" w:space="0" w:color="auto"/>
            </w:tcBorders>
            <w:vAlign w:val="bottom"/>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0.18</w:t>
            </w:r>
          </w:p>
        </w:tc>
      </w:tr>
    </w:tbl>
    <w:p w:rsidR="006A193C" w:rsidRPr="00A26598" w:rsidRDefault="006A193C" w:rsidP="006A193C">
      <w:pPr>
        <w:spacing w:after="0" w:line="360" w:lineRule="auto"/>
        <w:rPr>
          <w:rFonts w:ascii="Times New Roman" w:hAnsi="Times New Roman" w:cs="Times New Roman"/>
          <w:color w:val="000000"/>
          <w:sz w:val="24"/>
          <w:szCs w:val="24"/>
        </w:rPr>
      </w:pPr>
    </w:p>
    <w:p w:rsidR="006A193C" w:rsidRPr="00A26598" w:rsidRDefault="006A193C" w:rsidP="006A193C">
      <w:pPr>
        <w:spacing w:before="240" w:after="240" w:line="360" w:lineRule="auto"/>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 xml:space="preserve">Carbohydrate content </w:t>
      </w:r>
    </w:p>
    <w:p w:rsidR="006A193C" w:rsidRPr="00A26598" w:rsidRDefault="006A193C" w:rsidP="006A193C">
      <w:pPr>
        <w:autoSpaceDE w:val="0"/>
        <w:autoSpaceDN w:val="0"/>
        <w:adjustRightInd w:val="0"/>
        <w:spacing w:before="240" w:after="240" w:line="360" w:lineRule="auto"/>
        <w:jc w:val="both"/>
        <w:rPr>
          <w:rFonts w:ascii="Times New Roman" w:hAnsi="Times New Roman" w:cs="Times New Roman"/>
          <w:color w:val="000000"/>
          <w:sz w:val="24"/>
          <w:szCs w:val="24"/>
          <w:shd w:val="clear" w:color="auto" w:fill="FFFFFF"/>
        </w:rPr>
      </w:pPr>
      <w:r w:rsidRPr="00A26598">
        <w:rPr>
          <w:rFonts w:ascii="Times New Roman" w:hAnsi="Times New Roman" w:cs="Times New Roman"/>
          <w:color w:val="000000"/>
          <w:sz w:val="24"/>
          <w:szCs w:val="24"/>
          <w:shd w:val="clear" w:color="auto" w:fill="FFFFFF"/>
        </w:rPr>
        <w:tab/>
        <w:t>The data shows that buds treated with sucrose had the highest carbohydrate content, while buds treated with water had the lowest. P</w:t>
      </w:r>
      <w:r w:rsidRPr="00A26598">
        <w:rPr>
          <w:rFonts w:ascii="Times New Roman" w:hAnsi="Times New Roman" w:cs="Times New Roman"/>
          <w:color w:val="000000"/>
          <w:sz w:val="24"/>
          <w:szCs w:val="24"/>
          <w:shd w:val="clear" w:color="auto" w:fill="FFFFFF"/>
          <w:vertAlign w:val="subscript"/>
        </w:rPr>
        <w:t>2</w:t>
      </w:r>
      <w:r w:rsidRPr="00A26598">
        <w:rPr>
          <w:rFonts w:ascii="Times New Roman" w:hAnsi="Times New Roman" w:cs="Times New Roman"/>
          <w:color w:val="000000"/>
          <w:sz w:val="24"/>
          <w:szCs w:val="24"/>
          <w:shd w:val="clear" w:color="auto" w:fill="FFFFFF"/>
        </w:rPr>
        <w:t xml:space="preserve"> packaging had the highest carbohydrate content, while P</w:t>
      </w:r>
      <w:r w:rsidRPr="00A26598">
        <w:rPr>
          <w:rFonts w:ascii="Times New Roman" w:hAnsi="Times New Roman" w:cs="Times New Roman"/>
          <w:color w:val="000000"/>
          <w:sz w:val="24"/>
          <w:szCs w:val="24"/>
          <w:shd w:val="clear" w:color="auto" w:fill="FFFFFF"/>
          <w:vertAlign w:val="subscript"/>
        </w:rPr>
        <w:t>3</w:t>
      </w:r>
      <w:r w:rsidRPr="00A26598">
        <w:rPr>
          <w:rFonts w:ascii="Times New Roman" w:hAnsi="Times New Roman" w:cs="Times New Roman"/>
          <w:color w:val="000000"/>
          <w:sz w:val="24"/>
          <w:szCs w:val="24"/>
          <w:shd w:val="clear" w:color="auto" w:fill="FFFFFF"/>
        </w:rPr>
        <w:t xml:space="preserve"> had the lowest. There were no significant effects observed in the interaction effect up to 14 days after treatment imposition, but significant differences were seen from the </w:t>
      </w:r>
      <w:r w:rsidRPr="00A26598">
        <w:rPr>
          <w:rFonts w:ascii="Times New Roman" w:hAnsi="Times New Roman" w:cs="Times New Roman"/>
          <w:color w:val="000000"/>
          <w:sz w:val="24"/>
          <w:szCs w:val="24"/>
          <w:shd w:val="clear" w:color="auto" w:fill="FFFFFF"/>
        </w:rPr>
        <w:lastRenderedPageBreak/>
        <w:t>14</w:t>
      </w:r>
      <w:r w:rsidRPr="00A26598">
        <w:rPr>
          <w:rFonts w:ascii="Times New Roman" w:hAnsi="Times New Roman" w:cs="Times New Roman"/>
          <w:color w:val="000000"/>
          <w:sz w:val="24"/>
          <w:szCs w:val="24"/>
          <w:shd w:val="clear" w:color="auto" w:fill="FFFFFF"/>
          <w:vertAlign w:val="superscript"/>
        </w:rPr>
        <w:t>th</w:t>
      </w:r>
      <w:r w:rsidRPr="00A26598">
        <w:rPr>
          <w:rFonts w:ascii="Times New Roman" w:hAnsi="Times New Roman" w:cs="Times New Roman"/>
          <w:color w:val="000000"/>
          <w:sz w:val="24"/>
          <w:szCs w:val="24"/>
          <w:shd w:val="clear" w:color="auto" w:fill="FFFFFF"/>
        </w:rPr>
        <w:t xml:space="preserve"> day onwards. On the last day, the carbohydrate content was highest in C</w:t>
      </w:r>
      <w:r w:rsidRPr="00A26598">
        <w:rPr>
          <w:rFonts w:ascii="Times New Roman" w:hAnsi="Times New Roman" w:cs="Times New Roman"/>
          <w:color w:val="000000"/>
          <w:sz w:val="24"/>
          <w:szCs w:val="24"/>
          <w:shd w:val="clear" w:color="auto" w:fill="FFFFFF"/>
          <w:vertAlign w:val="subscript"/>
        </w:rPr>
        <w:t>3</w:t>
      </w:r>
      <w:r w:rsidRPr="00A26598">
        <w:rPr>
          <w:rFonts w:ascii="Times New Roman" w:hAnsi="Times New Roman" w:cs="Times New Roman"/>
          <w:color w:val="000000"/>
          <w:sz w:val="24"/>
          <w:szCs w:val="24"/>
          <w:shd w:val="clear" w:color="auto" w:fill="FFFFFF"/>
        </w:rPr>
        <w:t>P</w:t>
      </w:r>
      <w:r w:rsidRPr="00A26598">
        <w:rPr>
          <w:rFonts w:ascii="Times New Roman" w:hAnsi="Times New Roman" w:cs="Times New Roman"/>
          <w:color w:val="000000"/>
          <w:sz w:val="24"/>
          <w:szCs w:val="24"/>
          <w:shd w:val="clear" w:color="auto" w:fill="FFFFFF"/>
          <w:vertAlign w:val="subscript"/>
        </w:rPr>
        <w:t>1</w:t>
      </w:r>
      <w:r w:rsidRPr="00A26598">
        <w:rPr>
          <w:rFonts w:ascii="Times New Roman" w:hAnsi="Times New Roman" w:cs="Times New Roman"/>
          <w:color w:val="000000"/>
          <w:sz w:val="24"/>
          <w:szCs w:val="24"/>
          <w:shd w:val="clear" w:color="auto" w:fill="FFFFFF"/>
        </w:rPr>
        <w:t xml:space="preserve"> and lowest in treatments with ambient conditions.</w:t>
      </w:r>
    </w:p>
    <w:p w:rsidR="006A193C" w:rsidRPr="00A26598" w:rsidRDefault="00A47498" w:rsidP="006A193C">
      <w:pPr>
        <w:autoSpaceDE w:val="0"/>
        <w:autoSpaceDN w:val="0"/>
        <w:adjustRightInd w:val="0"/>
        <w:spacing w:before="240" w:after="240" w:line="360" w:lineRule="auto"/>
        <w:ind w:firstLine="720"/>
        <w:jc w:val="both"/>
        <w:rPr>
          <w:rFonts w:ascii="Times New Roman" w:hAnsi="Times New Roman" w:cs="Times New Roman"/>
          <w:color w:val="000000"/>
          <w:sz w:val="24"/>
          <w:szCs w:val="24"/>
          <w:shd w:val="clear" w:color="auto" w:fill="FFFFFF"/>
        </w:rPr>
      </w:pPr>
      <w:r w:rsidRPr="005C45EB">
        <w:rPr>
          <w:rFonts w:ascii="Times New Roman" w:hAnsi="Times New Roman" w:cs="Times New Roman"/>
          <w:sz w:val="24"/>
          <w:szCs w:val="24"/>
        </w:rPr>
        <w:t xml:space="preserve">This indicates that the total carbohydrate increases as the flower opening progresses. This may be due to the combination of sugar uptake and degradation of which into various polysaccharides. </w:t>
      </w:r>
      <w:r w:rsidR="006A193C" w:rsidRPr="005C45EB">
        <w:rPr>
          <w:rFonts w:ascii="Times New Roman" w:hAnsi="Times New Roman" w:cs="Times New Roman"/>
          <w:sz w:val="24"/>
          <w:szCs w:val="24"/>
          <w:shd w:val="clear" w:color="auto" w:fill="FFFFFF"/>
        </w:rPr>
        <w:t>(</w:t>
      </w:r>
      <w:proofErr w:type="spellStart"/>
      <w:r w:rsidR="005C45EB" w:rsidRPr="005C45EB">
        <w:rPr>
          <w:rFonts w:ascii="Times New Roman" w:hAnsi="Times New Roman" w:cs="Times New Roman"/>
          <w:sz w:val="24"/>
          <w:szCs w:val="24"/>
        </w:rPr>
        <w:t>Sadasivam</w:t>
      </w:r>
      <w:proofErr w:type="spellEnd"/>
      <w:r w:rsidR="005C45EB" w:rsidRPr="005C45EB">
        <w:rPr>
          <w:rFonts w:ascii="Times New Roman" w:hAnsi="Times New Roman" w:cs="Times New Roman"/>
          <w:sz w:val="24"/>
          <w:szCs w:val="24"/>
        </w:rPr>
        <w:t>, 2020</w:t>
      </w:r>
      <w:r w:rsidR="006A193C" w:rsidRPr="005C45EB">
        <w:rPr>
          <w:rFonts w:ascii="Times New Roman" w:hAnsi="Times New Roman" w:cs="Times New Roman"/>
          <w:sz w:val="24"/>
          <w:szCs w:val="24"/>
          <w:shd w:val="clear" w:color="auto" w:fill="FFFFFF"/>
        </w:rPr>
        <w:t xml:space="preserve">). </w:t>
      </w:r>
      <w:r w:rsidR="006A193C" w:rsidRPr="005C45EB">
        <w:rPr>
          <w:rFonts w:ascii="Times New Roman" w:hAnsi="Times New Roman" w:cs="Times New Roman"/>
          <w:color w:val="000000"/>
          <w:sz w:val="24"/>
          <w:szCs w:val="24"/>
          <w:shd w:val="clear" w:color="auto" w:fill="FFFFFF"/>
        </w:rPr>
        <w:t>It has been observed that higher carbohydrate content has a direct influence on the extended shelf</w:t>
      </w:r>
      <w:r w:rsidR="006A193C" w:rsidRPr="00A26598">
        <w:rPr>
          <w:rFonts w:ascii="Times New Roman" w:hAnsi="Times New Roman" w:cs="Times New Roman"/>
          <w:color w:val="000000"/>
          <w:sz w:val="24"/>
          <w:szCs w:val="24"/>
          <w:shd w:val="clear" w:color="auto" w:fill="FFFFFF"/>
        </w:rPr>
        <w:t xml:space="preserve"> life and overall freshness of flowers.</w:t>
      </w:r>
    </w:p>
    <w:p w:rsidR="006A193C" w:rsidRPr="00A26598" w:rsidRDefault="006A193C" w:rsidP="006A193C">
      <w:pPr>
        <w:autoSpaceDE w:val="0"/>
        <w:autoSpaceDN w:val="0"/>
        <w:adjustRightInd w:val="0"/>
        <w:spacing w:before="240" w:after="240" w:line="360" w:lineRule="auto"/>
        <w:jc w:val="both"/>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Phenol content:</w:t>
      </w:r>
    </w:p>
    <w:p w:rsidR="006A193C" w:rsidRPr="00A26598" w:rsidRDefault="006A193C" w:rsidP="006A193C">
      <w:pPr>
        <w:autoSpaceDE w:val="0"/>
        <w:autoSpaceDN w:val="0"/>
        <w:adjustRightInd w:val="0"/>
        <w:spacing w:before="240" w:after="240" w:line="360" w:lineRule="auto"/>
        <w:jc w:val="both"/>
        <w:rPr>
          <w:rFonts w:ascii="Times New Roman" w:hAnsi="Times New Roman" w:cs="Times New Roman"/>
          <w:color w:val="000000"/>
          <w:sz w:val="24"/>
          <w:szCs w:val="24"/>
          <w:shd w:val="clear" w:color="auto" w:fill="FFFFFF"/>
        </w:rPr>
      </w:pPr>
      <w:r w:rsidRPr="00A26598">
        <w:rPr>
          <w:rFonts w:ascii="Times New Roman" w:hAnsi="Times New Roman" w:cs="Times New Roman"/>
          <w:color w:val="000000"/>
          <w:sz w:val="24"/>
          <w:szCs w:val="24"/>
          <w:shd w:val="clear" w:color="auto" w:fill="FFFFFF"/>
        </w:rPr>
        <w:tab/>
        <w:t>The data analysis indicates that the buds treated with water (C</w:t>
      </w:r>
      <w:r w:rsidRPr="00A26598">
        <w:rPr>
          <w:rFonts w:ascii="Times New Roman" w:hAnsi="Times New Roman" w:cs="Times New Roman"/>
          <w:color w:val="000000"/>
          <w:sz w:val="24"/>
          <w:szCs w:val="24"/>
          <w:shd w:val="clear" w:color="auto" w:fill="FFFFFF"/>
          <w:vertAlign w:val="subscript"/>
        </w:rPr>
        <w:t>3</w:t>
      </w:r>
      <w:r w:rsidRPr="00A26598">
        <w:rPr>
          <w:rFonts w:ascii="Times New Roman" w:hAnsi="Times New Roman" w:cs="Times New Roman"/>
          <w:color w:val="000000"/>
          <w:sz w:val="24"/>
          <w:szCs w:val="24"/>
          <w:shd w:val="clear" w:color="auto" w:fill="FFFFFF"/>
        </w:rPr>
        <w:t>) exhibited the highest phenol content on both the 1</w:t>
      </w:r>
      <w:r w:rsidRPr="00A26598">
        <w:rPr>
          <w:rFonts w:ascii="Times New Roman" w:hAnsi="Times New Roman" w:cs="Times New Roman"/>
          <w:color w:val="000000"/>
          <w:sz w:val="24"/>
          <w:szCs w:val="24"/>
          <w:shd w:val="clear" w:color="auto" w:fill="FFFFFF"/>
          <w:vertAlign w:val="superscript"/>
        </w:rPr>
        <w:t>st</w:t>
      </w:r>
      <w:r w:rsidRPr="00A26598">
        <w:rPr>
          <w:rFonts w:ascii="Times New Roman" w:hAnsi="Times New Roman" w:cs="Times New Roman"/>
          <w:color w:val="000000"/>
          <w:sz w:val="24"/>
          <w:szCs w:val="24"/>
          <w:shd w:val="clear" w:color="auto" w:fill="FFFFFF"/>
        </w:rPr>
        <w:t xml:space="preserve"> and 19</w:t>
      </w:r>
      <w:r w:rsidRPr="00A26598">
        <w:rPr>
          <w:rFonts w:ascii="Times New Roman" w:hAnsi="Times New Roman" w:cs="Times New Roman"/>
          <w:color w:val="000000"/>
          <w:sz w:val="24"/>
          <w:szCs w:val="24"/>
          <w:shd w:val="clear" w:color="auto" w:fill="FFFFFF"/>
          <w:vertAlign w:val="superscript"/>
        </w:rPr>
        <w:t>th</w:t>
      </w:r>
      <w:r w:rsidRPr="00A26598">
        <w:rPr>
          <w:rFonts w:ascii="Times New Roman" w:hAnsi="Times New Roman" w:cs="Times New Roman"/>
          <w:color w:val="000000"/>
          <w:sz w:val="24"/>
          <w:szCs w:val="24"/>
          <w:shd w:val="clear" w:color="auto" w:fill="FFFFFF"/>
        </w:rPr>
        <w:t xml:space="preserve"> days following treatment, while the buds treated with water (C</w:t>
      </w:r>
      <w:r w:rsidRPr="00A26598">
        <w:rPr>
          <w:rFonts w:ascii="Times New Roman" w:hAnsi="Times New Roman" w:cs="Times New Roman"/>
          <w:color w:val="000000"/>
          <w:sz w:val="24"/>
          <w:szCs w:val="24"/>
          <w:shd w:val="clear" w:color="auto" w:fill="FFFFFF"/>
          <w:vertAlign w:val="subscript"/>
        </w:rPr>
        <w:t>2</w:t>
      </w:r>
      <w:r w:rsidRPr="00A26598">
        <w:rPr>
          <w:rFonts w:ascii="Times New Roman" w:hAnsi="Times New Roman" w:cs="Times New Roman"/>
          <w:color w:val="000000"/>
          <w:sz w:val="24"/>
          <w:szCs w:val="24"/>
          <w:shd w:val="clear" w:color="auto" w:fill="FFFFFF"/>
        </w:rPr>
        <w:t xml:space="preserve">) displayed the lowest phenol content on the same days. </w:t>
      </w:r>
    </w:p>
    <w:p w:rsidR="006A193C" w:rsidRPr="00A26598" w:rsidRDefault="006A193C" w:rsidP="006A193C">
      <w:pPr>
        <w:autoSpaceDE w:val="0"/>
        <w:autoSpaceDN w:val="0"/>
        <w:adjustRightInd w:val="0"/>
        <w:spacing w:before="240" w:after="240" w:line="360" w:lineRule="auto"/>
        <w:jc w:val="both"/>
        <w:rPr>
          <w:rFonts w:ascii="Times New Roman" w:hAnsi="Times New Roman" w:cs="Times New Roman"/>
          <w:color w:val="000000"/>
          <w:sz w:val="24"/>
          <w:szCs w:val="24"/>
          <w:shd w:val="clear" w:color="auto" w:fill="FFFFFF"/>
        </w:rPr>
      </w:pPr>
      <w:r w:rsidRPr="00A26598">
        <w:rPr>
          <w:rFonts w:ascii="Times New Roman" w:hAnsi="Times New Roman" w:cs="Times New Roman"/>
          <w:color w:val="000000"/>
          <w:sz w:val="24"/>
          <w:szCs w:val="24"/>
          <w:shd w:val="clear" w:color="auto" w:fill="FFFFFF"/>
        </w:rPr>
        <w:tab/>
        <w:t>With respect to various packaging materials and temperatures, the highest phenol content was identified in P</w:t>
      </w:r>
      <w:r w:rsidRPr="00A26598">
        <w:rPr>
          <w:rFonts w:ascii="Times New Roman" w:hAnsi="Times New Roman" w:cs="Times New Roman"/>
          <w:color w:val="000000"/>
          <w:sz w:val="24"/>
          <w:szCs w:val="24"/>
          <w:shd w:val="clear" w:color="auto" w:fill="FFFFFF"/>
          <w:vertAlign w:val="subscript"/>
        </w:rPr>
        <w:t>2</w:t>
      </w:r>
      <w:r w:rsidRPr="00A26598">
        <w:rPr>
          <w:rFonts w:ascii="Times New Roman" w:hAnsi="Times New Roman" w:cs="Times New Roman"/>
          <w:color w:val="000000"/>
          <w:sz w:val="24"/>
          <w:szCs w:val="24"/>
          <w:shd w:val="clear" w:color="auto" w:fill="FFFFFF"/>
        </w:rPr>
        <w:t>, whereas the lowest was observed in P</w:t>
      </w:r>
      <w:r w:rsidRPr="00A26598">
        <w:rPr>
          <w:rFonts w:ascii="Times New Roman" w:hAnsi="Times New Roman" w:cs="Times New Roman"/>
          <w:color w:val="000000"/>
          <w:sz w:val="24"/>
          <w:szCs w:val="24"/>
          <w:shd w:val="clear" w:color="auto" w:fill="FFFFFF"/>
          <w:vertAlign w:val="subscript"/>
        </w:rPr>
        <w:t>3</w:t>
      </w:r>
      <w:r w:rsidRPr="00A26598">
        <w:rPr>
          <w:rFonts w:ascii="Times New Roman" w:hAnsi="Times New Roman" w:cs="Times New Roman"/>
          <w:color w:val="000000"/>
          <w:sz w:val="24"/>
          <w:szCs w:val="24"/>
          <w:shd w:val="clear" w:color="auto" w:fill="FFFFFF"/>
        </w:rPr>
        <w:t xml:space="preserve"> on the 1</w:t>
      </w:r>
      <w:r w:rsidRPr="00A26598">
        <w:rPr>
          <w:rFonts w:ascii="Times New Roman" w:hAnsi="Times New Roman" w:cs="Times New Roman"/>
          <w:color w:val="000000"/>
          <w:sz w:val="24"/>
          <w:szCs w:val="24"/>
          <w:shd w:val="clear" w:color="auto" w:fill="FFFFFF"/>
          <w:vertAlign w:val="superscript"/>
        </w:rPr>
        <w:t>st</w:t>
      </w:r>
      <w:r w:rsidRPr="00A26598">
        <w:rPr>
          <w:rFonts w:ascii="Times New Roman" w:hAnsi="Times New Roman" w:cs="Times New Roman"/>
          <w:color w:val="000000"/>
          <w:sz w:val="24"/>
          <w:szCs w:val="24"/>
          <w:shd w:val="clear" w:color="auto" w:fill="FFFFFF"/>
        </w:rPr>
        <w:t xml:space="preserve"> day post-treatment. Subsequently, all treatments stored under ambient conditions were discontinued by the 14</w:t>
      </w:r>
      <w:r w:rsidRPr="00A26598">
        <w:rPr>
          <w:rFonts w:ascii="Times New Roman" w:hAnsi="Times New Roman" w:cs="Times New Roman"/>
          <w:color w:val="000000"/>
          <w:sz w:val="24"/>
          <w:szCs w:val="24"/>
          <w:shd w:val="clear" w:color="auto" w:fill="FFFFFF"/>
          <w:vertAlign w:val="superscript"/>
        </w:rPr>
        <w:t>th</w:t>
      </w:r>
      <w:r w:rsidRPr="00A26598">
        <w:rPr>
          <w:rFonts w:ascii="Times New Roman" w:hAnsi="Times New Roman" w:cs="Times New Roman"/>
          <w:color w:val="000000"/>
          <w:sz w:val="24"/>
          <w:szCs w:val="24"/>
          <w:shd w:val="clear" w:color="auto" w:fill="FFFFFF"/>
        </w:rPr>
        <w:t xml:space="preserve"> day, resulting in a recorded phenol content value of zero. </w:t>
      </w:r>
    </w:p>
    <w:p w:rsidR="006A193C" w:rsidRPr="00A26598" w:rsidRDefault="006A193C" w:rsidP="006A193C">
      <w:pPr>
        <w:autoSpaceDE w:val="0"/>
        <w:autoSpaceDN w:val="0"/>
        <w:adjustRightInd w:val="0"/>
        <w:spacing w:before="240" w:after="240" w:line="360" w:lineRule="auto"/>
        <w:jc w:val="both"/>
        <w:rPr>
          <w:rFonts w:ascii="Times New Roman" w:hAnsi="Times New Roman" w:cs="Times New Roman"/>
          <w:color w:val="000000"/>
          <w:sz w:val="24"/>
          <w:szCs w:val="24"/>
          <w:shd w:val="clear" w:color="auto" w:fill="FFFFFF"/>
        </w:rPr>
      </w:pPr>
      <w:r w:rsidRPr="00A26598">
        <w:rPr>
          <w:rFonts w:ascii="Times New Roman" w:hAnsi="Times New Roman" w:cs="Times New Roman"/>
          <w:color w:val="000000"/>
          <w:sz w:val="24"/>
          <w:szCs w:val="24"/>
          <w:shd w:val="clear" w:color="auto" w:fill="FFFFFF"/>
        </w:rPr>
        <w:tab/>
        <w:t>The interaction effect did not yield any significant findings until the 14</w:t>
      </w:r>
      <w:r w:rsidRPr="00A26598">
        <w:rPr>
          <w:rFonts w:ascii="Times New Roman" w:hAnsi="Times New Roman" w:cs="Times New Roman"/>
          <w:color w:val="000000"/>
          <w:sz w:val="24"/>
          <w:szCs w:val="24"/>
          <w:shd w:val="clear" w:color="auto" w:fill="FFFFFF"/>
          <w:vertAlign w:val="superscript"/>
        </w:rPr>
        <w:t>th</w:t>
      </w:r>
      <w:r w:rsidRPr="00A26598">
        <w:rPr>
          <w:rFonts w:ascii="Times New Roman" w:hAnsi="Times New Roman" w:cs="Times New Roman"/>
          <w:color w:val="000000"/>
          <w:sz w:val="24"/>
          <w:szCs w:val="24"/>
          <w:shd w:val="clear" w:color="auto" w:fill="FFFFFF"/>
        </w:rPr>
        <w:t xml:space="preserve"> day post-treatment. However, noteworthy disparities in the interaction effect became evident from the 14</w:t>
      </w:r>
      <w:r w:rsidRPr="00A26598">
        <w:rPr>
          <w:rFonts w:ascii="Times New Roman" w:hAnsi="Times New Roman" w:cs="Times New Roman"/>
          <w:color w:val="000000"/>
          <w:sz w:val="24"/>
          <w:szCs w:val="24"/>
          <w:shd w:val="clear" w:color="auto" w:fill="FFFFFF"/>
          <w:vertAlign w:val="superscript"/>
        </w:rPr>
        <w:t>th</w:t>
      </w:r>
      <w:r w:rsidRPr="00A26598">
        <w:rPr>
          <w:rFonts w:ascii="Times New Roman" w:hAnsi="Times New Roman" w:cs="Times New Roman"/>
          <w:color w:val="000000"/>
          <w:sz w:val="24"/>
          <w:szCs w:val="24"/>
          <w:shd w:val="clear" w:color="auto" w:fill="FFFFFF"/>
        </w:rPr>
        <w:t xml:space="preserve"> day onward. Notably, on the final day, the highest phenol content was observed in C</w:t>
      </w:r>
      <w:r w:rsidRPr="00A26598">
        <w:rPr>
          <w:rFonts w:ascii="Times New Roman" w:hAnsi="Times New Roman" w:cs="Times New Roman"/>
          <w:color w:val="000000"/>
          <w:sz w:val="24"/>
          <w:szCs w:val="24"/>
          <w:shd w:val="clear" w:color="auto" w:fill="FFFFFF"/>
          <w:vertAlign w:val="subscript"/>
        </w:rPr>
        <w:t>1</w:t>
      </w:r>
      <w:r w:rsidRPr="00A26598">
        <w:rPr>
          <w:rFonts w:ascii="Times New Roman" w:hAnsi="Times New Roman" w:cs="Times New Roman"/>
          <w:color w:val="000000"/>
          <w:sz w:val="24"/>
          <w:szCs w:val="24"/>
          <w:shd w:val="clear" w:color="auto" w:fill="FFFFFF"/>
        </w:rPr>
        <w:t>P</w:t>
      </w:r>
      <w:r w:rsidRPr="00A26598">
        <w:rPr>
          <w:rFonts w:ascii="Times New Roman" w:hAnsi="Times New Roman" w:cs="Times New Roman"/>
          <w:color w:val="000000"/>
          <w:sz w:val="24"/>
          <w:szCs w:val="24"/>
          <w:shd w:val="clear" w:color="auto" w:fill="FFFFFF"/>
          <w:vertAlign w:val="subscript"/>
        </w:rPr>
        <w:t>2</w:t>
      </w:r>
      <w:r w:rsidRPr="00A26598">
        <w:rPr>
          <w:rFonts w:ascii="Times New Roman" w:hAnsi="Times New Roman" w:cs="Times New Roman"/>
          <w:color w:val="000000"/>
          <w:sz w:val="24"/>
          <w:szCs w:val="24"/>
          <w:shd w:val="clear" w:color="auto" w:fill="FFFFFF"/>
        </w:rPr>
        <w:t>, while the lowest was evident in all treatments subjected to ambient conditions.</w:t>
      </w:r>
      <w:r>
        <w:rPr>
          <w:rFonts w:ascii="Times New Roman" w:hAnsi="Times New Roman" w:cs="Times New Roman"/>
          <w:color w:val="000000"/>
          <w:sz w:val="24"/>
          <w:szCs w:val="24"/>
          <w:shd w:val="clear" w:color="auto" w:fill="FFFFFF"/>
        </w:rPr>
        <w:t xml:space="preserve"> (Table-6).</w:t>
      </w:r>
    </w:p>
    <w:p w:rsidR="006A193C" w:rsidRPr="00A26598" w:rsidRDefault="006A193C" w:rsidP="006A193C">
      <w:pPr>
        <w:autoSpaceDE w:val="0"/>
        <w:autoSpaceDN w:val="0"/>
        <w:adjustRightInd w:val="0"/>
        <w:spacing w:before="240" w:after="240" w:line="360" w:lineRule="auto"/>
        <w:jc w:val="both"/>
        <w:rPr>
          <w:rFonts w:ascii="Times New Roman" w:hAnsi="Times New Roman" w:cs="Times New Roman"/>
          <w:color w:val="000000"/>
          <w:sz w:val="24"/>
          <w:szCs w:val="24"/>
          <w:shd w:val="clear" w:color="auto" w:fill="FFFFFF"/>
        </w:rPr>
      </w:pPr>
      <w:r w:rsidRPr="00A26598">
        <w:rPr>
          <w:rFonts w:ascii="Times New Roman" w:hAnsi="Times New Roman" w:cs="Times New Roman"/>
          <w:color w:val="000000"/>
          <w:sz w:val="24"/>
          <w:szCs w:val="24"/>
          <w:shd w:val="clear" w:color="auto" w:fill="FFFFFF"/>
        </w:rPr>
        <w:tab/>
        <w:t>The observed outcome may be attributed to biochemical changes induced by the application of chemicals. These changes likely contributed to the preservation of cellular structure and membrane integrity, thereby mitigating degradation and minimizing quality losses.</w:t>
      </w:r>
      <w:r w:rsidRPr="00A26598">
        <w:rPr>
          <w:rFonts w:ascii="Times New Roman" w:hAnsi="Times New Roman" w:cs="Times New Roman"/>
          <w:color w:val="000000"/>
          <w:sz w:val="24"/>
          <w:szCs w:val="24"/>
        </w:rPr>
        <w:t xml:space="preserve"> (Tiwari and </w:t>
      </w:r>
      <w:proofErr w:type="spellStart"/>
      <w:proofErr w:type="gramStart"/>
      <w:r w:rsidRPr="00A26598">
        <w:rPr>
          <w:rFonts w:ascii="Times New Roman" w:hAnsi="Times New Roman" w:cs="Times New Roman"/>
          <w:color w:val="000000"/>
          <w:sz w:val="24"/>
          <w:szCs w:val="24"/>
        </w:rPr>
        <w:t>Paliyath</w:t>
      </w:r>
      <w:proofErr w:type="spellEnd"/>
      <w:r w:rsidRPr="00A26598">
        <w:rPr>
          <w:rFonts w:ascii="Times New Roman" w:hAnsi="Times New Roman" w:cs="Times New Roman"/>
          <w:color w:val="000000"/>
          <w:sz w:val="24"/>
          <w:szCs w:val="24"/>
        </w:rPr>
        <w:t xml:space="preserve"> ,</w:t>
      </w:r>
      <w:proofErr w:type="gramEnd"/>
      <w:r w:rsidRPr="00A26598">
        <w:rPr>
          <w:rFonts w:ascii="Times New Roman" w:hAnsi="Times New Roman" w:cs="Times New Roman"/>
          <w:color w:val="000000"/>
          <w:sz w:val="24"/>
          <w:szCs w:val="24"/>
        </w:rPr>
        <w:t xml:space="preserve"> 2011).</w:t>
      </w:r>
      <w:r w:rsidRPr="00A26598">
        <w:rPr>
          <w:rFonts w:ascii="Times New Roman" w:hAnsi="Times New Roman" w:cs="Times New Roman"/>
          <w:color w:val="000000"/>
          <w:sz w:val="24"/>
          <w:szCs w:val="24"/>
          <w:shd w:val="clear" w:color="auto" w:fill="FFFFFF"/>
        </w:rPr>
        <w:t xml:space="preserve"> </w:t>
      </w:r>
    </w:p>
    <w:p w:rsidR="006A193C" w:rsidRPr="00A26598" w:rsidRDefault="006A193C" w:rsidP="006A193C">
      <w:pPr>
        <w:spacing w:before="240" w:after="240" w:line="360" w:lineRule="auto"/>
        <w:jc w:val="both"/>
        <w:rPr>
          <w:rFonts w:ascii="Times New Roman" w:hAnsi="Times New Roman" w:cs="Times New Roman"/>
          <w:b/>
          <w:bCs/>
          <w:color w:val="000000"/>
          <w:sz w:val="24"/>
          <w:szCs w:val="24"/>
        </w:rPr>
      </w:pPr>
      <w:r w:rsidRPr="00A26598">
        <w:rPr>
          <w:rFonts w:ascii="Times New Roman" w:hAnsi="Times New Roman" w:cs="Times New Roman"/>
          <w:color w:val="000000"/>
          <w:sz w:val="24"/>
          <w:szCs w:val="24"/>
          <w:shd w:val="clear" w:color="auto" w:fill="FFFFFF"/>
        </w:rPr>
        <w:tab/>
        <w:t xml:space="preserve">As the stages progressed, there was a growing trend in the overall amount of phenols. Over the storage period, the total phenolic content of flower buds increased rapidly. This higher phenol content may have created an internal environment that was </w:t>
      </w:r>
      <w:proofErr w:type="spellStart"/>
      <w:r w:rsidRPr="00A26598">
        <w:rPr>
          <w:rFonts w:ascii="Times New Roman" w:hAnsi="Times New Roman" w:cs="Times New Roman"/>
          <w:color w:val="000000"/>
          <w:sz w:val="24"/>
          <w:szCs w:val="24"/>
          <w:shd w:val="clear" w:color="auto" w:fill="FFFFFF"/>
        </w:rPr>
        <w:t>favorable</w:t>
      </w:r>
      <w:proofErr w:type="spellEnd"/>
      <w:r w:rsidRPr="00A26598">
        <w:rPr>
          <w:rFonts w:ascii="Times New Roman" w:hAnsi="Times New Roman" w:cs="Times New Roman"/>
          <w:color w:val="000000"/>
          <w:sz w:val="24"/>
          <w:szCs w:val="24"/>
          <w:shd w:val="clear" w:color="auto" w:fill="FFFFFF"/>
        </w:rPr>
        <w:t xml:space="preserve"> to the changes associated with flower senescence.</w:t>
      </w:r>
      <w:r w:rsidRPr="00A26598">
        <w:rPr>
          <w:rFonts w:ascii="Times New Roman" w:hAnsi="Times New Roman" w:cs="Times New Roman"/>
          <w:color w:val="000000"/>
          <w:sz w:val="24"/>
          <w:szCs w:val="24"/>
        </w:rPr>
        <w:t xml:space="preserve"> These findings in agreement with the observations recorded by </w:t>
      </w:r>
      <w:r w:rsidR="002B21D8">
        <w:rPr>
          <w:rFonts w:ascii="Times New Roman" w:hAnsi="Times New Roman" w:cs="Times New Roman"/>
          <w:color w:val="000000"/>
          <w:sz w:val="24"/>
          <w:szCs w:val="24"/>
        </w:rPr>
        <w:t>Ali</w:t>
      </w:r>
      <w:r w:rsidRPr="00A26598">
        <w:rPr>
          <w:rFonts w:ascii="Times New Roman" w:hAnsi="Times New Roman" w:cs="Times New Roman"/>
          <w:color w:val="000000"/>
          <w:sz w:val="24"/>
          <w:szCs w:val="24"/>
        </w:rPr>
        <w:t xml:space="preserve"> </w:t>
      </w:r>
      <w:r w:rsidRPr="00A26598">
        <w:rPr>
          <w:rFonts w:ascii="Times New Roman" w:hAnsi="Times New Roman" w:cs="Times New Roman"/>
          <w:i/>
          <w:iCs/>
          <w:color w:val="000000"/>
          <w:sz w:val="24"/>
          <w:szCs w:val="24"/>
        </w:rPr>
        <w:t>et al</w:t>
      </w:r>
      <w:r w:rsidR="002B21D8">
        <w:rPr>
          <w:rFonts w:ascii="Times New Roman" w:hAnsi="Times New Roman" w:cs="Times New Roman"/>
          <w:color w:val="000000"/>
          <w:sz w:val="24"/>
          <w:szCs w:val="24"/>
        </w:rPr>
        <w:t>. (202</w:t>
      </w:r>
      <w:r w:rsidRPr="00A26598">
        <w:rPr>
          <w:rFonts w:ascii="Times New Roman" w:hAnsi="Times New Roman" w:cs="Times New Roman"/>
          <w:color w:val="000000"/>
          <w:sz w:val="24"/>
          <w:szCs w:val="24"/>
        </w:rPr>
        <w:t xml:space="preserve">4) in jasmine. </w:t>
      </w:r>
    </w:p>
    <w:p w:rsidR="006A193C" w:rsidRPr="00A26598" w:rsidRDefault="006A193C" w:rsidP="006A193C">
      <w:pPr>
        <w:spacing w:after="0" w:line="360" w:lineRule="auto"/>
        <w:ind w:left="1050" w:hanging="1050"/>
        <w:jc w:val="both"/>
        <w:rPr>
          <w:rFonts w:ascii="Times New Roman" w:hAnsi="Times New Roman" w:cs="Times New Roman"/>
          <w:b/>
          <w:bCs/>
          <w:i/>
          <w:iCs/>
          <w:color w:val="000000"/>
          <w:sz w:val="24"/>
          <w:szCs w:val="24"/>
        </w:rPr>
      </w:pPr>
      <w:r w:rsidRPr="00A26598">
        <w:rPr>
          <w:rFonts w:ascii="Times New Roman" w:hAnsi="Times New Roman" w:cs="Times New Roman"/>
          <w:b/>
          <w:bCs/>
          <w:color w:val="000000"/>
          <w:sz w:val="24"/>
          <w:szCs w:val="24"/>
        </w:rPr>
        <w:t xml:space="preserve">Table 6: Effect of different treatments on Carbohydrate and Phenol content in </w:t>
      </w:r>
      <w:proofErr w:type="spellStart"/>
      <w:r w:rsidRPr="00A26598">
        <w:rPr>
          <w:rFonts w:ascii="Times New Roman" w:hAnsi="Times New Roman" w:cs="Times New Roman"/>
          <w:b/>
          <w:bCs/>
          <w:i/>
          <w:iCs/>
          <w:color w:val="000000"/>
          <w:sz w:val="24"/>
          <w:szCs w:val="24"/>
        </w:rPr>
        <w:t>Tabernaemontana</w:t>
      </w:r>
      <w:proofErr w:type="spellEnd"/>
      <w:r w:rsidRPr="00A26598">
        <w:rPr>
          <w:rFonts w:ascii="Times New Roman" w:hAnsi="Times New Roman" w:cs="Times New Roman"/>
          <w:b/>
          <w:bCs/>
          <w:i/>
          <w:iCs/>
          <w:color w:val="000000"/>
          <w:sz w:val="24"/>
          <w:szCs w:val="24"/>
        </w:rPr>
        <w:t xml:space="preserve"> </w:t>
      </w:r>
      <w:r w:rsidRPr="00A26598">
        <w:rPr>
          <w:rFonts w:ascii="Times New Roman" w:hAnsi="Times New Roman" w:cs="Times New Roman"/>
          <w:b/>
          <w:bCs/>
          <w:iCs/>
          <w:color w:val="000000"/>
          <w:sz w:val="24"/>
          <w:szCs w:val="24"/>
        </w:rPr>
        <w:t>spp.</w:t>
      </w:r>
    </w:p>
    <w:p w:rsidR="006A193C" w:rsidRPr="00A26598" w:rsidRDefault="006A193C" w:rsidP="006A193C">
      <w:pPr>
        <w:spacing w:after="0" w:line="360" w:lineRule="auto"/>
        <w:rPr>
          <w:rFonts w:ascii="Times New Roman" w:hAnsi="Times New Roman" w:cs="Times New Roman"/>
          <w:b/>
          <w:bCs/>
          <w:color w:val="000000"/>
          <w:sz w:val="24"/>
          <w:szCs w:val="24"/>
        </w:rPr>
      </w:pPr>
    </w:p>
    <w:tbl>
      <w:tblPr>
        <w:tblW w:w="4950" w:type="pct"/>
        <w:jc w:val="center"/>
        <w:tblLook w:val="00A0" w:firstRow="1" w:lastRow="0" w:firstColumn="1" w:lastColumn="0" w:noHBand="0" w:noVBand="0"/>
      </w:tblPr>
      <w:tblGrid>
        <w:gridCol w:w="1688"/>
        <w:gridCol w:w="923"/>
        <w:gridCol w:w="922"/>
        <w:gridCol w:w="922"/>
        <w:gridCol w:w="922"/>
        <w:gridCol w:w="922"/>
        <w:gridCol w:w="922"/>
        <w:gridCol w:w="922"/>
        <w:gridCol w:w="1007"/>
      </w:tblGrid>
      <w:tr w:rsidR="006A193C" w:rsidRPr="00A26598" w:rsidTr="00263C7B">
        <w:trPr>
          <w:trHeight w:val="20"/>
          <w:jc w:val="center"/>
        </w:trPr>
        <w:tc>
          <w:tcPr>
            <w:tcW w:w="14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Treatments</w:t>
            </w:r>
          </w:p>
        </w:tc>
        <w:tc>
          <w:tcPr>
            <w:tcW w:w="3068" w:type="dxa"/>
            <w:gridSpan w:val="4"/>
            <w:tcBorders>
              <w:top w:val="single" w:sz="4" w:space="0" w:color="auto"/>
              <w:left w:val="nil"/>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Carbohydrates (mg/g)</w:t>
            </w:r>
          </w:p>
        </w:tc>
        <w:tc>
          <w:tcPr>
            <w:tcW w:w="3138" w:type="dxa"/>
            <w:gridSpan w:val="4"/>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Phenol (mg/100g)</w:t>
            </w:r>
          </w:p>
        </w:tc>
      </w:tr>
      <w:tr w:rsidR="006A193C" w:rsidRPr="00A26598" w:rsidTr="00263C7B">
        <w:trPr>
          <w:trHeight w:val="20"/>
          <w:jc w:val="center"/>
        </w:trPr>
        <w:tc>
          <w:tcPr>
            <w:tcW w:w="1403"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Chemicals</w:t>
            </w:r>
          </w:p>
        </w:tc>
        <w:tc>
          <w:tcPr>
            <w:tcW w:w="6206" w:type="dxa"/>
            <w:gridSpan w:val="8"/>
            <w:tcBorders>
              <w:top w:val="single" w:sz="4" w:space="0" w:color="auto"/>
              <w:left w:val="nil"/>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Days after storage</w:t>
            </w:r>
          </w:p>
        </w:tc>
      </w:tr>
      <w:tr w:rsidR="006A193C" w:rsidRPr="00A26598" w:rsidTr="00263C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193C" w:rsidRPr="00A26598" w:rsidRDefault="006A193C" w:rsidP="00263C7B">
            <w:pPr>
              <w:spacing w:before="60" w:after="60" w:line="360" w:lineRule="auto"/>
              <w:ind w:left="-57" w:right="-57"/>
              <w:rPr>
                <w:rFonts w:ascii="Times New Roman" w:hAnsi="Times New Roman" w:cs="Times New Roman"/>
                <w:b/>
                <w:bCs/>
                <w:color w:val="000000"/>
                <w:sz w:val="24"/>
                <w:szCs w:val="24"/>
              </w:rPr>
            </w:pPr>
          </w:p>
        </w:tc>
        <w:tc>
          <w:tcPr>
            <w:tcW w:w="767" w:type="dxa"/>
            <w:tcBorders>
              <w:top w:val="single" w:sz="4" w:space="0" w:color="auto"/>
              <w:left w:val="nil"/>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w:t>
            </w:r>
          </w:p>
        </w:tc>
        <w:tc>
          <w:tcPr>
            <w:tcW w:w="767"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7</w:t>
            </w:r>
          </w:p>
        </w:tc>
        <w:tc>
          <w:tcPr>
            <w:tcW w:w="767"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14</w:t>
            </w:r>
          </w:p>
        </w:tc>
        <w:tc>
          <w:tcPr>
            <w:tcW w:w="767"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19</w:t>
            </w:r>
          </w:p>
        </w:tc>
        <w:tc>
          <w:tcPr>
            <w:tcW w:w="767"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w:t>
            </w:r>
          </w:p>
        </w:tc>
        <w:tc>
          <w:tcPr>
            <w:tcW w:w="767"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7</w:t>
            </w:r>
          </w:p>
        </w:tc>
        <w:tc>
          <w:tcPr>
            <w:tcW w:w="767"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14</w:t>
            </w:r>
          </w:p>
        </w:tc>
        <w:tc>
          <w:tcPr>
            <w:tcW w:w="837" w:type="dxa"/>
            <w:tcBorders>
              <w:top w:val="single" w:sz="4" w:space="0" w:color="auto"/>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19</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84.01</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71.02</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30.75</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17.91</w:t>
            </w:r>
          </w:p>
        </w:tc>
        <w:tc>
          <w:tcPr>
            <w:tcW w:w="767" w:type="dxa"/>
            <w:tcBorders>
              <w:top w:val="nil"/>
              <w:left w:val="nil"/>
              <w:bottom w:val="single" w:sz="4" w:space="0" w:color="auto"/>
              <w:right w:val="single" w:sz="4" w:space="0" w:color="auto"/>
            </w:tcBorders>
            <w:shd w:val="clear" w:color="auto" w:fill="FFFFFF"/>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13.05</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26.17</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22.00</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36.78</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74.65</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60.96</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23.18</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12.42</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11.69</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21.26</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17.24</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31.96</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68.21</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51.33</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17.62</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7.61</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13.75</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30.27</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26.88</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41.53</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proofErr w:type="spellStart"/>
            <w:proofErr w:type="gramStart"/>
            <w:r w:rsidRPr="00A26598">
              <w:rPr>
                <w:rFonts w:ascii="Times New Roman" w:hAnsi="Times New Roman" w:cs="Times New Roman"/>
                <w:b/>
                <w:bCs/>
                <w:color w:val="000000"/>
                <w:sz w:val="24"/>
                <w:szCs w:val="24"/>
              </w:rPr>
              <w:t>S.Em</w:t>
            </w:r>
            <w:proofErr w:type="spellEnd"/>
            <w:proofErr w:type="gramEnd"/>
            <w:r w:rsidRPr="00A26598">
              <w:rPr>
                <w:rFonts w:ascii="Times New Roman" w:hAnsi="Times New Roman" w:cs="Times New Roman"/>
                <w:b/>
                <w:bCs/>
                <w:color w:val="000000"/>
                <w:sz w:val="24"/>
                <w:szCs w:val="24"/>
              </w:rPr>
              <w:t>±</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1.28</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1.04</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0.38</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0.26</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0.23</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0.49</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0.55</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0.87</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CD at 1%</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5.08</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4.10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1.49</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1.02</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0.89</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1.94</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2.17</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3.46</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Packaging</w:t>
            </w:r>
          </w:p>
        </w:tc>
        <w:tc>
          <w:tcPr>
            <w:tcW w:w="6206" w:type="dxa"/>
            <w:gridSpan w:val="8"/>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rPr>
                <w:rFonts w:ascii="Times New Roman" w:hAnsi="Times New Roman" w:cs="Times New Roman"/>
                <w:color w:val="000000"/>
                <w:sz w:val="24"/>
                <w:szCs w:val="24"/>
              </w:rPr>
            </w:pP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88.40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73.76</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44.10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22.01</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12.04</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19.85</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46.82</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75.91</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92.14</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78.98</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51.30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28.57</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11.59</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17.44</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41.32</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71.11</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57.96</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42.68</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14.02</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34.34</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63.99</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48.98</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13.66</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31.97</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proofErr w:type="spellStart"/>
            <w:proofErr w:type="gramStart"/>
            <w:r w:rsidRPr="00A26598">
              <w:rPr>
                <w:rFonts w:ascii="Times New Roman" w:hAnsi="Times New Roman" w:cs="Times New Roman"/>
                <w:b/>
                <w:bCs/>
                <w:color w:val="000000"/>
                <w:sz w:val="24"/>
                <w:szCs w:val="24"/>
              </w:rPr>
              <w:t>S.Em</w:t>
            </w:r>
            <w:proofErr w:type="spellEnd"/>
            <w:proofErr w:type="gramEnd"/>
            <w:r w:rsidRPr="00A26598">
              <w:rPr>
                <w:rFonts w:ascii="Times New Roman" w:hAnsi="Times New Roman" w:cs="Times New Roman"/>
                <w:b/>
                <w:bCs/>
                <w:color w:val="000000"/>
                <w:sz w:val="24"/>
                <w:szCs w:val="24"/>
              </w:rPr>
              <w:t>±</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1.48</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1.20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0.43</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0.30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0.26</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0.57</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0.63</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1.01</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CD at 1%</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88.40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4.729</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1.718</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1.172</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1.033</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2.239</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2.507</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3.992</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Interaction</w:t>
            </w:r>
          </w:p>
        </w:tc>
        <w:tc>
          <w:tcPr>
            <w:tcW w:w="6206" w:type="dxa"/>
            <w:gridSpan w:val="8"/>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rPr>
                <w:rFonts w:ascii="Times New Roman" w:hAnsi="Times New Roman" w:cs="Times New Roman"/>
                <w:color w:val="000000"/>
                <w:sz w:val="24"/>
                <w:szCs w:val="24"/>
              </w:rPr>
            </w:pP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92.49</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81.27</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57.92</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31.12</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12.52</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19.72</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47.17</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76.13</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99.74</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87.69</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65.09</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40.51</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12.00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17.98</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40.81</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70.98</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68.32</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53.23</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13.87</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34.96</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1</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75.47</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61.89</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13.80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32.00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87.98</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74.76</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43.31</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21.95</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10.57</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15.58</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36.89</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66.27</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90.64</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78.56</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49.39</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27.74</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9.81</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12.37</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32.05</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61.58</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57.07</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41.87</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13.21</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29.42</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2</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62.91</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48.64</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13.17</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27.68</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lastRenderedPageBreak/>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1</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84.72</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65.24</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31.06</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12.97</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13.04</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24.24</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56.41</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85.34</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2</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86.04</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70.69</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39.43</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17.46</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12.95</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21.96</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51.09</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80.76</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3</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48.48</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32.95</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14.99</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38.65</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w:t>
            </w:r>
            <w:r w:rsidRPr="00A26598">
              <w:rPr>
                <w:rFonts w:ascii="Times New Roman" w:hAnsi="Times New Roman" w:cs="Times New Roman"/>
                <w:b/>
                <w:bCs/>
                <w:color w:val="000000"/>
                <w:sz w:val="24"/>
                <w:szCs w:val="24"/>
                <w:vertAlign w:val="subscript"/>
              </w:rPr>
              <w:t>3</w:t>
            </w:r>
            <w:r w:rsidRPr="00A26598">
              <w:rPr>
                <w:rFonts w:ascii="Times New Roman" w:hAnsi="Times New Roman" w:cs="Times New Roman"/>
                <w:b/>
                <w:bCs/>
                <w:color w:val="000000"/>
                <w:sz w:val="24"/>
                <w:szCs w:val="24"/>
              </w:rPr>
              <w:t>P</w:t>
            </w:r>
            <w:r w:rsidRPr="00A26598">
              <w:rPr>
                <w:rFonts w:ascii="Times New Roman" w:hAnsi="Times New Roman" w:cs="Times New Roman"/>
                <w:b/>
                <w:bCs/>
                <w:color w:val="000000"/>
                <w:sz w:val="24"/>
                <w:szCs w:val="24"/>
                <w:vertAlign w:val="subscript"/>
              </w:rPr>
              <w:t>4</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53.58</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36.42</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14.00</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36.24</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color w:val="000000"/>
                <w:sz w:val="24"/>
                <w:szCs w:val="24"/>
              </w:rPr>
            </w:pPr>
            <w:r w:rsidRPr="00A26598">
              <w:rPr>
                <w:rFonts w:ascii="Times New Roman" w:hAnsi="Times New Roman" w:cs="Times New Roman"/>
                <w:color w:val="000000"/>
                <w:sz w:val="24"/>
                <w:szCs w:val="24"/>
              </w:rPr>
              <w:t>0.00</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proofErr w:type="spellStart"/>
            <w:proofErr w:type="gramStart"/>
            <w:r w:rsidRPr="00A26598">
              <w:rPr>
                <w:rFonts w:ascii="Times New Roman" w:hAnsi="Times New Roman" w:cs="Times New Roman"/>
                <w:b/>
                <w:bCs/>
                <w:color w:val="000000"/>
                <w:sz w:val="24"/>
                <w:szCs w:val="24"/>
              </w:rPr>
              <w:t>S.Em</w:t>
            </w:r>
            <w:proofErr w:type="spellEnd"/>
            <w:proofErr w:type="gramEnd"/>
            <w:r w:rsidRPr="00A26598">
              <w:rPr>
                <w:rFonts w:ascii="Times New Roman" w:hAnsi="Times New Roman" w:cs="Times New Roman"/>
                <w:b/>
                <w:bCs/>
                <w:color w:val="000000"/>
                <w:sz w:val="24"/>
                <w:szCs w:val="24"/>
              </w:rPr>
              <w:t>±</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2.57</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2.07</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0.75</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0.51</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0.45</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0.98</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1.10</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1.75</w:t>
            </w:r>
          </w:p>
        </w:tc>
      </w:tr>
      <w:tr w:rsidR="006A193C" w:rsidRPr="00A26598" w:rsidTr="00263C7B">
        <w:trPr>
          <w:trHeight w:val="20"/>
          <w:jc w:val="center"/>
        </w:trPr>
        <w:tc>
          <w:tcPr>
            <w:tcW w:w="1403" w:type="dxa"/>
            <w:tcBorders>
              <w:top w:val="nil"/>
              <w:left w:val="single" w:sz="4" w:space="0" w:color="auto"/>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CD at 1%</w:t>
            </w:r>
          </w:p>
        </w:tc>
        <w:tc>
          <w:tcPr>
            <w:tcW w:w="767" w:type="dxa"/>
            <w:tcBorders>
              <w:top w:val="nil"/>
              <w:left w:val="nil"/>
              <w:bottom w:val="single" w:sz="4" w:space="0" w:color="auto"/>
              <w:right w:val="single" w:sz="4" w:space="0" w:color="auto"/>
            </w:tcBorders>
            <w:noWrap/>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2.98</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2.03</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NS</w:t>
            </w:r>
          </w:p>
        </w:tc>
        <w:tc>
          <w:tcPr>
            <w:tcW w:w="76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4.34</w:t>
            </w:r>
          </w:p>
        </w:tc>
        <w:tc>
          <w:tcPr>
            <w:tcW w:w="837" w:type="dxa"/>
            <w:tcBorders>
              <w:top w:val="nil"/>
              <w:left w:val="nil"/>
              <w:bottom w:val="single" w:sz="4" w:space="0" w:color="auto"/>
              <w:right w:val="single" w:sz="4" w:space="0" w:color="auto"/>
            </w:tcBorders>
            <w:vAlign w:val="center"/>
          </w:tcPr>
          <w:p w:rsidR="006A193C" w:rsidRPr="00A26598" w:rsidRDefault="006A193C" w:rsidP="00263C7B">
            <w:pPr>
              <w:spacing w:before="60" w:after="60" w:line="360" w:lineRule="auto"/>
              <w:ind w:left="-57" w:right="-57"/>
              <w:jc w:val="center"/>
              <w:rPr>
                <w:rFonts w:ascii="Times New Roman" w:hAnsi="Times New Roman" w:cs="Times New Roman"/>
                <w:b/>
                <w:bCs/>
                <w:color w:val="000000"/>
                <w:sz w:val="24"/>
                <w:szCs w:val="24"/>
              </w:rPr>
            </w:pPr>
            <w:r w:rsidRPr="00A26598">
              <w:rPr>
                <w:rFonts w:ascii="Times New Roman" w:hAnsi="Times New Roman" w:cs="Times New Roman"/>
                <w:b/>
                <w:bCs/>
                <w:color w:val="000000"/>
                <w:sz w:val="24"/>
                <w:szCs w:val="24"/>
              </w:rPr>
              <w:t>6.91</w:t>
            </w:r>
          </w:p>
        </w:tc>
      </w:tr>
    </w:tbl>
    <w:p w:rsidR="006A193C" w:rsidRPr="00A26598" w:rsidRDefault="006A193C" w:rsidP="006A193C">
      <w:pPr>
        <w:autoSpaceDE w:val="0"/>
        <w:autoSpaceDN w:val="0"/>
        <w:adjustRightInd w:val="0"/>
        <w:spacing w:after="0" w:line="360" w:lineRule="auto"/>
        <w:jc w:val="both"/>
        <w:rPr>
          <w:rFonts w:ascii="Times New Roman" w:hAnsi="Times New Roman" w:cs="Times New Roman"/>
          <w:b/>
          <w:bCs/>
          <w:color w:val="000000"/>
          <w:sz w:val="24"/>
          <w:szCs w:val="24"/>
        </w:rPr>
      </w:pPr>
    </w:p>
    <w:p w:rsidR="00B173A6" w:rsidRPr="00174A3C" w:rsidRDefault="00CF29B8" w:rsidP="00CF29B8">
      <w:pPr>
        <w:autoSpaceDE w:val="0"/>
        <w:autoSpaceDN w:val="0"/>
        <w:adjustRightInd w:val="0"/>
        <w:spacing w:before="180" w:after="180" w:line="360" w:lineRule="auto"/>
        <w:jc w:val="both"/>
        <w:rPr>
          <w:rFonts w:ascii="Times New Roman" w:hAnsi="Times New Roman" w:cs="Times New Roman"/>
          <w:b/>
          <w:color w:val="000000"/>
          <w:sz w:val="28"/>
          <w:szCs w:val="24"/>
        </w:rPr>
      </w:pPr>
      <w:r w:rsidRPr="00174A3C">
        <w:rPr>
          <w:rFonts w:ascii="Times New Roman" w:hAnsi="Times New Roman" w:cs="Times New Roman"/>
          <w:b/>
          <w:color w:val="000000"/>
          <w:sz w:val="28"/>
          <w:szCs w:val="24"/>
        </w:rPr>
        <w:t>Conclusion</w:t>
      </w:r>
    </w:p>
    <w:p w:rsidR="00824F71" w:rsidRPr="00541487" w:rsidRDefault="004C35D4" w:rsidP="00541487">
      <w:pPr>
        <w:pStyle w:val="Default"/>
        <w:spacing w:line="360" w:lineRule="auto"/>
        <w:ind w:firstLine="720"/>
        <w:jc w:val="both"/>
        <w:rPr>
          <w:rFonts w:ascii="Times New Roman" w:hAnsi="Times New Roman"/>
          <w:color w:val="1C1C1C"/>
          <w:shd w:val="clear" w:color="auto" w:fill="FFFFFF"/>
        </w:rPr>
      </w:pPr>
      <w:r w:rsidRPr="004C35D4">
        <w:rPr>
          <w:rFonts w:ascii="Times New Roman" w:hAnsi="Times New Roman"/>
          <w:color w:val="1C1C1C"/>
          <w:shd w:val="clear" w:color="auto" w:fill="FFFFFF"/>
        </w:rPr>
        <w:t xml:space="preserve">In </w:t>
      </w:r>
      <w:r>
        <w:rPr>
          <w:rFonts w:ascii="Times New Roman" w:hAnsi="Times New Roman"/>
          <w:color w:val="1C1C1C"/>
          <w:shd w:val="clear" w:color="auto" w:fill="FFFFFF"/>
        </w:rPr>
        <w:t>this</w:t>
      </w:r>
      <w:r w:rsidRPr="004C35D4">
        <w:rPr>
          <w:rFonts w:ascii="Times New Roman" w:hAnsi="Times New Roman"/>
          <w:color w:val="1C1C1C"/>
          <w:shd w:val="clear" w:color="auto" w:fill="FFFFFF"/>
        </w:rPr>
        <w:t xml:space="preserve"> experiment, boric acid</w:t>
      </w:r>
      <w:r w:rsidR="00541487">
        <w:rPr>
          <w:rFonts w:ascii="Times New Roman" w:hAnsi="Times New Roman"/>
          <w:color w:val="1C1C1C"/>
          <w:shd w:val="clear" w:color="auto" w:fill="FFFFFF"/>
        </w:rPr>
        <w:t xml:space="preserve"> (C</w:t>
      </w:r>
      <w:r w:rsidR="00541487" w:rsidRPr="00541487">
        <w:rPr>
          <w:rFonts w:ascii="Times New Roman" w:hAnsi="Times New Roman"/>
          <w:color w:val="1C1C1C"/>
          <w:shd w:val="clear" w:color="auto" w:fill="FFFFFF"/>
          <w:vertAlign w:val="subscript"/>
        </w:rPr>
        <w:t>2</w:t>
      </w:r>
      <w:r w:rsidR="00541487">
        <w:rPr>
          <w:rFonts w:ascii="Times New Roman" w:hAnsi="Times New Roman"/>
          <w:color w:val="1C1C1C"/>
          <w:shd w:val="clear" w:color="auto" w:fill="FFFFFF"/>
        </w:rPr>
        <w:t>)</w:t>
      </w:r>
      <w:r w:rsidRPr="004C35D4">
        <w:rPr>
          <w:rFonts w:ascii="Times New Roman" w:hAnsi="Times New Roman"/>
          <w:color w:val="1C1C1C"/>
          <w:shd w:val="clear" w:color="auto" w:fill="FFFFFF"/>
        </w:rPr>
        <w:t xml:space="preserve"> treatment and buds packed in </w:t>
      </w:r>
      <w:proofErr w:type="gramStart"/>
      <w:r w:rsidRPr="004C35D4">
        <w:rPr>
          <w:rFonts w:ascii="Times New Roman" w:hAnsi="Times New Roman"/>
          <w:color w:val="1C1C1C"/>
          <w:shd w:val="clear" w:color="auto" w:fill="FFFFFF"/>
        </w:rPr>
        <w:t>60 micron</w:t>
      </w:r>
      <w:proofErr w:type="gramEnd"/>
      <w:r w:rsidRPr="004C35D4">
        <w:rPr>
          <w:rFonts w:ascii="Times New Roman" w:hAnsi="Times New Roman"/>
          <w:color w:val="1C1C1C"/>
          <w:shd w:val="clear" w:color="auto" w:fill="FFFFFF"/>
        </w:rPr>
        <w:t xml:space="preserve"> polythene bags stored at 7°C on flower buds resulted in the highest moisture content</w:t>
      </w:r>
      <w:r w:rsidR="00845A4D">
        <w:rPr>
          <w:rFonts w:ascii="Times New Roman" w:hAnsi="Times New Roman"/>
          <w:color w:val="1C1C1C"/>
          <w:shd w:val="clear" w:color="auto" w:fill="FFFFFF"/>
        </w:rPr>
        <w:t xml:space="preserve"> (</w:t>
      </w:r>
      <w:r w:rsidR="00845A4D">
        <w:rPr>
          <w:rFonts w:ascii="Times New Roman" w:hAnsi="Times New Roman"/>
          <w:shd w:val="clear" w:color="auto" w:fill="FFFFFF"/>
        </w:rPr>
        <w:t>41.90%)</w:t>
      </w:r>
      <w:r w:rsidRPr="004C35D4">
        <w:rPr>
          <w:rFonts w:ascii="Times New Roman" w:hAnsi="Times New Roman"/>
          <w:color w:val="1C1C1C"/>
          <w:shd w:val="clear" w:color="auto" w:fill="FFFFFF"/>
        </w:rPr>
        <w:t>, highest relative water content</w:t>
      </w:r>
      <w:r w:rsidR="001C4DD1">
        <w:rPr>
          <w:rFonts w:ascii="Times New Roman" w:hAnsi="Times New Roman"/>
          <w:color w:val="1C1C1C"/>
          <w:shd w:val="clear" w:color="auto" w:fill="FFFFFF"/>
        </w:rPr>
        <w:t xml:space="preserve"> (</w:t>
      </w:r>
      <w:r w:rsidR="001C4DD1">
        <w:rPr>
          <w:rFonts w:ascii="Times New Roman" w:hAnsi="Times New Roman"/>
          <w:shd w:val="clear" w:color="auto" w:fill="FFFFFF"/>
        </w:rPr>
        <w:t>40.69 %)</w:t>
      </w:r>
      <w:r w:rsidRPr="004C35D4">
        <w:rPr>
          <w:rFonts w:ascii="Times New Roman" w:hAnsi="Times New Roman"/>
          <w:color w:val="1C1C1C"/>
          <w:shd w:val="clear" w:color="auto" w:fill="FFFFFF"/>
        </w:rPr>
        <w:t>, the lowest physiological loss</w:t>
      </w:r>
      <w:r w:rsidR="00541487">
        <w:rPr>
          <w:rFonts w:ascii="Times New Roman" w:hAnsi="Times New Roman"/>
          <w:color w:val="1C1C1C"/>
          <w:shd w:val="clear" w:color="auto" w:fill="FFFFFF"/>
        </w:rPr>
        <w:t xml:space="preserve"> (</w:t>
      </w:r>
      <w:r w:rsidR="00541487">
        <w:rPr>
          <w:rFonts w:ascii="Times New Roman" w:hAnsi="Times New Roman"/>
          <w:shd w:val="clear" w:color="auto" w:fill="FFFFFF"/>
        </w:rPr>
        <w:t>6.30 %)</w:t>
      </w:r>
      <w:r w:rsidRPr="004C35D4">
        <w:rPr>
          <w:rFonts w:ascii="Times New Roman" w:hAnsi="Times New Roman"/>
          <w:color w:val="1C1C1C"/>
          <w:shd w:val="clear" w:color="auto" w:fill="FFFFFF"/>
        </w:rPr>
        <w:t>, highest freshness index</w:t>
      </w:r>
      <w:r w:rsidR="00541487">
        <w:rPr>
          <w:rFonts w:ascii="Times New Roman" w:hAnsi="Times New Roman"/>
          <w:color w:val="1C1C1C"/>
          <w:shd w:val="clear" w:color="auto" w:fill="FFFFFF"/>
        </w:rPr>
        <w:t xml:space="preserve"> (</w:t>
      </w:r>
      <w:r w:rsidR="00541487">
        <w:rPr>
          <w:rFonts w:ascii="Times New Roman" w:hAnsi="Times New Roman"/>
          <w:shd w:val="clear" w:color="auto" w:fill="FFFFFF"/>
        </w:rPr>
        <w:t>3.67)</w:t>
      </w:r>
      <w:r w:rsidRPr="004C35D4">
        <w:rPr>
          <w:rFonts w:ascii="Times New Roman" w:hAnsi="Times New Roman"/>
          <w:color w:val="1C1C1C"/>
          <w:shd w:val="clear" w:color="auto" w:fill="FFFFFF"/>
        </w:rPr>
        <w:t xml:space="preserve"> and colo</w:t>
      </w:r>
      <w:r w:rsidR="00174A3C">
        <w:rPr>
          <w:rFonts w:ascii="Times New Roman" w:hAnsi="Times New Roman"/>
          <w:color w:val="1C1C1C"/>
          <w:shd w:val="clear" w:color="auto" w:fill="FFFFFF"/>
        </w:rPr>
        <w:t>u</w:t>
      </w:r>
      <w:r w:rsidRPr="004C35D4">
        <w:rPr>
          <w:rFonts w:ascii="Times New Roman" w:hAnsi="Times New Roman"/>
          <w:color w:val="1C1C1C"/>
          <w:shd w:val="clear" w:color="auto" w:fill="FFFFFF"/>
        </w:rPr>
        <w:t>r retention</w:t>
      </w:r>
      <w:r w:rsidR="00541487">
        <w:rPr>
          <w:rFonts w:ascii="Times New Roman" w:hAnsi="Times New Roman"/>
          <w:color w:val="1C1C1C"/>
          <w:shd w:val="clear" w:color="auto" w:fill="FFFFFF"/>
        </w:rPr>
        <w:t xml:space="preserve"> (3.67)</w:t>
      </w:r>
      <w:r w:rsidRPr="004C35D4">
        <w:rPr>
          <w:rFonts w:ascii="Times New Roman" w:hAnsi="Times New Roman"/>
          <w:color w:val="1C1C1C"/>
          <w:shd w:val="clear" w:color="auto" w:fill="FFFFFF"/>
        </w:rPr>
        <w:t>. The buds treated with sucrose (C</w:t>
      </w:r>
      <w:r w:rsidRPr="004C35D4">
        <w:rPr>
          <w:rFonts w:ascii="Times New Roman" w:hAnsi="Times New Roman"/>
          <w:color w:val="1C1C1C"/>
          <w:shd w:val="clear" w:color="auto" w:fill="FFFFFF"/>
          <w:vertAlign w:val="subscript"/>
        </w:rPr>
        <w:t>1</w:t>
      </w:r>
      <w:r w:rsidRPr="004C35D4">
        <w:rPr>
          <w:rFonts w:ascii="Times New Roman" w:hAnsi="Times New Roman"/>
          <w:color w:val="1C1C1C"/>
          <w:shd w:val="clear" w:color="auto" w:fill="FFFFFF"/>
        </w:rPr>
        <w:t>) showed the highest carbohydrate content</w:t>
      </w:r>
      <w:r w:rsidR="00541487">
        <w:rPr>
          <w:rFonts w:ascii="Times New Roman" w:hAnsi="Times New Roman"/>
          <w:color w:val="1C1C1C"/>
          <w:shd w:val="clear" w:color="auto" w:fill="FFFFFF"/>
        </w:rPr>
        <w:t xml:space="preserve"> (</w:t>
      </w:r>
      <w:r w:rsidR="00541487">
        <w:rPr>
          <w:rFonts w:ascii="Times New Roman" w:hAnsi="Times New Roman"/>
          <w:shd w:val="clear" w:color="auto" w:fill="FFFFFF"/>
        </w:rPr>
        <w:t>17.91 mg/g)</w:t>
      </w:r>
      <w:r w:rsidRPr="004C35D4">
        <w:rPr>
          <w:rFonts w:ascii="Times New Roman" w:hAnsi="Times New Roman"/>
          <w:color w:val="1C1C1C"/>
          <w:shd w:val="clear" w:color="auto" w:fill="FFFFFF"/>
        </w:rPr>
        <w:t>. However minimum phenol content</w:t>
      </w:r>
      <w:r w:rsidR="00541487">
        <w:rPr>
          <w:rFonts w:ascii="Times New Roman" w:hAnsi="Times New Roman"/>
          <w:color w:val="1C1C1C"/>
          <w:shd w:val="clear" w:color="auto" w:fill="FFFFFF"/>
        </w:rPr>
        <w:t xml:space="preserve"> (</w:t>
      </w:r>
      <w:r w:rsidR="00541487" w:rsidRPr="00A26598">
        <w:rPr>
          <w:rFonts w:ascii="Times New Roman" w:hAnsi="Times New Roman"/>
        </w:rPr>
        <w:t>31.96</w:t>
      </w:r>
      <w:r w:rsidR="00541487">
        <w:rPr>
          <w:rFonts w:ascii="Times New Roman" w:hAnsi="Times New Roman"/>
        </w:rPr>
        <w:t xml:space="preserve"> mg/100g)</w:t>
      </w:r>
      <w:r w:rsidRPr="004C35D4">
        <w:rPr>
          <w:rFonts w:ascii="Times New Roman" w:hAnsi="Times New Roman"/>
          <w:color w:val="1C1C1C"/>
          <w:shd w:val="clear" w:color="auto" w:fill="FFFFFF"/>
        </w:rPr>
        <w:t xml:space="preserve"> was found in Boric acid (C</w:t>
      </w:r>
      <w:r w:rsidRPr="004C35D4">
        <w:rPr>
          <w:rFonts w:ascii="Times New Roman" w:hAnsi="Times New Roman"/>
          <w:color w:val="1C1C1C"/>
          <w:shd w:val="clear" w:color="auto" w:fill="FFFFFF"/>
          <w:vertAlign w:val="subscript"/>
        </w:rPr>
        <w:t>2</w:t>
      </w:r>
      <w:r w:rsidRPr="004C35D4">
        <w:rPr>
          <w:rFonts w:ascii="Times New Roman" w:hAnsi="Times New Roman"/>
          <w:color w:val="1C1C1C"/>
          <w:shd w:val="clear" w:color="auto" w:fill="FFFFFF"/>
        </w:rPr>
        <w:t xml:space="preserve">) and </w:t>
      </w:r>
      <w:proofErr w:type="gramStart"/>
      <w:r w:rsidRPr="004C35D4">
        <w:rPr>
          <w:rFonts w:ascii="Times New Roman" w:hAnsi="Times New Roman"/>
          <w:color w:val="1C1C1C"/>
          <w:shd w:val="clear" w:color="auto" w:fill="FFFFFF"/>
        </w:rPr>
        <w:t>60 micron</w:t>
      </w:r>
      <w:proofErr w:type="gramEnd"/>
      <w:r w:rsidRPr="004C35D4">
        <w:rPr>
          <w:rFonts w:ascii="Times New Roman" w:hAnsi="Times New Roman"/>
          <w:color w:val="1C1C1C"/>
          <w:shd w:val="clear" w:color="auto" w:fill="FFFFFF"/>
        </w:rPr>
        <w:t xml:space="preserve"> bags stored at 7°C.</w:t>
      </w:r>
      <w:r w:rsidR="00541487">
        <w:rPr>
          <w:rFonts w:ascii="Times New Roman" w:hAnsi="Times New Roman"/>
          <w:color w:val="1C1C1C"/>
          <w:shd w:val="clear" w:color="auto" w:fill="FFFFFF"/>
        </w:rPr>
        <w:t xml:space="preserve"> </w:t>
      </w:r>
      <w:r w:rsidR="00541487">
        <w:rPr>
          <w:rFonts w:ascii="Times New Roman" w:hAnsi="Times New Roman"/>
          <w:shd w:val="clear" w:color="auto" w:fill="FFFFFF"/>
        </w:rPr>
        <w:t xml:space="preserve">It has been observed that boric acid treatment and buds packed in </w:t>
      </w:r>
      <w:proofErr w:type="gramStart"/>
      <w:r w:rsidR="00541487">
        <w:rPr>
          <w:rFonts w:ascii="Times New Roman" w:hAnsi="Times New Roman"/>
          <w:shd w:val="clear" w:color="auto" w:fill="FFFFFF"/>
        </w:rPr>
        <w:t>60 micron</w:t>
      </w:r>
      <w:proofErr w:type="gramEnd"/>
      <w:r w:rsidR="00541487">
        <w:rPr>
          <w:rFonts w:ascii="Times New Roman" w:hAnsi="Times New Roman"/>
          <w:shd w:val="clear" w:color="auto" w:fill="FFFFFF"/>
        </w:rPr>
        <w:t xml:space="preserve"> polythene bags stored at 7</w:t>
      </w:r>
      <w:r w:rsidR="00541487" w:rsidRPr="00541487">
        <w:rPr>
          <w:rFonts w:ascii="Times New Roman" w:hAnsi="Times New Roman"/>
          <w:shd w:val="clear" w:color="auto" w:fill="FFFFFF"/>
          <w:vertAlign w:val="superscript"/>
        </w:rPr>
        <w:t>o</w:t>
      </w:r>
      <w:r w:rsidR="00541487">
        <w:rPr>
          <w:rFonts w:ascii="Times New Roman" w:hAnsi="Times New Roman"/>
          <w:shd w:val="clear" w:color="auto" w:fill="FFFFFF"/>
        </w:rPr>
        <w:t>C temperature</w:t>
      </w:r>
      <w:r w:rsidR="00824F71">
        <w:rPr>
          <w:rFonts w:ascii="Times New Roman" w:hAnsi="Times New Roman"/>
          <w:shd w:val="clear" w:color="auto" w:fill="FFFFFF"/>
        </w:rPr>
        <w:t xml:space="preserve"> significantly contributes to the extended shelf life and overall freshness of flowers.</w:t>
      </w:r>
    </w:p>
    <w:p w:rsidR="00174A3C" w:rsidRDefault="00174A3C" w:rsidP="00606D6A">
      <w:pPr>
        <w:autoSpaceDE w:val="0"/>
        <w:autoSpaceDN w:val="0"/>
        <w:adjustRightInd w:val="0"/>
        <w:spacing w:line="360" w:lineRule="auto"/>
        <w:jc w:val="both"/>
        <w:rPr>
          <w:rFonts w:ascii="Times New Roman" w:hAnsi="Times New Roman" w:cs="Times New Roman"/>
          <w:b/>
          <w:color w:val="000000"/>
          <w:sz w:val="28"/>
          <w:szCs w:val="24"/>
        </w:rPr>
      </w:pPr>
    </w:p>
    <w:p w:rsidR="008A6E54" w:rsidRDefault="008A6E54" w:rsidP="00606D6A">
      <w:pPr>
        <w:autoSpaceDE w:val="0"/>
        <w:autoSpaceDN w:val="0"/>
        <w:adjustRightInd w:val="0"/>
        <w:spacing w:line="360" w:lineRule="auto"/>
        <w:jc w:val="both"/>
        <w:rPr>
          <w:rFonts w:ascii="Times New Roman" w:hAnsi="Times New Roman" w:cs="Times New Roman"/>
          <w:b/>
          <w:color w:val="000000"/>
          <w:sz w:val="28"/>
          <w:szCs w:val="24"/>
        </w:rPr>
      </w:pPr>
    </w:p>
    <w:p w:rsidR="006A193C" w:rsidRDefault="006A193C" w:rsidP="00606D6A">
      <w:pPr>
        <w:autoSpaceDE w:val="0"/>
        <w:autoSpaceDN w:val="0"/>
        <w:adjustRightInd w:val="0"/>
        <w:spacing w:line="360" w:lineRule="auto"/>
        <w:jc w:val="both"/>
        <w:rPr>
          <w:rFonts w:ascii="Times New Roman" w:hAnsi="Times New Roman" w:cs="Times New Roman"/>
          <w:b/>
          <w:color w:val="000000"/>
          <w:sz w:val="28"/>
          <w:szCs w:val="24"/>
        </w:rPr>
      </w:pPr>
    </w:p>
    <w:p w:rsidR="006A193C" w:rsidRDefault="006A193C" w:rsidP="00606D6A">
      <w:pPr>
        <w:autoSpaceDE w:val="0"/>
        <w:autoSpaceDN w:val="0"/>
        <w:adjustRightInd w:val="0"/>
        <w:spacing w:line="360" w:lineRule="auto"/>
        <w:jc w:val="both"/>
        <w:rPr>
          <w:rFonts w:ascii="Times New Roman" w:hAnsi="Times New Roman" w:cs="Times New Roman"/>
          <w:b/>
          <w:color w:val="000000"/>
          <w:sz w:val="28"/>
          <w:szCs w:val="24"/>
        </w:rPr>
      </w:pPr>
    </w:p>
    <w:p w:rsidR="008A6E54" w:rsidRDefault="008A6E54" w:rsidP="008A6E54">
      <w:pPr>
        <w:rPr>
          <w:rFonts w:ascii="Calibri" w:eastAsia="Calibri" w:hAnsi="Calibri" w:cs="Times New Roman"/>
          <w:kern w:val="2"/>
          <w:highlight w:val="yellow"/>
          <w:lang w:val="en-US"/>
        </w:rPr>
      </w:pPr>
      <w:bookmarkStart w:id="1" w:name="_Hlk204003461"/>
      <w:bookmarkStart w:id="2" w:name="_Hlk213070710"/>
      <w:r>
        <w:rPr>
          <w:rFonts w:ascii="Calibri" w:eastAsia="Calibri" w:hAnsi="Calibri" w:cs="Times New Roman"/>
          <w:kern w:val="2"/>
          <w:highlight w:val="yellow"/>
          <w:lang w:val="en-US"/>
        </w:rPr>
        <w:t>Disclaimer (Artificial intelligence)</w:t>
      </w:r>
    </w:p>
    <w:p w:rsidR="008A6E54" w:rsidRDefault="008A6E54" w:rsidP="008A6E54">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rsidR="008A6E54" w:rsidRDefault="008A6E54" w:rsidP="008A6E54">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p w:rsidR="008A6E54" w:rsidRDefault="008A6E54" w:rsidP="008A6E54">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rsidR="008A6E54" w:rsidRDefault="008A6E54" w:rsidP="008A6E54">
      <w:pPr>
        <w:rPr>
          <w:rFonts w:ascii="Calibri" w:eastAsia="Calibri" w:hAnsi="Calibri" w:cs="Times New Roman"/>
          <w:kern w:val="2"/>
          <w:highlight w:val="yellow"/>
          <w:lang w:val="en-US"/>
        </w:rPr>
      </w:pPr>
      <w:r>
        <w:rPr>
          <w:rFonts w:ascii="Calibri" w:eastAsia="Calibri" w:hAnsi="Calibri" w:cs="Times New Roman"/>
          <w:kern w:val="2"/>
          <w:highlight w:val="yellow"/>
          <w:lang w:val="en-U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A6E54" w:rsidRDefault="008A6E54" w:rsidP="008A6E54">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rsidR="008A6E54" w:rsidRDefault="008A6E54" w:rsidP="008A6E54">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rsidR="008A6E54" w:rsidRDefault="008A6E54" w:rsidP="008A6E54">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rsidR="008A6E54" w:rsidRDefault="008A6E54" w:rsidP="008A6E54">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1"/>
    </w:p>
    <w:bookmarkEnd w:id="2"/>
    <w:p w:rsidR="008A6E54" w:rsidRDefault="008A6E54" w:rsidP="00606D6A">
      <w:pPr>
        <w:autoSpaceDE w:val="0"/>
        <w:autoSpaceDN w:val="0"/>
        <w:adjustRightInd w:val="0"/>
        <w:spacing w:line="360" w:lineRule="auto"/>
        <w:jc w:val="both"/>
        <w:rPr>
          <w:rFonts w:ascii="Times New Roman" w:hAnsi="Times New Roman" w:cs="Times New Roman"/>
          <w:b/>
          <w:color w:val="000000"/>
          <w:sz w:val="28"/>
          <w:szCs w:val="24"/>
        </w:rPr>
      </w:pPr>
    </w:p>
    <w:p w:rsidR="00606D6A" w:rsidRPr="00174A3C" w:rsidRDefault="00174A3C" w:rsidP="00606D6A">
      <w:pPr>
        <w:autoSpaceDE w:val="0"/>
        <w:autoSpaceDN w:val="0"/>
        <w:adjustRightInd w:val="0"/>
        <w:spacing w:line="360" w:lineRule="auto"/>
        <w:jc w:val="both"/>
        <w:rPr>
          <w:rFonts w:ascii="Times New Roman" w:hAnsi="Times New Roman" w:cs="Times New Roman"/>
          <w:b/>
          <w:color w:val="000000"/>
          <w:sz w:val="28"/>
          <w:szCs w:val="24"/>
        </w:rPr>
      </w:pPr>
      <w:r>
        <w:rPr>
          <w:rFonts w:ascii="Times New Roman" w:hAnsi="Times New Roman" w:cs="Times New Roman"/>
          <w:b/>
          <w:color w:val="000000"/>
          <w:sz w:val="28"/>
          <w:szCs w:val="24"/>
        </w:rPr>
        <w:t>Reference</w:t>
      </w:r>
    </w:p>
    <w:p w:rsidR="005E65A6" w:rsidRPr="0088239D" w:rsidRDefault="005E65A6" w:rsidP="0088239D">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r w:rsidRPr="0088239D">
        <w:rPr>
          <w:rFonts w:ascii="Times New Roman" w:hAnsi="Times New Roman" w:cs="Times New Roman"/>
          <w:sz w:val="24"/>
          <w:szCs w:val="24"/>
        </w:rPr>
        <w:t xml:space="preserve">Ali, S. M., </w:t>
      </w:r>
      <w:proofErr w:type="spellStart"/>
      <w:r w:rsidRPr="0088239D">
        <w:rPr>
          <w:rFonts w:ascii="Times New Roman" w:hAnsi="Times New Roman" w:cs="Times New Roman"/>
          <w:sz w:val="24"/>
          <w:szCs w:val="24"/>
        </w:rPr>
        <w:t>Nidoni</w:t>
      </w:r>
      <w:proofErr w:type="spellEnd"/>
      <w:r w:rsidRPr="0088239D">
        <w:rPr>
          <w:rFonts w:ascii="Times New Roman" w:hAnsi="Times New Roman" w:cs="Times New Roman"/>
          <w:sz w:val="24"/>
          <w:szCs w:val="24"/>
        </w:rPr>
        <w:t xml:space="preserve">, U., </w:t>
      </w:r>
      <w:proofErr w:type="spellStart"/>
      <w:r w:rsidRPr="0088239D">
        <w:rPr>
          <w:rFonts w:ascii="Times New Roman" w:hAnsi="Times New Roman" w:cs="Times New Roman"/>
          <w:sz w:val="24"/>
          <w:szCs w:val="24"/>
        </w:rPr>
        <w:t>Palanimuthu</w:t>
      </w:r>
      <w:proofErr w:type="spellEnd"/>
      <w:r w:rsidRPr="0088239D">
        <w:rPr>
          <w:rFonts w:ascii="Times New Roman" w:hAnsi="Times New Roman" w:cs="Times New Roman"/>
          <w:sz w:val="24"/>
          <w:szCs w:val="24"/>
        </w:rPr>
        <w:t xml:space="preserve">, V., &amp; Farzana, W. (2023). Optimization of </w:t>
      </w:r>
      <w:proofErr w:type="spellStart"/>
      <w:r w:rsidRPr="0088239D">
        <w:rPr>
          <w:rFonts w:ascii="Times New Roman" w:hAnsi="Times New Roman" w:cs="Times New Roman"/>
          <w:sz w:val="24"/>
          <w:szCs w:val="24"/>
        </w:rPr>
        <w:t>post harvest</w:t>
      </w:r>
      <w:proofErr w:type="spellEnd"/>
      <w:r w:rsidRPr="0088239D">
        <w:rPr>
          <w:rFonts w:ascii="Times New Roman" w:hAnsi="Times New Roman" w:cs="Times New Roman"/>
          <w:sz w:val="24"/>
          <w:szCs w:val="24"/>
        </w:rPr>
        <w:t xml:space="preserve"> chemical treatments in extending shelf life and freshness retention in Jasmine flower (Jasminum </w:t>
      </w:r>
      <w:proofErr w:type="spellStart"/>
      <w:r w:rsidRPr="0088239D">
        <w:rPr>
          <w:rFonts w:ascii="Times New Roman" w:hAnsi="Times New Roman" w:cs="Times New Roman"/>
          <w:sz w:val="24"/>
          <w:szCs w:val="24"/>
        </w:rPr>
        <w:t>multiforum</w:t>
      </w:r>
      <w:proofErr w:type="spellEnd"/>
      <w:r w:rsidRPr="0088239D">
        <w:rPr>
          <w:rFonts w:ascii="Times New Roman" w:hAnsi="Times New Roman" w:cs="Times New Roman"/>
          <w:sz w:val="24"/>
          <w:szCs w:val="24"/>
        </w:rPr>
        <w:t xml:space="preserve"> L.). Mysore Journal of Agricultural Sciences, 57(3), 356-367. </w:t>
      </w:r>
      <w:hyperlink r:id="rId11" w:history="1">
        <w:r w:rsidRPr="0088239D">
          <w:rPr>
            <w:rStyle w:val="Hyperlink"/>
            <w:rFonts w:ascii="Times New Roman" w:hAnsi="Times New Roman" w:cs="Times New Roman"/>
            <w:sz w:val="24"/>
            <w:szCs w:val="24"/>
          </w:rPr>
          <w:t>https://www.cabidigitallibrary.org/doi/10.1079/cabicompendium.20233000000</w:t>
        </w:r>
      </w:hyperlink>
    </w:p>
    <w:p w:rsidR="005E65A6" w:rsidRPr="0088239D" w:rsidRDefault="005E65A6" w:rsidP="0088239D">
      <w:pPr>
        <w:pStyle w:val="ListParagraph"/>
        <w:numPr>
          <w:ilvl w:val="0"/>
          <w:numId w:val="30"/>
        </w:numPr>
        <w:autoSpaceDE w:val="0"/>
        <w:autoSpaceDN w:val="0"/>
        <w:adjustRightInd w:val="0"/>
        <w:spacing w:before="240" w:after="240" w:line="384" w:lineRule="auto"/>
        <w:jc w:val="both"/>
        <w:rPr>
          <w:rFonts w:ascii="Times New Roman" w:hAnsi="Times New Roman" w:cs="Times New Roman"/>
          <w:sz w:val="24"/>
        </w:rPr>
      </w:pPr>
      <w:proofErr w:type="spellStart"/>
      <w:proofErr w:type="gramStart"/>
      <w:r w:rsidRPr="0088239D">
        <w:rPr>
          <w:rFonts w:ascii="Times New Roman" w:hAnsi="Times New Roman" w:cs="Times New Roman"/>
          <w:sz w:val="24"/>
        </w:rPr>
        <w:t>Ali,S.M</w:t>
      </w:r>
      <w:proofErr w:type="spellEnd"/>
      <w:r w:rsidRPr="0088239D">
        <w:rPr>
          <w:rFonts w:ascii="Times New Roman" w:hAnsi="Times New Roman" w:cs="Times New Roman"/>
          <w:sz w:val="24"/>
        </w:rPr>
        <w:t>.</w:t>
      </w:r>
      <w:proofErr w:type="gramEnd"/>
      <w:r w:rsidRPr="0088239D">
        <w:rPr>
          <w:rFonts w:ascii="Times New Roman" w:hAnsi="Times New Roman" w:cs="Times New Roman"/>
          <w:sz w:val="24"/>
        </w:rPr>
        <w:t xml:space="preserve">, </w:t>
      </w:r>
      <w:proofErr w:type="spellStart"/>
      <w:r w:rsidRPr="0088239D">
        <w:rPr>
          <w:rFonts w:ascii="Times New Roman" w:hAnsi="Times New Roman" w:cs="Times New Roman"/>
          <w:sz w:val="24"/>
        </w:rPr>
        <w:t>Nidoni</w:t>
      </w:r>
      <w:proofErr w:type="spellEnd"/>
      <w:r w:rsidRPr="0088239D">
        <w:rPr>
          <w:rFonts w:ascii="Times New Roman" w:hAnsi="Times New Roman" w:cs="Times New Roman"/>
          <w:sz w:val="24"/>
        </w:rPr>
        <w:t xml:space="preserve">, U., </w:t>
      </w:r>
      <w:proofErr w:type="spellStart"/>
      <w:r w:rsidRPr="0088239D">
        <w:rPr>
          <w:rFonts w:ascii="Times New Roman" w:hAnsi="Times New Roman" w:cs="Times New Roman"/>
          <w:sz w:val="24"/>
        </w:rPr>
        <w:t>Palanimuthu</w:t>
      </w:r>
      <w:proofErr w:type="spellEnd"/>
      <w:r w:rsidRPr="0088239D">
        <w:rPr>
          <w:rFonts w:ascii="Times New Roman" w:hAnsi="Times New Roman" w:cs="Times New Roman"/>
          <w:sz w:val="24"/>
        </w:rPr>
        <w:t xml:space="preserve">., </w:t>
      </w:r>
      <w:proofErr w:type="spellStart"/>
      <w:r w:rsidRPr="0088239D">
        <w:rPr>
          <w:rFonts w:ascii="Times New Roman" w:hAnsi="Times New Roman" w:cs="Times New Roman"/>
          <w:sz w:val="24"/>
        </w:rPr>
        <w:t>Hiregoudar</w:t>
      </w:r>
      <w:proofErr w:type="spellEnd"/>
      <w:r w:rsidRPr="0088239D">
        <w:rPr>
          <w:rFonts w:ascii="Times New Roman" w:hAnsi="Times New Roman" w:cs="Times New Roman"/>
          <w:sz w:val="24"/>
        </w:rPr>
        <w:t xml:space="preserve">, S., </w:t>
      </w:r>
      <w:proofErr w:type="spellStart"/>
      <w:r w:rsidRPr="0088239D">
        <w:rPr>
          <w:rFonts w:ascii="Times New Roman" w:hAnsi="Times New Roman" w:cs="Times New Roman"/>
          <w:sz w:val="24"/>
        </w:rPr>
        <w:t>Ramappa</w:t>
      </w:r>
      <w:proofErr w:type="spellEnd"/>
      <w:r w:rsidRPr="0088239D">
        <w:rPr>
          <w:rFonts w:ascii="Times New Roman" w:hAnsi="Times New Roman" w:cs="Times New Roman"/>
          <w:sz w:val="24"/>
        </w:rPr>
        <w:t xml:space="preserve"> KT, Ramesh G and </w:t>
      </w:r>
      <w:r w:rsidR="00A75CE0" w:rsidRPr="0088239D">
        <w:rPr>
          <w:rFonts w:ascii="Times New Roman" w:hAnsi="Times New Roman" w:cs="Times New Roman"/>
          <w:sz w:val="24"/>
        </w:rPr>
        <w:t xml:space="preserve">Naik. N. </w:t>
      </w:r>
      <w:r w:rsidRPr="0088239D">
        <w:rPr>
          <w:rFonts w:ascii="Times New Roman" w:hAnsi="Times New Roman" w:cs="Times New Roman"/>
          <w:sz w:val="24"/>
        </w:rPr>
        <w:t xml:space="preserve">(2024). Enhancing shelf life and freshness retention in jasmine flowers (Jasminum </w:t>
      </w:r>
      <w:proofErr w:type="spellStart"/>
      <w:r w:rsidRPr="0088239D">
        <w:rPr>
          <w:rFonts w:ascii="Times New Roman" w:hAnsi="Times New Roman" w:cs="Times New Roman"/>
          <w:sz w:val="24"/>
        </w:rPr>
        <w:t>multiflorum</w:t>
      </w:r>
      <w:proofErr w:type="spellEnd"/>
      <w:r w:rsidRPr="0088239D">
        <w:rPr>
          <w:rFonts w:ascii="Times New Roman" w:hAnsi="Times New Roman" w:cs="Times New Roman"/>
          <w:sz w:val="24"/>
        </w:rPr>
        <w:t xml:space="preserve"> L.) through Postharvest chemical treatments. </w:t>
      </w:r>
      <w:r w:rsidRPr="0088239D">
        <w:rPr>
          <w:rFonts w:ascii="Times New Roman" w:hAnsi="Times New Roman" w:cs="Times New Roman"/>
          <w:i/>
          <w:sz w:val="24"/>
        </w:rPr>
        <w:t>International Journal of Advanced Biochemistry Research</w:t>
      </w:r>
      <w:r w:rsidRPr="0088239D">
        <w:rPr>
          <w:rFonts w:ascii="Times New Roman" w:hAnsi="Times New Roman" w:cs="Times New Roman"/>
          <w:sz w:val="24"/>
        </w:rPr>
        <w:t xml:space="preserve">; SP-8(3): 265-270. DOI: </w:t>
      </w:r>
      <w:hyperlink r:id="rId12" w:history="1">
        <w:r w:rsidR="00255ECA" w:rsidRPr="0088239D">
          <w:rPr>
            <w:rStyle w:val="Hyperlink"/>
            <w:rFonts w:ascii="Times New Roman" w:hAnsi="Times New Roman" w:cs="Times New Roman"/>
            <w:sz w:val="24"/>
          </w:rPr>
          <w:t>https://doi.org/10.33545/26174693.2024.v8.i3Sd.720</w:t>
        </w:r>
      </w:hyperlink>
    </w:p>
    <w:p w:rsidR="00255ECA" w:rsidRPr="0088239D" w:rsidRDefault="00255ECA" w:rsidP="0088239D">
      <w:pPr>
        <w:pStyle w:val="ListParagraph"/>
        <w:numPr>
          <w:ilvl w:val="0"/>
          <w:numId w:val="30"/>
        </w:numPr>
        <w:autoSpaceDE w:val="0"/>
        <w:autoSpaceDN w:val="0"/>
        <w:adjustRightInd w:val="0"/>
        <w:spacing w:before="240" w:after="240" w:line="360" w:lineRule="auto"/>
        <w:jc w:val="both"/>
        <w:rPr>
          <w:rFonts w:ascii="Times New Roman" w:hAnsi="Times New Roman" w:cs="Times New Roman"/>
          <w:color w:val="000000"/>
          <w:sz w:val="28"/>
          <w:szCs w:val="24"/>
          <w:lang w:val="sv-SE"/>
        </w:rPr>
      </w:pPr>
      <w:proofErr w:type="spellStart"/>
      <w:r w:rsidRPr="0088239D">
        <w:rPr>
          <w:rFonts w:ascii="Times New Roman" w:hAnsi="Times New Roman" w:cs="Times New Roman"/>
          <w:sz w:val="24"/>
        </w:rPr>
        <w:t>Basumatary</w:t>
      </w:r>
      <w:proofErr w:type="spellEnd"/>
      <w:r w:rsidRPr="0088239D">
        <w:rPr>
          <w:rFonts w:ascii="Times New Roman" w:hAnsi="Times New Roman" w:cs="Times New Roman"/>
          <w:sz w:val="24"/>
        </w:rPr>
        <w:t xml:space="preserve">, P. and </w:t>
      </w:r>
      <w:proofErr w:type="spellStart"/>
      <w:r w:rsidRPr="0088239D">
        <w:rPr>
          <w:rFonts w:ascii="Times New Roman" w:hAnsi="Times New Roman" w:cs="Times New Roman"/>
          <w:sz w:val="24"/>
        </w:rPr>
        <w:t>Hatibarua</w:t>
      </w:r>
      <w:proofErr w:type="spellEnd"/>
      <w:r w:rsidRPr="0088239D">
        <w:rPr>
          <w:rFonts w:ascii="Times New Roman" w:hAnsi="Times New Roman" w:cs="Times New Roman"/>
          <w:sz w:val="24"/>
        </w:rPr>
        <w:t xml:space="preserve"> P. (2023). Effect of Chemical Preservatives on the Shelf Life and Quality of the ‘</w:t>
      </w:r>
      <w:proofErr w:type="spellStart"/>
      <w:r w:rsidRPr="0088239D">
        <w:rPr>
          <w:rFonts w:ascii="Times New Roman" w:hAnsi="Times New Roman" w:cs="Times New Roman"/>
          <w:sz w:val="24"/>
        </w:rPr>
        <w:t>Veni</w:t>
      </w:r>
      <w:proofErr w:type="spellEnd"/>
      <w:r w:rsidRPr="0088239D">
        <w:rPr>
          <w:rFonts w:ascii="Times New Roman" w:hAnsi="Times New Roman" w:cs="Times New Roman"/>
          <w:sz w:val="24"/>
        </w:rPr>
        <w:t xml:space="preserve">’ Prepared from </w:t>
      </w:r>
      <w:proofErr w:type="spellStart"/>
      <w:r w:rsidRPr="0088239D">
        <w:rPr>
          <w:rFonts w:ascii="Times New Roman" w:hAnsi="Times New Roman" w:cs="Times New Roman"/>
          <w:sz w:val="24"/>
        </w:rPr>
        <w:t>Tabernaemontana</w:t>
      </w:r>
      <w:proofErr w:type="spellEnd"/>
      <w:r w:rsidRPr="0088239D">
        <w:rPr>
          <w:rFonts w:ascii="Times New Roman" w:hAnsi="Times New Roman" w:cs="Times New Roman"/>
          <w:sz w:val="24"/>
        </w:rPr>
        <w:t xml:space="preserve"> </w:t>
      </w:r>
      <w:proofErr w:type="spellStart"/>
      <w:r w:rsidRPr="0088239D">
        <w:rPr>
          <w:rFonts w:ascii="Times New Roman" w:hAnsi="Times New Roman" w:cs="Times New Roman"/>
          <w:sz w:val="24"/>
        </w:rPr>
        <w:t>divaricata</w:t>
      </w:r>
      <w:proofErr w:type="spellEnd"/>
      <w:r w:rsidRPr="0088239D">
        <w:rPr>
          <w:rFonts w:ascii="Times New Roman" w:hAnsi="Times New Roman" w:cs="Times New Roman"/>
          <w:sz w:val="24"/>
        </w:rPr>
        <w:t xml:space="preserve"> ‘</w:t>
      </w:r>
      <w:proofErr w:type="spellStart"/>
      <w:r w:rsidRPr="0088239D">
        <w:rPr>
          <w:rFonts w:ascii="Times New Roman" w:hAnsi="Times New Roman" w:cs="Times New Roman"/>
          <w:sz w:val="24"/>
        </w:rPr>
        <w:t>Flore</w:t>
      </w:r>
      <w:proofErr w:type="spellEnd"/>
      <w:r w:rsidRPr="0088239D">
        <w:rPr>
          <w:rFonts w:ascii="Times New Roman" w:hAnsi="Times New Roman" w:cs="Times New Roman"/>
          <w:sz w:val="24"/>
        </w:rPr>
        <w:t xml:space="preserve"> </w:t>
      </w:r>
      <w:proofErr w:type="spellStart"/>
      <w:r w:rsidRPr="0088239D">
        <w:rPr>
          <w:rFonts w:ascii="Times New Roman" w:hAnsi="Times New Roman" w:cs="Times New Roman"/>
          <w:sz w:val="24"/>
        </w:rPr>
        <w:t>Pleno</w:t>
      </w:r>
      <w:proofErr w:type="spellEnd"/>
      <w:r w:rsidRPr="0088239D">
        <w:rPr>
          <w:rFonts w:ascii="Times New Roman" w:hAnsi="Times New Roman" w:cs="Times New Roman"/>
          <w:sz w:val="24"/>
        </w:rPr>
        <w:t>’ Flowers. Chem Sci Rev Lett, 12 (48), 229-233. DOI:10.37273/chesci.cs205405592</w:t>
      </w:r>
    </w:p>
    <w:p w:rsidR="005E65A6" w:rsidRPr="0088239D" w:rsidRDefault="005E65A6" w:rsidP="0088239D">
      <w:pPr>
        <w:pStyle w:val="ListParagraph"/>
        <w:numPr>
          <w:ilvl w:val="0"/>
          <w:numId w:val="30"/>
        </w:numPr>
        <w:spacing w:after="0" w:line="360" w:lineRule="auto"/>
        <w:jc w:val="both"/>
        <w:rPr>
          <w:rFonts w:ascii="Times New Roman" w:hAnsi="Times New Roman" w:cs="Times New Roman"/>
          <w:sz w:val="24"/>
        </w:rPr>
      </w:pPr>
      <w:r w:rsidRPr="0088239D">
        <w:rPr>
          <w:rFonts w:ascii="Times New Roman" w:hAnsi="Times New Roman" w:cs="Times New Roman"/>
          <w:bCs/>
          <w:sz w:val="24"/>
          <w:szCs w:val="24"/>
        </w:rPr>
        <w:t xml:space="preserve">Choudhury, S., Das, J. N., Mohanty, C. R., Mishra, B. K., &amp; Das, A. K. (2020). Influence of postharvest treatments on quality and shelf life of flowers of Jasminum </w:t>
      </w:r>
      <w:proofErr w:type="spellStart"/>
      <w:r w:rsidRPr="0088239D">
        <w:rPr>
          <w:rFonts w:ascii="Times New Roman" w:hAnsi="Times New Roman" w:cs="Times New Roman"/>
          <w:bCs/>
          <w:sz w:val="24"/>
          <w:szCs w:val="24"/>
        </w:rPr>
        <w:t>sambac</w:t>
      </w:r>
      <w:proofErr w:type="spellEnd"/>
      <w:r w:rsidRPr="0088239D">
        <w:rPr>
          <w:rFonts w:ascii="Times New Roman" w:hAnsi="Times New Roman" w:cs="Times New Roman"/>
          <w:bCs/>
          <w:sz w:val="24"/>
          <w:szCs w:val="24"/>
        </w:rPr>
        <w:t xml:space="preserve"> cv. </w:t>
      </w:r>
      <w:proofErr w:type="spellStart"/>
      <w:r w:rsidRPr="0088239D">
        <w:rPr>
          <w:rFonts w:ascii="Times New Roman" w:hAnsi="Times New Roman" w:cs="Times New Roman"/>
          <w:bCs/>
          <w:sz w:val="24"/>
          <w:szCs w:val="24"/>
        </w:rPr>
        <w:t>Gundumalli</w:t>
      </w:r>
      <w:proofErr w:type="spellEnd"/>
      <w:r w:rsidRPr="0088239D">
        <w:rPr>
          <w:rFonts w:ascii="Times New Roman" w:hAnsi="Times New Roman" w:cs="Times New Roman"/>
          <w:bCs/>
          <w:sz w:val="24"/>
          <w:szCs w:val="24"/>
        </w:rPr>
        <w:t xml:space="preserve">. International Journal of Chemical Studies, 8(2), 598-602. </w:t>
      </w:r>
      <w:hyperlink r:id="rId13" w:history="1">
        <w:r w:rsidRPr="0088239D">
          <w:rPr>
            <w:rStyle w:val="Hyperlink"/>
            <w:rFonts w:ascii="Times New Roman" w:hAnsi="Times New Roman" w:cs="Times New Roman"/>
            <w:bCs/>
            <w:sz w:val="24"/>
            <w:szCs w:val="24"/>
          </w:rPr>
          <w:t>https://doi.org/10.22271/chemi.2020.v8.i2i.8833</w:t>
        </w:r>
      </w:hyperlink>
      <w:r w:rsidRPr="0088239D">
        <w:rPr>
          <w:rFonts w:ascii="Times New Roman" w:hAnsi="Times New Roman" w:cs="Times New Roman"/>
          <w:sz w:val="24"/>
        </w:rPr>
        <w:t xml:space="preserve"> </w:t>
      </w:r>
    </w:p>
    <w:p w:rsidR="00A75CE0" w:rsidRPr="0088239D" w:rsidRDefault="005E65A6" w:rsidP="0088239D">
      <w:pPr>
        <w:pStyle w:val="ListParagraph"/>
        <w:numPr>
          <w:ilvl w:val="0"/>
          <w:numId w:val="30"/>
        </w:numPr>
        <w:autoSpaceDE w:val="0"/>
        <w:autoSpaceDN w:val="0"/>
        <w:adjustRightInd w:val="0"/>
        <w:spacing w:before="240" w:after="240" w:line="360" w:lineRule="auto"/>
        <w:jc w:val="both"/>
        <w:rPr>
          <w:rFonts w:ascii="Times New Roman" w:hAnsi="Times New Roman" w:cs="Times New Roman"/>
          <w:sz w:val="24"/>
          <w:szCs w:val="24"/>
        </w:rPr>
      </w:pPr>
      <w:r w:rsidRPr="0088239D">
        <w:rPr>
          <w:rFonts w:ascii="Times New Roman" w:hAnsi="Times New Roman" w:cs="Times New Roman"/>
          <w:sz w:val="24"/>
          <w:szCs w:val="24"/>
        </w:rPr>
        <w:t xml:space="preserve">Hossain, Z., Mandal, A. K. A., Datta, S. K., &amp; Biswas, A. K. (2006). Decline in ascorbate peroxidase activity–A prerequisite factor for tepal senescence in gladiolus. </w:t>
      </w:r>
      <w:r w:rsidRPr="0088239D">
        <w:rPr>
          <w:rFonts w:ascii="Times New Roman" w:hAnsi="Times New Roman" w:cs="Times New Roman"/>
          <w:sz w:val="24"/>
          <w:szCs w:val="24"/>
        </w:rPr>
        <w:lastRenderedPageBreak/>
        <w:t xml:space="preserve">Journal of Plant Physiology, 163(2), 186–194. </w:t>
      </w:r>
      <w:hyperlink r:id="rId14" w:history="1">
        <w:r w:rsidRPr="0088239D">
          <w:rPr>
            <w:rStyle w:val="Hyperlink"/>
            <w:rFonts w:ascii="Times New Roman" w:hAnsi="Times New Roman" w:cs="Times New Roman"/>
            <w:sz w:val="24"/>
            <w:szCs w:val="24"/>
          </w:rPr>
          <w:t>https://doi.org/10.1016/j.jplph.2005.03.004</w:t>
        </w:r>
      </w:hyperlink>
    </w:p>
    <w:p w:rsidR="00255ECA" w:rsidRPr="0088239D" w:rsidRDefault="005E65A6" w:rsidP="0088239D">
      <w:pPr>
        <w:pStyle w:val="ListParagraph"/>
        <w:numPr>
          <w:ilvl w:val="0"/>
          <w:numId w:val="30"/>
        </w:numPr>
        <w:autoSpaceDE w:val="0"/>
        <w:autoSpaceDN w:val="0"/>
        <w:adjustRightInd w:val="0"/>
        <w:spacing w:before="240" w:after="240" w:line="360" w:lineRule="auto"/>
        <w:jc w:val="both"/>
        <w:rPr>
          <w:rFonts w:ascii="Times New Roman" w:hAnsi="Times New Roman" w:cs="Times New Roman"/>
          <w:sz w:val="24"/>
        </w:rPr>
      </w:pPr>
      <w:r w:rsidRPr="0088239D">
        <w:rPr>
          <w:rFonts w:ascii="Times New Roman" w:hAnsi="Times New Roman" w:cs="Times New Roman"/>
          <w:sz w:val="24"/>
        </w:rPr>
        <w:t xml:space="preserve">Lal H, Verma L.S., </w:t>
      </w:r>
      <w:proofErr w:type="spellStart"/>
      <w:r w:rsidRPr="0088239D">
        <w:rPr>
          <w:rFonts w:ascii="Times New Roman" w:hAnsi="Times New Roman" w:cs="Times New Roman"/>
          <w:sz w:val="24"/>
        </w:rPr>
        <w:t>Khilari</w:t>
      </w:r>
      <w:proofErr w:type="spellEnd"/>
      <w:r w:rsidRPr="0088239D">
        <w:rPr>
          <w:rFonts w:ascii="Times New Roman" w:hAnsi="Times New Roman" w:cs="Times New Roman"/>
          <w:sz w:val="24"/>
        </w:rPr>
        <w:t xml:space="preserve">, M., </w:t>
      </w:r>
      <w:proofErr w:type="spellStart"/>
      <w:r w:rsidRPr="0088239D">
        <w:rPr>
          <w:rFonts w:ascii="Times New Roman" w:hAnsi="Times New Roman" w:cs="Times New Roman"/>
          <w:sz w:val="24"/>
        </w:rPr>
        <w:t>Sahu</w:t>
      </w:r>
      <w:proofErr w:type="spellEnd"/>
      <w:r w:rsidRPr="0088239D">
        <w:rPr>
          <w:rFonts w:ascii="Times New Roman" w:hAnsi="Times New Roman" w:cs="Times New Roman"/>
          <w:sz w:val="24"/>
        </w:rPr>
        <w:t xml:space="preserve"> A. and </w:t>
      </w:r>
      <w:proofErr w:type="spellStart"/>
      <w:r w:rsidRPr="0088239D">
        <w:rPr>
          <w:rFonts w:ascii="Times New Roman" w:hAnsi="Times New Roman" w:cs="Times New Roman"/>
          <w:sz w:val="24"/>
        </w:rPr>
        <w:t>Minj</w:t>
      </w:r>
      <w:proofErr w:type="spellEnd"/>
      <w:r w:rsidRPr="0088239D">
        <w:rPr>
          <w:rFonts w:ascii="Times New Roman" w:hAnsi="Times New Roman" w:cs="Times New Roman"/>
          <w:sz w:val="24"/>
        </w:rPr>
        <w:t xml:space="preserve"> S.K. 2024, Effect of different packaging materials on shelf life of African marigold (</w:t>
      </w:r>
      <w:proofErr w:type="spellStart"/>
      <w:r w:rsidRPr="0088239D">
        <w:rPr>
          <w:rFonts w:ascii="Times New Roman" w:hAnsi="Times New Roman" w:cs="Times New Roman"/>
          <w:i/>
          <w:sz w:val="24"/>
        </w:rPr>
        <w:t>Tagetes</w:t>
      </w:r>
      <w:proofErr w:type="spellEnd"/>
      <w:r w:rsidRPr="0088239D">
        <w:rPr>
          <w:rFonts w:ascii="Times New Roman" w:hAnsi="Times New Roman" w:cs="Times New Roman"/>
          <w:i/>
          <w:sz w:val="24"/>
        </w:rPr>
        <w:t xml:space="preserve"> </w:t>
      </w:r>
      <w:proofErr w:type="spellStart"/>
      <w:r w:rsidRPr="0088239D">
        <w:rPr>
          <w:rFonts w:ascii="Times New Roman" w:hAnsi="Times New Roman" w:cs="Times New Roman"/>
          <w:i/>
          <w:sz w:val="24"/>
        </w:rPr>
        <w:t>erecta</w:t>
      </w:r>
      <w:proofErr w:type="spellEnd"/>
      <w:r w:rsidRPr="0088239D">
        <w:rPr>
          <w:rFonts w:ascii="Times New Roman" w:hAnsi="Times New Roman" w:cs="Times New Roman"/>
          <w:sz w:val="24"/>
        </w:rPr>
        <w:t xml:space="preserve"> L.) loose flower during winter season.</w:t>
      </w:r>
      <w:r w:rsidRPr="00F258A0">
        <w:t xml:space="preserve"> </w:t>
      </w:r>
      <w:r w:rsidRPr="0088239D">
        <w:rPr>
          <w:rFonts w:ascii="Times New Roman" w:hAnsi="Times New Roman" w:cs="Times New Roman"/>
          <w:color w:val="0A0A0A"/>
          <w:sz w:val="24"/>
          <w:shd w:val="clear" w:color="auto" w:fill="FFFFFF"/>
        </w:rPr>
        <w:t>Int. J. Adv. </w:t>
      </w:r>
      <w:proofErr w:type="spellStart"/>
      <w:r w:rsidRPr="0088239D">
        <w:rPr>
          <w:rFonts w:ascii="Times New Roman" w:hAnsi="Times New Roman" w:cs="Times New Roman"/>
          <w:color w:val="0A0A0A"/>
          <w:sz w:val="24"/>
          <w:shd w:val="clear" w:color="auto" w:fill="FFFFFF"/>
        </w:rPr>
        <w:t>Biochem</w:t>
      </w:r>
      <w:proofErr w:type="spellEnd"/>
      <w:r w:rsidRPr="0088239D">
        <w:rPr>
          <w:rFonts w:ascii="Times New Roman" w:hAnsi="Times New Roman" w:cs="Times New Roman"/>
          <w:color w:val="0A0A0A"/>
          <w:sz w:val="24"/>
          <w:shd w:val="clear" w:color="auto" w:fill="FFFFFF"/>
        </w:rPr>
        <w:t>. Res</w:t>
      </w:r>
      <w:r w:rsidRPr="0088239D">
        <w:rPr>
          <w:rFonts w:ascii="Arial" w:hAnsi="Arial" w:cs="Arial"/>
          <w:color w:val="0A0A0A"/>
          <w:shd w:val="clear" w:color="auto" w:fill="FFFFFF"/>
        </w:rPr>
        <w:t>.</w:t>
      </w:r>
      <w:r w:rsidRPr="0088239D">
        <w:rPr>
          <w:rFonts w:ascii="Times New Roman" w:hAnsi="Times New Roman" w:cs="Times New Roman"/>
          <w:sz w:val="24"/>
        </w:rPr>
        <w:t xml:space="preserve"> SP-8(5): 180-183.</w:t>
      </w:r>
      <w:r w:rsidR="0088239D" w:rsidRPr="0088239D">
        <w:rPr>
          <w:rFonts w:ascii="Times New Roman" w:hAnsi="Times New Roman" w:cs="Times New Roman"/>
          <w:sz w:val="24"/>
        </w:rPr>
        <w:t xml:space="preserve"> </w:t>
      </w:r>
      <w:r w:rsidR="00255ECA" w:rsidRPr="0088239D">
        <w:rPr>
          <w:rFonts w:ascii="Times New Roman" w:hAnsi="Times New Roman" w:cs="Times New Roman"/>
          <w:sz w:val="24"/>
        </w:rPr>
        <w:t xml:space="preserve">DOI: </w:t>
      </w:r>
      <w:hyperlink r:id="rId15" w:history="1">
        <w:r w:rsidR="00255ECA" w:rsidRPr="0088239D">
          <w:rPr>
            <w:rStyle w:val="Hyperlink"/>
            <w:rFonts w:ascii="Times New Roman" w:hAnsi="Times New Roman" w:cs="Times New Roman"/>
            <w:sz w:val="24"/>
          </w:rPr>
          <w:t>https://doi.org/10.33545/26174693.2024.v8.i5Sc.1150</w:t>
        </w:r>
      </w:hyperlink>
    </w:p>
    <w:p w:rsidR="005E65A6" w:rsidRPr="0088239D" w:rsidRDefault="005E65A6" w:rsidP="0088239D">
      <w:pPr>
        <w:pStyle w:val="ListParagraph"/>
        <w:numPr>
          <w:ilvl w:val="0"/>
          <w:numId w:val="30"/>
        </w:numPr>
        <w:autoSpaceDE w:val="0"/>
        <w:autoSpaceDN w:val="0"/>
        <w:adjustRightInd w:val="0"/>
        <w:spacing w:before="240" w:after="240" w:line="384" w:lineRule="auto"/>
        <w:jc w:val="both"/>
        <w:rPr>
          <w:rFonts w:ascii="Times New Roman" w:hAnsi="Times New Roman" w:cs="Times New Roman"/>
          <w:color w:val="000000"/>
          <w:sz w:val="24"/>
          <w:szCs w:val="24"/>
          <w:lang w:val="sv-SE"/>
        </w:rPr>
      </w:pPr>
      <w:r w:rsidRPr="0088239D">
        <w:rPr>
          <w:rFonts w:ascii="Times New Roman" w:hAnsi="Times New Roman" w:cs="Times New Roman"/>
          <w:color w:val="000000"/>
          <w:sz w:val="24"/>
          <w:szCs w:val="24"/>
          <w:lang w:val="sv-SE"/>
        </w:rPr>
        <w:t xml:space="preserve">Mohanasundari, P., Sivakumar, T., Krishna Surendar, K., &amp; Ganga, M. (2018). Prolonging the shelf life of jasmine (Jasminum grandiflorum) buds by chemical treatments under cold storage condition. Journal of Agriculture and Ecology, 6, 85-93. </w:t>
      </w:r>
      <w:r w:rsidR="00625FE0">
        <w:fldChar w:fldCharType="begin"/>
      </w:r>
      <w:r w:rsidR="00625FE0">
        <w:instrText xml:space="preserve"> HYPERLINK "h</w:instrText>
      </w:r>
      <w:r w:rsidR="00625FE0">
        <w:instrText xml:space="preserve">ttps://doi.org/10.53911/JAE.2018.6211" </w:instrText>
      </w:r>
      <w:r w:rsidR="00625FE0">
        <w:fldChar w:fldCharType="separate"/>
      </w:r>
      <w:r w:rsidRPr="0088239D">
        <w:rPr>
          <w:rStyle w:val="Hyperlink"/>
          <w:rFonts w:ascii="Times New Roman" w:hAnsi="Times New Roman" w:cs="Times New Roman"/>
          <w:sz w:val="24"/>
          <w:szCs w:val="24"/>
          <w:lang w:val="sv-SE"/>
        </w:rPr>
        <w:t>https://doi.org/10.53911/JAE.2018.6211</w:t>
      </w:r>
      <w:r w:rsidR="00625FE0" w:rsidRPr="0088239D">
        <w:rPr>
          <w:rStyle w:val="Hyperlink"/>
          <w:rFonts w:ascii="Times New Roman" w:hAnsi="Times New Roman" w:cs="Times New Roman"/>
          <w:sz w:val="24"/>
          <w:szCs w:val="24"/>
          <w:lang w:val="sv-SE"/>
        </w:rPr>
        <w:fldChar w:fldCharType="end"/>
      </w:r>
    </w:p>
    <w:p w:rsidR="005E65A6" w:rsidRPr="0088239D" w:rsidRDefault="005E65A6" w:rsidP="0088239D">
      <w:pPr>
        <w:pStyle w:val="ListParagraph"/>
        <w:numPr>
          <w:ilvl w:val="0"/>
          <w:numId w:val="30"/>
        </w:numPr>
        <w:spacing w:after="0" w:line="360" w:lineRule="auto"/>
        <w:jc w:val="both"/>
        <w:rPr>
          <w:rFonts w:ascii="Times New Roman" w:hAnsi="Times New Roman" w:cs="Times New Roman"/>
          <w:sz w:val="24"/>
          <w:szCs w:val="24"/>
        </w:rPr>
      </w:pPr>
      <w:r w:rsidRPr="0088239D">
        <w:rPr>
          <w:rFonts w:ascii="Times New Roman" w:hAnsi="Times New Roman" w:cs="Times New Roman"/>
          <w:sz w:val="24"/>
          <w:szCs w:val="24"/>
        </w:rPr>
        <w:t xml:space="preserve">Nirmala, S., &amp; Reddy, T. V. (1993). Shelf life of jasmine (Jasminum </w:t>
      </w:r>
      <w:proofErr w:type="spellStart"/>
      <w:r w:rsidRPr="0088239D">
        <w:rPr>
          <w:rFonts w:ascii="Times New Roman" w:hAnsi="Times New Roman" w:cs="Times New Roman"/>
          <w:sz w:val="24"/>
          <w:szCs w:val="24"/>
        </w:rPr>
        <w:t>sambac</w:t>
      </w:r>
      <w:proofErr w:type="spellEnd"/>
      <w:r w:rsidRPr="0088239D">
        <w:rPr>
          <w:rFonts w:ascii="Times New Roman" w:hAnsi="Times New Roman" w:cs="Times New Roman"/>
          <w:sz w:val="24"/>
          <w:szCs w:val="24"/>
        </w:rPr>
        <w:t xml:space="preserve">) flowers as influenced by packaging and ventilation. Mysore Journal of Agricultural Sciences, 27(3), 272-276. </w:t>
      </w:r>
      <w:hyperlink r:id="rId16" w:history="1">
        <w:r w:rsidRPr="0088239D">
          <w:rPr>
            <w:rStyle w:val="Hyperlink"/>
            <w:rFonts w:ascii="Times New Roman" w:hAnsi="Times New Roman" w:cs="Times New Roman"/>
            <w:sz w:val="24"/>
            <w:szCs w:val="24"/>
          </w:rPr>
          <w:t>https://www.cabdirect.org/cabdirect/abstract/19960300089</w:t>
        </w:r>
      </w:hyperlink>
    </w:p>
    <w:p w:rsidR="005E65A6" w:rsidRPr="0088239D" w:rsidRDefault="005E65A6" w:rsidP="0088239D">
      <w:pPr>
        <w:pStyle w:val="ListParagraph"/>
        <w:numPr>
          <w:ilvl w:val="0"/>
          <w:numId w:val="30"/>
        </w:numPr>
        <w:autoSpaceDE w:val="0"/>
        <w:autoSpaceDN w:val="0"/>
        <w:adjustRightInd w:val="0"/>
        <w:spacing w:before="240" w:after="240" w:line="384" w:lineRule="auto"/>
        <w:jc w:val="both"/>
        <w:rPr>
          <w:rFonts w:ascii="Times New Roman" w:hAnsi="Times New Roman" w:cs="Times New Roman"/>
          <w:color w:val="000000"/>
          <w:sz w:val="24"/>
          <w:szCs w:val="24"/>
        </w:rPr>
      </w:pPr>
      <w:proofErr w:type="spellStart"/>
      <w:r w:rsidRPr="0088239D">
        <w:rPr>
          <w:rFonts w:ascii="Times New Roman" w:hAnsi="Times New Roman" w:cs="Times New Roman"/>
          <w:color w:val="000000"/>
          <w:sz w:val="24"/>
          <w:szCs w:val="24"/>
        </w:rPr>
        <w:t>Panse</w:t>
      </w:r>
      <w:proofErr w:type="spellEnd"/>
      <w:r w:rsidRPr="0088239D">
        <w:rPr>
          <w:rFonts w:ascii="Times New Roman" w:hAnsi="Times New Roman" w:cs="Times New Roman"/>
          <w:color w:val="000000"/>
          <w:sz w:val="24"/>
          <w:szCs w:val="24"/>
        </w:rPr>
        <w:t xml:space="preserve">, V. G., </w:t>
      </w:r>
      <w:proofErr w:type="spellStart"/>
      <w:r w:rsidRPr="0088239D">
        <w:rPr>
          <w:rFonts w:ascii="Times New Roman" w:hAnsi="Times New Roman" w:cs="Times New Roman"/>
          <w:color w:val="000000"/>
          <w:sz w:val="24"/>
          <w:szCs w:val="24"/>
        </w:rPr>
        <w:t>Sukhatme</w:t>
      </w:r>
      <w:proofErr w:type="spellEnd"/>
      <w:r w:rsidRPr="0088239D">
        <w:rPr>
          <w:rFonts w:ascii="Times New Roman" w:hAnsi="Times New Roman" w:cs="Times New Roman"/>
          <w:color w:val="000000"/>
          <w:sz w:val="24"/>
          <w:szCs w:val="24"/>
        </w:rPr>
        <w:t>, P. V., &amp; Amble, V. N. (1985). Statistical methods for agricultural workers. Indian Council of Agricultural Research.</w:t>
      </w:r>
    </w:p>
    <w:p w:rsidR="005E65A6" w:rsidRPr="0088239D" w:rsidRDefault="005E65A6" w:rsidP="0088239D">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proofErr w:type="spellStart"/>
      <w:r w:rsidRPr="0088239D">
        <w:rPr>
          <w:rFonts w:ascii="Times New Roman" w:hAnsi="Times New Roman" w:cs="Times New Roman"/>
          <w:sz w:val="24"/>
          <w:szCs w:val="24"/>
        </w:rPr>
        <w:t>Samanta</w:t>
      </w:r>
      <w:proofErr w:type="spellEnd"/>
      <w:r w:rsidRPr="0088239D">
        <w:rPr>
          <w:rFonts w:ascii="Times New Roman" w:hAnsi="Times New Roman" w:cs="Times New Roman"/>
          <w:sz w:val="24"/>
          <w:szCs w:val="24"/>
        </w:rPr>
        <w:t xml:space="preserve">, D., </w:t>
      </w:r>
      <w:proofErr w:type="spellStart"/>
      <w:r w:rsidRPr="0088239D">
        <w:rPr>
          <w:rFonts w:ascii="Times New Roman" w:hAnsi="Times New Roman" w:cs="Times New Roman"/>
          <w:sz w:val="24"/>
          <w:szCs w:val="24"/>
        </w:rPr>
        <w:t>Lahiri</w:t>
      </w:r>
      <w:proofErr w:type="spellEnd"/>
      <w:r w:rsidRPr="0088239D">
        <w:rPr>
          <w:rFonts w:ascii="Times New Roman" w:hAnsi="Times New Roman" w:cs="Times New Roman"/>
          <w:sz w:val="24"/>
          <w:szCs w:val="24"/>
        </w:rPr>
        <w:t xml:space="preserve">, K., Mukhopadhyay, M. J., &amp; Mukhopadhyay, S. (2015). Karyomorphological analysis of different varieties of </w:t>
      </w:r>
      <w:proofErr w:type="spellStart"/>
      <w:r w:rsidRPr="0088239D">
        <w:rPr>
          <w:rFonts w:ascii="Times New Roman" w:hAnsi="Times New Roman" w:cs="Times New Roman"/>
          <w:sz w:val="24"/>
          <w:szCs w:val="24"/>
        </w:rPr>
        <w:t>Tabernaemontanacoronaria</w:t>
      </w:r>
      <w:proofErr w:type="spellEnd"/>
      <w:r w:rsidRPr="0088239D">
        <w:rPr>
          <w:rFonts w:ascii="Times New Roman" w:hAnsi="Times New Roman" w:cs="Times New Roman"/>
          <w:sz w:val="24"/>
          <w:szCs w:val="24"/>
        </w:rPr>
        <w:t xml:space="preserve">. </w:t>
      </w:r>
      <w:proofErr w:type="spellStart"/>
      <w:r w:rsidRPr="0088239D">
        <w:rPr>
          <w:rFonts w:ascii="Times New Roman" w:hAnsi="Times New Roman" w:cs="Times New Roman"/>
          <w:sz w:val="24"/>
          <w:szCs w:val="24"/>
        </w:rPr>
        <w:t>Cytologia</w:t>
      </w:r>
      <w:proofErr w:type="spellEnd"/>
      <w:r w:rsidRPr="0088239D">
        <w:rPr>
          <w:rFonts w:ascii="Times New Roman" w:hAnsi="Times New Roman" w:cs="Times New Roman"/>
          <w:sz w:val="24"/>
          <w:szCs w:val="24"/>
        </w:rPr>
        <w:t xml:space="preserve">, 80(1), 67-73. </w:t>
      </w:r>
      <w:hyperlink r:id="rId17" w:history="1">
        <w:r w:rsidRPr="0088239D">
          <w:rPr>
            <w:rStyle w:val="Hyperlink"/>
            <w:rFonts w:ascii="Times New Roman" w:hAnsi="Times New Roman" w:cs="Times New Roman"/>
            <w:sz w:val="24"/>
            <w:szCs w:val="24"/>
          </w:rPr>
          <w:t>https://doi.org/10.1508/cytologia.80.67</w:t>
        </w:r>
      </w:hyperlink>
    </w:p>
    <w:p w:rsidR="005E65A6" w:rsidRPr="0088239D" w:rsidRDefault="005E65A6" w:rsidP="0088239D">
      <w:pPr>
        <w:pStyle w:val="ListParagraph"/>
        <w:numPr>
          <w:ilvl w:val="0"/>
          <w:numId w:val="30"/>
        </w:numPr>
        <w:autoSpaceDE w:val="0"/>
        <w:autoSpaceDN w:val="0"/>
        <w:adjustRightInd w:val="0"/>
        <w:spacing w:before="200" w:line="384" w:lineRule="auto"/>
        <w:jc w:val="both"/>
        <w:rPr>
          <w:rFonts w:ascii="Times New Roman" w:hAnsi="Times New Roman" w:cs="Times New Roman"/>
          <w:color w:val="000000"/>
          <w:sz w:val="24"/>
          <w:szCs w:val="24"/>
        </w:rPr>
      </w:pPr>
      <w:r w:rsidRPr="0088239D">
        <w:rPr>
          <w:rFonts w:ascii="Times New Roman" w:hAnsi="Times New Roman" w:cs="Times New Roman"/>
          <w:color w:val="000000"/>
          <w:sz w:val="24"/>
          <w:szCs w:val="24"/>
        </w:rPr>
        <w:t xml:space="preserve">Tian, S. P., Xu, Y., Jiang, A. L., &amp; Gong, Q. Q. (2002). Physiological and quality responses of </w:t>
      </w:r>
      <w:proofErr w:type="spellStart"/>
      <w:r w:rsidRPr="0088239D">
        <w:rPr>
          <w:rFonts w:ascii="Times New Roman" w:hAnsi="Times New Roman" w:cs="Times New Roman"/>
          <w:color w:val="000000"/>
          <w:sz w:val="24"/>
          <w:szCs w:val="24"/>
        </w:rPr>
        <w:t>longan</w:t>
      </w:r>
      <w:proofErr w:type="spellEnd"/>
      <w:r w:rsidRPr="0088239D">
        <w:rPr>
          <w:rFonts w:ascii="Times New Roman" w:hAnsi="Times New Roman" w:cs="Times New Roman"/>
          <w:color w:val="000000"/>
          <w:sz w:val="24"/>
          <w:szCs w:val="24"/>
        </w:rPr>
        <w:t xml:space="preserve"> fruit to high O2 or high CO2 atmosphere in storage. Postharvest Biology and Technology, 24, 335-340. </w:t>
      </w:r>
      <w:hyperlink r:id="rId18" w:history="1">
        <w:r w:rsidRPr="0088239D">
          <w:rPr>
            <w:rStyle w:val="Hyperlink"/>
            <w:rFonts w:ascii="Times New Roman" w:hAnsi="Times New Roman" w:cs="Times New Roman"/>
            <w:sz w:val="24"/>
            <w:szCs w:val="24"/>
          </w:rPr>
          <w:t>https://doi.org/10.1016/S0925-5214(01)00153-3</w:t>
        </w:r>
      </w:hyperlink>
    </w:p>
    <w:p w:rsidR="005E65A6" w:rsidRPr="0088239D" w:rsidRDefault="005E65A6" w:rsidP="0088239D">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r w:rsidRPr="0088239D">
        <w:rPr>
          <w:rFonts w:ascii="Times New Roman" w:hAnsi="Times New Roman" w:cs="Times New Roman"/>
          <w:color w:val="000000"/>
          <w:sz w:val="24"/>
          <w:szCs w:val="24"/>
        </w:rPr>
        <w:t>Tiwari, K., &amp;</w:t>
      </w:r>
      <w:proofErr w:type="spellStart"/>
      <w:r w:rsidRPr="0088239D">
        <w:rPr>
          <w:rFonts w:ascii="Times New Roman" w:hAnsi="Times New Roman" w:cs="Times New Roman"/>
          <w:color w:val="000000"/>
          <w:sz w:val="24"/>
          <w:szCs w:val="24"/>
        </w:rPr>
        <w:t>Paliyath</w:t>
      </w:r>
      <w:proofErr w:type="spellEnd"/>
      <w:r w:rsidRPr="0088239D">
        <w:rPr>
          <w:rFonts w:ascii="Times New Roman" w:hAnsi="Times New Roman" w:cs="Times New Roman"/>
          <w:color w:val="000000"/>
          <w:sz w:val="24"/>
          <w:szCs w:val="24"/>
        </w:rPr>
        <w:t xml:space="preserve">, G. (2011). Microarray analysis of ripening-regulated gene expression and its modulation by 1-MCP and hexanal. Plant Physiology and Biochemistry, 49(3), 329–340. </w:t>
      </w:r>
      <w:hyperlink r:id="rId19" w:history="1">
        <w:r w:rsidRPr="0088239D">
          <w:rPr>
            <w:rStyle w:val="Hyperlink"/>
            <w:rFonts w:ascii="Times New Roman" w:hAnsi="Times New Roman" w:cs="Times New Roman"/>
            <w:sz w:val="24"/>
            <w:szCs w:val="24"/>
          </w:rPr>
          <w:t>https://doi.org/10.1016/j.plaphy.2011.01.007</w:t>
        </w:r>
      </w:hyperlink>
    </w:p>
    <w:p w:rsidR="005E65A6" w:rsidRDefault="005E65A6" w:rsidP="0088239D">
      <w:pPr>
        <w:pStyle w:val="ListParagraph"/>
        <w:numPr>
          <w:ilvl w:val="0"/>
          <w:numId w:val="30"/>
        </w:numPr>
        <w:autoSpaceDE w:val="0"/>
        <w:autoSpaceDN w:val="0"/>
        <w:adjustRightInd w:val="0"/>
        <w:spacing w:before="240" w:after="240" w:line="384" w:lineRule="auto"/>
        <w:jc w:val="both"/>
      </w:pPr>
      <w:proofErr w:type="spellStart"/>
      <w:proofErr w:type="gramStart"/>
      <w:r w:rsidRPr="0088239D">
        <w:rPr>
          <w:rFonts w:ascii="Times New Roman" w:hAnsi="Times New Roman" w:cs="Times New Roman"/>
          <w:sz w:val="24"/>
        </w:rPr>
        <w:t>Varpe,K.G</w:t>
      </w:r>
      <w:proofErr w:type="spellEnd"/>
      <w:r w:rsidRPr="0088239D">
        <w:rPr>
          <w:rFonts w:ascii="Times New Roman" w:hAnsi="Times New Roman" w:cs="Times New Roman"/>
          <w:sz w:val="24"/>
        </w:rPr>
        <w:t>.</w:t>
      </w:r>
      <w:proofErr w:type="gramEnd"/>
      <w:r w:rsidRPr="0088239D">
        <w:rPr>
          <w:rFonts w:ascii="Times New Roman" w:hAnsi="Times New Roman" w:cs="Times New Roman"/>
          <w:sz w:val="24"/>
        </w:rPr>
        <w:t xml:space="preserve">, </w:t>
      </w:r>
      <w:proofErr w:type="spellStart"/>
      <w:r w:rsidRPr="0088239D">
        <w:rPr>
          <w:rFonts w:ascii="Times New Roman" w:hAnsi="Times New Roman" w:cs="Times New Roman"/>
          <w:sz w:val="24"/>
        </w:rPr>
        <w:t>Shirke</w:t>
      </w:r>
      <w:proofErr w:type="spellEnd"/>
      <w:r w:rsidRPr="0088239D">
        <w:rPr>
          <w:rFonts w:ascii="Times New Roman" w:hAnsi="Times New Roman" w:cs="Times New Roman"/>
          <w:sz w:val="24"/>
        </w:rPr>
        <w:t xml:space="preserve"> G.D. and Pujari K.H. (2020) Effect of </w:t>
      </w:r>
      <w:proofErr w:type="spellStart"/>
      <w:r w:rsidR="00A75CE0" w:rsidRPr="0088239D">
        <w:rPr>
          <w:rFonts w:ascii="Times New Roman" w:hAnsi="Times New Roman" w:cs="Times New Roman"/>
          <w:sz w:val="24"/>
        </w:rPr>
        <w:t>Post Harvest</w:t>
      </w:r>
      <w:proofErr w:type="spellEnd"/>
      <w:r w:rsidR="00A75CE0" w:rsidRPr="0088239D">
        <w:rPr>
          <w:rFonts w:ascii="Times New Roman" w:hAnsi="Times New Roman" w:cs="Times New Roman"/>
          <w:sz w:val="24"/>
        </w:rPr>
        <w:t xml:space="preserve"> Chemical Treatment </w:t>
      </w:r>
      <w:r w:rsidRPr="0088239D">
        <w:rPr>
          <w:rFonts w:ascii="Times New Roman" w:hAnsi="Times New Roman" w:cs="Times New Roman"/>
          <w:sz w:val="24"/>
        </w:rPr>
        <w:t xml:space="preserve">on the </w:t>
      </w:r>
      <w:proofErr w:type="spellStart"/>
      <w:r w:rsidRPr="0088239D">
        <w:rPr>
          <w:rFonts w:ascii="Times New Roman" w:hAnsi="Times New Roman" w:cs="Times New Roman"/>
          <w:sz w:val="24"/>
        </w:rPr>
        <w:t>Post Harvest</w:t>
      </w:r>
      <w:proofErr w:type="spellEnd"/>
      <w:r w:rsidRPr="0088239D">
        <w:rPr>
          <w:rFonts w:ascii="Times New Roman" w:hAnsi="Times New Roman" w:cs="Times New Roman"/>
          <w:sz w:val="24"/>
        </w:rPr>
        <w:t xml:space="preserve"> Life of Jasmine (Jasminum </w:t>
      </w:r>
      <w:proofErr w:type="spellStart"/>
      <w:r w:rsidRPr="0088239D">
        <w:rPr>
          <w:rFonts w:ascii="Times New Roman" w:hAnsi="Times New Roman" w:cs="Times New Roman"/>
          <w:sz w:val="24"/>
        </w:rPr>
        <w:t>sambac</w:t>
      </w:r>
      <w:proofErr w:type="spellEnd"/>
      <w:r w:rsidRPr="0088239D">
        <w:rPr>
          <w:rFonts w:ascii="Times New Roman" w:hAnsi="Times New Roman" w:cs="Times New Roman"/>
          <w:sz w:val="24"/>
        </w:rPr>
        <w:t xml:space="preserve"> L. </w:t>
      </w:r>
      <w:proofErr w:type="spellStart"/>
      <w:r w:rsidRPr="0088239D">
        <w:rPr>
          <w:rFonts w:ascii="Times New Roman" w:hAnsi="Times New Roman" w:cs="Times New Roman"/>
          <w:sz w:val="24"/>
        </w:rPr>
        <w:t>Aiton</w:t>
      </w:r>
      <w:proofErr w:type="spellEnd"/>
      <w:r w:rsidRPr="0088239D">
        <w:rPr>
          <w:rFonts w:ascii="Times New Roman" w:hAnsi="Times New Roman" w:cs="Times New Roman"/>
          <w:sz w:val="24"/>
        </w:rPr>
        <w:t xml:space="preserve">) Flowers. </w:t>
      </w:r>
      <w:proofErr w:type="spellStart"/>
      <w:proofErr w:type="gramStart"/>
      <w:r w:rsidRPr="0088239D">
        <w:rPr>
          <w:rFonts w:ascii="Times New Roman" w:hAnsi="Times New Roman" w:cs="Times New Roman"/>
          <w:i/>
          <w:sz w:val="24"/>
        </w:rPr>
        <w:t>Int.J.Curr.Microbiol</w:t>
      </w:r>
      <w:proofErr w:type="gramEnd"/>
      <w:r w:rsidRPr="0088239D">
        <w:rPr>
          <w:rFonts w:ascii="Times New Roman" w:hAnsi="Times New Roman" w:cs="Times New Roman"/>
          <w:i/>
          <w:sz w:val="24"/>
        </w:rPr>
        <w:t>.App.Sci</w:t>
      </w:r>
      <w:proofErr w:type="spellEnd"/>
      <w:r w:rsidRPr="0088239D">
        <w:rPr>
          <w:rFonts w:ascii="Times New Roman" w:hAnsi="Times New Roman" w:cs="Times New Roman"/>
          <w:sz w:val="24"/>
        </w:rPr>
        <w:t xml:space="preserve"> 9(8): 502-508. </w:t>
      </w:r>
      <w:r w:rsidRPr="0088239D">
        <w:rPr>
          <w:rFonts w:ascii="zurich_cn_btregular" w:hAnsi="zurich_cn_btregular"/>
          <w:color w:val="000000"/>
          <w:sz w:val="27"/>
          <w:szCs w:val="27"/>
        </w:rPr>
        <w:t>DOI: </w:t>
      </w:r>
      <w:hyperlink r:id="rId20" w:history="1">
        <w:r w:rsidRPr="0088239D">
          <w:rPr>
            <w:rStyle w:val="Hyperlink"/>
            <w:rFonts w:ascii="zurich_cn_btregular" w:hAnsi="zurich_cn_btregular"/>
            <w:sz w:val="27"/>
            <w:szCs w:val="27"/>
          </w:rPr>
          <w:t>https://doi.org/10.20546/ijcmas.2020.908.057</w:t>
        </w:r>
      </w:hyperlink>
    </w:p>
    <w:p w:rsidR="002B21D8" w:rsidRPr="0088239D" w:rsidRDefault="00A47498" w:rsidP="0088239D">
      <w:pPr>
        <w:pStyle w:val="ListParagraph"/>
        <w:numPr>
          <w:ilvl w:val="0"/>
          <w:numId w:val="30"/>
        </w:numPr>
        <w:autoSpaceDE w:val="0"/>
        <w:autoSpaceDN w:val="0"/>
        <w:adjustRightInd w:val="0"/>
        <w:spacing w:before="240" w:after="240" w:line="384" w:lineRule="auto"/>
        <w:jc w:val="both"/>
        <w:rPr>
          <w:rFonts w:ascii="Times New Roman" w:hAnsi="Times New Roman" w:cs="Times New Roman"/>
          <w:sz w:val="24"/>
          <w:szCs w:val="24"/>
        </w:rPr>
      </w:pPr>
      <w:proofErr w:type="spellStart"/>
      <w:r w:rsidRPr="0088239D">
        <w:rPr>
          <w:rFonts w:ascii="Times New Roman" w:hAnsi="Times New Roman" w:cs="Times New Roman"/>
          <w:sz w:val="24"/>
          <w:szCs w:val="24"/>
        </w:rPr>
        <w:t>Sadasivam</w:t>
      </w:r>
      <w:proofErr w:type="spellEnd"/>
      <w:r w:rsidRPr="0088239D">
        <w:rPr>
          <w:rFonts w:ascii="Times New Roman" w:hAnsi="Times New Roman" w:cs="Times New Roman"/>
          <w:sz w:val="24"/>
          <w:szCs w:val="24"/>
        </w:rPr>
        <w:t xml:space="preserve"> S., Jawaharlal M., Shanmugam. H., Uma D. and </w:t>
      </w:r>
      <w:proofErr w:type="spellStart"/>
      <w:r w:rsidRPr="0088239D">
        <w:rPr>
          <w:rFonts w:ascii="Times New Roman" w:hAnsi="Times New Roman" w:cs="Times New Roman"/>
          <w:sz w:val="24"/>
          <w:szCs w:val="24"/>
        </w:rPr>
        <w:t>Uthandi</w:t>
      </w:r>
      <w:proofErr w:type="spellEnd"/>
      <w:r w:rsidRPr="0088239D">
        <w:rPr>
          <w:rFonts w:ascii="Times New Roman" w:hAnsi="Times New Roman" w:cs="Times New Roman"/>
          <w:sz w:val="24"/>
          <w:szCs w:val="24"/>
        </w:rPr>
        <w:t xml:space="preserve">. S., (2020) Physiological Changes during Flower Petal Developmental Stages of </w:t>
      </w:r>
      <w:r w:rsidRPr="0088239D">
        <w:rPr>
          <w:rFonts w:ascii="Times New Roman" w:hAnsi="Times New Roman" w:cs="Times New Roman"/>
          <w:i/>
          <w:sz w:val="24"/>
          <w:szCs w:val="24"/>
        </w:rPr>
        <w:t xml:space="preserve">Jasminum </w:t>
      </w:r>
      <w:proofErr w:type="spellStart"/>
      <w:r w:rsidRPr="0088239D">
        <w:rPr>
          <w:rFonts w:ascii="Times New Roman" w:hAnsi="Times New Roman" w:cs="Times New Roman"/>
          <w:i/>
          <w:sz w:val="24"/>
          <w:szCs w:val="24"/>
        </w:rPr>
        <w:t>sambac</w:t>
      </w:r>
      <w:proofErr w:type="spellEnd"/>
      <w:r w:rsidRPr="0088239D">
        <w:rPr>
          <w:rFonts w:ascii="Times New Roman" w:hAnsi="Times New Roman" w:cs="Times New Roman"/>
          <w:sz w:val="24"/>
          <w:szCs w:val="24"/>
        </w:rPr>
        <w:t xml:space="preserve"> cv. </w:t>
      </w:r>
      <w:proofErr w:type="spellStart"/>
      <w:r w:rsidRPr="0088239D">
        <w:rPr>
          <w:rFonts w:ascii="Times New Roman" w:hAnsi="Times New Roman" w:cs="Times New Roman"/>
          <w:sz w:val="24"/>
          <w:szCs w:val="24"/>
        </w:rPr>
        <w:t>Ramanathapuram</w:t>
      </w:r>
      <w:proofErr w:type="spellEnd"/>
      <w:r w:rsidRPr="0088239D">
        <w:rPr>
          <w:rFonts w:ascii="Times New Roman" w:hAnsi="Times New Roman" w:cs="Times New Roman"/>
          <w:sz w:val="24"/>
          <w:szCs w:val="24"/>
        </w:rPr>
        <w:t xml:space="preserve"> </w:t>
      </w:r>
      <w:proofErr w:type="spellStart"/>
      <w:r w:rsidRPr="0088239D">
        <w:rPr>
          <w:rFonts w:ascii="Times New Roman" w:hAnsi="Times New Roman" w:cs="Times New Roman"/>
          <w:sz w:val="24"/>
          <w:szCs w:val="24"/>
        </w:rPr>
        <w:t>Gundumalli</w:t>
      </w:r>
      <w:proofErr w:type="spellEnd"/>
      <w:r w:rsidRPr="0088239D">
        <w:rPr>
          <w:rFonts w:ascii="Times New Roman" w:hAnsi="Times New Roman" w:cs="Times New Roman"/>
          <w:sz w:val="24"/>
          <w:szCs w:val="24"/>
        </w:rPr>
        <w:t xml:space="preserve">. </w:t>
      </w:r>
      <w:hyperlink r:id="rId21" w:history="1">
        <w:r w:rsidRPr="0088239D">
          <w:rPr>
            <w:rStyle w:val="Hyperlink"/>
            <w:rFonts w:ascii="Times New Roman" w:hAnsi="Times New Roman" w:cs="Times New Roman"/>
            <w:i/>
            <w:color w:val="auto"/>
            <w:sz w:val="24"/>
            <w:szCs w:val="24"/>
            <w:u w:val="none"/>
          </w:rPr>
          <w:t>Int.J.Curr.Microbiol.App.Sci.9(12):3445-</w:t>
        </w:r>
        <w:r w:rsidRPr="0088239D">
          <w:rPr>
            <w:rStyle w:val="Hyperlink"/>
            <w:rFonts w:ascii="Times New Roman" w:hAnsi="Times New Roman" w:cs="Times New Roman"/>
            <w:i/>
            <w:color w:val="auto"/>
            <w:sz w:val="24"/>
            <w:szCs w:val="24"/>
            <w:u w:val="none"/>
          </w:rPr>
          <w:lastRenderedPageBreak/>
          <w:t>3451</w:t>
        </w:r>
      </w:hyperlink>
      <w:r w:rsidRPr="0088239D">
        <w:rPr>
          <w:rFonts w:ascii="Times New Roman" w:hAnsi="Times New Roman" w:cs="Times New Roman"/>
          <w:sz w:val="24"/>
          <w:szCs w:val="24"/>
        </w:rPr>
        <w:br/>
      </w:r>
      <w:r w:rsidRPr="0088239D">
        <w:rPr>
          <w:rFonts w:ascii="Times New Roman" w:hAnsi="Times New Roman" w:cs="Times New Roman"/>
          <w:color w:val="000000"/>
          <w:sz w:val="24"/>
          <w:szCs w:val="24"/>
        </w:rPr>
        <w:t>DOI: </w:t>
      </w:r>
      <w:hyperlink r:id="rId22" w:history="1">
        <w:r w:rsidRPr="0088239D">
          <w:rPr>
            <w:rStyle w:val="Hyperlink"/>
            <w:rFonts w:ascii="Times New Roman" w:hAnsi="Times New Roman" w:cs="Times New Roman"/>
            <w:sz w:val="24"/>
            <w:szCs w:val="24"/>
          </w:rPr>
          <w:t>https://doi.org/10.20546/ijcmas.2020.912.410</w:t>
        </w:r>
      </w:hyperlink>
    </w:p>
    <w:p w:rsidR="009F55E1" w:rsidRPr="0088239D" w:rsidRDefault="009F55E1" w:rsidP="0088239D">
      <w:pPr>
        <w:pStyle w:val="ListParagraph"/>
        <w:numPr>
          <w:ilvl w:val="0"/>
          <w:numId w:val="30"/>
        </w:numPr>
        <w:autoSpaceDE w:val="0"/>
        <w:autoSpaceDN w:val="0"/>
        <w:adjustRightInd w:val="0"/>
        <w:spacing w:before="240" w:after="240" w:line="384" w:lineRule="auto"/>
        <w:jc w:val="both"/>
        <w:rPr>
          <w:rFonts w:ascii="Times New Roman" w:hAnsi="Times New Roman" w:cs="Times New Roman"/>
          <w:color w:val="000000"/>
          <w:sz w:val="24"/>
          <w:szCs w:val="24"/>
        </w:rPr>
      </w:pPr>
      <w:proofErr w:type="spellStart"/>
      <w:r w:rsidRPr="0088239D">
        <w:rPr>
          <w:rFonts w:ascii="Times New Roman" w:eastAsia="Times New Roman" w:hAnsi="Times New Roman" w:cs="Times New Roman"/>
          <w:sz w:val="24"/>
          <w:szCs w:val="18"/>
        </w:rPr>
        <w:t>Zahed</w:t>
      </w:r>
      <w:proofErr w:type="spellEnd"/>
      <w:r w:rsidRPr="0088239D">
        <w:rPr>
          <w:rFonts w:ascii="Times New Roman" w:eastAsia="Times New Roman" w:hAnsi="Times New Roman" w:cs="Times New Roman"/>
          <w:sz w:val="24"/>
          <w:szCs w:val="18"/>
        </w:rPr>
        <w:t xml:space="preserve"> Hossain, Abul Kalam Azad Mandal, Subodh Kumar Datta, Amal Krishna Biswas, 2006. Decline in ascorbate peroxidase activity–A prerequisite factor for tepal senescence in gladiolus. J Plant Physiol. 163:186-194</w:t>
      </w:r>
      <w:r w:rsidR="0088239D" w:rsidRPr="0088239D">
        <w:rPr>
          <w:rFonts w:ascii="Times New Roman" w:eastAsia="Times New Roman" w:hAnsi="Times New Roman" w:cs="Times New Roman"/>
          <w:sz w:val="24"/>
          <w:szCs w:val="18"/>
        </w:rPr>
        <w:t xml:space="preserve">. </w:t>
      </w:r>
      <w:r w:rsidRPr="0088239D">
        <w:rPr>
          <w:rFonts w:ascii="Times New Roman" w:eastAsia="Times New Roman" w:hAnsi="Times New Roman" w:cs="Times New Roman"/>
          <w:b/>
          <w:bCs/>
          <w:sz w:val="24"/>
          <w:szCs w:val="24"/>
        </w:rPr>
        <w:t>DOI:</w:t>
      </w:r>
      <w:hyperlink r:id="rId23" w:history="1">
        <w:r w:rsidRPr="0088239D">
          <w:rPr>
            <w:rFonts w:ascii="Times New Roman" w:eastAsia="Times New Roman" w:hAnsi="Times New Roman" w:cs="Times New Roman"/>
            <w:color w:val="0000FF"/>
            <w:sz w:val="24"/>
            <w:szCs w:val="24"/>
          </w:rPr>
          <w:t>10.1016/j.jplph.2005.03.004</w:t>
        </w:r>
      </w:hyperlink>
    </w:p>
    <w:sectPr w:rsidR="009F55E1" w:rsidRPr="0088239D" w:rsidSect="00EC7AF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FE0" w:rsidRDefault="00625FE0" w:rsidP="003A5F91">
      <w:pPr>
        <w:spacing w:after="0" w:line="240" w:lineRule="auto"/>
      </w:pPr>
      <w:r>
        <w:separator/>
      </w:r>
    </w:p>
  </w:endnote>
  <w:endnote w:type="continuationSeparator" w:id="0">
    <w:p w:rsidR="00625FE0" w:rsidRDefault="00625FE0" w:rsidP="003A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zurich_cn_bt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71" w:rsidRDefault="00824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71" w:rsidRDefault="00824F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71" w:rsidRDefault="00824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FE0" w:rsidRDefault="00625FE0" w:rsidP="003A5F91">
      <w:pPr>
        <w:spacing w:after="0" w:line="240" w:lineRule="auto"/>
      </w:pPr>
      <w:r>
        <w:separator/>
      </w:r>
    </w:p>
  </w:footnote>
  <w:footnote w:type="continuationSeparator" w:id="0">
    <w:p w:rsidR="00625FE0" w:rsidRDefault="00625FE0" w:rsidP="003A5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71" w:rsidRDefault="00625F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68329" o:spid="_x0000_s2050" type="#_x0000_t136" style="position:absolute;margin-left:0;margin-top:0;width:504.7pt;height:9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71" w:rsidRDefault="00625F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68330" o:spid="_x0000_s2051" type="#_x0000_t136" style="position:absolute;margin-left:0;margin-top:0;width:504.7pt;height:9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71" w:rsidRDefault="00625F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68328" o:spid="_x0000_s2049" type="#_x0000_t136" style="position:absolute;margin-left:0;margin-top:0;width:504.7pt;height:9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3FE1"/>
    <w:multiLevelType w:val="hybridMultilevel"/>
    <w:tmpl w:val="99AA965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 w15:restartNumberingAfterBreak="0">
    <w:nsid w:val="00E860CF"/>
    <w:multiLevelType w:val="hybridMultilevel"/>
    <w:tmpl w:val="6FF0A6E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 w15:restartNumberingAfterBreak="0">
    <w:nsid w:val="0C315B51"/>
    <w:multiLevelType w:val="hybridMultilevel"/>
    <w:tmpl w:val="B0E6E8B2"/>
    <w:lvl w:ilvl="0" w:tplc="BAC235C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2173F58"/>
    <w:multiLevelType w:val="hybridMultilevel"/>
    <w:tmpl w:val="AF969C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12D7675D"/>
    <w:multiLevelType w:val="multilevel"/>
    <w:tmpl w:val="724664FE"/>
    <w:lvl w:ilvl="0">
      <w:start w:val="1"/>
      <w:numFmt w:val="decimal"/>
      <w:lvlText w:val="%1."/>
      <w:lvlJc w:val="left"/>
      <w:pPr>
        <w:ind w:left="76" w:hanging="360"/>
      </w:pPr>
      <w:rPr>
        <w:rFonts w:ascii="Calibri" w:eastAsia="Times New Roman" w:hAnsi="Calibri" w:hint="default"/>
        <w:b w:val="0"/>
        <w:bCs w:val="0"/>
        <w:sz w:val="22"/>
        <w:szCs w:val="22"/>
      </w:rPr>
    </w:lvl>
    <w:lvl w:ilvl="1">
      <w:start w:val="4"/>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5547AA6"/>
    <w:multiLevelType w:val="hybridMultilevel"/>
    <w:tmpl w:val="69C63B9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15D67874"/>
    <w:multiLevelType w:val="hybridMultilevel"/>
    <w:tmpl w:val="BC0A3A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50447C2"/>
    <w:multiLevelType w:val="hybridMultilevel"/>
    <w:tmpl w:val="0C3CCC3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8" w15:restartNumberingAfterBreak="0">
    <w:nsid w:val="3860743D"/>
    <w:multiLevelType w:val="hybridMultilevel"/>
    <w:tmpl w:val="11287196"/>
    <w:lvl w:ilvl="0" w:tplc="0AF26050">
      <w:start w:val="1"/>
      <w:numFmt w:val="bullet"/>
      <w:lvlText w:val="•"/>
      <w:lvlJc w:val="left"/>
      <w:pPr>
        <w:tabs>
          <w:tab w:val="num" w:pos="720"/>
        </w:tabs>
        <w:ind w:left="720" w:hanging="360"/>
      </w:pPr>
      <w:rPr>
        <w:rFonts w:ascii="Times New Roman" w:hAnsi="Times New Roman" w:cs="Times New Roman" w:hint="default"/>
      </w:rPr>
    </w:lvl>
    <w:lvl w:ilvl="1" w:tplc="69382154">
      <w:start w:val="1"/>
      <w:numFmt w:val="bullet"/>
      <w:lvlText w:val="•"/>
      <w:lvlJc w:val="left"/>
      <w:pPr>
        <w:tabs>
          <w:tab w:val="num" w:pos="1440"/>
        </w:tabs>
        <w:ind w:left="1440" w:hanging="360"/>
      </w:pPr>
      <w:rPr>
        <w:rFonts w:ascii="Times New Roman" w:hAnsi="Times New Roman" w:cs="Times New Roman" w:hint="default"/>
      </w:rPr>
    </w:lvl>
    <w:lvl w:ilvl="2" w:tplc="EBF019DC">
      <w:start w:val="1"/>
      <w:numFmt w:val="bullet"/>
      <w:lvlText w:val="•"/>
      <w:lvlJc w:val="left"/>
      <w:pPr>
        <w:tabs>
          <w:tab w:val="num" w:pos="2160"/>
        </w:tabs>
        <w:ind w:left="2160" w:hanging="360"/>
      </w:pPr>
      <w:rPr>
        <w:rFonts w:ascii="Times New Roman" w:hAnsi="Times New Roman" w:cs="Times New Roman" w:hint="default"/>
      </w:rPr>
    </w:lvl>
    <w:lvl w:ilvl="3" w:tplc="7CFEB5F2">
      <w:start w:val="1"/>
      <w:numFmt w:val="bullet"/>
      <w:lvlText w:val="•"/>
      <w:lvlJc w:val="left"/>
      <w:pPr>
        <w:tabs>
          <w:tab w:val="num" w:pos="2880"/>
        </w:tabs>
        <w:ind w:left="2880" w:hanging="360"/>
      </w:pPr>
      <w:rPr>
        <w:rFonts w:ascii="Times New Roman" w:hAnsi="Times New Roman" w:cs="Times New Roman" w:hint="default"/>
      </w:rPr>
    </w:lvl>
    <w:lvl w:ilvl="4" w:tplc="739A7CCC">
      <w:start w:val="1"/>
      <w:numFmt w:val="bullet"/>
      <w:lvlText w:val="•"/>
      <w:lvlJc w:val="left"/>
      <w:pPr>
        <w:tabs>
          <w:tab w:val="num" w:pos="3600"/>
        </w:tabs>
        <w:ind w:left="3600" w:hanging="360"/>
      </w:pPr>
      <w:rPr>
        <w:rFonts w:ascii="Times New Roman" w:hAnsi="Times New Roman" w:cs="Times New Roman" w:hint="default"/>
      </w:rPr>
    </w:lvl>
    <w:lvl w:ilvl="5" w:tplc="11F43A70">
      <w:start w:val="1"/>
      <w:numFmt w:val="bullet"/>
      <w:lvlText w:val="•"/>
      <w:lvlJc w:val="left"/>
      <w:pPr>
        <w:tabs>
          <w:tab w:val="num" w:pos="4320"/>
        </w:tabs>
        <w:ind w:left="4320" w:hanging="360"/>
      </w:pPr>
      <w:rPr>
        <w:rFonts w:ascii="Times New Roman" w:hAnsi="Times New Roman" w:cs="Times New Roman" w:hint="default"/>
      </w:rPr>
    </w:lvl>
    <w:lvl w:ilvl="6" w:tplc="228CDC06">
      <w:start w:val="1"/>
      <w:numFmt w:val="bullet"/>
      <w:lvlText w:val="•"/>
      <w:lvlJc w:val="left"/>
      <w:pPr>
        <w:tabs>
          <w:tab w:val="num" w:pos="5040"/>
        </w:tabs>
        <w:ind w:left="5040" w:hanging="360"/>
      </w:pPr>
      <w:rPr>
        <w:rFonts w:ascii="Times New Roman" w:hAnsi="Times New Roman" w:cs="Times New Roman" w:hint="default"/>
      </w:rPr>
    </w:lvl>
    <w:lvl w:ilvl="7" w:tplc="5CD01362">
      <w:start w:val="1"/>
      <w:numFmt w:val="bullet"/>
      <w:lvlText w:val="•"/>
      <w:lvlJc w:val="left"/>
      <w:pPr>
        <w:tabs>
          <w:tab w:val="num" w:pos="5760"/>
        </w:tabs>
        <w:ind w:left="5760" w:hanging="360"/>
      </w:pPr>
      <w:rPr>
        <w:rFonts w:ascii="Times New Roman" w:hAnsi="Times New Roman" w:cs="Times New Roman" w:hint="default"/>
      </w:rPr>
    </w:lvl>
    <w:lvl w:ilvl="8" w:tplc="1B5E5978">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38E2659E"/>
    <w:multiLevelType w:val="hybridMultilevel"/>
    <w:tmpl w:val="97A079A8"/>
    <w:lvl w:ilvl="0" w:tplc="C70244B8">
      <w:start w:val="1"/>
      <w:numFmt w:val="decimal"/>
      <w:lvlText w:val="%1."/>
      <w:lvlJc w:val="left"/>
      <w:pPr>
        <w:ind w:left="360" w:hanging="360"/>
      </w:pPr>
      <w:rPr>
        <w:sz w:val="24"/>
        <w:szCs w:val="24"/>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0" w15:restartNumberingAfterBreak="0">
    <w:nsid w:val="3C1249EF"/>
    <w:multiLevelType w:val="hybridMultilevel"/>
    <w:tmpl w:val="0B0E9D3E"/>
    <w:lvl w:ilvl="0" w:tplc="D33AD02E">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09C6B65"/>
    <w:multiLevelType w:val="hybridMultilevel"/>
    <w:tmpl w:val="8698FE46"/>
    <w:lvl w:ilvl="0" w:tplc="40090009">
      <w:start w:val="1"/>
      <w:numFmt w:val="bullet"/>
      <w:lvlText w:val=""/>
      <w:lvlJc w:val="left"/>
      <w:pPr>
        <w:ind w:left="360" w:hanging="360"/>
      </w:pPr>
      <w:rPr>
        <w:rFonts w:ascii="Wingdings" w:hAnsi="Wingdings" w:cs="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cs="Wingdings" w:hint="default"/>
      </w:rPr>
    </w:lvl>
    <w:lvl w:ilvl="3" w:tplc="40090001">
      <w:start w:val="1"/>
      <w:numFmt w:val="bullet"/>
      <w:lvlText w:val=""/>
      <w:lvlJc w:val="left"/>
      <w:pPr>
        <w:ind w:left="2520" w:hanging="360"/>
      </w:pPr>
      <w:rPr>
        <w:rFonts w:ascii="Symbol" w:hAnsi="Symbol" w:cs="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cs="Wingdings" w:hint="default"/>
      </w:rPr>
    </w:lvl>
    <w:lvl w:ilvl="6" w:tplc="40090001">
      <w:start w:val="1"/>
      <w:numFmt w:val="bullet"/>
      <w:lvlText w:val=""/>
      <w:lvlJc w:val="left"/>
      <w:pPr>
        <w:ind w:left="4680" w:hanging="360"/>
      </w:pPr>
      <w:rPr>
        <w:rFonts w:ascii="Symbol" w:hAnsi="Symbol" w:cs="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cs="Wingdings" w:hint="default"/>
      </w:rPr>
    </w:lvl>
  </w:abstractNum>
  <w:abstractNum w:abstractNumId="12" w15:restartNumberingAfterBreak="0">
    <w:nsid w:val="42B27047"/>
    <w:multiLevelType w:val="multilevel"/>
    <w:tmpl w:val="84F29CF8"/>
    <w:lvl w:ilvl="0">
      <w:start w:val="3"/>
      <w:numFmt w:val="decimal"/>
      <w:lvlText w:val="%1."/>
      <w:lvlJc w:val="left"/>
      <w:pPr>
        <w:ind w:left="720" w:hanging="720"/>
      </w:pPr>
      <w:rPr>
        <w:rFonts w:eastAsia="Times New Roman" w:hint="default"/>
        <w:b w:val="0"/>
        <w:bCs w:val="0"/>
      </w:rPr>
    </w:lvl>
    <w:lvl w:ilvl="1">
      <w:start w:val="4"/>
      <w:numFmt w:val="decimal"/>
      <w:lvlText w:val="%1.%2."/>
      <w:lvlJc w:val="left"/>
      <w:pPr>
        <w:ind w:left="814" w:hanging="720"/>
      </w:pPr>
      <w:rPr>
        <w:rFonts w:eastAsia="Times New Roman" w:hint="default"/>
        <w:b w:val="0"/>
        <w:bCs w:val="0"/>
      </w:rPr>
    </w:lvl>
    <w:lvl w:ilvl="2">
      <w:start w:val="1"/>
      <w:numFmt w:val="decimal"/>
      <w:lvlText w:val="%1.%2.%3."/>
      <w:lvlJc w:val="left"/>
      <w:pPr>
        <w:ind w:left="908" w:hanging="720"/>
      </w:pPr>
      <w:rPr>
        <w:rFonts w:eastAsia="Times New Roman" w:hint="default"/>
        <w:b w:val="0"/>
        <w:bCs w:val="0"/>
      </w:rPr>
    </w:lvl>
    <w:lvl w:ilvl="3">
      <w:start w:val="2"/>
      <w:numFmt w:val="decimal"/>
      <w:lvlText w:val="%1.%2.%3.%4."/>
      <w:lvlJc w:val="left"/>
      <w:pPr>
        <w:ind w:left="862" w:hanging="720"/>
      </w:pPr>
      <w:rPr>
        <w:rFonts w:eastAsia="Times New Roman" w:hint="default"/>
        <w:b/>
        <w:bCs/>
      </w:rPr>
    </w:lvl>
    <w:lvl w:ilvl="4">
      <w:start w:val="1"/>
      <w:numFmt w:val="decimal"/>
      <w:lvlText w:val="%1.%2.%3.%4.%5."/>
      <w:lvlJc w:val="left"/>
      <w:pPr>
        <w:ind w:left="1456" w:hanging="1080"/>
      </w:pPr>
      <w:rPr>
        <w:rFonts w:eastAsia="Times New Roman" w:hint="default"/>
        <w:b w:val="0"/>
        <w:bCs w:val="0"/>
      </w:rPr>
    </w:lvl>
    <w:lvl w:ilvl="5">
      <w:start w:val="1"/>
      <w:numFmt w:val="decimal"/>
      <w:lvlText w:val="%1.%2.%3.%4.%5.%6."/>
      <w:lvlJc w:val="left"/>
      <w:pPr>
        <w:ind w:left="1550" w:hanging="1080"/>
      </w:pPr>
      <w:rPr>
        <w:rFonts w:eastAsia="Times New Roman" w:hint="default"/>
        <w:b w:val="0"/>
        <w:bCs w:val="0"/>
      </w:rPr>
    </w:lvl>
    <w:lvl w:ilvl="6">
      <w:start w:val="1"/>
      <w:numFmt w:val="decimal"/>
      <w:lvlText w:val="%1.%2.%3.%4.%5.%6.%7."/>
      <w:lvlJc w:val="left"/>
      <w:pPr>
        <w:ind w:left="2004" w:hanging="1440"/>
      </w:pPr>
      <w:rPr>
        <w:rFonts w:eastAsia="Times New Roman" w:hint="default"/>
        <w:b w:val="0"/>
        <w:bCs w:val="0"/>
      </w:rPr>
    </w:lvl>
    <w:lvl w:ilvl="7">
      <w:start w:val="1"/>
      <w:numFmt w:val="decimal"/>
      <w:lvlText w:val="%1.%2.%3.%4.%5.%6.%7.%8."/>
      <w:lvlJc w:val="left"/>
      <w:pPr>
        <w:ind w:left="2098" w:hanging="1440"/>
      </w:pPr>
      <w:rPr>
        <w:rFonts w:eastAsia="Times New Roman" w:hint="default"/>
        <w:b w:val="0"/>
        <w:bCs w:val="0"/>
      </w:rPr>
    </w:lvl>
    <w:lvl w:ilvl="8">
      <w:start w:val="1"/>
      <w:numFmt w:val="decimal"/>
      <w:lvlText w:val="%1.%2.%3.%4.%5.%6.%7.%8.%9."/>
      <w:lvlJc w:val="left"/>
      <w:pPr>
        <w:ind w:left="2552" w:hanging="1800"/>
      </w:pPr>
      <w:rPr>
        <w:rFonts w:eastAsia="Times New Roman" w:hint="default"/>
        <w:b w:val="0"/>
        <w:bCs w:val="0"/>
      </w:rPr>
    </w:lvl>
  </w:abstractNum>
  <w:abstractNum w:abstractNumId="13" w15:restartNumberingAfterBreak="0">
    <w:nsid w:val="47DF0190"/>
    <w:multiLevelType w:val="hybridMultilevel"/>
    <w:tmpl w:val="2AFEDE3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DC308E3"/>
    <w:multiLevelType w:val="multilevel"/>
    <w:tmpl w:val="5D668498"/>
    <w:lvl w:ilvl="0">
      <w:start w:val="3"/>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0"/>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1E20EA"/>
    <w:multiLevelType w:val="multilevel"/>
    <w:tmpl w:val="291099FA"/>
    <w:lvl w:ilvl="0">
      <w:start w:val="1"/>
      <w:numFmt w:val="decimal"/>
      <w:lvlText w:val="%1."/>
      <w:lvlJc w:val="left"/>
      <w:pPr>
        <w:ind w:left="76" w:hanging="360"/>
      </w:pPr>
      <w:rPr>
        <w:rFonts w:ascii="Calibri" w:eastAsia="Times New Roman" w:hAnsi="Calibri" w:hint="default"/>
        <w:b w:val="0"/>
        <w:bCs w:val="0"/>
        <w:sz w:val="22"/>
        <w:szCs w:val="22"/>
      </w:rPr>
    </w:lvl>
    <w:lvl w:ilvl="1">
      <w:start w:val="4"/>
      <w:numFmt w:val="decimal"/>
      <w:isLgl/>
      <w:lvlText w:val="%1.%2"/>
      <w:lvlJc w:val="left"/>
      <w:pPr>
        <w:ind w:left="470" w:hanging="660"/>
      </w:pPr>
      <w:rPr>
        <w:rFonts w:eastAsia="Times New Roman" w:hint="default"/>
        <w:b w:val="0"/>
        <w:bCs w:val="0"/>
      </w:rPr>
    </w:lvl>
    <w:lvl w:ilvl="2">
      <w:start w:val="1"/>
      <w:numFmt w:val="decimal"/>
      <w:isLgl/>
      <w:lvlText w:val="%1.%2.%3"/>
      <w:lvlJc w:val="left"/>
      <w:pPr>
        <w:ind w:left="624" w:hanging="720"/>
      </w:pPr>
      <w:rPr>
        <w:rFonts w:eastAsia="Times New Roman" w:hint="default"/>
        <w:b w:val="0"/>
        <w:bCs w:val="0"/>
      </w:rPr>
    </w:lvl>
    <w:lvl w:ilvl="3">
      <w:start w:val="1"/>
      <w:numFmt w:val="decimal"/>
      <w:isLgl/>
      <w:lvlText w:val="%1.%2.%3.%4"/>
      <w:lvlJc w:val="left"/>
      <w:pPr>
        <w:ind w:left="720" w:hanging="720"/>
      </w:pPr>
      <w:rPr>
        <w:rFonts w:eastAsia="Times New Roman" w:hint="default"/>
        <w:b/>
        <w:bCs/>
      </w:rPr>
    </w:lvl>
    <w:lvl w:ilvl="4">
      <w:start w:val="1"/>
      <w:numFmt w:val="decimal"/>
      <w:isLgl/>
      <w:lvlText w:val="%1.%2.%3.%4.%5"/>
      <w:lvlJc w:val="left"/>
      <w:pPr>
        <w:ind w:left="1172" w:hanging="1080"/>
      </w:pPr>
      <w:rPr>
        <w:rFonts w:eastAsia="Times New Roman" w:hint="default"/>
        <w:b w:val="0"/>
        <w:bCs w:val="0"/>
      </w:rPr>
    </w:lvl>
    <w:lvl w:ilvl="5">
      <w:start w:val="1"/>
      <w:numFmt w:val="decimal"/>
      <w:isLgl/>
      <w:lvlText w:val="%1.%2.%3.%4.%5.%6"/>
      <w:lvlJc w:val="left"/>
      <w:pPr>
        <w:ind w:left="1266" w:hanging="1080"/>
      </w:pPr>
      <w:rPr>
        <w:rFonts w:eastAsia="Times New Roman" w:hint="default"/>
        <w:b w:val="0"/>
        <w:bCs w:val="0"/>
      </w:rPr>
    </w:lvl>
    <w:lvl w:ilvl="6">
      <w:start w:val="1"/>
      <w:numFmt w:val="decimal"/>
      <w:isLgl/>
      <w:lvlText w:val="%1.%2.%3.%4.%5.%6.%7"/>
      <w:lvlJc w:val="left"/>
      <w:pPr>
        <w:ind w:left="1720" w:hanging="1440"/>
      </w:pPr>
      <w:rPr>
        <w:rFonts w:eastAsia="Times New Roman" w:hint="default"/>
        <w:b w:val="0"/>
        <w:bCs w:val="0"/>
      </w:rPr>
    </w:lvl>
    <w:lvl w:ilvl="7">
      <w:start w:val="1"/>
      <w:numFmt w:val="decimal"/>
      <w:isLgl/>
      <w:lvlText w:val="%1.%2.%3.%4.%5.%6.%7.%8"/>
      <w:lvlJc w:val="left"/>
      <w:pPr>
        <w:ind w:left="1814" w:hanging="1440"/>
      </w:pPr>
      <w:rPr>
        <w:rFonts w:eastAsia="Times New Roman" w:hint="default"/>
        <w:b w:val="0"/>
        <w:bCs w:val="0"/>
      </w:rPr>
    </w:lvl>
    <w:lvl w:ilvl="8">
      <w:start w:val="1"/>
      <w:numFmt w:val="decimal"/>
      <w:isLgl/>
      <w:lvlText w:val="%1.%2.%3.%4.%5.%6.%7.%8.%9"/>
      <w:lvlJc w:val="left"/>
      <w:pPr>
        <w:ind w:left="2268" w:hanging="1800"/>
      </w:pPr>
      <w:rPr>
        <w:rFonts w:eastAsia="Times New Roman" w:hint="default"/>
        <w:b w:val="0"/>
        <w:bCs w:val="0"/>
      </w:rPr>
    </w:lvl>
  </w:abstractNum>
  <w:abstractNum w:abstractNumId="16" w15:restartNumberingAfterBreak="0">
    <w:nsid w:val="56787AC3"/>
    <w:multiLevelType w:val="hybridMultilevel"/>
    <w:tmpl w:val="C66C9D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A9C4F89"/>
    <w:multiLevelType w:val="hybridMultilevel"/>
    <w:tmpl w:val="7BDC1B6C"/>
    <w:lvl w:ilvl="0" w:tplc="D0606E50">
      <w:start w:val="1"/>
      <w:numFmt w:val="upperRoman"/>
      <w:lvlText w:val="%1."/>
      <w:lvlJc w:val="left"/>
      <w:pPr>
        <w:ind w:left="117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DEE402F"/>
    <w:multiLevelType w:val="hybridMultilevel"/>
    <w:tmpl w:val="1D4EB51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9" w15:restartNumberingAfterBreak="0">
    <w:nsid w:val="5E81342B"/>
    <w:multiLevelType w:val="hybridMultilevel"/>
    <w:tmpl w:val="17940FC4"/>
    <w:lvl w:ilvl="0" w:tplc="40090013">
      <w:start w:val="1"/>
      <w:numFmt w:val="upperRoman"/>
      <w:lvlText w:val="%1."/>
      <w:lvlJc w:val="righ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0" w15:restartNumberingAfterBreak="0">
    <w:nsid w:val="5F423CE0"/>
    <w:multiLevelType w:val="hybridMultilevel"/>
    <w:tmpl w:val="2E9CA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315CE1"/>
    <w:multiLevelType w:val="hybridMultilevel"/>
    <w:tmpl w:val="C332D34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2" w15:restartNumberingAfterBreak="0">
    <w:nsid w:val="704A1586"/>
    <w:multiLevelType w:val="hybridMultilevel"/>
    <w:tmpl w:val="3A36B52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3" w15:restartNumberingAfterBreak="0">
    <w:nsid w:val="7068091A"/>
    <w:multiLevelType w:val="hybridMultilevel"/>
    <w:tmpl w:val="2190125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4" w15:restartNumberingAfterBreak="0">
    <w:nsid w:val="718D0D90"/>
    <w:multiLevelType w:val="hybridMultilevel"/>
    <w:tmpl w:val="E3A6E30C"/>
    <w:lvl w:ilvl="0" w:tplc="F820689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6D6318E"/>
    <w:multiLevelType w:val="multilevel"/>
    <w:tmpl w:val="67B60D0A"/>
    <w:lvl w:ilvl="0">
      <w:start w:val="1"/>
      <w:numFmt w:val="decimal"/>
      <w:lvlText w:val="%1."/>
      <w:lvlJc w:val="left"/>
      <w:pPr>
        <w:tabs>
          <w:tab w:val="num" w:pos="810"/>
        </w:tabs>
        <w:ind w:left="810" w:hanging="360"/>
      </w:pPr>
      <w:rPr>
        <w:b w:val="0"/>
      </w:rPr>
    </w:lvl>
    <w:lvl w:ilvl="1">
      <w:start w:val="4"/>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6" w15:restartNumberingAfterBreak="0">
    <w:nsid w:val="77EF6F26"/>
    <w:multiLevelType w:val="hybridMultilevel"/>
    <w:tmpl w:val="6FF0A6E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7" w15:restartNumberingAfterBreak="0">
    <w:nsid w:val="789363C4"/>
    <w:multiLevelType w:val="hybridMultilevel"/>
    <w:tmpl w:val="99AA965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8" w15:restartNumberingAfterBreak="0">
    <w:nsid w:val="7DB01AB7"/>
    <w:multiLevelType w:val="hybridMultilevel"/>
    <w:tmpl w:val="014E6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5"/>
  </w:num>
  <w:num w:numId="4">
    <w:abstractNumId w:val="4"/>
  </w:num>
  <w:num w:numId="5">
    <w:abstractNumId w:val="17"/>
  </w:num>
  <w:num w:numId="6">
    <w:abstractNumId w:val="5"/>
  </w:num>
  <w:num w:numId="7">
    <w:abstractNumId w:val="22"/>
  </w:num>
  <w:num w:numId="8">
    <w:abstractNumId w:val="12"/>
  </w:num>
  <w:num w:numId="9">
    <w:abstractNumId w:val="3"/>
  </w:num>
  <w:num w:numId="10">
    <w:abstractNumId w:val="14"/>
  </w:num>
  <w:num w:numId="11">
    <w:abstractNumId w:val="7"/>
  </w:num>
  <w:num w:numId="12">
    <w:abstractNumId w:val="27"/>
  </w:num>
  <w:num w:numId="13">
    <w:abstractNumId w:val="0"/>
  </w:num>
  <w:num w:numId="14">
    <w:abstractNumId w:val="21"/>
  </w:num>
  <w:num w:numId="15">
    <w:abstractNumId w:val="23"/>
  </w:num>
  <w:num w:numId="16">
    <w:abstractNumId w:val="18"/>
  </w:num>
  <w:num w:numId="17">
    <w:abstractNumId w:val="8"/>
  </w:num>
  <w:num w:numId="18">
    <w:abstractNumId w:val="24"/>
  </w:num>
  <w:num w:numId="19">
    <w:abstractNumId w:val="25"/>
  </w:num>
  <w:num w:numId="20">
    <w:abstractNumId w:val="13"/>
  </w:num>
  <w:num w:numId="21">
    <w:abstractNumId w:val="6"/>
  </w:num>
  <w:num w:numId="22">
    <w:abstractNumId w:val="2"/>
  </w:num>
  <w:num w:numId="23">
    <w:abstractNumId w:val="16"/>
  </w:num>
  <w:num w:numId="24">
    <w:abstractNumId w:val="1"/>
  </w:num>
  <w:num w:numId="25">
    <w:abstractNumId w:val="26"/>
  </w:num>
  <w:num w:numId="26">
    <w:abstractNumId w:val="19"/>
  </w:num>
  <w:num w:numId="27">
    <w:abstractNumId w:val="9"/>
  </w:num>
  <w:num w:numId="28">
    <w:abstractNumId w:val="28"/>
  </w:num>
  <w:num w:numId="29">
    <w:abstractNumId w:val="11"/>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96F9E"/>
    <w:rsid w:val="00034D29"/>
    <w:rsid w:val="0004564C"/>
    <w:rsid w:val="000601B3"/>
    <w:rsid w:val="00063363"/>
    <w:rsid w:val="00066D7D"/>
    <w:rsid w:val="00066DE1"/>
    <w:rsid w:val="000D70B3"/>
    <w:rsid w:val="000F4111"/>
    <w:rsid w:val="00112C38"/>
    <w:rsid w:val="00126BB2"/>
    <w:rsid w:val="00136776"/>
    <w:rsid w:val="00173F7A"/>
    <w:rsid w:val="00174A3C"/>
    <w:rsid w:val="00196F9E"/>
    <w:rsid w:val="001C4DD1"/>
    <w:rsid w:val="00203165"/>
    <w:rsid w:val="00255ECA"/>
    <w:rsid w:val="00263C7B"/>
    <w:rsid w:val="00276B8A"/>
    <w:rsid w:val="002A0B26"/>
    <w:rsid w:val="002B21D8"/>
    <w:rsid w:val="002C105F"/>
    <w:rsid w:val="002E56E3"/>
    <w:rsid w:val="002F33E5"/>
    <w:rsid w:val="00310A1A"/>
    <w:rsid w:val="00317083"/>
    <w:rsid w:val="00327A58"/>
    <w:rsid w:val="00353AA1"/>
    <w:rsid w:val="00353B0B"/>
    <w:rsid w:val="00356A77"/>
    <w:rsid w:val="003627D5"/>
    <w:rsid w:val="003656BE"/>
    <w:rsid w:val="0039016C"/>
    <w:rsid w:val="003A5F91"/>
    <w:rsid w:val="003D1136"/>
    <w:rsid w:val="003D54D6"/>
    <w:rsid w:val="004005B0"/>
    <w:rsid w:val="00431912"/>
    <w:rsid w:val="00471BCA"/>
    <w:rsid w:val="0048542E"/>
    <w:rsid w:val="00486783"/>
    <w:rsid w:val="004A0781"/>
    <w:rsid w:val="004C35D4"/>
    <w:rsid w:val="004D0589"/>
    <w:rsid w:val="004D4C0D"/>
    <w:rsid w:val="00501825"/>
    <w:rsid w:val="00520ECE"/>
    <w:rsid w:val="00526201"/>
    <w:rsid w:val="00541487"/>
    <w:rsid w:val="00541702"/>
    <w:rsid w:val="00575663"/>
    <w:rsid w:val="005B6FFB"/>
    <w:rsid w:val="005C24DA"/>
    <w:rsid w:val="005C45EB"/>
    <w:rsid w:val="005C70DE"/>
    <w:rsid w:val="005E65A6"/>
    <w:rsid w:val="005F27C8"/>
    <w:rsid w:val="00602345"/>
    <w:rsid w:val="00606D6A"/>
    <w:rsid w:val="006143DC"/>
    <w:rsid w:val="006239E5"/>
    <w:rsid w:val="00625FE0"/>
    <w:rsid w:val="00652E7E"/>
    <w:rsid w:val="00671F7A"/>
    <w:rsid w:val="00675378"/>
    <w:rsid w:val="006A193C"/>
    <w:rsid w:val="006A6050"/>
    <w:rsid w:val="00781E19"/>
    <w:rsid w:val="00787D1B"/>
    <w:rsid w:val="00793905"/>
    <w:rsid w:val="007E244C"/>
    <w:rsid w:val="00824C0F"/>
    <w:rsid w:val="00824F71"/>
    <w:rsid w:val="00845A4D"/>
    <w:rsid w:val="00852378"/>
    <w:rsid w:val="00877289"/>
    <w:rsid w:val="0088239D"/>
    <w:rsid w:val="00883647"/>
    <w:rsid w:val="008A6E54"/>
    <w:rsid w:val="008B23DE"/>
    <w:rsid w:val="009016B3"/>
    <w:rsid w:val="009126EA"/>
    <w:rsid w:val="00932DB8"/>
    <w:rsid w:val="0094418B"/>
    <w:rsid w:val="00965A3B"/>
    <w:rsid w:val="00972234"/>
    <w:rsid w:val="009E1DAA"/>
    <w:rsid w:val="009F55E1"/>
    <w:rsid w:val="00A17081"/>
    <w:rsid w:val="00A26619"/>
    <w:rsid w:val="00A4533D"/>
    <w:rsid w:val="00A47498"/>
    <w:rsid w:val="00A75CE0"/>
    <w:rsid w:val="00AD27C3"/>
    <w:rsid w:val="00AE40B3"/>
    <w:rsid w:val="00B173A6"/>
    <w:rsid w:val="00B41234"/>
    <w:rsid w:val="00B56E91"/>
    <w:rsid w:val="00BD18F8"/>
    <w:rsid w:val="00BD25C3"/>
    <w:rsid w:val="00C242FA"/>
    <w:rsid w:val="00C3588B"/>
    <w:rsid w:val="00C5617F"/>
    <w:rsid w:val="00CB145C"/>
    <w:rsid w:val="00CC798D"/>
    <w:rsid w:val="00CF29B8"/>
    <w:rsid w:val="00D93709"/>
    <w:rsid w:val="00DF7EA1"/>
    <w:rsid w:val="00E42D26"/>
    <w:rsid w:val="00E511EE"/>
    <w:rsid w:val="00E5338E"/>
    <w:rsid w:val="00E638E0"/>
    <w:rsid w:val="00EB04E4"/>
    <w:rsid w:val="00EB05E6"/>
    <w:rsid w:val="00EC7AFF"/>
    <w:rsid w:val="00F07DED"/>
    <w:rsid w:val="00F14D07"/>
    <w:rsid w:val="00F258A0"/>
    <w:rsid w:val="00F34758"/>
    <w:rsid w:val="00F66117"/>
    <w:rsid w:val="00FD667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7F5DF1"/>
  <w15:docId w15:val="{4707F0BD-BC58-4B58-AAA6-34567AEA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AFF"/>
  </w:style>
  <w:style w:type="paragraph" w:styleId="Heading1">
    <w:name w:val="heading 1"/>
    <w:basedOn w:val="Normal"/>
    <w:link w:val="Heading1Char"/>
    <w:uiPriority w:val="99"/>
    <w:qFormat/>
    <w:rsid w:val="00B173A6"/>
    <w:pPr>
      <w:spacing w:before="100" w:beforeAutospacing="1" w:after="100" w:afterAutospacing="1" w:line="240" w:lineRule="auto"/>
      <w:outlineLvl w:val="0"/>
    </w:pPr>
    <w:rPr>
      <w:rFonts w:ascii="Calibri" w:eastAsia="Times New Roman" w:hAnsi="Calibri" w:cs="Times New Roman"/>
      <w:b/>
      <w:bCs/>
      <w:kern w:val="36"/>
      <w:sz w:val="48"/>
      <w:szCs w:val="48"/>
    </w:rPr>
  </w:style>
  <w:style w:type="paragraph" w:styleId="Heading4">
    <w:name w:val="heading 4"/>
    <w:basedOn w:val="Normal"/>
    <w:link w:val="Heading4Char"/>
    <w:uiPriority w:val="99"/>
    <w:qFormat/>
    <w:rsid w:val="00B173A6"/>
    <w:pPr>
      <w:widowControl w:val="0"/>
      <w:autoSpaceDE w:val="0"/>
      <w:autoSpaceDN w:val="0"/>
      <w:spacing w:after="0" w:line="240" w:lineRule="auto"/>
      <w:ind w:left="1037" w:hanging="731"/>
      <w:outlineLvl w:val="3"/>
    </w:pPr>
    <w:rPr>
      <w:rFonts w:ascii="Calibri" w:eastAsia="Times New Roman" w:hAnsi="Calibri" w:cs="Times New Roman"/>
      <w:b/>
      <w:bCs/>
      <w:sz w:val="24"/>
      <w:szCs w:val="24"/>
      <w:lang w:val="en-US" w:eastAsia="en-US"/>
    </w:rPr>
  </w:style>
  <w:style w:type="paragraph" w:styleId="Heading5">
    <w:name w:val="heading 5"/>
    <w:basedOn w:val="Normal"/>
    <w:link w:val="Heading5Char"/>
    <w:uiPriority w:val="99"/>
    <w:qFormat/>
    <w:rsid w:val="00B173A6"/>
    <w:pPr>
      <w:widowControl w:val="0"/>
      <w:autoSpaceDE w:val="0"/>
      <w:autoSpaceDN w:val="0"/>
      <w:spacing w:after="0" w:line="240" w:lineRule="auto"/>
      <w:ind w:left="1209" w:hanging="903"/>
      <w:outlineLvl w:val="4"/>
    </w:pPr>
    <w:rPr>
      <w:rFonts w:ascii="Calibri" w:eastAsia="Times New Roman" w:hAnsi="Calibri" w:cs="Times New Roman"/>
      <w:b/>
      <w:bCs/>
      <w:sz w:val="24"/>
      <w:szCs w:val="24"/>
      <w:lang w:val="en-US" w:eastAsia="en-US"/>
    </w:rPr>
  </w:style>
  <w:style w:type="paragraph" w:styleId="Heading6">
    <w:name w:val="heading 6"/>
    <w:basedOn w:val="Normal"/>
    <w:next w:val="Normal"/>
    <w:link w:val="Heading6Char"/>
    <w:qFormat/>
    <w:rsid w:val="00B173A6"/>
    <w:p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173A6"/>
    <w:pPr>
      <w:spacing w:before="240" w:after="60"/>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173A6"/>
    <w:rPr>
      <w:rFonts w:ascii="Calibri" w:eastAsia="Times New Roman" w:hAnsi="Calibri" w:cs="Times New Roman"/>
      <w:b/>
      <w:bCs/>
      <w:kern w:val="36"/>
      <w:sz w:val="48"/>
      <w:szCs w:val="48"/>
    </w:rPr>
  </w:style>
  <w:style w:type="character" w:customStyle="1" w:styleId="Heading4Char">
    <w:name w:val="Heading 4 Char"/>
    <w:basedOn w:val="DefaultParagraphFont"/>
    <w:link w:val="Heading4"/>
    <w:uiPriority w:val="99"/>
    <w:rsid w:val="00B173A6"/>
    <w:rPr>
      <w:rFonts w:ascii="Calibri" w:eastAsia="Times New Roman" w:hAnsi="Calibri" w:cs="Times New Roman"/>
      <w:b/>
      <w:bCs/>
      <w:sz w:val="24"/>
      <w:szCs w:val="24"/>
      <w:lang w:val="en-US" w:eastAsia="en-US"/>
    </w:rPr>
  </w:style>
  <w:style w:type="character" w:customStyle="1" w:styleId="Heading5Char">
    <w:name w:val="Heading 5 Char"/>
    <w:basedOn w:val="DefaultParagraphFont"/>
    <w:link w:val="Heading5"/>
    <w:uiPriority w:val="99"/>
    <w:rsid w:val="00B173A6"/>
    <w:rPr>
      <w:rFonts w:ascii="Calibri" w:eastAsia="Times New Roman" w:hAnsi="Calibri" w:cs="Times New Roman"/>
      <w:b/>
      <w:bCs/>
      <w:sz w:val="24"/>
      <w:szCs w:val="24"/>
      <w:lang w:val="en-US" w:eastAsia="en-US"/>
    </w:rPr>
  </w:style>
  <w:style w:type="character" w:customStyle="1" w:styleId="Heading6Char">
    <w:name w:val="Heading 6 Char"/>
    <w:basedOn w:val="DefaultParagraphFont"/>
    <w:link w:val="Heading6"/>
    <w:rsid w:val="00B173A6"/>
    <w:rPr>
      <w:rFonts w:ascii="Times New Roman" w:eastAsia="Times New Roman" w:hAnsi="Times New Roman" w:cs="Times New Roman"/>
      <w:b/>
      <w:bCs/>
    </w:rPr>
  </w:style>
  <w:style w:type="character" w:customStyle="1" w:styleId="Heading7Char">
    <w:name w:val="Heading 7 Char"/>
    <w:basedOn w:val="DefaultParagraphFont"/>
    <w:link w:val="Heading7"/>
    <w:rsid w:val="00B173A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38E0"/>
    <w:rPr>
      <w:color w:val="0000FF" w:themeColor="hyperlink"/>
      <w:u w:val="single"/>
    </w:rPr>
  </w:style>
  <w:style w:type="paragraph" w:customStyle="1" w:styleId="Default">
    <w:name w:val="Default"/>
    <w:uiPriority w:val="99"/>
    <w:rsid w:val="00BD18F8"/>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ListParagraph">
    <w:name w:val="List Paragraph"/>
    <w:basedOn w:val="Normal"/>
    <w:uiPriority w:val="99"/>
    <w:qFormat/>
    <w:rsid w:val="003627D5"/>
    <w:pPr>
      <w:ind w:left="720"/>
      <w:contextualSpacing/>
    </w:pPr>
  </w:style>
  <w:style w:type="table" w:styleId="TableGrid">
    <w:name w:val="Table Grid"/>
    <w:basedOn w:val="TableNormal"/>
    <w:uiPriority w:val="99"/>
    <w:rsid w:val="00AD27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B173A6"/>
    <w:rPr>
      <w:rFonts w:ascii="Tahoma" w:eastAsia="Times New Roman" w:hAnsi="Tahoma" w:cs="Tahoma"/>
      <w:sz w:val="16"/>
      <w:szCs w:val="16"/>
    </w:rPr>
  </w:style>
  <w:style w:type="paragraph" w:styleId="BalloonText">
    <w:name w:val="Balloon Text"/>
    <w:basedOn w:val="Normal"/>
    <w:link w:val="BalloonTextChar"/>
    <w:uiPriority w:val="99"/>
    <w:semiHidden/>
    <w:rsid w:val="00B173A6"/>
    <w:pPr>
      <w:spacing w:after="0" w:line="240" w:lineRule="auto"/>
    </w:pPr>
    <w:rPr>
      <w:rFonts w:ascii="Tahoma" w:eastAsia="Times New Roman" w:hAnsi="Tahoma" w:cs="Tahoma"/>
      <w:sz w:val="16"/>
      <w:szCs w:val="16"/>
    </w:rPr>
  </w:style>
  <w:style w:type="paragraph" w:styleId="NormalWeb">
    <w:name w:val="Normal (Web)"/>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bstract">
    <w:name w:val="abstract"/>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rticletitle">
    <w:name w:val="articletitle"/>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uthornames">
    <w:name w:val="authornames"/>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generalheadertext">
    <w:name w:val="generalheadertext"/>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character" w:customStyle="1" w:styleId="countobj">
    <w:name w:val="countobj"/>
    <w:basedOn w:val="DefaultParagraphFont"/>
    <w:uiPriority w:val="99"/>
    <w:rsid w:val="00B173A6"/>
  </w:style>
  <w:style w:type="character" w:customStyle="1" w:styleId="A3">
    <w:name w:val="A3"/>
    <w:uiPriority w:val="99"/>
    <w:rsid w:val="00B173A6"/>
    <w:rPr>
      <w:i/>
      <w:iCs/>
      <w:color w:val="000000"/>
      <w:sz w:val="17"/>
      <w:szCs w:val="17"/>
    </w:rPr>
  </w:style>
  <w:style w:type="character" w:customStyle="1" w:styleId="A9">
    <w:name w:val="A9"/>
    <w:uiPriority w:val="99"/>
    <w:rsid w:val="00B173A6"/>
    <w:rPr>
      <w:color w:val="000000"/>
      <w:sz w:val="10"/>
      <w:szCs w:val="10"/>
    </w:rPr>
  </w:style>
  <w:style w:type="character" w:customStyle="1" w:styleId="A6">
    <w:name w:val="A6"/>
    <w:uiPriority w:val="99"/>
    <w:rsid w:val="00B173A6"/>
    <w:rPr>
      <w:color w:val="000000"/>
      <w:sz w:val="16"/>
      <w:szCs w:val="16"/>
    </w:rPr>
  </w:style>
  <w:style w:type="paragraph" w:customStyle="1" w:styleId="Pa0">
    <w:name w:val="Pa0"/>
    <w:basedOn w:val="Default"/>
    <w:next w:val="Default"/>
    <w:uiPriority w:val="99"/>
    <w:rsid w:val="00B173A6"/>
  </w:style>
  <w:style w:type="character" w:customStyle="1" w:styleId="A1">
    <w:name w:val="A1"/>
    <w:uiPriority w:val="99"/>
    <w:rsid w:val="00B173A6"/>
    <w:rPr>
      <w:color w:val="000000"/>
      <w:sz w:val="18"/>
      <w:szCs w:val="18"/>
    </w:rPr>
  </w:style>
  <w:style w:type="character" w:customStyle="1" w:styleId="u-visually-hidden">
    <w:name w:val="u-visually-hidden"/>
    <w:basedOn w:val="DefaultParagraphFont"/>
    <w:uiPriority w:val="99"/>
    <w:rsid w:val="00B173A6"/>
  </w:style>
  <w:style w:type="character" w:customStyle="1" w:styleId="HeaderChar">
    <w:name w:val="Header Char"/>
    <w:basedOn w:val="DefaultParagraphFont"/>
    <w:link w:val="Header"/>
    <w:uiPriority w:val="99"/>
    <w:semiHidden/>
    <w:rsid w:val="00B173A6"/>
    <w:rPr>
      <w:rFonts w:ascii="Calibri" w:eastAsia="Times New Roman" w:hAnsi="Calibri" w:cs="Calibri"/>
    </w:rPr>
  </w:style>
  <w:style w:type="paragraph" w:styleId="Header">
    <w:name w:val="header"/>
    <w:basedOn w:val="Normal"/>
    <w:link w:val="HeaderChar"/>
    <w:uiPriority w:val="99"/>
    <w:semiHidden/>
    <w:rsid w:val="00B173A6"/>
    <w:pPr>
      <w:tabs>
        <w:tab w:val="center" w:pos="4513"/>
        <w:tab w:val="right" w:pos="9026"/>
      </w:tabs>
      <w:spacing w:after="0" w:line="240" w:lineRule="auto"/>
    </w:pPr>
    <w:rPr>
      <w:rFonts w:ascii="Calibri" w:eastAsia="Times New Roman" w:hAnsi="Calibri" w:cs="Calibri"/>
    </w:rPr>
  </w:style>
  <w:style w:type="character" w:customStyle="1" w:styleId="FooterChar">
    <w:name w:val="Footer Char"/>
    <w:basedOn w:val="DefaultParagraphFont"/>
    <w:link w:val="Footer"/>
    <w:uiPriority w:val="99"/>
    <w:semiHidden/>
    <w:rsid w:val="00B173A6"/>
    <w:rPr>
      <w:rFonts w:ascii="Calibri" w:eastAsia="Times New Roman" w:hAnsi="Calibri" w:cs="Calibri"/>
    </w:rPr>
  </w:style>
  <w:style w:type="paragraph" w:styleId="Footer">
    <w:name w:val="footer"/>
    <w:basedOn w:val="Normal"/>
    <w:link w:val="FooterChar"/>
    <w:uiPriority w:val="99"/>
    <w:semiHidden/>
    <w:rsid w:val="00B173A6"/>
    <w:pPr>
      <w:tabs>
        <w:tab w:val="center" w:pos="4513"/>
        <w:tab w:val="right" w:pos="9026"/>
      </w:tabs>
      <w:spacing w:after="0" w:line="240" w:lineRule="auto"/>
    </w:pPr>
    <w:rPr>
      <w:rFonts w:ascii="Calibri" w:eastAsia="Times New Roman" w:hAnsi="Calibri" w:cs="Calibri"/>
    </w:rPr>
  </w:style>
  <w:style w:type="paragraph" w:customStyle="1" w:styleId="correspondingauthoraffiliation">
    <w:name w:val="correspondingauthoraffiliation"/>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sectionheading1">
    <w:name w:val="sectionheading1"/>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linktotop">
    <w:name w:val="linktotop"/>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keywords">
    <w:name w:val="keywords"/>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uthoraffiliation">
    <w:name w:val="authoraffiliation"/>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uthornote">
    <w:name w:val="authornote"/>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character" w:styleId="Emphasis">
    <w:name w:val="Emphasis"/>
    <w:basedOn w:val="DefaultParagraphFont"/>
    <w:uiPriority w:val="20"/>
    <w:qFormat/>
    <w:rsid w:val="00B173A6"/>
    <w:rPr>
      <w:i/>
      <w:iCs/>
    </w:rPr>
  </w:style>
  <w:style w:type="paragraph" w:styleId="BodyText">
    <w:name w:val="Body Text"/>
    <w:basedOn w:val="Normal"/>
    <w:link w:val="BodyTextChar"/>
    <w:uiPriority w:val="99"/>
    <w:rsid w:val="00B173A6"/>
    <w:pPr>
      <w:widowControl w:val="0"/>
      <w:autoSpaceDE w:val="0"/>
      <w:autoSpaceDN w:val="0"/>
      <w:spacing w:after="0" w:line="240" w:lineRule="auto"/>
    </w:pPr>
    <w:rPr>
      <w:rFonts w:ascii="Calibri" w:eastAsia="Times New Roman" w:hAnsi="Calibri" w:cs="Times New Roman"/>
      <w:sz w:val="24"/>
      <w:szCs w:val="24"/>
      <w:lang w:val="en-US" w:eastAsia="en-US"/>
    </w:rPr>
  </w:style>
  <w:style w:type="character" w:customStyle="1" w:styleId="BodyTextChar">
    <w:name w:val="Body Text Char"/>
    <w:basedOn w:val="DefaultParagraphFont"/>
    <w:link w:val="BodyText"/>
    <w:uiPriority w:val="99"/>
    <w:rsid w:val="00B173A6"/>
    <w:rPr>
      <w:rFonts w:ascii="Calibri" w:eastAsia="Times New Roman" w:hAnsi="Calibri" w:cs="Times New Roman"/>
      <w:sz w:val="24"/>
      <w:szCs w:val="24"/>
      <w:lang w:val="en-US" w:eastAsia="en-US"/>
    </w:rPr>
  </w:style>
  <w:style w:type="paragraph" w:customStyle="1" w:styleId="TableParagraph">
    <w:name w:val="Table Paragraph"/>
    <w:basedOn w:val="Normal"/>
    <w:uiPriority w:val="99"/>
    <w:rsid w:val="00B173A6"/>
    <w:pPr>
      <w:widowControl w:val="0"/>
      <w:autoSpaceDE w:val="0"/>
      <w:autoSpaceDN w:val="0"/>
      <w:spacing w:before="35" w:after="0" w:line="240" w:lineRule="auto"/>
      <w:jc w:val="center"/>
    </w:pPr>
    <w:rPr>
      <w:rFonts w:ascii="Calibri" w:eastAsia="Times New Roman" w:hAnsi="Calibri" w:cs="Times New Roman"/>
      <w:lang w:val="en-US" w:eastAsia="en-US"/>
    </w:rPr>
  </w:style>
  <w:style w:type="character" w:customStyle="1" w:styleId="CommentTextChar">
    <w:name w:val="Comment Text Char"/>
    <w:basedOn w:val="DefaultParagraphFont"/>
    <w:link w:val="CommentText"/>
    <w:uiPriority w:val="99"/>
    <w:semiHidden/>
    <w:rsid w:val="00B173A6"/>
    <w:rPr>
      <w:rFonts w:ascii="Calibri" w:eastAsia="Times New Roman" w:hAnsi="Calibri" w:cs="Calibri"/>
      <w:sz w:val="20"/>
      <w:szCs w:val="20"/>
    </w:rPr>
  </w:style>
  <w:style w:type="paragraph" w:styleId="CommentText">
    <w:name w:val="annotation text"/>
    <w:basedOn w:val="Normal"/>
    <w:link w:val="CommentTextChar"/>
    <w:uiPriority w:val="99"/>
    <w:semiHidden/>
    <w:rsid w:val="00B173A6"/>
    <w:pPr>
      <w:spacing w:line="240" w:lineRule="auto"/>
    </w:pPr>
    <w:rPr>
      <w:rFonts w:ascii="Calibri" w:eastAsia="Times New Roman" w:hAnsi="Calibri" w:cs="Calibri"/>
      <w:sz w:val="20"/>
      <w:szCs w:val="20"/>
    </w:rPr>
  </w:style>
  <w:style w:type="character" w:customStyle="1" w:styleId="CommentSubjectChar">
    <w:name w:val="Comment Subject Char"/>
    <w:basedOn w:val="CommentTextChar"/>
    <w:link w:val="CommentSubject"/>
    <w:uiPriority w:val="99"/>
    <w:semiHidden/>
    <w:rsid w:val="00B173A6"/>
    <w:rPr>
      <w:rFonts w:ascii="Calibri" w:eastAsia="Times New Roman" w:hAnsi="Calibri" w:cs="Calibri"/>
      <w:b/>
      <w:bCs/>
      <w:sz w:val="20"/>
      <w:szCs w:val="20"/>
    </w:rPr>
  </w:style>
  <w:style w:type="paragraph" w:styleId="CommentSubject">
    <w:name w:val="annotation subject"/>
    <w:basedOn w:val="CommentText"/>
    <w:next w:val="CommentText"/>
    <w:link w:val="CommentSubjectChar"/>
    <w:uiPriority w:val="99"/>
    <w:semiHidden/>
    <w:rsid w:val="00B173A6"/>
    <w:rPr>
      <w:b/>
      <w:bCs/>
    </w:rPr>
  </w:style>
  <w:style w:type="character" w:customStyle="1" w:styleId="fal6plv">
    <w:name w:val="fal6plv"/>
    <w:basedOn w:val="DefaultParagraphFont"/>
    <w:uiPriority w:val="99"/>
    <w:rsid w:val="00B173A6"/>
  </w:style>
  <w:style w:type="character" w:customStyle="1" w:styleId="journal">
    <w:name w:val="journal"/>
    <w:basedOn w:val="DefaultParagraphFont"/>
    <w:uiPriority w:val="99"/>
    <w:rsid w:val="00B173A6"/>
  </w:style>
  <w:style w:type="character" w:customStyle="1" w:styleId="issue">
    <w:name w:val="issue"/>
    <w:basedOn w:val="DefaultParagraphFont"/>
    <w:uiPriority w:val="99"/>
    <w:rsid w:val="00B173A6"/>
  </w:style>
  <w:style w:type="character" w:customStyle="1" w:styleId="volume">
    <w:name w:val="volume"/>
    <w:basedOn w:val="DefaultParagraphFont"/>
    <w:uiPriority w:val="99"/>
    <w:rsid w:val="00B173A6"/>
  </w:style>
  <w:style w:type="character" w:customStyle="1" w:styleId="year">
    <w:name w:val="year"/>
    <w:basedOn w:val="DefaultParagraphFont"/>
    <w:uiPriority w:val="99"/>
    <w:rsid w:val="00B173A6"/>
  </w:style>
  <w:style w:type="character" w:customStyle="1" w:styleId="A45">
    <w:name w:val="A4+5"/>
    <w:uiPriority w:val="99"/>
    <w:rsid w:val="00B173A6"/>
    <w:rPr>
      <w:b/>
      <w:bCs/>
      <w:color w:val="000000"/>
      <w:sz w:val="11"/>
      <w:szCs w:val="11"/>
    </w:rPr>
  </w:style>
  <w:style w:type="character" w:customStyle="1" w:styleId="anchor-text">
    <w:name w:val="anchor-text"/>
    <w:basedOn w:val="DefaultParagraphFont"/>
    <w:uiPriority w:val="99"/>
    <w:rsid w:val="00B173A6"/>
  </w:style>
  <w:style w:type="character" w:styleId="PageNumber">
    <w:name w:val="page number"/>
    <w:basedOn w:val="DefaultParagraphFont"/>
    <w:rsid w:val="00B173A6"/>
  </w:style>
  <w:style w:type="character" w:styleId="Strong">
    <w:name w:val="Strong"/>
    <w:basedOn w:val="DefaultParagraphFont"/>
    <w:uiPriority w:val="22"/>
    <w:qFormat/>
    <w:rsid w:val="00B173A6"/>
    <w:rPr>
      <w:b/>
      <w:bCs/>
    </w:rPr>
  </w:style>
  <w:style w:type="character" w:customStyle="1" w:styleId="uv3um">
    <w:name w:val="uv3um"/>
    <w:basedOn w:val="DefaultParagraphFont"/>
    <w:rsid w:val="00B173A6"/>
  </w:style>
  <w:style w:type="character" w:customStyle="1" w:styleId="UnresolvedMention1">
    <w:name w:val="Unresolved Mention1"/>
    <w:basedOn w:val="DefaultParagraphFont"/>
    <w:uiPriority w:val="99"/>
    <w:semiHidden/>
    <w:unhideWhenUsed/>
    <w:rsid w:val="00353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597029">
      <w:bodyDiv w:val="1"/>
      <w:marLeft w:val="0"/>
      <w:marRight w:val="0"/>
      <w:marTop w:val="0"/>
      <w:marBottom w:val="0"/>
      <w:divBdr>
        <w:top w:val="none" w:sz="0" w:space="0" w:color="auto"/>
        <w:left w:val="none" w:sz="0" w:space="0" w:color="auto"/>
        <w:bottom w:val="none" w:sz="0" w:space="0" w:color="auto"/>
        <w:right w:val="none" w:sz="0" w:space="0" w:color="auto"/>
      </w:divBdr>
      <w:divsChild>
        <w:div w:id="685978823">
          <w:marLeft w:val="0"/>
          <w:marRight w:val="0"/>
          <w:marTop w:val="120"/>
          <w:marBottom w:val="120"/>
          <w:divBdr>
            <w:top w:val="none" w:sz="0" w:space="0" w:color="auto"/>
            <w:left w:val="none" w:sz="0" w:space="0" w:color="auto"/>
            <w:bottom w:val="none" w:sz="0" w:space="0" w:color="auto"/>
            <w:right w:val="none" w:sz="0" w:space="0" w:color="auto"/>
          </w:divBdr>
        </w:div>
        <w:div w:id="1198620042">
          <w:marLeft w:val="0"/>
          <w:marRight w:val="0"/>
          <w:marTop w:val="120"/>
          <w:marBottom w:val="120"/>
          <w:divBdr>
            <w:top w:val="none" w:sz="0" w:space="0" w:color="auto"/>
            <w:left w:val="none" w:sz="0" w:space="0" w:color="auto"/>
            <w:bottom w:val="none" w:sz="0" w:space="0" w:color="auto"/>
            <w:right w:val="none" w:sz="0" w:space="0" w:color="auto"/>
          </w:divBdr>
        </w:div>
        <w:div w:id="1336954076">
          <w:marLeft w:val="0"/>
          <w:marRight w:val="0"/>
          <w:marTop w:val="120"/>
          <w:marBottom w:val="120"/>
          <w:divBdr>
            <w:top w:val="none" w:sz="0" w:space="0" w:color="auto"/>
            <w:left w:val="none" w:sz="0" w:space="0" w:color="auto"/>
            <w:bottom w:val="none" w:sz="0" w:space="0" w:color="auto"/>
            <w:right w:val="none" w:sz="0" w:space="0" w:color="auto"/>
          </w:divBdr>
        </w:div>
      </w:divsChild>
    </w:div>
    <w:div w:id="1558665421">
      <w:bodyDiv w:val="1"/>
      <w:marLeft w:val="0"/>
      <w:marRight w:val="0"/>
      <w:marTop w:val="0"/>
      <w:marBottom w:val="0"/>
      <w:divBdr>
        <w:top w:val="none" w:sz="0" w:space="0" w:color="auto"/>
        <w:left w:val="none" w:sz="0" w:space="0" w:color="auto"/>
        <w:bottom w:val="none" w:sz="0" w:space="0" w:color="auto"/>
        <w:right w:val="none" w:sz="0" w:space="0" w:color="auto"/>
      </w:divBdr>
      <w:divsChild>
        <w:div w:id="66002271">
          <w:marLeft w:val="0"/>
          <w:marRight w:val="0"/>
          <w:marTop w:val="120"/>
          <w:marBottom w:val="120"/>
          <w:divBdr>
            <w:top w:val="none" w:sz="0" w:space="0" w:color="auto"/>
            <w:left w:val="none" w:sz="0" w:space="0" w:color="auto"/>
            <w:bottom w:val="none" w:sz="0" w:space="0" w:color="auto"/>
            <w:right w:val="none" w:sz="0" w:space="0" w:color="auto"/>
          </w:divBdr>
        </w:div>
      </w:divsChild>
    </w:div>
    <w:div w:id="1773163964">
      <w:bodyDiv w:val="1"/>
      <w:marLeft w:val="0"/>
      <w:marRight w:val="0"/>
      <w:marTop w:val="0"/>
      <w:marBottom w:val="0"/>
      <w:divBdr>
        <w:top w:val="none" w:sz="0" w:space="0" w:color="auto"/>
        <w:left w:val="none" w:sz="0" w:space="0" w:color="auto"/>
        <w:bottom w:val="none" w:sz="0" w:space="0" w:color="auto"/>
        <w:right w:val="none" w:sz="0" w:space="0" w:color="auto"/>
      </w:divBdr>
    </w:div>
    <w:div w:id="1788815588">
      <w:bodyDiv w:val="1"/>
      <w:marLeft w:val="0"/>
      <w:marRight w:val="0"/>
      <w:marTop w:val="0"/>
      <w:marBottom w:val="0"/>
      <w:divBdr>
        <w:top w:val="none" w:sz="0" w:space="0" w:color="auto"/>
        <w:left w:val="none" w:sz="0" w:space="0" w:color="auto"/>
        <w:bottom w:val="none" w:sz="0" w:space="0" w:color="auto"/>
        <w:right w:val="none" w:sz="0" w:space="0" w:color="auto"/>
      </w:divBdr>
      <w:divsChild>
        <w:div w:id="9413525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hrub" TargetMode="External"/><Relationship Id="rId13" Type="http://schemas.openxmlformats.org/officeDocument/2006/relationships/hyperlink" Target="https://doi.org/10.22271/chemi.2020.v8.i2i.8833" TargetMode="External"/><Relationship Id="rId18" Type="http://schemas.openxmlformats.org/officeDocument/2006/relationships/hyperlink" Target="https://doi.org/10.1016/S0925-5214(01)00153-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javascript:history.go(-1)" TargetMode="External"/><Relationship Id="rId7" Type="http://schemas.openxmlformats.org/officeDocument/2006/relationships/hyperlink" Target="https://en.wikipedia.org/wiki/Evergreen" TargetMode="External"/><Relationship Id="rId12" Type="http://schemas.openxmlformats.org/officeDocument/2006/relationships/hyperlink" Target="https://doi.org/10.33545/26174693.2024.v8.i3Sd.720" TargetMode="External"/><Relationship Id="rId17" Type="http://schemas.openxmlformats.org/officeDocument/2006/relationships/hyperlink" Target="https://doi.org/10.1508/cytologia.80.67"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cabdirect.org/cabdirect/abstract/19960300089" TargetMode="External"/><Relationship Id="rId20" Type="http://schemas.openxmlformats.org/officeDocument/2006/relationships/hyperlink" Target="https://doi.org/10.20546/ijcmas.2020.908.057"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bidigitallibrary.org/doi/10.1079/cabicompendium.2023300000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3545/26174693.2024.v8.i5Sc.1150" TargetMode="External"/><Relationship Id="rId23" Type="http://schemas.openxmlformats.org/officeDocument/2006/relationships/hyperlink" Target="https://doi.org/10.1016/j.jplph.2005.03.004" TargetMode="External"/><Relationship Id="rId28" Type="http://schemas.openxmlformats.org/officeDocument/2006/relationships/header" Target="header3.xml"/><Relationship Id="rId10" Type="http://schemas.openxmlformats.org/officeDocument/2006/relationships/hyperlink" Target="https://en.wikipedia.org/wiki/South_East_Asia" TargetMode="External"/><Relationship Id="rId19" Type="http://schemas.openxmlformats.org/officeDocument/2006/relationships/hyperlink" Target="https://doi.org/10.1016/j.plaphy.2011.01.00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India" TargetMode="External"/><Relationship Id="rId14" Type="http://schemas.openxmlformats.org/officeDocument/2006/relationships/hyperlink" Target="https://doi.org/10.1016/j.jplph.2005.03.004" TargetMode="External"/><Relationship Id="rId22" Type="http://schemas.openxmlformats.org/officeDocument/2006/relationships/hyperlink" Target="https://doi.org/10.20546/ijcmas.2020.912.41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1345</TotalTime>
  <Pages>19</Pages>
  <Words>5002</Words>
  <Characters>28516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Editor-11</cp:lastModifiedBy>
  <cp:revision>23</cp:revision>
  <dcterms:created xsi:type="dcterms:W3CDTF">2025-08-31T10:40:00Z</dcterms:created>
  <dcterms:modified xsi:type="dcterms:W3CDTF">2025-12-13T11:12:00Z</dcterms:modified>
</cp:coreProperties>
</file>