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1B401" w14:textId="77777777" w:rsidR="000D02E7" w:rsidRDefault="000D02E7" w:rsidP="00AF7B6F">
      <w:pPr>
        <w:spacing w:line="360" w:lineRule="auto"/>
        <w:jc w:val="center"/>
        <w:rPr>
          <w:rFonts w:ascii="Times New Roman" w:hAnsi="Times New Roman" w:cs="Times New Roman"/>
          <w:b/>
          <w:bCs/>
          <w:sz w:val="28"/>
          <w:szCs w:val="28"/>
        </w:rPr>
      </w:pPr>
      <w:r w:rsidRPr="00AF7B6F">
        <w:rPr>
          <w:rFonts w:ascii="Times New Roman" w:hAnsi="Times New Roman" w:cs="Times New Roman"/>
          <w:b/>
          <w:bCs/>
          <w:sz w:val="28"/>
          <w:szCs w:val="28"/>
        </w:rPr>
        <w:t xml:space="preserve">INTEGRATING BIOLOGICAL </w:t>
      </w:r>
      <w:r w:rsidR="007A4E7B" w:rsidRPr="00AF7B6F">
        <w:rPr>
          <w:rFonts w:ascii="Times New Roman" w:hAnsi="Times New Roman" w:cs="Times New Roman"/>
          <w:b/>
          <w:bCs/>
          <w:sz w:val="28"/>
          <w:szCs w:val="28"/>
        </w:rPr>
        <w:t xml:space="preserve">AND PHYSICAL </w:t>
      </w:r>
      <w:r w:rsidRPr="00AF7B6F">
        <w:rPr>
          <w:rFonts w:ascii="Times New Roman" w:hAnsi="Times New Roman" w:cs="Times New Roman"/>
          <w:b/>
          <w:bCs/>
          <w:sz w:val="28"/>
          <w:szCs w:val="28"/>
        </w:rPr>
        <w:t>PRINCIPLES INTO ERGONOMIC FURNITURE DESIGN: ENHANCING POSTURE AND COMFORT</w:t>
      </w:r>
    </w:p>
    <w:p w14:paraId="63635AFC" w14:textId="77777777" w:rsidR="00B456BF" w:rsidRDefault="00B456BF" w:rsidP="00AF7B6F">
      <w:pPr>
        <w:spacing w:after="0" w:line="360" w:lineRule="auto"/>
        <w:rPr>
          <w:rFonts w:ascii="Times New Roman" w:hAnsi="Times New Roman" w:cs="Times New Roman"/>
          <w:sz w:val="24"/>
          <w:szCs w:val="24"/>
        </w:rPr>
      </w:pPr>
    </w:p>
    <w:p w14:paraId="75A66077" w14:textId="77777777" w:rsidR="00147072" w:rsidRPr="00B456BF" w:rsidRDefault="00B456BF" w:rsidP="00B456BF">
      <w:pPr>
        <w:spacing w:after="0" w:line="360" w:lineRule="auto"/>
        <w:jc w:val="center"/>
        <w:rPr>
          <w:rFonts w:ascii="Times New Roman" w:hAnsi="Times New Roman" w:cs="Times New Roman"/>
          <w:b/>
          <w:sz w:val="24"/>
          <w:szCs w:val="24"/>
        </w:rPr>
      </w:pPr>
      <w:r w:rsidRPr="00B456BF">
        <w:rPr>
          <w:rFonts w:ascii="Times New Roman" w:hAnsi="Times New Roman" w:cs="Times New Roman"/>
          <w:b/>
          <w:sz w:val="24"/>
          <w:szCs w:val="24"/>
        </w:rPr>
        <w:t>ABSTRACT</w:t>
      </w:r>
    </w:p>
    <w:p w14:paraId="0ACFBD27" w14:textId="49C1F516" w:rsidR="00DD293E" w:rsidRPr="00DD293E" w:rsidRDefault="008F26B0" w:rsidP="00DD293E">
      <w:pPr>
        <w:spacing w:after="0" w:line="360" w:lineRule="auto"/>
        <w:ind w:firstLine="720"/>
        <w:jc w:val="both"/>
        <w:rPr>
          <w:rFonts w:ascii="Times New Roman" w:hAnsi="Times New Roman" w:cs="Times New Roman"/>
          <w:sz w:val="24"/>
          <w:szCs w:val="24"/>
        </w:rPr>
      </w:pPr>
      <w:r w:rsidRPr="008F26B0">
        <w:rPr>
          <w:rFonts w:ascii="Times New Roman" w:hAnsi="Times New Roman" w:cs="Times New Roman"/>
          <w:sz w:val="24"/>
          <w:szCs w:val="24"/>
        </w:rPr>
        <w:t>As a functional item, furniture has to satisfy both aesthetic and scientific criteria. In regards to human health and productivity, ergonomic considerations are particularly crucial in furniture design. Furniture design must be approached scientifically in order to create designs that are at the perfect nexus of art and science.</w:t>
      </w:r>
      <w:r w:rsidR="002475FC">
        <w:rPr>
          <w:rFonts w:ascii="Times New Roman" w:hAnsi="Times New Roman" w:cs="Times New Roman"/>
          <w:sz w:val="24"/>
          <w:szCs w:val="24"/>
        </w:rPr>
        <w:t xml:space="preserve"> </w:t>
      </w:r>
      <w:r w:rsidRPr="008F26B0">
        <w:rPr>
          <w:rFonts w:ascii="Times New Roman" w:hAnsi="Times New Roman" w:cs="Times New Roman"/>
          <w:sz w:val="24"/>
          <w:szCs w:val="24"/>
        </w:rPr>
        <w:t>The findings of the investigation show that the majority of research on biomechanics in furniture design focuses on specialized furniture, including wheelchairs and car seats, with little research done on everyday furniture.</w:t>
      </w:r>
      <w:r w:rsidR="002475FC">
        <w:rPr>
          <w:rFonts w:ascii="Times New Roman" w:hAnsi="Times New Roman" w:cs="Times New Roman"/>
          <w:sz w:val="24"/>
          <w:szCs w:val="24"/>
        </w:rPr>
        <w:t xml:space="preserve"> </w:t>
      </w:r>
      <w:r w:rsidRPr="008F26B0">
        <w:rPr>
          <w:rFonts w:ascii="Times New Roman" w:hAnsi="Times New Roman" w:cs="Times New Roman"/>
          <w:sz w:val="24"/>
          <w:szCs w:val="24"/>
        </w:rPr>
        <w:t>Ergonomic furniture design should incorporate the logical and scientific application of biomechanics</w:t>
      </w:r>
      <w:r>
        <w:rPr>
          <w:rFonts w:ascii="Times New Roman" w:hAnsi="Times New Roman" w:cs="Times New Roman"/>
          <w:sz w:val="24"/>
          <w:szCs w:val="24"/>
        </w:rPr>
        <w:t xml:space="preserve"> t</w:t>
      </w:r>
      <w:r w:rsidRPr="008F26B0">
        <w:rPr>
          <w:rFonts w:ascii="Times New Roman" w:hAnsi="Times New Roman" w:cs="Times New Roman"/>
          <w:sz w:val="24"/>
          <w:szCs w:val="24"/>
        </w:rPr>
        <w:t>o encourage healthy living and improve productivity at work</w:t>
      </w:r>
      <w:r>
        <w:rPr>
          <w:rFonts w:ascii="Times New Roman" w:hAnsi="Times New Roman" w:cs="Times New Roman"/>
          <w:sz w:val="24"/>
          <w:szCs w:val="24"/>
        </w:rPr>
        <w:t>.</w:t>
      </w:r>
      <w:r w:rsidR="002475FC">
        <w:rPr>
          <w:rFonts w:ascii="Times New Roman" w:hAnsi="Times New Roman" w:cs="Times New Roman"/>
          <w:sz w:val="24"/>
          <w:szCs w:val="24"/>
        </w:rPr>
        <w:t xml:space="preserve"> </w:t>
      </w:r>
      <w:r w:rsidR="00DD293E" w:rsidRPr="00DD293E">
        <w:rPr>
          <w:rFonts w:ascii="Times New Roman" w:hAnsi="Times New Roman" w:cs="Times New Roman"/>
          <w:sz w:val="24"/>
          <w:szCs w:val="24"/>
        </w:rPr>
        <w:t>A multifaceted approach has been developed through integrating biology to take into consideration human anatomy and mobility, physics to guarantee appropriate support and alignment, and home science insights to balance design with domestic lifestyles.</w:t>
      </w:r>
    </w:p>
    <w:p w14:paraId="5E9847D3" w14:textId="77777777" w:rsidR="00B456BF" w:rsidRPr="00AF7B6F" w:rsidRDefault="00DD293E" w:rsidP="00F22D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Keywords: Ergonomics, Biomechanics, productivity, human anatomy, physics and biology</w:t>
      </w:r>
    </w:p>
    <w:p w14:paraId="13084E82" w14:textId="77777777" w:rsidR="00147072" w:rsidRPr="001743C5" w:rsidRDefault="00147072" w:rsidP="001743C5">
      <w:pPr>
        <w:pStyle w:val="ListParagraph"/>
        <w:numPr>
          <w:ilvl w:val="0"/>
          <w:numId w:val="5"/>
        </w:numPr>
        <w:spacing w:line="360" w:lineRule="auto"/>
        <w:rPr>
          <w:rFonts w:ascii="Times New Roman" w:hAnsi="Times New Roman" w:cs="Times New Roman"/>
          <w:b/>
          <w:bCs/>
          <w:sz w:val="24"/>
          <w:szCs w:val="24"/>
        </w:rPr>
      </w:pPr>
      <w:r w:rsidRPr="001743C5">
        <w:rPr>
          <w:rFonts w:ascii="Times New Roman" w:hAnsi="Times New Roman" w:cs="Times New Roman"/>
          <w:b/>
          <w:bCs/>
          <w:sz w:val="24"/>
          <w:szCs w:val="24"/>
        </w:rPr>
        <w:t>INTRODUCTION</w:t>
      </w:r>
    </w:p>
    <w:p w14:paraId="40B8976F" w14:textId="29A2028E" w:rsidR="000A36EF" w:rsidRDefault="00645221" w:rsidP="00AF7B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47072" w:rsidRPr="00AF7B6F">
        <w:rPr>
          <w:rFonts w:ascii="Times New Roman" w:hAnsi="Times New Roman" w:cs="Times New Roman"/>
          <w:sz w:val="24"/>
          <w:szCs w:val="24"/>
        </w:rPr>
        <w:t>Furniture occupies an important place in today’s consumer culture because it satisfies both the physiological and psychological needs of people. Human beings have been utilizing furniture since ancient times in order to address basic needs, such as sitting, lying, eating, etc</w:t>
      </w:r>
      <w:r>
        <w:rPr>
          <w:rFonts w:ascii="Times New Roman" w:hAnsi="Times New Roman" w:cs="Times New Roman"/>
          <w:sz w:val="24"/>
          <w:szCs w:val="24"/>
        </w:rPr>
        <w:t>”</w:t>
      </w:r>
      <w:r w:rsidR="00147072" w:rsidRPr="00AF7B6F">
        <w:rPr>
          <w:rFonts w:ascii="Times New Roman" w:hAnsi="Times New Roman" w:cs="Times New Roman"/>
          <w:sz w:val="24"/>
          <w:szCs w:val="24"/>
        </w:rPr>
        <w:t xml:space="preserve"> </w:t>
      </w:r>
      <w:r w:rsidR="00EF2716">
        <w:rPr>
          <w:rFonts w:ascii="Times New Roman" w:hAnsi="Times New Roman" w:cs="Times New Roman"/>
          <w:sz w:val="24"/>
          <w:szCs w:val="24"/>
        </w:rPr>
        <w:t>(</w:t>
      </w:r>
      <w:r w:rsidR="00EF2716" w:rsidRPr="003744CC">
        <w:rPr>
          <w:rFonts w:ascii="Times New Roman" w:hAnsi="Times New Roman" w:cs="Times New Roman"/>
          <w:bCs/>
          <w:sz w:val="24"/>
          <w:szCs w:val="24"/>
        </w:rPr>
        <w:t>Liu, Y., Hu, W., Kasal, A., &amp;</w:t>
      </w:r>
      <w:proofErr w:type="spellStart"/>
      <w:r w:rsidR="00EF2716" w:rsidRPr="003744CC">
        <w:rPr>
          <w:rFonts w:ascii="Times New Roman" w:hAnsi="Times New Roman" w:cs="Times New Roman"/>
          <w:bCs/>
          <w:sz w:val="24"/>
          <w:szCs w:val="24"/>
        </w:rPr>
        <w:t>Erdil</w:t>
      </w:r>
      <w:proofErr w:type="spellEnd"/>
      <w:r w:rsidR="00EF2716" w:rsidRPr="003744CC">
        <w:rPr>
          <w:rFonts w:ascii="Times New Roman" w:hAnsi="Times New Roman" w:cs="Times New Roman"/>
          <w:bCs/>
          <w:sz w:val="24"/>
          <w:szCs w:val="24"/>
        </w:rPr>
        <w:t>, Y. Z. 2023).</w:t>
      </w:r>
      <w:r>
        <w:rPr>
          <w:rFonts w:ascii="Times New Roman" w:hAnsi="Times New Roman" w:cs="Times New Roman"/>
          <w:bCs/>
          <w:sz w:val="24"/>
          <w:szCs w:val="24"/>
        </w:rPr>
        <w:t xml:space="preserve"> </w:t>
      </w:r>
      <w:r w:rsidR="00147072" w:rsidRPr="00AF7B6F">
        <w:rPr>
          <w:rFonts w:ascii="Times New Roman" w:hAnsi="Times New Roman" w:cs="Times New Roman"/>
          <w:sz w:val="24"/>
          <w:szCs w:val="24"/>
        </w:rPr>
        <w:t>The design of ergonomic furniture serves as a testament to the ongoing collaboration between scientific research and creative innovation. Designers have successfully transformed the field of furniture design to enhance comfort and promote overall well-being. Ergonomic furniture, which seamlessly blends principles from the realm of physics and the intricacies of biology and prescriptions from home science offers solutions to this growing concern.</w:t>
      </w:r>
    </w:p>
    <w:p w14:paraId="04965EBC" w14:textId="77777777" w:rsidR="009E7797" w:rsidRPr="00AF7B6F" w:rsidRDefault="009E7797" w:rsidP="00AF7B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existing study is designed with the objective to learn about the importance of biomechanics in furniture design for achieving improved work environment and overall wellbeing of the workers by improving work posture and comfort. </w:t>
      </w:r>
    </w:p>
    <w:p w14:paraId="17BD0ADF" w14:textId="28286144" w:rsidR="00243ADC" w:rsidRPr="00AF7B6F" w:rsidRDefault="00243ADC" w:rsidP="008A1A10">
      <w:pPr>
        <w:spacing w:line="276"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lastRenderedPageBreak/>
        <w:t>Ergonomic furniture, which seamlessly blends principles from the realm of physics and the intricacies of biology and prescriptions from home science offers solutions to this growing concern</w:t>
      </w:r>
      <w:r w:rsidR="00196900" w:rsidRPr="00196900">
        <w:rPr>
          <w:rFonts w:ascii="Times New Roman" w:hAnsi="Times New Roman" w:cs="Times New Roman"/>
          <w:sz w:val="24"/>
          <w:szCs w:val="24"/>
        </w:rPr>
        <w:t xml:space="preserve">. </w:t>
      </w:r>
    </w:p>
    <w:p w14:paraId="4A56C5CF" w14:textId="2A7ACCB9" w:rsidR="00545A2F" w:rsidRPr="00AF7B6F" w:rsidRDefault="00645221" w:rsidP="008A1A1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45A2F" w:rsidRPr="00AF7B6F">
        <w:rPr>
          <w:rFonts w:ascii="Times New Roman" w:hAnsi="Times New Roman" w:cs="Times New Roman"/>
          <w:sz w:val="24"/>
          <w:szCs w:val="24"/>
        </w:rPr>
        <w:t>Ergonomics is a crucial engineering factor that affects furniture design and has a significant impact on human health and productivity. Ergonomics can be defined as the discipline of studying the design of working and living environments in accordance with human characteristics. The human body has certain physical limitations in the structural sense. Products designed for use interact with the human body under certain conditions during use</w:t>
      </w:r>
      <w:r>
        <w:rPr>
          <w:rFonts w:ascii="Times New Roman" w:hAnsi="Times New Roman" w:cs="Times New Roman"/>
          <w:sz w:val="24"/>
          <w:szCs w:val="24"/>
        </w:rPr>
        <w:t>”</w:t>
      </w:r>
      <w:r w:rsidR="00B31A4A">
        <w:rPr>
          <w:rFonts w:ascii="Times New Roman" w:hAnsi="Times New Roman" w:cs="Times New Roman"/>
          <w:sz w:val="24"/>
          <w:szCs w:val="24"/>
        </w:rPr>
        <w:t xml:space="preserve"> (</w:t>
      </w:r>
      <w:proofErr w:type="spellStart"/>
      <w:r w:rsidR="007C1925">
        <w:rPr>
          <w:rFonts w:ascii="Arial" w:hAnsi="Arial" w:cs="Arial"/>
          <w:color w:val="222222"/>
          <w:sz w:val="20"/>
          <w:szCs w:val="20"/>
          <w:shd w:val="clear" w:color="auto" w:fill="FFFFFF"/>
        </w:rPr>
        <w:t>Ighrakpata</w:t>
      </w:r>
      <w:proofErr w:type="spellEnd"/>
      <w:r w:rsidR="007C1925">
        <w:rPr>
          <w:rFonts w:ascii="Arial" w:hAnsi="Arial" w:cs="Arial"/>
          <w:color w:val="222222"/>
          <w:sz w:val="20"/>
          <w:szCs w:val="20"/>
          <w:shd w:val="clear" w:color="auto" w:fill="FFFFFF"/>
        </w:rPr>
        <w:t xml:space="preserve"> et al., 2023</w:t>
      </w:r>
      <w:r w:rsidR="00B31A4A" w:rsidRPr="00B31A4A">
        <w:rPr>
          <w:rFonts w:ascii="Times New Roman" w:hAnsi="Times New Roman" w:cs="Times New Roman"/>
          <w:sz w:val="24"/>
          <w:szCs w:val="24"/>
        </w:rPr>
        <w:t>)</w:t>
      </w:r>
      <w:r w:rsidR="00545A2F" w:rsidRPr="00AF7B6F">
        <w:rPr>
          <w:rFonts w:ascii="Times New Roman" w:hAnsi="Times New Roman" w:cs="Times New Roman"/>
          <w:sz w:val="24"/>
          <w:szCs w:val="24"/>
        </w:rPr>
        <w:t xml:space="preserve">. </w:t>
      </w:r>
    </w:p>
    <w:p w14:paraId="7DEF63E5" w14:textId="78C2EE41" w:rsidR="00243ADC" w:rsidRPr="006335B5" w:rsidRDefault="00645221" w:rsidP="006335B5">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w:t>
      </w:r>
      <w:r w:rsidR="00545A2F" w:rsidRPr="00AF7B6F">
        <w:rPr>
          <w:rFonts w:ascii="Times New Roman" w:hAnsi="Times New Roman" w:cs="Times New Roman"/>
          <w:sz w:val="24"/>
          <w:szCs w:val="24"/>
        </w:rPr>
        <w:t>Biomechanics is often defined as the application of mechanical principles to the study of living organisms. In the early 1970s, the term biomechanics was adopted by scientists worldwide to refer to the study of the mechanics of living organs</w:t>
      </w:r>
      <w:r>
        <w:rPr>
          <w:rFonts w:ascii="Times New Roman" w:hAnsi="Times New Roman" w:cs="Times New Roman"/>
          <w:sz w:val="24"/>
          <w:szCs w:val="24"/>
        </w:rPr>
        <w:t>”</w:t>
      </w:r>
      <w:r w:rsidR="00A53883">
        <w:rPr>
          <w:rFonts w:ascii="Times New Roman" w:hAnsi="Times New Roman" w:cs="Times New Roman"/>
          <w:sz w:val="24"/>
          <w:szCs w:val="24"/>
        </w:rPr>
        <w:t xml:space="preserve"> (</w:t>
      </w:r>
      <w:r w:rsidR="00A53883" w:rsidRPr="00A53883">
        <w:rPr>
          <w:rFonts w:ascii="Times New Roman" w:hAnsi="Times New Roman" w:cs="Times New Roman"/>
          <w:sz w:val="24"/>
          <w:szCs w:val="24"/>
        </w:rPr>
        <w:t>Huston,2013</w:t>
      </w:r>
      <w:r w:rsidR="00A53883">
        <w:rPr>
          <w:rFonts w:ascii="Times New Roman" w:hAnsi="Times New Roman" w:cs="Times New Roman"/>
          <w:sz w:val="24"/>
          <w:szCs w:val="24"/>
        </w:rPr>
        <w:t>)</w:t>
      </w:r>
      <w:r w:rsidR="00545A2F" w:rsidRPr="00AF7B6F">
        <w:rPr>
          <w:rFonts w:ascii="Times New Roman" w:hAnsi="Times New Roman" w:cs="Times New Roman"/>
          <w:sz w:val="24"/>
          <w:szCs w:val="24"/>
        </w:rPr>
        <w:t xml:space="preserve">. </w:t>
      </w:r>
      <w:r>
        <w:rPr>
          <w:rFonts w:ascii="Times New Roman" w:hAnsi="Times New Roman" w:cs="Times New Roman"/>
          <w:sz w:val="24"/>
          <w:szCs w:val="24"/>
        </w:rPr>
        <w:t>“</w:t>
      </w:r>
      <w:r w:rsidR="00545A2F" w:rsidRPr="00AF7B6F">
        <w:rPr>
          <w:rFonts w:ascii="Times New Roman" w:hAnsi="Times New Roman" w:cs="Times New Roman"/>
          <w:sz w:val="24"/>
          <w:szCs w:val="24"/>
        </w:rPr>
        <w:t>Biomechanics is relatively young as a recognized field of scientific research, primarily applied to the following fields thus far: sports and exercise sciences, biomedicine and health technology, and kinesiology.</w:t>
      </w:r>
      <w:r w:rsidR="00BF663A">
        <w:rPr>
          <w:rFonts w:ascii="Times New Roman" w:hAnsi="Times New Roman" w:cs="Times New Roman"/>
          <w:sz w:val="24"/>
          <w:szCs w:val="24"/>
        </w:rPr>
        <w:t xml:space="preserve"> </w:t>
      </w:r>
      <w:r w:rsidR="0007549A" w:rsidRPr="00045A52">
        <w:rPr>
          <w:rFonts w:ascii="Times New Roman" w:hAnsi="Times New Roman" w:cs="Times New Roman"/>
          <w:sz w:val="24"/>
          <w:szCs w:val="24"/>
        </w:rPr>
        <w:t>Recent developments in biomechanics research have continued to push the boundaries of research aimed at comprehending life's most basic phenomena as well as applications for cutting-edge medical procedures that will be required to support and care for members of our quickly aging society. Though they are less popular in other furniture designs, biomechanical analyses—which take into account factors like mass, pressure, force, and body dimensions—are frequently used in car seating. Such tasks are necessary for furniture, which is broadly described as utensils necessary for sustaining a normal human life, participating in productive activities, and carrying out social activities.</w:t>
      </w:r>
      <w:r w:rsidR="006335B5" w:rsidRPr="00045A52">
        <w:rPr>
          <w:rFonts w:ascii="Times New Roman" w:hAnsi="Times New Roman" w:cs="Times New Roman"/>
          <w:sz w:val="24"/>
          <w:szCs w:val="24"/>
        </w:rPr>
        <w:t xml:space="preserve"> Furniture, in the broadest sense, refers to objects used in daily living, the workplace, and social interactions that are used for sitting, reclining, lying down, supporting, and storing. It is clear that furniture plays a significant part in daily life and has a direct impact on people's health and productivity at work. It is therefore deserving of such consideration.  It is clear that furniture plays a significant part in daily life and has a direct impact on people's health and productivity at work. In order to create more sensible and healthful furniture, it is worthwhile and essential to incorporate biomechanics into furniture design</w:t>
      </w:r>
      <w:r>
        <w:rPr>
          <w:rFonts w:ascii="Times New Roman" w:hAnsi="Times New Roman" w:cs="Times New Roman"/>
          <w:sz w:val="24"/>
          <w:szCs w:val="24"/>
        </w:rPr>
        <w:t>”</w:t>
      </w:r>
      <w:r w:rsidR="006335B5" w:rsidRPr="00045A52">
        <w:rPr>
          <w:rFonts w:ascii="Times New Roman" w:hAnsi="Times New Roman" w:cs="Times New Roman"/>
          <w:sz w:val="24"/>
          <w:szCs w:val="24"/>
        </w:rPr>
        <w:t xml:space="preserve"> (</w:t>
      </w:r>
      <w:proofErr w:type="spellStart"/>
      <w:proofErr w:type="gramStart"/>
      <w:r w:rsidR="006335B5" w:rsidRPr="00045A52">
        <w:rPr>
          <w:rFonts w:ascii="Times New Roman" w:hAnsi="Times New Roman" w:cs="Times New Roman"/>
          <w:sz w:val="24"/>
          <w:szCs w:val="24"/>
        </w:rPr>
        <w:t>Wang,K</w:t>
      </w:r>
      <w:proofErr w:type="spellEnd"/>
      <w:r w:rsidR="006335B5" w:rsidRPr="00045A52">
        <w:rPr>
          <w:rFonts w:ascii="Times New Roman" w:hAnsi="Times New Roman" w:cs="Times New Roman"/>
          <w:sz w:val="24"/>
          <w:szCs w:val="24"/>
        </w:rPr>
        <w:t>.</w:t>
      </w:r>
      <w:proofErr w:type="gramEnd"/>
      <w:r w:rsidR="006335B5" w:rsidRPr="00045A52">
        <w:rPr>
          <w:rFonts w:ascii="Times New Roman" w:hAnsi="Times New Roman" w:cs="Times New Roman"/>
          <w:sz w:val="24"/>
          <w:szCs w:val="24"/>
        </w:rPr>
        <w:t>; Xing, D.; Dong, S.; Lin, J. 2019).</w:t>
      </w:r>
    </w:p>
    <w:p w14:paraId="63D85641" w14:textId="576E3215" w:rsidR="00C119F6" w:rsidRPr="00045A52" w:rsidRDefault="00C119F6" w:rsidP="005C419F">
      <w:pPr>
        <w:spacing w:after="0" w:line="360" w:lineRule="auto"/>
        <w:ind w:firstLine="720"/>
        <w:jc w:val="both"/>
        <w:rPr>
          <w:rFonts w:ascii="Times New Roman" w:hAnsi="Times New Roman" w:cs="Times New Roman"/>
          <w:sz w:val="24"/>
          <w:szCs w:val="24"/>
        </w:rPr>
      </w:pPr>
      <w:r w:rsidRPr="00045A52">
        <w:rPr>
          <w:rFonts w:ascii="Times New Roman" w:hAnsi="Times New Roman" w:cs="Times New Roman"/>
          <w:sz w:val="24"/>
          <w:szCs w:val="24"/>
        </w:rPr>
        <w:t>When making any type of furniture, there are three essential design components to take into account.</w:t>
      </w:r>
      <w:r w:rsidRPr="00045A52">
        <w:rPr>
          <w:rFonts w:ascii="Times New Roman" w:hAnsi="Times New Roman" w:cs="Times New Roman"/>
          <w:sz w:val="24"/>
          <w:szCs w:val="24"/>
        </w:rPr>
        <w:cr/>
      </w:r>
      <w:proofErr w:type="gramStart"/>
      <w:r w:rsidR="00645221">
        <w:rPr>
          <w:rFonts w:ascii="Times New Roman" w:hAnsi="Times New Roman" w:cs="Times New Roman"/>
          <w:sz w:val="24"/>
          <w:szCs w:val="24"/>
        </w:rPr>
        <w:t>”</w:t>
      </w:r>
      <w:r w:rsidRPr="00045A52">
        <w:rPr>
          <w:rFonts w:ascii="Times New Roman" w:hAnsi="Times New Roman" w:cs="Times New Roman"/>
          <w:sz w:val="24"/>
          <w:szCs w:val="24"/>
        </w:rPr>
        <w:t>The</w:t>
      </w:r>
      <w:proofErr w:type="gramEnd"/>
      <w:r w:rsidRPr="00045A52">
        <w:rPr>
          <w:rFonts w:ascii="Times New Roman" w:hAnsi="Times New Roman" w:cs="Times New Roman"/>
          <w:sz w:val="24"/>
          <w:szCs w:val="24"/>
        </w:rPr>
        <w:t xml:space="preserve"> first is functional design, which entails figuring out the furniture's intended purpose and the main advantages it should offer</w:t>
      </w:r>
      <w:r w:rsidR="00645221">
        <w:rPr>
          <w:rFonts w:ascii="Times New Roman" w:hAnsi="Times New Roman" w:cs="Times New Roman"/>
          <w:sz w:val="24"/>
          <w:szCs w:val="24"/>
        </w:rPr>
        <w:t>”</w:t>
      </w:r>
      <w:r w:rsidR="007E0A5B" w:rsidRPr="00045A52">
        <w:rPr>
          <w:rFonts w:ascii="Times New Roman" w:hAnsi="Times New Roman" w:cs="Times New Roman"/>
          <w:sz w:val="24"/>
          <w:szCs w:val="24"/>
        </w:rPr>
        <w:t xml:space="preserve"> (Yu, N.; et, al. 2022)</w:t>
      </w:r>
      <w:r w:rsidRPr="00045A52">
        <w:rPr>
          <w:rFonts w:ascii="Times New Roman" w:hAnsi="Times New Roman" w:cs="Times New Roman"/>
          <w:sz w:val="24"/>
          <w:szCs w:val="24"/>
        </w:rPr>
        <w:t xml:space="preserve">. </w:t>
      </w:r>
      <w:r w:rsidR="00645221">
        <w:rPr>
          <w:rFonts w:ascii="Times New Roman" w:hAnsi="Times New Roman" w:cs="Times New Roman"/>
          <w:sz w:val="24"/>
          <w:szCs w:val="24"/>
        </w:rPr>
        <w:t>“</w:t>
      </w:r>
      <w:r w:rsidRPr="00045A52">
        <w:rPr>
          <w:rFonts w:ascii="Times New Roman" w:hAnsi="Times New Roman" w:cs="Times New Roman"/>
          <w:sz w:val="24"/>
          <w:szCs w:val="24"/>
        </w:rPr>
        <w:t xml:space="preserve">Contrarily, aesthetic design concentrates on the creative elements of furniture design, including elements like form, </w:t>
      </w:r>
      <w:r w:rsidRPr="00045A52">
        <w:rPr>
          <w:rFonts w:ascii="Times New Roman" w:hAnsi="Times New Roman" w:cs="Times New Roman"/>
          <w:sz w:val="24"/>
          <w:szCs w:val="24"/>
        </w:rPr>
        <w:lastRenderedPageBreak/>
        <w:t xml:space="preserve">texture, </w:t>
      </w:r>
      <w:proofErr w:type="spellStart"/>
      <w:r w:rsidRPr="00045A52">
        <w:rPr>
          <w:rFonts w:ascii="Times New Roman" w:hAnsi="Times New Roman" w:cs="Times New Roman"/>
          <w:sz w:val="24"/>
          <w:szCs w:val="24"/>
        </w:rPr>
        <w:t>color</w:t>
      </w:r>
      <w:proofErr w:type="spellEnd"/>
      <w:r w:rsidRPr="00045A52">
        <w:rPr>
          <w:rFonts w:ascii="Times New Roman" w:hAnsi="Times New Roman" w:cs="Times New Roman"/>
          <w:sz w:val="24"/>
          <w:szCs w:val="24"/>
        </w:rPr>
        <w:t>, and shape, while also taking into account consumer desires and the impact of pertinent cultures or fashion trends</w:t>
      </w:r>
      <w:r w:rsidR="00645221">
        <w:rPr>
          <w:rFonts w:ascii="Times New Roman" w:hAnsi="Times New Roman" w:cs="Times New Roman"/>
          <w:sz w:val="24"/>
          <w:szCs w:val="24"/>
        </w:rPr>
        <w:t>”</w:t>
      </w:r>
      <w:r w:rsidR="007E0A5B" w:rsidRPr="00045A52">
        <w:rPr>
          <w:rFonts w:ascii="Times New Roman" w:hAnsi="Times New Roman" w:cs="Times New Roman"/>
          <w:sz w:val="24"/>
          <w:szCs w:val="24"/>
        </w:rPr>
        <w:t xml:space="preserve"> (Sang, R.; Yang, F.; Fan, Z. 2023)</w:t>
      </w:r>
      <w:r w:rsidRPr="00045A52">
        <w:rPr>
          <w:rFonts w:ascii="Times New Roman" w:hAnsi="Times New Roman" w:cs="Times New Roman"/>
          <w:sz w:val="24"/>
          <w:szCs w:val="24"/>
        </w:rPr>
        <w:t>.</w:t>
      </w:r>
      <w:r w:rsidR="007E0A5B" w:rsidRPr="00045A52">
        <w:rPr>
          <w:rFonts w:ascii="Times New Roman" w:hAnsi="Times New Roman" w:cs="Times New Roman"/>
          <w:sz w:val="24"/>
          <w:szCs w:val="24"/>
        </w:rPr>
        <w:t xml:space="preserve"> The final crucial component of design is engineering design, which is the process of choosing the best materials, construction methods, production technology, and ergonomic standards.</w:t>
      </w:r>
    </w:p>
    <w:p w14:paraId="7D71E46F" w14:textId="77777777" w:rsidR="00C02151" w:rsidRDefault="00AE5317" w:rsidP="005C419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7FA2DC9D">
          <v:group id="_x0000_s1058" style="position:absolute;left:0;text-align:left;margin-left:.6pt;margin-top:.05pt;width:489.6pt;height:383.3pt;z-index:251687936" coordorigin="1452,3936" coordsize="9792,7666">
            <v:rect id="_x0000_s1026" style="position:absolute;left:2088;top:3936;width:2124;height:2328" fillcolor="#ffe599 [1303]" strokecolor="#002060">
              <v:textbox style="mso-next-textbox:#_x0000_s1026">
                <w:txbxContent>
                  <w:p w14:paraId="6CC3886A" w14:textId="77777777" w:rsidR="008A7900" w:rsidRPr="008A7900" w:rsidRDefault="001F257E" w:rsidP="008A7900">
                    <w:pPr>
                      <w:spacing w:after="0"/>
                      <w:rPr>
                        <w:b/>
                        <w:bCs/>
                        <w:sz w:val="18"/>
                        <w:szCs w:val="18"/>
                      </w:rPr>
                    </w:pPr>
                    <w:r w:rsidRPr="008A7900">
                      <w:rPr>
                        <w:b/>
                        <w:bCs/>
                        <w:sz w:val="18"/>
                        <w:szCs w:val="18"/>
                      </w:rPr>
                      <w:t xml:space="preserve">ASTHETIC </w:t>
                    </w:r>
                  </w:p>
                  <w:p w14:paraId="24553223" w14:textId="77777777" w:rsidR="001F257E" w:rsidRPr="008A7900" w:rsidRDefault="001F257E" w:rsidP="008A7900">
                    <w:pPr>
                      <w:spacing w:after="0"/>
                      <w:rPr>
                        <w:b/>
                        <w:bCs/>
                        <w:sz w:val="18"/>
                        <w:szCs w:val="18"/>
                      </w:rPr>
                    </w:pPr>
                    <w:r w:rsidRPr="008A7900">
                      <w:rPr>
                        <w:b/>
                        <w:bCs/>
                        <w:sz w:val="18"/>
                        <w:szCs w:val="18"/>
                      </w:rPr>
                      <w:t>(</w:t>
                    </w:r>
                    <w:r w:rsidR="008A7900" w:rsidRPr="008A7900">
                      <w:rPr>
                        <w:b/>
                        <w:bCs/>
                        <w:sz w:val="18"/>
                        <w:szCs w:val="18"/>
                      </w:rPr>
                      <w:t xml:space="preserve">The </w:t>
                    </w:r>
                    <w:r w:rsidRPr="008A7900">
                      <w:rPr>
                        <w:b/>
                        <w:bCs/>
                        <w:sz w:val="18"/>
                        <w:szCs w:val="18"/>
                      </w:rPr>
                      <w:t>meaning of Form)</w:t>
                    </w:r>
                  </w:p>
                  <w:p w14:paraId="73712448" w14:textId="77777777" w:rsidR="001F257E" w:rsidRPr="008A7900" w:rsidRDefault="002059E2" w:rsidP="008A7900">
                    <w:pPr>
                      <w:pStyle w:val="ListParagraph"/>
                      <w:numPr>
                        <w:ilvl w:val="0"/>
                        <w:numId w:val="4"/>
                      </w:numPr>
                      <w:spacing w:after="0"/>
                      <w:ind w:left="142" w:hanging="284"/>
                      <w:rPr>
                        <w:sz w:val="18"/>
                        <w:szCs w:val="18"/>
                      </w:rPr>
                    </w:pPr>
                    <w:r w:rsidRPr="008A7900">
                      <w:rPr>
                        <w:sz w:val="18"/>
                        <w:szCs w:val="18"/>
                      </w:rPr>
                      <w:t>Historical Precedent</w:t>
                    </w:r>
                  </w:p>
                  <w:p w14:paraId="5689C781" w14:textId="77777777" w:rsidR="002059E2" w:rsidRPr="008A7900" w:rsidRDefault="008A7900" w:rsidP="008A7900">
                    <w:pPr>
                      <w:pStyle w:val="ListParagraph"/>
                      <w:numPr>
                        <w:ilvl w:val="0"/>
                        <w:numId w:val="4"/>
                      </w:numPr>
                      <w:ind w:left="142" w:hanging="284"/>
                      <w:rPr>
                        <w:sz w:val="18"/>
                        <w:szCs w:val="18"/>
                      </w:rPr>
                    </w:pPr>
                    <w:r w:rsidRPr="008A7900">
                      <w:rPr>
                        <w:sz w:val="18"/>
                        <w:szCs w:val="18"/>
                      </w:rPr>
                      <w:t>Principles of Design</w:t>
                    </w:r>
                  </w:p>
                  <w:p w14:paraId="7EB788AF" w14:textId="77777777" w:rsidR="008A7900" w:rsidRPr="008A7900" w:rsidRDefault="008A7900" w:rsidP="008A7900">
                    <w:pPr>
                      <w:pStyle w:val="ListParagraph"/>
                      <w:numPr>
                        <w:ilvl w:val="0"/>
                        <w:numId w:val="4"/>
                      </w:numPr>
                      <w:ind w:left="142" w:hanging="284"/>
                      <w:rPr>
                        <w:sz w:val="18"/>
                        <w:szCs w:val="18"/>
                      </w:rPr>
                    </w:pPr>
                    <w:r w:rsidRPr="008A7900">
                      <w:rPr>
                        <w:sz w:val="18"/>
                        <w:szCs w:val="18"/>
                      </w:rPr>
                      <w:t>Social Status</w:t>
                    </w:r>
                  </w:p>
                  <w:p w14:paraId="6203A632" w14:textId="77777777" w:rsidR="008A7900" w:rsidRPr="008A7900" w:rsidRDefault="008A7900" w:rsidP="008A7900">
                    <w:pPr>
                      <w:pStyle w:val="ListParagraph"/>
                      <w:numPr>
                        <w:ilvl w:val="0"/>
                        <w:numId w:val="4"/>
                      </w:numPr>
                      <w:ind w:left="142" w:hanging="284"/>
                      <w:rPr>
                        <w:sz w:val="18"/>
                        <w:szCs w:val="18"/>
                      </w:rPr>
                    </w:pPr>
                    <w:r w:rsidRPr="008A7900">
                      <w:rPr>
                        <w:sz w:val="18"/>
                        <w:szCs w:val="18"/>
                      </w:rPr>
                      <w:t>Visual Richness</w:t>
                    </w:r>
                  </w:p>
                  <w:p w14:paraId="410BB97C" w14:textId="77777777" w:rsidR="008A7900" w:rsidRDefault="008A7900" w:rsidP="008A7900">
                    <w:pPr>
                      <w:pStyle w:val="ListParagraph"/>
                      <w:numPr>
                        <w:ilvl w:val="0"/>
                        <w:numId w:val="4"/>
                      </w:numPr>
                      <w:ind w:left="142" w:hanging="284"/>
                    </w:pPr>
                    <w:r w:rsidRPr="008A7900">
                      <w:rPr>
                        <w:sz w:val="18"/>
                        <w:szCs w:val="18"/>
                      </w:rPr>
                      <w:t>Design Ethos (The Spirit of time</w:t>
                    </w:r>
                  </w:p>
                  <w:p w14:paraId="79D7A468" w14:textId="77777777" w:rsidR="008A7900" w:rsidRDefault="008A7900" w:rsidP="008A7900">
                    <w:pPr>
                      <w:pStyle w:val="ListParagraph"/>
                      <w:ind w:left="284"/>
                    </w:pPr>
                  </w:p>
                </w:txbxContent>
              </v:textbox>
            </v:rect>
            <v:shapetype id="_x0000_t202" coordsize="21600,21600" o:spt="202" path="m,l,21600r21600,l21600,xe">
              <v:stroke joinstyle="miter"/>
              <v:path gradientshapeok="t" o:connecttype="rect"/>
            </v:shapetype>
            <v:shape id="_x0000_s1033" type="#_x0000_t202" style="position:absolute;left:2100;top:6202;width:2112;height:648" fillcolor="#ffd966 [1943]" strokecolor="#002060">
              <v:textbox style="mso-next-textbox:#_x0000_s1033">
                <w:txbxContent>
                  <w:p w14:paraId="6D6CB669" w14:textId="77777777" w:rsidR="008A7900" w:rsidRPr="008A7900" w:rsidRDefault="008A7900" w:rsidP="00C33D21">
                    <w:pPr>
                      <w:jc w:val="center"/>
                      <w:rPr>
                        <w:b/>
                        <w:bCs/>
                        <w:sz w:val="18"/>
                        <w:szCs w:val="18"/>
                      </w:rPr>
                    </w:pPr>
                    <w:r w:rsidRPr="008A7900">
                      <w:rPr>
                        <w:b/>
                        <w:bCs/>
                        <w:sz w:val="18"/>
                        <w:szCs w:val="18"/>
                      </w:rPr>
                      <w:t>Subjective Demands of Users</w:t>
                    </w:r>
                  </w:p>
                </w:txbxContent>
              </v:textbox>
            </v:shape>
            <v:rect id="_x0000_s1034" style="position:absolute;left:4548;top:3936;width:2436;height:2328" fillcolor="#ccecff" strokecolor="#002060">
              <v:textbox style="mso-next-textbox:#_x0000_s1034">
                <w:txbxContent>
                  <w:p w14:paraId="2EDDBD7F" w14:textId="77777777" w:rsidR="008A7900" w:rsidRPr="008A7900" w:rsidRDefault="008A7900" w:rsidP="008A7900">
                    <w:pPr>
                      <w:spacing w:after="0"/>
                      <w:rPr>
                        <w:b/>
                        <w:bCs/>
                        <w:sz w:val="18"/>
                        <w:szCs w:val="18"/>
                      </w:rPr>
                    </w:pPr>
                    <w:r w:rsidRPr="008A7900">
                      <w:rPr>
                        <w:b/>
                        <w:bCs/>
                        <w:sz w:val="18"/>
                        <w:szCs w:val="18"/>
                      </w:rPr>
                      <w:t>FUNCTION</w:t>
                    </w:r>
                  </w:p>
                  <w:p w14:paraId="0BBB86C9" w14:textId="77777777" w:rsidR="008A7900" w:rsidRPr="008A7900" w:rsidRDefault="008A7900" w:rsidP="008A7900">
                    <w:pPr>
                      <w:pStyle w:val="ListParagraph"/>
                      <w:numPr>
                        <w:ilvl w:val="0"/>
                        <w:numId w:val="4"/>
                      </w:numPr>
                      <w:ind w:left="284" w:hanging="284"/>
                      <w:rPr>
                        <w:sz w:val="18"/>
                        <w:szCs w:val="18"/>
                      </w:rPr>
                    </w:pPr>
                    <w:r>
                      <w:rPr>
                        <w:sz w:val="18"/>
                        <w:szCs w:val="18"/>
                      </w:rPr>
                      <w:t xml:space="preserve">Basic intention-purpose </w:t>
                    </w:r>
                  </w:p>
                  <w:p w14:paraId="342E71BC" w14:textId="77777777" w:rsidR="008A7900" w:rsidRPr="008A7900" w:rsidRDefault="008A7900" w:rsidP="008A7900">
                    <w:pPr>
                      <w:pStyle w:val="ListParagraph"/>
                      <w:numPr>
                        <w:ilvl w:val="0"/>
                        <w:numId w:val="4"/>
                      </w:numPr>
                      <w:ind w:left="284" w:hanging="284"/>
                      <w:rPr>
                        <w:sz w:val="18"/>
                        <w:szCs w:val="18"/>
                      </w:rPr>
                    </w:pPr>
                    <w:r w:rsidRPr="008A7900">
                      <w:rPr>
                        <w:sz w:val="18"/>
                        <w:szCs w:val="18"/>
                      </w:rPr>
                      <w:t xml:space="preserve">Social </w:t>
                    </w:r>
                    <w:r>
                      <w:rPr>
                        <w:sz w:val="18"/>
                        <w:szCs w:val="18"/>
                      </w:rPr>
                      <w:t>Use</w:t>
                    </w:r>
                  </w:p>
                  <w:p w14:paraId="74CE1348" w14:textId="77777777" w:rsidR="008A7900" w:rsidRPr="008A7900" w:rsidRDefault="008A7900" w:rsidP="008A7900">
                    <w:pPr>
                      <w:pStyle w:val="ListParagraph"/>
                      <w:numPr>
                        <w:ilvl w:val="0"/>
                        <w:numId w:val="4"/>
                      </w:numPr>
                      <w:ind w:left="284" w:hanging="284"/>
                      <w:rPr>
                        <w:sz w:val="18"/>
                        <w:szCs w:val="18"/>
                      </w:rPr>
                    </w:pPr>
                    <w:r>
                      <w:rPr>
                        <w:sz w:val="18"/>
                        <w:szCs w:val="18"/>
                      </w:rPr>
                      <w:t xml:space="preserve">Accordance with other furnishing </w:t>
                    </w:r>
                  </w:p>
                  <w:p w14:paraId="20C6B721" w14:textId="77777777" w:rsidR="008A7900" w:rsidRPr="008A7900" w:rsidRDefault="008A7900" w:rsidP="008A7900">
                    <w:pPr>
                      <w:pStyle w:val="ListParagraph"/>
                      <w:numPr>
                        <w:ilvl w:val="0"/>
                        <w:numId w:val="4"/>
                      </w:numPr>
                      <w:ind w:left="284" w:hanging="284"/>
                    </w:pPr>
                    <w:r>
                      <w:rPr>
                        <w:sz w:val="18"/>
                        <w:szCs w:val="18"/>
                      </w:rPr>
                      <w:t xml:space="preserve">Describing and ordering of system </w:t>
                    </w:r>
                  </w:p>
                  <w:p w14:paraId="026C3E24" w14:textId="77777777" w:rsidR="008A7900" w:rsidRDefault="008A7900" w:rsidP="008A7900">
                    <w:pPr>
                      <w:pStyle w:val="ListParagraph"/>
                      <w:numPr>
                        <w:ilvl w:val="0"/>
                        <w:numId w:val="4"/>
                      </w:numPr>
                      <w:ind w:left="284" w:hanging="284"/>
                    </w:pPr>
                    <w:r>
                      <w:rPr>
                        <w:sz w:val="18"/>
                        <w:szCs w:val="18"/>
                      </w:rPr>
                      <w:t>Surrounding context</w:t>
                    </w:r>
                  </w:p>
                  <w:p w14:paraId="0D9893B1" w14:textId="77777777" w:rsidR="008A7900" w:rsidRDefault="008A7900" w:rsidP="008A7900">
                    <w:pPr>
                      <w:pStyle w:val="ListParagraph"/>
                      <w:ind w:left="284"/>
                    </w:pPr>
                  </w:p>
                </w:txbxContent>
              </v:textbox>
            </v:rect>
            <v:shape id="_x0000_s1035" type="#_x0000_t202" style="position:absolute;left:4548;top:6240;width:2448;height:586" fillcolor="#9cf" strokecolor="#002060">
              <v:textbox style="mso-next-textbox:#_x0000_s1035">
                <w:txbxContent>
                  <w:p w14:paraId="4BC7FD39" w14:textId="77777777" w:rsidR="008A7900" w:rsidRPr="00C33D21" w:rsidRDefault="008A7900" w:rsidP="00C33D21">
                    <w:pPr>
                      <w:jc w:val="center"/>
                      <w:rPr>
                        <w:b/>
                        <w:bCs/>
                        <w:sz w:val="18"/>
                        <w:szCs w:val="18"/>
                      </w:rPr>
                    </w:pPr>
                    <w:r w:rsidRPr="00C33D21">
                      <w:rPr>
                        <w:b/>
                        <w:bCs/>
                        <w:sz w:val="18"/>
                        <w:szCs w:val="18"/>
                      </w:rPr>
                      <w:t>Objective Demands of Users</w:t>
                    </w:r>
                  </w:p>
                  <w:p w14:paraId="524A4F45" w14:textId="77777777" w:rsidR="008A7900" w:rsidRDefault="008A7900"/>
                </w:txbxContent>
              </v:textbox>
            </v:shape>
            <v:rect id="_x0000_s1036" style="position:absolute;left:7572;top:3996;width:2928;height:2256" fillcolor="#acb9ca [1311]" strokecolor="#002060">
              <v:textbox style="mso-next-textbox:#_x0000_s1036">
                <w:txbxContent>
                  <w:p w14:paraId="4D334F48" w14:textId="77777777" w:rsidR="008A7900" w:rsidRPr="008A7900" w:rsidRDefault="008A7900" w:rsidP="008A7900">
                    <w:pPr>
                      <w:spacing w:after="0"/>
                      <w:rPr>
                        <w:b/>
                        <w:bCs/>
                        <w:sz w:val="18"/>
                        <w:szCs w:val="18"/>
                      </w:rPr>
                    </w:pPr>
                    <w:r>
                      <w:rPr>
                        <w:b/>
                        <w:bCs/>
                        <w:sz w:val="18"/>
                        <w:szCs w:val="18"/>
                      </w:rPr>
                      <w:t>ECONOMY (Furniture is a business)</w:t>
                    </w:r>
                  </w:p>
                  <w:p w14:paraId="44755400" w14:textId="77777777" w:rsidR="008A7900" w:rsidRPr="008A7900" w:rsidRDefault="008A7900" w:rsidP="008A7900">
                    <w:pPr>
                      <w:pStyle w:val="ListParagraph"/>
                      <w:numPr>
                        <w:ilvl w:val="0"/>
                        <w:numId w:val="4"/>
                      </w:numPr>
                      <w:ind w:left="284" w:hanging="284"/>
                      <w:rPr>
                        <w:sz w:val="18"/>
                        <w:szCs w:val="18"/>
                      </w:rPr>
                    </w:pPr>
                    <w:r>
                      <w:rPr>
                        <w:sz w:val="18"/>
                        <w:szCs w:val="18"/>
                      </w:rPr>
                      <w:t xml:space="preserve">Basic intention-purpose </w:t>
                    </w:r>
                  </w:p>
                  <w:p w14:paraId="64244B7B" w14:textId="77777777" w:rsidR="008A7900" w:rsidRPr="008A7900" w:rsidRDefault="008A7900" w:rsidP="008A7900">
                    <w:pPr>
                      <w:pStyle w:val="ListParagraph"/>
                      <w:numPr>
                        <w:ilvl w:val="0"/>
                        <w:numId w:val="4"/>
                      </w:numPr>
                      <w:ind w:left="284" w:hanging="284"/>
                      <w:rPr>
                        <w:sz w:val="18"/>
                        <w:szCs w:val="18"/>
                      </w:rPr>
                    </w:pPr>
                    <w:r w:rsidRPr="008A7900">
                      <w:rPr>
                        <w:sz w:val="18"/>
                        <w:szCs w:val="18"/>
                      </w:rPr>
                      <w:t xml:space="preserve">Social </w:t>
                    </w:r>
                    <w:r>
                      <w:rPr>
                        <w:sz w:val="18"/>
                        <w:szCs w:val="18"/>
                      </w:rPr>
                      <w:t>Use</w:t>
                    </w:r>
                  </w:p>
                  <w:p w14:paraId="5F709276" w14:textId="77777777" w:rsidR="008A7900" w:rsidRPr="008A7900" w:rsidRDefault="008A7900" w:rsidP="008A7900">
                    <w:pPr>
                      <w:pStyle w:val="ListParagraph"/>
                      <w:numPr>
                        <w:ilvl w:val="0"/>
                        <w:numId w:val="4"/>
                      </w:numPr>
                      <w:ind w:left="284" w:hanging="284"/>
                      <w:rPr>
                        <w:sz w:val="18"/>
                        <w:szCs w:val="18"/>
                      </w:rPr>
                    </w:pPr>
                    <w:r>
                      <w:rPr>
                        <w:sz w:val="18"/>
                        <w:szCs w:val="18"/>
                      </w:rPr>
                      <w:t xml:space="preserve">Accordance with other furnishing </w:t>
                    </w:r>
                  </w:p>
                  <w:p w14:paraId="7CAF9E77" w14:textId="77777777" w:rsidR="008A7900" w:rsidRPr="008A7900" w:rsidRDefault="008A7900" w:rsidP="008A7900">
                    <w:pPr>
                      <w:pStyle w:val="ListParagraph"/>
                      <w:numPr>
                        <w:ilvl w:val="0"/>
                        <w:numId w:val="4"/>
                      </w:numPr>
                      <w:ind w:left="284" w:hanging="284"/>
                    </w:pPr>
                    <w:r>
                      <w:rPr>
                        <w:sz w:val="18"/>
                        <w:szCs w:val="18"/>
                      </w:rPr>
                      <w:t xml:space="preserve">Describing and ordering of system </w:t>
                    </w:r>
                  </w:p>
                  <w:p w14:paraId="785F471E" w14:textId="77777777" w:rsidR="008A7900" w:rsidRDefault="008A7900" w:rsidP="008A7900">
                    <w:pPr>
                      <w:pStyle w:val="ListParagraph"/>
                      <w:numPr>
                        <w:ilvl w:val="0"/>
                        <w:numId w:val="4"/>
                      </w:numPr>
                      <w:ind w:left="284" w:hanging="284"/>
                    </w:pPr>
                    <w:r>
                      <w:rPr>
                        <w:sz w:val="18"/>
                        <w:szCs w:val="18"/>
                      </w:rPr>
                      <w:t>Surrounding context</w:t>
                    </w:r>
                  </w:p>
                  <w:p w14:paraId="7A384EE5" w14:textId="77777777" w:rsidR="008A7900" w:rsidRDefault="008A7900" w:rsidP="008A7900">
                    <w:pPr>
                      <w:pStyle w:val="ListParagraph"/>
                      <w:ind w:left="284"/>
                    </w:pPr>
                  </w:p>
                </w:txbxContent>
              </v:textbox>
            </v:rect>
            <v:shape id="_x0000_s1037" type="#_x0000_t202" style="position:absolute;left:7572;top:6274;width:2928;height:540" fillcolor="#8496b0 [1951]" strokecolor="#002060">
              <v:textbox style="mso-next-textbox:#_x0000_s1037">
                <w:txbxContent>
                  <w:p w14:paraId="37BF463D" w14:textId="77777777" w:rsidR="006B5A04" w:rsidRPr="00C33D21" w:rsidRDefault="006B5A04" w:rsidP="00C33D21">
                    <w:pPr>
                      <w:jc w:val="center"/>
                      <w:rPr>
                        <w:b/>
                        <w:bCs/>
                      </w:rPr>
                    </w:pPr>
                    <w:r w:rsidRPr="00C33D21">
                      <w:rPr>
                        <w:b/>
                        <w:bCs/>
                      </w:rPr>
                      <w:t>Economy- centric Demands</w:t>
                    </w:r>
                  </w:p>
                </w:txbxContent>
              </v:textbox>
            </v:shape>
            <v:rect id="_x0000_s1040" style="position:absolute;left:1452;top:9010;width:2124;height:2580" fillcolor="#c5e0b3 [1305]" strokecolor="#002060">
              <v:textbox style="mso-next-textbox:#_x0000_s1040">
                <w:txbxContent>
                  <w:p w14:paraId="6821D5A2" w14:textId="77777777" w:rsidR="006B5A04" w:rsidRPr="008A7900" w:rsidRDefault="006B5A04" w:rsidP="006B5A04">
                    <w:pPr>
                      <w:spacing w:after="0"/>
                      <w:rPr>
                        <w:b/>
                        <w:bCs/>
                        <w:sz w:val="18"/>
                        <w:szCs w:val="18"/>
                      </w:rPr>
                    </w:pPr>
                    <w:r>
                      <w:rPr>
                        <w:b/>
                        <w:bCs/>
                        <w:sz w:val="18"/>
                        <w:szCs w:val="18"/>
                      </w:rPr>
                      <w:t>ERGONOMICS</w:t>
                    </w:r>
                  </w:p>
                  <w:p w14:paraId="750D88A8" w14:textId="77777777" w:rsidR="006B5A04" w:rsidRPr="008A7900" w:rsidRDefault="006B5A04" w:rsidP="006B5A04">
                    <w:pPr>
                      <w:pStyle w:val="ListParagraph"/>
                      <w:numPr>
                        <w:ilvl w:val="0"/>
                        <w:numId w:val="4"/>
                      </w:numPr>
                      <w:spacing w:after="0"/>
                      <w:ind w:left="142" w:hanging="284"/>
                      <w:rPr>
                        <w:sz w:val="18"/>
                        <w:szCs w:val="18"/>
                      </w:rPr>
                    </w:pPr>
                    <w:r>
                      <w:rPr>
                        <w:sz w:val="18"/>
                        <w:szCs w:val="18"/>
                      </w:rPr>
                      <w:t xml:space="preserve">Ergonomics </w:t>
                    </w:r>
                  </w:p>
                  <w:p w14:paraId="234088F3" w14:textId="77777777" w:rsidR="006B5A04" w:rsidRPr="008A7900" w:rsidRDefault="006B5A04" w:rsidP="006B5A04">
                    <w:pPr>
                      <w:pStyle w:val="ListParagraph"/>
                      <w:numPr>
                        <w:ilvl w:val="0"/>
                        <w:numId w:val="4"/>
                      </w:numPr>
                      <w:ind w:left="142" w:hanging="284"/>
                      <w:rPr>
                        <w:sz w:val="18"/>
                        <w:szCs w:val="18"/>
                      </w:rPr>
                    </w:pPr>
                    <w:r>
                      <w:rPr>
                        <w:sz w:val="18"/>
                        <w:szCs w:val="18"/>
                      </w:rPr>
                      <w:t xml:space="preserve">Anthropometrics </w:t>
                    </w:r>
                  </w:p>
                  <w:p w14:paraId="7DD285C0" w14:textId="77777777" w:rsidR="006B5A04" w:rsidRPr="008A7900" w:rsidRDefault="006B5A04" w:rsidP="006B5A04">
                    <w:pPr>
                      <w:pStyle w:val="ListParagraph"/>
                      <w:numPr>
                        <w:ilvl w:val="0"/>
                        <w:numId w:val="4"/>
                      </w:numPr>
                      <w:ind w:left="142" w:hanging="284"/>
                      <w:rPr>
                        <w:sz w:val="18"/>
                        <w:szCs w:val="18"/>
                      </w:rPr>
                    </w:pPr>
                    <w:r>
                      <w:rPr>
                        <w:sz w:val="18"/>
                        <w:szCs w:val="18"/>
                      </w:rPr>
                      <w:t xml:space="preserve">Psychology </w:t>
                    </w:r>
                  </w:p>
                  <w:p w14:paraId="10620ECA" w14:textId="77777777" w:rsidR="006B5A04" w:rsidRPr="008A7900" w:rsidRDefault="006B5A04" w:rsidP="006B5A04">
                    <w:pPr>
                      <w:pStyle w:val="ListParagraph"/>
                      <w:numPr>
                        <w:ilvl w:val="0"/>
                        <w:numId w:val="4"/>
                      </w:numPr>
                      <w:ind w:left="142" w:hanging="284"/>
                      <w:rPr>
                        <w:sz w:val="18"/>
                        <w:szCs w:val="18"/>
                      </w:rPr>
                    </w:pPr>
                    <w:r>
                      <w:rPr>
                        <w:sz w:val="18"/>
                        <w:szCs w:val="18"/>
                      </w:rPr>
                      <w:t xml:space="preserve">Human Perception </w:t>
                    </w:r>
                  </w:p>
                  <w:p w14:paraId="1CDE0E90" w14:textId="77777777" w:rsidR="006B5A04" w:rsidRDefault="006B5A04" w:rsidP="006B5A04">
                    <w:pPr>
                      <w:pStyle w:val="ListParagraph"/>
                      <w:numPr>
                        <w:ilvl w:val="0"/>
                        <w:numId w:val="4"/>
                      </w:numPr>
                      <w:ind w:left="142" w:hanging="284"/>
                    </w:pPr>
                    <w:r>
                      <w:rPr>
                        <w:sz w:val="18"/>
                        <w:szCs w:val="18"/>
                      </w:rPr>
                      <w:t>Environmental Impact Analysis etc</w:t>
                    </w:r>
                  </w:p>
                  <w:p w14:paraId="0DE1601D" w14:textId="77777777" w:rsidR="006B5A04" w:rsidRDefault="006B5A04" w:rsidP="006B5A04">
                    <w:pPr>
                      <w:pStyle w:val="ListParagraph"/>
                      <w:ind w:left="284"/>
                    </w:pPr>
                  </w:p>
                </w:txbxContent>
              </v:textbox>
            </v:rect>
            <v:shape id="_x0000_s1041" type="#_x0000_t202" style="position:absolute;left:1452;top:10966;width:2112;height:624" fillcolor="#a8d08d [1945]" strokecolor="#002060">
              <v:textbox style="mso-next-textbox:#_x0000_s1041">
                <w:txbxContent>
                  <w:p w14:paraId="64422516" w14:textId="77777777" w:rsidR="006B5A04" w:rsidRPr="006B5A04" w:rsidRDefault="006B5A04" w:rsidP="006B5A04">
                    <w:pPr>
                      <w:jc w:val="center"/>
                      <w:rPr>
                        <w:b/>
                        <w:bCs/>
                        <w:sz w:val="20"/>
                        <w:szCs w:val="20"/>
                      </w:rPr>
                    </w:pPr>
                    <w:r w:rsidRPr="006B5A04">
                      <w:rPr>
                        <w:b/>
                        <w:bCs/>
                        <w:sz w:val="20"/>
                        <w:szCs w:val="20"/>
                      </w:rPr>
                      <w:t>Engineering Requirements</w:t>
                    </w:r>
                  </w:p>
                </w:txbxContent>
              </v:textbox>
            </v:shape>
            <v:rect id="_x0000_s1042" style="position:absolute;left:4008;top:8986;width:2124;height:2580" fillcolor="#acb9ca [1311]" strokecolor="#002060">
              <v:textbox style="mso-next-textbox:#_x0000_s1042">
                <w:txbxContent>
                  <w:p w14:paraId="7DC83B0C" w14:textId="77777777" w:rsidR="006B5A04" w:rsidRPr="008A7900" w:rsidRDefault="006B5A04" w:rsidP="006B5A04">
                    <w:pPr>
                      <w:spacing w:after="0"/>
                      <w:rPr>
                        <w:b/>
                        <w:bCs/>
                        <w:sz w:val="18"/>
                        <w:szCs w:val="18"/>
                      </w:rPr>
                    </w:pPr>
                    <w:r>
                      <w:rPr>
                        <w:b/>
                        <w:bCs/>
                        <w:sz w:val="18"/>
                        <w:szCs w:val="18"/>
                      </w:rPr>
                      <w:t>MATERIALS</w:t>
                    </w:r>
                  </w:p>
                  <w:p w14:paraId="058E3B1E" w14:textId="77777777" w:rsidR="006B5A04" w:rsidRPr="008A7900" w:rsidRDefault="006B5A04" w:rsidP="006B5A04">
                    <w:pPr>
                      <w:pStyle w:val="ListParagraph"/>
                      <w:numPr>
                        <w:ilvl w:val="0"/>
                        <w:numId w:val="4"/>
                      </w:numPr>
                      <w:spacing w:after="0"/>
                      <w:ind w:left="142" w:hanging="284"/>
                      <w:rPr>
                        <w:sz w:val="18"/>
                        <w:szCs w:val="18"/>
                      </w:rPr>
                    </w:pPr>
                    <w:r>
                      <w:rPr>
                        <w:sz w:val="18"/>
                        <w:szCs w:val="18"/>
                      </w:rPr>
                      <w:t xml:space="preserve">Classification </w:t>
                    </w:r>
                  </w:p>
                  <w:p w14:paraId="3C7E95D6" w14:textId="77777777" w:rsidR="006B5A04" w:rsidRPr="008A7900" w:rsidRDefault="006B5A04" w:rsidP="006B5A04">
                    <w:pPr>
                      <w:pStyle w:val="ListParagraph"/>
                      <w:numPr>
                        <w:ilvl w:val="0"/>
                        <w:numId w:val="4"/>
                      </w:numPr>
                      <w:ind w:left="142" w:hanging="284"/>
                      <w:rPr>
                        <w:sz w:val="18"/>
                        <w:szCs w:val="18"/>
                      </w:rPr>
                    </w:pPr>
                    <w:r>
                      <w:rPr>
                        <w:sz w:val="18"/>
                        <w:szCs w:val="18"/>
                      </w:rPr>
                      <w:t xml:space="preserve">Characteristics </w:t>
                    </w:r>
                  </w:p>
                  <w:p w14:paraId="5F470576" w14:textId="77777777" w:rsidR="006B5A04" w:rsidRPr="008A7900" w:rsidRDefault="006B5A04" w:rsidP="006B5A04">
                    <w:pPr>
                      <w:pStyle w:val="ListParagraph"/>
                      <w:numPr>
                        <w:ilvl w:val="0"/>
                        <w:numId w:val="4"/>
                      </w:numPr>
                      <w:ind w:left="142" w:hanging="284"/>
                      <w:rPr>
                        <w:sz w:val="18"/>
                        <w:szCs w:val="18"/>
                      </w:rPr>
                    </w:pPr>
                    <w:r>
                      <w:rPr>
                        <w:sz w:val="18"/>
                        <w:szCs w:val="18"/>
                      </w:rPr>
                      <w:t xml:space="preserve">Properties </w:t>
                    </w:r>
                  </w:p>
                  <w:p w14:paraId="42A96E16" w14:textId="77777777" w:rsidR="006B5A04" w:rsidRPr="008A7900" w:rsidRDefault="006B5A04" w:rsidP="006B5A04">
                    <w:pPr>
                      <w:pStyle w:val="ListParagraph"/>
                      <w:numPr>
                        <w:ilvl w:val="0"/>
                        <w:numId w:val="4"/>
                      </w:numPr>
                      <w:ind w:left="142" w:hanging="284"/>
                      <w:rPr>
                        <w:sz w:val="18"/>
                        <w:szCs w:val="18"/>
                      </w:rPr>
                    </w:pPr>
                    <w:r>
                      <w:rPr>
                        <w:sz w:val="18"/>
                        <w:szCs w:val="18"/>
                      </w:rPr>
                      <w:t xml:space="preserve">Availability </w:t>
                    </w:r>
                  </w:p>
                  <w:p w14:paraId="78F1233F" w14:textId="77777777" w:rsidR="006B5A04" w:rsidRDefault="006B5A04" w:rsidP="006B5A04">
                    <w:pPr>
                      <w:pStyle w:val="ListParagraph"/>
                      <w:numPr>
                        <w:ilvl w:val="0"/>
                        <w:numId w:val="4"/>
                      </w:numPr>
                      <w:ind w:left="142" w:hanging="284"/>
                    </w:pPr>
                    <w:r>
                      <w:rPr>
                        <w:sz w:val="18"/>
                        <w:szCs w:val="18"/>
                      </w:rPr>
                      <w:t xml:space="preserve">Cost </w:t>
                    </w:r>
                  </w:p>
                  <w:p w14:paraId="55E21F3F" w14:textId="77777777" w:rsidR="006B5A04" w:rsidRDefault="006B5A04" w:rsidP="006B5A04">
                    <w:pPr>
                      <w:pStyle w:val="ListParagraph"/>
                      <w:ind w:left="284"/>
                    </w:pPr>
                  </w:p>
                </w:txbxContent>
              </v:textbox>
            </v:rect>
            <v:rect id="_x0000_s1043" style="position:absolute;left:6456;top:8998;width:2124;height:2580" fillcolor="#bfbfbf [2412]" strokecolor="#002060">
              <v:textbox style="mso-next-textbox:#_x0000_s1043">
                <w:txbxContent>
                  <w:p w14:paraId="43B612B4" w14:textId="77777777" w:rsidR="006B5A04" w:rsidRPr="008A7900" w:rsidRDefault="00D36CA5" w:rsidP="006B5A04">
                    <w:pPr>
                      <w:spacing w:after="0"/>
                      <w:rPr>
                        <w:b/>
                        <w:bCs/>
                        <w:sz w:val="18"/>
                        <w:szCs w:val="18"/>
                      </w:rPr>
                    </w:pPr>
                    <w:r>
                      <w:rPr>
                        <w:b/>
                        <w:bCs/>
                        <w:sz w:val="18"/>
                        <w:szCs w:val="18"/>
                      </w:rPr>
                      <w:t>CONSTRUCTION</w:t>
                    </w:r>
                  </w:p>
                  <w:p w14:paraId="3AF86E04" w14:textId="77777777" w:rsidR="006B5A04" w:rsidRPr="008A7900" w:rsidRDefault="00D36CA5" w:rsidP="006B5A04">
                    <w:pPr>
                      <w:pStyle w:val="ListParagraph"/>
                      <w:numPr>
                        <w:ilvl w:val="0"/>
                        <w:numId w:val="4"/>
                      </w:numPr>
                      <w:spacing w:after="0"/>
                      <w:ind w:left="142" w:hanging="284"/>
                      <w:rPr>
                        <w:sz w:val="18"/>
                        <w:szCs w:val="18"/>
                      </w:rPr>
                    </w:pPr>
                    <w:r>
                      <w:rPr>
                        <w:sz w:val="18"/>
                        <w:szCs w:val="18"/>
                      </w:rPr>
                      <w:t xml:space="preserve">Topological order </w:t>
                    </w:r>
                  </w:p>
                  <w:p w14:paraId="67A15522" w14:textId="77777777" w:rsidR="006B5A04" w:rsidRPr="008A7900" w:rsidRDefault="00D36CA5" w:rsidP="006B5A04">
                    <w:pPr>
                      <w:pStyle w:val="ListParagraph"/>
                      <w:numPr>
                        <w:ilvl w:val="0"/>
                        <w:numId w:val="4"/>
                      </w:numPr>
                      <w:ind w:left="142" w:hanging="284"/>
                      <w:rPr>
                        <w:sz w:val="18"/>
                        <w:szCs w:val="18"/>
                      </w:rPr>
                    </w:pPr>
                    <w:r>
                      <w:rPr>
                        <w:sz w:val="18"/>
                        <w:szCs w:val="18"/>
                      </w:rPr>
                      <w:t xml:space="preserve">Structural integrity </w:t>
                    </w:r>
                  </w:p>
                  <w:p w14:paraId="334BF6B5" w14:textId="77777777" w:rsidR="006B5A04" w:rsidRPr="008A7900" w:rsidRDefault="006B5A04" w:rsidP="006B5A04">
                    <w:pPr>
                      <w:pStyle w:val="ListParagraph"/>
                      <w:numPr>
                        <w:ilvl w:val="0"/>
                        <w:numId w:val="4"/>
                      </w:numPr>
                      <w:ind w:left="142" w:hanging="284"/>
                      <w:rPr>
                        <w:sz w:val="18"/>
                        <w:szCs w:val="18"/>
                      </w:rPr>
                    </w:pPr>
                    <w:r>
                      <w:rPr>
                        <w:sz w:val="18"/>
                        <w:szCs w:val="18"/>
                      </w:rPr>
                      <w:t xml:space="preserve">Psychology </w:t>
                    </w:r>
                  </w:p>
                  <w:p w14:paraId="0444532D" w14:textId="77777777" w:rsidR="006B5A04" w:rsidRDefault="00D36CA5" w:rsidP="00D36CA5">
                    <w:pPr>
                      <w:pStyle w:val="ListParagraph"/>
                      <w:numPr>
                        <w:ilvl w:val="0"/>
                        <w:numId w:val="4"/>
                      </w:numPr>
                      <w:ind w:left="142" w:hanging="284"/>
                    </w:pPr>
                    <w:r>
                      <w:rPr>
                        <w:sz w:val="18"/>
                        <w:szCs w:val="18"/>
                      </w:rPr>
                      <w:t xml:space="preserve">Tectonics and compositions </w:t>
                    </w:r>
                  </w:p>
                </w:txbxContent>
              </v:textbox>
            </v:rect>
            <v:rect id="_x0000_s1044" style="position:absolute;left:8760;top:9010;width:2484;height:2580" fillcolor="#bdd6ee [1304]" strokecolor="#002060">
              <v:textbox style="mso-next-textbox:#_x0000_s1044">
                <w:txbxContent>
                  <w:p w14:paraId="0C5623AC" w14:textId="77777777" w:rsidR="006B5A04" w:rsidRPr="008A7900" w:rsidRDefault="00D36CA5" w:rsidP="006B5A04">
                    <w:pPr>
                      <w:spacing w:after="0"/>
                      <w:rPr>
                        <w:b/>
                        <w:bCs/>
                        <w:sz w:val="18"/>
                        <w:szCs w:val="18"/>
                      </w:rPr>
                    </w:pPr>
                    <w:r>
                      <w:rPr>
                        <w:b/>
                        <w:bCs/>
                        <w:sz w:val="18"/>
                        <w:szCs w:val="18"/>
                      </w:rPr>
                      <w:t>FABRICATION</w:t>
                    </w:r>
                  </w:p>
                  <w:p w14:paraId="5FA3359B" w14:textId="77777777" w:rsidR="006B5A04" w:rsidRPr="008A7900" w:rsidRDefault="00D36CA5" w:rsidP="006B5A04">
                    <w:pPr>
                      <w:pStyle w:val="ListParagraph"/>
                      <w:numPr>
                        <w:ilvl w:val="0"/>
                        <w:numId w:val="4"/>
                      </w:numPr>
                      <w:spacing w:after="0"/>
                      <w:ind w:left="142" w:hanging="284"/>
                      <w:rPr>
                        <w:sz w:val="18"/>
                        <w:szCs w:val="18"/>
                      </w:rPr>
                    </w:pPr>
                    <w:r>
                      <w:rPr>
                        <w:sz w:val="18"/>
                        <w:szCs w:val="18"/>
                      </w:rPr>
                      <w:t xml:space="preserve">Workmanship, planning and organising </w:t>
                    </w:r>
                  </w:p>
                  <w:p w14:paraId="134C5706" w14:textId="77777777" w:rsidR="006B5A04" w:rsidRPr="008A7900" w:rsidRDefault="00D36CA5" w:rsidP="006B5A04">
                    <w:pPr>
                      <w:pStyle w:val="ListParagraph"/>
                      <w:numPr>
                        <w:ilvl w:val="0"/>
                        <w:numId w:val="4"/>
                      </w:numPr>
                      <w:ind w:left="142" w:hanging="284"/>
                      <w:rPr>
                        <w:sz w:val="18"/>
                        <w:szCs w:val="18"/>
                      </w:rPr>
                    </w:pPr>
                    <w:r>
                      <w:rPr>
                        <w:sz w:val="18"/>
                        <w:szCs w:val="18"/>
                      </w:rPr>
                      <w:t xml:space="preserve">Preparing:  Lists, Materials. Hardware supplies etc </w:t>
                    </w:r>
                  </w:p>
                  <w:p w14:paraId="72B3413E" w14:textId="77777777" w:rsidR="006B5A04" w:rsidRPr="008A7900" w:rsidRDefault="00D36CA5" w:rsidP="00D36CA5">
                    <w:pPr>
                      <w:pStyle w:val="ListParagraph"/>
                      <w:numPr>
                        <w:ilvl w:val="0"/>
                        <w:numId w:val="4"/>
                      </w:numPr>
                      <w:ind w:left="142" w:hanging="284"/>
                      <w:rPr>
                        <w:sz w:val="18"/>
                        <w:szCs w:val="18"/>
                      </w:rPr>
                    </w:pPr>
                    <w:r>
                      <w:rPr>
                        <w:sz w:val="18"/>
                        <w:szCs w:val="18"/>
                      </w:rPr>
                      <w:t xml:space="preserve">Packing, storing, and delivery </w:t>
                    </w:r>
                  </w:p>
                  <w:p w14:paraId="61DACCFA" w14:textId="77777777" w:rsidR="006B5A04" w:rsidRDefault="006B5A04" w:rsidP="006B5A04">
                    <w:pPr>
                      <w:pStyle w:val="ListParagraph"/>
                      <w:ind w:left="284"/>
                    </w:pPr>
                  </w:p>
                </w:txbxContent>
              </v:textbox>
            </v:rect>
            <v:shape id="_x0000_s1047" type="#_x0000_t202" style="position:absolute;left:3996;top:10918;width:2136;height:648" fillcolor="#8496b0 [1951]" strokecolor="#002060">
              <v:textbox style="mso-next-textbox:#_x0000_s1047">
                <w:txbxContent>
                  <w:p w14:paraId="0562E4B1" w14:textId="77777777" w:rsidR="00D36CA5" w:rsidRPr="006B5A04" w:rsidRDefault="00D36CA5" w:rsidP="00D36CA5">
                    <w:pPr>
                      <w:jc w:val="center"/>
                      <w:rPr>
                        <w:b/>
                        <w:bCs/>
                        <w:sz w:val="20"/>
                        <w:szCs w:val="20"/>
                      </w:rPr>
                    </w:pPr>
                    <w:r w:rsidRPr="006B5A04">
                      <w:rPr>
                        <w:b/>
                        <w:bCs/>
                        <w:sz w:val="20"/>
                        <w:szCs w:val="20"/>
                      </w:rPr>
                      <w:t>Engineering Requirements</w:t>
                    </w:r>
                  </w:p>
                  <w:p w14:paraId="3DEC0DA1" w14:textId="77777777" w:rsidR="00D36CA5" w:rsidRDefault="00D36CA5"/>
                </w:txbxContent>
              </v:textbox>
            </v:shape>
            <v:shape id="_x0000_s1048" type="#_x0000_t202" style="position:absolute;left:6456;top:10930;width:2124;height:672" fillcolor="#a5a5a5 [2092]" strokecolor="#002060">
              <v:textbox style="mso-next-textbox:#_x0000_s1048">
                <w:txbxContent>
                  <w:p w14:paraId="08437558" w14:textId="77777777" w:rsidR="00D36CA5" w:rsidRPr="006B5A04" w:rsidRDefault="00D36CA5" w:rsidP="00D36CA5">
                    <w:pPr>
                      <w:jc w:val="center"/>
                      <w:rPr>
                        <w:b/>
                        <w:bCs/>
                        <w:sz w:val="20"/>
                        <w:szCs w:val="20"/>
                      </w:rPr>
                    </w:pPr>
                    <w:r w:rsidRPr="006B5A04">
                      <w:rPr>
                        <w:b/>
                        <w:bCs/>
                        <w:sz w:val="20"/>
                        <w:szCs w:val="20"/>
                      </w:rPr>
                      <w:t>Engineering Requirements</w:t>
                    </w:r>
                  </w:p>
                  <w:p w14:paraId="1EF95815" w14:textId="77777777" w:rsidR="00D36CA5" w:rsidRDefault="00D36CA5"/>
                </w:txbxContent>
              </v:textbox>
            </v:shape>
            <v:shape id="_x0000_s1049" type="#_x0000_t202" style="position:absolute;left:8772;top:10930;width:2472;height:648" fillcolor="#9cc2e5 [1944]" strokecolor="#002060">
              <v:textbox style="mso-next-textbox:#_x0000_s1049">
                <w:txbxContent>
                  <w:p w14:paraId="5E78546C" w14:textId="77777777" w:rsidR="006304B8" w:rsidRPr="006B5A04" w:rsidRDefault="006304B8" w:rsidP="006304B8">
                    <w:pPr>
                      <w:jc w:val="center"/>
                      <w:rPr>
                        <w:b/>
                        <w:bCs/>
                        <w:sz w:val="20"/>
                        <w:szCs w:val="20"/>
                      </w:rPr>
                    </w:pPr>
                    <w:r w:rsidRPr="006B5A04">
                      <w:rPr>
                        <w:b/>
                        <w:bCs/>
                        <w:sz w:val="20"/>
                        <w:szCs w:val="20"/>
                      </w:rPr>
                      <w:t>Engineering Requirements</w:t>
                    </w:r>
                  </w:p>
                  <w:p w14:paraId="494B905F" w14:textId="77777777" w:rsidR="006304B8" w:rsidRDefault="006304B8"/>
                </w:txbxContent>
              </v:textbox>
            </v:shape>
            <v:group id="_x0000_s1057" style="position:absolute;left:2388;top:6814;width:7524;height:2184" coordorigin="2388,6814" coordsize="7524,2184">
              <v:shapetype id="_x0000_t32" coordsize="21600,21600" o:spt="32" o:oned="t" path="m,l21600,21600e" filled="f">
                <v:path arrowok="t" fillok="f" o:connecttype="none"/>
                <o:lock v:ext="edit" shapetype="t"/>
              </v:shapetype>
              <v:shape id="_x0000_s1050" type="#_x0000_t32" style="position:absolute;left:3132;top:6850;width:2712;height:720" o:connectortype="straight" strokecolor="#002060" strokeweight="1.5pt"/>
              <v:shape id="_x0000_s1051" type="#_x0000_t32" style="position:absolute;left:5820;top:6826;width:3408;height:744;flip:y" o:connectortype="straight" strokecolor="#002060" strokeweight="1.5pt"/>
              <v:shape id="_x0000_s1052" type="#_x0000_t32" style="position:absolute;left:5808;top:6814;width:12;height:756;flip:x" o:connectortype="straight" strokecolor="#002060" strokeweight="1.5pt"/>
              <v:shape id="_x0000_s1053" type="#_x0000_t32" style="position:absolute;left:5928;top:8434;width:1584;height:552" o:connectortype="straight" strokecolor="#002060" strokeweight="1.5pt"/>
              <v:shape id="_x0000_s1054" type="#_x0000_t32" style="position:absolute;left:4968;top:8410;width:936;height:576;flip:x" o:connectortype="straight" strokecolor="#002060" strokeweight="1.5pt"/>
              <v:shape id="_x0000_s1055" type="#_x0000_t32" style="position:absolute;left:2388;top:8422;width:3540;height:576;flip:y" o:connectortype="straight" strokecolor="#002060" strokeweight="1.5pt"/>
              <v:shape id="_x0000_s1056" type="#_x0000_t32" style="position:absolute;left:5952;top:8422;width:3960;height:564" o:connectortype="straight" strokecolor="#002060" strokeweight="1.5pt"/>
            </v:group>
          </v:group>
        </w:pict>
      </w:r>
    </w:p>
    <w:p w14:paraId="15557AF3" w14:textId="77777777" w:rsidR="00A16327" w:rsidRDefault="00A16327" w:rsidP="00AF7B6F">
      <w:pPr>
        <w:spacing w:line="360" w:lineRule="auto"/>
        <w:ind w:firstLine="720"/>
        <w:jc w:val="both"/>
        <w:rPr>
          <w:rFonts w:ascii="Times New Roman" w:hAnsi="Times New Roman" w:cs="Times New Roman"/>
          <w:sz w:val="24"/>
          <w:szCs w:val="24"/>
        </w:rPr>
      </w:pPr>
    </w:p>
    <w:p w14:paraId="0B5A833D" w14:textId="77777777" w:rsidR="00A16327" w:rsidRDefault="00A16327" w:rsidP="00AF7B6F">
      <w:pPr>
        <w:spacing w:line="360" w:lineRule="auto"/>
        <w:ind w:firstLine="720"/>
        <w:jc w:val="both"/>
        <w:rPr>
          <w:rFonts w:ascii="Times New Roman" w:hAnsi="Times New Roman" w:cs="Times New Roman"/>
          <w:sz w:val="24"/>
          <w:szCs w:val="24"/>
        </w:rPr>
      </w:pPr>
    </w:p>
    <w:p w14:paraId="2A696F29" w14:textId="77777777" w:rsidR="00A16327" w:rsidRDefault="00A16327" w:rsidP="00AF7B6F">
      <w:pPr>
        <w:spacing w:line="360" w:lineRule="auto"/>
        <w:ind w:firstLine="720"/>
        <w:jc w:val="both"/>
        <w:rPr>
          <w:rFonts w:ascii="Times New Roman" w:hAnsi="Times New Roman" w:cs="Times New Roman"/>
          <w:sz w:val="24"/>
          <w:szCs w:val="24"/>
        </w:rPr>
      </w:pPr>
    </w:p>
    <w:p w14:paraId="29DA53FC" w14:textId="77777777" w:rsidR="00A16327" w:rsidRDefault="00A16327" w:rsidP="00AF7B6F">
      <w:pPr>
        <w:spacing w:line="360" w:lineRule="auto"/>
        <w:ind w:firstLine="720"/>
        <w:jc w:val="both"/>
        <w:rPr>
          <w:rFonts w:ascii="Times New Roman" w:hAnsi="Times New Roman" w:cs="Times New Roman"/>
          <w:sz w:val="24"/>
          <w:szCs w:val="24"/>
        </w:rPr>
      </w:pPr>
    </w:p>
    <w:p w14:paraId="37D4A717" w14:textId="77777777" w:rsidR="00A16327" w:rsidRDefault="00A16327" w:rsidP="00AF7B6F">
      <w:pPr>
        <w:spacing w:line="360" w:lineRule="auto"/>
        <w:ind w:firstLine="720"/>
        <w:jc w:val="both"/>
        <w:rPr>
          <w:rFonts w:ascii="Times New Roman" w:hAnsi="Times New Roman" w:cs="Times New Roman"/>
          <w:sz w:val="24"/>
          <w:szCs w:val="24"/>
        </w:rPr>
      </w:pPr>
    </w:p>
    <w:p w14:paraId="741AEE33" w14:textId="77777777" w:rsidR="00A16327" w:rsidRDefault="00AE5317" w:rsidP="00AF7B6F">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25F66095">
          <v:group id="_x0000_s1060" style="position:absolute;left:0;text-align:left;margin-left:160.2pt;margin-top:18.15pt;width:130.2pt;height:40.2pt;z-index:251686912" coordorigin="4644,11889" coordsize="2604,804">
            <v:rect id="_x0000_s1038" style="position:absolute;left:4656;top:11889;width:2592;height:420" fillcolor="#fcc">
              <v:textbox>
                <w:txbxContent>
                  <w:p w14:paraId="3D948AFB" w14:textId="77777777" w:rsidR="006B5A04" w:rsidRPr="00C33D21" w:rsidRDefault="006B5A04">
                    <w:pPr>
                      <w:rPr>
                        <w:b/>
                        <w:bCs/>
                      </w:rPr>
                    </w:pPr>
                    <w:r w:rsidRPr="00C33D21">
                      <w:rPr>
                        <w:b/>
                        <w:bCs/>
                      </w:rPr>
                      <w:t>FURNITURE DESIGN</w:t>
                    </w:r>
                  </w:p>
                </w:txbxContent>
              </v:textbox>
            </v:rect>
            <v:rect id="_x0000_s1039" style="position:absolute;left:4644;top:12273;width:2604;height:420" fillcolor="#fcc">
              <v:textbox>
                <w:txbxContent>
                  <w:p w14:paraId="744D0450" w14:textId="77777777" w:rsidR="006B5A04" w:rsidRPr="00C33D21" w:rsidRDefault="006B5A04" w:rsidP="006B5A04">
                    <w:pPr>
                      <w:rPr>
                        <w:b/>
                        <w:bCs/>
                      </w:rPr>
                    </w:pPr>
                    <w:r w:rsidRPr="00C33D21">
                      <w:rPr>
                        <w:b/>
                        <w:bCs/>
                      </w:rPr>
                      <w:t>(Fundamental Demands)</w:t>
                    </w:r>
                  </w:p>
                </w:txbxContent>
              </v:textbox>
            </v:rect>
          </v:group>
        </w:pict>
      </w:r>
    </w:p>
    <w:p w14:paraId="48311A5B" w14:textId="77777777" w:rsidR="006B5A04" w:rsidRDefault="006B5A04" w:rsidP="00AF7B6F">
      <w:pPr>
        <w:spacing w:line="360" w:lineRule="auto"/>
        <w:ind w:firstLine="720"/>
        <w:jc w:val="both"/>
        <w:rPr>
          <w:rFonts w:ascii="Times New Roman" w:hAnsi="Times New Roman" w:cs="Times New Roman"/>
          <w:sz w:val="24"/>
          <w:szCs w:val="24"/>
        </w:rPr>
      </w:pPr>
    </w:p>
    <w:p w14:paraId="1ECCEA67" w14:textId="77777777" w:rsidR="006B5A04" w:rsidRDefault="006B5A04" w:rsidP="00AF7B6F">
      <w:pPr>
        <w:spacing w:line="360" w:lineRule="auto"/>
        <w:ind w:firstLine="720"/>
        <w:jc w:val="both"/>
        <w:rPr>
          <w:rFonts w:ascii="Times New Roman" w:hAnsi="Times New Roman" w:cs="Times New Roman"/>
          <w:sz w:val="24"/>
          <w:szCs w:val="24"/>
        </w:rPr>
      </w:pPr>
    </w:p>
    <w:p w14:paraId="364946FD" w14:textId="77777777" w:rsidR="006B5A04" w:rsidRDefault="006B5A04" w:rsidP="00AF7B6F">
      <w:pPr>
        <w:spacing w:line="360" w:lineRule="auto"/>
        <w:ind w:firstLine="720"/>
        <w:jc w:val="both"/>
        <w:rPr>
          <w:rFonts w:ascii="Times New Roman" w:hAnsi="Times New Roman" w:cs="Times New Roman"/>
          <w:sz w:val="24"/>
          <w:szCs w:val="24"/>
        </w:rPr>
      </w:pPr>
    </w:p>
    <w:p w14:paraId="34351C05" w14:textId="77777777" w:rsidR="006B5A04" w:rsidRDefault="006B5A04" w:rsidP="00AF7B6F">
      <w:pPr>
        <w:spacing w:line="360" w:lineRule="auto"/>
        <w:ind w:firstLine="720"/>
        <w:jc w:val="both"/>
        <w:rPr>
          <w:rFonts w:ascii="Times New Roman" w:hAnsi="Times New Roman" w:cs="Times New Roman"/>
          <w:sz w:val="24"/>
          <w:szCs w:val="24"/>
        </w:rPr>
      </w:pPr>
    </w:p>
    <w:p w14:paraId="7480C9EC" w14:textId="77777777" w:rsidR="00A16327" w:rsidRDefault="00A16327" w:rsidP="00AF7B6F">
      <w:pPr>
        <w:spacing w:line="360" w:lineRule="auto"/>
        <w:ind w:firstLine="720"/>
        <w:jc w:val="both"/>
        <w:rPr>
          <w:rFonts w:ascii="Times New Roman" w:hAnsi="Times New Roman" w:cs="Times New Roman"/>
          <w:sz w:val="24"/>
          <w:szCs w:val="24"/>
        </w:rPr>
      </w:pPr>
    </w:p>
    <w:p w14:paraId="0BCF6856" w14:textId="77777777" w:rsidR="00A16327" w:rsidRDefault="00A16327" w:rsidP="00AF7B6F">
      <w:pPr>
        <w:spacing w:line="360" w:lineRule="auto"/>
        <w:ind w:firstLine="720"/>
        <w:jc w:val="both"/>
        <w:rPr>
          <w:rFonts w:ascii="Times New Roman" w:hAnsi="Times New Roman" w:cs="Times New Roman"/>
          <w:sz w:val="24"/>
          <w:szCs w:val="24"/>
        </w:rPr>
      </w:pPr>
    </w:p>
    <w:p w14:paraId="2EE259A0" w14:textId="77777777" w:rsidR="00F02D10" w:rsidRPr="00AF7B6F" w:rsidRDefault="00F02D10" w:rsidP="00C02151">
      <w:pPr>
        <w:spacing w:line="360" w:lineRule="auto"/>
        <w:rPr>
          <w:rFonts w:ascii="Times New Roman" w:hAnsi="Times New Roman" w:cs="Times New Roman"/>
          <w:sz w:val="24"/>
          <w:szCs w:val="24"/>
        </w:rPr>
      </w:pPr>
    </w:p>
    <w:p w14:paraId="3C95134F" w14:textId="00455204" w:rsidR="008A1A10" w:rsidRDefault="00F02D10" w:rsidP="008A1A10">
      <w:pPr>
        <w:spacing w:line="360" w:lineRule="auto"/>
        <w:jc w:val="center"/>
        <w:rPr>
          <w:rFonts w:ascii="Times New Roman" w:hAnsi="Times New Roman" w:cs="Times New Roman"/>
          <w:b/>
          <w:bCs/>
          <w:sz w:val="24"/>
          <w:szCs w:val="24"/>
        </w:rPr>
      </w:pPr>
      <w:r w:rsidRPr="00AF7B6F">
        <w:rPr>
          <w:rFonts w:ascii="Times New Roman" w:hAnsi="Times New Roman" w:cs="Times New Roman"/>
          <w:b/>
          <w:bCs/>
          <w:sz w:val="24"/>
          <w:szCs w:val="24"/>
        </w:rPr>
        <w:t xml:space="preserve">Figure-1: </w:t>
      </w:r>
      <w:r w:rsidR="00DA567F" w:rsidRPr="00AF7B6F">
        <w:rPr>
          <w:rFonts w:ascii="Times New Roman" w:hAnsi="Times New Roman" w:cs="Times New Roman"/>
          <w:b/>
          <w:bCs/>
          <w:sz w:val="24"/>
          <w:szCs w:val="24"/>
        </w:rPr>
        <w:t xml:space="preserve">Consideration </w:t>
      </w:r>
      <w:r w:rsidRPr="00AF7B6F">
        <w:rPr>
          <w:rFonts w:ascii="Times New Roman" w:hAnsi="Times New Roman" w:cs="Times New Roman"/>
          <w:b/>
          <w:bCs/>
          <w:sz w:val="24"/>
          <w:szCs w:val="24"/>
        </w:rPr>
        <w:t>that affects furniture design</w:t>
      </w:r>
    </w:p>
    <w:p w14:paraId="7BA33F3E" w14:textId="77777777" w:rsidR="00DA567F" w:rsidRDefault="00DA567F" w:rsidP="008A1A10">
      <w:pPr>
        <w:spacing w:line="360" w:lineRule="auto"/>
        <w:jc w:val="center"/>
        <w:rPr>
          <w:rFonts w:ascii="Times New Roman" w:hAnsi="Times New Roman" w:cs="Times New Roman"/>
          <w:b/>
          <w:bCs/>
          <w:sz w:val="24"/>
          <w:szCs w:val="24"/>
        </w:rPr>
      </w:pPr>
    </w:p>
    <w:p w14:paraId="5A7A0F7D" w14:textId="77777777" w:rsidR="00DA567F" w:rsidRDefault="00DA567F" w:rsidP="008A1A10">
      <w:pPr>
        <w:spacing w:line="360" w:lineRule="auto"/>
        <w:jc w:val="center"/>
        <w:rPr>
          <w:rFonts w:ascii="Times New Roman" w:hAnsi="Times New Roman" w:cs="Times New Roman"/>
          <w:b/>
          <w:bCs/>
          <w:sz w:val="24"/>
          <w:szCs w:val="24"/>
        </w:rPr>
      </w:pPr>
    </w:p>
    <w:p w14:paraId="3E12A2C7" w14:textId="77777777" w:rsidR="00B456BF" w:rsidRPr="001743C5" w:rsidRDefault="00B456BF" w:rsidP="001743C5">
      <w:pPr>
        <w:pStyle w:val="ListParagraph"/>
        <w:numPr>
          <w:ilvl w:val="0"/>
          <w:numId w:val="5"/>
        </w:numPr>
        <w:spacing w:line="360" w:lineRule="auto"/>
        <w:rPr>
          <w:rFonts w:ascii="Times New Roman" w:hAnsi="Times New Roman" w:cs="Times New Roman"/>
          <w:b/>
          <w:bCs/>
          <w:sz w:val="24"/>
          <w:szCs w:val="24"/>
        </w:rPr>
      </w:pPr>
      <w:r w:rsidRPr="001743C5">
        <w:rPr>
          <w:rFonts w:ascii="Times New Roman" w:hAnsi="Times New Roman" w:cs="Times New Roman"/>
          <w:b/>
          <w:bCs/>
          <w:sz w:val="24"/>
          <w:szCs w:val="24"/>
        </w:rPr>
        <w:t>METHOLOGY</w:t>
      </w:r>
    </w:p>
    <w:p w14:paraId="6BFB8767" w14:textId="51826ABC" w:rsidR="00111840" w:rsidRPr="00111840" w:rsidRDefault="00111840" w:rsidP="00111840">
      <w:pPr>
        <w:spacing w:line="360" w:lineRule="auto"/>
        <w:ind w:firstLine="720"/>
        <w:jc w:val="both"/>
        <w:rPr>
          <w:rFonts w:ascii="Times New Roman" w:hAnsi="Times New Roman" w:cs="Times New Roman"/>
          <w:sz w:val="24"/>
          <w:szCs w:val="24"/>
        </w:rPr>
      </w:pPr>
      <w:r w:rsidRPr="00111840">
        <w:rPr>
          <w:rFonts w:ascii="Times New Roman" w:hAnsi="Times New Roman" w:cs="Times New Roman"/>
          <w:sz w:val="24"/>
          <w:szCs w:val="24"/>
        </w:rPr>
        <w:t>This research used a multidisciplinary approach for the purpose to investigate the biomechanics of ergonomic furniture design. This included investigating biomechanical models of human movement, assessing current ergonomic furniture, and carrying out ergonomic assessments using instruments like pressure mapping and motion capture technology.</w:t>
      </w:r>
      <w:r w:rsidR="002475FC">
        <w:rPr>
          <w:rFonts w:ascii="Times New Roman" w:hAnsi="Times New Roman" w:cs="Times New Roman"/>
          <w:sz w:val="24"/>
          <w:szCs w:val="24"/>
        </w:rPr>
        <w:t xml:space="preserve"> </w:t>
      </w:r>
      <w:r w:rsidRPr="00111840">
        <w:rPr>
          <w:rFonts w:ascii="Times New Roman" w:hAnsi="Times New Roman" w:cs="Times New Roman"/>
          <w:sz w:val="24"/>
          <w:szCs w:val="24"/>
        </w:rPr>
        <w:t xml:space="preserve">In order to link the gaps between biology, physics and interior design, the study </w:t>
      </w:r>
      <w:r w:rsidRPr="00111840">
        <w:rPr>
          <w:rFonts w:ascii="Times New Roman" w:hAnsi="Times New Roman" w:cs="Times New Roman"/>
          <w:sz w:val="24"/>
          <w:szCs w:val="24"/>
        </w:rPr>
        <w:lastRenderedPageBreak/>
        <w:t>evaluated the effects of ergonomic furniture on posture and comfort. The human body's interaction with ergonomic furniture was recorded in real-time utilizing motion capture technology.</w:t>
      </w:r>
    </w:p>
    <w:p w14:paraId="2B8675D4" w14:textId="77777777" w:rsidR="00B456BF" w:rsidRDefault="00AE5317" w:rsidP="00111840">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77E3FD2E">
          <v:group id="_x0000_s1076" style="position:absolute;left:0;text-align:left;margin-left:12.5pt;margin-top:70pt;width:465pt;height:217pt;z-index:251702272" coordorigin="1690,2840" coordsize="9300,4340">
            <v:shape id="_x0000_s1064" type="#_x0000_t202" style="position:absolute;left:1690;top:3120;width:2340;height:440" fillcolor="white [3201]" strokecolor="#f4b083 [1941]" strokeweight="1pt">
              <v:fill color2="#f7caac [1301]" focusposition="1" focussize="" focus="100%" type="gradient"/>
              <v:shadow on="t" type="perspective" color="#823b0b [1605]" opacity=".5" offset="1pt" offset2="-3pt"/>
              <v:textbox>
                <w:txbxContent>
                  <w:p w14:paraId="508F962D" w14:textId="77777777" w:rsidR="00CA636C" w:rsidRPr="00CA636C" w:rsidRDefault="00CA636C">
                    <w:pPr>
                      <w:rPr>
                        <w:rFonts w:ascii="Times New Roman" w:hAnsi="Times New Roman" w:cs="Times New Roman"/>
                        <w:b/>
                        <w:bCs/>
                      </w:rPr>
                    </w:pPr>
                    <w:r w:rsidRPr="00CA636C">
                      <w:rPr>
                        <w:rFonts w:ascii="Times New Roman" w:hAnsi="Times New Roman" w:cs="Times New Roman"/>
                        <w:b/>
                        <w:bCs/>
                      </w:rPr>
                      <w:t xml:space="preserve">Use </w:t>
                    </w:r>
                    <w:r>
                      <w:rPr>
                        <w:rFonts w:ascii="Times New Roman" w:hAnsi="Times New Roman" w:cs="Times New Roman"/>
                        <w:b/>
                        <w:bCs/>
                      </w:rPr>
                      <w:t>o</w:t>
                    </w:r>
                    <w:r w:rsidRPr="00CA636C">
                      <w:rPr>
                        <w:rFonts w:ascii="Times New Roman" w:hAnsi="Times New Roman" w:cs="Times New Roman"/>
                        <w:b/>
                        <w:bCs/>
                      </w:rPr>
                      <w:t>f Biomechanics</w:t>
                    </w:r>
                  </w:p>
                </w:txbxContent>
              </v:textbox>
            </v:shape>
            <v:shape id="_x0000_s1065" type="#_x0000_t202" style="position:absolute;left:6560;top:3060;width:2560;height:440" fillcolor="#fff2cc [663]" strokecolor="#ffe599 [1303]">
              <v:textbox>
                <w:txbxContent>
                  <w:p w14:paraId="04D5B147" w14:textId="77777777" w:rsidR="00CA636C" w:rsidRPr="00CA636C" w:rsidRDefault="00CA636C">
                    <w:pPr>
                      <w:rPr>
                        <w:rFonts w:ascii="Times New Roman" w:hAnsi="Times New Roman" w:cs="Times New Roman"/>
                        <w:b/>
                        <w:bCs/>
                      </w:rPr>
                    </w:pPr>
                    <w:r w:rsidRPr="00CA636C">
                      <w:rPr>
                        <w:rFonts w:ascii="Times New Roman" w:hAnsi="Times New Roman" w:cs="Times New Roman"/>
                        <w:b/>
                        <w:bCs/>
                      </w:rPr>
                      <w:t>Ergonomic Furniture</w:t>
                    </w:r>
                  </w:p>
                </w:txbxContent>
              </v:textbox>
            </v:shape>
            <v:shape id="_x0000_s1066" type="#_x0000_t202" style="position:absolute;left:3520;top:4200;width:2690;height:700" fillcolor="#e2efd9 [665]" strokecolor="#a8d08d [1945]">
              <v:textbox>
                <w:txbxContent>
                  <w:p w14:paraId="0A550132" w14:textId="77777777" w:rsidR="00CA636C" w:rsidRPr="00CA636C" w:rsidRDefault="00CA636C">
                    <w:pPr>
                      <w:rPr>
                        <w:rFonts w:ascii="Times New Roman" w:hAnsi="Times New Roman" w:cs="Times New Roman"/>
                        <w:b/>
                        <w:bCs/>
                      </w:rPr>
                    </w:pPr>
                    <w:r>
                      <w:rPr>
                        <w:rFonts w:ascii="Times New Roman" w:hAnsi="Times New Roman" w:cs="Times New Roman"/>
                        <w:b/>
                        <w:bCs/>
                      </w:rPr>
                      <w:t>A</w:t>
                    </w:r>
                    <w:r w:rsidRPr="00CA636C">
                      <w:rPr>
                        <w:rFonts w:ascii="Times New Roman" w:hAnsi="Times New Roman" w:cs="Times New Roman"/>
                        <w:b/>
                        <w:bCs/>
                      </w:rPr>
                      <w:t>ssessment of tools used in workplace</w:t>
                    </w:r>
                  </w:p>
                </w:txbxContent>
              </v:textbox>
            </v:shape>
            <v:shape id="_x0000_s1067" type="#_x0000_t202" style="position:absolute;left:3980;top:5190;width:3530;height:1020" fillcolor="#e2efd9 [665]" strokecolor="#a8d08d [1945]">
              <v:textbox>
                <w:txbxContent>
                  <w:p w14:paraId="0EDA1424" w14:textId="77777777" w:rsidR="00CA636C" w:rsidRDefault="00CA636C" w:rsidP="00CA636C">
                    <w:pPr>
                      <w:spacing w:after="0"/>
                      <w:rPr>
                        <w:rFonts w:ascii="Times New Roman" w:hAnsi="Times New Roman" w:cs="Times New Roman"/>
                        <w:b/>
                        <w:bCs/>
                      </w:rPr>
                    </w:pPr>
                    <w:r w:rsidRPr="00CA636C">
                      <w:rPr>
                        <w:rFonts w:ascii="Times New Roman" w:hAnsi="Times New Roman" w:cs="Times New Roman"/>
                        <w:b/>
                        <w:bCs/>
                      </w:rPr>
                      <w:t xml:space="preserve">Assessment of Body Movements </w:t>
                    </w:r>
                  </w:p>
                  <w:p w14:paraId="5F435FB3" w14:textId="77777777" w:rsidR="00CA636C" w:rsidRDefault="00CA636C" w:rsidP="00CA636C">
                    <w:pPr>
                      <w:spacing w:after="0"/>
                      <w:jc w:val="center"/>
                      <w:rPr>
                        <w:rFonts w:ascii="Times New Roman" w:hAnsi="Times New Roman" w:cs="Times New Roman"/>
                        <w:b/>
                        <w:bCs/>
                      </w:rPr>
                    </w:pPr>
                    <w:r w:rsidRPr="00CA636C">
                      <w:rPr>
                        <w:rFonts w:ascii="Times New Roman" w:hAnsi="Times New Roman" w:cs="Times New Roman"/>
                        <w:b/>
                        <w:bCs/>
                      </w:rPr>
                      <w:t>+</w:t>
                    </w:r>
                  </w:p>
                  <w:p w14:paraId="36BB3FD4" w14:textId="77777777" w:rsidR="00CA636C" w:rsidRPr="00CA636C" w:rsidRDefault="00CA636C" w:rsidP="00CA636C">
                    <w:pPr>
                      <w:spacing w:after="0"/>
                      <w:rPr>
                        <w:rFonts w:ascii="Times New Roman" w:hAnsi="Times New Roman" w:cs="Times New Roman"/>
                        <w:b/>
                        <w:bCs/>
                      </w:rPr>
                    </w:pPr>
                    <w:r w:rsidRPr="00CA636C">
                      <w:rPr>
                        <w:rFonts w:ascii="Times New Roman" w:hAnsi="Times New Roman" w:cs="Times New Roman"/>
                        <w:b/>
                        <w:bCs/>
                      </w:rPr>
                      <w:t xml:space="preserve"> Energy Consumption</w:t>
                    </w:r>
                  </w:p>
                  <w:p w14:paraId="488C6DC6" w14:textId="77777777" w:rsidR="00CA636C" w:rsidRDefault="00CA636C"/>
                </w:txbxContent>
              </v:textbox>
            </v:shape>
            <v:shape id="_x0000_s1068" type="#_x0000_t202" style="position:absolute;left:8460;top:4510;width:2530;height:460" fillcolor="#e2efd9 [665]" strokecolor="#a8d08d [1945]">
              <v:textbox>
                <w:txbxContent>
                  <w:p w14:paraId="3FB35620" w14:textId="77777777" w:rsidR="00CA636C" w:rsidRPr="00CA636C" w:rsidRDefault="00CA636C">
                    <w:pPr>
                      <w:rPr>
                        <w:rFonts w:ascii="Times New Roman" w:hAnsi="Times New Roman" w:cs="Times New Roman"/>
                        <w:b/>
                        <w:bCs/>
                      </w:rPr>
                    </w:pPr>
                    <w:r w:rsidRPr="00CA636C">
                      <w:rPr>
                        <w:rFonts w:ascii="Times New Roman" w:hAnsi="Times New Roman" w:cs="Times New Roman"/>
                        <w:b/>
                        <w:bCs/>
                      </w:rPr>
                      <w:t>Ergonomic Assessment</w:t>
                    </w:r>
                  </w:p>
                </w:txbxContent>
              </v:textbox>
            </v:shape>
            <v:shape id="_x0000_s1069" type="#_x0000_t202" style="position:absolute;left:6060;top:6430;width:3570;height:750" fillcolor="#deeaf6 [664]" strokecolor="#2e74b5 [2408]">
              <v:textbox>
                <w:txbxContent>
                  <w:p w14:paraId="23C7F89A" w14:textId="77777777" w:rsidR="00CA636C" w:rsidRPr="00CA636C" w:rsidRDefault="00CA636C">
                    <w:pPr>
                      <w:rPr>
                        <w:rFonts w:ascii="Times New Roman" w:hAnsi="Times New Roman" w:cs="Times New Roman"/>
                        <w:b/>
                        <w:bCs/>
                      </w:rPr>
                    </w:pPr>
                    <w:r w:rsidRPr="00CA636C">
                      <w:rPr>
                        <w:rFonts w:ascii="Times New Roman" w:hAnsi="Times New Roman" w:cs="Times New Roman"/>
                        <w:b/>
                        <w:bCs/>
                      </w:rPr>
                      <w:t>For improving posture, comfort and overall well-being of the users</w:t>
                    </w:r>
                  </w:p>
                </w:txbxContent>
              </v:textbox>
            </v:shape>
            <v:shape id="_x0000_s1070" type="#_x0000_t32" style="position:absolute;left:4030;top:3370;width:2510;height:10;flip:y" o:connectortype="straight" strokecolor="#2e74b5 [2408]" strokeweight="2.25pt">
              <v:stroke endarrow="block"/>
            </v:shape>
            <v:shape id="_x0000_s1071" type="#_x0000_t32" style="position:absolute;left:7760;top:3480;width:50;height:2910" o:connectortype="straight" strokecolor="#2e74b5 [2408]" strokeweight="2.25pt">
              <v:stroke endarrow="block"/>
            </v:shape>
            <v:shape id="_x0000_s1072" type="#_x0000_t32" style="position:absolute;left:7730;top:3500;width:1930;height:970;flip:x y" o:connectortype="straight" strokecolor="#2e74b5 [2408]" strokeweight="2.25pt">
              <v:stroke endarrow="block"/>
            </v:shape>
            <v:shape id="_x0000_s1073" type="#_x0000_t32" style="position:absolute;left:4970;top:3510;width:2750;height:660;flip:y" o:connectortype="straight" strokecolor="#2e74b5 [2408]" strokeweight="2.25pt">
              <v:stroke endarrow="block"/>
            </v:shape>
            <v:shape id="_x0000_s1074" type="#_x0000_t32" style="position:absolute;left:6020;top:3530;width:1720;height:1640;flip:y" o:connectortype="straight" strokecolor="#2e74b5 [2408]" strokeweight="2.25pt">
              <v:stroke endarrow="block"/>
            </v:shape>
            <v:shape id="_x0000_s1075" type="#_x0000_t202" style="position:absolute;left:4690;top:2840;width:1280;height:440" fillcolor="white [3201]" strokecolor="#8eaadb [1940]" strokeweight="1pt">
              <v:fill color2="#b4c6e7 [1300]" focusposition="1" focussize="" focus="100%" type="gradient"/>
              <v:shadow on="t" type="perspective" color="#1f3763 [1604]" opacity=".5" offset="1pt" offset2="-3pt"/>
              <v:textbox>
                <w:txbxContent>
                  <w:p w14:paraId="0C1B7D3E" w14:textId="77777777" w:rsidR="008539C9" w:rsidRPr="008539C9" w:rsidRDefault="008539C9">
                    <w:pPr>
                      <w:rPr>
                        <w:b/>
                        <w:bCs/>
                      </w:rPr>
                    </w:pPr>
                    <w:r w:rsidRPr="008539C9">
                      <w:rPr>
                        <w:b/>
                        <w:bCs/>
                      </w:rPr>
                      <w:t>To design</w:t>
                    </w:r>
                  </w:p>
                </w:txbxContent>
              </v:textbox>
            </v:shape>
          </v:group>
        </w:pict>
      </w:r>
      <w:r w:rsidR="00111840" w:rsidRPr="00111840">
        <w:rPr>
          <w:rFonts w:ascii="Times New Roman" w:hAnsi="Times New Roman" w:cs="Times New Roman"/>
          <w:sz w:val="24"/>
          <w:szCs w:val="24"/>
        </w:rPr>
        <w:t xml:space="preserve">The objective evaluation of design innovations and the confirmation of the collaboration between physics, biology, and home science in producing furniture that genuinely satisfies the demands of the human body in homes and offices were made possible by this data-driven method. </w:t>
      </w:r>
    </w:p>
    <w:p w14:paraId="6062FFC9" w14:textId="77777777" w:rsidR="009E7797" w:rsidRDefault="009E7797" w:rsidP="00111840">
      <w:pPr>
        <w:spacing w:line="360" w:lineRule="auto"/>
        <w:ind w:firstLine="720"/>
        <w:jc w:val="both"/>
        <w:rPr>
          <w:rFonts w:ascii="Times New Roman" w:hAnsi="Times New Roman" w:cs="Times New Roman"/>
          <w:sz w:val="24"/>
          <w:szCs w:val="24"/>
        </w:rPr>
      </w:pPr>
    </w:p>
    <w:p w14:paraId="50FB9D95" w14:textId="77777777" w:rsidR="009E7797" w:rsidRDefault="009E7797" w:rsidP="00111840">
      <w:pPr>
        <w:spacing w:line="360" w:lineRule="auto"/>
        <w:ind w:firstLine="720"/>
        <w:jc w:val="both"/>
        <w:rPr>
          <w:rFonts w:ascii="Times New Roman" w:hAnsi="Times New Roman" w:cs="Times New Roman"/>
          <w:sz w:val="24"/>
          <w:szCs w:val="24"/>
        </w:rPr>
      </w:pPr>
    </w:p>
    <w:p w14:paraId="5FD9359E" w14:textId="77777777" w:rsidR="009E7797" w:rsidRDefault="009E7797" w:rsidP="00111840">
      <w:pPr>
        <w:spacing w:line="360" w:lineRule="auto"/>
        <w:ind w:firstLine="720"/>
        <w:jc w:val="both"/>
        <w:rPr>
          <w:rFonts w:ascii="Times New Roman" w:hAnsi="Times New Roman" w:cs="Times New Roman"/>
          <w:sz w:val="24"/>
          <w:szCs w:val="24"/>
        </w:rPr>
      </w:pPr>
    </w:p>
    <w:p w14:paraId="2AEADC18" w14:textId="77777777" w:rsidR="009E7797" w:rsidRDefault="009E7797" w:rsidP="00111840">
      <w:pPr>
        <w:spacing w:line="360" w:lineRule="auto"/>
        <w:ind w:firstLine="720"/>
        <w:jc w:val="both"/>
        <w:rPr>
          <w:rFonts w:ascii="Times New Roman" w:hAnsi="Times New Roman" w:cs="Times New Roman"/>
          <w:sz w:val="24"/>
          <w:szCs w:val="24"/>
        </w:rPr>
      </w:pPr>
    </w:p>
    <w:p w14:paraId="0F0A5B90" w14:textId="77777777" w:rsidR="009E7797" w:rsidRDefault="009E7797" w:rsidP="00111840">
      <w:pPr>
        <w:spacing w:line="360" w:lineRule="auto"/>
        <w:ind w:firstLine="720"/>
        <w:jc w:val="both"/>
        <w:rPr>
          <w:rFonts w:ascii="Times New Roman" w:hAnsi="Times New Roman" w:cs="Times New Roman"/>
          <w:sz w:val="24"/>
          <w:szCs w:val="24"/>
        </w:rPr>
      </w:pPr>
    </w:p>
    <w:p w14:paraId="1B676ACC" w14:textId="77777777" w:rsidR="00CA636C" w:rsidRDefault="00CA636C" w:rsidP="00111840">
      <w:pPr>
        <w:spacing w:line="360" w:lineRule="auto"/>
        <w:ind w:firstLine="720"/>
        <w:jc w:val="both"/>
        <w:rPr>
          <w:rFonts w:ascii="Times New Roman" w:hAnsi="Times New Roman" w:cs="Times New Roman"/>
          <w:sz w:val="24"/>
          <w:szCs w:val="24"/>
        </w:rPr>
      </w:pPr>
    </w:p>
    <w:p w14:paraId="6978D286" w14:textId="77777777" w:rsidR="00CA636C" w:rsidRDefault="00CA636C" w:rsidP="00111840">
      <w:pPr>
        <w:spacing w:line="360" w:lineRule="auto"/>
        <w:ind w:firstLine="720"/>
        <w:jc w:val="both"/>
        <w:rPr>
          <w:rFonts w:ascii="Times New Roman" w:hAnsi="Times New Roman" w:cs="Times New Roman"/>
          <w:sz w:val="24"/>
          <w:szCs w:val="24"/>
        </w:rPr>
      </w:pPr>
    </w:p>
    <w:p w14:paraId="5B314448" w14:textId="1FCBE257" w:rsidR="008539C9" w:rsidRPr="00BF663A" w:rsidRDefault="00BF663A" w:rsidP="00BF663A">
      <w:pPr>
        <w:spacing w:line="360" w:lineRule="auto"/>
        <w:ind w:firstLine="720"/>
        <w:jc w:val="center"/>
        <w:rPr>
          <w:rFonts w:ascii="Times New Roman" w:hAnsi="Times New Roman" w:cs="Times New Roman"/>
          <w:b/>
          <w:sz w:val="24"/>
          <w:szCs w:val="24"/>
        </w:rPr>
      </w:pPr>
      <w:r w:rsidRPr="00BF663A">
        <w:rPr>
          <w:rFonts w:ascii="Times New Roman" w:hAnsi="Times New Roman" w:cs="Times New Roman"/>
          <w:b/>
          <w:sz w:val="24"/>
          <w:szCs w:val="24"/>
        </w:rPr>
        <w:t>Fig:</w:t>
      </w:r>
      <w:r w:rsidR="002C46CC">
        <w:rPr>
          <w:rFonts w:ascii="Times New Roman" w:hAnsi="Times New Roman" w:cs="Times New Roman"/>
          <w:b/>
          <w:sz w:val="24"/>
          <w:szCs w:val="24"/>
        </w:rPr>
        <w:t xml:space="preserve">2: - </w:t>
      </w:r>
      <w:r w:rsidR="002C46CC" w:rsidRPr="00BF663A">
        <w:rPr>
          <w:rFonts w:ascii="Times New Roman" w:hAnsi="Times New Roman" w:cs="Times New Roman"/>
          <w:b/>
          <w:sz w:val="24"/>
          <w:szCs w:val="24"/>
        </w:rPr>
        <w:t>Diagrammatic</w:t>
      </w:r>
      <w:r w:rsidRPr="00BF663A">
        <w:rPr>
          <w:rFonts w:ascii="Times New Roman" w:hAnsi="Times New Roman" w:cs="Times New Roman"/>
          <w:b/>
          <w:sz w:val="24"/>
          <w:szCs w:val="24"/>
        </w:rPr>
        <w:t xml:space="preserve"> representation of the relationship of the components in the study</w:t>
      </w:r>
    </w:p>
    <w:p w14:paraId="0C1563B0" w14:textId="7C2C0FAB" w:rsidR="001377A3" w:rsidRPr="00045A52" w:rsidRDefault="001377A3" w:rsidP="00111840">
      <w:pPr>
        <w:spacing w:line="360" w:lineRule="auto"/>
        <w:ind w:firstLine="720"/>
        <w:jc w:val="both"/>
        <w:rPr>
          <w:rFonts w:ascii="Times New Roman" w:hAnsi="Times New Roman" w:cs="Times New Roman"/>
          <w:sz w:val="24"/>
          <w:szCs w:val="24"/>
        </w:rPr>
      </w:pPr>
      <w:r w:rsidRPr="00045A52">
        <w:rPr>
          <w:rFonts w:ascii="Times New Roman" w:hAnsi="Times New Roman" w:cs="Times New Roman"/>
          <w:sz w:val="24"/>
          <w:szCs w:val="24"/>
        </w:rPr>
        <w:t>The human body's interaction with ergonomic furniture was observed in real-time using motion capture technology. Pressure mapping tools help identify pressure areas that may cause discomfort or damage by providing graphic representations of weight distribution</w:t>
      </w:r>
      <w:r w:rsidR="0090025D" w:rsidRPr="00045A52">
        <w:rPr>
          <w:rFonts w:ascii="Times New Roman" w:hAnsi="Times New Roman" w:cs="Times New Roman"/>
          <w:sz w:val="24"/>
          <w:szCs w:val="24"/>
        </w:rPr>
        <w:t xml:space="preserve">. </w:t>
      </w:r>
      <w:r w:rsidRPr="00045A52">
        <w:rPr>
          <w:rFonts w:ascii="Times New Roman" w:hAnsi="Times New Roman" w:cs="Times New Roman"/>
          <w:sz w:val="24"/>
          <w:szCs w:val="24"/>
        </w:rPr>
        <w:t>Researchers measured how ergonomic furniture affected posture, comfort, and musculoskeletal health by putting participants in controlled seating situations (Clark &amp; Johnson, 2022). This data-driven methodology made it possible to evaluate design advancements objectively and validate how physics, biology, and home science work together to create furniture that genuinely meets the demands of the human body in homes and workplaces.</w:t>
      </w:r>
    </w:p>
    <w:p w14:paraId="2B9E0F23" w14:textId="77777777" w:rsidR="001743C5" w:rsidRPr="001743C5" w:rsidRDefault="001743C5" w:rsidP="001743C5">
      <w:pPr>
        <w:pStyle w:val="ListParagraph"/>
        <w:numPr>
          <w:ilvl w:val="0"/>
          <w:numId w:val="5"/>
        </w:numPr>
        <w:spacing w:line="360" w:lineRule="auto"/>
        <w:jc w:val="both"/>
        <w:rPr>
          <w:rFonts w:ascii="Times New Roman" w:hAnsi="Times New Roman" w:cs="Times New Roman"/>
          <w:b/>
          <w:bCs/>
          <w:sz w:val="28"/>
          <w:szCs w:val="28"/>
        </w:rPr>
      </w:pPr>
      <w:r w:rsidRPr="001743C5">
        <w:rPr>
          <w:rFonts w:ascii="Times New Roman" w:hAnsi="Times New Roman" w:cs="Times New Roman"/>
          <w:b/>
          <w:bCs/>
          <w:sz w:val="28"/>
          <w:szCs w:val="28"/>
        </w:rPr>
        <w:t>RESULT AND DISCUSSION</w:t>
      </w:r>
    </w:p>
    <w:p w14:paraId="69B76E08" w14:textId="77777777" w:rsidR="00994133" w:rsidRPr="00AF7B6F" w:rsidRDefault="00994133"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INTERACTION BETWEEN ERGONOMICS AND BIOMECHANICS</w:t>
      </w:r>
      <w:r w:rsidR="00927584" w:rsidRPr="00AF7B6F">
        <w:rPr>
          <w:rFonts w:ascii="Times New Roman" w:hAnsi="Times New Roman" w:cs="Times New Roman"/>
          <w:b/>
          <w:bCs/>
          <w:sz w:val="24"/>
          <w:szCs w:val="24"/>
        </w:rPr>
        <w:t>:</w:t>
      </w:r>
    </w:p>
    <w:p w14:paraId="3D050B36" w14:textId="77777777" w:rsidR="00994133" w:rsidRPr="00AF7B6F" w:rsidRDefault="00062527"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lastRenderedPageBreak/>
        <w:t xml:space="preserve">Despite having different areas of attention, ergonomics and biomechanics work together to produce a learning environment that is both physically supportive and intellectually challenging. With an emphasis on elements like comfort, usability, and safety, ergonomics focuses on creating environments that complement human strengths and limits. In contrast, biomechanics explores human movement mechanics with an emphasis on the body's interactions with physical forces. </w:t>
      </w:r>
    </w:p>
    <w:p w14:paraId="058BFC73" w14:textId="77777777" w:rsidR="00062527" w:rsidRPr="00AF7B6F" w:rsidRDefault="00062527"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It is possible to create environments that promote natural body mechanics and enhance both physical and cognitive well-being by combining ergonomic principles with biomechanical models. Desks at the appropriate height and chairs with adequate lumbar support can assist maintain neutral postures, lessening the pressure on the spine and lowering the risk of musculoskeletal problems. This method is further improved by biomechanics, which offers a thorough examination of the ideal joint angles and positions for various tasks, guaranteeing that students may move freely and pleasantly in their learning environment.</w:t>
      </w:r>
    </w:p>
    <w:p w14:paraId="6660757B" w14:textId="77777777" w:rsidR="00062527" w:rsidRPr="00AF7B6F" w:rsidRDefault="00062527"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The dynamic elements of learning, such movement and posture variations, are also included in this interaction. Biomechanics emphasizes the necessity of dynamic movement to avoid the physical exhaustion linked to extended sitting, whereas ergonomics stresses the significance of a well-designed, static workspace. Together, they support Learning Environment's use of flexible seating configurations that enable students to swiftly change positions or standing desks to promote mobility. By reducing stiffness, improving circulation, and bolstering cognitive function, this enhances physical wellness. Physical activity has been shown to increase brain activity and focus, which can improve learning outcomes. </w:t>
      </w:r>
    </w:p>
    <w:p w14:paraId="1D87E83F" w14:textId="77777777" w:rsidR="006C7412" w:rsidRPr="00AF7B6F" w:rsidRDefault="00062527" w:rsidP="00111840">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Additionally, the integration of biomechanics and ergonomics promotes inclusion in learning environments. Learning environments can be created to suit a variety of students, including those with physical disabilities, by taking into account both ergonomic needs (such comfort and adjustability) and biomechanical requirements (like range of motion and joint alignment). To ensure that the learning environment is accessible and comfortable for all students, adjustable desks and chairs, for instance, can accommodate wheelchair-using students or those who need alternative seating positions. This all-encompassing strategy creates a welcoming environment where all students can participate successfully in the learning process.</w:t>
      </w:r>
      <w:r w:rsidR="00513DD3" w:rsidRPr="00AF7B6F">
        <w:rPr>
          <w:rFonts w:ascii="Times New Roman" w:hAnsi="Times New Roman" w:cs="Times New Roman"/>
          <w:sz w:val="24"/>
          <w:szCs w:val="24"/>
        </w:rPr>
        <w:t xml:space="preserve"> There is a certain example of comparison between standard chair and ergonomic chair</w:t>
      </w:r>
      <w:r w:rsidR="00B03194" w:rsidRPr="00AF7B6F">
        <w:rPr>
          <w:rFonts w:ascii="Times New Roman" w:hAnsi="Times New Roman" w:cs="Times New Roman"/>
          <w:sz w:val="24"/>
          <w:szCs w:val="24"/>
        </w:rPr>
        <w:t>.</w:t>
      </w:r>
    </w:p>
    <w:p w14:paraId="01E57655" w14:textId="77777777" w:rsidR="008036FB" w:rsidRPr="00AF7B6F" w:rsidRDefault="008036FB"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b/>
          <w:bCs/>
          <w:sz w:val="24"/>
          <w:szCs w:val="24"/>
        </w:rPr>
        <w:t>Table 1: Comparison of Standard Chair vs. Ergonomic Chair Performance</w:t>
      </w:r>
    </w:p>
    <w:tbl>
      <w:tblPr>
        <w:tblStyle w:val="TableGrid"/>
        <w:tblW w:w="0" w:type="auto"/>
        <w:jc w:val="center"/>
        <w:tblLook w:val="04A0" w:firstRow="1" w:lastRow="0" w:firstColumn="1" w:lastColumn="0" w:noHBand="0" w:noVBand="1"/>
      </w:tblPr>
      <w:tblGrid>
        <w:gridCol w:w="3005"/>
        <w:gridCol w:w="1810"/>
        <w:gridCol w:w="2551"/>
      </w:tblGrid>
      <w:tr w:rsidR="008036FB" w:rsidRPr="00AF7B6F" w14:paraId="625D8DFF" w14:textId="77777777" w:rsidTr="00B03194">
        <w:trPr>
          <w:jc w:val="center"/>
        </w:trPr>
        <w:tc>
          <w:tcPr>
            <w:tcW w:w="3005" w:type="dxa"/>
          </w:tcPr>
          <w:p w14:paraId="5AF94C41" w14:textId="77777777" w:rsidR="008036FB" w:rsidRPr="00AF7B6F" w:rsidRDefault="008036FB"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lastRenderedPageBreak/>
              <w:t>Health posture Parameter</w:t>
            </w:r>
          </w:p>
        </w:tc>
        <w:tc>
          <w:tcPr>
            <w:tcW w:w="1810" w:type="dxa"/>
          </w:tcPr>
          <w:p w14:paraId="28EF4E5B" w14:textId="77777777" w:rsidR="008036FB" w:rsidRPr="00AF7B6F" w:rsidRDefault="008036FB"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Standard</w:t>
            </w:r>
          </w:p>
        </w:tc>
        <w:tc>
          <w:tcPr>
            <w:tcW w:w="2551" w:type="dxa"/>
          </w:tcPr>
          <w:p w14:paraId="7F9DC362" w14:textId="77777777" w:rsidR="008036FB" w:rsidRPr="00AF7B6F" w:rsidRDefault="008036FB"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Ergonomic chair</w:t>
            </w:r>
          </w:p>
        </w:tc>
      </w:tr>
      <w:tr w:rsidR="008036FB" w:rsidRPr="00AF7B6F" w14:paraId="20495282" w14:textId="77777777" w:rsidTr="00B03194">
        <w:trPr>
          <w:jc w:val="center"/>
        </w:trPr>
        <w:tc>
          <w:tcPr>
            <w:tcW w:w="3005" w:type="dxa"/>
          </w:tcPr>
          <w:p w14:paraId="3A1D522B"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Neck support</w:t>
            </w:r>
          </w:p>
        </w:tc>
        <w:tc>
          <w:tcPr>
            <w:tcW w:w="1810" w:type="dxa"/>
          </w:tcPr>
          <w:p w14:paraId="11E60FFE"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none</w:t>
            </w:r>
          </w:p>
        </w:tc>
        <w:tc>
          <w:tcPr>
            <w:tcW w:w="2551" w:type="dxa"/>
          </w:tcPr>
          <w:p w14:paraId="42004AFB"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Adjustable</w:t>
            </w:r>
          </w:p>
        </w:tc>
      </w:tr>
      <w:tr w:rsidR="008036FB" w:rsidRPr="00AF7B6F" w14:paraId="721E357E" w14:textId="77777777" w:rsidTr="00B03194">
        <w:trPr>
          <w:jc w:val="center"/>
        </w:trPr>
        <w:tc>
          <w:tcPr>
            <w:tcW w:w="3005" w:type="dxa"/>
          </w:tcPr>
          <w:p w14:paraId="37EEF81B"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Lumbar support</w:t>
            </w:r>
          </w:p>
        </w:tc>
        <w:tc>
          <w:tcPr>
            <w:tcW w:w="1810" w:type="dxa"/>
          </w:tcPr>
          <w:p w14:paraId="65B0E418"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Low</w:t>
            </w:r>
          </w:p>
        </w:tc>
        <w:tc>
          <w:tcPr>
            <w:tcW w:w="2551" w:type="dxa"/>
          </w:tcPr>
          <w:p w14:paraId="4E2B6713"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High</w:t>
            </w:r>
          </w:p>
        </w:tc>
      </w:tr>
      <w:tr w:rsidR="008036FB" w:rsidRPr="00AF7B6F" w14:paraId="731322AD" w14:textId="77777777" w:rsidTr="00B03194">
        <w:trPr>
          <w:jc w:val="center"/>
        </w:trPr>
        <w:tc>
          <w:tcPr>
            <w:tcW w:w="3005" w:type="dxa"/>
          </w:tcPr>
          <w:p w14:paraId="0BF70AB4"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Seat Depth Adjustment</w:t>
            </w:r>
          </w:p>
        </w:tc>
        <w:tc>
          <w:tcPr>
            <w:tcW w:w="1810" w:type="dxa"/>
          </w:tcPr>
          <w:p w14:paraId="1F624C79"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No</w:t>
            </w:r>
          </w:p>
        </w:tc>
        <w:tc>
          <w:tcPr>
            <w:tcW w:w="2551" w:type="dxa"/>
          </w:tcPr>
          <w:p w14:paraId="191C7076"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Yes</w:t>
            </w:r>
          </w:p>
        </w:tc>
      </w:tr>
      <w:tr w:rsidR="008036FB" w:rsidRPr="00AF7B6F" w14:paraId="1B3F16FC" w14:textId="77777777" w:rsidTr="00B03194">
        <w:trPr>
          <w:jc w:val="center"/>
        </w:trPr>
        <w:tc>
          <w:tcPr>
            <w:tcW w:w="3005" w:type="dxa"/>
          </w:tcPr>
          <w:p w14:paraId="40262F73"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Armrest Adjustability</w:t>
            </w:r>
          </w:p>
        </w:tc>
        <w:tc>
          <w:tcPr>
            <w:tcW w:w="1810" w:type="dxa"/>
          </w:tcPr>
          <w:p w14:paraId="13F71823"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Limited</w:t>
            </w:r>
          </w:p>
        </w:tc>
        <w:tc>
          <w:tcPr>
            <w:tcW w:w="2551" w:type="dxa"/>
          </w:tcPr>
          <w:p w14:paraId="0965A387"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Multi- Level</w:t>
            </w:r>
          </w:p>
        </w:tc>
      </w:tr>
      <w:tr w:rsidR="008036FB" w:rsidRPr="00AF7B6F" w14:paraId="2C373DB2" w14:textId="77777777" w:rsidTr="00B03194">
        <w:trPr>
          <w:jc w:val="center"/>
        </w:trPr>
        <w:tc>
          <w:tcPr>
            <w:tcW w:w="3005" w:type="dxa"/>
          </w:tcPr>
          <w:p w14:paraId="5E618A13"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Backrest Recline Angle</w:t>
            </w:r>
          </w:p>
        </w:tc>
        <w:tc>
          <w:tcPr>
            <w:tcW w:w="1810" w:type="dxa"/>
          </w:tcPr>
          <w:p w14:paraId="5EFAF482"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fixed</w:t>
            </w:r>
          </w:p>
        </w:tc>
        <w:tc>
          <w:tcPr>
            <w:tcW w:w="2551" w:type="dxa"/>
          </w:tcPr>
          <w:p w14:paraId="5C8317DC"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Adjustable</w:t>
            </w:r>
          </w:p>
        </w:tc>
      </w:tr>
      <w:tr w:rsidR="008036FB" w:rsidRPr="00AF7B6F" w14:paraId="0840704B" w14:textId="77777777" w:rsidTr="00B03194">
        <w:trPr>
          <w:jc w:val="center"/>
        </w:trPr>
        <w:tc>
          <w:tcPr>
            <w:tcW w:w="3005" w:type="dxa"/>
          </w:tcPr>
          <w:p w14:paraId="5E46A948"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Average Comfort Rating</w:t>
            </w:r>
          </w:p>
        </w:tc>
        <w:tc>
          <w:tcPr>
            <w:tcW w:w="1810" w:type="dxa"/>
          </w:tcPr>
          <w:p w14:paraId="57D92445"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5.2</w:t>
            </w:r>
          </w:p>
        </w:tc>
        <w:tc>
          <w:tcPr>
            <w:tcW w:w="2551" w:type="dxa"/>
          </w:tcPr>
          <w:p w14:paraId="4051413C"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8.7</w:t>
            </w:r>
          </w:p>
        </w:tc>
      </w:tr>
    </w:tbl>
    <w:p w14:paraId="2B20AA64" w14:textId="77777777" w:rsidR="006C7412" w:rsidRDefault="006C7412" w:rsidP="00564455">
      <w:pPr>
        <w:spacing w:line="360" w:lineRule="auto"/>
        <w:ind w:firstLine="720"/>
        <w:jc w:val="both"/>
        <w:rPr>
          <w:rFonts w:ascii="Times New Roman" w:hAnsi="Times New Roman" w:cs="Times New Roman"/>
          <w:sz w:val="24"/>
          <w:szCs w:val="24"/>
        </w:rPr>
      </w:pPr>
    </w:p>
    <w:p w14:paraId="7950515E" w14:textId="41208B62" w:rsidR="004B35E3" w:rsidRDefault="008036FB" w:rsidP="002C46CC">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It shows how key variables, such as user happiness, lumbar support, and comfort, fluctuate over a specified period of time. The results show that the ergonomic chair has a clear advantage in terms of user support and comfort. When using the ergonomic chair instead of the regular chair, consumers routinely report higher levels of comfort and improved lumbar support over time. </w:t>
      </w:r>
    </w:p>
    <w:p w14:paraId="194E7B56" w14:textId="77777777" w:rsidR="00306594" w:rsidRPr="00306594" w:rsidRDefault="00306594" w:rsidP="00C17291">
      <w:pPr>
        <w:spacing w:line="360" w:lineRule="auto"/>
        <w:ind w:left="720"/>
        <w:jc w:val="both"/>
        <w:rPr>
          <w:rFonts w:ascii="Times New Roman" w:hAnsi="Times New Roman" w:cs="Times New Roman"/>
          <w:b/>
          <w:bCs/>
          <w:sz w:val="24"/>
          <w:szCs w:val="24"/>
        </w:rPr>
      </w:pPr>
      <w:r w:rsidRPr="00306594">
        <w:rPr>
          <w:rFonts w:ascii="Times New Roman" w:hAnsi="Times New Roman" w:cs="Times New Roman"/>
          <w:b/>
          <w:bCs/>
          <w:sz w:val="24"/>
          <w:szCs w:val="24"/>
        </w:rPr>
        <w:t>Table 2: Feedbacks of the users on Ergonomic Furniture</w:t>
      </w:r>
    </w:p>
    <w:tbl>
      <w:tblPr>
        <w:tblStyle w:val="TableGrid"/>
        <w:tblW w:w="0" w:type="auto"/>
        <w:tblLook w:val="04A0" w:firstRow="1" w:lastRow="0" w:firstColumn="1" w:lastColumn="0" w:noHBand="0" w:noVBand="1"/>
      </w:tblPr>
      <w:tblGrid>
        <w:gridCol w:w="2310"/>
        <w:gridCol w:w="2310"/>
        <w:gridCol w:w="2311"/>
        <w:gridCol w:w="2311"/>
      </w:tblGrid>
      <w:tr w:rsidR="00486A81" w14:paraId="2E7C841E" w14:textId="77777777" w:rsidTr="00486A81">
        <w:tc>
          <w:tcPr>
            <w:tcW w:w="2310" w:type="dxa"/>
          </w:tcPr>
          <w:p w14:paraId="72DE5334" w14:textId="77777777"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t>Parameter</w:t>
            </w:r>
          </w:p>
        </w:tc>
        <w:tc>
          <w:tcPr>
            <w:tcW w:w="2310" w:type="dxa"/>
          </w:tcPr>
          <w:p w14:paraId="562ADE3C" w14:textId="77777777"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t xml:space="preserve">Positive </w:t>
            </w:r>
            <w:proofErr w:type="gramStart"/>
            <w:r w:rsidRPr="001743C5">
              <w:rPr>
                <w:rFonts w:ascii="Times New Roman" w:hAnsi="Times New Roman" w:cs="Times New Roman"/>
                <w:b/>
                <w:bCs/>
                <w:sz w:val="24"/>
                <w:szCs w:val="24"/>
              </w:rPr>
              <w:t>Feedback</w:t>
            </w:r>
            <w:r w:rsidR="00306594" w:rsidRPr="001743C5">
              <w:rPr>
                <w:rFonts w:ascii="Times New Roman" w:hAnsi="Times New Roman" w:cs="Times New Roman"/>
                <w:b/>
                <w:bCs/>
                <w:sz w:val="24"/>
                <w:szCs w:val="24"/>
              </w:rPr>
              <w:t>(</w:t>
            </w:r>
            <w:proofErr w:type="gramEnd"/>
            <w:r w:rsidR="00306594" w:rsidRPr="001743C5">
              <w:rPr>
                <w:rFonts w:ascii="Times New Roman" w:hAnsi="Times New Roman" w:cs="Times New Roman"/>
                <w:b/>
                <w:bCs/>
                <w:sz w:val="24"/>
                <w:szCs w:val="24"/>
              </w:rPr>
              <w:t>%)</w:t>
            </w:r>
          </w:p>
        </w:tc>
        <w:tc>
          <w:tcPr>
            <w:tcW w:w="2311" w:type="dxa"/>
          </w:tcPr>
          <w:p w14:paraId="459C96D0" w14:textId="77777777"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t xml:space="preserve">Neutral </w:t>
            </w:r>
            <w:proofErr w:type="gramStart"/>
            <w:r w:rsidRPr="001743C5">
              <w:rPr>
                <w:rFonts w:ascii="Times New Roman" w:hAnsi="Times New Roman" w:cs="Times New Roman"/>
                <w:b/>
                <w:bCs/>
                <w:sz w:val="24"/>
                <w:szCs w:val="24"/>
              </w:rPr>
              <w:t>Feedback</w:t>
            </w:r>
            <w:r w:rsidR="00306594" w:rsidRPr="001743C5">
              <w:rPr>
                <w:rFonts w:ascii="Times New Roman" w:hAnsi="Times New Roman" w:cs="Times New Roman"/>
                <w:b/>
                <w:bCs/>
                <w:sz w:val="24"/>
                <w:szCs w:val="24"/>
              </w:rPr>
              <w:t>(</w:t>
            </w:r>
            <w:proofErr w:type="gramEnd"/>
            <w:r w:rsidR="00306594" w:rsidRPr="001743C5">
              <w:rPr>
                <w:rFonts w:ascii="Times New Roman" w:hAnsi="Times New Roman" w:cs="Times New Roman"/>
                <w:b/>
                <w:bCs/>
                <w:sz w:val="24"/>
                <w:szCs w:val="24"/>
              </w:rPr>
              <w:t>%)</w:t>
            </w:r>
          </w:p>
        </w:tc>
        <w:tc>
          <w:tcPr>
            <w:tcW w:w="2311" w:type="dxa"/>
          </w:tcPr>
          <w:p w14:paraId="23527C6F" w14:textId="77777777"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t xml:space="preserve">Negative </w:t>
            </w:r>
            <w:proofErr w:type="gramStart"/>
            <w:r w:rsidRPr="001743C5">
              <w:rPr>
                <w:rFonts w:ascii="Times New Roman" w:hAnsi="Times New Roman" w:cs="Times New Roman"/>
                <w:b/>
                <w:bCs/>
                <w:sz w:val="24"/>
                <w:szCs w:val="24"/>
              </w:rPr>
              <w:t>Feedback</w:t>
            </w:r>
            <w:r w:rsidR="00306594" w:rsidRPr="001743C5">
              <w:rPr>
                <w:rFonts w:ascii="Times New Roman" w:hAnsi="Times New Roman" w:cs="Times New Roman"/>
                <w:b/>
                <w:bCs/>
                <w:sz w:val="24"/>
                <w:szCs w:val="24"/>
              </w:rPr>
              <w:t>(</w:t>
            </w:r>
            <w:proofErr w:type="gramEnd"/>
            <w:r w:rsidR="00306594" w:rsidRPr="001743C5">
              <w:rPr>
                <w:rFonts w:ascii="Times New Roman" w:hAnsi="Times New Roman" w:cs="Times New Roman"/>
                <w:b/>
                <w:bCs/>
                <w:sz w:val="24"/>
                <w:szCs w:val="24"/>
              </w:rPr>
              <w:t>%)</w:t>
            </w:r>
          </w:p>
        </w:tc>
      </w:tr>
      <w:tr w:rsidR="00486A81" w14:paraId="39E808B4" w14:textId="77777777" w:rsidTr="00486A81">
        <w:tc>
          <w:tcPr>
            <w:tcW w:w="2310" w:type="dxa"/>
          </w:tcPr>
          <w:p w14:paraId="79E54BE9" w14:textId="7777777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Comfort</w:t>
            </w:r>
          </w:p>
        </w:tc>
        <w:tc>
          <w:tcPr>
            <w:tcW w:w="2310" w:type="dxa"/>
          </w:tcPr>
          <w:p w14:paraId="6C9E21C1" w14:textId="7777777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311" w:type="dxa"/>
          </w:tcPr>
          <w:p w14:paraId="0981C98D" w14:textId="77777777"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11" w:type="dxa"/>
          </w:tcPr>
          <w:p w14:paraId="531DD102" w14:textId="77777777"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86A81" w14:paraId="0336A8D0" w14:textId="77777777" w:rsidTr="00486A81">
        <w:tc>
          <w:tcPr>
            <w:tcW w:w="2310" w:type="dxa"/>
          </w:tcPr>
          <w:p w14:paraId="15A2A61A" w14:textId="7777777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Posture Improvement</w:t>
            </w:r>
          </w:p>
        </w:tc>
        <w:tc>
          <w:tcPr>
            <w:tcW w:w="2310" w:type="dxa"/>
          </w:tcPr>
          <w:p w14:paraId="1BCAFC94" w14:textId="7777777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311" w:type="dxa"/>
          </w:tcPr>
          <w:p w14:paraId="55487808" w14:textId="77777777"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11" w:type="dxa"/>
          </w:tcPr>
          <w:p w14:paraId="5831A292" w14:textId="77777777"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86A81" w14:paraId="36D986DA" w14:textId="77777777" w:rsidTr="00486A81">
        <w:tc>
          <w:tcPr>
            <w:tcW w:w="2310" w:type="dxa"/>
          </w:tcPr>
          <w:p w14:paraId="62F6EB02" w14:textId="7777777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Pain Reduction</w:t>
            </w:r>
          </w:p>
        </w:tc>
        <w:tc>
          <w:tcPr>
            <w:tcW w:w="2310" w:type="dxa"/>
          </w:tcPr>
          <w:p w14:paraId="35A29574" w14:textId="7777777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311" w:type="dxa"/>
          </w:tcPr>
          <w:p w14:paraId="394C58EF" w14:textId="77777777"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11" w:type="dxa"/>
          </w:tcPr>
          <w:p w14:paraId="40FCA1D7" w14:textId="77777777"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86A81" w14:paraId="7916C925" w14:textId="77777777" w:rsidTr="00486A81">
        <w:tc>
          <w:tcPr>
            <w:tcW w:w="2310" w:type="dxa"/>
          </w:tcPr>
          <w:p w14:paraId="5217398D" w14:textId="7777777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Overall Satisfaction</w:t>
            </w:r>
          </w:p>
        </w:tc>
        <w:tc>
          <w:tcPr>
            <w:tcW w:w="2310" w:type="dxa"/>
          </w:tcPr>
          <w:p w14:paraId="6007C6B0" w14:textId="7777777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311" w:type="dxa"/>
          </w:tcPr>
          <w:p w14:paraId="255E406E" w14:textId="77777777"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11" w:type="dxa"/>
          </w:tcPr>
          <w:p w14:paraId="2BDA846B" w14:textId="77777777"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bl>
    <w:p w14:paraId="7A2F8D32" w14:textId="77777777" w:rsidR="004B35E3" w:rsidRDefault="004B35E3" w:rsidP="00C17291">
      <w:pPr>
        <w:spacing w:line="276" w:lineRule="auto"/>
        <w:jc w:val="both"/>
        <w:rPr>
          <w:rFonts w:ascii="Times New Roman" w:hAnsi="Times New Roman" w:cs="Times New Roman"/>
          <w:sz w:val="24"/>
          <w:szCs w:val="24"/>
        </w:rPr>
      </w:pPr>
    </w:p>
    <w:p w14:paraId="0D48A1A4" w14:textId="77777777" w:rsidR="00306594" w:rsidRPr="004B35E3" w:rsidRDefault="00306594" w:rsidP="00C17291">
      <w:pPr>
        <w:spacing w:line="276"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Table 2 includes a bar chart to show user comments regarding ergonomic furniture. The table displays user answers to inquiries about ergonomic furniture comfort, usability, and general satisfaction. The majority of customers expressed high levels of comfort and happiness, according to the data, which shows a favourable trend. Users value the ergonomic features that help them feel better and be less uncomfortable when using the device for extended periods of time. This supports the idea that incorporating biology and physics into ergonomic furniture design produces goods that suit the demands and preferences of consumers.</w:t>
      </w:r>
    </w:p>
    <w:p w14:paraId="366DC867" w14:textId="77777777" w:rsidR="001743C5" w:rsidRDefault="001743C5" w:rsidP="001743C5">
      <w:pPr>
        <w:spacing w:line="360" w:lineRule="auto"/>
        <w:ind w:firstLine="720"/>
        <w:jc w:val="both"/>
        <w:rPr>
          <w:rFonts w:ascii="Times New Roman" w:hAnsi="Times New Roman" w:cs="Times New Roman"/>
          <w:b/>
          <w:bCs/>
          <w:sz w:val="24"/>
          <w:szCs w:val="24"/>
        </w:rPr>
      </w:pPr>
      <w:r w:rsidRPr="00306594">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306594">
        <w:rPr>
          <w:rFonts w:ascii="Times New Roman" w:hAnsi="Times New Roman" w:cs="Times New Roman"/>
          <w:b/>
          <w:bCs/>
          <w:sz w:val="24"/>
          <w:szCs w:val="24"/>
        </w:rPr>
        <w:t xml:space="preserve">: </w:t>
      </w:r>
      <w:r>
        <w:rPr>
          <w:rFonts w:ascii="Times New Roman" w:hAnsi="Times New Roman" w:cs="Times New Roman"/>
          <w:b/>
          <w:bCs/>
          <w:sz w:val="24"/>
          <w:szCs w:val="24"/>
        </w:rPr>
        <w:t>Comparison of Muscle Activity during standing and sitting</w:t>
      </w:r>
    </w:p>
    <w:tbl>
      <w:tblPr>
        <w:tblStyle w:val="TableGrid"/>
        <w:tblW w:w="0" w:type="auto"/>
        <w:tblLook w:val="04A0" w:firstRow="1" w:lastRow="0" w:firstColumn="1" w:lastColumn="0" w:noHBand="0" w:noVBand="1"/>
      </w:tblPr>
      <w:tblGrid>
        <w:gridCol w:w="3080"/>
        <w:gridCol w:w="3081"/>
        <w:gridCol w:w="3081"/>
      </w:tblGrid>
      <w:tr w:rsidR="00306594" w14:paraId="1303CB88" w14:textId="77777777" w:rsidTr="00306594">
        <w:tc>
          <w:tcPr>
            <w:tcW w:w="3080" w:type="dxa"/>
          </w:tcPr>
          <w:p w14:paraId="2CADD742" w14:textId="77777777" w:rsidR="00306594" w:rsidRDefault="00306594" w:rsidP="005644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Muscle Group</w:t>
            </w:r>
          </w:p>
        </w:tc>
        <w:tc>
          <w:tcPr>
            <w:tcW w:w="3081" w:type="dxa"/>
          </w:tcPr>
          <w:p w14:paraId="2427CF87" w14:textId="77777777" w:rsidR="00306594" w:rsidRDefault="00306594" w:rsidP="005644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1743C5">
              <w:rPr>
                <w:rFonts w:ascii="Times New Roman" w:hAnsi="Times New Roman" w:cs="Times New Roman"/>
                <w:b/>
                <w:bCs/>
                <w:sz w:val="24"/>
                <w:szCs w:val="24"/>
              </w:rPr>
              <w:t>tandi</w:t>
            </w:r>
            <w:r>
              <w:rPr>
                <w:rFonts w:ascii="Times New Roman" w:hAnsi="Times New Roman" w:cs="Times New Roman"/>
                <w:b/>
                <w:bCs/>
                <w:sz w:val="24"/>
                <w:szCs w:val="24"/>
              </w:rPr>
              <w:t xml:space="preserve">ng (% </w:t>
            </w:r>
            <w:r w:rsidR="001743C5">
              <w:rPr>
                <w:rFonts w:ascii="Times New Roman" w:hAnsi="Times New Roman" w:cs="Times New Roman"/>
                <w:b/>
                <w:bCs/>
                <w:sz w:val="24"/>
                <w:szCs w:val="24"/>
              </w:rPr>
              <w:t>MVC) *</w:t>
            </w:r>
          </w:p>
        </w:tc>
        <w:tc>
          <w:tcPr>
            <w:tcW w:w="3081" w:type="dxa"/>
          </w:tcPr>
          <w:p w14:paraId="26512BA3" w14:textId="77777777" w:rsidR="00306594" w:rsidRDefault="001743C5" w:rsidP="005644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Sitting (% MVC) *</w:t>
            </w:r>
          </w:p>
        </w:tc>
      </w:tr>
      <w:tr w:rsidR="00306594" w14:paraId="2668F181" w14:textId="77777777" w:rsidTr="00306594">
        <w:tc>
          <w:tcPr>
            <w:tcW w:w="3080" w:type="dxa"/>
          </w:tcPr>
          <w:p w14:paraId="13A3E68B"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Neck and Shoulder</w:t>
            </w:r>
          </w:p>
        </w:tc>
        <w:tc>
          <w:tcPr>
            <w:tcW w:w="3081" w:type="dxa"/>
          </w:tcPr>
          <w:p w14:paraId="11D01693"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15</w:t>
            </w:r>
          </w:p>
        </w:tc>
        <w:tc>
          <w:tcPr>
            <w:tcW w:w="3081" w:type="dxa"/>
          </w:tcPr>
          <w:p w14:paraId="76FEC217"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35</w:t>
            </w:r>
          </w:p>
        </w:tc>
      </w:tr>
      <w:tr w:rsidR="00306594" w14:paraId="2D4ECF00" w14:textId="77777777" w:rsidTr="00306594">
        <w:tc>
          <w:tcPr>
            <w:tcW w:w="3080" w:type="dxa"/>
          </w:tcPr>
          <w:p w14:paraId="2305B32A"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Glutes</w:t>
            </w:r>
          </w:p>
        </w:tc>
        <w:tc>
          <w:tcPr>
            <w:tcW w:w="3081" w:type="dxa"/>
          </w:tcPr>
          <w:p w14:paraId="2CB708CF"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40</w:t>
            </w:r>
          </w:p>
        </w:tc>
        <w:tc>
          <w:tcPr>
            <w:tcW w:w="3081" w:type="dxa"/>
          </w:tcPr>
          <w:p w14:paraId="04D9A9AC"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25</w:t>
            </w:r>
          </w:p>
        </w:tc>
      </w:tr>
      <w:tr w:rsidR="00306594" w14:paraId="3F5A1DF0" w14:textId="77777777" w:rsidTr="00306594">
        <w:tc>
          <w:tcPr>
            <w:tcW w:w="3080" w:type="dxa"/>
          </w:tcPr>
          <w:p w14:paraId="43681096"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lastRenderedPageBreak/>
              <w:t>Lower Back</w:t>
            </w:r>
          </w:p>
        </w:tc>
        <w:tc>
          <w:tcPr>
            <w:tcW w:w="3081" w:type="dxa"/>
          </w:tcPr>
          <w:p w14:paraId="0A511F51"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25</w:t>
            </w:r>
          </w:p>
        </w:tc>
        <w:tc>
          <w:tcPr>
            <w:tcW w:w="3081" w:type="dxa"/>
          </w:tcPr>
          <w:p w14:paraId="652B0B37"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55</w:t>
            </w:r>
          </w:p>
        </w:tc>
      </w:tr>
      <w:tr w:rsidR="00306594" w14:paraId="00FF5A34" w14:textId="77777777" w:rsidTr="00306594">
        <w:tc>
          <w:tcPr>
            <w:tcW w:w="3080" w:type="dxa"/>
          </w:tcPr>
          <w:p w14:paraId="7F3B5BAC"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Quadriceps</w:t>
            </w:r>
          </w:p>
        </w:tc>
        <w:tc>
          <w:tcPr>
            <w:tcW w:w="3081" w:type="dxa"/>
          </w:tcPr>
          <w:p w14:paraId="2338CD5F"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35</w:t>
            </w:r>
          </w:p>
        </w:tc>
        <w:tc>
          <w:tcPr>
            <w:tcW w:w="3081" w:type="dxa"/>
          </w:tcPr>
          <w:p w14:paraId="552B80F7" w14:textId="77777777"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15</w:t>
            </w:r>
          </w:p>
        </w:tc>
      </w:tr>
    </w:tbl>
    <w:p w14:paraId="5F342187" w14:textId="77777777" w:rsidR="00306594" w:rsidRDefault="001743C5" w:rsidP="00564455">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Pr="001743C5">
        <w:rPr>
          <w:rFonts w:ascii="Times New Roman" w:hAnsi="Times New Roman" w:cs="Times New Roman"/>
          <w:b/>
          <w:bCs/>
          <w:sz w:val="24"/>
          <w:szCs w:val="24"/>
        </w:rPr>
        <w:t>MVC: Maximum Voluntary Contraction</w:t>
      </w:r>
    </w:p>
    <w:p w14:paraId="32276181" w14:textId="18901063" w:rsidR="00C17291" w:rsidRPr="002C46CC" w:rsidRDefault="001743C5" w:rsidP="002C46CC">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Table 3 provides a useful comparison of muscle activity levels while standing and sitting, when employing ergonomic furniture. The patterns of muscle involvement across several muscle groups are graphically displayed in the group bar chart. According to the study, ergonomic furniture promotes more balanced muscle activation when standing and sitting. When employing ergonomic furniture as opposed to conventional options, the back and core muscles—which are in charge of maintaining posture</w:t>
      </w:r>
      <w:r w:rsidR="004B35E3" w:rsidRPr="004B35E3">
        <w:rPr>
          <w:rFonts w:ascii="Times New Roman" w:hAnsi="Times New Roman" w:cs="Times New Roman"/>
          <w:sz w:val="24"/>
          <w:szCs w:val="24"/>
        </w:rPr>
        <w:t xml:space="preserve">- </w:t>
      </w:r>
      <w:r w:rsidRPr="004B35E3">
        <w:rPr>
          <w:rFonts w:ascii="Times New Roman" w:hAnsi="Times New Roman" w:cs="Times New Roman"/>
          <w:sz w:val="24"/>
          <w:szCs w:val="24"/>
        </w:rPr>
        <w:t>show greater involvement. This realization highlights the biomechanical benefit of ergonomic furniture in encouraging active standing and sitting, which improves muscle tone and general wellbeing.</w:t>
      </w:r>
    </w:p>
    <w:p w14:paraId="2BD453A7" w14:textId="77777777" w:rsidR="00E35BC6" w:rsidRPr="00AF7B6F" w:rsidRDefault="00E35BC6"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 xml:space="preserve">INTERPRETATIONS </w:t>
      </w:r>
      <w:r w:rsidR="00DA30EC" w:rsidRPr="00AF7B6F">
        <w:rPr>
          <w:rFonts w:ascii="Times New Roman" w:hAnsi="Times New Roman" w:cs="Times New Roman"/>
          <w:b/>
          <w:bCs/>
          <w:sz w:val="24"/>
          <w:szCs w:val="24"/>
        </w:rPr>
        <w:t>OF PHYSICS, BIOLOGY AND HOME SCIENCE</w:t>
      </w:r>
    </w:p>
    <w:p w14:paraId="0B99F394" w14:textId="77777777" w:rsidR="00746D71" w:rsidRDefault="00746D71"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The importance of holistic thinking is highlighted by the integration of physics, biology, and home science into ergonomic furniture design. Designers could produce furniture that enhances rather than burdens its user by taking into account both the mechanical and anatomical components of the human body. This method emphasizes how creative creativity and scientific ideas work well together. Ergonomic furniture design, which combines physics, biology, and home science, is an example of a comprehensive approach that goes beyond conventional ideas of furniture construction and use. Crafting items that connect with the complex mechanics of the human body is more important than just aesthetics or practicality. This method emphasizes the necessity for designers to be aware of both the mechanical and biological components of design, emphasizing the harmony between creative brilliance and scientific principles as well as the intended comfort.</w:t>
      </w:r>
    </w:p>
    <w:p w14:paraId="2C223A4D" w14:textId="77777777" w:rsidR="004C28EB" w:rsidRPr="004B35E3" w:rsidRDefault="004C28EB" w:rsidP="00AF7B6F">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Beyond physical well-being, ergonomic furniture design is a symbiotic relationship between biology and physics. Long periods of sitting have a noticeable effect on home science. Increased productivity and lower absenteeism are directly correlated with improved comfort and wellbeing.  Additionally, the use of ergonomic furniture promotes a culture of wellbeing and shows a dedication to people's long-term health. Ergonomic furniture design has wider consequences for home science and social well-being in addition to its effects on physical health. The needs of modern living, when prolonged periods of inactivity are typical, are met by the integration of biomechanics into furniture. Higher quality of life, decreased absenteeism, and increased productivity are all correlated with improved comfort and well-</w:t>
      </w:r>
      <w:r w:rsidRPr="004B35E3">
        <w:rPr>
          <w:rFonts w:ascii="Times New Roman" w:hAnsi="Times New Roman" w:cs="Times New Roman"/>
          <w:sz w:val="24"/>
          <w:szCs w:val="24"/>
        </w:rPr>
        <w:lastRenderedPageBreak/>
        <w:t>being</w:t>
      </w:r>
      <w:r w:rsidR="00B31A4A" w:rsidRPr="004B35E3">
        <w:rPr>
          <w:rFonts w:ascii="Times New Roman" w:hAnsi="Times New Roman" w:cs="Times New Roman"/>
          <w:sz w:val="24"/>
          <w:szCs w:val="24"/>
        </w:rPr>
        <w:t xml:space="preserve"> (</w:t>
      </w:r>
      <w:proofErr w:type="spellStart"/>
      <w:r w:rsidR="00B31A4A" w:rsidRPr="004B35E3">
        <w:rPr>
          <w:rFonts w:ascii="Times New Roman" w:hAnsi="Times New Roman" w:cs="Times New Roman"/>
          <w:sz w:val="24"/>
          <w:szCs w:val="24"/>
        </w:rPr>
        <w:t>Ighrakpata</w:t>
      </w:r>
      <w:proofErr w:type="spellEnd"/>
      <w:r w:rsidR="00B31A4A" w:rsidRPr="004B35E3">
        <w:rPr>
          <w:rFonts w:ascii="Times New Roman" w:hAnsi="Times New Roman" w:cs="Times New Roman"/>
          <w:sz w:val="24"/>
          <w:szCs w:val="24"/>
        </w:rPr>
        <w:t>, F. C; et, al. 2023)</w:t>
      </w:r>
      <w:r w:rsidRPr="004B35E3">
        <w:rPr>
          <w:rFonts w:ascii="Times New Roman" w:hAnsi="Times New Roman" w:cs="Times New Roman"/>
          <w:sz w:val="24"/>
          <w:szCs w:val="24"/>
        </w:rPr>
        <w:t>. Furthermore, the use of ergonomic furniture represents a paradigm change that prioritizes long-term health and fosters a wellness culture that permeates public areas, workplaces, and educational institutions in addition to individual residences.</w:t>
      </w:r>
    </w:p>
    <w:p w14:paraId="38236507" w14:textId="77777777" w:rsidR="00B31A4A" w:rsidRPr="004B35E3" w:rsidRDefault="00B31A4A" w:rsidP="00AF7B6F">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Ergonomic furniture design is a crucial factor in enhancing well-being and reducing musculoskeletal problems in the modern world of sedentary lives and extended screen-based activities. A thorough grasp of the biomechanics involved was the result of this study voyage, which included physics, biology, and home science. While biological insights allow for the construction of furniture that supports natural movement patterns and posture, the incorporation of physics concepts ensures structural stability and optimal weight distribution. Furthermore, the integration of home science insights guarantees the smooth integration of ergonomic designs into household spaces, encouraging the adoption of healthier habits.</w:t>
      </w:r>
    </w:p>
    <w:p w14:paraId="40E79B34" w14:textId="77777777" w:rsidR="000E0BC1" w:rsidRPr="00AF7B6F" w:rsidRDefault="00077E61"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COMMON FURNITURE</w:t>
      </w:r>
    </w:p>
    <w:p w14:paraId="1039F5AE" w14:textId="1F0F96AB" w:rsidR="000E0BC1" w:rsidRPr="00AF7B6F" w:rsidRDefault="000E0BC1"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Seating furniture is a commonly used and highly interactive type of furniture in daily life. This interaction is typically experienced on a one-to-one basis with the furniture. Therefore, the application of biomechanics in furniture design is mainly focused on seating furniture. </w:t>
      </w:r>
      <w:r w:rsidR="004F7FC2" w:rsidRPr="00AF7B6F">
        <w:rPr>
          <w:rFonts w:ascii="Times New Roman" w:hAnsi="Times New Roman" w:cs="Times New Roman"/>
          <w:sz w:val="24"/>
          <w:szCs w:val="24"/>
        </w:rPr>
        <w:t>Analysing</w:t>
      </w:r>
      <w:r w:rsidRPr="00AF7B6F">
        <w:rPr>
          <w:rFonts w:ascii="Times New Roman" w:hAnsi="Times New Roman" w:cs="Times New Roman"/>
          <w:sz w:val="24"/>
          <w:szCs w:val="24"/>
        </w:rPr>
        <w:t xml:space="preserve"> the human–seat interface and understanding the influence of body weight distribution on seat comfort are beneficial for ergonomic and functional seat design. The design of the seat support can decrease the user’s muscle fatigue level during extended use, suggesting that biomechanical analysis of the subject can account for the level of comfort experienced.</w:t>
      </w:r>
    </w:p>
    <w:p w14:paraId="1A92DB3F" w14:textId="77777777" w:rsidR="00150523" w:rsidRPr="00AF7B6F" w:rsidRDefault="00150523" w:rsidP="00564455">
      <w:pPr>
        <w:spacing w:line="360" w:lineRule="auto"/>
        <w:jc w:val="center"/>
        <w:rPr>
          <w:rFonts w:ascii="Times New Roman" w:hAnsi="Times New Roman" w:cs="Times New Roman"/>
          <w:sz w:val="24"/>
          <w:szCs w:val="24"/>
        </w:rPr>
      </w:pPr>
      <w:r w:rsidRPr="00AF7B6F">
        <w:rPr>
          <w:rFonts w:ascii="Times New Roman" w:hAnsi="Times New Roman" w:cs="Times New Roman"/>
          <w:noProof/>
          <w:sz w:val="24"/>
          <w:szCs w:val="24"/>
          <w:lang w:val="en-US"/>
        </w:rPr>
        <w:drawing>
          <wp:inline distT="0" distB="0" distL="0" distR="0" wp14:anchorId="0074D1BD" wp14:editId="1C9EF53D">
            <wp:extent cx="3590341" cy="1888067"/>
            <wp:effectExtent l="0" t="0" r="0" b="0"/>
            <wp:docPr id="159640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0380" name="Picture 159640380"/>
                    <pic:cNvPicPr/>
                  </pic:nvPicPr>
                  <pic:blipFill>
                    <a:blip r:embed="rId8">
                      <a:extLst>
                        <a:ext uri="{28A0092B-C50C-407E-A947-70E740481C1C}">
                          <a14:useLocalDpi xmlns:a14="http://schemas.microsoft.com/office/drawing/2010/main" val="0"/>
                        </a:ext>
                      </a:extLst>
                    </a:blip>
                    <a:stretch>
                      <a:fillRect/>
                    </a:stretch>
                  </pic:blipFill>
                  <pic:spPr>
                    <a:xfrm>
                      <a:off x="0" y="0"/>
                      <a:ext cx="3607385" cy="1897030"/>
                    </a:xfrm>
                    <a:prstGeom prst="rect">
                      <a:avLst/>
                    </a:prstGeom>
                  </pic:spPr>
                </pic:pic>
              </a:graphicData>
            </a:graphic>
          </wp:inline>
        </w:drawing>
      </w:r>
    </w:p>
    <w:p w14:paraId="0EF1BADC" w14:textId="63C18BA1" w:rsidR="00150523" w:rsidRDefault="00150523" w:rsidP="006C7412">
      <w:pPr>
        <w:spacing w:line="360" w:lineRule="auto"/>
        <w:ind w:left="720" w:firstLine="720"/>
        <w:jc w:val="both"/>
        <w:rPr>
          <w:rFonts w:ascii="Times New Roman" w:hAnsi="Times New Roman" w:cs="Times New Roman"/>
          <w:b/>
          <w:bCs/>
          <w:sz w:val="24"/>
          <w:szCs w:val="24"/>
        </w:rPr>
      </w:pPr>
      <w:r w:rsidRPr="00AF7B6F">
        <w:rPr>
          <w:rFonts w:ascii="Times New Roman" w:hAnsi="Times New Roman" w:cs="Times New Roman"/>
          <w:b/>
          <w:bCs/>
          <w:sz w:val="24"/>
          <w:szCs w:val="24"/>
        </w:rPr>
        <w:t>Figure-</w:t>
      </w:r>
      <w:r w:rsidR="002C46CC">
        <w:rPr>
          <w:rFonts w:ascii="Times New Roman" w:hAnsi="Times New Roman" w:cs="Times New Roman"/>
          <w:b/>
          <w:bCs/>
          <w:sz w:val="24"/>
          <w:szCs w:val="24"/>
        </w:rPr>
        <w:t>3</w:t>
      </w:r>
      <w:r w:rsidRPr="00AF7B6F">
        <w:rPr>
          <w:rFonts w:ascii="Times New Roman" w:hAnsi="Times New Roman" w:cs="Times New Roman"/>
          <w:b/>
          <w:bCs/>
          <w:sz w:val="24"/>
          <w:szCs w:val="24"/>
        </w:rPr>
        <w:t>: Ergonomic Chair Vs Common Chair</w:t>
      </w:r>
    </w:p>
    <w:p w14:paraId="6A9A3B86" w14:textId="26D7E830" w:rsidR="00103E7D" w:rsidRPr="004B35E3" w:rsidRDefault="00645221" w:rsidP="004B35E3">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w:t>
      </w:r>
      <w:r w:rsidR="004B35E3" w:rsidRPr="004B35E3">
        <w:rPr>
          <w:rFonts w:ascii="Times New Roman" w:hAnsi="Times New Roman" w:cs="Times New Roman"/>
          <w:sz w:val="24"/>
          <w:szCs w:val="24"/>
        </w:rPr>
        <w:t>One of the most popular ways to examine the biomechanics of sitting from an objective perspective is to measure the pressure distribution on the contact surface</w:t>
      </w:r>
      <w:r>
        <w:rPr>
          <w:rFonts w:ascii="Times New Roman" w:hAnsi="Times New Roman" w:cs="Times New Roman"/>
          <w:sz w:val="24"/>
          <w:szCs w:val="24"/>
        </w:rPr>
        <w:t>”</w:t>
      </w:r>
      <w:r w:rsidR="004B35E3" w:rsidRPr="004B35E3">
        <w:rPr>
          <w:rFonts w:ascii="Times New Roman" w:hAnsi="Times New Roman" w:cs="Times New Roman"/>
          <w:sz w:val="24"/>
          <w:szCs w:val="24"/>
        </w:rPr>
        <w:t xml:space="preserve"> </w:t>
      </w:r>
      <w:r>
        <w:rPr>
          <w:rFonts w:ascii="Times New Roman" w:hAnsi="Times New Roman" w:cs="Times New Roman"/>
          <w:sz w:val="24"/>
          <w:szCs w:val="24"/>
        </w:rPr>
        <w:t>(</w:t>
      </w:r>
      <w:proofErr w:type="spellStart"/>
      <w:proofErr w:type="gramStart"/>
      <w:r w:rsidR="004B35E3" w:rsidRPr="004B35E3">
        <w:rPr>
          <w:rFonts w:ascii="Times New Roman" w:hAnsi="Times New Roman" w:cs="Times New Roman"/>
          <w:sz w:val="24"/>
          <w:szCs w:val="24"/>
        </w:rPr>
        <w:t>Chao,Y</w:t>
      </w:r>
      <w:proofErr w:type="spellEnd"/>
      <w:r w:rsidR="004B35E3" w:rsidRPr="004B35E3">
        <w:rPr>
          <w:rFonts w:ascii="Times New Roman" w:hAnsi="Times New Roman" w:cs="Times New Roman"/>
          <w:sz w:val="24"/>
          <w:szCs w:val="24"/>
        </w:rPr>
        <w:t>.</w:t>
      </w:r>
      <w:proofErr w:type="gramEnd"/>
      <w:r w:rsidR="004B35E3" w:rsidRPr="004B35E3">
        <w:rPr>
          <w:rFonts w:ascii="Times New Roman" w:hAnsi="Times New Roman" w:cs="Times New Roman"/>
          <w:sz w:val="24"/>
          <w:szCs w:val="24"/>
        </w:rPr>
        <w:t xml:space="preserve">; </w:t>
      </w:r>
      <w:r w:rsidR="004B35E3" w:rsidRPr="004B35E3">
        <w:rPr>
          <w:rFonts w:ascii="Times New Roman" w:hAnsi="Times New Roman" w:cs="Times New Roman"/>
          <w:sz w:val="24"/>
          <w:szCs w:val="24"/>
        </w:rPr>
        <w:lastRenderedPageBreak/>
        <w:t>Shen, L.M.; Liu, M.P. (2021).  The response forces between L5 and the sacrum are reduced when the backrest angle is increased from 90</w:t>
      </w:r>
      <w:r w:rsidR="004B35E3" w:rsidRPr="004B35E3">
        <w:rPr>
          <w:rFonts w:ascii="Times New Roman" w:hAnsi="Times New Roman" w:cs="Times New Roman"/>
          <w:sz w:val="24"/>
          <w:szCs w:val="24"/>
          <w:vertAlign w:val="superscript"/>
        </w:rPr>
        <w:t>0</w:t>
      </w:r>
      <w:r w:rsidR="004B35E3" w:rsidRPr="004B35E3">
        <w:rPr>
          <w:rFonts w:ascii="Times New Roman" w:hAnsi="Times New Roman" w:cs="Times New Roman"/>
          <w:sz w:val="24"/>
          <w:szCs w:val="24"/>
        </w:rPr>
        <w:t xml:space="preserve"> to 105</w:t>
      </w:r>
      <w:r w:rsidR="004B35E3" w:rsidRPr="004B35E3">
        <w:rPr>
          <w:rFonts w:ascii="Times New Roman" w:hAnsi="Times New Roman" w:cs="Times New Roman"/>
          <w:sz w:val="24"/>
          <w:szCs w:val="24"/>
          <w:vertAlign w:val="superscript"/>
        </w:rPr>
        <w:t>0</w:t>
      </w:r>
      <w:r w:rsidR="004B35E3" w:rsidRPr="004B35E3">
        <w:rPr>
          <w:rFonts w:ascii="Times New Roman" w:hAnsi="Times New Roman" w:cs="Times New Roman"/>
          <w:sz w:val="24"/>
          <w:szCs w:val="24"/>
        </w:rPr>
        <w:t xml:space="preserve">. Muscle activation is thereby greatly decreased, which is crucial for raising the overall comfort value. </w:t>
      </w:r>
      <w:r>
        <w:rPr>
          <w:rFonts w:ascii="Times New Roman" w:hAnsi="Times New Roman" w:cs="Times New Roman"/>
          <w:sz w:val="24"/>
          <w:szCs w:val="24"/>
        </w:rPr>
        <w:t>“</w:t>
      </w:r>
      <w:r w:rsidR="004B35E3" w:rsidRPr="004B35E3">
        <w:rPr>
          <w:rFonts w:ascii="Times New Roman" w:hAnsi="Times New Roman" w:cs="Times New Roman"/>
          <w:sz w:val="24"/>
          <w:szCs w:val="24"/>
        </w:rPr>
        <w:t>This study also demonstrated that lightweight armchairs are better suited for women than for men. The goal of the rapid upper limb assessment (RULA) analysis of office chairs is to enhance both the physical health and well-being of the user and the safety of workplace seating. But well seated is not the Similar to healthy sitting, prolonged computer use can cause static loading on the body. Therefore, it was discovered that the benefits of the body load sitting on an exercise ball may not outweigh the drawbacks by tracking posture, muscular activity, and spinal contraction in women typing on an office chair with an exercise ball and armrests</w:t>
      </w:r>
      <w:r>
        <w:rPr>
          <w:rFonts w:ascii="Times New Roman" w:hAnsi="Times New Roman" w:cs="Times New Roman"/>
          <w:sz w:val="24"/>
          <w:szCs w:val="24"/>
        </w:rPr>
        <w:t>”</w:t>
      </w:r>
      <w:r w:rsidR="007C1925">
        <w:rPr>
          <w:rFonts w:ascii="Times New Roman" w:hAnsi="Times New Roman" w:cs="Times New Roman"/>
          <w:sz w:val="24"/>
          <w:szCs w:val="24"/>
        </w:rPr>
        <w:t xml:space="preserve"> </w:t>
      </w:r>
      <w:proofErr w:type="spellStart"/>
      <w:proofErr w:type="gramStart"/>
      <w:r w:rsidR="007C1925" w:rsidRPr="004B35E3">
        <w:rPr>
          <w:rFonts w:ascii="Times New Roman" w:hAnsi="Times New Roman" w:cs="Times New Roman"/>
          <w:sz w:val="24"/>
          <w:szCs w:val="24"/>
        </w:rPr>
        <w:t>Yu,N</w:t>
      </w:r>
      <w:proofErr w:type="spellEnd"/>
      <w:r w:rsidR="007C1925" w:rsidRPr="004B35E3">
        <w:rPr>
          <w:rFonts w:ascii="Times New Roman" w:hAnsi="Times New Roman" w:cs="Times New Roman"/>
          <w:sz w:val="24"/>
          <w:szCs w:val="24"/>
        </w:rPr>
        <w:t>.</w:t>
      </w:r>
      <w:proofErr w:type="gramEnd"/>
      <w:r w:rsidR="007C1925" w:rsidRPr="004B35E3">
        <w:rPr>
          <w:rFonts w:ascii="Times New Roman" w:hAnsi="Times New Roman" w:cs="Times New Roman"/>
          <w:sz w:val="24"/>
          <w:szCs w:val="24"/>
        </w:rPr>
        <w:t>; Yu, C.; Li, H.; Li, M., 2021</w:t>
      </w:r>
    </w:p>
    <w:p w14:paraId="39EA66F6" w14:textId="305CD48F" w:rsidR="00265F3D" w:rsidRPr="004B35E3" w:rsidRDefault="00645221" w:rsidP="004B35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2114F3" w:rsidRPr="004B35E3">
        <w:rPr>
          <w:rFonts w:ascii="Times New Roman" w:hAnsi="Times New Roman" w:cs="Times New Roman"/>
          <w:sz w:val="24"/>
          <w:szCs w:val="24"/>
        </w:rPr>
        <w:t>In order to gain a better understanding of how common household furniture affects daily life, biomechanics experts have also studied it. Mothers have reportedly experienced stress when lifting a child into or out of a motorized seat, bathtub, cot, infant carrier, and highchair</w:t>
      </w:r>
      <w:r>
        <w:rPr>
          <w:rFonts w:ascii="Times New Roman" w:hAnsi="Times New Roman" w:cs="Times New Roman"/>
          <w:sz w:val="24"/>
          <w:szCs w:val="24"/>
        </w:rPr>
        <w:t>”</w:t>
      </w:r>
      <w:r w:rsidR="002114F3" w:rsidRPr="004B35E3">
        <w:rPr>
          <w:rFonts w:ascii="Times New Roman" w:hAnsi="Times New Roman" w:cs="Times New Roman"/>
          <w:sz w:val="24"/>
          <w:szCs w:val="24"/>
        </w:rPr>
        <w:t xml:space="preserve"> (</w:t>
      </w:r>
      <w:proofErr w:type="spellStart"/>
      <w:proofErr w:type="gramStart"/>
      <w:r w:rsidR="002114F3" w:rsidRPr="004B35E3">
        <w:rPr>
          <w:rFonts w:ascii="Times New Roman" w:hAnsi="Times New Roman" w:cs="Times New Roman"/>
          <w:sz w:val="24"/>
          <w:szCs w:val="24"/>
        </w:rPr>
        <w:t>Yu,N</w:t>
      </w:r>
      <w:proofErr w:type="spellEnd"/>
      <w:r w:rsidR="002114F3" w:rsidRPr="004B35E3">
        <w:rPr>
          <w:rFonts w:ascii="Times New Roman" w:hAnsi="Times New Roman" w:cs="Times New Roman"/>
          <w:sz w:val="24"/>
          <w:szCs w:val="24"/>
        </w:rPr>
        <w:t>.</w:t>
      </w:r>
      <w:proofErr w:type="gramEnd"/>
      <w:r w:rsidR="002114F3" w:rsidRPr="004B35E3">
        <w:rPr>
          <w:rFonts w:ascii="Times New Roman" w:hAnsi="Times New Roman" w:cs="Times New Roman"/>
          <w:sz w:val="24"/>
          <w:szCs w:val="24"/>
        </w:rPr>
        <w:t>; Yu, C.; Li, H.; Li, M., 2021). As a result, while creating furniture for young children, it's crucial to take their caregivers' comfort and well-being into account in addition to the furniture's suitability.</w:t>
      </w:r>
      <w:r w:rsidR="007F477E" w:rsidRPr="004B35E3">
        <w:rPr>
          <w:rFonts w:ascii="Times New Roman" w:hAnsi="Times New Roman" w:cs="Times New Roman"/>
          <w:sz w:val="24"/>
          <w:szCs w:val="24"/>
        </w:rPr>
        <w:t xml:space="preserve"> The group also assessed the degrees of musculoskeletal stress related to using two different kinds of kitchen cabinets. Kitchen base cabinets with drawers were shown to be more ergonomic than those with doors (Kilic, H.; Özcan, C.; Efe, H.; Kasal, A. 2018).</w:t>
      </w:r>
    </w:p>
    <w:p w14:paraId="707CB8B1" w14:textId="77777777" w:rsidR="00B6788B" w:rsidRPr="00AF7B6F" w:rsidRDefault="00CA4349"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SPECIAL FURNITURE</w:t>
      </w:r>
    </w:p>
    <w:p w14:paraId="7BC64985" w14:textId="77777777" w:rsidR="00077E61" w:rsidRPr="00AF7B6F" w:rsidRDefault="00F56761"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About 1% of people worldwide use wheelchairs, which are specialized furniture products for people with physical limitations that are utilized for mobility, social interaction, and healthy </w:t>
      </w:r>
      <w:proofErr w:type="gramStart"/>
      <w:r w:rsidRPr="00AF7B6F">
        <w:rPr>
          <w:rFonts w:ascii="Times New Roman" w:hAnsi="Times New Roman" w:cs="Times New Roman"/>
          <w:sz w:val="24"/>
          <w:szCs w:val="24"/>
        </w:rPr>
        <w:t>living</w:t>
      </w:r>
      <w:r w:rsidR="00924EC1" w:rsidRPr="00F22D27">
        <w:rPr>
          <w:rFonts w:ascii="Times New Roman" w:hAnsi="Times New Roman" w:cs="Times New Roman"/>
          <w:sz w:val="24"/>
          <w:szCs w:val="24"/>
        </w:rPr>
        <w:t>(</w:t>
      </w:r>
      <w:proofErr w:type="gramEnd"/>
      <w:r w:rsidR="00924EC1" w:rsidRPr="00F22D27">
        <w:rPr>
          <w:rFonts w:ascii="Times New Roman" w:hAnsi="Times New Roman" w:cs="Times New Roman"/>
          <w:sz w:val="24"/>
          <w:szCs w:val="24"/>
        </w:rPr>
        <w:t>WHO</w:t>
      </w:r>
      <w:r w:rsidR="00B456BF" w:rsidRPr="00F22D27">
        <w:rPr>
          <w:rFonts w:ascii="Times New Roman" w:hAnsi="Times New Roman" w:cs="Times New Roman"/>
          <w:sz w:val="24"/>
          <w:szCs w:val="24"/>
        </w:rPr>
        <w:t>,</w:t>
      </w:r>
      <w:r w:rsidR="00924EC1" w:rsidRPr="00F22D27">
        <w:rPr>
          <w:rFonts w:ascii="Times New Roman" w:hAnsi="Times New Roman" w:cs="Times New Roman"/>
          <w:sz w:val="24"/>
          <w:szCs w:val="24"/>
        </w:rPr>
        <w:t xml:space="preserve"> 24</w:t>
      </w:r>
      <w:r w:rsidR="00B456BF" w:rsidRPr="00F22D27">
        <w:rPr>
          <w:rFonts w:ascii="Times New Roman" w:hAnsi="Times New Roman" w:cs="Times New Roman"/>
          <w:sz w:val="24"/>
          <w:szCs w:val="24"/>
          <w:vertAlign w:val="superscript"/>
        </w:rPr>
        <w:t>th</w:t>
      </w:r>
      <w:r w:rsidR="00924EC1" w:rsidRPr="00F22D27">
        <w:rPr>
          <w:rFonts w:ascii="Times New Roman" w:hAnsi="Times New Roman" w:cs="Times New Roman"/>
          <w:sz w:val="24"/>
          <w:szCs w:val="24"/>
        </w:rPr>
        <w:t xml:space="preserve"> September 2021)</w:t>
      </w:r>
      <w:r w:rsidR="000F207B" w:rsidRPr="00F22D27">
        <w:rPr>
          <w:rFonts w:ascii="Times New Roman" w:hAnsi="Times New Roman" w:cs="Times New Roman"/>
          <w:sz w:val="24"/>
          <w:szCs w:val="24"/>
        </w:rPr>
        <w:t>.</w:t>
      </w:r>
    </w:p>
    <w:p w14:paraId="00FF70D3" w14:textId="77777777" w:rsidR="00B03194" w:rsidRDefault="00307C64"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Turning, going uphill, and passing curbs are challenging </w:t>
      </w:r>
      <w:r w:rsidR="009A0A35" w:rsidRPr="00AF7B6F">
        <w:rPr>
          <w:rFonts w:ascii="Times New Roman" w:hAnsi="Times New Roman" w:cs="Times New Roman"/>
          <w:sz w:val="24"/>
          <w:szCs w:val="24"/>
        </w:rPr>
        <w:t>manoeuvres</w:t>
      </w:r>
      <w:r w:rsidRPr="00AF7B6F">
        <w:rPr>
          <w:rFonts w:ascii="Times New Roman" w:hAnsi="Times New Roman" w:cs="Times New Roman"/>
          <w:sz w:val="24"/>
          <w:szCs w:val="24"/>
        </w:rPr>
        <w:t xml:space="preserve"> for manual wheelchair users, and they must utilize their upper extremities for extended periods of time, which increases the risk of upper extremity injuries. Therefore, the main objective of using biomechanical principles in the design of specialized furniture, such wheelchairs, is to reduce the possibility of physical injury to users and allow them to carry out everyday tasks on their own</w:t>
      </w:r>
      <w:r w:rsidR="00E92244" w:rsidRPr="00AF7B6F">
        <w:rPr>
          <w:rFonts w:ascii="Times New Roman" w:hAnsi="Times New Roman" w:cs="Times New Roman"/>
          <w:sz w:val="24"/>
          <w:szCs w:val="24"/>
        </w:rPr>
        <w:t>.</w:t>
      </w:r>
    </w:p>
    <w:p w14:paraId="62980BB8" w14:textId="3D3C7F69" w:rsidR="00B31A4A" w:rsidRPr="004B35E3" w:rsidRDefault="00645221" w:rsidP="00AF7B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B31A4A" w:rsidRPr="004B35E3">
        <w:rPr>
          <w:rFonts w:ascii="Times New Roman" w:hAnsi="Times New Roman" w:cs="Times New Roman"/>
          <w:sz w:val="24"/>
          <w:szCs w:val="24"/>
        </w:rPr>
        <w:t xml:space="preserve">The significance of evaluating wheelchair propulsion capabilities on a variety of surfaces through a kinetic analysis of manual wheelchair propulsion during activation on </w:t>
      </w:r>
      <w:r w:rsidR="00B31A4A" w:rsidRPr="004B35E3">
        <w:rPr>
          <w:rFonts w:ascii="Times New Roman" w:hAnsi="Times New Roman" w:cs="Times New Roman"/>
          <w:sz w:val="24"/>
          <w:szCs w:val="24"/>
        </w:rPr>
        <w:lastRenderedPageBreak/>
        <w:t>specific indoor and outdoor surfaces was brought to light by surface differences. The wheelchair was equipped with wearable sensors to monitor the wheelchair user's daily movements. Wheelchair-user interaction principles can be used to optimize wheelchair use efficiency in future wheelchair designs based on the monitoring results</w:t>
      </w:r>
      <w:r>
        <w:rPr>
          <w:rFonts w:ascii="Times New Roman" w:hAnsi="Times New Roman" w:cs="Times New Roman"/>
          <w:sz w:val="24"/>
          <w:szCs w:val="24"/>
        </w:rPr>
        <w:t>”</w:t>
      </w:r>
      <w:r w:rsidR="00B31A4A" w:rsidRPr="004B35E3">
        <w:rPr>
          <w:rFonts w:ascii="Times New Roman" w:hAnsi="Times New Roman" w:cs="Times New Roman"/>
          <w:sz w:val="24"/>
          <w:szCs w:val="24"/>
        </w:rPr>
        <w:t xml:space="preserve"> (</w:t>
      </w:r>
      <w:proofErr w:type="spellStart"/>
      <w:r w:rsidR="00B31A4A" w:rsidRPr="004B35E3">
        <w:rPr>
          <w:rFonts w:ascii="Times New Roman" w:hAnsi="Times New Roman" w:cs="Times New Roman"/>
          <w:sz w:val="24"/>
          <w:szCs w:val="24"/>
        </w:rPr>
        <w:t>Togni</w:t>
      </w:r>
      <w:proofErr w:type="spellEnd"/>
      <w:r w:rsidR="00B31A4A" w:rsidRPr="004B35E3">
        <w:rPr>
          <w:rFonts w:ascii="Times New Roman" w:hAnsi="Times New Roman" w:cs="Times New Roman"/>
          <w:sz w:val="24"/>
          <w:szCs w:val="24"/>
        </w:rPr>
        <w:t>, R.; et, al. 2022).</w:t>
      </w:r>
      <w:r w:rsidR="00336FDD" w:rsidRPr="004B35E3">
        <w:rPr>
          <w:rFonts w:ascii="Times New Roman" w:hAnsi="Times New Roman" w:cs="Times New Roman"/>
          <w:sz w:val="24"/>
          <w:szCs w:val="24"/>
        </w:rPr>
        <w:t xml:space="preserve"> </w:t>
      </w:r>
      <w:r>
        <w:rPr>
          <w:rFonts w:ascii="Times New Roman" w:hAnsi="Times New Roman" w:cs="Times New Roman"/>
          <w:sz w:val="24"/>
          <w:szCs w:val="24"/>
        </w:rPr>
        <w:t>“</w:t>
      </w:r>
      <w:r w:rsidR="00336FDD" w:rsidRPr="004B35E3">
        <w:rPr>
          <w:rFonts w:ascii="Times New Roman" w:hAnsi="Times New Roman" w:cs="Times New Roman"/>
          <w:sz w:val="24"/>
          <w:szCs w:val="24"/>
        </w:rPr>
        <w:t>One recent development in personal transportation is the usage of electric propulsion. A novel kind of electric wheelchair is the wheelchair with cam-thread drive (WCD). The WCD is a sustainable form of personal transportation that requires less human biological force to propel and puts less strain on the human motor system, making it suitable for rehabilitation, according to field tests, laboratory measurements, biomechanical analysis, and comparison with a typical wheelchair with push-rim drive (WPD)</w:t>
      </w:r>
      <w:r>
        <w:rPr>
          <w:rFonts w:ascii="Times New Roman" w:hAnsi="Times New Roman" w:cs="Times New Roman"/>
          <w:sz w:val="24"/>
          <w:szCs w:val="24"/>
        </w:rPr>
        <w:t>”</w:t>
      </w:r>
      <w:r w:rsidR="00336FDD" w:rsidRPr="004B35E3">
        <w:rPr>
          <w:rFonts w:ascii="Times New Roman" w:hAnsi="Times New Roman" w:cs="Times New Roman"/>
          <w:sz w:val="24"/>
          <w:szCs w:val="24"/>
        </w:rPr>
        <w:t xml:space="preserve"> (</w:t>
      </w:r>
      <w:proofErr w:type="spellStart"/>
      <w:r w:rsidR="00336FDD" w:rsidRPr="004B35E3">
        <w:rPr>
          <w:rFonts w:ascii="Times New Roman" w:hAnsi="Times New Roman" w:cs="Times New Roman"/>
          <w:sz w:val="24"/>
          <w:szCs w:val="24"/>
        </w:rPr>
        <w:t>Gabryelski</w:t>
      </w:r>
      <w:proofErr w:type="spellEnd"/>
      <w:r w:rsidR="00336FDD" w:rsidRPr="004B35E3">
        <w:rPr>
          <w:rFonts w:ascii="Times New Roman" w:hAnsi="Times New Roman" w:cs="Times New Roman"/>
          <w:sz w:val="24"/>
          <w:szCs w:val="24"/>
        </w:rPr>
        <w:t>, J.; et, al. 2021).</w:t>
      </w:r>
    </w:p>
    <w:p w14:paraId="7E066D1B" w14:textId="77777777" w:rsidR="004914F2" w:rsidRPr="003962F8" w:rsidRDefault="004914F2" w:rsidP="00265F3D">
      <w:pPr>
        <w:spacing w:line="360" w:lineRule="auto"/>
        <w:ind w:firstLine="720"/>
        <w:jc w:val="both"/>
        <w:rPr>
          <w:rFonts w:ascii="Times New Roman" w:hAnsi="Times New Roman" w:cs="Times New Roman"/>
          <w:sz w:val="24"/>
          <w:szCs w:val="24"/>
        </w:rPr>
      </w:pPr>
      <w:r w:rsidRPr="003962F8">
        <w:rPr>
          <w:rFonts w:ascii="Times New Roman" w:hAnsi="Times New Roman" w:cs="Times New Roman"/>
          <w:sz w:val="24"/>
          <w:szCs w:val="24"/>
        </w:rPr>
        <w:t xml:space="preserve">The main goal of utilizing specific furniture in biomechanics aims to assist users in lowering upper limb injuries and enabling their basic everyday activities in a safe environment. Additionally, it minimizes the physical strain that caretakers bear while tending to the patient. </w:t>
      </w:r>
      <w:r w:rsidR="00265F3D" w:rsidRPr="003962F8">
        <w:rPr>
          <w:rFonts w:ascii="Times New Roman" w:hAnsi="Times New Roman" w:cs="Times New Roman"/>
          <w:sz w:val="24"/>
          <w:szCs w:val="24"/>
        </w:rPr>
        <w:t xml:space="preserve">(Fang, J.J.; et, al. 2021). </w:t>
      </w:r>
      <w:r w:rsidRPr="003962F8">
        <w:rPr>
          <w:rFonts w:ascii="Times New Roman" w:hAnsi="Times New Roman" w:cs="Times New Roman"/>
          <w:sz w:val="24"/>
          <w:szCs w:val="24"/>
        </w:rPr>
        <w:t>The application of biomechanics to the creation of unique furniture is relatively advanced.</w:t>
      </w:r>
      <w:r w:rsidR="00265F3D" w:rsidRPr="003962F8">
        <w:rPr>
          <w:rFonts w:ascii="Times New Roman" w:hAnsi="Times New Roman" w:cs="Times New Roman"/>
          <w:sz w:val="24"/>
          <w:szCs w:val="24"/>
        </w:rPr>
        <w:t xml:space="preserve"> Specialized furniture design might concurrently concentrate on improving its usefulness and aesthetic appeal.</w:t>
      </w:r>
    </w:p>
    <w:p w14:paraId="57949340" w14:textId="77777777" w:rsidR="000F207B" w:rsidRPr="00AF7B6F" w:rsidRDefault="00077E61"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TRANSPORTATION VEHICLE SEATS</w:t>
      </w:r>
    </w:p>
    <w:p w14:paraId="79E1F48F" w14:textId="77777777" w:rsidR="00307C64" w:rsidRPr="00AF7B6F" w:rsidRDefault="00307C64"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Customer demand for vehicle performance and comfort is rising in the automotive sector. Because of this, automakers view car seats or interior comfort as a key selling feature and a means of setting themselves apart from rivals. </w:t>
      </w:r>
    </w:p>
    <w:p w14:paraId="6C700AE2" w14:textId="6B545265" w:rsidR="00766CF4" w:rsidRPr="00AF7B6F" w:rsidRDefault="00645221" w:rsidP="00AF7B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307C64" w:rsidRPr="00AF7B6F">
        <w:rPr>
          <w:rFonts w:ascii="Times New Roman" w:hAnsi="Times New Roman" w:cs="Times New Roman"/>
          <w:sz w:val="24"/>
          <w:szCs w:val="24"/>
        </w:rPr>
        <w:t xml:space="preserve">Similar to the automobile seat sector, </w:t>
      </w:r>
      <w:r w:rsidR="000F1215" w:rsidRPr="00AF7B6F">
        <w:rPr>
          <w:rFonts w:ascii="Times New Roman" w:hAnsi="Times New Roman" w:cs="Times New Roman"/>
          <w:sz w:val="24"/>
          <w:szCs w:val="24"/>
        </w:rPr>
        <w:t>travellers</w:t>
      </w:r>
      <w:r w:rsidR="00307C64" w:rsidRPr="00AF7B6F">
        <w:rPr>
          <w:rFonts w:ascii="Times New Roman" w:hAnsi="Times New Roman" w:cs="Times New Roman"/>
          <w:sz w:val="24"/>
          <w:szCs w:val="24"/>
        </w:rPr>
        <w:t xml:space="preserve"> have long considered comfort when selecting an airline and aircraft, thus it makes sense to have a comfortable cabin and seat to draw in customers. In terms of anthropometrics, the seat and inclination require consideration. One method is to simulate the perceived comfort of passengers at various launch angles. The discomfort triggered adjustment (DTA) process, which addresses the cycle of discomfort development, the trigger, and the friction between movement desire and the practical limits until the joy of comfort, might be incorporated into current comfort models to explain th</w:t>
      </w:r>
      <w:r w:rsidR="00B456BF">
        <w:rPr>
          <w:rFonts w:ascii="Times New Roman" w:hAnsi="Times New Roman" w:cs="Times New Roman"/>
          <w:sz w:val="24"/>
          <w:szCs w:val="24"/>
        </w:rPr>
        <w:t>e outcomes of such an analysis</w:t>
      </w:r>
      <w:r>
        <w:rPr>
          <w:rFonts w:ascii="Times New Roman" w:hAnsi="Times New Roman" w:cs="Times New Roman"/>
          <w:sz w:val="24"/>
          <w:szCs w:val="24"/>
        </w:rPr>
        <w:t xml:space="preserve">” </w:t>
      </w:r>
      <w:r w:rsidR="00924EC1" w:rsidRPr="00F22D27">
        <w:rPr>
          <w:rFonts w:ascii="Times New Roman" w:hAnsi="Times New Roman" w:cs="Times New Roman"/>
          <w:sz w:val="24"/>
          <w:szCs w:val="24"/>
        </w:rPr>
        <w:t>(Yao, X.; Ping, Y.; Song, Y.; Vink, P., 2023).</w:t>
      </w:r>
    </w:p>
    <w:p w14:paraId="215E6089" w14:textId="77777777" w:rsidR="00535D6A" w:rsidRPr="00AF7B6F" w:rsidRDefault="00535D6A" w:rsidP="00AF7B6F">
      <w:pPr>
        <w:spacing w:line="360" w:lineRule="auto"/>
        <w:jc w:val="center"/>
        <w:rPr>
          <w:rFonts w:ascii="Times New Roman" w:hAnsi="Times New Roman" w:cs="Times New Roman"/>
          <w:sz w:val="24"/>
          <w:szCs w:val="24"/>
        </w:rPr>
      </w:pPr>
      <w:r w:rsidRPr="00AF7B6F">
        <w:rPr>
          <w:rFonts w:ascii="Times New Roman" w:hAnsi="Times New Roman" w:cs="Times New Roman"/>
          <w:noProof/>
          <w:sz w:val="24"/>
          <w:szCs w:val="24"/>
          <w:lang w:val="en-US"/>
        </w:rPr>
        <w:lastRenderedPageBreak/>
        <w:drawing>
          <wp:inline distT="0" distB="0" distL="0" distR="0" wp14:anchorId="1932D3C5" wp14:editId="4DF2EACB">
            <wp:extent cx="3482340" cy="2713036"/>
            <wp:effectExtent l="0" t="0" r="0" b="0"/>
            <wp:docPr id="17988116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11635" name="Picture 1798811635"/>
                    <pic:cNvPicPr/>
                  </pic:nvPicPr>
                  <pic:blipFill>
                    <a:blip r:embed="rId9">
                      <a:extLst>
                        <a:ext uri="{28A0092B-C50C-407E-A947-70E740481C1C}">
                          <a14:useLocalDpi xmlns:a14="http://schemas.microsoft.com/office/drawing/2010/main" val="0"/>
                        </a:ext>
                      </a:extLst>
                    </a:blip>
                    <a:stretch>
                      <a:fillRect/>
                    </a:stretch>
                  </pic:blipFill>
                  <pic:spPr>
                    <a:xfrm>
                      <a:off x="0" y="0"/>
                      <a:ext cx="3589115" cy="2796223"/>
                    </a:xfrm>
                    <a:prstGeom prst="rect">
                      <a:avLst/>
                    </a:prstGeom>
                  </pic:spPr>
                </pic:pic>
              </a:graphicData>
            </a:graphic>
          </wp:inline>
        </w:drawing>
      </w:r>
    </w:p>
    <w:p w14:paraId="3CAA38EB" w14:textId="653B6382" w:rsidR="00535D6A" w:rsidRPr="00AF7B6F" w:rsidRDefault="00535D6A" w:rsidP="001755BC">
      <w:pPr>
        <w:spacing w:line="360" w:lineRule="auto"/>
        <w:ind w:left="720" w:firstLine="720"/>
        <w:rPr>
          <w:rFonts w:ascii="Times New Roman" w:hAnsi="Times New Roman" w:cs="Times New Roman"/>
          <w:b/>
          <w:bCs/>
          <w:sz w:val="24"/>
          <w:szCs w:val="24"/>
        </w:rPr>
      </w:pPr>
      <w:r w:rsidRPr="00AF7B6F">
        <w:rPr>
          <w:rFonts w:ascii="Times New Roman" w:hAnsi="Times New Roman" w:cs="Times New Roman"/>
          <w:b/>
          <w:bCs/>
          <w:sz w:val="24"/>
          <w:szCs w:val="24"/>
        </w:rPr>
        <w:t>Figure-</w:t>
      </w:r>
      <w:r w:rsidR="002C46CC">
        <w:rPr>
          <w:rFonts w:ascii="Times New Roman" w:hAnsi="Times New Roman" w:cs="Times New Roman"/>
          <w:b/>
          <w:bCs/>
          <w:sz w:val="24"/>
          <w:szCs w:val="24"/>
        </w:rPr>
        <w:t>4</w:t>
      </w:r>
      <w:r w:rsidRPr="00AF7B6F">
        <w:rPr>
          <w:rFonts w:ascii="Times New Roman" w:hAnsi="Times New Roman" w:cs="Times New Roman"/>
          <w:b/>
          <w:bCs/>
          <w:sz w:val="24"/>
          <w:szCs w:val="24"/>
        </w:rPr>
        <w:t>: Ergonomic features in a transportation vehicle seat</w:t>
      </w:r>
    </w:p>
    <w:p w14:paraId="69565E58" w14:textId="77777777" w:rsidR="00535D6A" w:rsidRPr="00AF7B6F" w:rsidRDefault="00535D6A" w:rsidP="00564455">
      <w:pPr>
        <w:spacing w:line="360" w:lineRule="auto"/>
        <w:jc w:val="center"/>
        <w:rPr>
          <w:rFonts w:ascii="Times New Roman" w:hAnsi="Times New Roman" w:cs="Times New Roman"/>
          <w:sz w:val="24"/>
          <w:szCs w:val="24"/>
        </w:rPr>
      </w:pPr>
      <w:r w:rsidRPr="00AF7B6F">
        <w:rPr>
          <w:rFonts w:ascii="Times New Roman" w:hAnsi="Times New Roman" w:cs="Times New Roman"/>
          <w:noProof/>
          <w:sz w:val="24"/>
          <w:szCs w:val="24"/>
          <w:lang w:val="en-US"/>
        </w:rPr>
        <w:drawing>
          <wp:inline distT="0" distB="0" distL="0" distR="0" wp14:anchorId="7B26551B" wp14:editId="089BEFC9">
            <wp:extent cx="4267200" cy="1794934"/>
            <wp:effectExtent l="0" t="0" r="0" b="0"/>
            <wp:docPr id="9474244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24485" name="Picture 947424485"/>
                    <pic:cNvPicPr/>
                  </pic:nvPicPr>
                  <pic:blipFill>
                    <a:blip r:embed="rId10">
                      <a:extLst>
                        <a:ext uri="{28A0092B-C50C-407E-A947-70E740481C1C}">
                          <a14:useLocalDpi xmlns:a14="http://schemas.microsoft.com/office/drawing/2010/main" val="0"/>
                        </a:ext>
                      </a:extLst>
                    </a:blip>
                    <a:stretch>
                      <a:fillRect/>
                    </a:stretch>
                  </pic:blipFill>
                  <pic:spPr>
                    <a:xfrm>
                      <a:off x="0" y="0"/>
                      <a:ext cx="4287301" cy="1803389"/>
                    </a:xfrm>
                    <a:prstGeom prst="rect">
                      <a:avLst/>
                    </a:prstGeom>
                  </pic:spPr>
                </pic:pic>
              </a:graphicData>
            </a:graphic>
          </wp:inline>
        </w:drawing>
      </w:r>
    </w:p>
    <w:p w14:paraId="316E410B" w14:textId="7396F4AC" w:rsidR="00535D6A" w:rsidRDefault="00535D6A" w:rsidP="008A1A10">
      <w:pPr>
        <w:spacing w:line="360" w:lineRule="auto"/>
        <w:ind w:firstLine="720"/>
        <w:rPr>
          <w:rFonts w:ascii="Times New Roman" w:hAnsi="Times New Roman" w:cs="Times New Roman"/>
          <w:b/>
          <w:bCs/>
          <w:sz w:val="24"/>
          <w:szCs w:val="24"/>
        </w:rPr>
      </w:pPr>
      <w:r w:rsidRPr="00AF7B6F">
        <w:rPr>
          <w:rFonts w:ascii="Times New Roman" w:hAnsi="Times New Roman" w:cs="Times New Roman"/>
          <w:b/>
          <w:bCs/>
          <w:sz w:val="24"/>
          <w:szCs w:val="24"/>
        </w:rPr>
        <w:t>Figure-</w:t>
      </w:r>
      <w:r w:rsidR="002C46CC">
        <w:rPr>
          <w:rFonts w:ascii="Times New Roman" w:hAnsi="Times New Roman" w:cs="Times New Roman"/>
          <w:b/>
          <w:bCs/>
          <w:sz w:val="24"/>
          <w:szCs w:val="24"/>
        </w:rPr>
        <w:t>5</w:t>
      </w:r>
      <w:r w:rsidRPr="00AF7B6F">
        <w:rPr>
          <w:rFonts w:ascii="Times New Roman" w:hAnsi="Times New Roman" w:cs="Times New Roman"/>
          <w:b/>
          <w:bCs/>
          <w:sz w:val="24"/>
          <w:szCs w:val="24"/>
        </w:rPr>
        <w:t>: Tips to maintain proper posture while driving</w:t>
      </w:r>
    </w:p>
    <w:p w14:paraId="6DC20C20" w14:textId="6264684E" w:rsidR="00CE28F4" w:rsidRPr="003962F8" w:rsidRDefault="00645221" w:rsidP="003962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E28F4" w:rsidRPr="003962F8">
        <w:rPr>
          <w:rFonts w:ascii="Times New Roman" w:hAnsi="Times New Roman" w:cs="Times New Roman"/>
          <w:sz w:val="24"/>
          <w:szCs w:val="24"/>
        </w:rPr>
        <w:t xml:space="preserve">There are now biomechanical techniques for </w:t>
      </w:r>
      <w:proofErr w:type="spellStart"/>
      <w:r w:rsidR="00CE28F4" w:rsidRPr="003962F8">
        <w:rPr>
          <w:rFonts w:ascii="Times New Roman" w:hAnsi="Times New Roman" w:cs="Times New Roman"/>
          <w:sz w:val="24"/>
          <w:szCs w:val="24"/>
        </w:rPr>
        <w:t>analyzing</w:t>
      </w:r>
      <w:proofErr w:type="spellEnd"/>
      <w:r w:rsidR="00CE28F4" w:rsidRPr="003962F8">
        <w:rPr>
          <w:rFonts w:ascii="Times New Roman" w:hAnsi="Times New Roman" w:cs="Times New Roman"/>
          <w:sz w:val="24"/>
          <w:szCs w:val="24"/>
        </w:rPr>
        <w:t xml:space="preserve"> weariness more precisely and to create automobile seats that are cozier. Driver fatigue and comfort are affected by interaction features between the driver and the car seat, such as the backrest angle, longitudinal track position, coefficient of friction at the body-car seat interface, and lumbar support availability. The use of biomechanical information is less expensive and more effective than experimental testing, and it is more objective and scientific than subjective comfort assessment. Additionally, seat geometry should be incorporated into comfort, safety, and ergonomic design solutions, and torso posture and biomechanical logic should be incorporated into seat design and evaluation. The necessity to take postural variation into consideration when designing seats is growing as the market transitions from human-driven to driverless vehicles</w:t>
      </w:r>
      <w:r>
        <w:rPr>
          <w:rFonts w:ascii="Times New Roman" w:hAnsi="Times New Roman" w:cs="Times New Roman"/>
          <w:sz w:val="24"/>
          <w:szCs w:val="24"/>
        </w:rPr>
        <w:t>”</w:t>
      </w:r>
      <w:r w:rsidR="00A34A96" w:rsidRPr="003962F8">
        <w:rPr>
          <w:rFonts w:ascii="Times New Roman" w:hAnsi="Times New Roman" w:cs="Times New Roman"/>
          <w:sz w:val="24"/>
          <w:szCs w:val="24"/>
        </w:rPr>
        <w:t xml:space="preserve"> (Reynolds, H.M., 2019)</w:t>
      </w:r>
      <w:r w:rsidR="00CE28F4" w:rsidRPr="003962F8">
        <w:rPr>
          <w:rFonts w:ascii="Times New Roman" w:hAnsi="Times New Roman" w:cs="Times New Roman"/>
          <w:sz w:val="24"/>
          <w:szCs w:val="24"/>
        </w:rPr>
        <w:t>.</w:t>
      </w:r>
    </w:p>
    <w:p w14:paraId="48580C41" w14:textId="41579E20" w:rsidR="00A34A96" w:rsidRPr="003962F8" w:rsidRDefault="00645221" w:rsidP="003962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A34A96" w:rsidRPr="003962F8">
        <w:rPr>
          <w:rFonts w:ascii="Times New Roman" w:hAnsi="Times New Roman" w:cs="Times New Roman"/>
          <w:sz w:val="24"/>
          <w:szCs w:val="24"/>
        </w:rPr>
        <w:t>Similar to the automotive seat market, passengers have long considered comfort when selecting an airline and aircraft, thus it makes sense to create a comfortable seat and interior to draw travellers. According to certain research, a seat pan design utilizing spring-foam technology may be more pleasant and lighter than traditional foam cushion materials</w:t>
      </w:r>
      <w:r>
        <w:rPr>
          <w:rFonts w:ascii="Times New Roman" w:hAnsi="Times New Roman" w:cs="Times New Roman"/>
          <w:sz w:val="24"/>
          <w:szCs w:val="24"/>
        </w:rPr>
        <w:t>”</w:t>
      </w:r>
      <w:r w:rsidR="00A34A96" w:rsidRPr="003962F8">
        <w:rPr>
          <w:rFonts w:ascii="Times New Roman" w:hAnsi="Times New Roman" w:cs="Times New Roman"/>
          <w:sz w:val="24"/>
          <w:szCs w:val="24"/>
        </w:rPr>
        <w:t xml:space="preserve"> (Dangal, S.; Smulders, M.; Vink, P., 2021). </w:t>
      </w:r>
      <w:r>
        <w:rPr>
          <w:rFonts w:ascii="Times New Roman" w:hAnsi="Times New Roman" w:cs="Times New Roman"/>
          <w:sz w:val="24"/>
          <w:szCs w:val="24"/>
        </w:rPr>
        <w:t>“</w:t>
      </w:r>
      <w:r w:rsidR="00A34A96" w:rsidRPr="003962F8">
        <w:rPr>
          <w:rFonts w:ascii="Times New Roman" w:hAnsi="Times New Roman" w:cs="Times New Roman"/>
          <w:sz w:val="24"/>
          <w:szCs w:val="24"/>
        </w:rPr>
        <w:t>Anthropometry, climate, sound, vibration, illumination, and scent are the six variables that determine comfort. The most significant element affecting comfort was "anthropometry," which indicates that the seat width and legroom are insufficient for the various body sections</w:t>
      </w:r>
      <w:r>
        <w:rPr>
          <w:rFonts w:ascii="Times New Roman" w:hAnsi="Times New Roman" w:cs="Times New Roman"/>
          <w:sz w:val="24"/>
          <w:szCs w:val="24"/>
        </w:rPr>
        <w:t>”</w:t>
      </w:r>
      <w:r w:rsidR="00A34A96" w:rsidRPr="003962F8">
        <w:rPr>
          <w:rFonts w:ascii="Times New Roman" w:hAnsi="Times New Roman" w:cs="Times New Roman"/>
          <w:sz w:val="24"/>
          <w:szCs w:val="24"/>
        </w:rPr>
        <w:t xml:space="preserve"> (Anjani, S.; et, al.  2021).</w:t>
      </w:r>
      <w:r w:rsidR="00F357EB" w:rsidRPr="003962F8">
        <w:rPr>
          <w:rFonts w:ascii="Times New Roman" w:hAnsi="Times New Roman" w:cs="Times New Roman"/>
          <w:sz w:val="24"/>
          <w:szCs w:val="24"/>
        </w:rPr>
        <w:t xml:space="preserve"> Anthropometrics requires consideration of the seat and inclination. One method is to simulate the perceived comfort of passengers at various launch angles. Based on short-term assessments, some studies indicated that staggered seats were noticeably more comfortable and private (Vink, P.; et, al. 2021). The comfort of the seats is the primary focus of research on airplane seats, which is primarily conducted through expensive experimental simulations.</w:t>
      </w:r>
    </w:p>
    <w:p w14:paraId="74DAF15A" w14:textId="77777777" w:rsidR="002C0C99" w:rsidRPr="00AF7B6F" w:rsidRDefault="002C0C99"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CONCLUSION:</w:t>
      </w:r>
    </w:p>
    <w:p w14:paraId="0E69FE70" w14:textId="77777777" w:rsidR="002C0C99" w:rsidRPr="00AF7B6F" w:rsidRDefault="002C0C99"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Ergonomic furniture design is a crucial factor in enhancing well-being and reducing musculoskeletal problems in the modern world of sedentary lives and extended screen-based activities.  the fusion of home science, biology, and physics, leading to a thorough comprehension of the biomechanics involved. While biological insights allow for the construction of furniture that supports natural movement patterns and posture, the incorporation of physics concepts ensures structural stability and optimal weight distribution. Furthermore, the integration of home science insights guarantees the smooth integration of ergonomic designs into household spaces, encouraging the adoption of healthier habits.</w:t>
      </w:r>
    </w:p>
    <w:p w14:paraId="1352C22B" w14:textId="77777777" w:rsidR="000E0BC1" w:rsidRDefault="002C0C99"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Ergonomic furniture design and use, which combines physics, biology, and home science, is an example of how scientific ideas and artistic expression may coexist</w:t>
      </w:r>
      <w:r w:rsidR="00535FFE">
        <w:rPr>
          <w:rFonts w:ascii="Times New Roman" w:hAnsi="Times New Roman" w:cs="Times New Roman"/>
          <w:sz w:val="24"/>
          <w:szCs w:val="24"/>
        </w:rPr>
        <w:t xml:space="preserve"> (</w:t>
      </w:r>
      <w:r w:rsidR="00535FFE" w:rsidRPr="00535FFE">
        <w:rPr>
          <w:rFonts w:ascii="Times New Roman" w:hAnsi="Times New Roman" w:cs="Times New Roman"/>
          <w:sz w:val="24"/>
          <w:szCs w:val="24"/>
        </w:rPr>
        <w:t>Lee, S., &amp; Choi, H.</w:t>
      </w:r>
      <w:r w:rsidR="00535FFE">
        <w:rPr>
          <w:rFonts w:ascii="Times New Roman" w:hAnsi="Times New Roman" w:cs="Times New Roman"/>
          <w:sz w:val="24"/>
          <w:szCs w:val="24"/>
        </w:rPr>
        <w:t xml:space="preserve">, </w:t>
      </w:r>
      <w:r w:rsidR="00535FFE" w:rsidRPr="00535FFE">
        <w:rPr>
          <w:rFonts w:ascii="Times New Roman" w:hAnsi="Times New Roman" w:cs="Times New Roman"/>
          <w:sz w:val="24"/>
          <w:szCs w:val="24"/>
        </w:rPr>
        <w:t>2018)</w:t>
      </w:r>
      <w:r w:rsidRPr="00AF7B6F">
        <w:rPr>
          <w:rFonts w:ascii="Times New Roman" w:hAnsi="Times New Roman" w:cs="Times New Roman"/>
          <w:sz w:val="24"/>
          <w:szCs w:val="24"/>
        </w:rPr>
        <w:t>. The ability to create furniture that improves comfort, lowers musculoskeletal problems, and encourages good posture is growing as biomechanics is better understood. This will have a lasting impact on both individual well-being and larger economic environments.</w:t>
      </w:r>
    </w:p>
    <w:p w14:paraId="68EF96ED" w14:textId="77777777" w:rsidR="00C52142" w:rsidRDefault="00C52142" w:rsidP="00AF7B6F">
      <w:pPr>
        <w:spacing w:line="360" w:lineRule="auto"/>
        <w:ind w:firstLine="720"/>
        <w:jc w:val="both"/>
        <w:rPr>
          <w:rFonts w:ascii="Times New Roman" w:hAnsi="Times New Roman" w:cs="Times New Roman"/>
          <w:sz w:val="24"/>
          <w:szCs w:val="24"/>
        </w:rPr>
      </w:pPr>
    </w:p>
    <w:p w14:paraId="4A7E01DA" w14:textId="77777777" w:rsidR="00C52142" w:rsidRDefault="00C52142" w:rsidP="00C52142">
      <w:pPr>
        <w:rPr>
          <w:rFonts w:ascii="Calibri" w:eastAsia="Calibri" w:hAnsi="Calibri" w:cs="Times New Roman"/>
          <w:highlight w:val="yellow"/>
          <w:lang w:val="en-US"/>
        </w:rPr>
      </w:pPr>
      <w:bookmarkStart w:id="0" w:name="_Hlk204003461"/>
      <w:r>
        <w:rPr>
          <w:rFonts w:ascii="Calibri" w:eastAsia="Calibri" w:hAnsi="Calibri" w:cs="Times New Roman"/>
          <w:highlight w:val="yellow"/>
          <w:lang w:val="en-US"/>
        </w:rPr>
        <w:t>Disclaimer (Artificial intelligence)</w:t>
      </w:r>
    </w:p>
    <w:p w14:paraId="5F19D66B" w14:textId="77777777" w:rsidR="00C52142" w:rsidRDefault="00C52142" w:rsidP="00C52142">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7D43B8FC" w14:textId="77777777" w:rsidR="00C52142" w:rsidRDefault="00C52142" w:rsidP="00C52142">
      <w:pPr>
        <w:rPr>
          <w:rFonts w:ascii="Calibri" w:eastAsia="Calibri" w:hAnsi="Calibri" w:cs="Times New Roman"/>
          <w:highlight w:val="yellow"/>
          <w:lang w:val="en-US"/>
        </w:rPr>
      </w:pPr>
      <w:r>
        <w:rPr>
          <w:rFonts w:ascii="Calibri" w:eastAsia="Calibri" w:hAnsi="Calibri" w:cs="Times New Roman"/>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2A1C8DE4" w14:textId="77777777" w:rsidR="00C52142" w:rsidRDefault="00C52142" w:rsidP="00C52142">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247C1E80" w14:textId="77777777" w:rsidR="00C52142" w:rsidRDefault="00C52142" w:rsidP="00C52142">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AAD098" w14:textId="77777777" w:rsidR="00C52142" w:rsidRDefault="00C52142" w:rsidP="00C52142">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C11249E" w14:textId="77777777" w:rsidR="00C52142" w:rsidRDefault="00C52142" w:rsidP="00C52142">
      <w:pPr>
        <w:rPr>
          <w:rFonts w:ascii="Calibri" w:eastAsia="Calibri" w:hAnsi="Calibri" w:cs="Times New Roman"/>
          <w:highlight w:val="yellow"/>
          <w:lang w:val="en-US"/>
        </w:rPr>
      </w:pPr>
      <w:r>
        <w:rPr>
          <w:rFonts w:ascii="Calibri" w:eastAsia="Calibri" w:hAnsi="Calibri" w:cs="Times New Roman"/>
          <w:highlight w:val="yellow"/>
          <w:lang w:val="en-US"/>
        </w:rPr>
        <w:t>1.</w:t>
      </w:r>
    </w:p>
    <w:p w14:paraId="18B6B398" w14:textId="77777777" w:rsidR="00C52142" w:rsidRDefault="00C52142" w:rsidP="00C52142">
      <w:pPr>
        <w:rPr>
          <w:rFonts w:ascii="Calibri" w:eastAsia="Calibri" w:hAnsi="Calibri" w:cs="Times New Roman"/>
          <w:highlight w:val="yellow"/>
          <w:lang w:val="en-US"/>
        </w:rPr>
      </w:pPr>
      <w:r>
        <w:rPr>
          <w:rFonts w:ascii="Calibri" w:eastAsia="Calibri" w:hAnsi="Calibri" w:cs="Times New Roman"/>
          <w:highlight w:val="yellow"/>
          <w:lang w:val="en-US"/>
        </w:rPr>
        <w:t>2.</w:t>
      </w:r>
    </w:p>
    <w:p w14:paraId="34147ACD" w14:textId="77777777" w:rsidR="00C52142" w:rsidRDefault="00C52142" w:rsidP="00C52142">
      <w:pPr>
        <w:spacing w:line="360" w:lineRule="auto"/>
        <w:ind w:firstLine="720"/>
        <w:jc w:val="both"/>
        <w:rPr>
          <w:rFonts w:ascii="Times New Roman" w:hAnsi="Times New Roman" w:cs="Times New Roman"/>
          <w:sz w:val="24"/>
          <w:szCs w:val="24"/>
        </w:rPr>
      </w:pPr>
      <w:r>
        <w:rPr>
          <w:rFonts w:ascii="Calibri" w:eastAsia="Calibri" w:hAnsi="Calibri" w:cs="Times New Roman"/>
          <w:highlight w:val="yellow"/>
          <w:lang w:val="en-US"/>
        </w:rPr>
        <w:t>3.</w:t>
      </w:r>
      <w:bookmarkEnd w:id="0"/>
    </w:p>
    <w:p w14:paraId="10B7E73D" w14:textId="77777777" w:rsidR="00B456BF" w:rsidRDefault="004854D8" w:rsidP="00B456BF">
      <w:pPr>
        <w:spacing w:line="360" w:lineRule="auto"/>
        <w:jc w:val="both"/>
        <w:rPr>
          <w:rFonts w:ascii="Times New Roman" w:hAnsi="Times New Roman" w:cs="Times New Roman"/>
          <w:b/>
          <w:sz w:val="24"/>
          <w:szCs w:val="24"/>
        </w:rPr>
      </w:pPr>
      <w:r w:rsidRPr="00B456BF">
        <w:rPr>
          <w:rFonts w:ascii="Times New Roman" w:hAnsi="Times New Roman" w:cs="Times New Roman"/>
          <w:b/>
          <w:sz w:val="24"/>
          <w:szCs w:val="24"/>
        </w:rPr>
        <w:t>REFERENCES</w:t>
      </w:r>
    </w:p>
    <w:p w14:paraId="5E11DC04" w14:textId="1856C388" w:rsidR="007C1925" w:rsidRDefault="007C1925" w:rsidP="007F477E">
      <w:pPr>
        <w:spacing w:line="360" w:lineRule="auto"/>
        <w:ind w:firstLine="720"/>
        <w:jc w:val="both"/>
        <w:rPr>
          <w:rFonts w:ascii="Times New Roman" w:hAnsi="Times New Roman" w:cs="Times New Roman"/>
          <w:bCs/>
          <w:sz w:val="24"/>
          <w:szCs w:val="24"/>
        </w:rPr>
      </w:pPr>
      <w:proofErr w:type="spellStart"/>
      <w:r>
        <w:rPr>
          <w:rFonts w:ascii="Arial" w:hAnsi="Arial" w:cs="Arial"/>
          <w:color w:val="222222"/>
          <w:sz w:val="20"/>
          <w:szCs w:val="20"/>
          <w:shd w:val="clear" w:color="auto" w:fill="FFFFFF"/>
        </w:rPr>
        <w:t>Ighrakpata</w:t>
      </w:r>
      <w:proofErr w:type="spellEnd"/>
      <w:r>
        <w:rPr>
          <w:rFonts w:ascii="Arial" w:hAnsi="Arial" w:cs="Arial"/>
          <w:color w:val="222222"/>
          <w:sz w:val="20"/>
          <w:szCs w:val="20"/>
          <w:shd w:val="clear" w:color="auto" w:fill="FFFFFF"/>
        </w:rPr>
        <w:t xml:space="preserve">, F. C., </w:t>
      </w:r>
      <w:proofErr w:type="spellStart"/>
      <w:r>
        <w:rPr>
          <w:rFonts w:ascii="Arial" w:hAnsi="Arial" w:cs="Arial"/>
          <w:color w:val="222222"/>
          <w:sz w:val="20"/>
          <w:szCs w:val="20"/>
          <w:shd w:val="clear" w:color="auto" w:fill="FFFFFF"/>
        </w:rPr>
        <w:t>Akpaokueze</w:t>
      </w:r>
      <w:proofErr w:type="spellEnd"/>
      <w:r>
        <w:rPr>
          <w:rFonts w:ascii="Arial" w:hAnsi="Arial" w:cs="Arial"/>
          <w:color w:val="222222"/>
          <w:sz w:val="20"/>
          <w:szCs w:val="20"/>
          <w:shd w:val="clear" w:color="auto" w:fill="FFFFFF"/>
        </w:rPr>
        <w:t xml:space="preserve">, T. N., </w:t>
      </w:r>
      <w:proofErr w:type="spellStart"/>
      <w:r>
        <w:rPr>
          <w:rFonts w:ascii="Arial" w:hAnsi="Arial" w:cs="Arial"/>
          <w:color w:val="222222"/>
          <w:sz w:val="20"/>
          <w:szCs w:val="20"/>
          <w:shd w:val="clear" w:color="auto" w:fill="FFFFFF"/>
        </w:rPr>
        <w:t>Ukpene</w:t>
      </w:r>
      <w:proofErr w:type="spellEnd"/>
      <w:r>
        <w:rPr>
          <w:rFonts w:ascii="Arial" w:hAnsi="Arial" w:cs="Arial"/>
          <w:color w:val="222222"/>
          <w:sz w:val="20"/>
          <w:szCs w:val="20"/>
          <w:shd w:val="clear" w:color="auto" w:fill="FFFFFF"/>
        </w:rPr>
        <w:t xml:space="preserve">, C. P., &amp; </w:t>
      </w:r>
      <w:proofErr w:type="spellStart"/>
      <w:r>
        <w:rPr>
          <w:rFonts w:ascii="Arial" w:hAnsi="Arial" w:cs="Arial"/>
          <w:color w:val="222222"/>
          <w:sz w:val="20"/>
          <w:szCs w:val="20"/>
          <w:shd w:val="clear" w:color="auto" w:fill="FFFFFF"/>
        </w:rPr>
        <w:t>Molua</w:t>
      </w:r>
      <w:proofErr w:type="spellEnd"/>
      <w:r>
        <w:rPr>
          <w:rFonts w:ascii="Arial" w:hAnsi="Arial" w:cs="Arial"/>
          <w:color w:val="222222"/>
          <w:sz w:val="20"/>
          <w:szCs w:val="20"/>
          <w:shd w:val="clear" w:color="auto" w:fill="FFFFFF"/>
        </w:rPr>
        <w:t xml:space="preserve">, O. C. </w:t>
      </w:r>
      <w:r>
        <w:rPr>
          <w:rFonts w:ascii="Arial" w:hAnsi="Arial" w:cs="Arial"/>
          <w:color w:val="222222"/>
          <w:sz w:val="20"/>
          <w:szCs w:val="20"/>
          <w:shd w:val="clear" w:color="auto" w:fill="FFFFFF"/>
        </w:rPr>
        <w:t xml:space="preserve">2023 </w:t>
      </w:r>
      <w:r>
        <w:rPr>
          <w:rFonts w:ascii="Arial" w:hAnsi="Arial" w:cs="Arial"/>
          <w:color w:val="222222"/>
          <w:sz w:val="20"/>
          <w:szCs w:val="20"/>
          <w:shd w:val="clear" w:color="auto" w:fill="FFFFFF"/>
        </w:rPr>
        <w:t>Biomechanics of Ergonomic Furniture Design: Integrating Physics, Biology and Home Science for Improved Posture and Well-being.</w:t>
      </w:r>
      <w:r w:rsidRPr="00C17291">
        <w:rPr>
          <w:rFonts w:ascii="Times New Roman" w:hAnsi="Times New Roman" w:cs="Times New Roman"/>
          <w:bCs/>
          <w:sz w:val="24"/>
          <w:szCs w:val="24"/>
        </w:rPr>
        <w:t xml:space="preserve"> </w:t>
      </w:r>
      <w:r>
        <w:rPr>
          <w:rFonts w:ascii="Times New Roman" w:hAnsi="Times New Roman" w:cs="Times New Roman"/>
          <w:bCs/>
          <w:sz w:val="24"/>
          <w:szCs w:val="24"/>
        </w:rPr>
        <w:t xml:space="preserve"> </w:t>
      </w:r>
      <w:hyperlink r:id="rId11" w:history="1">
        <w:r w:rsidRPr="00E274CA">
          <w:rPr>
            <w:rStyle w:val="Hyperlink"/>
            <w:rFonts w:ascii="Times New Roman" w:hAnsi="Times New Roman" w:cs="Times New Roman"/>
            <w:bCs/>
            <w:sz w:val="24"/>
            <w:szCs w:val="24"/>
          </w:rPr>
          <w:t>https://unidel.edu.ng/cms/uploads/publications/unidel_pub_1701954954.pdf</w:t>
        </w:r>
      </w:hyperlink>
      <w:r>
        <w:rPr>
          <w:rFonts w:ascii="Times New Roman" w:hAnsi="Times New Roman" w:cs="Times New Roman"/>
          <w:bCs/>
          <w:sz w:val="24"/>
          <w:szCs w:val="24"/>
        </w:rPr>
        <w:t xml:space="preserve"> </w:t>
      </w:r>
    </w:p>
    <w:p w14:paraId="0C1F9E19" w14:textId="77777777" w:rsidR="007C1925" w:rsidRDefault="007C1925" w:rsidP="0017467A">
      <w:pPr>
        <w:spacing w:line="360" w:lineRule="auto"/>
        <w:ind w:firstLine="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Anjani, S., Song, Y., Hou, T., Ruiter, I. A., &amp; </w:t>
      </w:r>
      <w:proofErr w:type="spellStart"/>
      <w:r>
        <w:rPr>
          <w:rFonts w:ascii="Arial" w:hAnsi="Arial" w:cs="Arial"/>
          <w:color w:val="222222"/>
          <w:sz w:val="20"/>
          <w:szCs w:val="20"/>
          <w:shd w:val="clear" w:color="auto" w:fill="FFFFFF"/>
        </w:rPr>
        <w:t>Vink</w:t>
      </w:r>
      <w:proofErr w:type="spellEnd"/>
      <w:r>
        <w:rPr>
          <w:rFonts w:ascii="Arial" w:hAnsi="Arial" w:cs="Arial"/>
          <w:color w:val="222222"/>
          <w:sz w:val="20"/>
          <w:szCs w:val="20"/>
          <w:shd w:val="clear" w:color="auto" w:fill="FFFFFF"/>
        </w:rPr>
        <w:t>, P. (2021). The effect of 17-inch-wide and 18-inch-wide airplane passenger seats on comfort. </w:t>
      </w:r>
      <w:r>
        <w:rPr>
          <w:rFonts w:ascii="Arial" w:hAnsi="Arial" w:cs="Arial"/>
          <w:i/>
          <w:iCs/>
          <w:color w:val="222222"/>
          <w:sz w:val="20"/>
          <w:szCs w:val="20"/>
          <w:shd w:val="clear" w:color="auto" w:fill="FFFFFF"/>
        </w:rPr>
        <w:t>International Journal of Industrial Ergonomics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82</w:t>
      </w:r>
      <w:r>
        <w:rPr>
          <w:rFonts w:ascii="Arial" w:hAnsi="Arial" w:cs="Arial"/>
          <w:color w:val="222222"/>
          <w:sz w:val="20"/>
          <w:szCs w:val="20"/>
          <w:shd w:val="clear" w:color="auto" w:fill="FFFFFF"/>
        </w:rPr>
        <w:t>, 103097.</w:t>
      </w:r>
    </w:p>
    <w:p w14:paraId="42B36912" w14:textId="55CF4890" w:rsidR="00C17291" w:rsidRPr="00C17291" w:rsidRDefault="00C17291" w:rsidP="0017467A">
      <w:pPr>
        <w:spacing w:line="360" w:lineRule="auto"/>
        <w:ind w:firstLine="720"/>
        <w:jc w:val="both"/>
        <w:rPr>
          <w:rFonts w:ascii="Times New Roman" w:hAnsi="Times New Roman" w:cs="Times New Roman"/>
          <w:bCs/>
          <w:sz w:val="24"/>
          <w:szCs w:val="24"/>
        </w:rPr>
      </w:pPr>
      <w:proofErr w:type="spellStart"/>
      <w:proofErr w:type="gramStart"/>
      <w:r w:rsidRPr="00C17291">
        <w:rPr>
          <w:rFonts w:ascii="Times New Roman" w:hAnsi="Times New Roman" w:cs="Times New Roman"/>
          <w:bCs/>
          <w:sz w:val="24"/>
          <w:szCs w:val="24"/>
        </w:rPr>
        <w:t>Chao,Y</w:t>
      </w:r>
      <w:proofErr w:type="spellEnd"/>
      <w:r w:rsidRPr="00C17291">
        <w:rPr>
          <w:rFonts w:ascii="Times New Roman" w:hAnsi="Times New Roman" w:cs="Times New Roman"/>
          <w:bCs/>
          <w:sz w:val="24"/>
          <w:szCs w:val="24"/>
        </w:rPr>
        <w:t>.</w:t>
      </w:r>
      <w:proofErr w:type="gramEnd"/>
      <w:r w:rsidRPr="00C17291">
        <w:rPr>
          <w:rFonts w:ascii="Times New Roman" w:hAnsi="Times New Roman" w:cs="Times New Roman"/>
          <w:bCs/>
          <w:sz w:val="24"/>
          <w:szCs w:val="24"/>
        </w:rPr>
        <w:t>; Shen, L.M.; Liu, M.P. (2021). Mechanical characteristic and analytical model of novel air spring for ergonomic mattress. Mech. Ind, 22, 37.</w:t>
      </w:r>
    </w:p>
    <w:p w14:paraId="77D2B379"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Cheng, E. S. W., Lai, D. K. H., Mao, Y. J., Lee, T. T. Y., Lam, W. K., Cheung, J. C. W., &amp; Wong, D. W. C. (2023). Computational Biomechanics of Sleep: A Systematic Mapping Review. Bioengineering, 10(8), 917.</w:t>
      </w:r>
    </w:p>
    <w:p w14:paraId="693C2449" w14:textId="77777777" w:rsidR="00C17291" w:rsidRPr="00C17291" w:rsidRDefault="00C17291" w:rsidP="007F477E">
      <w:pPr>
        <w:spacing w:line="360" w:lineRule="auto"/>
        <w:ind w:firstLine="720"/>
        <w:jc w:val="both"/>
        <w:rPr>
          <w:rFonts w:ascii="Times New Roman" w:hAnsi="Times New Roman" w:cs="Times New Roman"/>
          <w:bCs/>
          <w:sz w:val="24"/>
          <w:szCs w:val="24"/>
        </w:rPr>
      </w:pPr>
      <w:proofErr w:type="spellStart"/>
      <w:proofErr w:type="gramStart"/>
      <w:r w:rsidRPr="00C17291">
        <w:rPr>
          <w:rFonts w:ascii="Times New Roman" w:hAnsi="Times New Roman" w:cs="Times New Roman"/>
          <w:bCs/>
          <w:sz w:val="24"/>
          <w:szCs w:val="24"/>
        </w:rPr>
        <w:t>Dangal,S</w:t>
      </w:r>
      <w:proofErr w:type="spellEnd"/>
      <w:r w:rsidRPr="00C17291">
        <w:rPr>
          <w:rFonts w:ascii="Times New Roman" w:hAnsi="Times New Roman" w:cs="Times New Roman"/>
          <w:bCs/>
          <w:sz w:val="24"/>
          <w:szCs w:val="24"/>
        </w:rPr>
        <w:t>.</w:t>
      </w:r>
      <w:proofErr w:type="gramEnd"/>
      <w:r w:rsidRPr="00C17291">
        <w:rPr>
          <w:rFonts w:ascii="Times New Roman" w:hAnsi="Times New Roman" w:cs="Times New Roman"/>
          <w:bCs/>
          <w:sz w:val="24"/>
          <w:szCs w:val="24"/>
        </w:rPr>
        <w:t xml:space="preserve">; Smulders, M.; Vink, P. (2021) Implementing spring-foam technology to design a lightweight and comfortable aircraft seat-pan. </w:t>
      </w:r>
      <w:r w:rsidRPr="00FE774A">
        <w:rPr>
          <w:rFonts w:ascii="Times New Roman" w:hAnsi="Times New Roman" w:cs="Times New Roman"/>
          <w:bCs/>
          <w:i/>
          <w:iCs/>
          <w:sz w:val="24"/>
          <w:szCs w:val="24"/>
        </w:rPr>
        <w:t>Appl. Ergon</w:t>
      </w:r>
      <w:r w:rsidRPr="00C17291">
        <w:rPr>
          <w:rFonts w:ascii="Times New Roman" w:hAnsi="Times New Roman" w:cs="Times New Roman"/>
          <w:bCs/>
          <w:sz w:val="24"/>
          <w:szCs w:val="24"/>
        </w:rPr>
        <w:t>. 91, 103174.</w:t>
      </w:r>
    </w:p>
    <w:p w14:paraId="4349041F" w14:textId="77777777" w:rsidR="00C17291" w:rsidRDefault="00C17291" w:rsidP="00C17291">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Fang, J.J.; Shen, L.M.; Chen, H. (2021). Mechanical properties of TPEE and its influence on pressure distribution of mattress. </w:t>
      </w:r>
      <w:r w:rsidRPr="00FE774A">
        <w:rPr>
          <w:rFonts w:ascii="Times New Roman" w:hAnsi="Times New Roman" w:cs="Times New Roman"/>
          <w:bCs/>
          <w:i/>
          <w:iCs/>
          <w:sz w:val="24"/>
          <w:szCs w:val="24"/>
        </w:rPr>
        <w:t>J. For. Eng</w:t>
      </w:r>
      <w:r w:rsidRPr="00C17291">
        <w:rPr>
          <w:rFonts w:ascii="Times New Roman" w:hAnsi="Times New Roman" w:cs="Times New Roman"/>
          <w:bCs/>
          <w:sz w:val="24"/>
          <w:szCs w:val="24"/>
        </w:rPr>
        <w:t>. 05, 191–197.</w:t>
      </w:r>
    </w:p>
    <w:p w14:paraId="632FFFE9" w14:textId="77777777" w:rsidR="00C17291" w:rsidRPr="00C17291" w:rsidRDefault="00C17291" w:rsidP="00C17291">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Gabryelski, J.; Kurczewski, P.; Sydor, M.; </w:t>
      </w:r>
      <w:proofErr w:type="spellStart"/>
      <w:r w:rsidRPr="00C17291">
        <w:rPr>
          <w:rFonts w:ascii="Times New Roman" w:hAnsi="Times New Roman" w:cs="Times New Roman"/>
          <w:bCs/>
          <w:sz w:val="24"/>
          <w:szCs w:val="24"/>
        </w:rPr>
        <w:t>Szperling</w:t>
      </w:r>
      <w:proofErr w:type="spellEnd"/>
      <w:r w:rsidRPr="00C17291">
        <w:rPr>
          <w:rFonts w:ascii="Times New Roman" w:hAnsi="Times New Roman" w:cs="Times New Roman"/>
          <w:bCs/>
          <w:sz w:val="24"/>
          <w:szCs w:val="24"/>
        </w:rPr>
        <w:t xml:space="preserve">, A.; </w:t>
      </w:r>
      <w:proofErr w:type="spellStart"/>
      <w:r w:rsidRPr="00C17291">
        <w:rPr>
          <w:rFonts w:ascii="Times New Roman" w:hAnsi="Times New Roman" w:cs="Times New Roman"/>
          <w:bCs/>
          <w:sz w:val="24"/>
          <w:szCs w:val="24"/>
        </w:rPr>
        <w:t>Torzy´nski</w:t>
      </w:r>
      <w:proofErr w:type="spellEnd"/>
      <w:r w:rsidRPr="00C17291">
        <w:rPr>
          <w:rFonts w:ascii="Times New Roman" w:hAnsi="Times New Roman" w:cs="Times New Roman"/>
          <w:bCs/>
          <w:sz w:val="24"/>
          <w:szCs w:val="24"/>
        </w:rPr>
        <w:t xml:space="preserve">, D.; </w:t>
      </w:r>
      <w:proofErr w:type="spellStart"/>
      <w:r w:rsidRPr="00C17291">
        <w:rPr>
          <w:rFonts w:ascii="Times New Roman" w:hAnsi="Times New Roman" w:cs="Times New Roman"/>
          <w:bCs/>
          <w:sz w:val="24"/>
          <w:szCs w:val="24"/>
        </w:rPr>
        <w:t>Zabłocki</w:t>
      </w:r>
      <w:proofErr w:type="spellEnd"/>
      <w:r w:rsidRPr="00C17291">
        <w:rPr>
          <w:rFonts w:ascii="Times New Roman" w:hAnsi="Times New Roman" w:cs="Times New Roman"/>
          <w:bCs/>
          <w:sz w:val="24"/>
          <w:szCs w:val="24"/>
        </w:rPr>
        <w:t>, M.  (2021) Development of transport for disabled people on the example of wheelchair propulsion with cam-thread drive. Energies 23, 8137.</w:t>
      </w:r>
    </w:p>
    <w:p w14:paraId="43798801"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lastRenderedPageBreak/>
        <w:t xml:space="preserve">Hanumant N. Kale and C. L. </w:t>
      </w:r>
      <w:proofErr w:type="spellStart"/>
      <w:r w:rsidRPr="00C17291">
        <w:rPr>
          <w:rFonts w:ascii="Times New Roman" w:hAnsi="Times New Roman" w:cs="Times New Roman"/>
          <w:bCs/>
          <w:sz w:val="24"/>
          <w:szCs w:val="24"/>
        </w:rPr>
        <w:t>Dhamejani</w:t>
      </w:r>
      <w:proofErr w:type="spellEnd"/>
      <w:r w:rsidRPr="00C17291">
        <w:rPr>
          <w:rFonts w:ascii="Times New Roman" w:hAnsi="Times New Roman" w:cs="Times New Roman"/>
          <w:bCs/>
          <w:sz w:val="24"/>
          <w:szCs w:val="24"/>
        </w:rPr>
        <w:t xml:space="preserve">. (2015). Design parameters of driver seat in an automobile.  </w:t>
      </w:r>
      <w:r w:rsidRPr="00C17291">
        <w:rPr>
          <w:rFonts w:ascii="Times New Roman" w:hAnsi="Times New Roman" w:cs="Times New Roman"/>
          <w:bCs/>
          <w:i/>
          <w:iCs/>
          <w:sz w:val="24"/>
          <w:szCs w:val="24"/>
        </w:rPr>
        <w:t>International Journal of Research in Engineering and Technology,</w:t>
      </w:r>
      <w:r w:rsidRPr="00C17291">
        <w:rPr>
          <w:rFonts w:ascii="Times New Roman" w:hAnsi="Times New Roman" w:cs="Times New Roman"/>
          <w:bCs/>
          <w:sz w:val="24"/>
          <w:szCs w:val="24"/>
        </w:rPr>
        <w:t xml:space="preserve"> 04 (06): 448-452.</w:t>
      </w:r>
    </w:p>
    <w:p w14:paraId="28635998"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Huston, R.L. (2013). Fundamentals of Biomechanics; CRC Press: Boca Raton, FL, USA, pp. 17–20.</w:t>
      </w:r>
    </w:p>
    <w:p w14:paraId="0670DDC9" w14:textId="77777777" w:rsidR="00C17291" w:rsidRPr="00C17291" w:rsidRDefault="00C17291" w:rsidP="0017467A">
      <w:pPr>
        <w:spacing w:line="360" w:lineRule="auto"/>
        <w:ind w:firstLine="720"/>
        <w:jc w:val="both"/>
        <w:rPr>
          <w:rFonts w:ascii="Times New Roman" w:hAnsi="Times New Roman" w:cs="Times New Roman"/>
          <w:bCs/>
          <w:sz w:val="24"/>
          <w:szCs w:val="24"/>
        </w:rPr>
      </w:pPr>
      <w:proofErr w:type="spellStart"/>
      <w:r w:rsidRPr="00C17291">
        <w:rPr>
          <w:rFonts w:ascii="Times New Roman" w:hAnsi="Times New Roman" w:cs="Times New Roman"/>
          <w:bCs/>
          <w:sz w:val="24"/>
          <w:szCs w:val="24"/>
        </w:rPr>
        <w:t>Ighrakpata</w:t>
      </w:r>
      <w:proofErr w:type="spellEnd"/>
      <w:r w:rsidRPr="00C17291">
        <w:rPr>
          <w:rFonts w:ascii="Times New Roman" w:hAnsi="Times New Roman" w:cs="Times New Roman"/>
          <w:bCs/>
          <w:sz w:val="24"/>
          <w:szCs w:val="24"/>
        </w:rPr>
        <w:t xml:space="preserve">, F. C; et, al. (2023). Biomechanics of Ergonomic Furniture Design: Integrating Physics, Biology and Home Science for Improved Posture and Well-being. </w:t>
      </w:r>
      <w:r w:rsidRPr="00C17291">
        <w:rPr>
          <w:rFonts w:ascii="Times New Roman" w:hAnsi="Times New Roman" w:cs="Times New Roman"/>
          <w:bCs/>
          <w:i/>
          <w:iCs/>
          <w:sz w:val="24"/>
          <w:szCs w:val="24"/>
        </w:rPr>
        <w:t>Innovations;</w:t>
      </w:r>
      <w:r w:rsidRPr="00C17291">
        <w:rPr>
          <w:rFonts w:ascii="Times New Roman" w:hAnsi="Times New Roman" w:cs="Times New Roman"/>
          <w:bCs/>
          <w:sz w:val="24"/>
          <w:szCs w:val="24"/>
        </w:rPr>
        <w:t xml:space="preserve"> 74: 1430-1441.</w:t>
      </w:r>
    </w:p>
    <w:p w14:paraId="1941CD14" w14:textId="77777777" w:rsidR="00C17291" w:rsidRPr="00C17291" w:rsidRDefault="00C17291" w:rsidP="007F477E">
      <w:pPr>
        <w:spacing w:line="360" w:lineRule="auto"/>
        <w:ind w:firstLine="720"/>
        <w:jc w:val="both"/>
        <w:rPr>
          <w:rFonts w:ascii="Times New Roman" w:hAnsi="Times New Roman" w:cs="Times New Roman"/>
          <w:bCs/>
          <w:sz w:val="24"/>
          <w:szCs w:val="24"/>
        </w:rPr>
      </w:pPr>
      <w:proofErr w:type="spellStart"/>
      <w:r w:rsidRPr="007F477E">
        <w:rPr>
          <w:rFonts w:ascii="Times New Roman" w:hAnsi="Times New Roman" w:cs="Times New Roman"/>
          <w:bCs/>
          <w:sz w:val="24"/>
          <w:szCs w:val="24"/>
        </w:rPr>
        <w:t>Kilic</w:t>
      </w:r>
      <w:proofErr w:type="spellEnd"/>
      <w:r w:rsidRPr="007F477E">
        <w:rPr>
          <w:rFonts w:ascii="Times New Roman" w:hAnsi="Times New Roman" w:cs="Times New Roman"/>
          <w:bCs/>
          <w:sz w:val="24"/>
          <w:szCs w:val="24"/>
        </w:rPr>
        <w:t xml:space="preserve">, H.; Özcan, C.; Efe, H.; Kasal, A. </w:t>
      </w:r>
      <w:r w:rsidRPr="00C17291">
        <w:rPr>
          <w:rFonts w:ascii="Times New Roman" w:hAnsi="Times New Roman" w:cs="Times New Roman"/>
          <w:bCs/>
          <w:sz w:val="24"/>
          <w:szCs w:val="24"/>
        </w:rPr>
        <w:t xml:space="preserve">(2018). </w:t>
      </w:r>
      <w:r w:rsidRPr="007F477E">
        <w:rPr>
          <w:rFonts w:ascii="Times New Roman" w:hAnsi="Times New Roman" w:cs="Times New Roman"/>
          <w:bCs/>
          <w:sz w:val="24"/>
          <w:szCs w:val="24"/>
        </w:rPr>
        <w:t>Computer aided ergonomics in furniture design: Case study for kitchen bottom cupboards.</w:t>
      </w:r>
      <w:r w:rsidRPr="00C17291">
        <w:rPr>
          <w:rFonts w:ascii="Times New Roman" w:hAnsi="Times New Roman" w:cs="Times New Roman"/>
          <w:bCs/>
          <w:sz w:val="24"/>
          <w:szCs w:val="24"/>
        </w:rPr>
        <w:t xml:space="preserve"> In Proceedings of the V. International Furniture Congress, </w:t>
      </w:r>
      <w:proofErr w:type="spellStart"/>
      <w:r w:rsidRPr="00C17291">
        <w:rPr>
          <w:rFonts w:ascii="Times New Roman" w:hAnsi="Times New Roman" w:cs="Times New Roman"/>
          <w:bCs/>
          <w:sz w:val="24"/>
          <w:szCs w:val="24"/>
        </w:rPr>
        <w:t>Eski¸sehir</w:t>
      </w:r>
      <w:proofErr w:type="spellEnd"/>
      <w:r w:rsidRPr="00C17291">
        <w:rPr>
          <w:rFonts w:ascii="Times New Roman" w:hAnsi="Times New Roman" w:cs="Times New Roman"/>
          <w:bCs/>
          <w:sz w:val="24"/>
          <w:szCs w:val="24"/>
        </w:rPr>
        <w:t xml:space="preserve">, Turkey. </w:t>
      </w:r>
    </w:p>
    <w:p w14:paraId="0C654033"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Liu K, Z </w:t>
      </w:r>
      <w:proofErr w:type="spellStart"/>
      <w:r w:rsidRPr="00C17291">
        <w:rPr>
          <w:rFonts w:ascii="Times New Roman" w:hAnsi="Times New Roman" w:cs="Times New Roman"/>
          <w:bCs/>
          <w:sz w:val="24"/>
          <w:szCs w:val="24"/>
        </w:rPr>
        <w:t>hou</w:t>
      </w:r>
      <w:proofErr w:type="spellEnd"/>
      <w:r w:rsidRPr="00C17291">
        <w:rPr>
          <w:rFonts w:ascii="Times New Roman" w:hAnsi="Times New Roman" w:cs="Times New Roman"/>
          <w:bCs/>
          <w:sz w:val="24"/>
          <w:szCs w:val="24"/>
        </w:rPr>
        <w:t xml:space="preserve"> Y. (</w:t>
      </w:r>
      <w:r w:rsidRPr="00C17291">
        <w:rPr>
          <w:rFonts w:ascii="Times New Roman" w:hAnsi="Times New Roman" w:cs="Times New Roman"/>
          <w:bCs/>
          <w:sz w:val="24"/>
          <w:szCs w:val="24"/>
        </w:rPr>
        <w:br/>
        <w:t xml:space="preserve">2024). The impact of ergonomics and biomechanics on optimizing learning environments in higher education management. </w:t>
      </w:r>
      <w:r w:rsidRPr="00C17291">
        <w:rPr>
          <w:rFonts w:ascii="Times New Roman" w:hAnsi="Times New Roman" w:cs="Times New Roman"/>
          <w:bCs/>
          <w:i/>
          <w:iCs/>
          <w:sz w:val="24"/>
          <w:szCs w:val="24"/>
        </w:rPr>
        <w:t>Molecular &amp; Cellular Biomechanics</w:t>
      </w:r>
      <w:r w:rsidRPr="00C17291">
        <w:rPr>
          <w:rFonts w:ascii="Times New Roman" w:hAnsi="Times New Roman" w:cs="Times New Roman"/>
          <w:bCs/>
          <w:sz w:val="24"/>
          <w:szCs w:val="24"/>
        </w:rPr>
        <w:t xml:space="preserve">; 21(3): 396. </w:t>
      </w:r>
      <w:hyperlink r:id="rId12" w:history="1">
        <w:r w:rsidRPr="00C17291">
          <w:rPr>
            <w:rStyle w:val="Hyperlink"/>
            <w:rFonts w:ascii="Times New Roman" w:hAnsi="Times New Roman" w:cs="Times New Roman"/>
            <w:bCs/>
            <w:sz w:val="24"/>
            <w:szCs w:val="24"/>
          </w:rPr>
          <w:t>https://doi.org/10.62617/mcb396</w:t>
        </w:r>
      </w:hyperlink>
      <w:r w:rsidRPr="00C17291">
        <w:rPr>
          <w:rFonts w:ascii="Times New Roman" w:hAnsi="Times New Roman" w:cs="Times New Roman"/>
          <w:bCs/>
          <w:sz w:val="24"/>
          <w:szCs w:val="24"/>
        </w:rPr>
        <w:t xml:space="preserve">. </w:t>
      </w:r>
    </w:p>
    <w:p w14:paraId="235CA664" w14:textId="77777777" w:rsidR="00C17291" w:rsidRPr="00C17291" w:rsidRDefault="00C17291" w:rsidP="003744CC">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Liu, Y., Hu, W., Kasal, A., &amp;</w:t>
      </w:r>
      <w:proofErr w:type="spellStart"/>
      <w:r w:rsidRPr="00C17291">
        <w:rPr>
          <w:rFonts w:ascii="Times New Roman" w:hAnsi="Times New Roman" w:cs="Times New Roman"/>
          <w:bCs/>
          <w:sz w:val="24"/>
          <w:szCs w:val="24"/>
        </w:rPr>
        <w:t>Erdil</w:t>
      </w:r>
      <w:proofErr w:type="spellEnd"/>
      <w:r w:rsidRPr="00C17291">
        <w:rPr>
          <w:rFonts w:ascii="Times New Roman" w:hAnsi="Times New Roman" w:cs="Times New Roman"/>
          <w:bCs/>
          <w:sz w:val="24"/>
          <w:szCs w:val="24"/>
        </w:rPr>
        <w:t>, Y. Z. (2023). The State of the Art of Biomechanics Applied in Ergonomic Furniture Design. </w:t>
      </w:r>
      <w:r w:rsidRPr="00C17291">
        <w:rPr>
          <w:rFonts w:ascii="Times New Roman" w:hAnsi="Times New Roman" w:cs="Times New Roman"/>
          <w:bCs/>
          <w:i/>
          <w:iCs/>
          <w:sz w:val="24"/>
          <w:szCs w:val="24"/>
        </w:rPr>
        <w:t>Applied Sciences</w:t>
      </w:r>
      <w:r w:rsidRPr="00C17291">
        <w:rPr>
          <w:rFonts w:ascii="Times New Roman" w:hAnsi="Times New Roman" w:cs="Times New Roman"/>
          <w:bCs/>
          <w:sz w:val="24"/>
          <w:szCs w:val="24"/>
        </w:rPr>
        <w:t>, </w:t>
      </w:r>
      <w:r w:rsidRPr="00C17291">
        <w:rPr>
          <w:rFonts w:ascii="Times New Roman" w:hAnsi="Times New Roman" w:cs="Times New Roman"/>
          <w:bCs/>
          <w:i/>
          <w:iCs/>
          <w:sz w:val="24"/>
          <w:szCs w:val="24"/>
        </w:rPr>
        <w:t>13</w:t>
      </w:r>
      <w:r w:rsidRPr="00C17291">
        <w:rPr>
          <w:rFonts w:ascii="Times New Roman" w:hAnsi="Times New Roman" w:cs="Times New Roman"/>
          <w:bCs/>
          <w:sz w:val="24"/>
          <w:szCs w:val="24"/>
        </w:rPr>
        <w:t xml:space="preserve">(22), 12120. </w:t>
      </w:r>
      <w:hyperlink r:id="rId13" w:history="1">
        <w:r w:rsidRPr="00C17291">
          <w:rPr>
            <w:rStyle w:val="Hyperlink"/>
            <w:rFonts w:ascii="Times New Roman" w:hAnsi="Times New Roman" w:cs="Times New Roman"/>
            <w:bCs/>
            <w:sz w:val="24"/>
            <w:szCs w:val="24"/>
          </w:rPr>
          <w:t>https://doi.org/10.3390/app132212120</w:t>
        </w:r>
      </w:hyperlink>
    </w:p>
    <w:p w14:paraId="184F0DAB"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Reynolds, H.M. (2019).  ERL seat design and digital human models. In DHM and </w:t>
      </w:r>
      <w:proofErr w:type="spellStart"/>
      <w:r w:rsidRPr="00C17291">
        <w:rPr>
          <w:rFonts w:ascii="Times New Roman" w:hAnsi="Times New Roman" w:cs="Times New Roman"/>
          <w:bCs/>
          <w:sz w:val="24"/>
          <w:szCs w:val="24"/>
        </w:rPr>
        <w:t>Posturography</w:t>
      </w:r>
      <w:proofErr w:type="spellEnd"/>
      <w:r w:rsidRPr="00C17291">
        <w:rPr>
          <w:rFonts w:ascii="Times New Roman" w:hAnsi="Times New Roman" w:cs="Times New Roman"/>
          <w:bCs/>
          <w:sz w:val="24"/>
          <w:szCs w:val="24"/>
        </w:rPr>
        <w:t xml:space="preserve">; </w:t>
      </w:r>
      <w:proofErr w:type="spellStart"/>
      <w:r w:rsidRPr="00C17291">
        <w:rPr>
          <w:rFonts w:ascii="Times New Roman" w:hAnsi="Times New Roman" w:cs="Times New Roman"/>
          <w:bCs/>
          <w:sz w:val="24"/>
          <w:szCs w:val="24"/>
        </w:rPr>
        <w:t>Scataglini</w:t>
      </w:r>
      <w:proofErr w:type="spellEnd"/>
      <w:r w:rsidRPr="00C17291">
        <w:rPr>
          <w:rFonts w:ascii="Times New Roman" w:hAnsi="Times New Roman" w:cs="Times New Roman"/>
          <w:bCs/>
          <w:sz w:val="24"/>
          <w:szCs w:val="24"/>
        </w:rPr>
        <w:t>, S., Paul, G., Eds.; Academic Press: Cambridge, MA, USA, pp. 125–137.</w:t>
      </w:r>
    </w:p>
    <w:p w14:paraId="2BCC228D"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Sang, R.; Yang, F.; Fan, Z. </w:t>
      </w:r>
      <w:r>
        <w:rPr>
          <w:rFonts w:ascii="Times New Roman" w:hAnsi="Times New Roman" w:cs="Times New Roman"/>
          <w:bCs/>
          <w:sz w:val="24"/>
          <w:szCs w:val="24"/>
        </w:rPr>
        <w:t>(</w:t>
      </w:r>
      <w:r w:rsidRPr="00C17291">
        <w:rPr>
          <w:rFonts w:ascii="Times New Roman" w:hAnsi="Times New Roman" w:cs="Times New Roman"/>
          <w:bCs/>
          <w:sz w:val="24"/>
          <w:szCs w:val="24"/>
        </w:rPr>
        <w:t>2023</w:t>
      </w:r>
      <w:r>
        <w:rPr>
          <w:rFonts w:ascii="Times New Roman" w:hAnsi="Times New Roman" w:cs="Times New Roman"/>
          <w:bCs/>
          <w:sz w:val="24"/>
          <w:szCs w:val="24"/>
        </w:rPr>
        <w:t xml:space="preserve">). </w:t>
      </w:r>
      <w:r w:rsidRPr="00C17291">
        <w:rPr>
          <w:rFonts w:ascii="Times New Roman" w:hAnsi="Times New Roman" w:cs="Times New Roman"/>
          <w:bCs/>
          <w:sz w:val="24"/>
          <w:szCs w:val="24"/>
        </w:rPr>
        <w:t xml:space="preserve">The Effect of Water-Based Primer Pretreatment on the Performance of Water-Based Inkjet Coatings on </w:t>
      </w:r>
      <w:proofErr w:type="spellStart"/>
      <w:r w:rsidRPr="00C17291">
        <w:rPr>
          <w:rFonts w:ascii="Times New Roman" w:hAnsi="Times New Roman" w:cs="Times New Roman"/>
          <w:bCs/>
          <w:sz w:val="24"/>
          <w:szCs w:val="24"/>
        </w:rPr>
        <w:t>WoodSurfaces</w:t>
      </w:r>
      <w:proofErr w:type="spellEnd"/>
      <w:r w:rsidRPr="00C17291">
        <w:rPr>
          <w:rFonts w:ascii="Times New Roman" w:hAnsi="Times New Roman" w:cs="Times New Roman"/>
          <w:bCs/>
          <w:sz w:val="24"/>
          <w:szCs w:val="24"/>
        </w:rPr>
        <w:t>. Coatings</w:t>
      </w:r>
      <w:r>
        <w:rPr>
          <w:rFonts w:ascii="Times New Roman" w:hAnsi="Times New Roman" w:cs="Times New Roman"/>
          <w:bCs/>
          <w:sz w:val="24"/>
          <w:szCs w:val="24"/>
        </w:rPr>
        <w:t xml:space="preserve">. </w:t>
      </w:r>
      <w:r w:rsidRPr="00C17291">
        <w:rPr>
          <w:rFonts w:ascii="Times New Roman" w:hAnsi="Times New Roman" w:cs="Times New Roman"/>
          <w:bCs/>
          <w:sz w:val="24"/>
          <w:szCs w:val="24"/>
        </w:rPr>
        <w:t>13, 1649.</w:t>
      </w:r>
    </w:p>
    <w:p w14:paraId="781597F7" w14:textId="66D9F7CC" w:rsidR="00C17291" w:rsidRDefault="00C17291" w:rsidP="007F477E">
      <w:pPr>
        <w:spacing w:line="360" w:lineRule="auto"/>
        <w:ind w:firstLine="720"/>
        <w:jc w:val="both"/>
        <w:rPr>
          <w:rFonts w:ascii="Times New Roman" w:hAnsi="Times New Roman" w:cs="Times New Roman"/>
          <w:bCs/>
          <w:sz w:val="24"/>
          <w:szCs w:val="24"/>
        </w:rPr>
      </w:pPr>
      <w:proofErr w:type="spellStart"/>
      <w:r w:rsidRPr="00C17291">
        <w:rPr>
          <w:rFonts w:ascii="Times New Roman" w:hAnsi="Times New Roman" w:cs="Times New Roman"/>
          <w:bCs/>
          <w:sz w:val="24"/>
          <w:szCs w:val="24"/>
        </w:rPr>
        <w:t>Togni</w:t>
      </w:r>
      <w:proofErr w:type="spellEnd"/>
      <w:r w:rsidRPr="00C17291">
        <w:rPr>
          <w:rFonts w:ascii="Times New Roman" w:hAnsi="Times New Roman" w:cs="Times New Roman"/>
          <w:bCs/>
          <w:sz w:val="24"/>
          <w:szCs w:val="24"/>
        </w:rPr>
        <w:t xml:space="preserve">, R.; </w:t>
      </w:r>
      <w:proofErr w:type="spellStart"/>
      <w:r w:rsidRPr="00C17291">
        <w:rPr>
          <w:rFonts w:ascii="Times New Roman" w:hAnsi="Times New Roman" w:cs="Times New Roman"/>
          <w:bCs/>
          <w:sz w:val="24"/>
          <w:szCs w:val="24"/>
        </w:rPr>
        <w:t>Kilchenmann</w:t>
      </w:r>
      <w:proofErr w:type="spellEnd"/>
      <w:r w:rsidRPr="00C17291">
        <w:rPr>
          <w:rFonts w:ascii="Times New Roman" w:hAnsi="Times New Roman" w:cs="Times New Roman"/>
          <w:bCs/>
          <w:sz w:val="24"/>
          <w:szCs w:val="24"/>
        </w:rPr>
        <w:t xml:space="preserve">, A.; </w:t>
      </w:r>
      <w:proofErr w:type="spellStart"/>
      <w:r w:rsidRPr="00C17291">
        <w:rPr>
          <w:rFonts w:ascii="Times New Roman" w:hAnsi="Times New Roman" w:cs="Times New Roman"/>
          <w:bCs/>
          <w:sz w:val="24"/>
          <w:szCs w:val="24"/>
        </w:rPr>
        <w:t>Proffe</w:t>
      </w:r>
      <w:proofErr w:type="spellEnd"/>
      <w:r w:rsidRPr="00C17291">
        <w:rPr>
          <w:rFonts w:ascii="Times New Roman" w:hAnsi="Times New Roman" w:cs="Times New Roman"/>
          <w:bCs/>
          <w:sz w:val="24"/>
          <w:szCs w:val="24"/>
        </w:rPr>
        <w:t xml:space="preserve">, A.; Mullarkey, J.; Demkó, L.; Taylor, W.R.; Zemp, R. (2022). Turning in circles: Understanding manual wheelchair use towards developing User-Friendly steering systems. </w:t>
      </w:r>
      <w:r w:rsidRPr="00C17291">
        <w:rPr>
          <w:rFonts w:ascii="Times New Roman" w:hAnsi="Times New Roman" w:cs="Times New Roman"/>
          <w:bCs/>
          <w:i/>
          <w:iCs/>
          <w:sz w:val="24"/>
          <w:szCs w:val="24"/>
        </w:rPr>
        <w:t xml:space="preserve">Front. </w:t>
      </w:r>
      <w:proofErr w:type="spellStart"/>
      <w:r w:rsidRPr="00C17291">
        <w:rPr>
          <w:rFonts w:ascii="Times New Roman" w:hAnsi="Times New Roman" w:cs="Times New Roman"/>
          <w:bCs/>
          <w:i/>
          <w:iCs/>
          <w:sz w:val="24"/>
          <w:szCs w:val="24"/>
        </w:rPr>
        <w:t>Bioeng</w:t>
      </w:r>
      <w:proofErr w:type="spellEnd"/>
      <w:r w:rsidRPr="00C17291">
        <w:rPr>
          <w:rFonts w:ascii="Times New Roman" w:hAnsi="Times New Roman" w:cs="Times New Roman"/>
          <w:bCs/>
          <w:i/>
          <w:iCs/>
          <w:sz w:val="24"/>
          <w:szCs w:val="24"/>
        </w:rPr>
        <w:t>. Biotech</w:t>
      </w:r>
      <w:r w:rsidRPr="00C17291">
        <w:rPr>
          <w:rFonts w:ascii="Times New Roman" w:hAnsi="Times New Roman" w:cs="Times New Roman"/>
          <w:bCs/>
          <w:sz w:val="24"/>
          <w:szCs w:val="24"/>
        </w:rPr>
        <w:t>. 10, 831528.</w:t>
      </w:r>
    </w:p>
    <w:p w14:paraId="5304437F" w14:textId="3873B91F" w:rsidR="007C1925" w:rsidRPr="00C17291" w:rsidRDefault="007C1925" w:rsidP="007F477E">
      <w:pPr>
        <w:spacing w:line="360" w:lineRule="auto"/>
        <w:ind w:firstLine="720"/>
        <w:jc w:val="both"/>
        <w:rPr>
          <w:rFonts w:ascii="Times New Roman" w:hAnsi="Times New Roman" w:cs="Times New Roman"/>
          <w:bCs/>
          <w:sz w:val="24"/>
          <w:szCs w:val="24"/>
        </w:rPr>
      </w:pPr>
      <w:r>
        <w:rPr>
          <w:rFonts w:ascii="Arial" w:hAnsi="Arial" w:cs="Arial"/>
          <w:color w:val="222222"/>
          <w:sz w:val="20"/>
          <w:szCs w:val="20"/>
          <w:shd w:val="clear" w:color="auto" w:fill="FFFFFF"/>
        </w:rPr>
        <w:t xml:space="preserve">Lindblom, J., &amp; </w:t>
      </w:r>
      <w:proofErr w:type="spellStart"/>
      <w:r>
        <w:rPr>
          <w:rFonts w:ascii="Arial" w:hAnsi="Arial" w:cs="Arial"/>
          <w:color w:val="222222"/>
          <w:sz w:val="20"/>
          <w:szCs w:val="20"/>
          <w:shd w:val="clear" w:color="auto" w:fill="FFFFFF"/>
        </w:rPr>
        <w:t>Österman</w:t>
      </w:r>
      <w:proofErr w:type="spellEnd"/>
      <w:r>
        <w:rPr>
          <w:rFonts w:ascii="Arial" w:hAnsi="Arial" w:cs="Arial"/>
          <w:color w:val="222222"/>
          <w:sz w:val="20"/>
          <w:szCs w:val="20"/>
          <w:shd w:val="clear" w:color="auto" w:fill="FFFFFF"/>
        </w:rPr>
        <w:t>, C. (2022). Conference Proceedings of the 51st NES Conference: Work Well-Ergonomics in an unpredictable world. In </w:t>
      </w:r>
      <w:r>
        <w:rPr>
          <w:rFonts w:ascii="Arial" w:hAnsi="Arial" w:cs="Arial"/>
          <w:i/>
          <w:iCs/>
          <w:color w:val="222222"/>
          <w:sz w:val="20"/>
          <w:szCs w:val="20"/>
          <w:shd w:val="clear" w:color="auto" w:fill="FFFFFF"/>
        </w:rPr>
        <w:t>NES2022 The Nordic Ergonomic Society, 23-25 October 2022, Uppsala, Sweden</w:t>
      </w:r>
      <w:r>
        <w:rPr>
          <w:rFonts w:ascii="Arial" w:hAnsi="Arial" w:cs="Arial"/>
          <w:color w:val="222222"/>
          <w:sz w:val="20"/>
          <w:szCs w:val="20"/>
          <w:shd w:val="clear" w:color="auto" w:fill="FFFFFF"/>
        </w:rPr>
        <w:t>. NES.</w:t>
      </w:r>
    </w:p>
    <w:p w14:paraId="33B64D06" w14:textId="77777777" w:rsidR="007C1925" w:rsidRDefault="007C1925" w:rsidP="007F477E">
      <w:pPr>
        <w:spacing w:line="360" w:lineRule="auto"/>
        <w:ind w:firstLine="720"/>
        <w:jc w:val="both"/>
        <w:rPr>
          <w:rFonts w:ascii="Times New Roman" w:hAnsi="Times New Roman" w:cs="Times New Roman"/>
          <w:bCs/>
          <w:sz w:val="24"/>
          <w:szCs w:val="24"/>
        </w:rPr>
      </w:pPr>
      <w:proofErr w:type="spellStart"/>
      <w:r>
        <w:rPr>
          <w:rFonts w:ascii="Arial" w:hAnsi="Arial" w:cs="Arial"/>
          <w:color w:val="222222"/>
          <w:sz w:val="20"/>
          <w:szCs w:val="20"/>
          <w:shd w:val="clear" w:color="auto" w:fill="FFFFFF"/>
        </w:rPr>
        <w:lastRenderedPageBreak/>
        <w:t>Vink</w:t>
      </w:r>
      <w:proofErr w:type="spellEnd"/>
      <w:r>
        <w:rPr>
          <w:rFonts w:ascii="Arial" w:hAnsi="Arial" w:cs="Arial"/>
          <w:color w:val="222222"/>
          <w:sz w:val="20"/>
          <w:szCs w:val="20"/>
          <w:shd w:val="clear" w:color="auto" w:fill="FFFFFF"/>
        </w:rPr>
        <w:t xml:space="preserve">, P., Anjani, S., </w:t>
      </w:r>
      <w:proofErr w:type="spellStart"/>
      <w:r>
        <w:rPr>
          <w:rFonts w:ascii="Arial" w:hAnsi="Arial" w:cs="Arial"/>
          <w:color w:val="222222"/>
          <w:sz w:val="20"/>
          <w:szCs w:val="20"/>
          <w:shd w:val="clear" w:color="auto" w:fill="FFFFFF"/>
        </w:rPr>
        <w:t>Percuoco</w:t>
      </w:r>
      <w:proofErr w:type="spellEnd"/>
      <w:r>
        <w:rPr>
          <w:rFonts w:ascii="Arial" w:hAnsi="Arial" w:cs="Arial"/>
          <w:color w:val="222222"/>
          <w:sz w:val="20"/>
          <w:szCs w:val="20"/>
          <w:shd w:val="clear" w:color="auto" w:fill="FFFFFF"/>
        </w:rPr>
        <w:t xml:space="preserve">, C., Vos, R., &amp; </w:t>
      </w:r>
      <w:proofErr w:type="spellStart"/>
      <w:r>
        <w:rPr>
          <w:rFonts w:ascii="Arial" w:hAnsi="Arial" w:cs="Arial"/>
          <w:color w:val="222222"/>
          <w:sz w:val="20"/>
          <w:szCs w:val="20"/>
          <w:shd w:val="clear" w:color="auto" w:fill="FFFFFF"/>
        </w:rPr>
        <w:t>Vanacore</w:t>
      </w:r>
      <w:proofErr w:type="spellEnd"/>
      <w:r>
        <w:rPr>
          <w:rFonts w:ascii="Arial" w:hAnsi="Arial" w:cs="Arial"/>
          <w:color w:val="222222"/>
          <w:sz w:val="20"/>
          <w:szCs w:val="20"/>
          <w:shd w:val="clear" w:color="auto" w:fill="FFFFFF"/>
        </w:rPr>
        <w:t>, A. (2021, May). A Staggered Seat is Beneficial for the Flying V Aircraft. In </w:t>
      </w:r>
      <w:r>
        <w:rPr>
          <w:rFonts w:ascii="Arial" w:hAnsi="Arial" w:cs="Arial"/>
          <w:i/>
          <w:iCs/>
          <w:color w:val="222222"/>
          <w:sz w:val="20"/>
          <w:szCs w:val="20"/>
          <w:shd w:val="clear" w:color="auto" w:fill="FFFFFF"/>
        </w:rPr>
        <w:t>Congress of the International Ergonomics Association</w:t>
      </w:r>
      <w:r>
        <w:rPr>
          <w:rFonts w:ascii="Arial" w:hAnsi="Arial" w:cs="Arial"/>
          <w:color w:val="222222"/>
          <w:sz w:val="20"/>
          <w:szCs w:val="20"/>
          <w:shd w:val="clear" w:color="auto" w:fill="FFFFFF"/>
        </w:rPr>
        <w:t> (pp. 184-190). Cham: Springer International Publishing.</w:t>
      </w:r>
      <w:r w:rsidRPr="00C17291">
        <w:rPr>
          <w:rFonts w:ascii="Times New Roman" w:hAnsi="Times New Roman" w:cs="Times New Roman"/>
          <w:bCs/>
          <w:sz w:val="24"/>
          <w:szCs w:val="24"/>
        </w:rPr>
        <w:t xml:space="preserve"> </w:t>
      </w:r>
    </w:p>
    <w:p w14:paraId="48B2A5CC" w14:textId="616D28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Wang, K.; Xing, D.; Dong, S.; Lin, J. (2019). The global state of research in nonsurgical treatment of knee osteoarthritis: A bibliometric and visualized study. BMC </w:t>
      </w:r>
      <w:proofErr w:type="spellStart"/>
      <w:r w:rsidRPr="00C17291">
        <w:rPr>
          <w:rFonts w:ascii="Times New Roman" w:hAnsi="Times New Roman" w:cs="Times New Roman"/>
          <w:bCs/>
          <w:sz w:val="24"/>
          <w:szCs w:val="24"/>
        </w:rPr>
        <w:t>Musculoskelet</w:t>
      </w:r>
      <w:proofErr w:type="spellEnd"/>
      <w:r w:rsidRPr="00C17291">
        <w:rPr>
          <w:rFonts w:ascii="Times New Roman" w:hAnsi="Times New Roman" w:cs="Times New Roman"/>
          <w:bCs/>
          <w:sz w:val="24"/>
          <w:szCs w:val="24"/>
        </w:rPr>
        <w:t xml:space="preserve">. </w:t>
      </w:r>
      <w:proofErr w:type="spellStart"/>
      <w:r w:rsidRPr="00C17291">
        <w:rPr>
          <w:rFonts w:ascii="Times New Roman" w:hAnsi="Times New Roman" w:cs="Times New Roman"/>
          <w:bCs/>
          <w:sz w:val="24"/>
          <w:szCs w:val="24"/>
        </w:rPr>
        <w:t>Disord</w:t>
      </w:r>
      <w:proofErr w:type="spellEnd"/>
      <w:r w:rsidRPr="00C17291">
        <w:rPr>
          <w:rFonts w:ascii="Times New Roman" w:hAnsi="Times New Roman" w:cs="Times New Roman"/>
          <w:bCs/>
          <w:sz w:val="24"/>
          <w:szCs w:val="24"/>
        </w:rPr>
        <w:t>. 1, 407.</w:t>
      </w:r>
    </w:p>
    <w:p w14:paraId="088F6E30"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WHO. Assistive Technology. Available online: https://www.who.int/news-room/fact-sheets/detail/assistive-technology (accessed on 24 September 2021).</w:t>
      </w:r>
    </w:p>
    <w:p w14:paraId="0182CA35"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Yao, X.; Ping, Y.; Song, Y.; Vink, P. (2023). Sitting Comfort in an Aircraft Seat with Different Seat Inclination Angles. </w:t>
      </w:r>
      <w:r w:rsidRPr="00C17291">
        <w:rPr>
          <w:rFonts w:ascii="Times New Roman" w:hAnsi="Times New Roman" w:cs="Times New Roman"/>
          <w:bCs/>
          <w:i/>
          <w:iCs/>
          <w:sz w:val="24"/>
          <w:szCs w:val="24"/>
        </w:rPr>
        <w:t>Int. J. Ind. Ergon</w:t>
      </w:r>
      <w:r w:rsidRPr="00C17291">
        <w:rPr>
          <w:rFonts w:ascii="Times New Roman" w:hAnsi="Times New Roman" w:cs="Times New Roman"/>
          <w:bCs/>
          <w:sz w:val="24"/>
          <w:szCs w:val="24"/>
        </w:rPr>
        <w:t>. 96, 103470.</w:t>
      </w:r>
    </w:p>
    <w:p w14:paraId="11941186"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Yu, N.; Ouyang, Z.W.; Wang, H.H.; Tao, D.; Jing, L. </w:t>
      </w:r>
      <w:r>
        <w:rPr>
          <w:rFonts w:ascii="Times New Roman" w:hAnsi="Times New Roman" w:cs="Times New Roman"/>
          <w:bCs/>
          <w:sz w:val="24"/>
          <w:szCs w:val="24"/>
        </w:rPr>
        <w:t>(</w:t>
      </w:r>
      <w:r w:rsidRPr="00C17291">
        <w:rPr>
          <w:rFonts w:ascii="Times New Roman" w:hAnsi="Times New Roman" w:cs="Times New Roman"/>
          <w:bCs/>
          <w:sz w:val="24"/>
          <w:szCs w:val="24"/>
        </w:rPr>
        <w:t>2022</w:t>
      </w:r>
      <w:r>
        <w:rPr>
          <w:rFonts w:ascii="Times New Roman" w:hAnsi="Times New Roman" w:cs="Times New Roman"/>
          <w:bCs/>
          <w:sz w:val="24"/>
          <w:szCs w:val="24"/>
        </w:rPr>
        <w:t xml:space="preserve">). </w:t>
      </w:r>
      <w:r w:rsidRPr="00C17291">
        <w:rPr>
          <w:rFonts w:ascii="Times New Roman" w:hAnsi="Times New Roman" w:cs="Times New Roman"/>
          <w:bCs/>
          <w:sz w:val="24"/>
          <w:szCs w:val="24"/>
        </w:rPr>
        <w:t xml:space="preserve">The effects of smart home interface touch button design features on performance among young and senior users. Int. J. Environ. </w:t>
      </w:r>
      <w:r w:rsidRPr="00C17291">
        <w:rPr>
          <w:rFonts w:ascii="Times New Roman" w:hAnsi="Times New Roman" w:cs="Times New Roman"/>
          <w:bCs/>
          <w:i/>
          <w:iCs/>
          <w:sz w:val="24"/>
          <w:szCs w:val="24"/>
        </w:rPr>
        <w:t>Res. Public Health</w:t>
      </w:r>
      <w:r>
        <w:rPr>
          <w:rFonts w:ascii="Times New Roman" w:hAnsi="Times New Roman" w:cs="Times New Roman"/>
          <w:bCs/>
          <w:sz w:val="24"/>
          <w:szCs w:val="24"/>
        </w:rPr>
        <w:t xml:space="preserve">. </w:t>
      </w:r>
      <w:r w:rsidRPr="00C17291">
        <w:rPr>
          <w:rFonts w:ascii="Times New Roman" w:hAnsi="Times New Roman" w:cs="Times New Roman"/>
          <w:bCs/>
          <w:sz w:val="24"/>
          <w:szCs w:val="24"/>
        </w:rPr>
        <w:t>4, 2391.</w:t>
      </w:r>
    </w:p>
    <w:p w14:paraId="7870F2FB" w14:textId="77777777" w:rsidR="00C17291" w:rsidRPr="00C17291" w:rsidRDefault="00C17291" w:rsidP="0017467A">
      <w:pPr>
        <w:spacing w:line="360" w:lineRule="auto"/>
        <w:ind w:firstLine="720"/>
        <w:jc w:val="both"/>
        <w:rPr>
          <w:rFonts w:ascii="Times New Roman" w:hAnsi="Times New Roman" w:cs="Times New Roman"/>
          <w:bCs/>
          <w:sz w:val="24"/>
          <w:szCs w:val="24"/>
        </w:rPr>
      </w:pPr>
      <w:proofErr w:type="spellStart"/>
      <w:proofErr w:type="gramStart"/>
      <w:r w:rsidRPr="00C17291">
        <w:rPr>
          <w:rFonts w:ascii="Times New Roman" w:hAnsi="Times New Roman" w:cs="Times New Roman"/>
          <w:bCs/>
          <w:sz w:val="24"/>
          <w:szCs w:val="24"/>
        </w:rPr>
        <w:t>Yu,N</w:t>
      </w:r>
      <w:proofErr w:type="spellEnd"/>
      <w:r w:rsidRPr="00C17291">
        <w:rPr>
          <w:rFonts w:ascii="Times New Roman" w:hAnsi="Times New Roman" w:cs="Times New Roman"/>
          <w:bCs/>
          <w:sz w:val="24"/>
          <w:szCs w:val="24"/>
        </w:rPr>
        <w:t>.</w:t>
      </w:r>
      <w:proofErr w:type="gramEnd"/>
      <w:r w:rsidRPr="00C17291">
        <w:rPr>
          <w:rFonts w:ascii="Times New Roman" w:hAnsi="Times New Roman" w:cs="Times New Roman"/>
          <w:bCs/>
          <w:sz w:val="24"/>
          <w:szCs w:val="24"/>
        </w:rPr>
        <w:t xml:space="preserve">; Yu, C.; Li, H.; Li, M. (2021). Effects of mattress firmness on infant body pressure distribution. </w:t>
      </w:r>
      <w:r w:rsidRPr="00C17291">
        <w:rPr>
          <w:rFonts w:ascii="Times New Roman" w:hAnsi="Times New Roman" w:cs="Times New Roman"/>
          <w:bCs/>
          <w:i/>
          <w:iCs/>
          <w:sz w:val="24"/>
          <w:szCs w:val="24"/>
        </w:rPr>
        <w:t xml:space="preserve">Int. J. Ind. </w:t>
      </w:r>
      <w:proofErr w:type="spellStart"/>
      <w:r w:rsidRPr="00C17291">
        <w:rPr>
          <w:rFonts w:ascii="Times New Roman" w:hAnsi="Times New Roman" w:cs="Times New Roman"/>
          <w:bCs/>
          <w:i/>
          <w:iCs/>
          <w:sz w:val="24"/>
          <w:szCs w:val="24"/>
        </w:rPr>
        <w:t>Ergonom</w:t>
      </w:r>
      <w:proofErr w:type="spellEnd"/>
      <w:r w:rsidRPr="00C17291">
        <w:rPr>
          <w:rFonts w:ascii="Times New Roman" w:hAnsi="Times New Roman" w:cs="Times New Roman"/>
          <w:bCs/>
          <w:sz w:val="24"/>
          <w:szCs w:val="24"/>
        </w:rPr>
        <w:t>. 83, 103101.</w:t>
      </w:r>
    </w:p>
    <w:p w14:paraId="001ACEB7" w14:textId="77777777" w:rsidR="00C17291" w:rsidRPr="00C17291" w:rsidRDefault="00C17291" w:rsidP="0017467A">
      <w:pPr>
        <w:spacing w:line="360" w:lineRule="auto"/>
        <w:ind w:firstLine="720"/>
        <w:jc w:val="both"/>
        <w:rPr>
          <w:rFonts w:ascii="Times New Roman" w:hAnsi="Times New Roman" w:cs="Times New Roman"/>
          <w:bCs/>
          <w:sz w:val="24"/>
          <w:szCs w:val="24"/>
        </w:rPr>
      </w:pPr>
      <w:bookmarkStart w:id="1" w:name="_GoBack"/>
      <w:bookmarkEnd w:id="1"/>
      <w:proofErr w:type="spellStart"/>
      <w:proofErr w:type="gramStart"/>
      <w:r w:rsidRPr="00C17291">
        <w:rPr>
          <w:rFonts w:ascii="Times New Roman" w:hAnsi="Times New Roman" w:cs="Times New Roman"/>
          <w:bCs/>
          <w:sz w:val="24"/>
          <w:szCs w:val="24"/>
        </w:rPr>
        <w:t>Zhou,C.M</w:t>
      </w:r>
      <w:proofErr w:type="spellEnd"/>
      <w:r w:rsidRPr="00C17291">
        <w:rPr>
          <w:rFonts w:ascii="Times New Roman" w:hAnsi="Times New Roman" w:cs="Times New Roman"/>
          <w:bCs/>
          <w:sz w:val="24"/>
          <w:szCs w:val="24"/>
        </w:rPr>
        <w:t>.</w:t>
      </w:r>
      <w:proofErr w:type="gramEnd"/>
      <w:r w:rsidRPr="00C17291">
        <w:rPr>
          <w:rFonts w:ascii="Times New Roman" w:hAnsi="Times New Roman" w:cs="Times New Roman"/>
          <w:bCs/>
          <w:sz w:val="24"/>
          <w:szCs w:val="24"/>
        </w:rPr>
        <w:t xml:space="preserve">; Huang, T.; Luo, X.; Kaner, J.; Fu, X.M. (2022) Recognition and analysis of an age-friendly intelligent sofa design based on skeletal key-points. </w:t>
      </w:r>
      <w:r w:rsidRPr="0077713C">
        <w:rPr>
          <w:rFonts w:ascii="Times New Roman" w:hAnsi="Times New Roman" w:cs="Times New Roman"/>
          <w:bCs/>
          <w:i/>
          <w:iCs/>
          <w:sz w:val="24"/>
          <w:szCs w:val="24"/>
        </w:rPr>
        <w:t>Int. J. Environ. Res. Public Health</w:t>
      </w:r>
      <w:r w:rsidR="0077713C">
        <w:rPr>
          <w:rFonts w:ascii="Times New Roman" w:hAnsi="Times New Roman" w:cs="Times New Roman"/>
          <w:bCs/>
          <w:sz w:val="24"/>
          <w:szCs w:val="24"/>
        </w:rPr>
        <w:t>.</w:t>
      </w:r>
      <w:r w:rsidRPr="00C17291">
        <w:rPr>
          <w:rFonts w:ascii="Times New Roman" w:hAnsi="Times New Roman" w:cs="Times New Roman"/>
          <w:bCs/>
          <w:sz w:val="24"/>
          <w:szCs w:val="24"/>
        </w:rPr>
        <w:t xml:space="preserve"> 19, 11522.</w:t>
      </w:r>
    </w:p>
    <w:p w14:paraId="1F78FD87" w14:textId="77777777" w:rsidR="006550A8" w:rsidRPr="00AF7B6F" w:rsidRDefault="00BB20E2" w:rsidP="00AF7B6F">
      <w:pPr>
        <w:spacing w:line="360" w:lineRule="auto"/>
        <w:jc w:val="center"/>
        <w:rPr>
          <w:rFonts w:ascii="Times New Roman" w:hAnsi="Times New Roman" w:cs="Times New Roman"/>
          <w:b/>
          <w:bCs/>
          <w:sz w:val="24"/>
          <w:szCs w:val="24"/>
        </w:rPr>
      </w:pPr>
      <w:r w:rsidRPr="00AF7B6F">
        <w:rPr>
          <w:rFonts w:ascii="Times New Roman" w:hAnsi="Times New Roman" w:cs="Times New Roman"/>
          <w:sz w:val="24"/>
          <w:szCs w:val="24"/>
          <w:rtl/>
        </w:rPr>
        <w:t>٭٭٭</w:t>
      </w:r>
    </w:p>
    <w:sectPr w:rsidR="006550A8" w:rsidRPr="00AF7B6F" w:rsidSect="00F564B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63B91" w14:textId="77777777" w:rsidR="00AE5317" w:rsidRDefault="00AE5317" w:rsidP="00E707F0">
      <w:pPr>
        <w:spacing w:after="0" w:line="240" w:lineRule="auto"/>
      </w:pPr>
      <w:r>
        <w:separator/>
      </w:r>
    </w:p>
  </w:endnote>
  <w:endnote w:type="continuationSeparator" w:id="0">
    <w:p w14:paraId="25F05AD4" w14:textId="77777777" w:rsidR="00AE5317" w:rsidRDefault="00AE5317" w:rsidP="00E7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EDD7" w14:textId="77777777" w:rsidR="00E707F0" w:rsidRDefault="00E70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1FD77" w14:textId="77777777" w:rsidR="00E707F0" w:rsidRDefault="00E70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B3A25" w14:textId="77777777" w:rsidR="00E707F0" w:rsidRDefault="00E70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BD131" w14:textId="77777777" w:rsidR="00AE5317" w:rsidRDefault="00AE5317" w:rsidP="00E707F0">
      <w:pPr>
        <w:spacing w:after="0" w:line="240" w:lineRule="auto"/>
      </w:pPr>
      <w:r>
        <w:separator/>
      </w:r>
    </w:p>
  </w:footnote>
  <w:footnote w:type="continuationSeparator" w:id="0">
    <w:p w14:paraId="6FA6DF97" w14:textId="77777777" w:rsidR="00AE5317" w:rsidRDefault="00AE5317" w:rsidP="00E70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4E4B" w14:textId="77777777" w:rsidR="00E707F0" w:rsidRDefault="00AE5317">
    <w:pPr>
      <w:pStyle w:val="Header"/>
    </w:pPr>
    <w:r>
      <w:rPr>
        <w:noProof/>
      </w:rPr>
      <w:pict w14:anchorId="6C264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4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BCEA2" w14:textId="77777777" w:rsidR="00E707F0" w:rsidRDefault="00AE5317">
    <w:pPr>
      <w:pStyle w:val="Header"/>
    </w:pPr>
    <w:r>
      <w:rPr>
        <w:noProof/>
      </w:rPr>
      <w:pict w14:anchorId="13E95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4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6B4A" w14:textId="77777777" w:rsidR="00E707F0" w:rsidRDefault="00AE5317">
    <w:pPr>
      <w:pStyle w:val="Header"/>
    </w:pPr>
    <w:r>
      <w:rPr>
        <w:noProof/>
      </w:rPr>
      <w:pict w14:anchorId="7969D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4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969E8"/>
    <w:multiLevelType w:val="hybridMultilevel"/>
    <w:tmpl w:val="69F0B0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9C569F5"/>
    <w:multiLevelType w:val="multilevel"/>
    <w:tmpl w:val="49A2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BF5D8F"/>
    <w:multiLevelType w:val="multilevel"/>
    <w:tmpl w:val="DD02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67353"/>
    <w:multiLevelType w:val="hybridMultilevel"/>
    <w:tmpl w:val="02106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AB91526"/>
    <w:multiLevelType w:val="hybridMultilevel"/>
    <w:tmpl w:val="068808A2"/>
    <w:lvl w:ilvl="0" w:tplc="40090009">
      <w:start w:val="1"/>
      <w:numFmt w:val="bullet"/>
      <w:lvlText w:val=""/>
      <w:lvlJc w:val="left"/>
      <w:pPr>
        <w:ind w:left="1069" w:hanging="360"/>
      </w:pPr>
      <w:rPr>
        <w:rFonts w:ascii="Wingdings" w:hAnsi="Wingdings"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colormru v:ext="edit" colors="#6ff,#ccecff,#9cf,#fc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50A8"/>
    <w:rsid w:val="0000156D"/>
    <w:rsid w:val="00041F18"/>
    <w:rsid w:val="00045A52"/>
    <w:rsid w:val="00062527"/>
    <w:rsid w:val="0007549A"/>
    <w:rsid w:val="00077E61"/>
    <w:rsid w:val="0008062B"/>
    <w:rsid w:val="00094821"/>
    <w:rsid w:val="000A36EF"/>
    <w:rsid w:val="000A4756"/>
    <w:rsid w:val="000A7BCF"/>
    <w:rsid w:val="000D02E7"/>
    <w:rsid w:val="000E0BC1"/>
    <w:rsid w:val="000F1215"/>
    <w:rsid w:val="000F207B"/>
    <w:rsid w:val="00103E7D"/>
    <w:rsid w:val="00111840"/>
    <w:rsid w:val="00132816"/>
    <w:rsid w:val="001377A3"/>
    <w:rsid w:val="001400CD"/>
    <w:rsid w:val="00147072"/>
    <w:rsid w:val="00150523"/>
    <w:rsid w:val="001743C5"/>
    <w:rsid w:val="0017467A"/>
    <w:rsid w:val="001755BC"/>
    <w:rsid w:val="00196900"/>
    <w:rsid w:val="001A3FAD"/>
    <w:rsid w:val="001B07B0"/>
    <w:rsid w:val="001B3E8C"/>
    <w:rsid w:val="001B470B"/>
    <w:rsid w:val="001C1469"/>
    <w:rsid w:val="001D16A1"/>
    <w:rsid w:val="001E18FF"/>
    <w:rsid w:val="001F257E"/>
    <w:rsid w:val="002059E2"/>
    <w:rsid w:val="002114F3"/>
    <w:rsid w:val="00243ADC"/>
    <w:rsid w:val="002475FC"/>
    <w:rsid w:val="00251742"/>
    <w:rsid w:val="00265F3D"/>
    <w:rsid w:val="00270A91"/>
    <w:rsid w:val="002757B6"/>
    <w:rsid w:val="002C0C99"/>
    <w:rsid w:val="002C401F"/>
    <w:rsid w:val="002C46CC"/>
    <w:rsid w:val="002E0023"/>
    <w:rsid w:val="002E0FD7"/>
    <w:rsid w:val="002F1400"/>
    <w:rsid w:val="00306594"/>
    <w:rsid w:val="003077AE"/>
    <w:rsid w:val="00307C64"/>
    <w:rsid w:val="00314B2B"/>
    <w:rsid w:val="00336FDD"/>
    <w:rsid w:val="00346024"/>
    <w:rsid w:val="00354542"/>
    <w:rsid w:val="003744CC"/>
    <w:rsid w:val="003962F8"/>
    <w:rsid w:val="003B3BF8"/>
    <w:rsid w:val="00411C2D"/>
    <w:rsid w:val="00437876"/>
    <w:rsid w:val="00460E3E"/>
    <w:rsid w:val="0046379A"/>
    <w:rsid w:val="00471F2F"/>
    <w:rsid w:val="004854D8"/>
    <w:rsid w:val="00486A81"/>
    <w:rsid w:val="004914F2"/>
    <w:rsid w:val="004947E7"/>
    <w:rsid w:val="004A5B6A"/>
    <w:rsid w:val="004B35E3"/>
    <w:rsid w:val="004C28EB"/>
    <w:rsid w:val="004C7179"/>
    <w:rsid w:val="004E6F99"/>
    <w:rsid w:val="004F7FC2"/>
    <w:rsid w:val="00513DD3"/>
    <w:rsid w:val="00533194"/>
    <w:rsid w:val="00535724"/>
    <w:rsid w:val="00535D6A"/>
    <w:rsid w:val="00535FFE"/>
    <w:rsid w:val="005363A0"/>
    <w:rsid w:val="00545A2F"/>
    <w:rsid w:val="005537E9"/>
    <w:rsid w:val="00562372"/>
    <w:rsid w:val="00564455"/>
    <w:rsid w:val="00565AAF"/>
    <w:rsid w:val="005973A7"/>
    <w:rsid w:val="005C419F"/>
    <w:rsid w:val="005C6590"/>
    <w:rsid w:val="005F29C3"/>
    <w:rsid w:val="0060234C"/>
    <w:rsid w:val="006216E8"/>
    <w:rsid w:val="006304B8"/>
    <w:rsid w:val="006335B5"/>
    <w:rsid w:val="00634903"/>
    <w:rsid w:val="0063704C"/>
    <w:rsid w:val="00642BDA"/>
    <w:rsid w:val="00645221"/>
    <w:rsid w:val="006550A8"/>
    <w:rsid w:val="00690B80"/>
    <w:rsid w:val="00695634"/>
    <w:rsid w:val="006B5A04"/>
    <w:rsid w:val="006C20E3"/>
    <w:rsid w:val="006C660F"/>
    <w:rsid w:val="006C7412"/>
    <w:rsid w:val="006D2D79"/>
    <w:rsid w:val="006D60FA"/>
    <w:rsid w:val="00702316"/>
    <w:rsid w:val="0070388D"/>
    <w:rsid w:val="0072183D"/>
    <w:rsid w:val="007273E0"/>
    <w:rsid w:val="00746D71"/>
    <w:rsid w:val="00766CF4"/>
    <w:rsid w:val="0077713C"/>
    <w:rsid w:val="007906DC"/>
    <w:rsid w:val="007A4E7B"/>
    <w:rsid w:val="007C1925"/>
    <w:rsid w:val="007D12C7"/>
    <w:rsid w:val="007E0A5B"/>
    <w:rsid w:val="007F477E"/>
    <w:rsid w:val="007F64EF"/>
    <w:rsid w:val="008036FB"/>
    <w:rsid w:val="00816F84"/>
    <w:rsid w:val="00820CEA"/>
    <w:rsid w:val="00830065"/>
    <w:rsid w:val="00853870"/>
    <w:rsid w:val="008539C9"/>
    <w:rsid w:val="00880FE3"/>
    <w:rsid w:val="008A1A10"/>
    <w:rsid w:val="008A2BEB"/>
    <w:rsid w:val="008A7900"/>
    <w:rsid w:val="008B1E7D"/>
    <w:rsid w:val="008E3257"/>
    <w:rsid w:val="008F0404"/>
    <w:rsid w:val="008F06E1"/>
    <w:rsid w:val="008F26B0"/>
    <w:rsid w:val="0090025D"/>
    <w:rsid w:val="00906338"/>
    <w:rsid w:val="00917652"/>
    <w:rsid w:val="00924EC1"/>
    <w:rsid w:val="00926A46"/>
    <w:rsid w:val="00927584"/>
    <w:rsid w:val="00945B59"/>
    <w:rsid w:val="0095068C"/>
    <w:rsid w:val="00970FD6"/>
    <w:rsid w:val="009726E9"/>
    <w:rsid w:val="009776C1"/>
    <w:rsid w:val="00985B37"/>
    <w:rsid w:val="00994133"/>
    <w:rsid w:val="009A0A35"/>
    <w:rsid w:val="009B521B"/>
    <w:rsid w:val="009D1D1F"/>
    <w:rsid w:val="009E5E22"/>
    <w:rsid w:val="009E7797"/>
    <w:rsid w:val="009E779C"/>
    <w:rsid w:val="00A16327"/>
    <w:rsid w:val="00A34A96"/>
    <w:rsid w:val="00A3688B"/>
    <w:rsid w:val="00A50855"/>
    <w:rsid w:val="00A53883"/>
    <w:rsid w:val="00A62000"/>
    <w:rsid w:val="00A63D25"/>
    <w:rsid w:val="00A648A3"/>
    <w:rsid w:val="00A82496"/>
    <w:rsid w:val="00AA3D13"/>
    <w:rsid w:val="00AA4E7E"/>
    <w:rsid w:val="00AE3A6A"/>
    <w:rsid w:val="00AE5317"/>
    <w:rsid w:val="00AF7B6F"/>
    <w:rsid w:val="00B03194"/>
    <w:rsid w:val="00B12547"/>
    <w:rsid w:val="00B27B5B"/>
    <w:rsid w:val="00B31A4A"/>
    <w:rsid w:val="00B456BF"/>
    <w:rsid w:val="00B6788B"/>
    <w:rsid w:val="00B72C49"/>
    <w:rsid w:val="00B95300"/>
    <w:rsid w:val="00BA74BA"/>
    <w:rsid w:val="00BB20E2"/>
    <w:rsid w:val="00BC6DF9"/>
    <w:rsid w:val="00BF663A"/>
    <w:rsid w:val="00C02151"/>
    <w:rsid w:val="00C119F6"/>
    <w:rsid w:val="00C14665"/>
    <w:rsid w:val="00C17291"/>
    <w:rsid w:val="00C33D21"/>
    <w:rsid w:val="00C37AA0"/>
    <w:rsid w:val="00C405A4"/>
    <w:rsid w:val="00C40BB2"/>
    <w:rsid w:val="00C52142"/>
    <w:rsid w:val="00C563A0"/>
    <w:rsid w:val="00C65706"/>
    <w:rsid w:val="00C92C3F"/>
    <w:rsid w:val="00C96AD8"/>
    <w:rsid w:val="00C97957"/>
    <w:rsid w:val="00CA4349"/>
    <w:rsid w:val="00CA636C"/>
    <w:rsid w:val="00CC034D"/>
    <w:rsid w:val="00CD16C9"/>
    <w:rsid w:val="00CE044E"/>
    <w:rsid w:val="00CE28F4"/>
    <w:rsid w:val="00CE2963"/>
    <w:rsid w:val="00CF2908"/>
    <w:rsid w:val="00D15E1D"/>
    <w:rsid w:val="00D2253A"/>
    <w:rsid w:val="00D27891"/>
    <w:rsid w:val="00D36CA5"/>
    <w:rsid w:val="00D545E3"/>
    <w:rsid w:val="00D60CA1"/>
    <w:rsid w:val="00D64085"/>
    <w:rsid w:val="00D672A1"/>
    <w:rsid w:val="00D776F3"/>
    <w:rsid w:val="00D86FC6"/>
    <w:rsid w:val="00D90BFA"/>
    <w:rsid w:val="00DA30EC"/>
    <w:rsid w:val="00DA567F"/>
    <w:rsid w:val="00DC5147"/>
    <w:rsid w:val="00DD293E"/>
    <w:rsid w:val="00DE3593"/>
    <w:rsid w:val="00DE38A4"/>
    <w:rsid w:val="00E16B8E"/>
    <w:rsid w:val="00E32230"/>
    <w:rsid w:val="00E35BC6"/>
    <w:rsid w:val="00E40757"/>
    <w:rsid w:val="00E51A6C"/>
    <w:rsid w:val="00E573C2"/>
    <w:rsid w:val="00E62AA4"/>
    <w:rsid w:val="00E64DFB"/>
    <w:rsid w:val="00E707F0"/>
    <w:rsid w:val="00E82C75"/>
    <w:rsid w:val="00E92244"/>
    <w:rsid w:val="00EA417A"/>
    <w:rsid w:val="00EB4556"/>
    <w:rsid w:val="00EC637D"/>
    <w:rsid w:val="00EE04D7"/>
    <w:rsid w:val="00EF2716"/>
    <w:rsid w:val="00EF330D"/>
    <w:rsid w:val="00F02D10"/>
    <w:rsid w:val="00F069A7"/>
    <w:rsid w:val="00F22D27"/>
    <w:rsid w:val="00F24B39"/>
    <w:rsid w:val="00F33ACC"/>
    <w:rsid w:val="00F357EB"/>
    <w:rsid w:val="00F564B2"/>
    <w:rsid w:val="00F56761"/>
    <w:rsid w:val="00F65F76"/>
    <w:rsid w:val="00F67507"/>
    <w:rsid w:val="00F77BB6"/>
    <w:rsid w:val="00F97B64"/>
    <w:rsid w:val="00FA0A89"/>
    <w:rsid w:val="00FA1355"/>
    <w:rsid w:val="00FA142C"/>
    <w:rsid w:val="00FC62C2"/>
    <w:rsid w:val="00FE360E"/>
    <w:rsid w:val="00FE77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6ff,#ccecff,#9cf,#fcc"/>
    </o:shapedefaults>
    <o:shapelayout v:ext="edit">
      <o:idmap v:ext="edit" data="1"/>
      <o:rules v:ext="edit">
        <o:r id="V:Rule1" type="connector" idref="#_x0000_s1055"/>
        <o:r id="V:Rule2" type="connector" idref="#_x0000_s1073"/>
        <o:r id="V:Rule3" type="connector" idref="#_x0000_s1051"/>
        <o:r id="V:Rule4" type="connector" idref="#_x0000_s1050"/>
        <o:r id="V:Rule5" type="connector" idref="#_x0000_s1070"/>
        <o:r id="V:Rule6" type="connector" idref="#_x0000_s1074"/>
        <o:r id="V:Rule7" type="connector" idref="#_x0000_s1072"/>
        <o:r id="V:Rule8" type="connector" idref="#_x0000_s1052"/>
        <o:r id="V:Rule9" type="connector" idref="#_x0000_s1056"/>
        <o:r id="V:Rule10" type="connector" idref="#_x0000_s1071"/>
        <o:r id="V:Rule11" type="connector" idref="#_x0000_s1053"/>
        <o:r id="V:Rule12" type="connector" idref="#_x0000_s1054"/>
      </o:rules>
    </o:shapelayout>
  </w:shapeDefaults>
  <w:decimalSymbol w:val="."/>
  <w:listSeparator w:val=","/>
  <w14:docId w14:val="1ACE4104"/>
  <w15:docId w15:val="{3F82CEC6-5B63-40DB-8C9E-EA035A7B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4B2"/>
  </w:style>
  <w:style w:type="paragraph" w:styleId="Heading1">
    <w:name w:val="heading 1"/>
    <w:basedOn w:val="Normal"/>
    <w:next w:val="Normal"/>
    <w:link w:val="Heading1Char"/>
    <w:uiPriority w:val="9"/>
    <w:qFormat/>
    <w:rsid w:val="006550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0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0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550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0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0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0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0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550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0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0A8"/>
    <w:rPr>
      <w:rFonts w:eastAsiaTheme="majorEastAsia" w:cstheme="majorBidi"/>
      <w:color w:val="272727" w:themeColor="text1" w:themeTint="D8"/>
    </w:rPr>
  </w:style>
  <w:style w:type="paragraph" w:styleId="Title">
    <w:name w:val="Title"/>
    <w:basedOn w:val="Normal"/>
    <w:next w:val="Normal"/>
    <w:link w:val="TitleChar"/>
    <w:uiPriority w:val="10"/>
    <w:qFormat/>
    <w:rsid w:val="0065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0A8"/>
    <w:pPr>
      <w:spacing w:before="160"/>
      <w:jc w:val="center"/>
    </w:pPr>
    <w:rPr>
      <w:i/>
      <w:iCs/>
      <w:color w:val="404040" w:themeColor="text1" w:themeTint="BF"/>
    </w:rPr>
  </w:style>
  <w:style w:type="character" w:customStyle="1" w:styleId="QuoteChar">
    <w:name w:val="Quote Char"/>
    <w:basedOn w:val="DefaultParagraphFont"/>
    <w:link w:val="Quote"/>
    <w:uiPriority w:val="29"/>
    <w:rsid w:val="006550A8"/>
    <w:rPr>
      <w:i/>
      <w:iCs/>
      <w:color w:val="404040" w:themeColor="text1" w:themeTint="BF"/>
    </w:rPr>
  </w:style>
  <w:style w:type="paragraph" w:styleId="ListParagraph">
    <w:name w:val="List Paragraph"/>
    <w:basedOn w:val="Normal"/>
    <w:uiPriority w:val="34"/>
    <w:qFormat/>
    <w:rsid w:val="006550A8"/>
    <w:pPr>
      <w:ind w:left="720"/>
      <w:contextualSpacing/>
    </w:pPr>
  </w:style>
  <w:style w:type="character" w:styleId="IntenseEmphasis">
    <w:name w:val="Intense Emphasis"/>
    <w:basedOn w:val="DefaultParagraphFont"/>
    <w:uiPriority w:val="21"/>
    <w:qFormat/>
    <w:rsid w:val="006550A8"/>
    <w:rPr>
      <w:i/>
      <w:iCs/>
      <w:color w:val="2F5496" w:themeColor="accent1" w:themeShade="BF"/>
    </w:rPr>
  </w:style>
  <w:style w:type="paragraph" w:styleId="IntenseQuote">
    <w:name w:val="Intense Quote"/>
    <w:basedOn w:val="Normal"/>
    <w:next w:val="Normal"/>
    <w:link w:val="IntenseQuoteChar"/>
    <w:uiPriority w:val="30"/>
    <w:qFormat/>
    <w:rsid w:val="00655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0A8"/>
    <w:rPr>
      <w:i/>
      <w:iCs/>
      <w:color w:val="2F5496" w:themeColor="accent1" w:themeShade="BF"/>
    </w:rPr>
  </w:style>
  <w:style w:type="character" w:styleId="IntenseReference">
    <w:name w:val="Intense Reference"/>
    <w:basedOn w:val="DefaultParagraphFont"/>
    <w:uiPriority w:val="32"/>
    <w:qFormat/>
    <w:rsid w:val="006550A8"/>
    <w:rPr>
      <w:b/>
      <w:bCs/>
      <w:smallCaps/>
      <w:color w:val="2F5496" w:themeColor="accent1" w:themeShade="BF"/>
      <w:spacing w:val="5"/>
    </w:rPr>
  </w:style>
  <w:style w:type="character" w:styleId="Hyperlink">
    <w:name w:val="Hyperlink"/>
    <w:basedOn w:val="DefaultParagraphFont"/>
    <w:uiPriority w:val="99"/>
    <w:unhideWhenUsed/>
    <w:rsid w:val="006550A8"/>
    <w:rPr>
      <w:color w:val="0563C1" w:themeColor="hyperlink"/>
      <w:u w:val="single"/>
    </w:rPr>
  </w:style>
  <w:style w:type="character" w:customStyle="1" w:styleId="UnresolvedMention1">
    <w:name w:val="Unresolved Mention1"/>
    <w:basedOn w:val="DefaultParagraphFont"/>
    <w:uiPriority w:val="99"/>
    <w:semiHidden/>
    <w:unhideWhenUsed/>
    <w:rsid w:val="00766CF4"/>
    <w:rPr>
      <w:color w:val="605E5C"/>
      <w:shd w:val="clear" w:color="auto" w:fill="E1DFDD"/>
    </w:rPr>
  </w:style>
  <w:style w:type="table" w:styleId="TableGrid">
    <w:name w:val="Table Grid"/>
    <w:basedOn w:val="TableNormal"/>
    <w:uiPriority w:val="39"/>
    <w:rsid w:val="0080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6BF"/>
    <w:rPr>
      <w:rFonts w:ascii="Tahoma" w:hAnsi="Tahoma" w:cs="Tahoma"/>
      <w:sz w:val="16"/>
      <w:szCs w:val="16"/>
    </w:rPr>
  </w:style>
  <w:style w:type="character" w:customStyle="1" w:styleId="UnresolvedMention2">
    <w:name w:val="Unresolved Mention2"/>
    <w:basedOn w:val="DefaultParagraphFont"/>
    <w:uiPriority w:val="99"/>
    <w:semiHidden/>
    <w:unhideWhenUsed/>
    <w:rsid w:val="007D12C7"/>
    <w:rPr>
      <w:color w:val="605E5C"/>
      <w:shd w:val="clear" w:color="auto" w:fill="E1DFDD"/>
    </w:rPr>
  </w:style>
  <w:style w:type="paragraph" w:styleId="Header">
    <w:name w:val="header"/>
    <w:basedOn w:val="Normal"/>
    <w:link w:val="HeaderChar"/>
    <w:uiPriority w:val="99"/>
    <w:unhideWhenUsed/>
    <w:rsid w:val="00E70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7F0"/>
  </w:style>
  <w:style w:type="paragraph" w:styleId="Footer">
    <w:name w:val="footer"/>
    <w:basedOn w:val="Normal"/>
    <w:link w:val="FooterChar"/>
    <w:uiPriority w:val="99"/>
    <w:unhideWhenUsed/>
    <w:rsid w:val="00E70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7F0"/>
  </w:style>
  <w:style w:type="character" w:styleId="UnresolvedMention">
    <w:name w:val="Unresolved Mention"/>
    <w:basedOn w:val="DefaultParagraphFont"/>
    <w:uiPriority w:val="99"/>
    <w:semiHidden/>
    <w:unhideWhenUsed/>
    <w:rsid w:val="00F24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app13221212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62617/mcb39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del.edu.ng/cms/uploads/publications/unidel_pub_170195495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31426-D97D-40BA-B38E-240476A2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4451</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Lelin Dandasena</dc:creator>
  <cp:lastModifiedBy>SDI PC New 16</cp:lastModifiedBy>
  <cp:revision>26</cp:revision>
  <dcterms:created xsi:type="dcterms:W3CDTF">2025-11-25T06:54:00Z</dcterms:created>
  <dcterms:modified xsi:type="dcterms:W3CDTF">2025-11-28T11:11:00Z</dcterms:modified>
</cp:coreProperties>
</file>