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7C16" w14:textId="770FB422" w:rsidR="00CA3E46" w:rsidRPr="00CA3E46" w:rsidRDefault="00CA3E46" w:rsidP="004B249C">
      <w:pPr>
        <w:pStyle w:val="NormalWeb"/>
        <w:spacing w:before="0" w:beforeAutospacing="0" w:after="0" w:afterAutospacing="0"/>
        <w:jc w:val="center"/>
        <w:rPr>
          <w:b/>
          <w:bCs/>
          <w:lang w:val="en-GB"/>
        </w:rPr>
      </w:pPr>
      <w:bookmarkStart w:id="0" w:name="_Toc22066"/>
      <w:r w:rsidRPr="00CA3E46">
        <w:rPr>
          <w:b/>
          <w:bCs/>
          <w:lang w:val="en-GB"/>
        </w:rPr>
        <w:t>Effect of Diets Containing Graded levels of Balsam Apple (</w:t>
      </w:r>
      <w:proofErr w:type="spellStart"/>
      <w:r w:rsidRPr="00CA3E46">
        <w:rPr>
          <w:b/>
          <w:bCs/>
          <w:i/>
          <w:iCs/>
          <w:lang w:val="en-GB"/>
        </w:rPr>
        <w:t>Mormodica</w:t>
      </w:r>
      <w:proofErr w:type="spellEnd"/>
      <w:r w:rsidRPr="00CA3E46">
        <w:rPr>
          <w:b/>
          <w:bCs/>
          <w:i/>
          <w:iCs/>
          <w:lang w:val="en-GB"/>
        </w:rPr>
        <w:t xml:space="preserve"> </w:t>
      </w:r>
      <w:proofErr w:type="spellStart"/>
      <w:r w:rsidRPr="00CA3E46">
        <w:rPr>
          <w:b/>
          <w:bCs/>
          <w:i/>
          <w:iCs/>
          <w:lang w:val="en-GB"/>
        </w:rPr>
        <w:t>balsamina</w:t>
      </w:r>
      <w:proofErr w:type="spellEnd"/>
      <w:r w:rsidRPr="00CA3E46">
        <w:rPr>
          <w:b/>
          <w:bCs/>
          <w:lang w:val="en-GB"/>
        </w:rPr>
        <w:t>) on Haematological parameters of Uda Rams in Semi-Arid Region</w:t>
      </w:r>
    </w:p>
    <w:p w14:paraId="7A59AFF0" w14:textId="77777777" w:rsidR="00FD116E" w:rsidRDefault="00FD116E" w:rsidP="004B249C">
      <w:pPr>
        <w:pStyle w:val="NormalWeb"/>
        <w:spacing w:before="0" w:beforeAutospacing="0" w:after="0" w:afterAutospacing="0"/>
        <w:jc w:val="both"/>
        <w:rPr>
          <w:lang w:val="en-GB"/>
        </w:rPr>
      </w:pPr>
    </w:p>
    <w:p w14:paraId="02BD86FC" w14:textId="7054A563" w:rsidR="005D5BDA" w:rsidRPr="00AC02C4" w:rsidRDefault="005D5BDA" w:rsidP="004B249C">
      <w:pPr>
        <w:pStyle w:val="NormalWeb"/>
        <w:spacing w:before="0" w:beforeAutospacing="0" w:after="0" w:afterAutospacing="0"/>
        <w:jc w:val="both"/>
        <w:rPr>
          <w:b/>
          <w:lang w:val="en-GB"/>
        </w:rPr>
      </w:pPr>
      <w:r w:rsidRPr="00AC02C4">
        <w:rPr>
          <w:b/>
          <w:lang w:val="en-GB"/>
        </w:rPr>
        <w:t>ABSTRACT</w:t>
      </w:r>
    </w:p>
    <w:p w14:paraId="3BF02074" w14:textId="5FDFC7A0" w:rsidR="005D5BDA" w:rsidRDefault="005D5BDA" w:rsidP="004B249C">
      <w:pPr>
        <w:pStyle w:val="NormalWeb"/>
        <w:spacing w:before="0" w:beforeAutospacing="0" w:after="0" w:afterAutospacing="0"/>
        <w:jc w:val="both"/>
        <w:rPr>
          <w:lang w:val="en-GB"/>
        </w:rPr>
      </w:pPr>
      <w:r w:rsidRPr="005D5BDA">
        <w:rPr>
          <w:lang w:val="en-GB"/>
        </w:rPr>
        <w:t xml:space="preserve">This study evaluated the effects of graded dietary inclusion of </w:t>
      </w:r>
      <w:r w:rsidRPr="005D5BDA">
        <w:rPr>
          <w:i/>
          <w:iCs/>
          <w:lang w:val="en-GB"/>
        </w:rPr>
        <w:t xml:space="preserve">Momordica </w:t>
      </w:r>
      <w:proofErr w:type="spellStart"/>
      <w:r w:rsidRPr="005D5BDA">
        <w:rPr>
          <w:i/>
          <w:iCs/>
          <w:lang w:val="en-GB"/>
        </w:rPr>
        <w:t>balsamina</w:t>
      </w:r>
      <w:proofErr w:type="spellEnd"/>
      <w:r w:rsidRPr="005D5BDA">
        <w:rPr>
          <w:lang w:val="en-GB"/>
        </w:rPr>
        <w:t xml:space="preserve"> L. (Balsam apple) on haematological and serum biochemical indices of Uda ram lambs. Sixteen rams were assigned to four treatment groups in a Completely Randomized Design, receiving diets containing 0%, 2.5%, 5%, and 7.5% </w:t>
      </w:r>
      <w:r w:rsidRPr="005D5BDA">
        <w:rPr>
          <w:i/>
          <w:iCs/>
          <w:lang w:val="en-GB"/>
        </w:rPr>
        <w:t xml:space="preserve">M. </w:t>
      </w:r>
      <w:proofErr w:type="spellStart"/>
      <w:r w:rsidRPr="005D5BDA">
        <w:rPr>
          <w:i/>
          <w:iCs/>
          <w:lang w:val="en-GB"/>
        </w:rPr>
        <w:t>balsamina</w:t>
      </w:r>
      <w:proofErr w:type="spellEnd"/>
      <w:r w:rsidRPr="005D5BDA">
        <w:rPr>
          <w:lang w:val="en-GB"/>
        </w:rPr>
        <w:t xml:space="preserve"> for </w:t>
      </w:r>
      <w:r w:rsidR="008B012C">
        <w:rPr>
          <w:lang w:val="en-GB"/>
        </w:rPr>
        <w:t>9</w:t>
      </w:r>
      <w:r w:rsidRPr="005D5BDA">
        <w:rPr>
          <w:lang w:val="en-GB"/>
        </w:rPr>
        <w:t xml:space="preserve"> weeks. Haematological parameters including packed cell volume (PCV), haemoglobin (Hb), red and white blood cell counts (RBC, WBC), and erythrocyte indices were measured. Serum biochemical analyses comprised total protein, albumin, globulin, urea, creatinine, cholesterol, glucose, triglycerides, HDL, LDL, electrolytes, and liver enzymes (AST, ALT, ALP). Results indicated significant (P&lt;0.05) differences among treatments in Hb, PCV, RBC, MCV, MCHC, WBC, monocytes, and eosinophils, while MCH remained similar across groups. Serum parameters such as albumin, HDL, triglycerides, urea, glucose, AST, ALP, potassium, sodium, and bicarbonate also showed significant variation (P&lt;0.05). Despite these differences, most values were within normal reference ranges, suggesting no adverse health effects. Elevated PCV, Hb, and RBC in the highest inclusion group (7.5%) reflected improved oxygen-carrying capacity, while normal serum biochemical values indicated proper liver and kidney function. The study concludes that </w:t>
      </w:r>
      <w:r w:rsidRPr="005D5BDA">
        <w:rPr>
          <w:i/>
          <w:iCs/>
          <w:lang w:val="en-GB"/>
        </w:rPr>
        <w:t xml:space="preserve">M. </w:t>
      </w:r>
      <w:proofErr w:type="spellStart"/>
      <w:r w:rsidRPr="005D5BDA">
        <w:rPr>
          <w:i/>
          <w:iCs/>
          <w:lang w:val="en-GB"/>
        </w:rPr>
        <w:t>balsamina</w:t>
      </w:r>
      <w:proofErr w:type="spellEnd"/>
      <w:r w:rsidRPr="005D5BDA">
        <w:rPr>
          <w:lang w:val="en-GB"/>
        </w:rPr>
        <w:t xml:space="preserve"> can be safely included in ram diets up to 7.5% without compromising haematological health or metabolic function, supporting its potential as a local feed additive to enhance nutritional quality.</w:t>
      </w:r>
    </w:p>
    <w:p w14:paraId="375D8D4C" w14:textId="77777777" w:rsidR="0015089C" w:rsidRDefault="0015089C" w:rsidP="004B249C">
      <w:pPr>
        <w:pStyle w:val="NormalWeb"/>
        <w:spacing w:before="0" w:beforeAutospacing="0" w:after="0" w:afterAutospacing="0"/>
        <w:jc w:val="both"/>
        <w:rPr>
          <w:b/>
          <w:lang w:val="en-GB"/>
        </w:rPr>
      </w:pPr>
    </w:p>
    <w:p w14:paraId="26FA1E37" w14:textId="147358A0" w:rsidR="0015089C" w:rsidRPr="0015089C" w:rsidRDefault="0015089C" w:rsidP="004B249C">
      <w:pPr>
        <w:pStyle w:val="NormalWeb"/>
        <w:spacing w:before="0" w:beforeAutospacing="0" w:after="0" w:afterAutospacing="0"/>
        <w:jc w:val="both"/>
        <w:rPr>
          <w:b/>
          <w:lang w:val="en-GB"/>
        </w:rPr>
      </w:pPr>
      <w:r w:rsidRPr="0015089C">
        <w:rPr>
          <w:b/>
          <w:lang w:val="en-GB"/>
        </w:rPr>
        <w:t>KEYWORDS</w:t>
      </w:r>
      <w:r>
        <w:rPr>
          <w:b/>
          <w:lang w:val="en-GB"/>
        </w:rPr>
        <w:t xml:space="preserve">: </w:t>
      </w:r>
      <w:r w:rsidRPr="0015089C">
        <w:rPr>
          <w:lang w:val="en-GB"/>
        </w:rPr>
        <w:t>Balsam apple</w:t>
      </w:r>
      <w:r>
        <w:rPr>
          <w:lang w:val="en-GB"/>
        </w:rPr>
        <w:t xml:space="preserve">, </w:t>
      </w:r>
      <w:r w:rsidRPr="0015089C">
        <w:rPr>
          <w:lang w:val="en-GB"/>
        </w:rPr>
        <w:t>African pumpkin</w:t>
      </w:r>
      <w:r>
        <w:rPr>
          <w:lang w:val="en-GB"/>
        </w:rPr>
        <w:t xml:space="preserve">, </w:t>
      </w:r>
      <w:proofErr w:type="spellStart"/>
      <w:r w:rsidRPr="0015089C">
        <w:rPr>
          <w:lang w:val="en-GB"/>
        </w:rPr>
        <w:t>Garahuni</w:t>
      </w:r>
      <w:proofErr w:type="spellEnd"/>
      <w:r w:rsidR="00A644B3">
        <w:rPr>
          <w:lang w:val="en-GB"/>
        </w:rPr>
        <w:t>, D</w:t>
      </w:r>
      <w:r w:rsidR="00A644B3" w:rsidRPr="00A644B3">
        <w:rPr>
          <w:lang w:val="en-GB"/>
        </w:rPr>
        <w:t>iets</w:t>
      </w:r>
    </w:p>
    <w:p w14:paraId="36390BBC" w14:textId="78AB3BFD" w:rsidR="00AC02C4" w:rsidRPr="005D5BDA" w:rsidRDefault="00AC02C4" w:rsidP="004B249C">
      <w:pPr>
        <w:pStyle w:val="NormalWeb"/>
        <w:spacing w:before="0" w:beforeAutospacing="0" w:after="0" w:afterAutospacing="0"/>
        <w:jc w:val="both"/>
        <w:rPr>
          <w:lang w:val="en-GB"/>
        </w:rPr>
      </w:pPr>
    </w:p>
    <w:p w14:paraId="2769E842" w14:textId="27B48000" w:rsidR="005D5BDA" w:rsidRPr="00AC02C4" w:rsidRDefault="005D5BDA" w:rsidP="004B249C">
      <w:pPr>
        <w:pStyle w:val="NormalWeb"/>
        <w:spacing w:before="0" w:beforeAutospacing="0" w:after="0" w:afterAutospacing="0"/>
        <w:jc w:val="both"/>
        <w:rPr>
          <w:b/>
          <w:lang w:val="en-GB"/>
        </w:rPr>
      </w:pPr>
      <w:r w:rsidRPr="00AC02C4">
        <w:rPr>
          <w:b/>
          <w:lang w:val="en-GB"/>
        </w:rPr>
        <w:t>INTRODUCTION</w:t>
      </w:r>
    </w:p>
    <w:p w14:paraId="1F75DDE6" w14:textId="7283D2D1" w:rsidR="00D6482E" w:rsidRDefault="00970D11" w:rsidP="004B249C">
      <w:pPr>
        <w:spacing w:after="0" w:line="240" w:lineRule="auto"/>
        <w:jc w:val="both"/>
        <w:rPr>
          <w:rFonts w:ascii="Times New Roman" w:hAnsi="Times New Roman"/>
          <w:sz w:val="24"/>
          <w:szCs w:val="24"/>
        </w:rPr>
      </w:pPr>
      <w:r>
        <w:rPr>
          <w:rFonts w:ascii="Times New Roman" w:hAnsi="Times New Roman"/>
          <w:sz w:val="24"/>
          <w:szCs w:val="24"/>
        </w:rPr>
        <w:t>“</w:t>
      </w:r>
      <w:r w:rsidR="00D6482E">
        <w:rPr>
          <w:rFonts w:ascii="Times New Roman" w:hAnsi="Times New Roman"/>
          <w:sz w:val="24"/>
          <w:szCs w:val="24"/>
        </w:rPr>
        <w:t xml:space="preserve">Small ruminant </w:t>
      </w:r>
      <w:r w:rsidR="00A374E0">
        <w:rPr>
          <w:rFonts w:ascii="Times New Roman" w:hAnsi="Times New Roman"/>
          <w:sz w:val="24"/>
          <w:szCs w:val="24"/>
        </w:rPr>
        <w:t>has</w:t>
      </w:r>
      <w:r w:rsidR="00D6482E">
        <w:rPr>
          <w:rFonts w:ascii="Times New Roman" w:hAnsi="Times New Roman"/>
          <w:sz w:val="24"/>
          <w:szCs w:val="24"/>
        </w:rPr>
        <w:t xml:space="preserve"> the ability to utilize poor quality foodstuffs, such as grasses, forages, farm wastes and crop residues that are unsuitable for direct human consumption. They are able to convert low quality feeds into food of high biological value for human beings. This is because they are adapted to utilize plant cell walls as major component of nourishment</w:t>
      </w:r>
      <w:r>
        <w:rPr>
          <w:rFonts w:ascii="Times New Roman" w:hAnsi="Times New Roman"/>
          <w:sz w:val="24"/>
          <w:szCs w:val="24"/>
        </w:rPr>
        <w:t>”</w:t>
      </w:r>
      <w:r w:rsidR="00D6482E">
        <w:rPr>
          <w:rFonts w:ascii="Times New Roman" w:hAnsi="Times New Roman"/>
          <w:sz w:val="24"/>
          <w:szCs w:val="24"/>
        </w:rPr>
        <w:t xml:space="preserve"> (McDonald </w:t>
      </w:r>
      <w:r w:rsidR="00D6482E">
        <w:rPr>
          <w:rFonts w:ascii="Times New Roman" w:hAnsi="Times New Roman"/>
          <w:i/>
          <w:iCs/>
          <w:sz w:val="24"/>
          <w:szCs w:val="24"/>
        </w:rPr>
        <w:t>et al</w:t>
      </w:r>
      <w:r w:rsidR="00D6482E">
        <w:rPr>
          <w:rFonts w:ascii="Times New Roman" w:hAnsi="Times New Roman"/>
          <w:sz w:val="24"/>
          <w:szCs w:val="24"/>
        </w:rPr>
        <w:t xml:space="preserve">., 2002). </w:t>
      </w:r>
      <w:r>
        <w:rPr>
          <w:rFonts w:ascii="Times New Roman" w:hAnsi="Times New Roman"/>
          <w:sz w:val="24"/>
          <w:szCs w:val="24"/>
        </w:rPr>
        <w:t>“</w:t>
      </w:r>
      <w:r w:rsidR="00D6482E">
        <w:rPr>
          <w:rFonts w:ascii="Times New Roman" w:hAnsi="Times New Roman"/>
          <w:sz w:val="24"/>
          <w:szCs w:val="24"/>
        </w:rPr>
        <w:t>Ruminants, feed mainly on forages and crop residues and are affected by seasonality and experience seasonal weight fluctuation between the wet and dry periods of the year</w:t>
      </w:r>
      <w:r>
        <w:rPr>
          <w:rFonts w:ascii="Times New Roman" w:hAnsi="Times New Roman"/>
          <w:sz w:val="24"/>
          <w:szCs w:val="24"/>
        </w:rPr>
        <w:t>”</w:t>
      </w:r>
      <w:r w:rsidR="00D6482E">
        <w:rPr>
          <w:rFonts w:ascii="Times New Roman" w:hAnsi="Times New Roman"/>
          <w:sz w:val="24"/>
          <w:szCs w:val="24"/>
        </w:rPr>
        <w:t xml:space="preserve"> (</w:t>
      </w:r>
      <w:proofErr w:type="spellStart"/>
      <w:r w:rsidR="00D6482E">
        <w:rPr>
          <w:rFonts w:ascii="Times New Roman" w:hAnsi="Times New Roman"/>
          <w:sz w:val="24"/>
          <w:szCs w:val="24"/>
        </w:rPr>
        <w:t>Dayo</w:t>
      </w:r>
      <w:proofErr w:type="spellEnd"/>
      <w:r w:rsidR="00D6482E">
        <w:rPr>
          <w:rFonts w:ascii="Times New Roman" w:hAnsi="Times New Roman"/>
          <w:sz w:val="24"/>
          <w:szCs w:val="24"/>
        </w:rPr>
        <w:t xml:space="preserve"> </w:t>
      </w:r>
      <w:r w:rsidR="00D6482E">
        <w:rPr>
          <w:rFonts w:ascii="Times New Roman" w:hAnsi="Times New Roman"/>
          <w:i/>
          <w:iCs/>
          <w:sz w:val="24"/>
          <w:szCs w:val="24"/>
        </w:rPr>
        <w:t>et al</w:t>
      </w:r>
      <w:r w:rsidR="00D6482E">
        <w:rPr>
          <w:rFonts w:ascii="Times New Roman" w:hAnsi="Times New Roman"/>
          <w:sz w:val="24"/>
          <w:szCs w:val="24"/>
        </w:rPr>
        <w:t xml:space="preserve">., 2009). Seasonal availability of production inputs such as feed, water and quality pasture constitutes constraint to livestock production.  </w:t>
      </w:r>
    </w:p>
    <w:p w14:paraId="73764BD7" w14:textId="2D97B025" w:rsidR="00D6482E" w:rsidRDefault="00970D11" w:rsidP="004B249C">
      <w:pPr>
        <w:pStyle w:val="NormalWeb"/>
        <w:spacing w:before="0" w:beforeAutospacing="0" w:after="0" w:afterAutospacing="0"/>
        <w:jc w:val="both"/>
        <w:rPr>
          <w:i/>
        </w:rPr>
      </w:pPr>
      <w:r>
        <w:rPr>
          <w:lang w:val="en-GB"/>
        </w:rPr>
        <w:t>“</w:t>
      </w:r>
      <w:r w:rsidR="005D5BDA" w:rsidRPr="005D5BDA">
        <w:rPr>
          <w:lang w:val="en-GB"/>
        </w:rPr>
        <w:t>Reproductive performance and general health of farm animals are strongly influenced by nutritional status, which directly affects physiological, haematological, and metabolic functions. In ruminants, optimal nutrition ensures adequate erythropoiesis, proper serum protein synthesis, and efficient metabolic processes, which are critical for growth, reproduction, and disease resistance. In sheep, haematological parameters such as packed cell volume (PCV), haemoglobin concentration (Hb), red blood cells (RBC), and white blood cells (WBC) serve as indicators of physiological status, oxygen transport capacity, and immune function</w:t>
      </w:r>
      <w:r>
        <w:rPr>
          <w:lang w:val="en-GB"/>
        </w:rPr>
        <w:t>”</w:t>
      </w:r>
      <w:r w:rsidR="005D5BDA" w:rsidRPr="005D5BDA">
        <w:rPr>
          <w:lang w:val="en-GB"/>
        </w:rPr>
        <w:t xml:space="preserve"> (Jain, 1986).</w:t>
      </w:r>
      <w:r w:rsidR="00D6482E" w:rsidRPr="00D6482E">
        <w:rPr>
          <w:i/>
        </w:rPr>
        <w:t xml:space="preserve"> </w:t>
      </w:r>
    </w:p>
    <w:p w14:paraId="250000A6" w14:textId="13A04067" w:rsidR="005D5BDA" w:rsidRPr="005D5BDA" w:rsidRDefault="00D6482E" w:rsidP="004B249C">
      <w:pPr>
        <w:pStyle w:val="NormalWeb"/>
        <w:spacing w:before="0" w:beforeAutospacing="0" w:after="0" w:afterAutospacing="0"/>
        <w:jc w:val="both"/>
        <w:rPr>
          <w:lang w:val="en-GB"/>
        </w:rPr>
      </w:pPr>
      <w:proofErr w:type="spellStart"/>
      <w:r>
        <w:rPr>
          <w:i/>
        </w:rPr>
        <w:t>Mormodica</w:t>
      </w:r>
      <w:proofErr w:type="spellEnd"/>
      <w:r>
        <w:rPr>
          <w:i/>
        </w:rPr>
        <w:t xml:space="preserve"> </w:t>
      </w:r>
      <w:proofErr w:type="spellStart"/>
      <w:r>
        <w:rPr>
          <w:i/>
        </w:rPr>
        <w:t>balsamina</w:t>
      </w:r>
      <w:proofErr w:type="spellEnd"/>
      <w:r>
        <w:rPr>
          <w:i/>
        </w:rPr>
        <w:t xml:space="preserve"> L </w:t>
      </w:r>
      <w:r>
        <w:t>is</w:t>
      </w:r>
      <w:r>
        <w:rPr>
          <w:i/>
        </w:rPr>
        <w:t xml:space="preserve"> </w:t>
      </w:r>
      <w:r>
        <w:t>commonly known as African pumpkin (or African cucumber), Balsam apple (or balsam pear) and locally called “</w:t>
      </w:r>
      <w:proofErr w:type="spellStart"/>
      <w:r>
        <w:t>Garahuni</w:t>
      </w:r>
      <w:proofErr w:type="spellEnd"/>
      <w:r>
        <w:t xml:space="preserve">” (Hausa language), (Roger, 2007). It is a very good source of seventeen essential amino acids (Hassan </w:t>
      </w:r>
      <w:r w:rsidR="000B3B94">
        <w:t>&amp;</w:t>
      </w:r>
      <w:r>
        <w:t xml:space="preserve"> Umar, 2006). The plant is a perennial herb with soft stems and tendrils that climbs up shrubs, boundary fields and fences. </w:t>
      </w:r>
    </w:p>
    <w:p w14:paraId="7EC69B71" w14:textId="77777777" w:rsidR="00D6482E" w:rsidRDefault="00D6482E" w:rsidP="004B249C">
      <w:pPr>
        <w:pStyle w:val="NormalWeb"/>
        <w:spacing w:before="0" w:beforeAutospacing="0" w:after="0" w:afterAutospacing="0"/>
        <w:jc w:val="both"/>
        <w:rPr>
          <w:b/>
          <w:bCs/>
        </w:rPr>
      </w:pPr>
    </w:p>
    <w:p w14:paraId="4EDD989C" w14:textId="01CF0A31" w:rsidR="002D2CFE" w:rsidRDefault="002D2CFE" w:rsidP="004B249C">
      <w:pPr>
        <w:pStyle w:val="NormalWeb"/>
        <w:spacing w:before="0" w:beforeAutospacing="0" w:after="0" w:afterAutospacing="0"/>
        <w:jc w:val="both"/>
        <w:rPr>
          <w:b/>
          <w:bCs/>
        </w:rPr>
      </w:pPr>
      <w:r>
        <w:rPr>
          <w:b/>
          <w:bCs/>
        </w:rPr>
        <w:t>Materials and Methods</w:t>
      </w:r>
      <w:bookmarkEnd w:id="0"/>
    </w:p>
    <w:p w14:paraId="2634888B" w14:textId="56DAA14E" w:rsidR="002D2CFE" w:rsidRDefault="002D2CFE" w:rsidP="004B249C">
      <w:pPr>
        <w:pStyle w:val="NormalWeb"/>
        <w:spacing w:before="0" w:beforeAutospacing="0" w:after="0" w:afterAutospacing="0"/>
        <w:jc w:val="both"/>
        <w:rPr>
          <w:b/>
          <w:bCs/>
        </w:rPr>
      </w:pPr>
      <w:bookmarkStart w:id="1" w:name="_Toc23329"/>
      <w:r>
        <w:rPr>
          <w:b/>
          <w:bCs/>
        </w:rPr>
        <w:t>Experimental Site</w:t>
      </w:r>
      <w:bookmarkEnd w:id="1"/>
    </w:p>
    <w:p w14:paraId="4866F73D" w14:textId="5CCAA610" w:rsidR="002D2CFE" w:rsidRDefault="00970D11" w:rsidP="004B249C">
      <w:pPr>
        <w:spacing w:after="0" w:line="240" w:lineRule="auto"/>
        <w:jc w:val="both"/>
        <w:rPr>
          <w:rFonts w:ascii="Times New Roman" w:eastAsia="Times New Roman" w:hAnsi="Times New Roman"/>
          <w:sz w:val="24"/>
          <w:szCs w:val="24"/>
        </w:rPr>
      </w:pPr>
      <w:r>
        <w:rPr>
          <w:rFonts w:ascii="Times New Roman" w:hAnsi="Times New Roman"/>
          <w:sz w:val="24"/>
          <w:szCs w:val="24"/>
        </w:rPr>
        <w:lastRenderedPageBreak/>
        <w:t>“</w:t>
      </w:r>
      <w:r w:rsidR="002D2CFE">
        <w:rPr>
          <w:rFonts w:ascii="Times New Roman" w:hAnsi="Times New Roman"/>
          <w:sz w:val="24"/>
          <w:szCs w:val="24"/>
        </w:rPr>
        <w:t xml:space="preserve">The study was conducted at the </w:t>
      </w:r>
      <w:proofErr w:type="spellStart"/>
      <w:r w:rsidR="002D2CFE">
        <w:rPr>
          <w:rFonts w:ascii="Times New Roman" w:hAnsi="Times New Roman"/>
          <w:sz w:val="24"/>
          <w:szCs w:val="24"/>
        </w:rPr>
        <w:t>Usmanu</w:t>
      </w:r>
      <w:proofErr w:type="spellEnd"/>
      <w:r w:rsidR="002D2CFE">
        <w:rPr>
          <w:rFonts w:ascii="Times New Roman" w:hAnsi="Times New Roman"/>
          <w:sz w:val="24"/>
          <w:szCs w:val="24"/>
        </w:rPr>
        <w:t xml:space="preserve"> </w:t>
      </w:r>
      <w:proofErr w:type="spellStart"/>
      <w:r w:rsidR="002D2CFE">
        <w:rPr>
          <w:rFonts w:ascii="Times New Roman" w:hAnsi="Times New Roman"/>
          <w:sz w:val="24"/>
          <w:szCs w:val="24"/>
        </w:rPr>
        <w:t>Danfodiyo</w:t>
      </w:r>
      <w:proofErr w:type="spellEnd"/>
      <w:r w:rsidR="002D2CFE">
        <w:rPr>
          <w:rFonts w:ascii="Times New Roman" w:hAnsi="Times New Roman"/>
          <w:sz w:val="24"/>
          <w:szCs w:val="24"/>
        </w:rPr>
        <w:t xml:space="preserve"> University Livestock Teaching and Research Farm. The Farm is located within the Main Campus of the University at about 10km North of Sokoto Metropolis in </w:t>
      </w:r>
      <w:proofErr w:type="spellStart"/>
      <w:r w:rsidR="002D2CFE">
        <w:rPr>
          <w:rFonts w:ascii="Times New Roman" w:hAnsi="Times New Roman"/>
          <w:sz w:val="24"/>
          <w:szCs w:val="24"/>
        </w:rPr>
        <w:t>Wamakko</w:t>
      </w:r>
      <w:proofErr w:type="spellEnd"/>
      <w:r w:rsidR="002D2CFE">
        <w:rPr>
          <w:rFonts w:ascii="Times New Roman" w:hAnsi="Times New Roman"/>
          <w:sz w:val="24"/>
          <w:szCs w:val="24"/>
        </w:rPr>
        <w:t xml:space="preserve"> Local Government Area of Sokoto State. Sokoto is located in the Sudano-Sahelian zone in extreme North-Western part of Nigeria. It lies between longitude 4</w:t>
      </w:r>
      <w:r w:rsidR="002D2CFE">
        <w:rPr>
          <w:rFonts w:ascii="Times New Roman" w:hAnsi="Times New Roman"/>
          <w:sz w:val="24"/>
          <w:szCs w:val="24"/>
          <w:vertAlign w:val="superscript"/>
        </w:rPr>
        <w:t>o</w:t>
      </w:r>
      <w:r w:rsidR="002D2CFE">
        <w:rPr>
          <w:rFonts w:ascii="Times New Roman" w:hAnsi="Times New Roman"/>
          <w:sz w:val="24"/>
          <w:szCs w:val="24"/>
        </w:rPr>
        <w:t>8E and 6</w:t>
      </w:r>
      <w:r w:rsidR="002D2CFE">
        <w:rPr>
          <w:rFonts w:ascii="Times New Roman" w:hAnsi="Times New Roman"/>
          <w:sz w:val="24"/>
          <w:szCs w:val="24"/>
          <w:vertAlign w:val="superscript"/>
        </w:rPr>
        <w:t>o</w:t>
      </w:r>
      <w:r w:rsidR="002D2CFE">
        <w:rPr>
          <w:rFonts w:ascii="Times New Roman" w:hAnsi="Times New Roman"/>
          <w:sz w:val="24"/>
          <w:szCs w:val="24"/>
        </w:rPr>
        <w:t xml:space="preserve"> 54’ E and latitudes 12</w:t>
      </w:r>
      <w:r w:rsidR="002D2CFE">
        <w:rPr>
          <w:rFonts w:ascii="Times New Roman" w:hAnsi="Times New Roman"/>
          <w:sz w:val="24"/>
          <w:szCs w:val="24"/>
          <w:vertAlign w:val="superscript"/>
        </w:rPr>
        <w:t>0</w:t>
      </w:r>
      <w:r w:rsidR="002D2CFE">
        <w:rPr>
          <w:rFonts w:ascii="Times New Roman" w:hAnsi="Times New Roman"/>
          <w:sz w:val="24"/>
          <w:szCs w:val="24"/>
        </w:rPr>
        <w:t>0’ N and 13</w:t>
      </w:r>
      <w:r w:rsidR="002D2CFE">
        <w:rPr>
          <w:rFonts w:ascii="Times New Roman" w:hAnsi="Times New Roman"/>
          <w:sz w:val="24"/>
          <w:szCs w:val="24"/>
          <w:vertAlign w:val="superscript"/>
        </w:rPr>
        <w:t>0</w:t>
      </w:r>
      <w:r w:rsidR="002D2CFE">
        <w:rPr>
          <w:rFonts w:ascii="Times New Roman" w:hAnsi="Times New Roman"/>
          <w:sz w:val="24"/>
          <w:szCs w:val="24"/>
        </w:rPr>
        <w:t>58’ N and at altitude of 350m above sea level</w:t>
      </w:r>
      <w:r>
        <w:rPr>
          <w:rFonts w:ascii="Times New Roman" w:hAnsi="Times New Roman"/>
          <w:sz w:val="24"/>
          <w:szCs w:val="24"/>
        </w:rPr>
        <w:t>”</w:t>
      </w:r>
      <w:r w:rsidR="002D2CFE">
        <w:rPr>
          <w:rFonts w:ascii="Times New Roman" w:hAnsi="Times New Roman"/>
          <w:sz w:val="24"/>
          <w:szCs w:val="24"/>
        </w:rPr>
        <w:t xml:space="preserve"> (</w:t>
      </w:r>
      <w:proofErr w:type="spellStart"/>
      <w:r w:rsidR="002D2CFE">
        <w:rPr>
          <w:rFonts w:ascii="Times New Roman" w:hAnsi="Times New Roman"/>
          <w:sz w:val="24"/>
          <w:szCs w:val="24"/>
        </w:rPr>
        <w:t>Mamman</w:t>
      </w:r>
      <w:proofErr w:type="spellEnd"/>
      <w:r w:rsidR="002D2CFE">
        <w:rPr>
          <w:rFonts w:ascii="Times New Roman" w:hAnsi="Times New Roman"/>
          <w:sz w:val="24"/>
          <w:szCs w:val="24"/>
        </w:rPr>
        <w:t xml:space="preserve"> </w:t>
      </w:r>
      <w:r w:rsidR="002D2CFE">
        <w:rPr>
          <w:rFonts w:ascii="Times New Roman" w:hAnsi="Times New Roman"/>
          <w:i/>
          <w:sz w:val="24"/>
          <w:szCs w:val="24"/>
        </w:rPr>
        <w:t>et al.,</w:t>
      </w:r>
      <w:r w:rsidR="002D2CFE">
        <w:rPr>
          <w:rFonts w:ascii="Times New Roman" w:hAnsi="Times New Roman"/>
          <w:sz w:val="24"/>
          <w:szCs w:val="24"/>
        </w:rPr>
        <w:t xml:space="preserve"> 2000). </w:t>
      </w:r>
      <w:r>
        <w:rPr>
          <w:rFonts w:ascii="Times New Roman" w:hAnsi="Times New Roman"/>
          <w:sz w:val="24"/>
          <w:szCs w:val="24"/>
        </w:rPr>
        <w:t>“</w:t>
      </w:r>
      <w:r w:rsidR="002D2CFE">
        <w:rPr>
          <w:rFonts w:ascii="Times New Roman" w:hAnsi="Times New Roman"/>
          <w:sz w:val="24"/>
          <w:szCs w:val="24"/>
        </w:rPr>
        <w:t>The average temperature of 28.3</w:t>
      </w:r>
      <w:r w:rsidR="00A374E0">
        <w:rPr>
          <w:rFonts w:ascii="Times New Roman" w:hAnsi="Times New Roman"/>
          <w:sz w:val="24"/>
          <w:szCs w:val="24"/>
          <w:vertAlign w:val="superscript"/>
        </w:rPr>
        <w:t>º</w:t>
      </w:r>
      <w:r w:rsidR="00A374E0">
        <w:rPr>
          <w:rFonts w:ascii="Times New Roman" w:hAnsi="Times New Roman"/>
          <w:sz w:val="24"/>
          <w:szCs w:val="24"/>
        </w:rPr>
        <w:t>C</w:t>
      </w:r>
      <w:r w:rsidR="002D2CFE">
        <w:rPr>
          <w:rFonts w:ascii="Times New Roman" w:hAnsi="Times New Roman"/>
          <w:sz w:val="24"/>
          <w:szCs w:val="24"/>
        </w:rPr>
        <w:t xml:space="preserve"> (82.9</w:t>
      </w:r>
      <w:r w:rsidR="00A374E0">
        <w:rPr>
          <w:rFonts w:ascii="Times New Roman" w:hAnsi="Times New Roman"/>
          <w:sz w:val="24"/>
          <w:szCs w:val="24"/>
          <w:vertAlign w:val="superscript"/>
        </w:rPr>
        <w:t>º</w:t>
      </w:r>
      <w:r w:rsidR="002D2CFE">
        <w:rPr>
          <w:rFonts w:ascii="Times New Roman" w:hAnsi="Times New Roman"/>
          <w:sz w:val="24"/>
          <w:szCs w:val="24"/>
        </w:rPr>
        <w:t xml:space="preserve">F), however, the maximum daytime temperature </w:t>
      </w:r>
      <w:r w:rsidR="00A374E0">
        <w:rPr>
          <w:rFonts w:ascii="Times New Roman" w:hAnsi="Times New Roman"/>
          <w:sz w:val="24"/>
          <w:szCs w:val="24"/>
        </w:rPr>
        <w:t>is</w:t>
      </w:r>
      <w:r w:rsidR="002D2CFE">
        <w:rPr>
          <w:rFonts w:ascii="Times New Roman" w:hAnsi="Times New Roman"/>
          <w:sz w:val="24"/>
          <w:szCs w:val="24"/>
        </w:rPr>
        <w:t xml:space="preserve"> most of the year below 40</w:t>
      </w:r>
      <w:r w:rsidR="00A374E0">
        <w:rPr>
          <w:rFonts w:ascii="Times New Roman" w:hAnsi="Times New Roman"/>
          <w:sz w:val="24"/>
          <w:szCs w:val="24"/>
          <w:vertAlign w:val="superscript"/>
        </w:rPr>
        <w:t>º</w:t>
      </w:r>
      <w:r w:rsidR="002D2CFE">
        <w:rPr>
          <w:rFonts w:ascii="Times New Roman" w:hAnsi="Times New Roman"/>
          <w:sz w:val="24"/>
          <w:szCs w:val="24"/>
        </w:rPr>
        <w:t>C (104.0</w:t>
      </w:r>
      <w:r w:rsidR="002D2CFE">
        <w:rPr>
          <w:rFonts w:ascii="Times New Roman" w:hAnsi="Times New Roman"/>
          <w:sz w:val="24"/>
          <w:szCs w:val="24"/>
          <w:vertAlign w:val="superscript"/>
        </w:rPr>
        <w:t xml:space="preserve">o </w:t>
      </w:r>
      <w:r w:rsidR="002D2CFE">
        <w:rPr>
          <w:rFonts w:ascii="Times New Roman" w:hAnsi="Times New Roman"/>
          <w:sz w:val="24"/>
          <w:szCs w:val="24"/>
        </w:rPr>
        <w:t>F), the dryness makes the heat bearable. The warmest months are February to April, where daytime temperature exceed 42</w:t>
      </w:r>
      <w:r w:rsidR="00A374E0">
        <w:rPr>
          <w:rFonts w:ascii="Times New Roman" w:hAnsi="Times New Roman"/>
          <w:sz w:val="24"/>
          <w:szCs w:val="24"/>
          <w:vertAlign w:val="superscript"/>
        </w:rPr>
        <w:t>º</w:t>
      </w:r>
      <w:r w:rsidR="00A374E0">
        <w:rPr>
          <w:rFonts w:ascii="Times New Roman" w:hAnsi="Times New Roman"/>
          <w:sz w:val="24"/>
          <w:szCs w:val="24"/>
        </w:rPr>
        <w:t>C</w:t>
      </w:r>
      <w:r w:rsidR="002D2CFE">
        <w:rPr>
          <w:rFonts w:ascii="Times New Roman" w:hAnsi="Times New Roman"/>
          <w:sz w:val="24"/>
          <w:szCs w:val="24"/>
        </w:rPr>
        <w:t xml:space="preserve"> (107.6</w:t>
      </w:r>
      <w:r w:rsidR="00A374E0">
        <w:rPr>
          <w:rFonts w:ascii="Times New Roman" w:hAnsi="Times New Roman"/>
          <w:sz w:val="24"/>
          <w:szCs w:val="24"/>
          <w:vertAlign w:val="superscript"/>
        </w:rPr>
        <w:t>º</w:t>
      </w:r>
      <w:r w:rsidR="002D2CFE">
        <w:rPr>
          <w:rFonts w:ascii="Times New Roman" w:hAnsi="Times New Roman"/>
          <w:sz w:val="24"/>
          <w:szCs w:val="24"/>
        </w:rPr>
        <w:t>F).</w:t>
      </w:r>
      <w:r w:rsidR="000B3B94">
        <w:rPr>
          <w:rFonts w:ascii="Times New Roman" w:hAnsi="Times New Roman"/>
          <w:sz w:val="24"/>
          <w:szCs w:val="24"/>
        </w:rPr>
        <w:t xml:space="preserve"> </w:t>
      </w:r>
      <w:r w:rsidR="002D2CFE">
        <w:rPr>
          <w:rFonts w:ascii="Times New Roman" w:hAnsi="Times New Roman"/>
          <w:sz w:val="24"/>
          <w:szCs w:val="24"/>
        </w:rPr>
        <w:t>The rainy season is from late May to October; during which showers are a daily occurrence.</w:t>
      </w:r>
      <w:r w:rsidR="002D2CFE">
        <w:rPr>
          <w:rFonts w:ascii="Times New Roman" w:eastAsia="Times New Roman" w:hAnsi="Times New Roman"/>
          <w:sz w:val="24"/>
          <w:szCs w:val="24"/>
        </w:rPr>
        <w:t xml:space="preserve"> Rainfall starts late and ends early with mean annual rainfall ranging between 500mm to 1,300mm. There are two major seasons in the state namely wet and dry seasons. The dry season starts from October and last up to April, in some part and may extend to May or June in other part of the </w:t>
      </w:r>
      <w:r w:rsidR="00A374E0">
        <w:rPr>
          <w:rFonts w:ascii="Times New Roman" w:eastAsia="Times New Roman" w:hAnsi="Times New Roman"/>
          <w:sz w:val="24"/>
          <w:szCs w:val="24"/>
        </w:rPr>
        <w:t>s</w:t>
      </w:r>
      <w:r w:rsidR="002D2CFE">
        <w:rPr>
          <w:rFonts w:ascii="Times New Roman" w:eastAsia="Times New Roman" w:hAnsi="Times New Roman"/>
          <w:sz w:val="24"/>
          <w:szCs w:val="24"/>
        </w:rPr>
        <w:t xml:space="preserve">tate. The wet season, on the other hand, begins in most part of the State in May and lasts up to September or October. The </w:t>
      </w:r>
      <w:proofErr w:type="spellStart"/>
      <w:r w:rsidR="002D2CFE">
        <w:rPr>
          <w:rFonts w:ascii="Times New Roman" w:eastAsia="Times New Roman" w:hAnsi="Times New Roman"/>
          <w:sz w:val="24"/>
          <w:szCs w:val="24"/>
        </w:rPr>
        <w:t>hamattan</w:t>
      </w:r>
      <w:proofErr w:type="spellEnd"/>
      <w:r w:rsidR="002D2CFE">
        <w:rPr>
          <w:rFonts w:ascii="Times New Roman" w:eastAsia="Times New Roman" w:hAnsi="Times New Roman"/>
          <w:sz w:val="24"/>
          <w:szCs w:val="24"/>
        </w:rPr>
        <w:t xml:space="preserve">, a dry, cold and fairly dusty wind is experienced in the </w:t>
      </w:r>
      <w:r w:rsidR="00A374E0">
        <w:rPr>
          <w:rFonts w:ascii="Times New Roman" w:eastAsia="Times New Roman" w:hAnsi="Times New Roman"/>
          <w:sz w:val="24"/>
          <w:szCs w:val="24"/>
        </w:rPr>
        <w:t>s</w:t>
      </w:r>
      <w:r w:rsidR="002D2CFE">
        <w:rPr>
          <w:rFonts w:ascii="Times New Roman" w:eastAsia="Times New Roman" w:hAnsi="Times New Roman"/>
          <w:sz w:val="24"/>
          <w:szCs w:val="24"/>
        </w:rPr>
        <w:t xml:space="preserve">tate between November and February. Heat is more severe in the state in March and April. But the weather in the state is always cold in the mornings and hot in the afternoons except during the </w:t>
      </w:r>
      <w:proofErr w:type="spellStart"/>
      <w:r w:rsidR="002D2CFE">
        <w:rPr>
          <w:rFonts w:ascii="Times New Roman" w:eastAsia="Times New Roman" w:hAnsi="Times New Roman"/>
          <w:sz w:val="24"/>
          <w:szCs w:val="24"/>
        </w:rPr>
        <w:t>hamattan</w:t>
      </w:r>
      <w:proofErr w:type="spellEnd"/>
      <w:r w:rsidR="002D2CFE">
        <w:rPr>
          <w:rFonts w:ascii="Times New Roman" w:eastAsia="Times New Roman" w:hAnsi="Times New Roman"/>
          <w:sz w:val="24"/>
          <w:szCs w:val="24"/>
        </w:rPr>
        <w:t xml:space="preserve"> period</w:t>
      </w:r>
      <w:r>
        <w:rPr>
          <w:rFonts w:ascii="Times New Roman" w:eastAsia="Times New Roman" w:hAnsi="Times New Roman"/>
          <w:sz w:val="24"/>
          <w:szCs w:val="24"/>
        </w:rPr>
        <w:t>” (</w:t>
      </w:r>
      <w:proofErr w:type="spellStart"/>
      <w:r w:rsidRPr="00970D11">
        <w:rPr>
          <w:rFonts w:ascii="Times New Roman" w:eastAsia="Times New Roman" w:hAnsi="Times New Roman"/>
          <w:sz w:val="24"/>
          <w:szCs w:val="24"/>
        </w:rPr>
        <w:t>Mamman</w:t>
      </w:r>
      <w:proofErr w:type="spellEnd"/>
      <w:r w:rsidRPr="00970D11">
        <w:rPr>
          <w:rFonts w:ascii="Times New Roman" w:eastAsia="Times New Roman" w:hAnsi="Times New Roman"/>
          <w:sz w:val="24"/>
          <w:szCs w:val="24"/>
        </w:rPr>
        <w:t xml:space="preserve"> et al., 2000</w:t>
      </w:r>
      <w:r>
        <w:rPr>
          <w:rFonts w:ascii="Times New Roman" w:eastAsia="Times New Roman" w:hAnsi="Times New Roman"/>
          <w:sz w:val="24"/>
          <w:szCs w:val="24"/>
        </w:rPr>
        <w:t>)</w:t>
      </w:r>
      <w:r w:rsidR="002D2CFE">
        <w:rPr>
          <w:rFonts w:ascii="Times New Roman" w:eastAsia="Times New Roman" w:hAnsi="Times New Roman"/>
          <w:sz w:val="24"/>
          <w:szCs w:val="24"/>
        </w:rPr>
        <w:t>.</w:t>
      </w:r>
    </w:p>
    <w:p w14:paraId="5E46EBC5" w14:textId="6DF7338E" w:rsidR="002D2CFE" w:rsidRDefault="002D2CFE" w:rsidP="004B249C">
      <w:pPr>
        <w:pStyle w:val="NormalWeb"/>
        <w:spacing w:before="0" w:beforeAutospacing="0" w:after="0" w:afterAutospacing="0"/>
        <w:jc w:val="both"/>
        <w:rPr>
          <w:b/>
          <w:bCs/>
        </w:rPr>
      </w:pPr>
      <w:bookmarkStart w:id="2" w:name="_Toc25778"/>
      <w:r>
        <w:rPr>
          <w:b/>
          <w:bCs/>
        </w:rPr>
        <w:t>Sources and Processing of Experimental Feeds</w:t>
      </w:r>
      <w:bookmarkEnd w:id="2"/>
    </w:p>
    <w:p w14:paraId="61CFD721" w14:textId="3F69F847" w:rsidR="002D2CFE" w:rsidRDefault="002D2CFE" w:rsidP="004B249C">
      <w:pPr>
        <w:pStyle w:val="NormalWeb"/>
        <w:spacing w:before="0" w:beforeAutospacing="0" w:after="0" w:afterAutospacing="0"/>
        <w:jc w:val="both"/>
        <w:rPr>
          <w:bCs/>
        </w:rPr>
      </w:pPr>
      <w:r>
        <w:rPr>
          <w:bCs/>
        </w:rPr>
        <w:t xml:space="preserve">The ingredients used in the experiments include: </w:t>
      </w:r>
      <w:r>
        <w:rPr>
          <w:i/>
        </w:rPr>
        <w:t xml:space="preserve">M. </w:t>
      </w:r>
      <w:proofErr w:type="spellStart"/>
      <w:r>
        <w:rPr>
          <w:i/>
        </w:rPr>
        <w:t>balsamina</w:t>
      </w:r>
      <w:proofErr w:type="spellEnd"/>
      <w:r>
        <w:rPr>
          <w:i/>
        </w:rPr>
        <w:t xml:space="preserve"> L. </w:t>
      </w:r>
      <w:r>
        <w:t xml:space="preserve">which was sourced </w:t>
      </w:r>
      <w:r>
        <w:rPr>
          <w:bCs/>
        </w:rPr>
        <w:t xml:space="preserve">from Sokoto </w:t>
      </w:r>
      <w:r>
        <w:rPr>
          <w:bCs/>
          <w:lang w:val="en-US"/>
        </w:rPr>
        <w:t>S</w:t>
      </w:r>
      <w:proofErr w:type="spellStart"/>
      <w:r>
        <w:rPr>
          <w:bCs/>
        </w:rPr>
        <w:t>tate</w:t>
      </w:r>
      <w:proofErr w:type="spellEnd"/>
      <w:r>
        <w:rPr>
          <w:bCs/>
        </w:rPr>
        <w:t xml:space="preserve"> while the remaining feed materials such as maize, rice offal, cowpea husk, cowpea haulms, cotton seed cake and salt was purchased from Sokoto </w:t>
      </w:r>
      <w:r>
        <w:rPr>
          <w:bCs/>
          <w:lang w:val="en-US"/>
        </w:rPr>
        <w:t>M</w:t>
      </w:r>
      <w:proofErr w:type="spellStart"/>
      <w:r>
        <w:rPr>
          <w:bCs/>
        </w:rPr>
        <w:t>arket</w:t>
      </w:r>
      <w:proofErr w:type="spellEnd"/>
      <w:r>
        <w:rPr>
          <w:bCs/>
        </w:rPr>
        <w:t xml:space="preserve"> (Kara). </w:t>
      </w:r>
      <w:r>
        <w:t>Maize and cowpea hay w</w:t>
      </w:r>
      <w:r>
        <w:rPr>
          <w:lang w:val="en-US"/>
        </w:rPr>
        <w:t>ere</w:t>
      </w:r>
      <w:r>
        <w:t xml:space="preserve"> crushed to reduce their particle size, cotton seed cake, cowpea husk, rice milling waste, premix, and salt was obtained directly from market</w:t>
      </w:r>
      <w:r>
        <w:rPr>
          <w:bCs/>
        </w:rPr>
        <w:t xml:space="preserve"> </w:t>
      </w:r>
    </w:p>
    <w:p w14:paraId="7D7D02C6" w14:textId="3023935E" w:rsidR="002D2CFE" w:rsidRDefault="002D2CFE" w:rsidP="004B249C">
      <w:pPr>
        <w:pStyle w:val="NormalWeb"/>
        <w:spacing w:before="0" w:beforeAutospacing="0" w:after="0" w:afterAutospacing="0"/>
        <w:jc w:val="both"/>
        <w:rPr>
          <w:b/>
          <w:bCs/>
        </w:rPr>
      </w:pPr>
      <w:bookmarkStart w:id="3" w:name="_Toc5608"/>
      <w:r>
        <w:rPr>
          <w:b/>
          <w:bCs/>
        </w:rPr>
        <w:t>Experimental Design and Diet Formulation</w:t>
      </w:r>
      <w:bookmarkEnd w:id="3"/>
    </w:p>
    <w:p w14:paraId="3FE05473" w14:textId="2A7239A8" w:rsidR="002D2CFE" w:rsidRDefault="00970D11" w:rsidP="004B249C">
      <w:pPr>
        <w:spacing w:after="0" w:line="240" w:lineRule="auto"/>
        <w:jc w:val="both"/>
        <w:rPr>
          <w:rFonts w:ascii="Times New Roman" w:hAnsi="Times New Roman"/>
          <w:sz w:val="24"/>
          <w:szCs w:val="24"/>
        </w:rPr>
      </w:pPr>
      <w:r>
        <w:rPr>
          <w:rFonts w:ascii="Times New Roman" w:hAnsi="Times New Roman"/>
          <w:sz w:val="24"/>
          <w:szCs w:val="24"/>
        </w:rPr>
        <w:t>“</w:t>
      </w:r>
      <w:r w:rsidR="002D2CFE">
        <w:rPr>
          <w:rFonts w:ascii="Times New Roman" w:hAnsi="Times New Roman"/>
          <w:sz w:val="24"/>
          <w:szCs w:val="24"/>
        </w:rPr>
        <w:t xml:space="preserve">A Completely Randomized Design (CRD) was used in this experiment with number of animals representing replication and graded levels of formulated complete diet representing treatments. </w:t>
      </w:r>
      <w:r w:rsidR="008B012C">
        <w:rPr>
          <w:rFonts w:ascii="Times New Roman" w:hAnsi="Times New Roman"/>
          <w:sz w:val="24"/>
          <w:szCs w:val="24"/>
        </w:rPr>
        <w:t xml:space="preserve">16 rams post-weaning </w:t>
      </w:r>
      <w:r w:rsidR="002D2CFE">
        <w:rPr>
          <w:rFonts w:ascii="Times New Roman" w:hAnsi="Times New Roman"/>
          <w:sz w:val="24"/>
          <w:szCs w:val="24"/>
        </w:rPr>
        <w:t>were allocated to each treatment one animal per replication. Each animal was housed in a pen measuring 2m</w:t>
      </w:r>
      <w:r w:rsidR="002D2CFE">
        <w:rPr>
          <w:rFonts w:ascii="Times New Roman" w:hAnsi="Times New Roman"/>
          <w:sz w:val="24"/>
          <w:szCs w:val="24"/>
        </w:rPr>
        <w:sym w:font="Wingdings 2" w:char="F0CE"/>
      </w:r>
      <w:r w:rsidR="002D2CFE">
        <w:rPr>
          <w:rFonts w:ascii="Times New Roman" w:hAnsi="Times New Roman"/>
          <w:sz w:val="24"/>
          <w:szCs w:val="24"/>
        </w:rPr>
        <w:t xml:space="preserve"> 1m, prior to the feeding trial the lambs were maintained on wheat offal and cowpea husk. Four complete experimental diets were formulated with graded levels of </w:t>
      </w:r>
      <w:r w:rsidR="002D2CFE">
        <w:rPr>
          <w:rFonts w:ascii="Times New Roman" w:hAnsi="Times New Roman"/>
          <w:i/>
          <w:sz w:val="24"/>
          <w:szCs w:val="24"/>
        </w:rPr>
        <w:t xml:space="preserve">M. </w:t>
      </w:r>
      <w:proofErr w:type="spellStart"/>
      <w:r w:rsidR="002D2CFE">
        <w:rPr>
          <w:rFonts w:ascii="Times New Roman" w:hAnsi="Times New Roman"/>
          <w:i/>
          <w:sz w:val="24"/>
          <w:szCs w:val="24"/>
        </w:rPr>
        <w:t>balsamina</w:t>
      </w:r>
      <w:proofErr w:type="spellEnd"/>
      <w:r w:rsidR="002D2CFE">
        <w:rPr>
          <w:rFonts w:ascii="Times New Roman" w:hAnsi="Times New Roman"/>
          <w:i/>
          <w:sz w:val="24"/>
          <w:szCs w:val="24"/>
        </w:rPr>
        <w:t xml:space="preserve"> L.</w:t>
      </w:r>
      <w:r w:rsidR="002D2CFE">
        <w:rPr>
          <w:rFonts w:ascii="Times New Roman" w:hAnsi="Times New Roman"/>
          <w:sz w:val="24"/>
          <w:szCs w:val="24"/>
        </w:rPr>
        <w:t xml:space="preserve"> at 0.0, 2.5, 5.0, and 7.5% inclusion levels. The four experimental diets were used to feed the animals according to the treatments. The diets were designated as treatment 1, 2, 3 and 4 in the experiments. The gross compositions of the experimental diets are shown in Table 1. The experimental diets was isonitrogenous and isocaloric. Each group was assigned to one of the experimental diets and fed </w:t>
      </w:r>
      <w:r w:rsidR="002D2CFE">
        <w:rPr>
          <w:rFonts w:ascii="Times New Roman" w:hAnsi="Times New Roman"/>
          <w:i/>
          <w:sz w:val="24"/>
          <w:szCs w:val="24"/>
        </w:rPr>
        <w:t xml:space="preserve">ad libitum </w:t>
      </w:r>
      <w:r w:rsidR="002D2CFE">
        <w:rPr>
          <w:rFonts w:ascii="Times New Roman" w:hAnsi="Times New Roman"/>
          <w:sz w:val="24"/>
          <w:szCs w:val="24"/>
        </w:rPr>
        <w:t xml:space="preserve">in the morning for </w:t>
      </w:r>
      <w:r w:rsidR="008B012C">
        <w:rPr>
          <w:rFonts w:ascii="Times New Roman" w:hAnsi="Times New Roman"/>
          <w:sz w:val="24"/>
          <w:szCs w:val="24"/>
        </w:rPr>
        <w:t>9</w:t>
      </w:r>
      <w:r w:rsidR="002D2CFE">
        <w:rPr>
          <w:rFonts w:ascii="Times New Roman" w:hAnsi="Times New Roman"/>
          <w:sz w:val="24"/>
          <w:szCs w:val="24"/>
        </w:rPr>
        <w:t xml:space="preserve"> weeks. Fresh drinking water was offered </w:t>
      </w:r>
      <w:r w:rsidR="002D2CFE">
        <w:rPr>
          <w:rFonts w:ascii="Times New Roman" w:hAnsi="Times New Roman"/>
          <w:i/>
          <w:sz w:val="24"/>
          <w:szCs w:val="24"/>
        </w:rPr>
        <w:t>ad libitum</w:t>
      </w:r>
      <w:r w:rsidR="002D2CFE">
        <w:rPr>
          <w:rFonts w:ascii="Times New Roman" w:hAnsi="Times New Roman"/>
          <w:sz w:val="24"/>
          <w:szCs w:val="24"/>
        </w:rPr>
        <w:t xml:space="preserve"> to the animals</w:t>
      </w:r>
      <w:r>
        <w:rPr>
          <w:rFonts w:ascii="Times New Roman" w:hAnsi="Times New Roman"/>
          <w:sz w:val="24"/>
          <w:szCs w:val="24"/>
        </w:rPr>
        <w:t>” (</w:t>
      </w:r>
      <w:proofErr w:type="spellStart"/>
      <w:r w:rsidRPr="00970D11">
        <w:rPr>
          <w:rFonts w:ascii="Times New Roman" w:hAnsi="Times New Roman"/>
          <w:sz w:val="24"/>
          <w:szCs w:val="24"/>
        </w:rPr>
        <w:t>Mamman</w:t>
      </w:r>
      <w:proofErr w:type="spellEnd"/>
      <w:r w:rsidRPr="00970D11">
        <w:rPr>
          <w:rFonts w:ascii="Times New Roman" w:hAnsi="Times New Roman"/>
          <w:sz w:val="24"/>
          <w:szCs w:val="24"/>
        </w:rPr>
        <w:t xml:space="preserve"> et al., 2000</w:t>
      </w:r>
      <w:r>
        <w:rPr>
          <w:rFonts w:ascii="Times New Roman" w:hAnsi="Times New Roman"/>
          <w:sz w:val="24"/>
          <w:szCs w:val="24"/>
        </w:rPr>
        <w:t>)</w:t>
      </w:r>
      <w:r w:rsidR="002D2CFE">
        <w:rPr>
          <w:rFonts w:ascii="Times New Roman" w:hAnsi="Times New Roman"/>
          <w:i/>
          <w:sz w:val="24"/>
          <w:szCs w:val="24"/>
        </w:rPr>
        <w:t>.</w:t>
      </w:r>
    </w:p>
    <w:p w14:paraId="37531915" w14:textId="06CF1682"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Table 1: Gross composition and calculated chemical analysis of the experimental diets</w:t>
      </w:r>
    </w:p>
    <w:tbl>
      <w:tblPr>
        <w:tblStyle w:val="ListTable6Colorful1"/>
        <w:tblW w:w="0" w:type="auto"/>
        <w:tblLook w:val="04A0" w:firstRow="1" w:lastRow="0" w:firstColumn="1" w:lastColumn="0" w:noHBand="0" w:noVBand="1"/>
      </w:tblPr>
      <w:tblGrid>
        <w:gridCol w:w="3600"/>
        <w:gridCol w:w="90"/>
        <w:gridCol w:w="1125"/>
        <w:gridCol w:w="225"/>
        <w:gridCol w:w="1192"/>
        <w:gridCol w:w="248"/>
        <w:gridCol w:w="1170"/>
        <w:gridCol w:w="270"/>
        <w:gridCol w:w="1096"/>
      </w:tblGrid>
      <w:tr w:rsidR="002D2CFE" w14:paraId="1D3C9FB4" w14:textId="77777777" w:rsidTr="00784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gridSpan w:val="2"/>
          </w:tcPr>
          <w:p w14:paraId="09F60B2E" w14:textId="77777777" w:rsidR="002D2CFE" w:rsidRDefault="002D2CFE" w:rsidP="004B249C">
            <w:pPr>
              <w:spacing w:after="0" w:line="240" w:lineRule="auto"/>
              <w:jc w:val="both"/>
              <w:rPr>
                <w:rFonts w:ascii="Times New Roman" w:hAnsi="Times New Roman"/>
                <w:b w:val="0"/>
                <w:bCs w:val="0"/>
                <w:color w:val="auto"/>
                <w:sz w:val="24"/>
                <w:szCs w:val="24"/>
                <w:lang w:val="en-ZA"/>
              </w:rPr>
            </w:pPr>
            <w:r>
              <w:rPr>
                <w:rFonts w:ascii="Times New Roman" w:hAnsi="Times New Roman"/>
                <w:color w:val="auto"/>
                <w:sz w:val="24"/>
                <w:szCs w:val="24"/>
                <w:lang w:val="en-ZA"/>
              </w:rPr>
              <w:t>Ingredients</w:t>
            </w:r>
          </w:p>
        </w:tc>
        <w:tc>
          <w:tcPr>
            <w:tcW w:w="1125" w:type="dxa"/>
          </w:tcPr>
          <w:p w14:paraId="3F17A14D"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1</w:t>
            </w:r>
          </w:p>
        </w:tc>
        <w:tc>
          <w:tcPr>
            <w:tcW w:w="1417" w:type="dxa"/>
            <w:gridSpan w:val="2"/>
          </w:tcPr>
          <w:p w14:paraId="0893ECA7"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2</w:t>
            </w:r>
          </w:p>
        </w:tc>
        <w:tc>
          <w:tcPr>
            <w:tcW w:w="1418" w:type="dxa"/>
            <w:gridSpan w:val="2"/>
          </w:tcPr>
          <w:p w14:paraId="2DEA88CD"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3</w:t>
            </w:r>
          </w:p>
        </w:tc>
        <w:tc>
          <w:tcPr>
            <w:tcW w:w="1366" w:type="dxa"/>
            <w:gridSpan w:val="2"/>
          </w:tcPr>
          <w:p w14:paraId="198EFAEA"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4</w:t>
            </w:r>
          </w:p>
        </w:tc>
      </w:tr>
      <w:tr w:rsidR="002D2CFE" w14:paraId="6266CD5A"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39C774D0" w14:textId="77777777" w:rsidR="002D2CFE" w:rsidRDefault="002D2CFE" w:rsidP="004B249C">
            <w:pPr>
              <w:spacing w:after="0" w:line="240" w:lineRule="auto"/>
              <w:jc w:val="both"/>
              <w:rPr>
                <w:rFonts w:ascii="Times New Roman" w:hAnsi="Times New Roman"/>
                <w:bCs w:val="0"/>
                <w:i/>
                <w:color w:val="auto"/>
                <w:sz w:val="24"/>
                <w:szCs w:val="24"/>
                <w:lang w:val="en-ZA"/>
              </w:rPr>
            </w:pPr>
            <w:r>
              <w:rPr>
                <w:rFonts w:ascii="Times New Roman" w:hAnsi="Times New Roman"/>
                <w:b w:val="0"/>
                <w:i/>
                <w:color w:val="auto"/>
                <w:sz w:val="24"/>
                <w:szCs w:val="24"/>
                <w:lang w:val="en-ZA"/>
              </w:rPr>
              <w:t xml:space="preserve">M. </w:t>
            </w:r>
            <w:proofErr w:type="spellStart"/>
            <w:r>
              <w:rPr>
                <w:rFonts w:ascii="Times New Roman" w:hAnsi="Times New Roman"/>
                <w:b w:val="0"/>
                <w:i/>
                <w:color w:val="auto"/>
                <w:sz w:val="24"/>
                <w:szCs w:val="24"/>
                <w:lang w:val="en-ZA"/>
              </w:rPr>
              <w:t>balsama</w:t>
            </w:r>
            <w:proofErr w:type="spellEnd"/>
            <w:r>
              <w:rPr>
                <w:rFonts w:ascii="Times New Roman" w:hAnsi="Times New Roman"/>
                <w:b w:val="0"/>
                <w:i/>
                <w:color w:val="auto"/>
                <w:sz w:val="24"/>
                <w:szCs w:val="24"/>
                <w:lang w:val="en-ZA"/>
              </w:rPr>
              <w:t xml:space="preserve"> L.</w:t>
            </w:r>
          </w:p>
        </w:tc>
        <w:tc>
          <w:tcPr>
            <w:tcW w:w="1440" w:type="dxa"/>
            <w:gridSpan w:val="3"/>
          </w:tcPr>
          <w:p w14:paraId="33D920C9"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w:t>
            </w:r>
            <w:r>
              <w:rPr>
                <w:rFonts w:ascii="Times New Roman" w:hAnsi="Times New Roman"/>
                <w:color w:val="auto"/>
                <w:sz w:val="24"/>
                <w:szCs w:val="24"/>
              </w:rPr>
              <w:t>.00</w:t>
            </w:r>
          </w:p>
        </w:tc>
        <w:tc>
          <w:tcPr>
            <w:tcW w:w="1440" w:type="dxa"/>
            <w:gridSpan w:val="2"/>
          </w:tcPr>
          <w:p w14:paraId="2BCB94F7"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3C1E885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5</w:t>
            </w:r>
            <w:r>
              <w:rPr>
                <w:rFonts w:ascii="Times New Roman" w:hAnsi="Times New Roman"/>
                <w:color w:val="auto"/>
                <w:sz w:val="24"/>
                <w:szCs w:val="24"/>
              </w:rPr>
              <w:t>.00</w:t>
            </w:r>
          </w:p>
        </w:tc>
        <w:tc>
          <w:tcPr>
            <w:tcW w:w="1096" w:type="dxa"/>
          </w:tcPr>
          <w:p w14:paraId="7A607B4A"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7.5</w:t>
            </w:r>
            <w:r>
              <w:rPr>
                <w:rFonts w:ascii="Times New Roman" w:hAnsi="Times New Roman"/>
                <w:color w:val="auto"/>
                <w:sz w:val="24"/>
                <w:szCs w:val="24"/>
              </w:rPr>
              <w:t>0</w:t>
            </w:r>
          </w:p>
        </w:tc>
      </w:tr>
      <w:tr w:rsidR="002D2CFE" w14:paraId="4B5F7944"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CE0DF1F"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Maize</w:t>
            </w:r>
          </w:p>
        </w:tc>
        <w:tc>
          <w:tcPr>
            <w:tcW w:w="1440" w:type="dxa"/>
            <w:gridSpan w:val="3"/>
          </w:tcPr>
          <w:p w14:paraId="79DC718A"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17.00</w:t>
            </w:r>
          </w:p>
        </w:tc>
        <w:tc>
          <w:tcPr>
            <w:tcW w:w="1440" w:type="dxa"/>
            <w:gridSpan w:val="2"/>
          </w:tcPr>
          <w:p w14:paraId="18FCADB3"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20.00</w:t>
            </w:r>
          </w:p>
        </w:tc>
        <w:tc>
          <w:tcPr>
            <w:tcW w:w="1440" w:type="dxa"/>
            <w:gridSpan w:val="2"/>
          </w:tcPr>
          <w:p w14:paraId="30A07B87"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14.00</w:t>
            </w:r>
          </w:p>
        </w:tc>
        <w:tc>
          <w:tcPr>
            <w:tcW w:w="1096" w:type="dxa"/>
          </w:tcPr>
          <w:p w14:paraId="17AFB92C"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15.80</w:t>
            </w:r>
          </w:p>
        </w:tc>
      </w:tr>
      <w:tr w:rsidR="002D2CFE" w14:paraId="3E0C6517"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28BC0CF5"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Cowpea husk</w:t>
            </w:r>
          </w:p>
        </w:tc>
        <w:tc>
          <w:tcPr>
            <w:tcW w:w="1440" w:type="dxa"/>
            <w:gridSpan w:val="3"/>
          </w:tcPr>
          <w:p w14:paraId="5149D205"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7.60</w:t>
            </w:r>
          </w:p>
        </w:tc>
        <w:tc>
          <w:tcPr>
            <w:tcW w:w="1440" w:type="dxa"/>
            <w:gridSpan w:val="2"/>
          </w:tcPr>
          <w:p w14:paraId="180ADA71"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9.60</w:t>
            </w:r>
          </w:p>
        </w:tc>
        <w:tc>
          <w:tcPr>
            <w:tcW w:w="1440" w:type="dxa"/>
            <w:gridSpan w:val="2"/>
          </w:tcPr>
          <w:p w14:paraId="736AE59B"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9.70</w:t>
            </w:r>
          </w:p>
        </w:tc>
        <w:tc>
          <w:tcPr>
            <w:tcW w:w="1096" w:type="dxa"/>
          </w:tcPr>
          <w:p w14:paraId="66F7733A"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9.90</w:t>
            </w:r>
          </w:p>
        </w:tc>
      </w:tr>
      <w:tr w:rsidR="002D2CFE" w14:paraId="0FADCFBF"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7C8F0835"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Cowpea haulms</w:t>
            </w:r>
          </w:p>
        </w:tc>
        <w:tc>
          <w:tcPr>
            <w:tcW w:w="1440" w:type="dxa"/>
            <w:gridSpan w:val="3"/>
          </w:tcPr>
          <w:p w14:paraId="163AC5D4"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17.20</w:t>
            </w:r>
          </w:p>
        </w:tc>
        <w:tc>
          <w:tcPr>
            <w:tcW w:w="1440" w:type="dxa"/>
            <w:gridSpan w:val="2"/>
          </w:tcPr>
          <w:p w14:paraId="67C4112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17.70</w:t>
            </w:r>
          </w:p>
        </w:tc>
        <w:tc>
          <w:tcPr>
            <w:tcW w:w="1440" w:type="dxa"/>
            <w:gridSpan w:val="2"/>
          </w:tcPr>
          <w:p w14:paraId="67D22B4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17.70</w:t>
            </w:r>
          </w:p>
        </w:tc>
        <w:tc>
          <w:tcPr>
            <w:tcW w:w="1096" w:type="dxa"/>
          </w:tcPr>
          <w:p w14:paraId="04D237A8"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12.50</w:t>
            </w:r>
          </w:p>
        </w:tc>
      </w:tr>
      <w:tr w:rsidR="002D2CFE" w14:paraId="1CFCFF6F"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A079035"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Rice offal</w:t>
            </w:r>
          </w:p>
        </w:tc>
        <w:tc>
          <w:tcPr>
            <w:tcW w:w="1440" w:type="dxa"/>
            <w:gridSpan w:val="3"/>
          </w:tcPr>
          <w:p w14:paraId="2F33EF1D"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12.45</w:t>
            </w:r>
          </w:p>
        </w:tc>
        <w:tc>
          <w:tcPr>
            <w:tcW w:w="1440" w:type="dxa"/>
            <w:gridSpan w:val="2"/>
          </w:tcPr>
          <w:p w14:paraId="7668E54D"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5.45</w:t>
            </w:r>
          </w:p>
        </w:tc>
        <w:tc>
          <w:tcPr>
            <w:tcW w:w="1440" w:type="dxa"/>
            <w:gridSpan w:val="2"/>
          </w:tcPr>
          <w:p w14:paraId="3131BCE6"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5.40</w:t>
            </w:r>
          </w:p>
        </w:tc>
        <w:tc>
          <w:tcPr>
            <w:tcW w:w="1096" w:type="dxa"/>
          </w:tcPr>
          <w:p w14:paraId="5C289C3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5.80</w:t>
            </w:r>
          </w:p>
        </w:tc>
      </w:tr>
      <w:tr w:rsidR="002D2CFE" w14:paraId="205C72EC"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30E013ED"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Cotton seed cake</w:t>
            </w:r>
          </w:p>
        </w:tc>
        <w:tc>
          <w:tcPr>
            <w:tcW w:w="1440" w:type="dxa"/>
            <w:gridSpan w:val="3"/>
          </w:tcPr>
          <w:p w14:paraId="1F693355"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42.25</w:t>
            </w:r>
          </w:p>
        </w:tc>
        <w:tc>
          <w:tcPr>
            <w:tcW w:w="1440" w:type="dxa"/>
            <w:gridSpan w:val="2"/>
          </w:tcPr>
          <w:p w14:paraId="21E2FB41"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41.25</w:t>
            </w:r>
          </w:p>
        </w:tc>
        <w:tc>
          <w:tcPr>
            <w:tcW w:w="1440" w:type="dxa"/>
            <w:gridSpan w:val="2"/>
          </w:tcPr>
          <w:p w14:paraId="1BCDA90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44.70</w:t>
            </w:r>
          </w:p>
        </w:tc>
        <w:tc>
          <w:tcPr>
            <w:tcW w:w="1096" w:type="dxa"/>
          </w:tcPr>
          <w:p w14:paraId="3BD974A3"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45.00</w:t>
            </w:r>
          </w:p>
        </w:tc>
      </w:tr>
      <w:tr w:rsidR="002D2CFE" w14:paraId="2D9DACD5"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5B19C2E"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Salt</w:t>
            </w:r>
          </w:p>
        </w:tc>
        <w:tc>
          <w:tcPr>
            <w:tcW w:w="1440" w:type="dxa"/>
            <w:gridSpan w:val="3"/>
          </w:tcPr>
          <w:p w14:paraId="59C15F6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6A752829"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2B92ACE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14:paraId="34FECA25"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2D2CFE" w14:paraId="02F107C3"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4FC347C"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Premix</w:t>
            </w:r>
          </w:p>
        </w:tc>
        <w:tc>
          <w:tcPr>
            <w:tcW w:w="1440" w:type="dxa"/>
            <w:gridSpan w:val="3"/>
          </w:tcPr>
          <w:p w14:paraId="2A762901"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120FC86F"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0288FF3A"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14:paraId="5CB410B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2D2CFE" w14:paraId="41AD92C7"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73C36375"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Bone meal</w:t>
            </w:r>
          </w:p>
        </w:tc>
        <w:tc>
          <w:tcPr>
            <w:tcW w:w="1440" w:type="dxa"/>
            <w:gridSpan w:val="3"/>
          </w:tcPr>
          <w:p w14:paraId="29CB725F"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7CEF827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0B6C4AC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096" w:type="dxa"/>
          </w:tcPr>
          <w:p w14:paraId="547C5AA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r>
      <w:tr w:rsidR="002D2CFE" w14:paraId="251391AC" w14:textId="77777777" w:rsidTr="0078473B">
        <w:trPr>
          <w:trHeight w:val="468"/>
        </w:trPr>
        <w:tc>
          <w:tcPr>
            <w:cnfStyle w:val="001000000000" w:firstRow="0" w:lastRow="0" w:firstColumn="1" w:lastColumn="0" w:oddVBand="0" w:evenVBand="0" w:oddHBand="0" w:evenHBand="0" w:firstRowFirstColumn="0" w:firstRowLastColumn="0" w:lastRowFirstColumn="0" w:lastRowLastColumn="0"/>
            <w:tcW w:w="3600" w:type="dxa"/>
          </w:tcPr>
          <w:p w14:paraId="3AE4B04A"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Total</w:t>
            </w:r>
          </w:p>
        </w:tc>
        <w:tc>
          <w:tcPr>
            <w:tcW w:w="1440" w:type="dxa"/>
            <w:gridSpan w:val="3"/>
          </w:tcPr>
          <w:p w14:paraId="724BD21C"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14:paraId="61C86418"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14:paraId="5FB4EA86"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096" w:type="dxa"/>
          </w:tcPr>
          <w:p w14:paraId="3A95EF8C"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r>
    </w:tbl>
    <w:p w14:paraId="7AC835B8" w14:textId="77777777"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t>Calculated Chemical Analysis</w:t>
      </w:r>
    </w:p>
    <w:p w14:paraId="6DC1C38F" w14:textId="77777777"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lastRenderedPageBreak/>
        <w:t>Energy (kcal/kg)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1925</w:t>
      </w:r>
      <w:r>
        <w:rPr>
          <w:rFonts w:ascii="Times New Roman" w:hAnsi="Times New Roman"/>
          <w:bCs/>
          <w:sz w:val="24"/>
          <w:szCs w:val="24"/>
        </w:rPr>
        <w:tab/>
        <w:t xml:space="preserve">       1840</w:t>
      </w:r>
      <w:r>
        <w:rPr>
          <w:rFonts w:ascii="Times New Roman" w:hAnsi="Times New Roman"/>
          <w:bCs/>
          <w:sz w:val="24"/>
          <w:szCs w:val="24"/>
        </w:rPr>
        <w:tab/>
        <w:t xml:space="preserve">       1900</w:t>
      </w:r>
      <w:r>
        <w:rPr>
          <w:rFonts w:ascii="Times New Roman" w:hAnsi="Times New Roman"/>
          <w:bCs/>
          <w:sz w:val="24"/>
          <w:szCs w:val="24"/>
        </w:rPr>
        <w:tab/>
        <w:t xml:space="preserve">    1890</w:t>
      </w:r>
    </w:p>
    <w:p w14:paraId="3D783E8F" w14:textId="77777777"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Crude Protein (CP)</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17.5</w:t>
      </w:r>
      <w:r>
        <w:rPr>
          <w:rFonts w:ascii="Times New Roman" w:hAnsi="Times New Roman"/>
          <w:bCs/>
          <w:sz w:val="24"/>
          <w:szCs w:val="24"/>
        </w:rPr>
        <w:tab/>
        <w:t xml:space="preserve">        17.4</w:t>
      </w:r>
      <w:r>
        <w:rPr>
          <w:rFonts w:ascii="Times New Roman" w:hAnsi="Times New Roman"/>
          <w:bCs/>
          <w:sz w:val="24"/>
          <w:szCs w:val="24"/>
        </w:rPr>
        <w:tab/>
        <w:t xml:space="preserve">        17.5</w:t>
      </w:r>
      <w:r>
        <w:rPr>
          <w:rFonts w:ascii="Times New Roman" w:hAnsi="Times New Roman"/>
          <w:bCs/>
          <w:sz w:val="24"/>
          <w:szCs w:val="24"/>
        </w:rPr>
        <w:tab/>
        <w:t xml:space="preserve">    17.0</w:t>
      </w:r>
    </w:p>
    <w:p w14:paraId="4904C64C" w14:textId="77777777"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 xml:space="preserve">Crude </w:t>
      </w:r>
      <w:proofErr w:type="spellStart"/>
      <w:r>
        <w:rPr>
          <w:rFonts w:ascii="Times New Roman" w:hAnsi="Times New Roman"/>
          <w:bCs/>
          <w:sz w:val="24"/>
          <w:szCs w:val="24"/>
        </w:rPr>
        <w:t>Fibre</w:t>
      </w:r>
      <w:proofErr w:type="spellEnd"/>
      <w:r>
        <w:rPr>
          <w:rFonts w:ascii="Times New Roman" w:hAnsi="Times New Roman"/>
          <w:bCs/>
          <w:sz w:val="24"/>
          <w:szCs w:val="24"/>
        </w:rPr>
        <w:t xml:space="preserve"> (CF)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21</w:t>
      </w:r>
      <w:r>
        <w:rPr>
          <w:rFonts w:ascii="Times New Roman" w:hAnsi="Times New Roman"/>
          <w:bCs/>
          <w:sz w:val="24"/>
          <w:szCs w:val="24"/>
        </w:rPr>
        <w:tab/>
        <w:t xml:space="preserve">                     20</w:t>
      </w:r>
      <w:r>
        <w:rPr>
          <w:rFonts w:ascii="Times New Roman" w:hAnsi="Times New Roman"/>
          <w:bCs/>
          <w:sz w:val="24"/>
          <w:szCs w:val="24"/>
        </w:rPr>
        <w:tab/>
        <w:t xml:space="preserve">         21</w:t>
      </w:r>
      <w:r>
        <w:rPr>
          <w:rFonts w:ascii="Times New Roman" w:hAnsi="Times New Roman"/>
          <w:bCs/>
          <w:sz w:val="24"/>
          <w:szCs w:val="24"/>
        </w:rPr>
        <w:tab/>
        <w:t xml:space="preserve">      20</w:t>
      </w:r>
    </w:p>
    <w:p w14:paraId="57381CFC" w14:textId="77777777" w:rsidR="002D2CFE" w:rsidRPr="00844985" w:rsidRDefault="002D2CFE" w:rsidP="004B249C">
      <w:pPr>
        <w:spacing w:after="0" w:line="240" w:lineRule="auto"/>
        <w:jc w:val="both"/>
        <w:rPr>
          <w:rFonts w:ascii="Times New Roman" w:hAnsi="Times New Roman"/>
          <w:bCs/>
          <w:sz w:val="24"/>
          <w:szCs w:val="24"/>
        </w:rPr>
      </w:pPr>
      <w:r w:rsidRPr="00844985">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1B5931E7" wp14:editId="47DC2CEE">
                <wp:simplePos x="0" y="0"/>
                <wp:positionH relativeFrom="column">
                  <wp:posOffset>19050</wp:posOffset>
                </wp:positionH>
                <wp:positionV relativeFrom="paragraph">
                  <wp:posOffset>37465</wp:posOffset>
                </wp:positionV>
                <wp:extent cx="5734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00C1D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95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" strokecolor="black [3200]" strokeweight=".5pt">
                <v:stroke joinstyle="miter"/>
              </v:line>
            </w:pict>
          </mc:Fallback>
        </mc:AlternateContent>
      </w:r>
    </w:p>
    <w:p w14:paraId="1EBCE569" w14:textId="34E092EA" w:rsidR="002D2CFE" w:rsidRPr="00844985" w:rsidRDefault="002D2CFE" w:rsidP="004B249C">
      <w:pPr>
        <w:pStyle w:val="Heading3"/>
        <w:spacing w:before="0" w:after="0" w:line="240" w:lineRule="auto"/>
        <w:rPr>
          <w:rFonts w:ascii="Times New Roman" w:hAnsi="Times New Roman" w:cs="Times New Roman"/>
          <w:b/>
          <w:color w:val="auto"/>
          <w:sz w:val="24"/>
          <w:szCs w:val="24"/>
        </w:rPr>
      </w:pPr>
      <w:bookmarkStart w:id="4" w:name="_Toc6322"/>
      <w:r w:rsidRPr="00844985">
        <w:rPr>
          <w:rFonts w:ascii="Times New Roman" w:hAnsi="Times New Roman" w:cs="Times New Roman"/>
          <w:b/>
          <w:color w:val="auto"/>
          <w:sz w:val="24"/>
          <w:szCs w:val="24"/>
        </w:rPr>
        <w:t>Experimental Animals and Their Management</w:t>
      </w:r>
      <w:bookmarkEnd w:id="4"/>
      <w:r w:rsidRPr="00844985">
        <w:rPr>
          <w:rFonts w:ascii="Times New Roman" w:hAnsi="Times New Roman" w:cs="Times New Roman"/>
          <w:b/>
          <w:color w:val="auto"/>
          <w:sz w:val="24"/>
          <w:szCs w:val="24"/>
        </w:rPr>
        <w:t xml:space="preserve"> </w:t>
      </w:r>
    </w:p>
    <w:p w14:paraId="4FB9BC45" w14:textId="6BAE1E9E" w:rsidR="002D2CFE" w:rsidRPr="00844985" w:rsidRDefault="002D2CFE" w:rsidP="004B249C">
      <w:pPr>
        <w:pStyle w:val="Default"/>
        <w:jc w:val="both"/>
        <w:rPr>
          <w:color w:val="auto"/>
        </w:rPr>
      </w:pPr>
      <w:r w:rsidRPr="00844985">
        <w:rPr>
          <w:color w:val="auto"/>
        </w:rPr>
        <w:t xml:space="preserve">Sixteen </w:t>
      </w:r>
      <w:r w:rsidR="008B012C">
        <w:rPr>
          <w:color w:val="auto"/>
        </w:rPr>
        <w:t>rams post-weaning</w:t>
      </w:r>
      <w:r w:rsidRPr="00844985">
        <w:rPr>
          <w:color w:val="auto"/>
        </w:rPr>
        <w:t xml:space="preserve"> </w:t>
      </w:r>
      <w:r w:rsidR="008B012C">
        <w:rPr>
          <w:color w:val="auto"/>
        </w:rPr>
        <w:t>with</w:t>
      </w:r>
      <w:r w:rsidRPr="00844985">
        <w:rPr>
          <w:color w:val="auto"/>
        </w:rPr>
        <w:t xml:space="preserve"> average liveweight of </w:t>
      </w:r>
      <w:r w:rsidR="008B012C">
        <w:rPr>
          <w:color w:val="auto"/>
        </w:rPr>
        <w:t>18±0.5</w:t>
      </w:r>
      <w:r w:rsidRPr="00844985">
        <w:rPr>
          <w:color w:val="auto"/>
        </w:rPr>
        <w:t xml:space="preserve"> kg were used in a randomized complete block design to evaluate the effect of </w:t>
      </w:r>
      <w:proofErr w:type="spellStart"/>
      <w:r w:rsidRPr="00844985">
        <w:rPr>
          <w:i/>
          <w:color w:val="auto"/>
        </w:rPr>
        <w:t>Mormodica</w:t>
      </w:r>
      <w:proofErr w:type="spellEnd"/>
      <w:r w:rsidRPr="00844985">
        <w:rPr>
          <w:i/>
          <w:color w:val="auto"/>
        </w:rPr>
        <w:t xml:space="preserve"> </w:t>
      </w:r>
      <w:proofErr w:type="spellStart"/>
      <w:r w:rsidRPr="00844985">
        <w:rPr>
          <w:i/>
          <w:color w:val="auto"/>
        </w:rPr>
        <w:t>balsamina</w:t>
      </w:r>
      <w:proofErr w:type="spellEnd"/>
      <w:r w:rsidRPr="00844985">
        <w:rPr>
          <w:color w:val="auto"/>
        </w:rPr>
        <w:t xml:space="preserve"> (Balsam apple) inclusion in a complete diet on lambing, lactation and post weaning performance. The animals were obtained from local markets around Sokoto. There were four treatment groups of five animals per treatment, with four </w:t>
      </w:r>
      <w:r w:rsidRPr="00844985">
        <w:rPr>
          <w:color w:val="auto"/>
          <w:lang w:val="en-US"/>
        </w:rPr>
        <w:t>ewes</w:t>
      </w:r>
      <w:r w:rsidRPr="00844985">
        <w:rPr>
          <w:color w:val="auto"/>
        </w:rPr>
        <w:t xml:space="preserve"> and one ram per treatment. </w:t>
      </w:r>
    </w:p>
    <w:p w14:paraId="237875B7" w14:textId="719A7C55" w:rsidR="002D2CFE" w:rsidRPr="00844985" w:rsidRDefault="00970D11" w:rsidP="004B249C">
      <w:pPr>
        <w:spacing w:after="0" w:line="240" w:lineRule="auto"/>
        <w:jc w:val="both"/>
        <w:rPr>
          <w:rFonts w:ascii="Times New Roman" w:hAnsi="Times New Roman"/>
          <w:sz w:val="24"/>
          <w:szCs w:val="24"/>
        </w:rPr>
      </w:pPr>
      <w:r>
        <w:rPr>
          <w:rFonts w:ascii="Times New Roman" w:hAnsi="Times New Roman"/>
          <w:sz w:val="24"/>
          <w:szCs w:val="24"/>
        </w:rPr>
        <w:t>“</w:t>
      </w:r>
      <w:r w:rsidR="002D2CFE" w:rsidRPr="00844985">
        <w:rPr>
          <w:rFonts w:ascii="Times New Roman" w:hAnsi="Times New Roman"/>
          <w:sz w:val="24"/>
          <w:szCs w:val="24"/>
        </w:rPr>
        <w:t xml:space="preserve">The animals were quarantined at the Livestock Teaching and Research Farm, </w:t>
      </w:r>
      <w:proofErr w:type="spellStart"/>
      <w:r w:rsidR="002D2CFE" w:rsidRPr="00844985">
        <w:rPr>
          <w:rFonts w:ascii="Times New Roman" w:hAnsi="Times New Roman"/>
          <w:sz w:val="24"/>
          <w:szCs w:val="24"/>
        </w:rPr>
        <w:t>Usmanu</w:t>
      </w:r>
      <w:proofErr w:type="spellEnd"/>
      <w:r w:rsidR="002D2CFE" w:rsidRPr="00844985">
        <w:rPr>
          <w:rFonts w:ascii="Times New Roman" w:hAnsi="Times New Roman"/>
          <w:sz w:val="24"/>
          <w:szCs w:val="24"/>
        </w:rPr>
        <w:t xml:space="preserve"> </w:t>
      </w:r>
      <w:proofErr w:type="spellStart"/>
      <w:r w:rsidR="002D2CFE" w:rsidRPr="00844985">
        <w:rPr>
          <w:rFonts w:ascii="Times New Roman" w:hAnsi="Times New Roman"/>
          <w:sz w:val="24"/>
          <w:szCs w:val="24"/>
        </w:rPr>
        <w:t>Danfodiyo</w:t>
      </w:r>
      <w:proofErr w:type="spellEnd"/>
      <w:r w:rsidR="002D2CFE" w:rsidRPr="00844985">
        <w:rPr>
          <w:rFonts w:ascii="Times New Roman" w:hAnsi="Times New Roman"/>
          <w:sz w:val="24"/>
          <w:szCs w:val="24"/>
        </w:rPr>
        <w:t xml:space="preserve"> University, Sokoto for acclimatization. The animals were dewormed using albendazole super 10% (5 – 8 mg of their body weight). The feeding pens were cleaned and disinfected a week before the experiment commence. </w:t>
      </w:r>
      <w:proofErr w:type="spellStart"/>
      <w:r w:rsidR="002D2CFE" w:rsidRPr="00844985">
        <w:rPr>
          <w:rFonts w:ascii="Times New Roman" w:hAnsi="Times New Roman"/>
          <w:sz w:val="24"/>
          <w:szCs w:val="24"/>
        </w:rPr>
        <w:t>Faeces</w:t>
      </w:r>
      <w:proofErr w:type="spellEnd"/>
      <w:r w:rsidR="002D2CFE" w:rsidRPr="00844985">
        <w:rPr>
          <w:rFonts w:ascii="Times New Roman" w:hAnsi="Times New Roman"/>
          <w:sz w:val="24"/>
          <w:szCs w:val="24"/>
        </w:rPr>
        <w:t xml:space="preserve"> and urine were removed every day from the feeding pens to ensure adequate hygiene, minimal ammonia accumulation. Feed and water troughs were also washed and cleaned every morning before feeding</w:t>
      </w:r>
      <w:r>
        <w:rPr>
          <w:rFonts w:ascii="Times New Roman" w:hAnsi="Times New Roman"/>
          <w:sz w:val="24"/>
          <w:szCs w:val="24"/>
        </w:rPr>
        <w:t>” (</w:t>
      </w:r>
      <w:proofErr w:type="spellStart"/>
      <w:r w:rsidRPr="00970D11">
        <w:rPr>
          <w:rFonts w:ascii="Times New Roman" w:hAnsi="Times New Roman"/>
          <w:sz w:val="24"/>
          <w:szCs w:val="24"/>
        </w:rPr>
        <w:t>Mamman</w:t>
      </w:r>
      <w:proofErr w:type="spellEnd"/>
      <w:r w:rsidRPr="00970D11">
        <w:rPr>
          <w:rFonts w:ascii="Times New Roman" w:hAnsi="Times New Roman"/>
          <w:sz w:val="24"/>
          <w:szCs w:val="24"/>
        </w:rPr>
        <w:t xml:space="preserve"> et al., 2000</w:t>
      </w:r>
      <w:r>
        <w:rPr>
          <w:rFonts w:ascii="Times New Roman" w:hAnsi="Times New Roman"/>
          <w:sz w:val="24"/>
          <w:szCs w:val="24"/>
        </w:rPr>
        <w:t>)</w:t>
      </w:r>
      <w:r w:rsidR="002D2CFE" w:rsidRPr="00844985">
        <w:rPr>
          <w:rFonts w:ascii="Times New Roman" w:hAnsi="Times New Roman"/>
          <w:sz w:val="24"/>
          <w:szCs w:val="24"/>
        </w:rPr>
        <w:t>.</w:t>
      </w:r>
      <w:r>
        <w:rPr>
          <w:rFonts w:ascii="Times New Roman" w:hAnsi="Times New Roman"/>
          <w:sz w:val="24"/>
          <w:szCs w:val="24"/>
        </w:rPr>
        <w:t xml:space="preserve"> </w:t>
      </w:r>
    </w:p>
    <w:p w14:paraId="5F48AE5E" w14:textId="193B32A2" w:rsidR="002D2CFE" w:rsidRPr="00844985" w:rsidRDefault="002D2CFE" w:rsidP="004B249C">
      <w:pPr>
        <w:pStyle w:val="Heading3"/>
        <w:spacing w:before="0" w:after="0" w:line="240" w:lineRule="auto"/>
        <w:rPr>
          <w:rFonts w:ascii="Times New Roman" w:hAnsi="Times New Roman" w:cs="Times New Roman"/>
          <w:b/>
          <w:color w:val="auto"/>
          <w:sz w:val="24"/>
          <w:szCs w:val="24"/>
        </w:rPr>
      </w:pPr>
      <w:bookmarkStart w:id="5" w:name="_Toc6595"/>
      <w:r w:rsidRPr="00844985">
        <w:rPr>
          <w:rFonts w:ascii="Times New Roman" w:hAnsi="Times New Roman" w:cs="Times New Roman"/>
          <w:b/>
          <w:color w:val="auto"/>
          <w:sz w:val="24"/>
          <w:szCs w:val="24"/>
        </w:rPr>
        <w:t>Data Collection</w:t>
      </w:r>
      <w:bookmarkEnd w:id="5"/>
    </w:p>
    <w:p w14:paraId="294A9E8B" w14:textId="2FEF10CA" w:rsidR="002D2CFE" w:rsidRPr="00844985" w:rsidRDefault="002D2CFE" w:rsidP="004B249C">
      <w:pPr>
        <w:pStyle w:val="NormalWeb"/>
        <w:spacing w:before="0" w:beforeAutospacing="0" w:after="0" w:afterAutospacing="0"/>
        <w:jc w:val="both"/>
        <w:rPr>
          <w:b/>
          <w:bCs/>
        </w:rPr>
      </w:pPr>
      <w:bookmarkStart w:id="6" w:name="_Toc24500"/>
      <w:r w:rsidRPr="00844985">
        <w:rPr>
          <w:b/>
          <w:bCs/>
        </w:rPr>
        <w:t>Blood Sample Collection and Hormones Assay</w:t>
      </w:r>
      <w:bookmarkEnd w:id="6"/>
    </w:p>
    <w:p w14:paraId="2EB101C1" w14:textId="3CFD7126" w:rsidR="002D2CFE" w:rsidRPr="00844985" w:rsidRDefault="00970D11" w:rsidP="004B249C">
      <w:pPr>
        <w:spacing w:after="0" w:line="240" w:lineRule="auto"/>
        <w:jc w:val="both"/>
        <w:rPr>
          <w:rFonts w:ascii="Times New Roman" w:hAnsi="Times New Roman"/>
          <w:sz w:val="24"/>
          <w:szCs w:val="24"/>
        </w:rPr>
      </w:pPr>
      <w:r>
        <w:rPr>
          <w:rFonts w:ascii="Times New Roman" w:hAnsi="Times New Roman"/>
          <w:sz w:val="24"/>
          <w:szCs w:val="24"/>
        </w:rPr>
        <w:t>“</w:t>
      </w:r>
      <w:r w:rsidR="002D2CFE" w:rsidRPr="00844985">
        <w:rPr>
          <w:rFonts w:ascii="Times New Roman" w:hAnsi="Times New Roman"/>
          <w:sz w:val="24"/>
          <w:szCs w:val="24"/>
        </w:rPr>
        <w:t>Blood samples were collected three (3) times (before, during and after pregnancy) on the ewes. The blood sample were collected via the jugular venipuncture before the morning feeding into in to EDTA and plain tubes. Samples in plain bottles were centrifuged at 500g for 20 min at 4</w:t>
      </w:r>
      <w:r w:rsidR="00A374E0">
        <w:rPr>
          <w:rFonts w:ascii="Times New Roman" w:hAnsi="Times New Roman"/>
          <w:sz w:val="24"/>
          <w:szCs w:val="24"/>
          <w:vertAlign w:val="superscript"/>
        </w:rPr>
        <w:t>º</w:t>
      </w:r>
      <w:r w:rsidR="002D2CFE" w:rsidRPr="00844985">
        <w:rPr>
          <w:rFonts w:ascii="Times New Roman" w:hAnsi="Times New Roman"/>
          <w:sz w:val="24"/>
          <w:szCs w:val="24"/>
        </w:rPr>
        <w:t>C and serum were collected and stored at −20</w:t>
      </w:r>
      <w:r w:rsidR="00A374E0">
        <w:rPr>
          <w:rFonts w:ascii="Times New Roman" w:hAnsi="Times New Roman"/>
          <w:sz w:val="24"/>
          <w:szCs w:val="24"/>
          <w:vertAlign w:val="superscript"/>
        </w:rPr>
        <w:t>º</w:t>
      </w:r>
      <w:r w:rsidR="002D2CFE" w:rsidRPr="00844985">
        <w:rPr>
          <w:rFonts w:ascii="Times New Roman" w:hAnsi="Times New Roman"/>
          <w:sz w:val="24"/>
          <w:szCs w:val="24"/>
        </w:rPr>
        <w:t>C for analysis for Cortisol</w:t>
      </w:r>
      <w:r>
        <w:rPr>
          <w:rFonts w:ascii="Times New Roman" w:hAnsi="Times New Roman"/>
          <w:sz w:val="24"/>
          <w:szCs w:val="24"/>
        </w:rPr>
        <w:t>”</w:t>
      </w:r>
      <w:r w:rsidR="002D2CFE" w:rsidRPr="00844985">
        <w:rPr>
          <w:rFonts w:ascii="Times New Roman" w:hAnsi="Times New Roman"/>
          <w:sz w:val="24"/>
          <w:szCs w:val="24"/>
        </w:rPr>
        <w:t xml:space="preserve"> (Cooper </w:t>
      </w:r>
      <w:r w:rsidR="002D2CFE" w:rsidRPr="00844985">
        <w:rPr>
          <w:rFonts w:ascii="Times New Roman" w:hAnsi="Times New Roman"/>
          <w:i/>
          <w:sz w:val="24"/>
          <w:szCs w:val="24"/>
        </w:rPr>
        <w:t>et al</w:t>
      </w:r>
      <w:r w:rsidR="002D2CFE" w:rsidRPr="00844985">
        <w:rPr>
          <w:rFonts w:ascii="Times New Roman" w:hAnsi="Times New Roman"/>
          <w:sz w:val="24"/>
          <w:szCs w:val="24"/>
        </w:rPr>
        <w:t xml:space="preserve">., 1995), progesterone, prolactin and estrogen (Rosado </w:t>
      </w:r>
      <w:r w:rsidR="002D2CFE" w:rsidRPr="00844985">
        <w:rPr>
          <w:rFonts w:ascii="Times New Roman" w:hAnsi="Times New Roman"/>
          <w:i/>
          <w:sz w:val="24"/>
          <w:szCs w:val="24"/>
        </w:rPr>
        <w:t>et al</w:t>
      </w:r>
      <w:r w:rsidR="002D2CFE" w:rsidRPr="00844985">
        <w:rPr>
          <w:rFonts w:ascii="Times New Roman" w:hAnsi="Times New Roman"/>
          <w:sz w:val="24"/>
          <w:szCs w:val="24"/>
        </w:rPr>
        <w:t xml:space="preserve">., 2010) were determined using RIA using components of commercial kits previously validated for use in ruminant serum (Coat-A-count, Siemens Health care Diagnostics, Inc., Los Angeles, CA, USA). </w:t>
      </w:r>
    </w:p>
    <w:p w14:paraId="06320B58" w14:textId="2DC31450" w:rsidR="002D2CFE" w:rsidRPr="00844985" w:rsidRDefault="002D2CFE" w:rsidP="004B249C">
      <w:pPr>
        <w:pStyle w:val="Heading3"/>
        <w:spacing w:before="0" w:after="0" w:line="240" w:lineRule="auto"/>
        <w:rPr>
          <w:rFonts w:ascii="Times New Roman" w:hAnsi="Times New Roman" w:cs="Times New Roman"/>
          <w:b/>
          <w:color w:val="auto"/>
          <w:sz w:val="24"/>
          <w:szCs w:val="24"/>
        </w:rPr>
      </w:pPr>
      <w:bookmarkStart w:id="7" w:name="_Toc30338"/>
      <w:r w:rsidRPr="00844985">
        <w:rPr>
          <w:rFonts w:ascii="Times New Roman" w:hAnsi="Times New Roman" w:cs="Times New Roman"/>
          <w:b/>
          <w:color w:val="auto"/>
          <w:sz w:val="24"/>
          <w:szCs w:val="24"/>
        </w:rPr>
        <w:t>Haematological Indices Determination for Experiment I and II</w:t>
      </w:r>
      <w:bookmarkEnd w:id="7"/>
    </w:p>
    <w:p w14:paraId="48E9E19F" w14:textId="5C9D472D" w:rsidR="002D2CFE" w:rsidRPr="00844985" w:rsidRDefault="00970D11" w:rsidP="004B249C">
      <w:pPr>
        <w:spacing w:after="0" w:line="240" w:lineRule="auto"/>
        <w:jc w:val="both"/>
        <w:rPr>
          <w:rFonts w:ascii="Times New Roman" w:hAnsi="Times New Roman"/>
          <w:sz w:val="24"/>
          <w:szCs w:val="24"/>
        </w:rPr>
      </w:pPr>
      <w:r>
        <w:rPr>
          <w:rFonts w:ascii="Times New Roman" w:hAnsi="Times New Roman"/>
          <w:sz w:val="24"/>
          <w:szCs w:val="24"/>
        </w:rPr>
        <w:t>“</w:t>
      </w:r>
      <w:bookmarkStart w:id="8" w:name="_GoBack"/>
      <w:bookmarkEnd w:id="8"/>
      <w:r w:rsidR="002D2CFE" w:rsidRPr="00844985">
        <w:rPr>
          <w:rFonts w:ascii="Times New Roman" w:hAnsi="Times New Roman"/>
          <w:sz w:val="24"/>
          <w:szCs w:val="24"/>
        </w:rPr>
        <w:t xml:space="preserve">The </w:t>
      </w:r>
      <w:proofErr w:type="spellStart"/>
      <w:r w:rsidR="002D2CFE" w:rsidRPr="00844985">
        <w:rPr>
          <w:rFonts w:ascii="Times New Roman" w:hAnsi="Times New Roman"/>
          <w:sz w:val="24"/>
          <w:szCs w:val="24"/>
        </w:rPr>
        <w:t>haematological</w:t>
      </w:r>
      <w:proofErr w:type="spellEnd"/>
      <w:r w:rsidR="002D2CFE" w:rsidRPr="00844985">
        <w:rPr>
          <w:rFonts w:ascii="Times New Roman" w:hAnsi="Times New Roman"/>
          <w:sz w:val="24"/>
          <w:szCs w:val="24"/>
        </w:rPr>
        <w:t xml:space="preserve"> parameters such as packed cell volume (PCV), red blood cells (RBC) count, white blood cells (WBC) count, leucocytes differential count and </w:t>
      </w:r>
      <w:proofErr w:type="spellStart"/>
      <w:r w:rsidR="002D2CFE" w:rsidRPr="00844985">
        <w:rPr>
          <w:rFonts w:ascii="Times New Roman" w:hAnsi="Times New Roman"/>
          <w:sz w:val="24"/>
          <w:szCs w:val="24"/>
        </w:rPr>
        <w:t>haemoglobin</w:t>
      </w:r>
      <w:proofErr w:type="spellEnd"/>
      <w:r w:rsidR="002D2CFE" w:rsidRPr="00844985">
        <w:rPr>
          <w:rFonts w:ascii="Times New Roman" w:hAnsi="Times New Roman"/>
          <w:sz w:val="24"/>
          <w:szCs w:val="24"/>
        </w:rPr>
        <w:t xml:space="preserve"> concentration (Hb) were measured in accordance with the methods outlined by Bush (1991).</w:t>
      </w:r>
    </w:p>
    <w:p w14:paraId="4F816282" w14:textId="6F217EE0" w:rsidR="002D2CFE" w:rsidRPr="00844985"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Erythrocyte indices which included the mean corpuscular volume (MCV) and mean corpuscular </w:t>
      </w:r>
      <w:proofErr w:type="spellStart"/>
      <w:r w:rsidRPr="00844985">
        <w:rPr>
          <w:rFonts w:ascii="Times New Roman" w:hAnsi="Times New Roman"/>
          <w:sz w:val="24"/>
          <w:szCs w:val="24"/>
        </w:rPr>
        <w:t>haemoglobin</w:t>
      </w:r>
      <w:proofErr w:type="spellEnd"/>
      <w:r w:rsidRPr="00844985">
        <w:rPr>
          <w:rFonts w:ascii="Times New Roman" w:hAnsi="Times New Roman"/>
          <w:sz w:val="24"/>
          <w:szCs w:val="24"/>
        </w:rPr>
        <w:t xml:space="preserve"> concentration (MCHC) were computed in accordance with the standard formulae</w:t>
      </w:r>
      <w:r w:rsidR="00970D11">
        <w:rPr>
          <w:rFonts w:ascii="Times New Roman" w:hAnsi="Times New Roman"/>
          <w:sz w:val="24"/>
          <w:szCs w:val="24"/>
        </w:rPr>
        <w:t>”</w:t>
      </w:r>
      <w:r w:rsidRPr="00844985">
        <w:rPr>
          <w:rFonts w:ascii="Times New Roman" w:hAnsi="Times New Roman"/>
          <w:sz w:val="24"/>
          <w:szCs w:val="24"/>
        </w:rPr>
        <w:t xml:space="preserve"> (</w:t>
      </w:r>
      <w:proofErr w:type="spellStart"/>
      <w:r w:rsidRPr="00844985">
        <w:rPr>
          <w:rFonts w:ascii="Times New Roman" w:hAnsi="Times New Roman"/>
          <w:sz w:val="24"/>
          <w:szCs w:val="24"/>
        </w:rPr>
        <w:t>schalm</w:t>
      </w:r>
      <w:proofErr w:type="spellEnd"/>
      <w:r w:rsidRPr="00844985">
        <w:rPr>
          <w:rFonts w:ascii="Times New Roman" w:hAnsi="Times New Roman"/>
          <w:sz w:val="24"/>
          <w:szCs w:val="24"/>
        </w:rPr>
        <w:t xml:space="preserve"> </w:t>
      </w:r>
      <w:r w:rsidRPr="00844985">
        <w:rPr>
          <w:rFonts w:ascii="Times New Roman" w:hAnsi="Times New Roman"/>
          <w:i/>
          <w:sz w:val="24"/>
          <w:szCs w:val="24"/>
        </w:rPr>
        <w:t>et al.</w:t>
      </w:r>
      <w:r w:rsidRPr="00844985">
        <w:rPr>
          <w:rFonts w:ascii="Times New Roman" w:hAnsi="Times New Roman"/>
          <w:sz w:val="24"/>
          <w:szCs w:val="24"/>
        </w:rPr>
        <w:t>, 1975; Jain, 1986) as follows:</w:t>
      </w:r>
    </w:p>
    <w:p w14:paraId="31ACF596"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MCV</w:t>
      </w:r>
      <w:r w:rsidRPr="00844985">
        <w:rPr>
          <w:rFonts w:ascii="Times New Roman" w:hAnsi="Times New Roman"/>
          <w:sz w:val="24"/>
          <w:szCs w:val="24"/>
        </w:rPr>
        <w:tab/>
      </w:r>
      <w:r w:rsidRPr="00844985">
        <w:rPr>
          <w:rFonts w:ascii="Times New Roman" w:hAnsi="Times New Roman"/>
          <w:sz w:val="24"/>
          <w:szCs w:val="24"/>
        </w:rPr>
        <w:tab/>
        <w:t>=</w:t>
      </w:r>
      <w:r w:rsidRPr="00844985">
        <w:rPr>
          <w:rFonts w:ascii="Times New Roman" w:hAnsi="Times New Roman"/>
          <w:sz w:val="24"/>
          <w:szCs w:val="24"/>
        </w:rPr>
        <w:tab/>
      </w:r>
      <w:r w:rsidRPr="00844985">
        <w:rPr>
          <w:rFonts w:ascii="Times New Roman" w:hAnsi="Times New Roman"/>
          <w:sz w:val="24"/>
          <w:szCs w:val="24"/>
          <w:u w:val="single"/>
        </w:rPr>
        <w:t>PCV</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X</w:t>
      </w:r>
      <w:r w:rsidRPr="00844985">
        <w:rPr>
          <w:rFonts w:ascii="Times New Roman" w:hAnsi="Times New Roman"/>
          <w:sz w:val="24"/>
          <w:szCs w:val="24"/>
        </w:rPr>
        <w:tab/>
      </w:r>
      <w:r w:rsidRPr="00844985">
        <w:rPr>
          <w:rFonts w:ascii="Times New Roman" w:hAnsi="Times New Roman"/>
          <w:sz w:val="24"/>
          <w:szCs w:val="24"/>
          <w:u w:val="single"/>
        </w:rPr>
        <w:t>10</w:t>
      </w:r>
    </w:p>
    <w:p w14:paraId="53564598"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RBC Count In 10</w:t>
      </w:r>
      <w:r w:rsidRPr="00844985">
        <w:rPr>
          <w:rFonts w:ascii="Times New Roman" w:hAnsi="Times New Roman"/>
          <w:sz w:val="24"/>
          <w:szCs w:val="24"/>
          <w:vertAlign w:val="superscript"/>
        </w:rPr>
        <w:t>6</w:t>
      </w:r>
      <w:r w:rsidRPr="00844985">
        <w:rPr>
          <w:rFonts w:ascii="Times New Roman" w:hAnsi="Times New Roman"/>
          <w:sz w:val="24"/>
          <w:szCs w:val="24"/>
        </w:rPr>
        <w:t>/Mm</w:t>
      </w:r>
      <w:r w:rsidRPr="00844985">
        <w:rPr>
          <w:rFonts w:ascii="Times New Roman" w:hAnsi="Times New Roman"/>
          <w:sz w:val="24"/>
          <w:szCs w:val="24"/>
          <w:vertAlign w:val="superscript"/>
        </w:rPr>
        <w:t>3</w:t>
      </w:r>
      <w:r w:rsidRPr="00844985">
        <w:rPr>
          <w:rFonts w:ascii="Times New Roman" w:hAnsi="Times New Roman"/>
          <w:sz w:val="24"/>
          <w:szCs w:val="24"/>
        </w:rPr>
        <w:tab/>
        <w:t xml:space="preserve">             1</w:t>
      </w:r>
    </w:p>
    <w:p w14:paraId="2FB8CAB6" w14:textId="77777777" w:rsidR="002D2CFE" w:rsidRPr="00844985" w:rsidRDefault="002D2CFE" w:rsidP="004B249C">
      <w:pPr>
        <w:spacing w:after="0" w:line="240" w:lineRule="auto"/>
        <w:ind w:left="1440"/>
        <w:jc w:val="both"/>
        <w:rPr>
          <w:rFonts w:ascii="Times New Roman" w:hAnsi="Times New Roman"/>
          <w:sz w:val="24"/>
          <w:szCs w:val="24"/>
        </w:rPr>
      </w:pPr>
    </w:p>
    <w:p w14:paraId="5F457092" w14:textId="77777777" w:rsidR="002D2CFE" w:rsidRPr="00844985" w:rsidRDefault="002D2CFE" w:rsidP="004B249C">
      <w:pPr>
        <w:spacing w:after="0" w:line="240" w:lineRule="auto"/>
        <w:ind w:left="1440"/>
        <w:jc w:val="both"/>
        <w:rPr>
          <w:rFonts w:ascii="Times New Roman" w:hAnsi="Times New Roman"/>
          <w:sz w:val="24"/>
          <w:szCs w:val="24"/>
          <w:u w:val="single"/>
        </w:rPr>
      </w:pPr>
      <w:r w:rsidRPr="00844985">
        <w:rPr>
          <w:rFonts w:ascii="Times New Roman" w:hAnsi="Times New Roman"/>
          <w:sz w:val="24"/>
          <w:szCs w:val="24"/>
        </w:rPr>
        <w:t xml:space="preserve">MCH </w:t>
      </w:r>
      <w:r w:rsidRPr="00844985">
        <w:rPr>
          <w:rFonts w:ascii="Times New Roman" w:hAnsi="Times New Roman"/>
          <w:sz w:val="24"/>
          <w:szCs w:val="24"/>
        </w:rPr>
        <w:tab/>
      </w:r>
      <w:r w:rsidRPr="00844985">
        <w:rPr>
          <w:rFonts w:ascii="Times New Roman" w:hAnsi="Times New Roman"/>
          <w:sz w:val="24"/>
          <w:szCs w:val="24"/>
        </w:rPr>
        <w:tab/>
        <w:t>=</w:t>
      </w:r>
      <w:r w:rsidRPr="00844985">
        <w:rPr>
          <w:rFonts w:ascii="Times New Roman" w:hAnsi="Times New Roman"/>
          <w:sz w:val="24"/>
          <w:szCs w:val="24"/>
        </w:rPr>
        <w:tab/>
      </w:r>
      <w:r w:rsidRPr="00844985">
        <w:rPr>
          <w:rFonts w:ascii="Times New Roman" w:hAnsi="Times New Roman"/>
          <w:sz w:val="24"/>
          <w:szCs w:val="24"/>
          <w:u w:val="single"/>
        </w:rPr>
        <w:t>Hb (G/Dl)</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X</w:t>
      </w:r>
      <w:r w:rsidRPr="00844985">
        <w:rPr>
          <w:rFonts w:ascii="Times New Roman" w:hAnsi="Times New Roman"/>
          <w:sz w:val="24"/>
          <w:szCs w:val="24"/>
        </w:rPr>
        <w:tab/>
      </w:r>
      <w:r w:rsidRPr="00844985">
        <w:rPr>
          <w:rFonts w:ascii="Times New Roman" w:hAnsi="Times New Roman"/>
          <w:sz w:val="24"/>
          <w:szCs w:val="24"/>
          <w:u w:val="single"/>
        </w:rPr>
        <w:t>10</w:t>
      </w:r>
    </w:p>
    <w:p w14:paraId="05FC83AF"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RBC (In 10</w:t>
      </w:r>
      <w:r w:rsidRPr="00844985">
        <w:rPr>
          <w:rFonts w:ascii="Times New Roman" w:hAnsi="Times New Roman"/>
          <w:sz w:val="24"/>
          <w:szCs w:val="24"/>
          <w:vertAlign w:val="superscript"/>
        </w:rPr>
        <w:t>6</w:t>
      </w:r>
      <w:r w:rsidRPr="00844985">
        <w:rPr>
          <w:rFonts w:ascii="Times New Roman" w:hAnsi="Times New Roman"/>
          <w:sz w:val="24"/>
          <w:szCs w:val="24"/>
        </w:rPr>
        <w:t>/Mm</w:t>
      </w:r>
      <w:r w:rsidRPr="00844985">
        <w:rPr>
          <w:rFonts w:ascii="Times New Roman" w:hAnsi="Times New Roman"/>
          <w:sz w:val="24"/>
          <w:szCs w:val="24"/>
          <w:vertAlign w:val="superscript"/>
        </w:rPr>
        <w:t>3</w:t>
      </w:r>
      <w:r w:rsidRPr="00844985">
        <w:rPr>
          <w:rFonts w:ascii="Times New Roman" w:hAnsi="Times New Roman"/>
          <w:sz w:val="24"/>
          <w:szCs w:val="24"/>
        </w:rPr>
        <w:t>)</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 xml:space="preserve"> 1</w:t>
      </w:r>
    </w:p>
    <w:p w14:paraId="4354809A" w14:textId="77777777" w:rsidR="002D2CFE" w:rsidRPr="00844985" w:rsidRDefault="002D2CFE" w:rsidP="004B249C">
      <w:pPr>
        <w:spacing w:after="0" w:line="240" w:lineRule="auto"/>
        <w:ind w:left="1440"/>
        <w:jc w:val="both"/>
        <w:rPr>
          <w:rFonts w:ascii="Times New Roman" w:hAnsi="Times New Roman"/>
          <w:sz w:val="24"/>
          <w:szCs w:val="24"/>
        </w:rPr>
      </w:pPr>
    </w:p>
    <w:p w14:paraId="1BD67E59" w14:textId="77777777" w:rsidR="002D2CFE" w:rsidRPr="00844985" w:rsidRDefault="002D2CFE" w:rsidP="004B249C">
      <w:pPr>
        <w:spacing w:after="0" w:line="240" w:lineRule="auto"/>
        <w:ind w:left="1440"/>
        <w:jc w:val="both"/>
        <w:rPr>
          <w:rFonts w:ascii="Times New Roman" w:hAnsi="Times New Roman"/>
          <w:sz w:val="24"/>
          <w:szCs w:val="24"/>
          <w:u w:val="single"/>
        </w:rPr>
      </w:pPr>
      <w:r w:rsidRPr="00844985">
        <w:rPr>
          <w:rFonts w:ascii="Times New Roman" w:hAnsi="Times New Roman"/>
          <w:sz w:val="24"/>
          <w:szCs w:val="24"/>
        </w:rPr>
        <w:t>MCHC</w:t>
      </w:r>
      <w:r w:rsidRPr="00844985">
        <w:rPr>
          <w:rFonts w:ascii="Times New Roman" w:hAnsi="Times New Roman"/>
          <w:sz w:val="24"/>
          <w:szCs w:val="24"/>
        </w:rPr>
        <w:tab/>
        <w:t xml:space="preserve"> </w:t>
      </w:r>
      <w:r w:rsidRPr="00844985">
        <w:rPr>
          <w:rFonts w:ascii="Times New Roman" w:hAnsi="Times New Roman"/>
          <w:sz w:val="24"/>
          <w:szCs w:val="24"/>
        </w:rPr>
        <w:tab/>
        <w:t>=</w:t>
      </w:r>
      <w:r w:rsidRPr="00844985">
        <w:rPr>
          <w:rFonts w:ascii="Times New Roman" w:hAnsi="Times New Roman"/>
          <w:sz w:val="24"/>
          <w:szCs w:val="24"/>
        </w:rPr>
        <w:tab/>
      </w:r>
      <w:r w:rsidRPr="00844985">
        <w:rPr>
          <w:rFonts w:ascii="Times New Roman" w:hAnsi="Times New Roman"/>
          <w:sz w:val="24"/>
          <w:szCs w:val="24"/>
          <w:u w:val="single"/>
        </w:rPr>
        <w:t>Hb (G/Dl)</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X</w:t>
      </w:r>
      <w:r w:rsidRPr="00844985">
        <w:rPr>
          <w:rFonts w:ascii="Times New Roman" w:hAnsi="Times New Roman"/>
          <w:sz w:val="24"/>
          <w:szCs w:val="24"/>
        </w:rPr>
        <w:tab/>
      </w:r>
      <w:r w:rsidRPr="00844985">
        <w:rPr>
          <w:rFonts w:ascii="Times New Roman" w:hAnsi="Times New Roman"/>
          <w:sz w:val="24"/>
          <w:szCs w:val="24"/>
          <w:u w:val="single"/>
        </w:rPr>
        <w:t>100</w:t>
      </w:r>
    </w:p>
    <w:p w14:paraId="0EB9CD1D"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PCV (%)</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 xml:space="preserve"> 1</w:t>
      </w:r>
    </w:p>
    <w:p w14:paraId="08FE8E88" w14:textId="77777777" w:rsidR="002D2CFE" w:rsidRPr="00844985" w:rsidRDefault="002D2CFE" w:rsidP="004B249C">
      <w:pPr>
        <w:spacing w:after="0" w:line="240" w:lineRule="auto"/>
        <w:ind w:left="1440"/>
        <w:jc w:val="both"/>
        <w:rPr>
          <w:rFonts w:ascii="Times New Roman" w:hAnsi="Times New Roman"/>
          <w:sz w:val="24"/>
          <w:szCs w:val="24"/>
        </w:rPr>
      </w:pPr>
    </w:p>
    <w:p w14:paraId="28AEA557" w14:textId="77777777" w:rsidR="002D2CFE" w:rsidRPr="00844985" w:rsidRDefault="002D2CFE" w:rsidP="004B249C">
      <w:pPr>
        <w:spacing w:after="0" w:line="240" w:lineRule="auto"/>
        <w:ind w:left="1440"/>
        <w:jc w:val="both"/>
        <w:rPr>
          <w:rFonts w:ascii="Times New Roman" w:hAnsi="Times New Roman"/>
          <w:sz w:val="24"/>
          <w:szCs w:val="24"/>
        </w:rPr>
      </w:pPr>
    </w:p>
    <w:p w14:paraId="4364F669" w14:textId="381C8C63" w:rsidR="002D2CFE" w:rsidRPr="00844985" w:rsidRDefault="002D2CFE" w:rsidP="004B249C">
      <w:pPr>
        <w:pStyle w:val="Heading3"/>
        <w:spacing w:before="0" w:after="0" w:line="240" w:lineRule="auto"/>
        <w:rPr>
          <w:rFonts w:ascii="Times New Roman" w:hAnsi="Times New Roman" w:cs="Times New Roman"/>
          <w:b/>
          <w:color w:val="auto"/>
          <w:sz w:val="24"/>
          <w:szCs w:val="24"/>
        </w:rPr>
      </w:pPr>
      <w:bookmarkStart w:id="9" w:name="_Toc18112"/>
      <w:r w:rsidRPr="00844985">
        <w:rPr>
          <w:rFonts w:ascii="Times New Roman" w:hAnsi="Times New Roman" w:cs="Times New Roman"/>
          <w:b/>
          <w:color w:val="auto"/>
          <w:sz w:val="24"/>
          <w:szCs w:val="24"/>
        </w:rPr>
        <w:t>Serum Biochemical Analysis for Experiment I and II</w:t>
      </w:r>
      <w:bookmarkEnd w:id="9"/>
    </w:p>
    <w:p w14:paraId="134DF303" w14:textId="1F184AFA" w:rsidR="002D2CFE" w:rsidRPr="00844985" w:rsidRDefault="002D2CFE" w:rsidP="004B249C">
      <w:pPr>
        <w:spacing w:after="0" w:line="240" w:lineRule="auto"/>
        <w:jc w:val="both"/>
        <w:rPr>
          <w:rFonts w:ascii="Times New Roman" w:hAnsi="Times New Roman"/>
          <w:b/>
          <w:sz w:val="24"/>
          <w:szCs w:val="24"/>
        </w:rPr>
      </w:pPr>
      <w:r w:rsidRPr="00844985">
        <w:rPr>
          <w:rFonts w:ascii="Times New Roman" w:hAnsi="Times New Roman"/>
          <w:b/>
          <w:sz w:val="24"/>
          <w:szCs w:val="24"/>
        </w:rPr>
        <w:t>Total Protein, Albumin and Globulin</w:t>
      </w:r>
    </w:p>
    <w:p w14:paraId="30707DE7" w14:textId="61DC3837" w:rsidR="002D2CFE"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The serum protein and albumin were determined by the method of </w:t>
      </w:r>
      <w:r w:rsidR="00D43528">
        <w:rPr>
          <w:rFonts w:ascii="Times New Roman" w:hAnsi="Times New Roman"/>
          <w:sz w:val="24"/>
          <w:szCs w:val="24"/>
        </w:rPr>
        <w:t xml:space="preserve">Baker </w:t>
      </w:r>
      <w:r w:rsidR="00D43528">
        <w:rPr>
          <w:rFonts w:ascii="Times New Roman" w:hAnsi="Times New Roman"/>
          <w:i/>
          <w:sz w:val="24"/>
          <w:szCs w:val="24"/>
        </w:rPr>
        <w:t>et al.</w:t>
      </w:r>
      <w:r w:rsidR="00D43528">
        <w:rPr>
          <w:rFonts w:ascii="Times New Roman" w:hAnsi="Times New Roman"/>
          <w:sz w:val="24"/>
          <w:szCs w:val="24"/>
        </w:rPr>
        <w:t xml:space="preserve"> (2007)</w:t>
      </w:r>
      <w:r w:rsidRPr="00844985">
        <w:rPr>
          <w:rFonts w:ascii="Times New Roman" w:hAnsi="Times New Roman"/>
          <w:sz w:val="24"/>
          <w:szCs w:val="24"/>
        </w:rPr>
        <w:t xml:space="preserve">; globulin was also estimated by subtracting albumin value from total protein value. The total protein, albumin and globulin in the serum were analyzed with sigma assay kits (Sigma chemical Co. St. Louis, Missouri, USA).  The total serum protein and serum </w:t>
      </w:r>
      <w:r>
        <w:rPr>
          <w:rFonts w:ascii="Times New Roman" w:hAnsi="Times New Roman"/>
          <w:sz w:val="24"/>
          <w:szCs w:val="24"/>
        </w:rPr>
        <w:t xml:space="preserve">albumin were determined by biuret method. The total serum protein was first estimated and then performing fractionation </w:t>
      </w:r>
      <w:r>
        <w:rPr>
          <w:rFonts w:ascii="Times New Roman" w:hAnsi="Times New Roman"/>
          <w:sz w:val="24"/>
          <w:szCs w:val="24"/>
        </w:rPr>
        <w:lastRenderedPageBreak/>
        <w:t>on further volume of the sample to precipitate and remove globulins; this leaves only albumin in solution.</w:t>
      </w:r>
    </w:p>
    <w:p w14:paraId="669AC927" w14:textId="77777777"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t>Liver Function Test</w:t>
      </w:r>
    </w:p>
    <w:p w14:paraId="4F0A5020" w14:textId="76FA4E84" w:rsidR="00844985" w:rsidRDefault="002D2CFE" w:rsidP="004B249C">
      <w:pPr>
        <w:spacing w:after="0" w:line="240" w:lineRule="auto"/>
        <w:jc w:val="both"/>
        <w:rPr>
          <w:rFonts w:ascii="Times New Roman" w:hAnsi="Times New Roman"/>
          <w:b/>
          <w:sz w:val="24"/>
          <w:szCs w:val="24"/>
        </w:rPr>
      </w:pPr>
      <w:r>
        <w:rPr>
          <w:rFonts w:ascii="Times New Roman" w:hAnsi="Times New Roman"/>
          <w:sz w:val="24"/>
          <w:szCs w:val="24"/>
        </w:rPr>
        <w:t xml:space="preserve">The serum enzyme that depict the health of the liver, </w:t>
      </w:r>
      <w:proofErr w:type="spellStart"/>
      <w:r>
        <w:rPr>
          <w:rFonts w:ascii="Times New Roman" w:hAnsi="Times New Roman"/>
          <w:sz w:val="24"/>
          <w:szCs w:val="24"/>
        </w:rPr>
        <w:t>aspertate</w:t>
      </w:r>
      <w:proofErr w:type="spellEnd"/>
      <w:r>
        <w:rPr>
          <w:rFonts w:ascii="Times New Roman" w:hAnsi="Times New Roman"/>
          <w:sz w:val="24"/>
          <w:szCs w:val="24"/>
        </w:rPr>
        <w:t xml:space="preserve"> aminotransferase (AST), </w:t>
      </w:r>
      <w:proofErr w:type="spellStart"/>
      <w:r>
        <w:rPr>
          <w:rFonts w:ascii="Times New Roman" w:hAnsi="Times New Roman"/>
          <w:sz w:val="24"/>
          <w:szCs w:val="24"/>
        </w:rPr>
        <w:t>alanin</w:t>
      </w:r>
      <w:proofErr w:type="spellEnd"/>
      <w:r>
        <w:rPr>
          <w:rFonts w:ascii="Times New Roman" w:hAnsi="Times New Roman"/>
          <w:sz w:val="24"/>
          <w:szCs w:val="24"/>
        </w:rPr>
        <w:t xml:space="preserve"> aminotransferase (ALT) and alkaline phosphatase (ALP) were determined using a photoelectric colorimeter. Blood urea, nitrogen and creatinine levels will also be determined using photoelectric colorimeter, as described by Gbore </w:t>
      </w:r>
      <w:r>
        <w:rPr>
          <w:rFonts w:ascii="Times New Roman" w:hAnsi="Times New Roman"/>
          <w:i/>
          <w:sz w:val="24"/>
          <w:szCs w:val="24"/>
        </w:rPr>
        <w:t>et al</w:t>
      </w:r>
      <w:r>
        <w:rPr>
          <w:rFonts w:ascii="Times New Roman" w:hAnsi="Times New Roman"/>
          <w:sz w:val="24"/>
          <w:szCs w:val="24"/>
        </w:rPr>
        <w:t xml:space="preserve">. (2006). Total cholesterol was also evaluated, as described by Baker </w:t>
      </w:r>
      <w:r>
        <w:rPr>
          <w:rFonts w:ascii="Times New Roman" w:hAnsi="Times New Roman"/>
          <w:i/>
          <w:sz w:val="24"/>
          <w:szCs w:val="24"/>
        </w:rPr>
        <w:t>et al.</w:t>
      </w:r>
      <w:r>
        <w:rPr>
          <w:rFonts w:ascii="Times New Roman" w:hAnsi="Times New Roman"/>
          <w:sz w:val="24"/>
          <w:szCs w:val="24"/>
        </w:rPr>
        <w:t xml:space="preserve"> (2007).</w:t>
      </w:r>
    </w:p>
    <w:p w14:paraId="0777F3A4" w14:textId="70141F86"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t>Serum Urea</w:t>
      </w:r>
    </w:p>
    <w:p w14:paraId="1FCA7F85" w14:textId="216B0EE1"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 xml:space="preserve">The serum urea estimation was carried out by the diacetyl </w:t>
      </w:r>
      <w:proofErr w:type="spellStart"/>
      <w:r>
        <w:rPr>
          <w:rFonts w:ascii="Times New Roman" w:hAnsi="Times New Roman"/>
          <w:sz w:val="24"/>
          <w:szCs w:val="24"/>
        </w:rPr>
        <w:t>monoxim</w:t>
      </w:r>
      <w:proofErr w:type="spellEnd"/>
      <w:r>
        <w:rPr>
          <w:rFonts w:ascii="Times New Roman" w:hAnsi="Times New Roman"/>
          <w:sz w:val="24"/>
          <w:szCs w:val="24"/>
        </w:rPr>
        <w:t xml:space="preserve">. Here the protein was first precipitated by trichloroacetic acid. The urea in the filtrate was then react with diacetyl monoxime in the presence of acid, oxidizing reagent and </w:t>
      </w:r>
      <w:proofErr w:type="spellStart"/>
      <w:r>
        <w:rPr>
          <w:rFonts w:ascii="Times New Roman" w:hAnsi="Times New Roman"/>
          <w:sz w:val="24"/>
          <w:szCs w:val="24"/>
        </w:rPr>
        <w:t>thiosemicarbazide</w:t>
      </w:r>
      <w:proofErr w:type="spellEnd"/>
      <w:r>
        <w:rPr>
          <w:rFonts w:ascii="Times New Roman" w:hAnsi="Times New Roman"/>
          <w:sz w:val="24"/>
          <w:szCs w:val="24"/>
        </w:rPr>
        <w:t xml:space="preserve"> to give a </w:t>
      </w:r>
      <w:proofErr w:type="spellStart"/>
      <w:r>
        <w:rPr>
          <w:rFonts w:ascii="Times New Roman" w:hAnsi="Times New Roman"/>
          <w:sz w:val="24"/>
          <w:szCs w:val="24"/>
        </w:rPr>
        <w:t>coloured</w:t>
      </w:r>
      <w:proofErr w:type="spellEnd"/>
      <w:r>
        <w:rPr>
          <w:rFonts w:ascii="Times New Roman" w:hAnsi="Times New Roman"/>
          <w:sz w:val="24"/>
          <w:szCs w:val="24"/>
        </w:rPr>
        <w:t xml:space="preserve"> solution. This was then measured in a photoelectric colorimeter at a wave length of 520 nm (Bush, 1991).</w:t>
      </w:r>
    </w:p>
    <w:p w14:paraId="368AD9D9" w14:textId="77777777" w:rsidR="002D2CFE" w:rsidRDefault="002D2CFE" w:rsidP="004B249C">
      <w:pPr>
        <w:spacing w:after="0" w:line="240" w:lineRule="auto"/>
        <w:jc w:val="center"/>
        <w:rPr>
          <w:rFonts w:ascii="Times New Roman" w:hAnsi="Times New Roman"/>
          <w:sz w:val="24"/>
          <w:szCs w:val="24"/>
        </w:rPr>
      </w:pPr>
      <w:r>
        <w:rPr>
          <w:rFonts w:ascii="Times New Roman" w:hAnsi="Times New Roman"/>
          <w:sz w:val="24"/>
          <w:szCs w:val="24"/>
        </w:rPr>
        <w:t>Urea concentration (mmol/l) = At/</w:t>
      </w:r>
      <w:proofErr w:type="spellStart"/>
      <w:r>
        <w:rPr>
          <w:rFonts w:ascii="Times New Roman" w:hAnsi="Times New Roman"/>
          <w:sz w:val="24"/>
          <w:szCs w:val="24"/>
        </w:rPr>
        <w:t>Ar</w:t>
      </w:r>
      <w:proofErr w:type="spellEnd"/>
      <w:r>
        <w:rPr>
          <w:rFonts w:ascii="Times New Roman" w:hAnsi="Times New Roman"/>
          <w:sz w:val="24"/>
          <w:szCs w:val="24"/>
        </w:rPr>
        <w:t xml:space="preserve"> x 100 (Bush, 1991).</w:t>
      </w:r>
    </w:p>
    <w:p w14:paraId="07D42D15" w14:textId="77777777"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Where:</w:t>
      </w:r>
    </w:p>
    <w:p w14:paraId="71D22A89" w14:textId="77777777" w:rsidR="002D2CFE" w:rsidRDefault="002D2CFE" w:rsidP="004B249C">
      <w:pPr>
        <w:spacing w:after="0" w:line="240" w:lineRule="auto"/>
        <w:ind w:firstLine="720"/>
        <w:jc w:val="both"/>
        <w:rPr>
          <w:rFonts w:ascii="Times New Roman" w:hAnsi="Times New Roman"/>
          <w:sz w:val="24"/>
          <w:szCs w:val="24"/>
        </w:rPr>
      </w:pPr>
      <w:r>
        <w:rPr>
          <w:rFonts w:ascii="Times New Roman" w:hAnsi="Times New Roman"/>
          <w:sz w:val="24"/>
          <w:szCs w:val="24"/>
        </w:rPr>
        <w:t>At = Absorbance of the test sample</w:t>
      </w:r>
    </w:p>
    <w:p w14:paraId="26B6B48B" w14:textId="77777777" w:rsidR="002D2CFE" w:rsidRDefault="002D2CFE" w:rsidP="004B249C">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Ar</w:t>
      </w:r>
      <w:proofErr w:type="spellEnd"/>
      <w:r>
        <w:rPr>
          <w:rFonts w:ascii="Times New Roman" w:hAnsi="Times New Roman"/>
          <w:sz w:val="24"/>
          <w:szCs w:val="24"/>
        </w:rPr>
        <w:t xml:space="preserve"> = Absorbance of the reference sample</w:t>
      </w:r>
    </w:p>
    <w:p w14:paraId="4A390C31" w14:textId="77777777" w:rsidR="002D2CFE" w:rsidRDefault="002D2CFE" w:rsidP="004B249C">
      <w:pPr>
        <w:spacing w:after="0" w:line="240" w:lineRule="auto"/>
        <w:jc w:val="both"/>
        <w:rPr>
          <w:rFonts w:ascii="Times New Roman" w:hAnsi="Times New Roman"/>
          <w:b/>
          <w:sz w:val="24"/>
          <w:szCs w:val="24"/>
        </w:rPr>
      </w:pPr>
    </w:p>
    <w:p w14:paraId="09958986" w14:textId="77777777"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t>Serum Cholesterol</w:t>
      </w:r>
    </w:p>
    <w:p w14:paraId="48C9855D" w14:textId="321889D6"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 xml:space="preserve">This was determined by colorimetric enzyme method as outlined by Bush (1991). The method </w:t>
      </w:r>
      <w:r w:rsidR="000B6C53">
        <w:rPr>
          <w:rFonts w:ascii="Times New Roman" w:hAnsi="Times New Roman"/>
          <w:sz w:val="24"/>
          <w:szCs w:val="24"/>
        </w:rPr>
        <w:t>involves</w:t>
      </w:r>
      <w:r>
        <w:rPr>
          <w:rFonts w:ascii="Times New Roman" w:hAnsi="Times New Roman"/>
          <w:sz w:val="24"/>
          <w:szCs w:val="24"/>
        </w:rPr>
        <w:t xml:space="preserve"> enzymatic hydrolysis and oxidation which terminates in the production of a red </w:t>
      </w:r>
      <w:proofErr w:type="spellStart"/>
      <w:r>
        <w:rPr>
          <w:rFonts w:ascii="Times New Roman" w:hAnsi="Times New Roman"/>
          <w:sz w:val="24"/>
          <w:szCs w:val="24"/>
        </w:rPr>
        <w:t>coloured</w:t>
      </w:r>
      <w:proofErr w:type="spellEnd"/>
      <w:r>
        <w:rPr>
          <w:rFonts w:ascii="Times New Roman" w:hAnsi="Times New Roman"/>
          <w:sz w:val="24"/>
          <w:szCs w:val="24"/>
        </w:rPr>
        <w:t xml:space="preserve"> solution. The concentration was determined after reading the colorimeter at 546 nm.</w:t>
      </w:r>
    </w:p>
    <w:p w14:paraId="760E16A6" w14:textId="48BCC0BB" w:rsidR="002D2CFE" w:rsidRDefault="002D2CFE" w:rsidP="004B249C">
      <w:pPr>
        <w:pStyle w:val="Default"/>
        <w:jc w:val="both"/>
        <w:rPr>
          <w:b/>
          <w:bCs/>
          <w:color w:val="auto"/>
        </w:rPr>
      </w:pPr>
      <w:bookmarkStart w:id="10" w:name="_Toc20780"/>
      <w:r>
        <w:rPr>
          <w:b/>
          <w:bCs/>
          <w:color w:val="auto"/>
        </w:rPr>
        <w:t xml:space="preserve">Data </w:t>
      </w:r>
      <w:r>
        <w:rPr>
          <w:b/>
          <w:bCs/>
          <w:color w:val="auto"/>
          <w:lang w:val="en-US"/>
        </w:rPr>
        <w:t>A</w:t>
      </w:r>
      <w:proofErr w:type="spellStart"/>
      <w:r>
        <w:rPr>
          <w:b/>
          <w:bCs/>
          <w:color w:val="auto"/>
        </w:rPr>
        <w:t>nalyses</w:t>
      </w:r>
      <w:bookmarkEnd w:id="10"/>
      <w:proofErr w:type="spellEnd"/>
      <w:r>
        <w:rPr>
          <w:b/>
          <w:bCs/>
          <w:color w:val="auto"/>
        </w:rPr>
        <w:t xml:space="preserve"> </w:t>
      </w:r>
    </w:p>
    <w:p w14:paraId="1587E4A7" w14:textId="557F23E8"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Data on daily voluntary and nutrient intakes, average daily gain (ADG), initial and final live- weights, nutrient digestibility coefficients, nitrogen retention and milk composition was analyzed using analysis of variance (ANOVA). Treatment means were separated using Duncan Multiple Range Test (DMRT)</w:t>
      </w:r>
      <w:r w:rsidR="000C473D">
        <w:rPr>
          <w:rFonts w:ascii="Times New Roman" w:hAnsi="Times New Roman"/>
          <w:sz w:val="24"/>
          <w:szCs w:val="24"/>
        </w:rPr>
        <w:t>.</w:t>
      </w:r>
    </w:p>
    <w:p w14:paraId="7FBD9C66" w14:textId="46174020" w:rsidR="002D2CFE" w:rsidRPr="00844985" w:rsidRDefault="002D2CFE" w:rsidP="004B249C">
      <w:pPr>
        <w:pStyle w:val="Heading2"/>
        <w:spacing w:before="0" w:after="0" w:line="240" w:lineRule="auto"/>
        <w:rPr>
          <w:rFonts w:ascii="Times New Roman" w:hAnsi="Times New Roman"/>
          <w:b/>
          <w:bCs/>
          <w:color w:val="auto"/>
          <w:sz w:val="24"/>
          <w:szCs w:val="24"/>
        </w:rPr>
      </w:pPr>
      <w:bookmarkStart w:id="11" w:name="_Toc23419"/>
      <w:r w:rsidRPr="00844985">
        <w:rPr>
          <w:rFonts w:ascii="Times New Roman" w:hAnsi="Times New Roman"/>
          <w:b/>
          <w:bCs/>
          <w:color w:val="auto"/>
          <w:sz w:val="24"/>
          <w:szCs w:val="24"/>
        </w:rPr>
        <w:t>Results</w:t>
      </w:r>
      <w:bookmarkEnd w:id="11"/>
    </w:p>
    <w:p w14:paraId="390CF01B" w14:textId="345A7E8F" w:rsidR="002D2CFE" w:rsidRPr="00844985" w:rsidRDefault="002D2CFE" w:rsidP="004B249C">
      <w:pPr>
        <w:pStyle w:val="Heading2"/>
        <w:spacing w:before="0" w:after="0" w:line="240" w:lineRule="auto"/>
        <w:rPr>
          <w:rFonts w:ascii="Times New Roman" w:hAnsi="Times New Roman"/>
          <w:b/>
          <w:bCs/>
          <w:i/>
          <w:color w:val="auto"/>
          <w:sz w:val="24"/>
          <w:szCs w:val="24"/>
        </w:rPr>
      </w:pPr>
      <w:bookmarkStart w:id="12" w:name="_Toc21002"/>
      <w:proofErr w:type="spellStart"/>
      <w:r w:rsidRPr="00844985">
        <w:rPr>
          <w:rFonts w:ascii="Times New Roman" w:hAnsi="Times New Roman"/>
          <w:b/>
          <w:bCs/>
          <w:color w:val="auto"/>
          <w:sz w:val="24"/>
          <w:szCs w:val="24"/>
        </w:rPr>
        <w:t>Haematology</w:t>
      </w:r>
      <w:proofErr w:type="spellEnd"/>
      <w:r w:rsidRPr="00844985">
        <w:rPr>
          <w:rFonts w:ascii="Times New Roman" w:hAnsi="Times New Roman"/>
          <w:b/>
          <w:bCs/>
          <w:color w:val="auto"/>
          <w:sz w:val="24"/>
          <w:szCs w:val="24"/>
        </w:rPr>
        <w:t xml:space="preserve"> of </w:t>
      </w:r>
      <w:proofErr w:type="spellStart"/>
      <w:r w:rsidRPr="00844985">
        <w:rPr>
          <w:rFonts w:ascii="Times New Roman" w:hAnsi="Times New Roman"/>
          <w:b/>
          <w:bCs/>
          <w:color w:val="auto"/>
          <w:sz w:val="24"/>
          <w:szCs w:val="24"/>
        </w:rPr>
        <w:t>Uda</w:t>
      </w:r>
      <w:proofErr w:type="spellEnd"/>
      <w:r w:rsidRPr="00844985">
        <w:rPr>
          <w:rFonts w:ascii="Times New Roman" w:hAnsi="Times New Roman"/>
          <w:b/>
          <w:bCs/>
          <w:color w:val="auto"/>
          <w:sz w:val="24"/>
          <w:szCs w:val="24"/>
        </w:rPr>
        <w:t xml:space="preserve"> Ram Lambs Fed Diet Containing Graded Levels of </w:t>
      </w:r>
      <w:proofErr w:type="spellStart"/>
      <w:r w:rsidRPr="00844985">
        <w:rPr>
          <w:rFonts w:ascii="Times New Roman" w:hAnsi="Times New Roman"/>
          <w:b/>
          <w:bCs/>
          <w:i/>
          <w:color w:val="auto"/>
          <w:sz w:val="24"/>
          <w:szCs w:val="24"/>
        </w:rPr>
        <w:t>Mormodica</w:t>
      </w:r>
      <w:proofErr w:type="spellEnd"/>
      <w:r w:rsidRPr="00844985">
        <w:rPr>
          <w:rFonts w:ascii="Times New Roman" w:hAnsi="Times New Roman"/>
          <w:b/>
          <w:bCs/>
          <w:i/>
          <w:color w:val="auto"/>
          <w:sz w:val="24"/>
          <w:szCs w:val="24"/>
        </w:rPr>
        <w:t xml:space="preserve"> </w:t>
      </w:r>
      <w:proofErr w:type="spellStart"/>
      <w:r w:rsidRPr="00844985">
        <w:rPr>
          <w:rFonts w:ascii="Times New Roman" w:hAnsi="Times New Roman"/>
          <w:b/>
          <w:bCs/>
          <w:i/>
          <w:color w:val="auto"/>
          <w:sz w:val="24"/>
          <w:szCs w:val="24"/>
        </w:rPr>
        <w:t>balsamina</w:t>
      </w:r>
      <w:bookmarkEnd w:id="12"/>
      <w:proofErr w:type="spellEnd"/>
    </w:p>
    <w:p w14:paraId="40640D7B" w14:textId="77777777" w:rsidR="002D2CFE" w:rsidRDefault="002D2CFE" w:rsidP="004B249C">
      <w:pPr>
        <w:spacing w:after="0" w:line="240" w:lineRule="auto"/>
      </w:pPr>
    </w:p>
    <w:p w14:paraId="59660112" w14:textId="2FB33AAE"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 xml:space="preserve">The results of </w:t>
      </w:r>
      <w:proofErr w:type="spellStart"/>
      <w:r>
        <w:rPr>
          <w:rFonts w:ascii="Times New Roman" w:hAnsi="Times New Roman"/>
          <w:bCs/>
          <w:sz w:val="24"/>
          <w:szCs w:val="24"/>
        </w:rPr>
        <w:t>haematological</w:t>
      </w:r>
      <w:proofErr w:type="spellEnd"/>
      <w:r>
        <w:rPr>
          <w:rFonts w:ascii="Times New Roman" w:hAnsi="Times New Roman"/>
          <w:bCs/>
          <w:sz w:val="24"/>
          <w:szCs w:val="24"/>
        </w:rPr>
        <w:t xml:space="preserve"> profile of </w:t>
      </w:r>
      <w:proofErr w:type="spellStart"/>
      <w:r>
        <w:rPr>
          <w:rFonts w:ascii="Times New Roman" w:hAnsi="Times New Roman"/>
          <w:bCs/>
          <w:sz w:val="24"/>
          <w:szCs w:val="24"/>
        </w:rPr>
        <w:t>Uda</w:t>
      </w:r>
      <w:proofErr w:type="spellEnd"/>
      <w:r>
        <w:rPr>
          <w:rFonts w:ascii="Times New Roman" w:hAnsi="Times New Roman"/>
          <w:bCs/>
          <w:sz w:val="24"/>
          <w:szCs w:val="24"/>
        </w:rPr>
        <w:t xml:space="preserve"> lambs fed graded levels of Balsam apple is shown in Table </w:t>
      </w:r>
      <w:r w:rsidR="00844985">
        <w:rPr>
          <w:rFonts w:ascii="Times New Roman" w:hAnsi="Times New Roman"/>
          <w:bCs/>
          <w:sz w:val="24"/>
          <w:szCs w:val="24"/>
        </w:rPr>
        <w:t>2</w:t>
      </w:r>
      <w:r>
        <w:rPr>
          <w:rFonts w:ascii="Times New Roman" w:hAnsi="Times New Roman"/>
          <w:bCs/>
          <w:sz w:val="24"/>
          <w:szCs w:val="24"/>
        </w:rPr>
        <w:t xml:space="preserve">. The results showed significant (P&lt;0.05) difference in all the parameters except MCH. Treatment 4 had significantly (P&lt;0.05) higher values in terms of </w:t>
      </w:r>
      <w:proofErr w:type="spellStart"/>
      <w:r>
        <w:rPr>
          <w:rFonts w:ascii="Times New Roman" w:hAnsi="Times New Roman"/>
          <w:bCs/>
          <w:sz w:val="24"/>
          <w:szCs w:val="24"/>
        </w:rPr>
        <w:t>haemoglobin</w:t>
      </w:r>
      <w:proofErr w:type="spellEnd"/>
      <w:r>
        <w:rPr>
          <w:rFonts w:ascii="Times New Roman" w:hAnsi="Times New Roman"/>
          <w:bCs/>
          <w:sz w:val="24"/>
          <w:szCs w:val="24"/>
        </w:rPr>
        <w:t xml:space="preserve">, PCV, RBC, MCV and MCH compared to other treatments. Similarly, T1 had significantly higher (P&lt;0.05) monocytes compared to other treatments. Eosinophils </w:t>
      </w:r>
      <w:r w:rsidR="000C473D">
        <w:rPr>
          <w:rFonts w:ascii="Times New Roman" w:hAnsi="Times New Roman"/>
          <w:bCs/>
          <w:sz w:val="24"/>
          <w:szCs w:val="24"/>
        </w:rPr>
        <w:t>were</w:t>
      </w:r>
      <w:r>
        <w:rPr>
          <w:rFonts w:ascii="Times New Roman" w:hAnsi="Times New Roman"/>
          <w:bCs/>
          <w:sz w:val="24"/>
          <w:szCs w:val="24"/>
        </w:rPr>
        <w:t xml:space="preserve"> significantly (P&lt;0.05) higher in T3 compared to other treatments.</w:t>
      </w:r>
    </w:p>
    <w:p w14:paraId="39440421" w14:textId="099C0708"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 xml:space="preserve">From the </w:t>
      </w:r>
      <w:proofErr w:type="spellStart"/>
      <w:r>
        <w:rPr>
          <w:rFonts w:ascii="Times New Roman" w:hAnsi="Times New Roman"/>
          <w:bCs/>
          <w:sz w:val="24"/>
          <w:szCs w:val="24"/>
        </w:rPr>
        <w:t>haematology</w:t>
      </w:r>
      <w:proofErr w:type="spellEnd"/>
      <w:r>
        <w:rPr>
          <w:rFonts w:ascii="Times New Roman" w:hAnsi="Times New Roman"/>
          <w:bCs/>
          <w:sz w:val="24"/>
          <w:szCs w:val="24"/>
        </w:rPr>
        <w:t xml:space="preserve"> results (Table </w:t>
      </w:r>
      <w:r w:rsidR="000C473D">
        <w:rPr>
          <w:rFonts w:ascii="Times New Roman" w:hAnsi="Times New Roman"/>
          <w:bCs/>
          <w:sz w:val="24"/>
          <w:szCs w:val="24"/>
        </w:rPr>
        <w:t>2</w:t>
      </w:r>
      <w:r>
        <w:rPr>
          <w:rFonts w:ascii="Times New Roman" w:hAnsi="Times New Roman"/>
          <w:bCs/>
          <w:sz w:val="24"/>
          <w:szCs w:val="24"/>
        </w:rPr>
        <w:t xml:space="preserve">) all parameters were within the normal reference values except MCH, monocytes and lymphocytes. MCH value for T4 was higher than the normal reference value while all other treatments fall within the normal reference value. Monocytes for T1 was higher than the normal reference value while T2, T3 and T4 were within the normal reference value. Lymphocytes value for T2 was lower than the normal reference value while all other treatments fall with the normal reference value.  </w:t>
      </w:r>
    </w:p>
    <w:p w14:paraId="41CED148" w14:textId="76A07358" w:rsidR="000B6C53" w:rsidRDefault="000B6C53" w:rsidP="004B249C">
      <w:pPr>
        <w:spacing w:after="0" w:line="240" w:lineRule="auto"/>
        <w:jc w:val="both"/>
        <w:rPr>
          <w:rFonts w:ascii="Times New Roman" w:hAnsi="Times New Roman"/>
          <w:bCs/>
          <w:sz w:val="24"/>
          <w:szCs w:val="24"/>
        </w:rPr>
      </w:pPr>
      <w:r>
        <w:rPr>
          <w:rFonts w:ascii="Times New Roman" w:hAnsi="Times New Roman"/>
          <w:bCs/>
          <w:sz w:val="24"/>
          <w:szCs w:val="24"/>
        </w:rPr>
        <w:t xml:space="preserve">Table 2: </w:t>
      </w:r>
      <w:proofErr w:type="spellStart"/>
      <w:r>
        <w:rPr>
          <w:rFonts w:ascii="Times New Roman" w:hAnsi="Times New Roman"/>
          <w:bCs/>
          <w:sz w:val="24"/>
          <w:szCs w:val="24"/>
        </w:rPr>
        <w:t>Haematology</w:t>
      </w:r>
      <w:proofErr w:type="spellEnd"/>
      <w:r>
        <w:rPr>
          <w:rFonts w:ascii="Times New Roman" w:hAnsi="Times New Roman"/>
          <w:bCs/>
          <w:sz w:val="24"/>
          <w:szCs w:val="24"/>
        </w:rPr>
        <w:t xml:space="preserve"> of </w:t>
      </w:r>
      <w:proofErr w:type="spellStart"/>
      <w:r>
        <w:rPr>
          <w:rFonts w:ascii="Times New Roman" w:hAnsi="Times New Roman"/>
          <w:bCs/>
          <w:sz w:val="24"/>
          <w:szCs w:val="24"/>
        </w:rPr>
        <w:t>Uda</w:t>
      </w:r>
      <w:proofErr w:type="spellEnd"/>
      <w:r>
        <w:rPr>
          <w:rFonts w:ascii="Times New Roman" w:hAnsi="Times New Roman"/>
          <w:bCs/>
          <w:sz w:val="24"/>
          <w:szCs w:val="24"/>
        </w:rPr>
        <w:t xml:space="preserve"> Ram Lambs Fed Graded Levels </w:t>
      </w:r>
      <w:proofErr w:type="spellStart"/>
      <w:r>
        <w:rPr>
          <w:rFonts w:ascii="Times New Roman" w:hAnsi="Times New Roman"/>
          <w:bCs/>
          <w:i/>
          <w:sz w:val="24"/>
          <w:szCs w:val="24"/>
        </w:rPr>
        <w:t>Mormodica</w:t>
      </w:r>
      <w:proofErr w:type="spellEnd"/>
      <w:r>
        <w:rPr>
          <w:rFonts w:ascii="Times New Roman" w:hAnsi="Times New Roman"/>
          <w:bCs/>
          <w:i/>
          <w:sz w:val="24"/>
          <w:szCs w:val="24"/>
        </w:rPr>
        <w:t xml:space="preserve"> </w:t>
      </w:r>
      <w:proofErr w:type="spellStart"/>
      <w:r>
        <w:rPr>
          <w:rFonts w:ascii="Times New Roman" w:hAnsi="Times New Roman"/>
          <w:bCs/>
          <w:i/>
          <w:sz w:val="24"/>
          <w:szCs w:val="24"/>
        </w:rPr>
        <w:t>balsamina</w:t>
      </w:r>
      <w:proofErr w:type="spellEnd"/>
    </w:p>
    <w:tbl>
      <w:tblPr>
        <w:tblStyle w:val="TableGrid"/>
        <w:tblpPr w:leftFromText="180" w:rightFromText="180" w:vertAnchor="text" w:horzAnchor="margin" w:tblpY="12"/>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342"/>
        <w:gridCol w:w="1225"/>
        <w:gridCol w:w="1225"/>
        <w:gridCol w:w="1232"/>
        <w:gridCol w:w="847"/>
        <w:gridCol w:w="1620"/>
      </w:tblGrid>
      <w:tr w:rsidR="000B6C53" w14:paraId="489BD2FD" w14:textId="77777777" w:rsidTr="000B6C53">
        <w:trPr>
          <w:trHeight w:val="186"/>
        </w:trPr>
        <w:tc>
          <w:tcPr>
            <w:tcW w:w="2096" w:type="dxa"/>
            <w:tcBorders>
              <w:top w:val="single" w:sz="4" w:space="0" w:color="auto"/>
            </w:tcBorders>
          </w:tcPr>
          <w:p w14:paraId="268B29A2" w14:textId="77777777" w:rsidR="000B6C53" w:rsidRDefault="000B6C53" w:rsidP="004B249C">
            <w:pPr>
              <w:spacing w:after="0" w:line="240" w:lineRule="auto"/>
              <w:rPr>
                <w:rFonts w:ascii="Times New Roman" w:hAnsi="Times New Roman"/>
                <w:b/>
                <w:sz w:val="24"/>
                <w:szCs w:val="24"/>
                <w:lang w:val="en-ZA"/>
              </w:rPr>
            </w:pPr>
          </w:p>
        </w:tc>
        <w:tc>
          <w:tcPr>
            <w:tcW w:w="5024" w:type="dxa"/>
            <w:gridSpan w:val="4"/>
            <w:tcBorders>
              <w:top w:val="single" w:sz="4" w:space="0" w:color="auto"/>
            </w:tcBorders>
          </w:tcPr>
          <w:p w14:paraId="43C8E34C"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47" w:type="dxa"/>
            <w:tcBorders>
              <w:top w:val="single" w:sz="4" w:space="0" w:color="auto"/>
            </w:tcBorders>
          </w:tcPr>
          <w:p w14:paraId="0CC4C456" w14:textId="77777777" w:rsidR="000B6C53" w:rsidRDefault="000B6C53" w:rsidP="004B249C">
            <w:pPr>
              <w:spacing w:after="0" w:line="240" w:lineRule="auto"/>
              <w:jc w:val="center"/>
              <w:rPr>
                <w:rFonts w:ascii="Times New Roman" w:hAnsi="Times New Roman"/>
                <w:b/>
                <w:sz w:val="24"/>
                <w:szCs w:val="24"/>
                <w:lang w:val="en-ZA"/>
              </w:rPr>
            </w:pPr>
          </w:p>
        </w:tc>
        <w:tc>
          <w:tcPr>
            <w:tcW w:w="1620" w:type="dxa"/>
            <w:vMerge w:val="restart"/>
            <w:tcBorders>
              <w:top w:val="single" w:sz="4" w:space="0" w:color="auto"/>
            </w:tcBorders>
          </w:tcPr>
          <w:p w14:paraId="73ACD607"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0B6C53" w14:paraId="6B77D93A" w14:textId="77777777" w:rsidTr="000B6C53">
        <w:trPr>
          <w:trHeight w:val="191"/>
        </w:trPr>
        <w:tc>
          <w:tcPr>
            <w:tcW w:w="2096" w:type="dxa"/>
            <w:tcBorders>
              <w:bottom w:val="single" w:sz="4" w:space="0" w:color="auto"/>
            </w:tcBorders>
          </w:tcPr>
          <w:p w14:paraId="1CFA04E9" w14:textId="77777777" w:rsidR="000B6C53" w:rsidRDefault="000B6C53" w:rsidP="004B249C">
            <w:pPr>
              <w:spacing w:after="0" w:line="240" w:lineRule="auto"/>
              <w:rPr>
                <w:rFonts w:ascii="Times New Roman" w:hAnsi="Times New Roman"/>
                <w:b/>
                <w:sz w:val="24"/>
                <w:szCs w:val="24"/>
                <w:lang w:val="en-ZA"/>
              </w:rPr>
            </w:pPr>
            <w:r>
              <w:rPr>
                <w:rFonts w:ascii="Times New Roman" w:hAnsi="Times New Roman"/>
                <w:b/>
                <w:sz w:val="24"/>
                <w:szCs w:val="24"/>
                <w:lang w:val="en-ZA"/>
              </w:rPr>
              <w:t xml:space="preserve">PARAMETERS </w:t>
            </w:r>
          </w:p>
        </w:tc>
        <w:tc>
          <w:tcPr>
            <w:tcW w:w="1342" w:type="dxa"/>
            <w:tcBorders>
              <w:bottom w:val="single" w:sz="4" w:space="0" w:color="auto"/>
            </w:tcBorders>
          </w:tcPr>
          <w:p w14:paraId="3E9B1FAF"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225" w:type="dxa"/>
            <w:tcBorders>
              <w:bottom w:val="single" w:sz="4" w:space="0" w:color="auto"/>
            </w:tcBorders>
          </w:tcPr>
          <w:p w14:paraId="601B4986"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25" w:type="dxa"/>
            <w:tcBorders>
              <w:bottom w:val="single" w:sz="4" w:space="0" w:color="auto"/>
            </w:tcBorders>
          </w:tcPr>
          <w:p w14:paraId="11E0886D"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31" w:type="dxa"/>
            <w:tcBorders>
              <w:bottom w:val="single" w:sz="4" w:space="0" w:color="auto"/>
            </w:tcBorders>
          </w:tcPr>
          <w:p w14:paraId="6DDE82E7"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47" w:type="dxa"/>
            <w:tcBorders>
              <w:bottom w:val="single" w:sz="4" w:space="0" w:color="auto"/>
            </w:tcBorders>
          </w:tcPr>
          <w:p w14:paraId="0C50D8CC"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620" w:type="dxa"/>
            <w:vMerge/>
            <w:tcBorders>
              <w:bottom w:val="single" w:sz="4" w:space="0" w:color="auto"/>
            </w:tcBorders>
          </w:tcPr>
          <w:p w14:paraId="1499CDC6" w14:textId="77777777" w:rsidR="000B6C53" w:rsidRDefault="000B6C53" w:rsidP="004B249C">
            <w:pPr>
              <w:spacing w:after="0" w:line="240" w:lineRule="auto"/>
              <w:jc w:val="center"/>
              <w:rPr>
                <w:rFonts w:ascii="Times New Roman" w:hAnsi="Times New Roman"/>
                <w:b/>
                <w:sz w:val="24"/>
                <w:szCs w:val="24"/>
                <w:lang w:val="en-ZA"/>
              </w:rPr>
            </w:pPr>
          </w:p>
        </w:tc>
      </w:tr>
      <w:tr w:rsidR="000B6C53" w14:paraId="508FA83D" w14:textId="77777777" w:rsidTr="000B6C53">
        <w:trPr>
          <w:trHeight w:val="186"/>
        </w:trPr>
        <w:tc>
          <w:tcPr>
            <w:tcW w:w="2096" w:type="dxa"/>
            <w:tcBorders>
              <w:top w:val="single" w:sz="4" w:space="0" w:color="auto"/>
            </w:tcBorders>
          </w:tcPr>
          <w:p w14:paraId="6FD57E07" w14:textId="77777777" w:rsidR="000B6C53" w:rsidRDefault="000B6C53" w:rsidP="004B249C">
            <w:pPr>
              <w:spacing w:after="0" w:line="240" w:lineRule="auto"/>
              <w:rPr>
                <w:rFonts w:ascii="Times New Roman" w:hAnsi="Times New Roman"/>
                <w:sz w:val="24"/>
                <w:szCs w:val="24"/>
                <w:lang w:val="en-ZA"/>
              </w:rPr>
            </w:pPr>
            <w:proofErr w:type="spellStart"/>
            <w:r>
              <w:rPr>
                <w:rFonts w:ascii="Times New Roman" w:hAnsi="Times New Roman"/>
                <w:sz w:val="24"/>
                <w:szCs w:val="24"/>
                <w:lang w:val="en-ZA"/>
              </w:rPr>
              <w:t>Hemoglobin</w:t>
            </w:r>
            <w:proofErr w:type="spellEnd"/>
            <w:r>
              <w:rPr>
                <w:rFonts w:ascii="Times New Roman" w:hAnsi="Times New Roman"/>
                <w:sz w:val="24"/>
                <w:szCs w:val="24"/>
                <w:lang w:val="en-ZA"/>
              </w:rPr>
              <w:t xml:space="preserve"> (g/dl)</w:t>
            </w:r>
          </w:p>
        </w:tc>
        <w:tc>
          <w:tcPr>
            <w:tcW w:w="1342" w:type="dxa"/>
            <w:tcBorders>
              <w:top w:val="single" w:sz="4" w:space="0" w:color="auto"/>
            </w:tcBorders>
          </w:tcPr>
          <w:p w14:paraId="6C50CB66"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8.95</w:t>
            </w:r>
            <w:r>
              <w:rPr>
                <w:rFonts w:ascii="Times New Roman" w:hAnsi="Times New Roman"/>
                <w:sz w:val="24"/>
                <w:szCs w:val="24"/>
                <w:vertAlign w:val="superscript"/>
                <w:lang w:val="en-ZA"/>
              </w:rPr>
              <w:t>c</w:t>
            </w:r>
          </w:p>
        </w:tc>
        <w:tc>
          <w:tcPr>
            <w:tcW w:w="1225" w:type="dxa"/>
            <w:tcBorders>
              <w:top w:val="single" w:sz="4" w:space="0" w:color="auto"/>
            </w:tcBorders>
          </w:tcPr>
          <w:p w14:paraId="729807C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9.89</w:t>
            </w:r>
            <w:r>
              <w:rPr>
                <w:rFonts w:ascii="Times New Roman" w:hAnsi="Times New Roman"/>
                <w:sz w:val="24"/>
                <w:szCs w:val="24"/>
                <w:vertAlign w:val="superscript"/>
                <w:lang w:val="en-ZA"/>
              </w:rPr>
              <w:t>b</w:t>
            </w:r>
          </w:p>
        </w:tc>
        <w:tc>
          <w:tcPr>
            <w:tcW w:w="1225" w:type="dxa"/>
            <w:tcBorders>
              <w:top w:val="single" w:sz="4" w:space="0" w:color="auto"/>
            </w:tcBorders>
          </w:tcPr>
          <w:p w14:paraId="4D705E8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10.33</w:t>
            </w:r>
            <w:r>
              <w:rPr>
                <w:rFonts w:ascii="Times New Roman" w:hAnsi="Times New Roman"/>
                <w:sz w:val="24"/>
                <w:szCs w:val="24"/>
                <w:vertAlign w:val="superscript"/>
                <w:lang w:val="en-ZA"/>
              </w:rPr>
              <w:t>ab</w:t>
            </w:r>
          </w:p>
        </w:tc>
        <w:tc>
          <w:tcPr>
            <w:tcW w:w="1231" w:type="dxa"/>
            <w:tcBorders>
              <w:top w:val="single" w:sz="4" w:space="0" w:color="auto"/>
            </w:tcBorders>
          </w:tcPr>
          <w:p w14:paraId="6AE6274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10.58</w:t>
            </w:r>
            <w:r>
              <w:rPr>
                <w:rFonts w:ascii="Times New Roman" w:hAnsi="Times New Roman"/>
                <w:sz w:val="24"/>
                <w:szCs w:val="24"/>
                <w:vertAlign w:val="superscript"/>
                <w:lang w:val="en-ZA"/>
              </w:rPr>
              <w:t>a</w:t>
            </w:r>
          </w:p>
        </w:tc>
        <w:tc>
          <w:tcPr>
            <w:tcW w:w="847" w:type="dxa"/>
            <w:tcBorders>
              <w:top w:val="single" w:sz="4" w:space="0" w:color="auto"/>
            </w:tcBorders>
          </w:tcPr>
          <w:p w14:paraId="1A7E5D7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620" w:type="dxa"/>
            <w:tcBorders>
              <w:top w:val="single" w:sz="4" w:space="0" w:color="auto"/>
            </w:tcBorders>
          </w:tcPr>
          <w:p w14:paraId="7CD3487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B6C53" w14:paraId="048C88F4" w14:textId="77777777" w:rsidTr="000B6C53">
        <w:trPr>
          <w:trHeight w:val="186"/>
        </w:trPr>
        <w:tc>
          <w:tcPr>
            <w:tcW w:w="2096" w:type="dxa"/>
          </w:tcPr>
          <w:p w14:paraId="32361031"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PCV (%)</w:t>
            </w:r>
          </w:p>
        </w:tc>
        <w:tc>
          <w:tcPr>
            <w:tcW w:w="1342" w:type="dxa"/>
          </w:tcPr>
          <w:p w14:paraId="5F17EE1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25.33</w:t>
            </w:r>
            <w:r>
              <w:rPr>
                <w:rFonts w:ascii="Times New Roman" w:hAnsi="Times New Roman"/>
                <w:sz w:val="24"/>
                <w:szCs w:val="24"/>
                <w:vertAlign w:val="superscript"/>
                <w:lang w:val="en-ZA"/>
              </w:rPr>
              <w:t>c</w:t>
            </w:r>
          </w:p>
        </w:tc>
        <w:tc>
          <w:tcPr>
            <w:tcW w:w="1225" w:type="dxa"/>
          </w:tcPr>
          <w:p w14:paraId="34158401"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28.67</w:t>
            </w:r>
            <w:r>
              <w:rPr>
                <w:rFonts w:ascii="Times New Roman" w:hAnsi="Times New Roman"/>
                <w:sz w:val="24"/>
                <w:szCs w:val="24"/>
                <w:vertAlign w:val="superscript"/>
                <w:lang w:val="en-ZA"/>
              </w:rPr>
              <w:t>bc</w:t>
            </w:r>
          </w:p>
        </w:tc>
        <w:tc>
          <w:tcPr>
            <w:tcW w:w="1225" w:type="dxa"/>
          </w:tcPr>
          <w:p w14:paraId="3875F52D"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33.29</w:t>
            </w:r>
            <w:r>
              <w:rPr>
                <w:rFonts w:ascii="Times New Roman" w:hAnsi="Times New Roman"/>
                <w:sz w:val="24"/>
                <w:szCs w:val="24"/>
                <w:vertAlign w:val="superscript"/>
                <w:lang w:val="en-ZA"/>
              </w:rPr>
              <w:t>ab</w:t>
            </w:r>
          </w:p>
        </w:tc>
        <w:tc>
          <w:tcPr>
            <w:tcW w:w="1231" w:type="dxa"/>
          </w:tcPr>
          <w:p w14:paraId="204B9EE2"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36.48</w:t>
            </w:r>
            <w:r>
              <w:rPr>
                <w:rFonts w:ascii="Times New Roman" w:hAnsi="Times New Roman"/>
                <w:sz w:val="24"/>
                <w:szCs w:val="24"/>
                <w:vertAlign w:val="superscript"/>
                <w:lang w:val="en-ZA"/>
              </w:rPr>
              <w:t>a</w:t>
            </w:r>
          </w:p>
        </w:tc>
        <w:tc>
          <w:tcPr>
            <w:tcW w:w="847" w:type="dxa"/>
          </w:tcPr>
          <w:p w14:paraId="101B0E4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2.82</w:t>
            </w:r>
          </w:p>
        </w:tc>
        <w:tc>
          <w:tcPr>
            <w:tcW w:w="1620" w:type="dxa"/>
          </w:tcPr>
          <w:p w14:paraId="78FFB34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0B6C53" w14:paraId="425AAB67" w14:textId="77777777" w:rsidTr="000B6C53">
        <w:trPr>
          <w:trHeight w:val="186"/>
        </w:trPr>
        <w:tc>
          <w:tcPr>
            <w:tcW w:w="2096" w:type="dxa"/>
          </w:tcPr>
          <w:p w14:paraId="1E6E9EEE"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342" w:type="dxa"/>
          </w:tcPr>
          <w:p w14:paraId="14D3E356"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10.45</w:t>
            </w:r>
            <w:r>
              <w:rPr>
                <w:rFonts w:ascii="Times New Roman" w:hAnsi="Times New Roman"/>
                <w:sz w:val="24"/>
                <w:szCs w:val="24"/>
                <w:vertAlign w:val="superscript"/>
                <w:lang w:val="en-ZA"/>
              </w:rPr>
              <w:t>c</w:t>
            </w:r>
          </w:p>
        </w:tc>
        <w:tc>
          <w:tcPr>
            <w:tcW w:w="1225" w:type="dxa"/>
          </w:tcPr>
          <w:p w14:paraId="1FC509AD"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11.69</w:t>
            </w:r>
            <w:r>
              <w:rPr>
                <w:rFonts w:ascii="Times New Roman" w:hAnsi="Times New Roman"/>
                <w:sz w:val="24"/>
                <w:szCs w:val="24"/>
                <w:vertAlign w:val="superscript"/>
                <w:lang w:val="en-ZA"/>
              </w:rPr>
              <w:t>bc</w:t>
            </w:r>
          </w:p>
        </w:tc>
        <w:tc>
          <w:tcPr>
            <w:tcW w:w="1225" w:type="dxa"/>
          </w:tcPr>
          <w:p w14:paraId="6510E47F"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13.49</w:t>
            </w:r>
            <w:r>
              <w:rPr>
                <w:rFonts w:ascii="Times New Roman" w:hAnsi="Times New Roman"/>
                <w:sz w:val="24"/>
                <w:szCs w:val="24"/>
                <w:vertAlign w:val="superscript"/>
                <w:lang w:val="en-ZA"/>
              </w:rPr>
              <w:t>ab</w:t>
            </w:r>
          </w:p>
        </w:tc>
        <w:tc>
          <w:tcPr>
            <w:tcW w:w="1231" w:type="dxa"/>
          </w:tcPr>
          <w:p w14:paraId="541AD43F"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14.22</w:t>
            </w:r>
            <w:r>
              <w:rPr>
                <w:rFonts w:ascii="Times New Roman" w:hAnsi="Times New Roman"/>
                <w:sz w:val="24"/>
                <w:szCs w:val="24"/>
                <w:vertAlign w:val="superscript"/>
                <w:lang w:val="en-ZA"/>
              </w:rPr>
              <w:t>a</w:t>
            </w:r>
          </w:p>
        </w:tc>
        <w:tc>
          <w:tcPr>
            <w:tcW w:w="847" w:type="dxa"/>
          </w:tcPr>
          <w:p w14:paraId="244D553F"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0.96</w:t>
            </w:r>
          </w:p>
        </w:tc>
        <w:tc>
          <w:tcPr>
            <w:tcW w:w="1620" w:type="dxa"/>
          </w:tcPr>
          <w:p w14:paraId="45CC1BF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B6C53" w14:paraId="173CCC8E" w14:textId="77777777" w:rsidTr="000B6C53">
        <w:trPr>
          <w:trHeight w:val="191"/>
        </w:trPr>
        <w:tc>
          <w:tcPr>
            <w:tcW w:w="2096" w:type="dxa"/>
          </w:tcPr>
          <w:p w14:paraId="2B6E56E0"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lastRenderedPageBreak/>
              <w:t>MCH (</w:t>
            </w:r>
            <w:proofErr w:type="spellStart"/>
            <w:r>
              <w:rPr>
                <w:rFonts w:ascii="Times New Roman" w:hAnsi="Times New Roman"/>
                <w:sz w:val="24"/>
                <w:szCs w:val="24"/>
                <w:lang w:val="en-ZA"/>
              </w:rPr>
              <w:t>pg</w:t>
            </w:r>
            <w:proofErr w:type="spellEnd"/>
            <w:r>
              <w:rPr>
                <w:rFonts w:ascii="Times New Roman" w:hAnsi="Times New Roman"/>
                <w:sz w:val="24"/>
                <w:szCs w:val="24"/>
                <w:lang w:val="en-ZA"/>
              </w:rPr>
              <w:t>)</w:t>
            </w:r>
          </w:p>
        </w:tc>
        <w:tc>
          <w:tcPr>
            <w:tcW w:w="1342" w:type="dxa"/>
          </w:tcPr>
          <w:p w14:paraId="43079BA7"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8.22</w:t>
            </w:r>
          </w:p>
        </w:tc>
        <w:tc>
          <w:tcPr>
            <w:tcW w:w="1225" w:type="dxa"/>
          </w:tcPr>
          <w:p w14:paraId="15EB2C1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8.83</w:t>
            </w:r>
          </w:p>
        </w:tc>
        <w:tc>
          <w:tcPr>
            <w:tcW w:w="1225" w:type="dxa"/>
          </w:tcPr>
          <w:p w14:paraId="7A0625D8"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9.00</w:t>
            </w:r>
          </w:p>
        </w:tc>
        <w:tc>
          <w:tcPr>
            <w:tcW w:w="1231" w:type="dxa"/>
          </w:tcPr>
          <w:p w14:paraId="58E6CCF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9.07</w:t>
            </w:r>
          </w:p>
        </w:tc>
        <w:tc>
          <w:tcPr>
            <w:tcW w:w="847" w:type="dxa"/>
          </w:tcPr>
          <w:p w14:paraId="29524FE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0.31</w:t>
            </w:r>
          </w:p>
        </w:tc>
        <w:tc>
          <w:tcPr>
            <w:tcW w:w="1620" w:type="dxa"/>
          </w:tcPr>
          <w:p w14:paraId="55CF92BA"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0B6C53" w14:paraId="12EBA4AB" w14:textId="77777777" w:rsidTr="000B6C53">
        <w:trPr>
          <w:trHeight w:val="186"/>
        </w:trPr>
        <w:tc>
          <w:tcPr>
            <w:tcW w:w="2096" w:type="dxa"/>
          </w:tcPr>
          <w:p w14:paraId="1280150B"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MCV (</w:t>
            </w:r>
            <w:proofErr w:type="spellStart"/>
            <w:r>
              <w:rPr>
                <w:rFonts w:ascii="Times New Roman" w:hAnsi="Times New Roman"/>
                <w:sz w:val="24"/>
                <w:szCs w:val="24"/>
                <w:lang w:val="en-ZA"/>
              </w:rPr>
              <w:t>fl</w:t>
            </w:r>
            <w:proofErr w:type="spellEnd"/>
            <w:r>
              <w:rPr>
                <w:rFonts w:ascii="Times New Roman" w:hAnsi="Times New Roman"/>
                <w:sz w:val="24"/>
                <w:szCs w:val="24"/>
                <w:lang w:val="en-ZA"/>
              </w:rPr>
              <w:t>)</w:t>
            </w:r>
          </w:p>
        </w:tc>
        <w:tc>
          <w:tcPr>
            <w:tcW w:w="1342" w:type="dxa"/>
          </w:tcPr>
          <w:p w14:paraId="56B3F5FA"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30.49</w:t>
            </w:r>
            <w:r>
              <w:rPr>
                <w:rFonts w:ascii="Times New Roman" w:hAnsi="Times New Roman"/>
                <w:sz w:val="24"/>
                <w:szCs w:val="24"/>
                <w:vertAlign w:val="superscript"/>
                <w:lang w:val="en-ZA"/>
              </w:rPr>
              <w:t>b</w:t>
            </w:r>
          </w:p>
        </w:tc>
        <w:tc>
          <w:tcPr>
            <w:tcW w:w="1225" w:type="dxa"/>
          </w:tcPr>
          <w:p w14:paraId="50F04D6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31.88</w:t>
            </w:r>
            <w:r>
              <w:rPr>
                <w:rFonts w:ascii="Times New Roman" w:hAnsi="Times New Roman"/>
                <w:sz w:val="24"/>
                <w:szCs w:val="24"/>
                <w:vertAlign w:val="superscript"/>
                <w:lang w:val="en-ZA"/>
              </w:rPr>
              <w:t>b</w:t>
            </w:r>
          </w:p>
        </w:tc>
        <w:tc>
          <w:tcPr>
            <w:tcW w:w="1225" w:type="dxa"/>
          </w:tcPr>
          <w:p w14:paraId="2DD5B97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35.50</w:t>
            </w:r>
            <w:r>
              <w:rPr>
                <w:rFonts w:ascii="Times New Roman" w:hAnsi="Times New Roman"/>
                <w:sz w:val="24"/>
                <w:szCs w:val="24"/>
                <w:vertAlign w:val="superscript"/>
                <w:lang w:val="en-ZA"/>
              </w:rPr>
              <w:t>a</w:t>
            </w:r>
          </w:p>
        </w:tc>
        <w:tc>
          <w:tcPr>
            <w:tcW w:w="1231" w:type="dxa"/>
          </w:tcPr>
          <w:p w14:paraId="7B37DBC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35.38</w:t>
            </w:r>
            <w:r>
              <w:rPr>
                <w:rFonts w:ascii="Times New Roman" w:hAnsi="Times New Roman"/>
                <w:sz w:val="24"/>
                <w:szCs w:val="24"/>
                <w:vertAlign w:val="superscript"/>
                <w:lang w:val="en-ZA"/>
              </w:rPr>
              <w:t>a</w:t>
            </w:r>
          </w:p>
        </w:tc>
        <w:tc>
          <w:tcPr>
            <w:tcW w:w="847" w:type="dxa"/>
          </w:tcPr>
          <w:p w14:paraId="28F80058"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0.36</w:t>
            </w:r>
          </w:p>
        </w:tc>
        <w:tc>
          <w:tcPr>
            <w:tcW w:w="1620" w:type="dxa"/>
          </w:tcPr>
          <w:p w14:paraId="4D3204B6"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0B6C53" w14:paraId="6D22B66B" w14:textId="77777777" w:rsidTr="000B6C53">
        <w:trPr>
          <w:trHeight w:val="186"/>
        </w:trPr>
        <w:tc>
          <w:tcPr>
            <w:tcW w:w="2096" w:type="dxa"/>
          </w:tcPr>
          <w:p w14:paraId="7518F2D5"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MCHC (g/dL)</w:t>
            </w:r>
          </w:p>
        </w:tc>
        <w:tc>
          <w:tcPr>
            <w:tcW w:w="1342" w:type="dxa"/>
          </w:tcPr>
          <w:p w14:paraId="5928D6D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33.00</w:t>
            </w:r>
            <w:r>
              <w:rPr>
                <w:rFonts w:ascii="Times New Roman" w:hAnsi="Times New Roman"/>
                <w:sz w:val="24"/>
                <w:szCs w:val="24"/>
                <w:vertAlign w:val="superscript"/>
                <w:lang w:val="en-ZA"/>
              </w:rPr>
              <w:t>b</w:t>
            </w:r>
          </w:p>
        </w:tc>
        <w:tc>
          <w:tcPr>
            <w:tcW w:w="1225" w:type="dxa"/>
          </w:tcPr>
          <w:p w14:paraId="0EC7649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34.29</w:t>
            </w:r>
            <w:r>
              <w:rPr>
                <w:rFonts w:ascii="Times New Roman" w:hAnsi="Times New Roman"/>
                <w:sz w:val="24"/>
                <w:szCs w:val="24"/>
                <w:vertAlign w:val="superscript"/>
                <w:lang w:val="en-ZA"/>
              </w:rPr>
              <w:t>a</w:t>
            </w:r>
          </w:p>
        </w:tc>
        <w:tc>
          <w:tcPr>
            <w:tcW w:w="1225" w:type="dxa"/>
          </w:tcPr>
          <w:p w14:paraId="126B4802"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33.78</w:t>
            </w:r>
            <w:r>
              <w:rPr>
                <w:rFonts w:ascii="Times New Roman" w:hAnsi="Times New Roman"/>
                <w:sz w:val="24"/>
                <w:szCs w:val="24"/>
                <w:vertAlign w:val="superscript"/>
                <w:lang w:val="en-ZA"/>
              </w:rPr>
              <w:t>a</w:t>
            </w:r>
          </w:p>
        </w:tc>
        <w:tc>
          <w:tcPr>
            <w:tcW w:w="1231" w:type="dxa"/>
          </w:tcPr>
          <w:p w14:paraId="38B622F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33.69</w:t>
            </w:r>
            <w:r>
              <w:rPr>
                <w:rFonts w:ascii="Times New Roman" w:hAnsi="Times New Roman"/>
                <w:sz w:val="24"/>
                <w:szCs w:val="24"/>
                <w:vertAlign w:val="superscript"/>
                <w:lang w:val="en-ZA"/>
              </w:rPr>
              <w:t>a</w:t>
            </w:r>
          </w:p>
        </w:tc>
        <w:tc>
          <w:tcPr>
            <w:tcW w:w="847" w:type="dxa"/>
          </w:tcPr>
          <w:p w14:paraId="3E67ED9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0.67</w:t>
            </w:r>
          </w:p>
        </w:tc>
        <w:tc>
          <w:tcPr>
            <w:tcW w:w="1620" w:type="dxa"/>
          </w:tcPr>
          <w:p w14:paraId="34138D5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0B6C53" w14:paraId="16EE42D1" w14:textId="77777777" w:rsidTr="000B6C53">
        <w:trPr>
          <w:trHeight w:val="191"/>
        </w:trPr>
        <w:tc>
          <w:tcPr>
            <w:tcW w:w="2096" w:type="dxa"/>
          </w:tcPr>
          <w:p w14:paraId="67BD2952"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Pr>
          <w:p w14:paraId="5EE711C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6.86</w:t>
            </w:r>
            <w:r>
              <w:rPr>
                <w:rFonts w:ascii="Times New Roman" w:hAnsi="Times New Roman"/>
                <w:sz w:val="24"/>
                <w:szCs w:val="24"/>
                <w:vertAlign w:val="superscript"/>
                <w:lang w:val="en-ZA"/>
              </w:rPr>
              <w:t>b</w:t>
            </w:r>
          </w:p>
        </w:tc>
        <w:tc>
          <w:tcPr>
            <w:tcW w:w="1225" w:type="dxa"/>
          </w:tcPr>
          <w:p w14:paraId="61A18A61"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6.77</w:t>
            </w:r>
            <w:r>
              <w:rPr>
                <w:rFonts w:ascii="Times New Roman" w:hAnsi="Times New Roman"/>
                <w:sz w:val="24"/>
                <w:szCs w:val="24"/>
                <w:vertAlign w:val="superscript"/>
                <w:lang w:val="en-ZA"/>
              </w:rPr>
              <w:t>b</w:t>
            </w:r>
          </w:p>
        </w:tc>
        <w:tc>
          <w:tcPr>
            <w:tcW w:w="1225" w:type="dxa"/>
          </w:tcPr>
          <w:p w14:paraId="0D46A6F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9.32</w:t>
            </w:r>
            <w:r>
              <w:rPr>
                <w:rFonts w:ascii="Times New Roman" w:hAnsi="Times New Roman"/>
                <w:sz w:val="24"/>
                <w:szCs w:val="24"/>
                <w:vertAlign w:val="superscript"/>
                <w:lang w:val="en-ZA"/>
              </w:rPr>
              <w:t>a</w:t>
            </w:r>
          </w:p>
        </w:tc>
        <w:tc>
          <w:tcPr>
            <w:tcW w:w="1231" w:type="dxa"/>
          </w:tcPr>
          <w:p w14:paraId="6A7F677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8.98</w:t>
            </w:r>
            <w:r>
              <w:rPr>
                <w:rFonts w:ascii="Times New Roman" w:hAnsi="Times New Roman"/>
                <w:sz w:val="24"/>
                <w:szCs w:val="24"/>
                <w:vertAlign w:val="superscript"/>
                <w:lang w:val="en-ZA"/>
              </w:rPr>
              <w:t>ab</w:t>
            </w:r>
          </w:p>
        </w:tc>
        <w:tc>
          <w:tcPr>
            <w:tcW w:w="847" w:type="dxa"/>
          </w:tcPr>
          <w:p w14:paraId="34B1C428"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p>
        </w:tc>
        <w:tc>
          <w:tcPr>
            <w:tcW w:w="1620" w:type="dxa"/>
          </w:tcPr>
          <w:p w14:paraId="22BF10A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0B6C53" w14:paraId="78980840" w14:textId="77777777" w:rsidTr="000B6C53">
        <w:trPr>
          <w:trHeight w:val="186"/>
        </w:trPr>
        <w:tc>
          <w:tcPr>
            <w:tcW w:w="2096" w:type="dxa"/>
          </w:tcPr>
          <w:p w14:paraId="4D85FA3B"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Pr>
          <w:p w14:paraId="27DD8D04"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0.87</w:t>
            </w:r>
            <w:r>
              <w:rPr>
                <w:rFonts w:ascii="Times New Roman" w:hAnsi="Times New Roman"/>
                <w:sz w:val="24"/>
                <w:szCs w:val="24"/>
                <w:vertAlign w:val="superscript"/>
                <w:lang w:val="en-ZA"/>
              </w:rPr>
              <w:t>a</w:t>
            </w:r>
          </w:p>
        </w:tc>
        <w:tc>
          <w:tcPr>
            <w:tcW w:w="1225" w:type="dxa"/>
          </w:tcPr>
          <w:p w14:paraId="7977954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0.65</w:t>
            </w:r>
            <w:r>
              <w:rPr>
                <w:rFonts w:ascii="Times New Roman" w:hAnsi="Times New Roman"/>
                <w:sz w:val="24"/>
                <w:szCs w:val="24"/>
                <w:vertAlign w:val="superscript"/>
                <w:lang w:val="en-ZA"/>
              </w:rPr>
              <w:t>b</w:t>
            </w:r>
          </w:p>
        </w:tc>
        <w:tc>
          <w:tcPr>
            <w:tcW w:w="1225" w:type="dxa"/>
          </w:tcPr>
          <w:p w14:paraId="7BA7129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0.66</w:t>
            </w:r>
            <w:r>
              <w:rPr>
                <w:rFonts w:ascii="Times New Roman" w:hAnsi="Times New Roman"/>
                <w:sz w:val="24"/>
                <w:szCs w:val="24"/>
                <w:vertAlign w:val="superscript"/>
                <w:lang w:val="en-ZA"/>
              </w:rPr>
              <w:t>b</w:t>
            </w:r>
          </w:p>
        </w:tc>
        <w:tc>
          <w:tcPr>
            <w:tcW w:w="1231" w:type="dxa"/>
          </w:tcPr>
          <w:p w14:paraId="53823667"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0.72</w:t>
            </w:r>
            <w:r>
              <w:rPr>
                <w:rFonts w:ascii="Times New Roman" w:hAnsi="Times New Roman"/>
                <w:sz w:val="24"/>
                <w:szCs w:val="24"/>
                <w:vertAlign w:val="superscript"/>
                <w:lang w:val="en-ZA"/>
              </w:rPr>
              <w:t>ab</w:t>
            </w:r>
          </w:p>
        </w:tc>
        <w:tc>
          <w:tcPr>
            <w:tcW w:w="847" w:type="dxa"/>
          </w:tcPr>
          <w:p w14:paraId="456DE2C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0.05</w:t>
            </w:r>
          </w:p>
        </w:tc>
        <w:tc>
          <w:tcPr>
            <w:tcW w:w="1620" w:type="dxa"/>
          </w:tcPr>
          <w:p w14:paraId="23A1286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0B6C53" w14:paraId="3EC83172" w14:textId="77777777" w:rsidTr="000B6C53">
        <w:trPr>
          <w:trHeight w:val="55"/>
        </w:trPr>
        <w:tc>
          <w:tcPr>
            <w:tcW w:w="2096" w:type="dxa"/>
          </w:tcPr>
          <w:p w14:paraId="7B8183B8"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Eosinophils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Pr>
          <w:p w14:paraId="32A72F71"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0.67</w:t>
            </w:r>
            <w:r>
              <w:rPr>
                <w:rFonts w:ascii="Times New Roman" w:hAnsi="Times New Roman"/>
                <w:sz w:val="24"/>
                <w:szCs w:val="24"/>
                <w:vertAlign w:val="superscript"/>
                <w:lang w:val="en-ZA"/>
              </w:rPr>
              <w:t>c</w:t>
            </w:r>
          </w:p>
        </w:tc>
        <w:tc>
          <w:tcPr>
            <w:tcW w:w="1225" w:type="dxa"/>
          </w:tcPr>
          <w:p w14:paraId="52D3D6C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r>
              <w:rPr>
                <w:rFonts w:ascii="Times New Roman" w:hAnsi="Times New Roman"/>
                <w:sz w:val="24"/>
                <w:szCs w:val="24"/>
                <w:vertAlign w:val="superscript"/>
                <w:lang w:val="en-ZA"/>
              </w:rPr>
              <w:t>b</w:t>
            </w:r>
          </w:p>
        </w:tc>
        <w:tc>
          <w:tcPr>
            <w:tcW w:w="1225" w:type="dxa"/>
          </w:tcPr>
          <w:p w14:paraId="23E4144C"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0.90</w:t>
            </w:r>
            <w:r>
              <w:rPr>
                <w:rFonts w:ascii="Times New Roman" w:hAnsi="Times New Roman"/>
                <w:sz w:val="24"/>
                <w:szCs w:val="24"/>
                <w:vertAlign w:val="superscript"/>
                <w:lang w:val="en-ZA"/>
              </w:rPr>
              <w:t>a</w:t>
            </w:r>
          </w:p>
        </w:tc>
        <w:tc>
          <w:tcPr>
            <w:tcW w:w="1231" w:type="dxa"/>
          </w:tcPr>
          <w:p w14:paraId="7FEB6652"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0.68</w:t>
            </w:r>
            <w:r>
              <w:rPr>
                <w:rFonts w:ascii="Times New Roman" w:hAnsi="Times New Roman"/>
                <w:sz w:val="24"/>
                <w:szCs w:val="24"/>
                <w:vertAlign w:val="superscript"/>
                <w:lang w:val="en-ZA"/>
              </w:rPr>
              <w:t>c</w:t>
            </w:r>
          </w:p>
        </w:tc>
        <w:tc>
          <w:tcPr>
            <w:tcW w:w="847" w:type="dxa"/>
          </w:tcPr>
          <w:p w14:paraId="04C1594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0.03</w:t>
            </w:r>
          </w:p>
        </w:tc>
        <w:tc>
          <w:tcPr>
            <w:tcW w:w="1620" w:type="dxa"/>
          </w:tcPr>
          <w:p w14:paraId="088A5AC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0B6C53" w14:paraId="41AF651F" w14:textId="77777777" w:rsidTr="000B6C53">
        <w:trPr>
          <w:trHeight w:val="296"/>
        </w:trPr>
        <w:tc>
          <w:tcPr>
            <w:tcW w:w="2096" w:type="dxa"/>
            <w:tcBorders>
              <w:bottom w:val="single" w:sz="4" w:space="0" w:color="auto"/>
            </w:tcBorders>
          </w:tcPr>
          <w:p w14:paraId="211DB703"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Borders>
              <w:bottom w:val="single" w:sz="4" w:space="0" w:color="auto"/>
            </w:tcBorders>
          </w:tcPr>
          <w:p w14:paraId="0C02A457"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2.85</w:t>
            </w:r>
            <w:r>
              <w:rPr>
                <w:rFonts w:ascii="Times New Roman" w:hAnsi="Times New Roman"/>
                <w:sz w:val="24"/>
                <w:szCs w:val="24"/>
                <w:vertAlign w:val="superscript"/>
                <w:lang w:val="en-ZA"/>
              </w:rPr>
              <w:t>a</w:t>
            </w:r>
          </w:p>
        </w:tc>
        <w:tc>
          <w:tcPr>
            <w:tcW w:w="1225" w:type="dxa"/>
            <w:tcBorders>
              <w:bottom w:val="single" w:sz="4" w:space="0" w:color="auto"/>
            </w:tcBorders>
          </w:tcPr>
          <w:p w14:paraId="5C67649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1.69</w:t>
            </w:r>
            <w:r>
              <w:rPr>
                <w:rFonts w:ascii="Times New Roman" w:hAnsi="Times New Roman"/>
                <w:sz w:val="24"/>
                <w:szCs w:val="24"/>
                <w:vertAlign w:val="superscript"/>
                <w:lang w:val="en-ZA"/>
              </w:rPr>
              <w:t>b</w:t>
            </w:r>
          </w:p>
        </w:tc>
        <w:tc>
          <w:tcPr>
            <w:tcW w:w="1225" w:type="dxa"/>
            <w:tcBorders>
              <w:bottom w:val="single" w:sz="4" w:space="0" w:color="auto"/>
            </w:tcBorders>
          </w:tcPr>
          <w:p w14:paraId="0589C2A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2.22</w:t>
            </w:r>
            <w:r>
              <w:rPr>
                <w:rFonts w:ascii="Times New Roman" w:hAnsi="Times New Roman"/>
                <w:sz w:val="24"/>
                <w:szCs w:val="24"/>
                <w:vertAlign w:val="superscript"/>
                <w:lang w:val="en-ZA"/>
              </w:rPr>
              <w:t>ab</w:t>
            </w:r>
          </w:p>
        </w:tc>
        <w:tc>
          <w:tcPr>
            <w:tcW w:w="1231" w:type="dxa"/>
            <w:tcBorders>
              <w:bottom w:val="single" w:sz="4" w:space="0" w:color="auto"/>
            </w:tcBorders>
          </w:tcPr>
          <w:p w14:paraId="10FE42F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2.85</w:t>
            </w:r>
            <w:r>
              <w:rPr>
                <w:rFonts w:ascii="Times New Roman" w:hAnsi="Times New Roman"/>
                <w:sz w:val="24"/>
                <w:szCs w:val="24"/>
                <w:vertAlign w:val="superscript"/>
                <w:lang w:val="en-ZA"/>
              </w:rPr>
              <w:t>a</w:t>
            </w:r>
          </w:p>
        </w:tc>
        <w:tc>
          <w:tcPr>
            <w:tcW w:w="847" w:type="dxa"/>
            <w:tcBorders>
              <w:bottom w:val="single" w:sz="4" w:space="0" w:color="auto"/>
            </w:tcBorders>
          </w:tcPr>
          <w:p w14:paraId="055AADBC"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620" w:type="dxa"/>
            <w:tcBorders>
              <w:bottom w:val="single" w:sz="4" w:space="0" w:color="auto"/>
            </w:tcBorders>
          </w:tcPr>
          <w:p w14:paraId="02C7AFC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w:t>
            </w:r>
          </w:p>
        </w:tc>
      </w:tr>
    </w:tbl>
    <w:p w14:paraId="42D7BB61" w14:textId="3DE4304E" w:rsidR="000B6C53" w:rsidRDefault="000B6C53" w:rsidP="004B249C">
      <w:pPr>
        <w:spacing w:after="0" w:line="240" w:lineRule="auto"/>
        <w:ind w:left="-5"/>
        <w:jc w:val="both"/>
        <w:rPr>
          <w:rFonts w:ascii="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w:t>
      </w:r>
      <w:r w:rsidR="000C473D">
        <w:rPr>
          <w:rFonts w:ascii="Times New Roman" w:hAnsi="Times New Roman"/>
          <w:sz w:val="20"/>
          <w:szCs w:val="20"/>
        </w:rPr>
        <w:t>cells, *</w:t>
      </w:r>
      <w:r>
        <w:rPr>
          <w:rFonts w:ascii="Times New Roman" w:eastAsia="Times New Roman" w:hAnsi="Times New Roman"/>
          <w:sz w:val="20"/>
          <w:szCs w:val="20"/>
        </w:rPr>
        <w:t xml:space="preserve">Source = </w:t>
      </w:r>
      <w:r w:rsidR="006B7302">
        <w:rPr>
          <w:rFonts w:ascii="Times New Roman" w:eastAsia="Times New Roman" w:hAnsi="Times New Roman"/>
          <w:sz w:val="20"/>
          <w:szCs w:val="20"/>
        </w:rPr>
        <w:t>Jackson</w:t>
      </w:r>
      <w:r>
        <w:rPr>
          <w:rFonts w:ascii="Times New Roman" w:eastAsia="Times New Roman" w:hAnsi="Times New Roman"/>
          <w:sz w:val="20"/>
          <w:szCs w:val="20"/>
        </w:rPr>
        <w:t xml:space="preserve"> </w:t>
      </w:r>
      <w:r>
        <w:rPr>
          <w:rFonts w:ascii="Times New Roman" w:eastAsia="Times New Roman" w:hAnsi="Times New Roman"/>
          <w:i/>
          <w:sz w:val="20"/>
          <w:szCs w:val="20"/>
        </w:rPr>
        <w:t>et al.</w:t>
      </w:r>
      <w:r>
        <w:rPr>
          <w:rFonts w:ascii="Times New Roman" w:eastAsia="Times New Roman" w:hAnsi="Times New Roman"/>
          <w:sz w:val="20"/>
          <w:szCs w:val="20"/>
        </w:rPr>
        <w:t>, 2002</w:t>
      </w:r>
      <w:r>
        <w:rPr>
          <w:rFonts w:ascii="Times New Roman" w:hAnsi="Times New Roman"/>
          <w:sz w:val="20"/>
          <w:szCs w:val="20"/>
        </w:rPr>
        <w:t xml:space="preserve"> </w:t>
      </w:r>
      <w:bookmarkStart w:id="13" w:name="_Toc831"/>
      <w:bookmarkStart w:id="14" w:name="_Toc29766"/>
    </w:p>
    <w:p w14:paraId="46BE3ACE" w14:textId="47091782" w:rsidR="000B6C53" w:rsidRPr="000B6C53" w:rsidRDefault="000B6C53" w:rsidP="004B249C">
      <w:pPr>
        <w:spacing w:after="0" w:line="240" w:lineRule="auto"/>
        <w:ind w:left="-5"/>
        <w:jc w:val="both"/>
        <w:rPr>
          <w:rFonts w:ascii="Times New Roman" w:hAnsi="Times New Roman"/>
          <w:b/>
          <w:bCs/>
          <w:sz w:val="24"/>
          <w:szCs w:val="24"/>
        </w:rPr>
      </w:pPr>
      <w:r w:rsidRPr="000B6C53">
        <w:rPr>
          <w:rFonts w:ascii="Times New Roman" w:hAnsi="Times New Roman"/>
          <w:b/>
          <w:bCs/>
          <w:sz w:val="24"/>
          <w:szCs w:val="24"/>
        </w:rPr>
        <w:t xml:space="preserve">Serum Biochemistry of Uda Ram Lambs Fed Diet Containing Graded Levels of </w:t>
      </w:r>
      <w:proofErr w:type="spellStart"/>
      <w:r w:rsidRPr="000B6C53">
        <w:rPr>
          <w:rFonts w:ascii="Times New Roman" w:hAnsi="Times New Roman"/>
          <w:b/>
          <w:bCs/>
          <w:i/>
          <w:sz w:val="24"/>
          <w:szCs w:val="24"/>
        </w:rPr>
        <w:t>Mormodica</w:t>
      </w:r>
      <w:proofErr w:type="spellEnd"/>
      <w:r w:rsidRPr="000B6C53">
        <w:rPr>
          <w:rFonts w:ascii="Times New Roman" w:hAnsi="Times New Roman"/>
          <w:b/>
          <w:bCs/>
          <w:i/>
          <w:sz w:val="24"/>
          <w:szCs w:val="24"/>
        </w:rPr>
        <w:t xml:space="preserve"> </w:t>
      </w:r>
      <w:proofErr w:type="spellStart"/>
      <w:r w:rsidRPr="000B6C53">
        <w:rPr>
          <w:rFonts w:ascii="Times New Roman" w:hAnsi="Times New Roman"/>
          <w:b/>
          <w:bCs/>
          <w:i/>
          <w:sz w:val="24"/>
          <w:szCs w:val="24"/>
        </w:rPr>
        <w:t>balsamina</w:t>
      </w:r>
      <w:bookmarkEnd w:id="13"/>
      <w:proofErr w:type="spellEnd"/>
    </w:p>
    <w:p w14:paraId="478AE7AF" w14:textId="7DF7ED75" w:rsidR="002D2CFE" w:rsidRPr="000B6C53" w:rsidRDefault="000B6C53" w:rsidP="004B249C">
      <w:pPr>
        <w:spacing w:after="0"/>
        <w:jc w:val="both"/>
        <w:rPr>
          <w:rFonts w:ascii="Times New Roman" w:hAnsi="Times New Roman"/>
          <w:sz w:val="24"/>
          <w:szCs w:val="24"/>
        </w:rPr>
      </w:pPr>
      <w:r>
        <w:rPr>
          <w:rFonts w:ascii="Times New Roman" w:hAnsi="Times New Roman"/>
          <w:sz w:val="24"/>
          <w:szCs w:val="24"/>
        </w:rPr>
        <w:t>The result of serum chemistry of Uda lambs fed graded level of Balsam apple is presented in Table 3: The result show no significant variation (P&gt;0.05) between the treatment means in terms of globulin, total protein, LDL, creatinine and cholesterol. However, albumin, HDL, triglycerides, urea and glucose show significant variation (P&lt;0.05) between the treatment means. Albumin, globulin, total protein, cholesterol and glucose values were all within the normal range. LDL values showed a decreasing trend with increasing level of Balsam apple. Albumin, triglycerides and urea values were significantly higher (P&lt;0.05) in T4 compared to other treatments. HDL and glucose values were significantly higher (P&lt;0.05) in T3 compared to other treatments while globulin, total protein and creatinine values were significantly higher (P&lt;0.05) in T2 compared to other treatments.</w:t>
      </w:r>
      <w:bookmarkEnd w:id="14"/>
    </w:p>
    <w:p w14:paraId="36E6EF0E" w14:textId="29B68A81" w:rsidR="002D2CFE" w:rsidRDefault="002D2CFE" w:rsidP="004B249C">
      <w:pPr>
        <w:spacing w:after="0" w:line="240" w:lineRule="auto"/>
        <w:jc w:val="both"/>
        <w:rPr>
          <w:rFonts w:ascii="Times New Roman" w:hAnsi="Times New Roman"/>
          <w:b/>
          <w:sz w:val="24"/>
          <w:szCs w:val="24"/>
        </w:rPr>
      </w:pPr>
      <w:r>
        <w:rPr>
          <w:rFonts w:ascii="Times New Roman" w:hAnsi="Times New Roman"/>
          <w:bCs/>
          <w:sz w:val="24"/>
          <w:szCs w:val="24"/>
        </w:rPr>
        <w:t xml:space="preserve">Table </w:t>
      </w:r>
      <w:r w:rsidR="000B6C53">
        <w:rPr>
          <w:rFonts w:ascii="Times New Roman" w:hAnsi="Times New Roman"/>
          <w:bCs/>
          <w:sz w:val="24"/>
          <w:szCs w:val="24"/>
        </w:rPr>
        <w:t>3</w:t>
      </w:r>
      <w:r>
        <w:rPr>
          <w:rFonts w:ascii="Times New Roman" w:hAnsi="Times New Roman"/>
          <w:bCs/>
          <w:sz w:val="24"/>
          <w:szCs w:val="24"/>
        </w:rPr>
        <w:t xml:space="preserve"> Serum Biochemistry of Uda Ram Lambs Fed Diet Containing Graded Levels of </w:t>
      </w:r>
      <w:proofErr w:type="spellStart"/>
      <w:r>
        <w:rPr>
          <w:rFonts w:ascii="Times New Roman" w:hAnsi="Times New Roman"/>
          <w:bCs/>
          <w:i/>
          <w:sz w:val="24"/>
          <w:szCs w:val="24"/>
        </w:rPr>
        <w:t>Mormodica</w:t>
      </w:r>
      <w:proofErr w:type="spellEnd"/>
      <w:r>
        <w:rPr>
          <w:rFonts w:ascii="Times New Roman" w:hAnsi="Times New Roman"/>
          <w:bCs/>
          <w:i/>
          <w:sz w:val="24"/>
          <w:szCs w:val="24"/>
        </w:rPr>
        <w:t xml:space="preserve"> </w:t>
      </w:r>
      <w:proofErr w:type="spellStart"/>
      <w:r>
        <w:rPr>
          <w:rFonts w:ascii="Times New Roman" w:hAnsi="Times New Roman"/>
          <w:bCs/>
          <w:i/>
          <w:sz w:val="24"/>
          <w:szCs w:val="24"/>
        </w:rPr>
        <w:t>balsamina</w:t>
      </w:r>
      <w:proofErr w:type="spellEnd"/>
    </w:p>
    <w:tbl>
      <w:tblPr>
        <w:tblStyle w:val="TableGrid"/>
        <w:tblpPr w:leftFromText="180" w:rightFromText="180" w:vertAnchor="text" w:horzAnchor="margin" w:tblpXSpec="center" w:tblpY="166"/>
        <w:tblW w:w="10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2"/>
        <w:gridCol w:w="1465"/>
        <w:gridCol w:w="1373"/>
        <w:gridCol w:w="1282"/>
        <w:gridCol w:w="1304"/>
        <w:gridCol w:w="898"/>
        <w:gridCol w:w="1373"/>
      </w:tblGrid>
      <w:tr w:rsidR="002D2CFE" w14:paraId="3033C152" w14:textId="77777777" w:rsidTr="000B6C53">
        <w:trPr>
          <w:trHeight w:val="262"/>
        </w:trPr>
        <w:tc>
          <w:tcPr>
            <w:tcW w:w="2382" w:type="dxa"/>
            <w:tcBorders>
              <w:top w:val="single" w:sz="4" w:space="0" w:color="auto"/>
            </w:tcBorders>
          </w:tcPr>
          <w:p w14:paraId="546DB4B1" w14:textId="77777777" w:rsidR="002D2CFE" w:rsidRDefault="002D2CFE" w:rsidP="004B249C">
            <w:pPr>
              <w:spacing w:after="0" w:line="240" w:lineRule="auto"/>
              <w:rPr>
                <w:rFonts w:ascii="Times New Roman" w:hAnsi="Times New Roman"/>
                <w:b/>
                <w:sz w:val="24"/>
                <w:szCs w:val="24"/>
                <w:lang w:val="en-ZA"/>
              </w:rPr>
            </w:pPr>
          </w:p>
        </w:tc>
        <w:tc>
          <w:tcPr>
            <w:tcW w:w="5424" w:type="dxa"/>
            <w:gridSpan w:val="4"/>
            <w:tcBorders>
              <w:top w:val="single" w:sz="4" w:space="0" w:color="auto"/>
            </w:tcBorders>
          </w:tcPr>
          <w:p w14:paraId="0FB9C485"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98" w:type="dxa"/>
            <w:tcBorders>
              <w:top w:val="single" w:sz="4" w:space="0" w:color="auto"/>
            </w:tcBorders>
          </w:tcPr>
          <w:p w14:paraId="64B4CA1A" w14:textId="77777777" w:rsidR="002D2CFE" w:rsidRDefault="002D2CFE" w:rsidP="004B249C">
            <w:pPr>
              <w:spacing w:after="0" w:line="240" w:lineRule="auto"/>
              <w:jc w:val="center"/>
              <w:rPr>
                <w:rFonts w:ascii="Times New Roman" w:hAnsi="Times New Roman"/>
                <w:b/>
                <w:sz w:val="24"/>
                <w:szCs w:val="24"/>
                <w:lang w:val="en-ZA"/>
              </w:rPr>
            </w:pPr>
          </w:p>
        </w:tc>
        <w:tc>
          <w:tcPr>
            <w:tcW w:w="1373" w:type="dxa"/>
            <w:vMerge w:val="restart"/>
            <w:tcBorders>
              <w:top w:val="single" w:sz="4" w:space="0" w:color="auto"/>
            </w:tcBorders>
          </w:tcPr>
          <w:p w14:paraId="06BA3299"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2D2CFE" w14:paraId="7BFC6F23" w14:textId="77777777" w:rsidTr="000B6C53">
        <w:trPr>
          <w:trHeight w:val="262"/>
        </w:trPr>
        <w:tc>
          <w:tcPr>
            <w:tcW w:w="2382" w:type="dxa"/>
            <w:tcBorders>
              <w:bottom w:val="single" w:sz="4" w:space="0" w:color="auto"/>
            </w:tcBorders>
          </w:tcPr>
          <w:p w14:paraId="4C8C20EF" w14:textId="77777777" w:rsidR="002D2CFE" w:rsidRDefault="002D2CFE" w:rsidP="004B249C">
            <w:pPr>
              <w:spacing w:after="0" w:line="240" w:lineRule="auto"/>
              <w:rPr>
                <w:rFonts w:ascii="Times New Roman" w:hAnsi="Times New Roman"/>
                <w:b/>
                <w:sz w:val="24"/>
                <w:szCs w:val="24"/>
                <w:lang w:val="en-ZA"/>
              </w:rPr>
            </w:pPr>
            <w:r>
              <w:rPr>
                <w:rFonts w:ascii="Times New Roman" w:hAnsi="Times New Roman"/>
                <w:b/>
                <w:sz w:val="24"/>
                <w:szCs w:val="24"/>
                <w:lang w:val="en-ZA"/>
              </w:rPr>
              <w:t xml:space="preserve">PARAMETERS </w:t>
            </w:r>
          </w:p>
        </w:tc>
        <w:tc>
          <w:tcPr>
            <w:tcW w:w="1465" w:type="dxa"/>
            <w:tcBorders>
              <w:bottom w:val="single" w:sz="4" w:space="0" w:color="auto"/>
            </w:tcBorders>
          </w:tcPr>
          <w:p w14:paraId="36D848DE"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73" w:type="dxa"/>
            <w:tcBorders>
              <w:bottom w:val="single" w:sz="4" w:space="0" w:color="auto"/>
            </w:tcBorders>
          </w:tcPr>
          <w:p w14:paraId="22703089"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82" w:type="dxa"/>
            <w:tcBorders>
              <w:bottom w:val="single" w:sz="4" w:space="0" w:color="auto"/>
            </w:tcBorders>
          </w:tcPr>
          <w:p w14:paraId="4502C0F9"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302" w:type="dxa"/>
            <w:tcBorders>
              <w:bottom w:val="single" w:sz="4" w:space="0" w:color="auto"/>
            </w:tcBorders>
          </w:tcPr>
          <w:p w14:paraId="15B1FC0F"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98" w:type="dxa"/>
            <w:tcBorders>
              <w:bottom w:val="single" w:sz="4" w:space="0" w:color="auto"/>
            </w:tcBorders>
          </w:tcPr>
          <w:p w14:paraId="681F78A1"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373" w:type="dxa"/>
            <w:vMerge/>
            <w:tcBorders>
              <w:bottom w:val="single" w:sz="4" w:space="0" w:color="auto"/>
            </w:tcBorders>
          </w:tcPr>
          <w:p w14:paraId="1A63A6A3" w14:textId="77777777" w:rsidR="002D2CFE" w:rsidRDefault="002D2CFE" w:rsidP="004B249C">
            <w:pPr>
              <w:spacing w:after="0" w:line="240" w:lineRule="auto"/>
              <w:jc w:val="center"/>
              <w:rPr>
                <w:rFonts w:ascii="Times New Roman" w:hAnsi="Times New Roman"/>
                <w:b/>
                <w:sz w:val="24"/>
                <w:szCs w:val="24"/>
                <w:lang w:val="en-ZA"/>
              </w:rPr>
            </w:pPr>
          </w:p>
        </w:tc>
      </w:tr>
      <w:tr w:rsidR="002D2CFE" w14:paraId="61E81C87" w14:textId="77777777" w:rsidTr="000B6C53">
        <w:trPr>
          <w:trHeight w:val="271"/>
        </w:trPr>
        <w:tc>
          <w:tcPr>
            <w:tcW w:w="2382" w:type="dxa"/>
            <w:tcBorders>
              <w:top w:val="single" w:sz="4" w:space="0" w:color="auto"/>
            </w:tcBorders>
          </w:tcPr>
          <w:p w14:paraId="1E408D33"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Albumin (g/dl)</w:t>
            </w:r>
          </w:p>
        </w:tc>
        <w:tc>
          <w:tcPr>
            <w:tcW w:w="1465" w:type="dxa"/>
            <w:tcBorders>
              <w:top w:val="single" w:sz="4" w:space="0" w:color="auto"/>
            </w:tcBorders>
          </w:tcPr>
          <w:p w14:paraId="2D759E3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2.00</w:t>
            </w:r>
            <w:r>
              <w:rPr>
                <w:rFonts w:ascii="Times New Roman" w:hAnsi="Times New Roman"/>
                <w:sz w:val="24"/>
                <w:szCs w:val="24"/>
                <w:vertAlign w:val="superscript"/>
                <w:lang w:val="en-ZA"/>
              </w:rPr>
              <w:t>c</w:t>
            </w:r>
          </w:p>
        </w:tc>
        <w:tc>
          <w:tcPr>
            <w:tcW w:w="1373" w:type="dxa"/>
            <w:tcBorders>
              <w:top w:val="single" w:sz="4" w:space="0" w:color="auto"/>
            </w:tcBorders>
          </w:tcPr>
          <w:p w14:paraId="14428E4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2.38</w:t>
            </w:r>
            <w:r>
              <w:rPr>
                <w:rFonts w:ascii="Times New Roman" w:hAnsi="Times New Roman"/>
                <w:sz w:val="24"/>
                <w:szCs w:val="24"/>
                <w:vertAlign w:val="superscript"/>
                <w:lang w:val="en-ZA"/>
              </w:rPr>
              <w:t>b</w:t>
            </w:r>
          </w:p>
        </w:tc>
        <w:tc>
          <w:tcPr>
            <w:tcW w:w="1282" w:type="dxa"/>
            <w:tcBorders>
              <w:top w:val="single" w:sz="4" w:space="0" w:color="auto"/>
            </w:tcBorders>
          </w:tcPr>
          <w:p w14:paraId="5858F06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2.45</w:t>
            </w:r>
            <w:r>
              <w:rPr>
                <w:rFonts w:ascii="Times New Roman" w:hAnsi="Times New Roman"/>
                <w:sz w:val="24"/>
                <w:szCs w:val="24"/>
                <w:vertAlign w:val="superscript"/>
                <w:lang w:val="en-ZA"/>
              </w:rPr>
              <w:t>b</w:t>
            </w:r>
          </w:p>
        </w:tc>
        <w:tc>
          <w:tcPr>
            <w:tcW w:w="1302" w:type="dxa"/>
            <w:tcBorders>
              <w:top w:val="single" w:sz="4" w:space="0" w:color="auto"/>
            </w:tcBorders>
          </w:tcPr>
          <w:p w14:paraId="670BFC4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2.70</w:t>
            </w:r>
            <w:r>
              <w:rPr>
                <w:rFonts w:ascii="Times New Roman" w:hAnsi="Times New Roman"/>
                <w:sz w:val="24"/>
                <w:szCs w:val="24"/>
                <w:vertAlign w:val="superscript"/>
                <w:lang w:val="en-ZA"/>
              </w:rPr>
              <w:t>a</w:t>
            </w:r>
          </w:p>
        </w:tc>
        <w:tc>
          <w:tcPr>
            <w:tcW w:w="898" w:type="dxa"/>
            <w:tcBorders>
              <w:top w:val="single" w:sz="4" w:space="0" w:color="auto"/>
            </w:tcBorders>
          </w:tcPr>
          <w:p w14:paraId="51DB2875"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0.03</w:t>
            </w:r>
          </w:p>
        </w:tc>
        <w:tc>
          <w:tcPr>
            <w:tcW w:w="1373" w:type="dxa"/>
            <w:tcBorders>
              <w:top w:val="single" w:sz="4" w:space="0" w:color="auto"/>
            </w:tcBorders>
          </w:tcPr>
          <w:p w14:paraId="5FABEE7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 – 3</w:t>
            </w:r>
          </w:p>
        </w:tc>
      </w:tr>
      <w:tr w:rsidR="002D2CFE" w14:paraId="2576B587" w14:textId="77777777" w:rsidTr="000B6C53">
        <w:trPr>
          <w:trHeight w:val="280"/>
        </w:trPr>
        <w:tc>
          <w:tcPr>
            <w:tcW w:w="2382" w:type="dxa"/>
          </w:tcPr>
          <w:p w14:paraId="209B43F5"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Globulin (g/dl)</w:t>
            </w:r>
          </w:p>
        </w:tc>
        <w:tc>
          <w:tcPr>
            <w:tcW w:w="1465" w:type="dxa"/>
          </w:tcPr>
          <w:p w14:paraId="7F8ACA7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3.90</w:t>
            </w:r>
          </w:p>
        </w:tc>
        <w:tc>
          <w:tcPr>
            <w:tcW w:w="1373" w:type="dxa"/>
          </w:tcPr>
          <w:p w14:paraId="0A864DD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4.00</w:t>
            </w:r>
          </w:p>
        </w:tc>
        <w:tc>
          <w:tcPr>
            <w:tcW w:w="1282" w:type="dxa"/>
          </w:tcPr>
          <w:p w14:paraId="5D64E87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3.50</w:t>
            </w:r>
          </w:p>
        </w:tc>
        <w:tc>
          <w:tcPr>
            <w:tcW w:w="1302" w:type="dxa"/>
          </w:tcPr>
          <w:p w14:paraId="0337731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3.30</w:t>
            </w:r>
          </w:p>
        </w:tc>
        <w:tc>
          <w:tcPr>
            <w:tcW w:w="898" w:type="dxa"/>
          </w:tcPr>
          <w:p w14:paraId="0146892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0.25</w:t>
            </w:r>
          </w:p>
        </w:tc>
        <w:tc>
          <w:tcPr>
            <w:tcW w:w="1373" w:type="dxa"/>
          </w:tcPr>
          <w:p w14:paraId="0A09650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3.6 – 4.9</w:t>
            </w:r>
          </w:p>
        </w:tc>
      </w:tr>
      <w:tr w:rsidR="002D2CFE" w14:paraId="5C641464" w14:textId="77777777" w:rsidTr="000B6C53">
        <w:trPr>
          <w:trHeight w:val="280"/>
        </w:trPr>
        <w:tc>
          <w:tcPr>
            <w:tcW w:w="2382" w:type="dxa"/>
          </w:tcPr>
          <w:p w14:paraId="561ED4E3"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Total protein (g/dl)</w:t>
            </w:r>
          </w:p>
        </w:tc>
        <w:tc>
          <w:tcPr>
            <w:tcW w:w="1465" w:type="dxa"/>
          </w:tcPr>
          <w:p w14:paraId="77D9FA8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5.90</w:t>
            </w:r>
          </w:p>
        </w:tc>
        <w:tc>
          <w:tcPr>
            <w:tcW w:w="1373" w:type="dxa"/>
          </w:tcPr>
          <w:p w14:paraId="006C123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6.38</w:t>
            </w:r>
          </w:p>
        </w:tc>
        <w:tc>
          <w:tcPr>
            <w:tcW w:w="1282" w:type="dxa"/>
          </w:tcPr>
          <w:p w14:paraId="4D046CE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5.95</w:t>
            </w:r>
          </w:p>
        </w:tc>
        <w:tc>
          <w:tcPr>
            <w:tcW w:w="1302" w:type="dxa"/>
          </w:tcPr>
          <w:p w14:paraId="3DD1A87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6.00</w:t>
            </w:r>
          </w:p>
        </w:tc>
        <w:tc>
          <w:tcPr>
            <w:tcW w:w="898" w:type="dxa"/>
          </w:tcPr>
          <w:p w14:paraId="2F39A3E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373" w:type="dxa"/>
          </w:tcPr>
          <w:p w14:paraId="5152466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6.7 – 9</w:t>
            </w:r>
          </w:p>
        </w:tc>
      </w:tr>
      <w:tr w:rsidR="002D2CFE" w14:paraId="310632E0" w14:textId="77777777" w:rsidTr="000B6C53">
        <w:trPr>
          <w:trHeight w:val="280"/>
        </w:trPr>
        <w:tc>
          <w:tcPr>
            <w:tcW w:w="2382" w:type="dxa"/>
          </w:tcPr>
          <w:p w14:paraId="066F2FE6"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HDL (mmol/L)</w:t>
            </w:r>
          </w:p>
        </w:tc>
        <w:tc>
          <w:tcPr>
            <w:tcW w:w="1465" w:type="dxa"/>
          </w:tcPr>
          <w:p w14:paraId="728D4FC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79.35</w:t>
            </w:r>
            <w:r>
              <w:rPr>
                <w:rFonts w:ascii="Times New Roman" w:hAnsi="Times New Roman"/>
                <w:sz w:val="24"/>
                <w:szCs w:val="24"/>
                <w:vertAlign w:val="superscript"/>
                <w:lang w:val="en-ZA"/>
              </w:rPr>
              <w:t>c</w:t>
            </w:r>
          </w:p>
        </w:tc>
        <w:tc>
          <w:tcPr>
            <w:tcW w:w="1373" w:type="dxa"/>
          </w:tcPr>
          <w:p w14:paraId="323ACBE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100.18</w:t>
            </w:r>
            <w:r>
              <w:rPr>
                <w:rFonts w:ascii="Times New Roman" w:hAnsi="Times New Roman"/>
                <w:sz w:val="24"/>
                <w:szCs w:val="24"/>
                <w:vertAlign w:val="superscript"/>
                <w:lang w:val="en-ZA"/>
              </w:rPr>
              <w:t>b</w:t>
            </w:r>
          </w:p>
        </w:tc>
        <w:tc>
          <w:tcPr>
            <w:tcW w:w="1282" w:type="dxa"/>
          </w:tcPr>
          <w:p w14:paraId="14AE315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121.76</w:t>
            </w:r>
            <w:r>
              <w:rPr>
                <w:rFonts w:ascii="Times New Roman" w:hAnsi="Times New Roman"/>
                <w:sz w:val="24"/>
                <w:szCs w:val="24"/>
                <w:vertAlign w:val="superscript"/>
                <w:lang w:val="en-ZA"/>
              </w:rPr>
              <w:t>a</w:t>
            </w:r>
          </w:p>
        </w:tc>
        <w:tc>
          <w:tcPr>
            <w:tcW w:w="1302" w:type="dxa"/>
          </w:tcPr>
          <w:p w14:paraId="79A6D1A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95.22</w:t>
            </w:r>
            <w:r>
              <w:rPr>
                <w:rFonts w:ascii="Times New Roman" w:hAnsi="Times New Roman"/>
                <w:sz w:val="24"/>
                <w:szCs w:val="24"/>
                <w:vertAlign w:val="superscript"/>
                <w:lang w:val="en-ZA"/>
              </w:rPr>
              <w:t>b</w:t>
            </w:r>
          </w:p>
        </w:tc>
        <w:tc>
          <w:tcPr>
            <w:tcW w:w="898" w:type="dxa"/>
          </w:tcPr>
          <w:p w14:paraId="0FC6F79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5.11</w:t>
            </w:r>
          </w:p>
        </w:tc>
        <w:tc>
          <w:tcPr>
            <w:tcW w:w="1373" w:type="dxa"/>
          </w:tcPr>
          <w:p w14:paraId="5F14838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51C7DA10" w14:textId="77777777" w:rsidTr="000B6C53">
        <w:trPr>
          <w:trHeight w:val="271"/>
        </w:trPr>
        <w:tc>
          <w:tcPr>
            <w:tcW w:w="2382" w:type="dxa"/>
          </w:tcPr>
          <w:p w14:paraId="55DA7FA2"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LDL (Mmol/L)</w:t>
            </w:r>
          </w:p>
        </w:tc>
        <w:tc>
          <w:tcPr>
            <w:tcW w:w="1465" w:type="dxa"/>
          </w:tcPr>
          <w:p w14:paraId="3A5F55E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21.50</w:t>
            </w:r>
          </w:p>
        </w:tc>
        <w:tc>
          <w:tcPr>
            <w:tcW w:w="1373" w:type="dxa"/>
          </w:tcPr>
          <w:p w14:paraId="766F2F8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17.55</w:t>
            </w:r>
          </w:p>
        </w:tc>
        <w:tc>
          <w:tcPr>
            <w:tcW w:w="1282" w:type="dxa"/>
          </w:tcPr>
          <w:p w14:paraId="227FE34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16.25</w:t>
            </w:r>
          </w:p>
        </w:tc>
        <w:tc>
          <w:tcPr>
            <w:tcW w:w="1302" w:type="dxa"/>
          </w:tcPr>
          <w:p w14:paraId="1F3EF755"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13.39</w:t>
            </w:r>
          </w:p>
        </w:tc>
        <w:tc>
          <w:tcPr>
            <w:tcW w:w="898" w:type="dxa"/>
          </w:tcPr>
          <w:p w14:paraId="4DA337D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3.05</w:t>
            </w:r>
          </w:p>
        </w:tc>
        <w:tc>
          <w:tcPr>
            <w:tcW w:w="1373" w:type="dxa"/>
          </w:tcPr>
          <w:p w14:paraId="09A31E2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050B0A14" w14:textId="77777777" w:rsidTr="000B6C53">
        <w:trPr>
          <w:trHeight w:val="447"/>
        </w:trPr>
        <w:tc>
          <w:tcPr>
            <w:tcW w:w="2382" w:type="dxa"/>
          </w:tcPr>
          <w:p w14:paraId="7B057E3C"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Triglycerides (Mmol/L)</w:t>
            </w:r>
          </w:p>
        </w:tc>
        <w:tc>
          <w:tcPr>
            <w:tcW w:w="1465" w:type="dxa"/>
          </w:tcPr>
          <w:p w14:paraId="1CC8CF9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37.50</w:t>
            </w:r>
            <w:r>
              <w:rPr>
                <w:rFonts w:ascii="Times New Roman" w:hAnsi="Times New Roman"/>
                <w:sz w:val="24"/>
                <w:szCs w:val="24"/>
                <w:vertAlign w:val="superscript"/>
                <w:lang w:val="en-ZA"/>
              </w:rPr>
              <w:t>ab</w:t>
            </w:r>
          </w:p>
        </w:tc>
        <w:tc>
          <w:tcPr>
            <w:tcW w:w="1373" w:type="dxa"/>
          </w:tcPr>
          <w:p w14:paraId="5ED191C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34.50</w:t>
            </w:r>
            <w:r>
              <w:rPr>
                <w:rFonts w:ascii="Times New Roman" w:hAnsi="Times New Roman"/>
                <w:sz w:val="24"/>
                <w:szCs w:val="24"/>
                <w:vertAlign w:val="superscript"/>
                <w:lang w:val="en-ZA"/>
              </w:rPr>
              <w:t>b</w:t>
            </w:r>
          </w:p>
        </w:tc>
        <w:tc>
          <w:tcPr>
            <w:tcW w:w="1282" w:type="dxa"/>
          </w:tcPr>
          <w:p w14:paraId="28D24DA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30.00</w:t>
            </w:r>
            <w:r>
              <w:rPr>
                <w:rFonts w:ascii="Times New Roman" w:hAnsi="Times New Roman"/>
                <w:sz w:val="24"/>
                <w:szCs w:val="24"/>
                <w:vertAlign w:val="superscript"/>
                <w:lang w:val="en-ZA"/>
              </w:rPr>
              <w:t>b</w:t>
            </w:r>
          </w:p>
        </w:tc>
        <w:tc>
          <w:tcPr>
            <w:tcW w:w="1302" w:type="dxa"/>
          </w:tcPr>
          <w:p w14:paraId="26FA72D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45.50</w:t>
            </w:r>
            <w:r>
              <w:rPr>
                <w:rFonts w:ascii="Times New Roman" w:hAnsi="Times New Roman"/>
                <w:sz w:val="24"/>
                <w:szCs w:val="24"/>
                <w:vertAlign w:val="superscript"/>
                <w:lang w:val="en-ZA"/>
              </w:rPr>
              <w:t>a</w:t>
            </w:r>
          </w:p>
        </w:tc>
        <w:tc>
          <w:tcPr>
            <w:tcW w:w="898" w:type="dxa"/>
          </w:tcPr>
          <w:p w14:paraId="7113594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2.36</w:t>
            </w:r>
          </w:p>
        </w:tc>
        <w:tc>
          <w:tcPr>
            <w:tcW w:w="1373" w:type="dxa"/>
          </w:tcPr>
          <w:p w14:paraId="0E559A3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62B41611" w14:textId="77777777" w:rsidTr="000B6C53">
        <w:trPr>
          <w:trHeight w:val="271"/>
        </w:trPr>
        <w:tc>
          <w:tcPr>
            <w:tcW w:w="2382" w:type="dxa"/>
          </w:tcPr>
          <w:p w14:paraId="138E54AB"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Creatinine (Mmol/L)</w:t>
            </w:r>
          </w:p>
        </w:tc>
        <w:tc>
          <w:tcPr>
            <w:tcW w:w="1465" w:type="dxa"/>
          </w:tcPr>
          <w:p w14:paraId="5652EED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85.00</w:t>
            </w:r>
          </w:p>
        </w:tc>
        <w:tc>
          <w:tcPr>
            <w:tcW w:w="1373" w:type="dxa"/>
          </w:tcPr>
          <w:p w14:paraId="46A0F22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94.00</w:t>
            </w:r>
          </w:p>
        </w:tc>
        <w:tc>
          <w:tcPr>
            <w:tcW w:w="1282" w:type="dxa"/>
          </w:tcPr>
          <w:p w14:paraId="2777031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89.67</w:t>
            </w:r>
          </w:p>
        </w:tc>
        <w:tc>
          <w:tcPr>
            <w:tcW w:w="1302" w:type="dxa"/>
          </w:tcPr>
          <w:p w14:paraId="1BBF187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84.00</w:t>
            </w:r>
          </w:p>
        </w:tc>
        <w:tc>
          <w:tcPr>
            <w:tcW w:w="898" w:type="dxa"/>
          </w:tcPr>
          <w:p w14:paraId="0D19AE0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4.85</w:t>
            </w:r>
          </w:p>
        </w:tc>
        <w:tc>
          <w:tcPr>
            <w:tcW w:w="1373" w:type="dxa"/>
          </w:tcPr>
          <w:p w14:paraId="2D34EEA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26DD3241" w14:textId="77777777" w:rsidTr="000B6C53">
        <w:trPr>
          <w:trHeight w:val="438"/>
        </w:trPr>
        <w:tc>
          <w:tcPr>
            <w:tcW w:w="2382" w:type="dxa"/>
          </w:tcPr>
          <w:p w14:paraId="31BF7A1F"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Cholesterol (Mmol/L)</w:t>
            </w:r>
          </w:p>
        </w:tc>
        <w:tc>
          <w:tcPr>
            <w:tcW w:w="1465" w:type="dxa"/>
          </w:tcPr>
          <w:p w14:paraId="19BCB8F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1.50</w:t>
            </w:r>
          </w:p>
        </w:tc>
        <w:tc>
          <w:tcPr>
            <w:tcW w:w="1373" w:type="dxa"/>
          </w:tcPr>
          <w:p w14:paraId="78110DC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0.89</w:t>
            </w:r>
          </w:p>
        </w:tc>
        <w:tc>
          <w:tcPr>
            <w:tcW w:w="1282" w:type="dxa"/>
          </w:tcPr>
          <w:p w14:paraId="4149BB7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0.95</w:t>
            </w:r>
          </w:p>
        </w:tc>
        <w:tc>
          <w:tcPr>
            <w:tcW w:w="1302" w:type="dxa"/>
          </w:tcPr>
          <w:p w14:paraId="44AABFE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1.07</w:t>
            </w:r>
          </w:p>
        </w:tc>
        <w:tc>
          <w:tcPr>
            <w:tcW w:w="898" w:type="dxa"/>
          </w:tcPr>
          <w:p w14:paraId="659075F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0.71</w:t>
            </w:r>
          </w:p>
        </w:tc>
        <w:tc>
          <w:tcPr>
            <w:tcW w:w="1373" w:type="dxa"/>
          </w:tcPr>
          <w:p w14:paraId="720AE41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 – 1.97</w:t>
            </w:r>
          </w:p>
        </w:tc>
      </w:tr>
      <w:tr w:rsidR="002D2CFE" w14:paraId="212248E4" w14:textId="77777777" w:rsidTr="000B6C53">
        <w:trPr>
          <w:trHeight w:val="83"/>
        </w:trPr>
        <w:tc>
          <w:tcPr>
            <w:tcW w:w="2382" w:type="dxa"/>
          </w:tcPr>
          <w:p w14:paraId="0EDDB0AC"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Urea (Mmol/L)</w:t>
            </w:r>
          </w:p>
        </w:tc>
        <w:tc>
          <w:tcPr>
            <w:tcW w:w="1465" w:type="dxa"/>
          </w:tcPr>
          <w:p w14:paraId="69CF6DC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5.81</w:t>
            </w:r>
            <w:r>
              <w:rPr>
                <w:rFonts w:ascii="Times New Roman" w:hAnsi="Times New Roman"/>
                <w:sz w:val="24"/>
                <w:szCs w:val="24"/>
                <w:vertAlign w:val="superscript"/>
                <w:lang w:val="en-ZA"/>
              </w:rPr>
              <w:t>ab</w:t>
            </w:r>
          </w:p>
        </w:tc>
        <w:tc>
          <w:tcPr>
            <w:tcW w:w="1373" w:type="dxa"/>
          </w:tcPr>
          <w:p w14:paraId="55B36D7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5.00</w:t>
            </w:r>
            <w:r>
              <w:rPr>
                <w:rFonts w:ascii="Times New Roman" w:hAnsi="Times New Roman"/>
                <w:sz w:val="24"/>
                <w:szCs w:val="24"/>
                <w:vertAlign w:val="superscript"/>
                <w:lang w:val="en-ZA"/>
              </w:rPr>
              <w:t>b</w:t>
            </w:r>
          </w:p>
        </w:tc>
        <w:tc>
          <w:tcPr>
            <w:tcW w:w="1282" w:type="dxa"/>
          </w:tcPr>
          <w:p w14:paraId="5F7A757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5.50</w:t>
            </w:r>
            <w:r>
              <w:rPr>
                <w:rFonts w:ascii="Times New Roman" w:hAnsi="Times New Roman"/>
                <w:sz w:val="24"/>
                <w:szCs w:val="24"/>
                <w:vertAlign w:val="superscript"/>
                <w:lang w:val="en-ZA"/>
              </w:rPr>
              <w:t>ab</w:t>
            </w:r>
          </w:p>
        </w:tc>
        <w:tc>
          <w:tcPr>
            <w:tcW w:w="1302" w:type="dxa"/>
          </w:tcPr>
          <w:p w14:paraId="77F877B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6.25</w:t>
            </w:r>
            <w:r>
              <w:rPr>
                <w:rFonts w:ascii="Times New Roman" w:hAnsi="Times New Roman"/>
                <w:sz w:val="24"/>
                <w:szCs w:val="24"/>
                <w:vertAlign w:val="superscript"/>
                <w:lang w:val="en-ZA"/>
              </w:rPr>
              <w:t>a</w:t>
            </w:r>
          </w:p>
        </w:tc>
        <w:tc>
          <w:tcPr>
            <w:tcW w:w="898" w:type="dxa"/>
          </w:tcPr>
          <w:p w14:paraId="1216B25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373" w:type="dxa"/>
          </w:tcPr>
          <w:p w14:paraId="0BC50A2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4B1753FF" w14:textId="77777777" w:rsidTr="000B6C53">
        <w:trPr>
          <w:trHeight w:val="280"/>
        </w:trPr>
        <w:tc>
          <w:tcPr>
            <w:tcW w:w="2382" w:type="dxa"/>
            <w:tcBorders>
              <w:bottom w:val="single" w:sz="4" w:space="0" w:color="auto"/>
            </w:tcBorders>
          </w:tcPr>
          <w:p w14:paraId="3B530F72"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Glucose (Mmol/L)</w:t>
            </w:r>
          </w:p>
        </w:tc>
        <w:tc>
          <w:tcPr>
            <w:tcW w:w="1465" w:type="dxa"/>
            <w:tcBorders>
              <w:bottom w:val="single" w:sz="4" w:space="0" w:color="auto"/>
            </w:tcBorders>
          </w:tcPr>
          <w:p w14:paraId="7C84603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2.98</w:t>
            </w:r>
            <w:r>
              <w:rPr>
                <w:rFonts w:ascii="Times New Roman" w:hAnsi="Times New Roman"/>
                <w:sz w:val="24"/>
                <w:szCs w:val="24"/>
                <w:vertAlign w:val="superscript"/>
                <w:lang w:val="en-ZA"/>
              </w:rPr>
              <w:t>ab</w:t>
            </w:r>
          </w:p>
        </w:tc>
        <w:tc>
          <w:tcPr>
            <w:tcW w:w="1373" w:type="dxa"/>
            <w:tcBorders>
              <w:bottom w:val="single" w:sz="4" w:space="0" w:color="auto"/>
            </w:tcBorders>
          </w:tcPr>
          <w:p w14:paraId="7D6C8CC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2.55</w:t>
            </w:r>
            <w:r>
              <w:rPr>
                <w:rFonts w:ascii="Times New Roman" w:hAnsi="Times New Roman"/>
                <w:sz w:val="24"/>
                <w:szCs w:val="24"/>
                <w:vertAlign w:val="superscript"/>
                <w:lang w:val="en-ZA"/>
              </w:rPr>
              <w:t>ab</w:t>
            </w:r>
          </w:p>
        </w:tc>
        <w:tc>
          <w:tcPr>
            <w:tcW w:w="1282" w:type="dxa"/>
            <w:tcBorders>
              <w:bottom w:val="single" w:sz="4" w:space="0" w:color="auto"/>
            </w:tcBorders>
          </w:tcPr>
          <w:p w14:paraId="486183F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3.16</w:t>
            </w:r>
            <w:r>
              <w:rPr>
                <w:rFonts w:ascii="Times New Roman" w:hAnsi="Times New Roman"/>
                <w:sz w:val="24"/>
                <w:szCs w:val="24"/>
                <w:vertAlign w:val="superscript"/>
                <w:lang w:val="en-ZA"/>
              </w:rPr>
              <w:t>a</w:t>
            </w:r>
          </w:p>
        </w:tc>
        <w:tc>
          <w:tcPr>
            <w:tcW w:w="1302" w:type="dxa"/>
            <w:tcBorders>
              <w:bottom w:val="single" w:sz="4" w:space="0" w:color="auto"/>
            </w:tcBorders>
          </w:tcPr>
          <w:p w14:paraId="600F595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2.45</w:t>
            </w:r>
            <w:r>
              <w:rPr>
                <w:rFonts w:ascii="Times New Roman" w:hAnsi="Times New Roman"/>
                <w:sz w:val="24"/>
                <w:szCs w:val="24"/>
                <w:vertAlign w:val="superscript"/>
                <w:lang w:val="en-ZA"/>
              </w:rPr>
              <w:t>b</w:t>
            </w:r>
          </w:p>
        </w:tc>
        <w:tc>
          <w:tcPr>
            <w:tcW w:w="898" w:type="dxa"/>
            <w:tcBorders>
              <w:bottom w:val="single" w:sz="4" w:space="0" w:color="auto"/>
            </w:tcBorders>
          </w:tcPr>
          <w:p w14:paraId="47E33F9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373" w:type="dxa"/>
            <w:tcBorders>
              <w:bottom w:val="single" w:sz="4" w:space="0" w:color="auto"/>
            </w:tcBorders>
          </w:tcPr>
          <w:p w14:paraId="740A52C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50 – 80</w:t>
            </w:r>
          </w:p>
        </w:tc>
      </w:tr>
    </w:tbl>
    <w:p w14:paraId="58FE2917" w14:textId="783E5491" w:rsidR="002D2CFE" w:rsidRDefault="002D2CFE" w:rsidP="004B249C">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significantly different  (P&lt;0.05) HDL- High density lipoprotein, LDL- Low density lipoprotein, *source = (</w:t>
      </w:r>
      <w:r w:rsidR="006B7302">
        <w:rPr>
          <w:rFonts w:ascii="Times New Roman" w:hAnsi="Times New Roman"/>
          <w:sz w:val="20"/>
          <w:szCs w:val="20"/>
        </w:rPr>
        <w:t>Jackson</w:t>
      </w:r>
      <w:r>
        <w:rPr>
          <w:rFonts w:ascii="Times New Roman" w:hAnsi="Times New Roman"/>
          <w:sz w:val="20"/>
          <w:szCs w:val="20"/>
        </w:rPr>
        <w:t xml:space="preserve"> </w:t>
      </w:r>
      <w:r>
        <w:rPr>
          <w:rFonts w:ascii="Times New Roman" w:hAnsi="Times New Roman"/>
          <w:i/>
          <w:sz w:val="20"/>
          <w:szCs w:val="20"/>
        </w:rPr>
        <w:t>et al</w:t>
      </w:r>
      <w:r>
        <w:rPr>
          <w:rFonts w:ascii="Times New Roman" w:hAnsi="Times New Roman"/>
          <w:sz w:val="20"/>
          <w:szCs w:val="20"/>
        </w:rPr>
        <w:t>., 2002)</w:t>
      </w:r>
    </w:p>
    <w:p w14:paraId="297B2DD3" w14:textId="77777777" w:rsidR="002D2CFE" w:rsidRDefault="002D2CFE" w:rsidP="004B249C">
      <w:pPr>
        <w:spacing w:after="0" w:line="240" w:lineRule="auto"/>
        <w:ind w:left="-5"/>
        <w:jc w:val="both"/>
        <w:rPr>
          <w:rFonts w:ascii="Times New Roman" w:hAnsi="Times New Roman"/>
          <w:sz w:val="24"/>
          <w:szCs w:val="24"/>
        </w:rPr>
      </w:pPr>
    </w:p>
    <w:p w14:paraId="2D768CFF" w14:textId="31F962D3" w:rsidR="000B6C53" w:rsidRPr="000B6C53" w:rsidRDefault="000B6C53" w:rsidP="004B249C">
      <w:pPr>
        <w:pStyle w:val="Heading2"/>
        <w:spacing w:before="0" w:after="0" w:line="240" w:lineRule="auto"/>
        <w:jc w:val="both"/>
        <w:rPr>
          <w:rFonts w:ascii="Times New Roman" w:hAnsi="Times New Roman"/>
          <w:b/>
          <w:bCs/>
          <w:color w:val="auto"/>
          <w:sz w:val="24"/>
          <w:szCs w:val="24"/>
        </w:rPr>
      </w:pPr>
      <w:r w:rsidRPr="000B6C53">
        <w:rPr>
          <w:rFonts w:ascii="Times New Roman" w:hAnsi="Times New Roman"/>
          <w:b/>
          <w:bCs/>
          <w:color w:val="auto"/>
          <w:sz w:val="24"/>
          <w:szCs w:val="24"/>
        </w:rPr>
        <w:t xml:space="preserve">Serum Electrolytes and Enzymes of Uda Ram Lambs Fed Diet Containing Graded Levels of </w:t>
      </w:r>
      <w:proofErr w:type="spellStart"/>
      <w:r w:rsidRPr="000B6C53">
        <w:rPr>
          <w:rFonts w:ascii="Times New Roman" w:hAnsi="Times New Roman"/>
          <w:b/>
          <w:bCs/>
          <w:i/>
          <w:color w:val="auto"/>
          <w:sz w:val="24"/>
          <w:szCs w:val="24"/>
        </w:rPr>
        <w:t>Mormodica</w:t>
      </w:r>
      <w:proofErr w:type="spellEnd"/>
      <w:r w:rsidRPr="000B6C53">
        <w:rPr>
          <w:rFonts w:ascii="Times New Roman" w:hAnsi="Times New Roman"/>
          <w:b/>
          <w:bCs/>
          <w:i/>
          <w:color w:val="auto"/>
          <w:sz w:val="24"/>
          <w:szCs w:val="24"/>
        </w:rPr>
        <w:t xml:space="preserve"> </w:t>
      </w:r>
      <w:proofErr w:type="spellStart"/>
      <w:r w:rsidRPr="000B6C53">
        <w:rPr>
          <w:rFonts w:ascii="Times New Roman" w:hAnsi="Times New Roman"/>
          <w:b/>
          <w:bCs/>
          <w:i/>
          <w:color w:val="auto"/>
          <w:sz w:val="24"/>
          <w:szCs w:val="24"/>
        </w:rPr>
        <w:t>balsamina</w:t>
      </w:r>
      <w:proofErr w:type="spellEnd"/>
    </w:p>
    <w:p w14:paraId="380BE356" w14:textId="0CADF941" w:rsidR="000B6C53" w:rsidRDefault="000B6C53" w:rsidP="004B249C">
      <w:pPr>
        <w:spacing w:after="0" w:line="240" w:lineRule="auto"/>
        <w:jc w:val="both"/>
        <w:rPr>
          <w:rFonts w:ascii="Times New Roman" w:hAnsi="Times New Roman"/>
          <w:sz w:val="24"/>
          <w:szCs w:val="24"/>
        </w:rPr>
      </w:pPr>
      <w:r>
        <w:rPr>
          <w:rFonts w:ascii="Times New Roman" w:hAnsi="Times New Roman"/>
          <w:sz w:val="24"/>
          <w:szCs w:val="24"/>
        </w:rPr>
        <w:t xml:space="preserve">The result of serum electrolytes and enzymes of Uda lambs fed graded level of Balsam apple is presented in Table 4. The result show no significant variation (P&gt;0.05) between the treatment means in terms of ALT, direct bilirubin and total bilirubin while all other parameters (AST, </w:t>
      </w:r>
      <w:r>
        <w:rPr>
          <w:rFonts w:ascii="Times New Roman" w:hAnsi="Times New Roman"/>
          <w:sz w:val="24"/>
          <w:szCs w:val="24"/>
        </w:rPr>
        <w:lastRenderedPageBreak/>
        <w:t xml:space="preserve">ALP, chlorine, bicarbonate, potassium and sodium) show significant variation (P&lt;0.05) between the treatment means. All parameters </w:t>
      </w:r>
      <w:proofErr w:type="spellStart"/>
      <w:r>
        <w:rPr>
          <w:rFonts w:ascii="Times New Roman" w:hAnsi="Times New Roman"/>
          <w:sz w:val="24"/>
          <w:szCs w:val="24"/>
        </w:rPr>
        <w:t>analysed</w:t>
      </w:r>
      <w:proofErr w:type="spellEnd"/>
      <w:r>
        <w:rPr>
          <w:rFonts w:ascii="Times New Roman" w:hAnsi="Times New Roman"/>
          <w:sz w:val="24"/>
          <w:szCs w:val="24"/>
        </w:rPr>
        <w:t xml:space="preserve"> were within the normal range. Chlorine and sodium values were higher (P&lt;0.05) in T2 compared to other treatments while AST, ALP and potassium values were significantly higher in T3 compared to other treatments. Similarly, bicarbonate values were significantly higher (P&lt;0.05) in T1 compared to other treatments while sodium was significantly higher (P&lt;0.05) in T4 compared to other treatments.  </w:t>
      </w:r>
    </w:p>
    <w:p w14:paraId="7599C2A7" w14:textId="77777777" w:rsidR="002D2CFE" w:rsidRDefault="002D2CFE" w:rsidP="004B249C">
      <w:pPr>
        <w:spacing w:after="0" w:line="240" w:lineRule="auto"/>
        <w:ind w:left="-5"/>
        <w:jc w:val="both"/>
        <w:rPr>
          <w:rFonts w:ascii="Times New Roman" w:hAnsi="Times New Roman"/>
          <w:bCs/>
          <w:sz w:val="24"/>
          <w:szCs w:val="24"/>
        </w:rPr>
      </w:pPr>
    </w:p>
    <w:p w14:paraId="3DADFA4D" w14:textId="4687EA1E" w:rsidR="002D2CFE" w:rsidRDefault="002D2CFE" w:rsidP="004B249C">
      <w:pPr>
        <w:spacing w:after="0" w:line="240" w:lineRule="auto"/>
        <w:jc w:val="both"/>
        <w:rPr>
          <w:rFonts w:ascii="Times New Roman" w:hAnsi="Times New Roman"/>
          <w:b/>
          <w:sz w:val="24"/>
          <w:szCs w:val="24"/>
        </w:rPr>
      </w:pPr>
      <w:r>
        <w:rPr>
          <w:rFonts w:ascii="Times New Roman" w:hAnsi="Times New Roman"/>
          <w:bCs/>
          <w:sz w:val="24"/>
          <w:szCs w:val="24"/>
        </w:rPr>
        <w:t xml:space="preserve">Table 4: Serum Electrolytes and Enzymes of Uda Ram Lambs Fed Diet Containing Graded Levels of </w:t>
      </w:r>
      <w:proofErr w:type="spellStart"/>
      <w:r>
        <w:rPr>
          <w:rFonts w:ascii="Times New Roman" w:hAnsi="Times New Roman"/>
          <w:bCs/>
          <w:i/>
          <w:sz w:val="24"/>
          <w:szCs w:val="24"/>
        </w:rPr>
        <w:t>Mormodica</w:t>
      </w:r>
      <w:proofErr w:type="spellEnd"/>
      <w:r>
        <w:rPr>
          <w:rFonts w:ascii="Times New Roman" w:hAnsi="Times New Roman"/>
          <w:bCs/>
          <w:i/>
          <w:sz w:val="24"/>
          <w:szCs w:val="24"/>
        </w:rPr>
        <w:t xml:space="preserve"> </w:t>
      </w:r>
      <w:proofErr w:type="spellStart"/>
      <w:r>
        <w:rPr>
          <w:rFonts w:ascii="Times New Roman" w:hAnsi="Times New Roman"/>
          <w:bCs/>
          <w:i/>
          <w:sz w:val="24"/>
          <w:szCs w:val="24"/>
        </w:rPr>
        <w:t>balsamina</w:t>
      </w:r>
      <w:proofErr w:type="spellEnd"/>
    </w:p>
    <w:tbl>
      <w:tblPr>
        <w:tblStyle w:val="TableGrid"/>
        <w:tblW w:w="9764" w:type="dxa"/>
        <w:tblInd w:w="-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8"/>
        <w:gridCol w:w="1419"/>
        <w:gridCol w:w="1330"/>
        <w:gridCol w:w="1242"/>
        <w:gridCol w:w="1372"/>
        <w:gridCol w:w="763"/>
        <w:gridCol w:w="1330"/>
      </w:tblGrid>
      <w:tr w:rsidR="002D2CFE" w14:paraId="222AC8B3" w14:textId="77777777" w:rsidTr="000B6C53">
        <w:trPr>
          <w:trHeight w:val="201"/>
        </w:trPr>
        <w:tc>
          <w:tcPr>
            <w:tcW w:w="2308" w:type="dxa"/>
            <w:tcBorders>
              <w:top w:val="single" w:sz="4" w:space="0" w:color="auto"/>
            </w:tcBorders>
          </w:tcPr>
          <w:p w14:paraId="56682FBE" w14:textId="77777777" w:rsidR="002D2CFE" w:rsidRDefault="002D2CFE" w:rsidP="004B249C">
            <w:pPr>
              <w:spacing w:after="0" w:line="240" w:lineRule="auto"/>
              <w:rPr>
                <w:rFonts w:ascii="Times New Roman" w:hAnsi="Times New Roman"/>
                <w:b/>
                <w:sz w:val="24"/>
                <w:szCs w:val="24"/>
                <w:lang w:val="en-ZA"/>
              </w:rPr>
            </w:pPr>
          </w:p>
        </w:tc>
        <w:tc>
          <w:tcPr>
            <w:tcW w:w="5363" w:type="dxa"/>
            <w:gridSpan w:val="4"/>
            <w:tcBorders>
              <w:top w:val="single" w:sz="4" w:space="0" w:color="auto"/>
            </w:tcBorders>
          </w:tcPr>
          <w:p w14:paraId="75FC68B5"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763" w:type="dxa"/>
            <w:tcBorders>
              <w:top w:val="single" w:sz="4" w:space="0" w:color="auto"/>
            </w:tcBorders>
          </w:tcPr>
          <w:p w14:paraId="6F49DC0A" w14:textId="77777777" w:rsidR="002D2CFE" w:rsidRDefault="002D2CFE" w:rsidP="004B249C">
            <w:pPr>
              <w:spacing w:after="0" w:line="240" w:lineRule="auto"/>
              <w:jc w:val="center"/>
              <w:rPr>
                <w:rFonts w:ascii="Times New Roman" w:hAnsi="Times New Roman"/>
                <w:b/>
                <w:sz w:val="24"/>
                <w:szCs w:val="24"/>
                <w:lang w:val="en-ZA"/>
              </w:rPr>
            </w:pPr>
          </w:p>
        </w:tc>
        <w:tc>
          <w:tcPr>
            <w:tcW w:w="1330" w:type="dxa"/>
            <w:vMerge w:val="restart"/>
            <w:tcBorders>
              <w:top w:val="single" w:sz="4" w:space="0" w:color="auto"/>
            </w:tcBorders>
          </w:tcPr>
          <w:p w14:paraId="7F8B683C"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2D2CFE" w14:paraId="437985C3" w14:textId="77777777" w:rsidTr="000B6C53">
        <w:trPr>
          <w:trHeight w:val="201"/>
        </w:trPr>
        <w:tc>
          <w:tcPr>
            <w:tcW w:w="2308" w:type="dxa"/>
            <w:tcBorders>
              <w:bottom w:val="single" w:sz="4" w:space="0" w:color="auto"/>
            </w:tcBorders>
          </w:tcPr>
          <w:p w14:paraId="5E623B17" w14:textId="77777777" w:rsidR="002D2CFE" w:rsidRDefault="002D2CFE" w:rsidP="004B249C">
            <w:pPr>
              <w:spacing w:after="0" w:line="240" w:lineRule="auto"/>
              <w:rPr>
                <w:rFonts w:ascii="Times New Roman" w:hAnsi="Times New Roman"/>
                <w:b/>
                <w:sz w:val="24"/>
                <w:szCs w:val="24"/>
                <w:lang w:val="en-ZA"/>
              </w:rPr>
            </w:pPr>
            <w:r>
              <w:rPr>
                <w:rFonts w:ascii="Times New Roman" w:hAnsi="Times New Roman"/>
                <w:b/>
                <w:sz w:val="24"/>
                <w:szCs w:val="24"/>
                <w:lang w:val="en-ZA"/>
              </w:rPr>
              <w:t xml:space="preserve">PARAMETERS </w:t>
            </w:r>
          </w:p>
        </w:tc>
        <w:tc>
          <w:tcPr>
            <w:tcW w:w="1419" w:type="dxa"/>
            <w:tcBorders>
              <w:bottom w:val="single" w:sz="4" w:space="0" w:color="auto"/>
            </w:tcBorders>
          </w:tcPr>
          <w:p w14:paraId="7981C6CE"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30" w:type="dxa"/>
            <w:tcBorders>
              <w:bottom w:val="single" w:sz="4" w:space="0" w:color="auto"/>
            </w:tcBorders>
          </w:tcPr>
          <w:p w14:paraId="02B4CACB"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42" w:type="dxa"/>
            <w:tcBorders>
              <w:bottom w:val="single" w:sz="4" w:space="0" w:color="auto"/>
            </w:tcBorders>
          </w:tcPr>
          <w:p w14:paraId="6CD48E42"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370" w:type="dxa"/>
            <w:tcBorders>
              <w:bottom w:val="single" w:sz="4" w:space="0" w:color="auto"/>
            </w:tcBorders>
          </w:tcPr>
          <w:p w14:paraId="316262E1"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763" w:type="dxa"/>
            <w:tcBorders>
              <w:bottom w:val="single" w:sz="4" w:space="0" w:color="auto"/>
            </w:tcBorders>
          </w:tcPr>
          <w:p w14:paraId="267827AF"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330" w:type="dxa"/>
            <w:vMerge/>
            <w:tcBorders>
              <w:bottom w:val="single" w:sz="4" w:space="0" w:color="auto"/>
            </w:tcBorders>
          </w:tcPr>
          <w:p w14:paraId="6A972529" w14:textId="77777777" w:rsidR="002D2CFE" w:rsidRDefault="002D2CFE" w:rsidP="004B249C">
            <w:pPr>
              <w:spacing w:after="0" w:line="240" w:lineRule="auto"/>
              <w:jc w:val="center"/>
              <w:rPr>
                <w:rFonts w:ascii="Times New Roman" w:hAnsi="Times New Roman"/>
                <w:b/>
                <w:sz w:val="24"/>
                <w:szCs w:val="24"/>
                <w:lang w:val="en-ZA"/>
              </w:rPr>
            </w:pPr>
          </w:p>
        </w:tc>
      </w:tr>
      <w:tr w:rsidR="002D2CFE" w14:paraId="6ABC9238" w14:textId="77777777" w:rsidTr="000B6C53">
        <w:trPr>
          <w:trHeight w:val="208"/>
        </w:trPr>
        <w:tc>
          <w:tcPr>
            <w:tcW w:w="2308" w:type="dxa"/>
            <w:tcBorders>
              <w:top w:val="single" w:sz="4" w:space="0" w:color="auto"/>
            </w:tcBorders>
          </w:tcPr>
          <w:p w14:paraId="280D6AF3"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AST (u/L)</w:t>
            </w:r>
          </w:p>
        </w:tc>
        <w:tc>
          <w:tcPr>
            <w:tcW w:w="1419" w:type="dxa"/>
            <w:tcBorders>
              <w:top w:val="single" w:sz="4" w:space="0" w:color="auto"/>
            </w:tcBorders>
          </w:tcPr>
          <w:p w14:paraId="25CCAF5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56.00</w:t>
            </w:r>
            <w:r>
              <w:rPr>
                <w:rFonts w:ascii="Times New Roman" w:hAnsi="Times New Roman"/>
                <w:sz w:val="24"/>
                <w:szCs w:val="24"/>
                <w:vertAlign w:val="superscript"/>
                <w:lang w:val="en-ZA"/>
              </w:rPr>
              <w:t>b</w:t>
            </w:r>
          </w:p>
        </w:tc>
        <w:tc>
          <w:tcPr>
            <w:tcW w:w="1330" w:type="dxa"/>
            <w:tcBorders>
              <w:top w:val="single" w:sz="4" w:space="0" w:color="auto"/>
            </w:tcBorders>
          </w:tcPr>
          <w:p w14:paraId="386F65E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68.77</w:t>
            </w:r>
            <w:r>
              <w:rPr>
                <w:rFonts w:ascii="Times New Roman" w:hAnsi="Times New Roman"/>
                <w:sz w:val="24"/>
                <w:szCs w:val="24"/>
                <w:vertAlign w:val="superscript"/>
                <w:lang w:val="en-ZA"/>
              </w:rPr>
              <w:t>b</w:t>
            </w:r>
          </w:p>
        </w:tc>
        <w:tc>
          <w:tcPr>
            <w:tcW w:w="1242" w:type="dxa"/>
            <w:tcBorders>
              <w:top w:val="single" w:sz="4" w:space="0" w:color="auto"/>
            </w:tcBorders>
          </w:tcPr>
          <w:p w14:paraId="24A481A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85.33</w:t>
            </w:r>
            <w:r>
              <w:rPr>
                <w:rFonts w:ascii="Times New Roman" w:hAnsi="Times New Roman"/>
                <w:sz w:val="24"/>
                <w:szCs w:val="24"/>
                <w:vertAlign w:val="superscript"/>
                <w:lang w:val="en-ZA"/>
              </w:rPr>
              <w:t>a</w:t>
            </w:r>
          </w:p>
        </w:tc>
        <w:tc>
          <w:tcPr>
            <w:tcW w:w="1370" w:type="dxa"/>
            <w:tcBorders>
              <w:top w:val="single" w:sz="4" w:space="0" w:color="auto"/>
            </w:tcBorders>
          </w:tcPr>
          <w:p w14:paraId="560F4C8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67.73</w:t>
            </w:r>
            <w:r>
              <w:rPr>
                <w:rFonts w:ascii="Times New Roman" w:hAnsi="Times New Roman"/>
                <w:sz w:val="24"/>
                <w:szCs w:val="24"/>
                <w:vertAlign w:val="superscript"/>
                <w:lang w:val="en-ZA"/>
              </w:rPr>
              <w:t>b</w:t>
            </w:r>
          </w:p>
        </w:tc>
        <w:tc>
          <w:tcPr>
            <w:tcW w:w="763" w:type="dxa"/>
            <w:tcBorders>
              <w:top w:val="single" w:sz="4" w:space="0" w:color="auto"/>
            </w:tcBorders>
          </w:tcPr>
          <w:p w14:paraId="23F85F0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4.98</w:t>
            </w:r>
          </w:p>
        </w:tc>
        <w:tc>
          <w:tcPr>
            <w:tcW w:w="1330" w:type="dxa"/>
            <w:tcBorders>
              <w:top w:val="single" w:sz="4" w:space="0" w:color="auto"/>
            </w:tcBorders>
          </w:tcPr>
          <w:p w14:paraId="0A61F33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60 – 280</w:t>
            </w:r>
          </w:p>
        </w:tc>
      </w:tr>
      <w:tr w:rsidR="002D2CFE" w14:paraId="2FC1B002" w14:textId="77777777" w:rsidTr="000B6C53">
        <w:trPr>
          <w:trHeight w:val="215"/>
        </w:trPr>
        <w:tc>
          <w:tcPr>
            <w:tcW w:w="2308" w:type="dxa"/>
          </w:tcPr>
          <w:p w14:paraId="5F42573E"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ALT (u/L)</w:t>
            </w:r>
          </w:p>
        </w:tc>
        <w:tc>
          <w:tcPr>
            <w:tcW w:w="1419" w:type="dxa"/>
          </w:tcPr>
          <w:p w14:paraId="0F19CAC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15.18</w:t>
            </w:r>
          </w:p>
        </w:tc>
        <w:tc>
          <w:tcPr>
            <w:tcW w:w="1330" w:type="dxa"/>
          </w:tcPr>
          <w:p w14:paraId="6B8410C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16.32</w:t>
            </w:r>
          </w:p>
        </w:tc>
        <w:tc>
          <w:tcPr>
            <w:tcW w:w="1242" w:type="dxa"/>
          </w:tcPr>
          <w:p w14:paraId="4485554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13.88</w:t>
            </w:r>
          </w:p>
        </w:tc>
        <w:tc>
          <w:tcPr>
            <w:tcW w:w="1370" w:type="dxa"/>
          </w:tcPr>
          <w:p w14:paraId="4A253F5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14.00</w:t>
            </w:r>
          </w:p>
        </w:tc>
        <w:tc>
          <w:tcPr>
            <w:tcW w:w="763" w:type="dxa"/>
          </w:tcPr>
          <w:p w14:paraId="11FAB49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2.09</w:t>
            </w:r>
          </w:p>
        </w:tc>
        <w:tc>
          <w:tcPr>
            <w:tcW w:w="1330" w:type="dxa"/>
          </w:tcPr>
          <w:p w14:paraId="59EE8DC5"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22 – 38</w:t>
            </w:r>
          </w:p>
        </w:tc>
      </w:tr>
      <w:tr w:rsidR="002D2CFE" w14:paraId="5DDA2025" w14:textId="77777777" w:rsidTr="000B6C53">
        <w:trPr>
          <w:trHeight w:val="215"/>
        </w:trPr>
        <w:tc>
          <w:tcPr>
            <w:tcW w:w="2308" w:type="dxa"/>
          </w:tcPr>
          <w:p w14:paraId="348A16B7"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ALP (u/L)</w:t>
            </w:r>
          </w:p>
        </w:tc>
        <w:tc>
          <w:tcPr>
            <w:tcW w:w="1419" w:type="dxa"/>
          </w:tcPr>
          <w:p w14:paraId="30964A1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265.15</w:t>
            </w:r>
            <w:r>
              <w:rPr>
                <w:rFonts w:ascii="Times New Roman" w:hAnsi="Times New Roman"/>
                <w:sz w:val="24"/>
                <w:szCs w:val="24"/>
                <w:vertAlign w:val="superscript"/>
                <w:lang w:val="en-ZA"/>
              </w:rPr>
              <w:t>ab</w:t>
            </w:r>
          </w:p>
        </w:tc>
        <w:tc>
          <w:tcPr>
            <w:tcW w:w="1330" w:type="dxa"/>
          </w:tcPr>
          <w:p w14:paraId="10A5258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218.50</w:t>
            </w:r>
            <w:r>
              <w:rPr>
                <w:rFonts w:ascii="Times New Roman" w:hAnsi="Times New Roman"/>
                <w:sz w:val="24"/>
                <w:szCs w:val="24"/>
                <w:vertAlign w:val="superscript"/>
                <w:lang w:val="en-ZA"/>
              </w:rPr>
              <w:t>b</w:t>
            </w:r>
          </w:p>
        </w:tc>
        <w:tc>
          <w:tcPr>
            <w:tcW w:w="1242" w:type="dxa"/>
          </w:tcPr>
          <w:p w14:paraId="2A9C94D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295.32</w:t>
            </w:r>
            <w:r>
              <w:rPr>
                <w:rFonts w:ascii="Times New Roman" w:hAnsi="Times New Roman"/>
                <w:sz w:val="24"/>
                <w:szCs w:val="24"/>
                <w:vertAlign w:val="superscript"/>
                <w:lang w:val="en-ZA"/>
              </w:rPr>
              <w:t>a</w:t>
            </w:r>
          </w:p>
        </w:tc>
        <w:tc>
          <w:tcPr>
            <w:tcW w:w="1370" w:type="dxa"/>
          </w:tcPr>
          <w:p w14:paraId="5406C0D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220.00</w:t>
            </w:r>
            <w:r>
              <w:rPr>
                <w:rFonts w:ascii="Times New Roman" w:hAnsi="Times New Roman"/>
                <w:sz w:val="24"/>
                <w:szCs w:val="24"/>
                <w:vertAlign w:val="superscript"/>
                <w:lang w:val="en-ZA"/>
              </w:rPr>
              <w:t>b</w:t>
            </w:r>
          </w:p>
        </w:tc>
        <w:tc>
          <w:tcPr>
            <w:tcW w:w="763" w:type="dxa"/>
          </w:tcPr>
          <w:p w14:paraId="221FDB0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18.58</w:t>
            </w:r>
          </w:p>
        </w:tc>
        <w:tc>
          <w:tcPr>
            <w:tcW w:w="1330" w:type="dxa"/>
          </w:tcPr>
          <w:p w14:paraId="3B238CB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1B2B81DC" w14:textId="77777777" w:rsidTr="000B6C53">
        <w:trPr>
          <w:trHeight w:val="337"/>
        </w:trPr>
        <w:tc>
          <w:tcPr>
            <w:tcW w:w="2308" w:type="dxa"/>
          </w:tcPr>
          <w:p w14:paraId="14101937"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Direct bilirubin (Mmol/L)</w:t>
            </w:r>
          </w:p>
        </w:tc>
        <w:tc>
          <w:tcPr>
            <w:tcW w:w="1419" w:type="dxa"/>
          </w:tcPr>
          <w:p w14:paraId="48A40A6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0.11</w:t>
            </w:r>
          </w:p>
        </w:tc>
        <w:tc>
          <w:tcPr>
            <w:tcW w:w="1330" w:type="dxa"/>
          </w:tcPr>
          <w:p w14:paraId="5830E15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0.12</w:t>
            </w:r>
          </w:p>
        </w:tc>
        <w:tc>
          <w:tcPr>
            <w:tcW w:w="1242" w:type="dxa"/>
          </w:tcPr>
          <w:p w14:paraId="6640EBF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0.09</w:t>
            </w:r>
          </w:p>
        </w:tc>
        <w:tc>
          <w:tcPr>
            <w:tcW w:w="1370" w:type="dxa"/>
          </w:tcPr>
          <w:p w14:paraId="63A85EA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0.11</w:t>
            </w:r>
          </w:p>
        </w:tc>
        <w:tc>
          <w:tcPr>
            <w:tcW w:w="763" w:type="dxa"/>
          </w:tcPr>
          <w:p w14:paraId="4D433DC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0.01</w:t>
            </w:r>
          </w:p>
        </w:tc>
        <w:tc>
          <w:tcPr>
            <w:tcW w:w="1330" w:type="dxa"/>
          </w:tcPr>
          <w:p w14:paraId="27A5B55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0 -  4.6</w:t>
            </w:r>
          </w:p>
        </w:tc>
      </w:tr>
      <w:tr w:rsidR="002D2CFE" w14:paraId="13BC97DB" w14:textId="77777777" w:rsidTr="000B6C53">
        <w:trPr>
          <w:trHeight w:val="337"/>
        </w:trPr>
        <w:tc>
          <w:tcPr>
            <w:tcW w:w="2308" w:type="dxa"/>
          </w:tcPr>
          <w:p w14:paraId="6F219CED"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Total bilirubin (Mmol/L)</w:t>
            </w:r>
          </w:p>
        </w:tc>
        <w:tc>
          <w:tcPr>
            <w:tcW w:w="1419" w:type="dxa"/>
          </w:tcPr>
          <w:p w14:paraId="778E1F4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0.39</w:t>
            </w:r>
          </w:p>
        </w:tc>
        <w:tc>
          <w:tcPr>
            <w:tcW w:w="1330" w:type="dxa"/>
          </w:tcPr>
          <w:p w14:paraId="2253490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242" w:type="dxa"/>
          </w:tcPr>
          <w:p w14:paraId="70246D3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370" w:type="dxa"/>
          </w:tcPr>
          <w:p w14:paraId="407F16F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0.43</w:t>
            </w:r>
          </w:p>
        </w:tc>
        <w:tc>
          <w:tcPr>
            <w:tcW w:w="763" w:type="dxa"/>
          </w:tcPr>
          <w:p w14:paraId="66A029D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0.05</w:t>
            </w:r>
          </w:p>
        </w:tc>
        <w:tc>
          <w:tcPr>
            <w:tcW w:w="1330" w:type="dxa"/>
          </w:tcPr>
          <w:p w14:paraId="2971F47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1.71 - 8.65</w:t>
            </w:r>
          </w:p>
        </w:tc>
      </w:tr>
      <w:tr w:rsidR="002D2CFE" w14:paraId="2D408D6E" w14:textId="77777777" w:rsidTr="000B6C53">
        <w:trPr>
          <w:trHeight w:val="215"/>
        </w:trPr>
        <w:tc>
          <w:tcPr>
            <w:tcW w:w="2308" w:type="dxa"/>
          </w:tcPr>
          <w:p w14:paraId="451A747D"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Chlorine (Mmol/L)</w:t>
            </w:r>
          </w:p>
        </w:tc>
        <w:tc>
          <w:tcPr>
            <w:tcW w:w="1419" w:type="dxa"/>
          </w:tcPr>
          <w:p w14:paraId="22F3C7A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89.17</w:t>
            </w:r>
            <w:r>
              <w:rPr>
                <w:rFonts w:ascii="Times New Roman" w:hAnsi="Times New Roman"/>
                <w:sz w:val="24"/>
                <w:szCs w:val="24"/>
                <w:vertAlign w:val="superscript"/>
                <w:lang w:val="en-ZA"/>
              </w:rPr>
              <w:t>c</w:t>
            </w:r>
          </w:p>
        </w:tc>
        <w:tc>
          <w:tcPr>
            <w:tcW w:w="1330" w:type="dxa"/>
          </w:tcPr>
          <w:p w14:paraId="7D3E851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92.55</w:t>
            </w:r>
            <w:r>
              <w:rPr>
                <w:rFonts w:ascii="Times New Roman" w:hAnsi="Times New Roman"/>
                <w:sz w:val="24"/>
                <w:szCs w:val="24"/>
                <w:vertAlign w:val="superscript"/>
                <w:lang w:val="en-ZA"/>
              </w:rPr>
              <w:t>a</w:t>
            </w:r>
          </w:p>
        </w:tc>
        <w:tc>
          <w:tcPr>
            <w:tcW w:w="1242" w:type="dxa"/>
          </w:tcPr>
          <w:p w14:paraId="6284AB2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90.67</w:t>
            </w:r>
            <w:r>
              <w:rPr>
                <w:rFonts w:ascii="Times New Roman" w:hAnsi="Times New Roman"/>
                <w:sz w:val="24"/>
                <w:szCs w:val="24"/>
                <w:vertAlign w:val="superscript"/>
                <w:lang w:val="en-ZA"/>
              </w:rPr>
              <w:t>b</w:t>
            </w:r>
          </w:p>
        </w:tc>
        <w:tc>
          <w:tcPr>
            <w:tcW w:w="1370" w:type="dxa"/>
          </w:tcPr>
          <w:p w14:paraId="16A600D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90.22</w:t>
            </w:r>
            <w:r>
              <w:rPr>
                <w:rFonts w:ascii="Times New Roman" w:hAnsi="Times New Roman"/>
                <w:sz w:val="24"/>
                <w:szCs w:val="24"/>
                <w:vertAlign w:val="superscript"/>
                <w:lang w:val="en-ZA"/>
              </w:rPr>
              <w:t>b</w:t>
            </w:r>
          </w:p>
        </w:tc>
        <w:tc>
          <w:tcPr>
            <w:tcW w:w="763" w:type="dxa"/>
          </w:tcPr>
          <w:p w14:paraId="797BB2A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0.32</w:t>
            </w:r>
          </w:p>
        </w:tc>
        <w:tc>
          <w:tcPr>
            <w:tcW w:w="1330" w:type="dxa"/>
          </w:tcPr>
          <w:p w14:paraId="19820D2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95 – 103</w:t>
            </w:r>
          </w:p>
        </w:tc>
      </w:tr>
      <w:tr w:rsidR="002D2CFE" w14:paraId="3A74257C" w14:textId="77777777" w:rsidTr="000B6C53">
        <w:trPr>
          <w:trHeight w:val="337"/>
        </w:trPr>
        <w:tc>
          <w:tcPr>
            <w:tcW w:w="2308" w:type="dxa"/>
          </w:tcPr>
          <w:p w14:paraId="207E8822"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Bicarbonate (Mmol/L)</w:t>
            </w:r>
          </w:p>
        </w:tc>
        <w:tc>
          <w:tcPr>
            <w:tcW w:w="1419" w:type="dxa"/>
          </w:tcPr>
          <w:p w14:paraId="31394BA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28.19</w:t>
            </w:r>
            <w:r>
              <w:rPr>
                <w:rFonts w:ascii="Times New Roman" w:hAnsi="Times New Roman"/>
                <w:sz w:val="24"/>
                <w:szCs w:val="24"/>
                <w:vertAlign w:val="superscript"/>
                <w:lang w:val="en-ZA"/>
              </w:rPr>
              <w:t>a</w:t>
            </w:r>
          </w:p>
        </w:tc>
        <w:tc>
          <w:tcPr>
            <w:tcW w:w="1330" w:type="dxa"/>
          </w:tcPr>
          <w:p w14:paraId="7E18348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25.35</w:t>
            </w:r>
            <w:r>
              <w:rPr>
                <w:rFonts w:ascii="Times New Roman" w:hAnsi="Times New Roman"/>
                <w:sz w:val="24"/>
                <w:szCs w:val="24"/>
                <w:vertAlign w:val="superscript"/>
                <w:lang w:val="en-ZA"/>
              </w:rPr>
              <w:t>b</w:t>
            </w:r>
          </w:p>
        </w:tc>
        <w:tc>
          <w:tcPr>
            <w:tcW w:w="1242" w:type="dxa"/>
          </w:tcPr>
          <w:p w14:paraId="01A54B9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25.50</w:t>
            </w:r>
            <w:r>
              <w:rPr>
                <w:rFonts w:ascii="Times New Roman" w:hAnsi="Times New Roman"/>
                <w:sz w:val="24"/>
                <w:szCs w:val="24"/>
                <w:vertAlign w:val="superscript"/>
                <w:lang w:val="en-ZA"/>
              </w:rPr>
              <w:t>b</w:t>
            </w:r>
          </w:p>
        </w:tc>
        <w:tc>
          <w:tcPr>
            <w:tcW w:w="1370" w:type="dxa"/>
          </w:tcPr>
          <w:p w14:paraId="3D507F4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24.68</w:t>
            </w:r>
            <w:r>
              <w:rPr>
                <w:rFonts w:ascii="Times New Roman" w:hAnsi="Times New Roman"/>
                <w:sz w:val="24"/>
                <w:szCs w:val="24"/>
                <w:vertAlign w:val="superscript"/>
                <w:lang w:val="en-ZA"/>
              </w:rPr>
              <w:t>b</w:t>
            </w:r>
          </w:p>
        </w:tc>
        <w:tc>
          <w:tcPr>
            <w:tcW w:w="763" w:type="dxa"/>
          </w:tcPr>
          <w:p w14:paraId="543051F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0.51</w:t>
            </w:r>
          </w:p>
        </w:tc>
        <w:tc>
          <w:tcPr>
            <w:tcW w:w="1330" w:type="dxa"/>
          </w:tcPr>
          <w:p w14:paraId="5CC631D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20 – 25</w:t>
            </w:r>
          </w:p>
        </w:tc>
      </w:tr>
      <w:tr w:rsidR="002D2CFE" w14:paraId="1B89D7A7" w14:textId="77777777" w:rsidTr="000B6C53">
        <w:trPr>
          <w:trHeight w:val="215"/>
        </w:trPr>
        <w:tc>
          <w:tcPr>
            <w:tcW w:w="2308" w:type="dxa"/>
          </w:tcPr>
          <w:p w14:paraId="14CEC7FD"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Potassium (Mmol/L)</w:t>
            </w:r>
          </w:p>
        </w:tc>
        <w:tc>
          <w:tcPr>
            <w:tcW w:w="1419" w:type="dxa"/>
          </w:tcPr>
          <w:p w14:paraId="5BDAE26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3.75</w:t>
            </w:r>
            <w:r>
              <w:rPr>
                <w:rFonts w:ascii="Times New Roman" w:hAnsi="Times New Roman"/>
                <w:sz w:val="24"/>
                <w:szCs w:val="24"/>
                <w:vertAlign w:val="superscript"/>
                <w:lang w:val="en-ZA"/>
              </w:rPr>
              <w:t>ab</w:t>
            </w:r>
          </w:p>
        </w:tc>
        <w:tc>
          <w:tcPr>
            <w:tcW w:w="1330" w:type="dxa"/>
          </w:tcPr>
          <w:p w14:paraId="772BF9F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r>
              <w:rPr>
                <w:rFonts w:ascii="Times New Roman" w:hAnsi="Times New Roman"/>
                <w:sz w:val="24"/>
                <w:szCs w:val="24"/>
                <w:vertAlign w:val="superscript"/>
                <w:lang w:val="en-ZA"/>
              </w:rPr>
              <w:t>b</w:t>
            </w:r>
          </w:p>
        </w:tc>
        <w:tc>
          <w:tcPr>
            <w:tcW w:w="1242" w:type="dxa"/>
          </w:tcPr>
          <w:p w14:paraId="6D22025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4.00</w:t>
            </w:r>
            <w:r>
              <w:rPr>
                <w:rFonts w:ascii="Times New Roman" w:hAnsi="Times New Roman"/>
                <w:sz w:val="24"/>
                <w:szCs w:val="24"/>
                <w:vertAlign w:val="superscript"/>
                <w:lang w:val="en-ZA"/>
              </w:rPr>
              <w:t>a</w:t>
            </w:r>
          </w:p>
        </w:tc>
        <w:tc>
          <w:tcPr>
            <w:tcW w:w="1370" w:type="dxa"/>
          </w:tcPr>
          <w:p w14:paraId="4CC10D6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3.68</w:t>
            </w:r>
            <w:r>
              <w:rPr>
                <w:rFonts w:ascii="Times New Roman" w:hAnsi="Times New Roman"/>
                <w:sz w:val="24"/>
                <w:szCs w:val="24"/>
                <w:vertAlign w:val="superscript"/>
                <w:lang w:val="en-ZA"/>
              </w:rPr>
              <w:t>ab</w:t>
            </w:r>
          </w:p>
        </w:tc>
        <w:tc>
          <w:tcPr>
            <w:tcW w:w="763" w:type="dxa"/>
          </w:tcPr>
          <w:p w14:paraId="252B6EF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0.29</w:t>
            </w:r>
          </w:p>
        </w:tc>
        <w:tc>
          <w:tcPr>
            <w:tcW w:w="1330" w:type="dxa"/>
          </w:tcPr>
          <w:p w14:paraId="0E4C2DE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3.9 - 5.4</w:t>
            </w:r>
          </w:p>
        </w:tc>
      </w:tr>
      <w:tr w:rsidR="002D2CFE" w14:paraId="5AAF53D5" w14:textId="77777777" w:rsidTr="000B6C53">
        <w:trPr>
          <w:trHeight w:val="63"/>
        </w:trPr>
        <w:tc>
          <w:tcPr>
            <w:tcW w:w="2308" w:type="dxa"/>
            <w:tcBorders>
              <w:bottom w:val="single" w:sz="4" w:space="0" w:color="auto"/>
            </w:tcBorders>
          </w:tcPr>
          <w:p w14:paraId="1222E841"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Sodium (Mmol/L)</w:t>
            </w:r>
          </w:p>
        </w:tc>
        <w:tc>
          <w:tcPr>
            <w:tcW w:w="1419" w:type="dxa"/>
            <w:tcBorders>
              <w:bottom w:val="single" w:sz="4" w:space="0" w:color="auto"/>
            </w:tcBorders>
          </w:tcPr>
          <w:p w14:paraId="6034BD2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125.19</w:t>
            </w:r>
            <w:r>
              <w:rPr>
                <w:rFonts w:ascii="Times New Roman" w:hAnsi="Times New Roman"/>
                <w:sz w:val="24"/>
                <w:szCs w:val="24"/>
                <w:vertAlign w:val="superscript"/>
                <w:lang w:val="en-ZA"/>
              </w:rPr>
              <w:t>b</w:t>
            </w:r>
          </w:p>
        </w:tc>
        <w:tc>
          <w:tcPr>
            <w:tcW w:w="1330" w:type="dxa"/>
            <w:tcBorders>
              <w:bottom w:val="single" w:sz="4" w:space="0" w:color="auto"/>
            </w:tcBorders>
          </w:tcPr>
          <w:p w14:paraId="6248B20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140.56</w:t>
            </w:r>
            <w:r>
              <w:rPr>
                <w:rFonts w:ascii="Times New Roman" w:hAnsi="Times New Roman"/>
                <w:sz w:val="24"/>
                <w:szCs w:val="24"/>
                <w:vertAlign w:val="superscript"/>
                <w:lang w:val="en-ZA"/>
              </w:rPr>
              <w:t>a</w:t>
            </w:r>
          </w:p>
        </w:tc>
        <w:tc>
          <w:tcPr>
            <w:tcW w:w="1242" w:type="dxa"/>
            <w:tcBorders>
              <w:bottom w:val="single" w:sz="4" w:space="0" w:color="auto"/>
            </w:tcBorders>
          </w:tcPr>
          <w:p w14:paraId="19E3310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132.49</w:t>
            </w:r>
            <w:r>
              <w:rPr>
                <w:rFonts w:ascii="Times New Roman" w:hAnsi="Times New Roman"/>
                <w:sz w:val="24"/>
                <w:szCs w:val="24"/>
                <w:vertAlign w:val="superscript"/>
                <w:lang w:val="en-ZA"/>
              </w:rPr>
              <w:t>ab</w:t>
            </w:r>
          </w:p>
        </w:tc>
        <w:tc>
          <w:tcPr>
            <w:tcW w:w="1370" w:type="dxa"/>
            <w:tcBorders>
              <w:bottom w:val="single" w:sz="4" w:space="0" w:color="auto"/>
            </w:tcBorders>
          </w:tcPr>
          <w:p w14:paraId="3BDCBC0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140.65</w:t>
            </w:r>
            <w:r>
              <w:rPr>
                <w:rFonts w:ascii="Times New Roman" w:hAnsi="Times New Roman"/>
                <w:sz w:val="24"/>
                <w:szCs w:val="24"/>
                <w:vertAlign w:val="superscript"/>
                <w:lang w:val="en-ZA"/>
              </w:rPr>
              <w:t>a</w:t>
            </w:r>
          </w:p>
        </w:tc>
        <w:tc>
          <w:tcPr>
            <w:tcW w:w="763" w:type="dxa"/>
            <w:tcBorders>
              <w:bottom w:val="single" w:sz="4" w:space="0" w:color="auto"/>
            </w:tcBorders>
          </w:tcPr>
          <w:p w14:paraId="1E25196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3.75</w:t>
            </w:r>
          </w:p>
        </w:tc>
        <w:tc>
          <w:tcPr>
            <w:tcW w:w="1330" w:type="dxa"/>
            <w:tcBorders>
              <w:bottom w:val="single" w:sz="4" w:space="0" w:color="auto"/>
            </w:tcBorders>
          </w:tcPr>
          <w:p w14:paraId="104C504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142 – 152</w:t>
            </w:r>
          </w:p>
        </w:tc>
      </w:tr>
    </w:tbl>
    <w:p w14:paraId="132FEF25" w14:textId="458401EA" w:rsidR="002D2CFE" w:rsidRDefault="002D2CFE" w:rsidP="004B249C">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significantly different (P&lt;0.05), ALP- Alkaline phosphate, ALT- Alanine aminotransferase, AST- Aspartate aminotransferase *source = (</w:t>
      </w:r>
      <w:r w:rsidR="006B7302">
        <w:rPr>
          <w:rFonts w:ascii="Times New Roman" w:hAnsi="Times New Roman"/>
          <w:sz w:val="20"/>
          <w:szCs w:val="20"/>
        </w:rPr>
        <w:t>Jackson</w:t>
      </w:r>
      <w:r>
        <w:rPr>
          <w:rFonts w:ascii="Times New Roman" w:hAnsi="Times New Roman"/>
          <w:sz w:val="20"/>
          <w:szCs w:val="20"/>
        </w:rPr>
        <w:t xml:space="preserve"> </w:t>
      </w:r>
      <w:r>
        <w:rPr>
          <w:rFonts w:ascii="Times New Roman" w:hAnsi="Times New Roman"/>
          <w:i/>
          <w:sz w:val="20"/>
          <w:szCs w:val="20"/>
        </w:rPr>
        <w:t>et al.</w:t>
      </w:r>
      <w:r>
        <w:rPr>
          <w:rFonts w:ascii="Times New Roman" w:hAnsi="Times New Roman"/>
          <w:sz w:val="20"/>
          <w:szCs w:val="20"/>
        </w:rPr>
        <w:t>, 2002).</w:t>
      </w:r>
    </w:p>
    <w:p w14:paraId="744A46F2" w14:textId="77777777" w:rsidR="00AC02C4" w:rsidRDefault="00AC02C4" w:rsidP="004B249C">
      <w:pPr>
        <w:spacing w:after="0" w:line="240" w:lineRule="auto"/>
        <w:jc w:val="both"/>
        <w:rPr>
          <w:rFonts w:ascii="Times New Roman" w:hAnsi="Times New Roman"/>
          <w:sz w:val="20"/>
          <w:szCs w:val="20"/>
        </w:rPr>
      </w:pPr>
    </w:p>
    <w:p w14:paraId="09EF67B3" w14:textId="7D5FB6E2" w:rsidR="002D2CFE" w:rsidRPr="00AC02C4" w:rsidRDefault="002D2CFE" w:rsidP="004B249C">
      <w:pPr>
        <w:pStyle w:val="Heading2"/>
        <w:spacing w:before="0" w:after="0" w:line="240" w:lineRule="auto"/>
        <w:rPr>
          <w:rFonts w:ascii="Times New Roman" w:hAnsi="Times New Roman"/>
          <w:b/>
          <w:color w:val="auto"/>
          <w:sz w:val="24"/>
          <w:szCs w:val="24"/>
        </w:rPr>
      </w:pPr>
      <w:bookmarkStart w:id="15" w:name="_Toc2252"/>
      <w:r w:rsidRPr="00AC02C4">
        <w:rPr>
          <w:rFonts w:ascii="Times New Roman" w:hAnsi="Times New Roman"/>
          <w:b/>
          <w:color w:val="auto"/>
          <w:sz w:val="24"/>
          <w:szCs w:val="24"/>
        </w:rPr>
        <w:t>DISCUSSION</w:t>
      </w:r>
      <w:bookmarkEnd w:id="15"/>
    </w:p>
    <w:p w14:paraId="33E73C31" w14:textId="51EF256B" w:rsidR="002D2CFE" w:rsidRDefault="002D2CFE" w:rsidP="004B249C">
      <w:pPr>
        <w:pStyle w:val="Default"/>
        <w:jc w:val="both"/>
        <w:rPr>
          <w:color w:val="auto"/>
        </w:rPr>
      </w:pPr>
      <w:r>
        <w:rPr>
          <w:color w:val="auto"/>
        </w:rPr>
        <w:t xml:space="preserve">The haematological characteristics of rams fed </w:t>
      </w:r>
      <w:r w:rsidR="00A374E0">
        <w:rPr>
          <w:color w:val="auto"/>
        </w:rPr>
        <w:t xml:space="preserve">diets containing </w:t>
      </w:r>
      <w:r>
        <w:rPr>
          <w:color w:val="auto"/>
        </w:rPr>
        <w:t xml:space="preserve">graded levels </w:t>
      </w:r>
      <w:r>
        <w:rPr>
          <w:i/>
          <w:color w:val="auto"/>
        </w:rPr>
        <w:t xml:space="preserve">M. </w:t>
      </w:r>
      <w:proofErr w:type="spellStart"/>
      <w:r>
        <w:rPr>
          <w:i/>
          <w:color w:val="auto"/>
        </w:rPr>
        <w:t>balsamina</w:t>
      </w:r>
      <w:proofErr w:type="spellEnd"/>
      <w:r>
        <w:rPr>
          <w:color w:val="auto"/>
        </w:rPr>
        <w:t xml:space="preserve"> reveals the PCV values obtained were lower than the finding of Egbe- </w:t>
      </w:r>
      <w:proofErr w:type="spellStart"/>
      <w:r>
        <w:rPr>
          <w:color w:val="auto"/>
        </w:rPr>
        <w:t>Nwiyi</w:t>
      </w:r>
      <w:proofErr w:type="spellEnd"/>
      <w:r>
        <w:rPr>
          <w:color w:val="auto"/>
        </w:rPr>
        <w:t xml:space="preserve"> </w:t>
      </w:r>
      <w:r>
        <w:rPr>
          <w:i/>
          <w:iCs/>
          <w:color w:val="auto"/>
          <w:lang w:val="en-US"/>
        </w:rPr>
        <w:t>et al</w:t>
      </w:r>
      <w:r>
        <w:rPr>
          <w:i/>
          <w:iCs/>
          <w:color w:val="auto"/>
        </w:rPr>
        <w:t>.</w:t>
      </w:r>
      <w:r>
        <w:rPr>
          <w:color w:val="auto"/>
        </w:rPr>
        <w:t xml:space="preserve"> (2000) who reported value of 43.8-60% and 38-45% respectively, and within the range reported by Jain (1986). It further showed that in all the treatments, animals did not suffer from anaemia or dehydration. This confirms the report of </w:t>
      </w:r>
      <w:proofErr w:type="spellStart"/>
      <w:r>
        <w:rPr>
          <w:color w:val="auto"/>
        </w:rPr>
        <w:t>Elmhust</w:t>
      </w:r>
      <w:proofErr w:type="spellEnd"/>
      <w:r>
        <w:rPr>
          <w:color w:val="auto"/>
        </w:rPr>
        <w:t xml:space="preserve"> </w:t>
      </w:r>
      <w:r>
        <w:rPr>
          <w:i/>
          <w:color w:val="auto"/>
          <w:lang w:val="en-US"/>
        </w:rPr>
        <w:t>et al</w:t>
      </w:r>
      <w:r>
        <w:rPr>
          <w:color w:val="auto"/>
        </w:rPr>
        <w:t xml:space="preserve">. (2002) that a low PCV value was an indication of anaemia while sharp increase in PCV is most often caused by dehydration. </w:t>
      </w:r>
    </w:p>
    <w:p w14:paraId="48FCF972" w14:textId="27C99B48" w:rsidR="002D2CFE" w:rsidRDefault="002D2CFE" w:rsidP="004B249C">
      <w:pPr>
        <w:pStyle w:val="Default"/>
        <w:jc w:val="both"/>
        <w:rPr>
          <w:color w:val="auto"/>
        </w:rPr>
      </w:pPr>
      <w:r>
        <w:rPr>
          <w:color w:val="auto"/>
        </w:rPr>
        <w:t>The haemoglobin (Hb) values obtained in the present study is decreasing were within the normal reference range except for the control group which is slightly below. The haemoglobin values were within the normal range (8 – 16g/d</w:t>
      </w:r>
      <w:r>
        <w:rPr>
          <w:i/>
          <w:iCs/>
          <w:color w:val="auto"/>
        </w:rPr>
        <w:t>l</w:t>
      </w:r>
      <w:r>
        <w:rPr>
          <w:color w:val="auto"/>
        </w:rPr>
        <w:t>) of haemoglobin for healthy sheep (Jain, 1986) this may indicate adequate oxygen circulation which in turn m</w:t>
      </w:r>
      <w:r w:rsidR="0010577A">
        <w:rPr>
          <w:color w:val="auto"/>
        </w:rPr>
        <w:t>a</w:t>
      </w:r>
      <w:r>
        <w:rPr>
          <w:color w:val="auto"/>
        </w:rPr>
        <w:t xml:space="preserve">y leads to anaemia. Normally, increase in the Hb concentration is connected with better ability to combat disease and infection. Low level is an indication of vulnerability of disease and poor nutrition (Tambuwal </w:t>
      </w:r>
      <w:r>
        <w:rPr>
          <w:i/>
          <w:iCs/>
          <w:color w:val="auto"/>
          <w:lang w:val="en-US"/>
        </w:rPr>
        <w:t>et al</w:t>
      </w:r>
      <w:r>
        <w:rPr>
          <w:i/>
          <w:iCs/>
          <w:color w:val="auto"/>
        </w:rPr>
        <w:t>.,</w:t>
      </w:r>
      <w:r>
        <w:rPr>
          <w:color w:val="auto"/>
        </w:rPr>
        <w:t xml:space="preserve"> 2002). The main function of the RBC is to carry oxygen from lung to the body tissue and transfer carbon dioxide from tissue to the lungs. The high RBC values may be related with conditions that cause the body to build too numerous red blood cells or impaired pulmonary function, while low RBC counts may be associated with iron deficiency, internal bleeding, </w:t>
      </w:r>
      <w:proofErr w:type="spellStart"/>
      <w:r>
        <w:rPr>
          <w:color w:val="auto"/>
        </w:rPr>
        <w:t>anemia</w:t>
      </w:r>
      <w:proofErr w:type="spellEnd"/>
      <w:r>
        <w:rPr>
          <w:color w:val="auto"/>
        </w:rPr>
        <w:t xml:space="preserve"> or some vitamin deficiency (</w:t>
      </w:r>
      <w:proofErr w:type="spellStart"/>
      <w:r>
        <w:rPr>
          <w:color w:val="auto"/>
        </w:rPr>
        <w:t>Njidda</w:t>
      </w:r>
      <w:proofErr w:type="spellEnd"/>
      <w:r>
        <w:rPr>
          <w:color w:val="auto"/>
        </w:rPr>
        <w:t xml:space="preserve"> </w:t>
      </w:r>
      <w:r>
        <w:rPr>
          <w:i/>
          <w:iCs/>
          <w:color w:val="auto"/>
          <w:lang w:val="en-US"/>
        </w:rPr>
        <w:t>et al</w:t>
      </w:r>
      <w:r>
        <w:rPr>
          <w:i/>
          <w:iCs/>
          <w:color w:val="auto"/>
        </w:rPr>
        <w:t>.,</w:t>
      </w:r>
      <w:r>
        <w:rPr>
          <w:color w:val="auto"/>
        </w:rPr>
        <w:t xml:space="preserve"> 20</w:t>
      </w:r>
      <w:r w:rsidR="0010577A">
        <w:rPr>
          <w:color w:val="auto"/>
        </w:rPr>
        <w:t>06</w:t>
      </w:r>
      <w:r>
        <w:rPr>
          <w:color w:val="auto"/>
        </w:rPr>
        <w:t xml:space="preserve">). Thus, feeding graded levels and forms of </w:t>
      </w:r>
      <w:r>
        <w:rPr>
          <w:i/>
          <w:iCs/>
          <w:color w:val="auto"/>
        </w:rPr>
        <w:t xml:space="preserve">M. </w:t>
      </w:r>
      <w:proofErr w:type="spellStart"/>
      <w:r>
        <w:rPr>
          <w:i/>
          <w:iCs/>
          <w:color w:val="auto"/>
        </w:rPr>
        <w:t>balsamina</w:t>
      </w:r>
      <w:proofErr w:type="spellEnd"/>
      <w:r>
        <w:rPr>
          <w:i/>
          <w:iCs/>
          <w:color w:val="auto"/>
        </w:rPr>
        <w:t xml:space="preserve"> </w:t>
      </w:r>
      <w:r>
        <w:rPr>
          <w:color w:val="auto"/>
        </w:rPr>
        <w:t xml:space="preserve">did not indicate mal-or-under nutrition of the animals. </w:t>
      </w:r>
    </w:p>
    <w:p w14:paraId="2BFA557E" w14:textId="10D5D53C" w:rsidR="002D2CFE" w:rsidRDefault="002D2CFE" w:rsidP="004B249C">
      <w:pPr>
        <w:pStyle w:val="Default"/>
        <w:jc w:val="both"/>
        <w:rPr>
          <w:color w:val="auto"/>
        </w:rPr>
      </w:pPr>
      <w:r>
        <w:rPr>
          <w:color w:val="auto"/>
        </w:rPr>
        <w:t>The white blood cells (WBC) were within the normal range values of sheep 4 to 12 x 10</w:t>
      </w:r>
      <w:r>
        <w:rPr>
          <w:color w:val="auto"/>
          <w:vertAlign w:val="superscript"/>
        </w:rPr>
        <w:t>9</w:t>
      </w:r>
      <w:r>
        <w:rPr>
          <w:color w:val="auto"/>
        </w:rPr>
        <w:t xml:space="preserve">/L as reported by </w:t>
      </w:r>
      <w:r w:rsidR="006B7302">
        <w:rPr>
          <w:color w:val="auto"/>
        </w:rPr>
        <w:t>Jackson</w:t>
      </w:r>
      <w:r>
        <w:rPr>
          <w:color w:val="auto"/>
        </w:rPr>
        <w:t xml:space="preserve"> </w:t>
      </w:r>
      <w:r>
        <w:rPr>
          <w:i/>
          <w:color w:val="auto"/>
          <w:lang w:val="en-US"/>
        </w:rPr>
        <w:t>et al</w:t>
      </w:r>
      <w:r>
        <w:rPr>
          <w:i/>
          <w:color w:val="auto"/>
        </w:rPr>
        <w:t>.</w:t>
      </w:r>
      <w:r>
        <w:rPr>
          <w:color w:val="auto"/>
        </w:rPr>
        <w:t xml:space="preserve"> (2002) respectively. This trial showed that the rams </w:t>
      </w:r>
      <w:r>
        <w:rPr>
          <w:i/>
          <w:color w:val="auto"/>
        </w:rPr>
        <w:t xml:space="preserve">M. </w:t>
      </w:r>
      <w:proofErr w:type="spellStart"/>
      <w:r>
        <w:rPr>
          <w:i/>
          <w:color w:val="auto"/>
        </w:rPr>
        <w:t>balsamina</w:t>
      </w:r>
      <w:proofErr w:type="spellEnd"/>
      <w:r>
        <w:rPr>
          <w:color w:val="auto"/>
        </w:rPr>
        <w:t xml:space="preserve"> were healthy because decrease in number of WBC below the normal range is an indication of allergic conditions, while elevated values (leucocytosis) indicate the existence of a recent infection, usually with bacteria (Ahamefule </w:t>
      </w:r>
      <w:r>
        <w:rPr>
          <w:i/>
          <w:iCs/>
          <w:color w:val="auto"/>
          <w:lang w:val="en-US"/>
        </w:rPr>
        <w:t>et al</w:t>
      </w:r>
      <w:r>
        <w:rPr>
          <w:i/>
          <w:iCs/>
          <w:color w:val="auto"/>
        </w:rPr>
        <w:t xml:space="preserve">., </w:t>
      </w:r>
      <w:r>
        <w:rPr>
          <w:color w:val="auto"/>
        </w:rPr>
        <w:t xml:space="preserve">2008). </w:t>
      </w:r>
    </w:p>
    <w:p w14:paraId="3DAE9CC3" w14:textId="307D3FF7" w:rsidR="002D2CFE" w:rsidRDefault="002D2CFE" w:rsidP="004B249C">
      <w:pPr>
        <w:pStyle w:val="Default"/>
        <w:jc w:val="both"/>
        <w:rPr>
          <w:color w:val="auto"/>
        </w:rPr>
      </w:pPr>
      <w:r>
        <w:rPr>
          <w:color w:val="auto"/>
        </w:rPr>
        <w:lastRenderedPageBreak/>
        <w:t xml:space="preserve">The lymphocytes and monocyte recorded in the study are comparably similar with the normal range observed by </w:t>
      </w:r>
      <w:r w:rsidR="006B7302">
        <w:rPr>
          <w:color w:val="auto"/>
        </w:rPr>
        <w:t>Jackson</w:t>
      </w:r>
      <w:r>
        <w:rPr>
          <w:color w:val="auto"/>
        </w:rPr>
        <w:t xml:space="preserve"> </w:t>
      </w:r>
      <w:r>
        <w:rPr>
          <w:i/>
          <w:iCs/>
          <w:color w:val="auto"/>
          <w:lang w:val="en-US"/>
        </w:rPr>
        <w:t>et al</w:t>
      </w:r>
      <w:r>
        <w:rPr>
          <w:i/>
          <w:iCs/>
          <w:color w:val="auto"/>
        </w:rPr>
        <w:t>.</w:t>
      </w:r>
      <w:r>
        <w:rPr>
          <w:color w:val="auto"/>
        </w:rPr>
        <w:t xml:space="preserve"> (2002). The significant variations in the WBC differentials values recorded in this study could be compared with the report of Aljameel </w:t>
      </w:r>
      <w:r w:rsidR="00D43528">
        <w:rPr>
          <w:color w:val="auto"/>
        </w:rPr>
        <w:t>et al. (2017)</w:t>
      </w:r>
      <w:r>
        <w:rPr>
          <w:color w:val="auto"/>
        </w:rPr>
        <w:t xml:space="preserve">. Therefore, the differential count values obtained showed that the animals were in good health. The MCV, MCH and study were within the normal reference range with the report of </w:t>
      </w:r>
      <w:r w:rsidR="006B7302">
        <w:rPr>
          <w:color w:val="auto"/>
        </w:rPr>
        <w:t>Jackson</w:t>
      </w:r>
      <w:r>
        <w:rPr>
          <w:color w:val="auto"/>
        </w:rPr>
        <w:t xml:space="preserve"> </w:t>
      </w:r>
      <w:r>
        <w:rPr>
          <w:i/>
          <w:iCs/>
          <w:color w:val="auto"/>
          <w:lang w:val="en-US"/>
        </w:rPr>
        <w:t>et al</w:t>
      </w:r>
      <w:r>
        <w:rPr>
          <w:i/>
          <w:iCs/>
          <w:color w:val="auto"/>
        </w:rPr>
        <w:t>.</w:t>
      </w:r>
      <w:r>
        <w:rPr>
          <w:color w:val="auto"/>
        </w:rPr>
        <w:t xml:space="preserve"> (2002), respectively the findings were also comparable to those obtained by Aljameel </w:t>
      </w:r>
      <w:r w:rsidR="00D43528">
        <w:rPr>
          <w:color w:val="auto"/>
        </w:rPr>
        <w:t xml:space="preserve">et al. </w:t>
      </w:r>
      <w:r>
        <w:rPr>
          <w:color w:val="auto"/>
        </w:rPr>
        <w:t>(201</w:t>
      </w:r>
      <w:r w:rsidR="00D43528">
        <w:rPr>
          <w:color w:val="auto"/>
        </w:rPr>
        <w:t>7</w:t>
      </w:r>
      <w:r>
        <w:rPr>
          <w:color w:val="auto"/>
        </w:rPr>
        <w:t xml:space="preserve">). These parameters were used to measure the size and </w:t>
      </w:r>
      <w:proofErr w:type="spellStart"/>
      <w:r>
        <w:rPr>
          <w:color w:val="auto"/>
        </w:rPr>
        <w:t>hemoglobin</w:t>
      </w:r>
      <w:proofErr w:type="spellEnd"/>
      <w:r>
        <w:rPr>
          <w:color w:val="auto"/>
        </w:rPr>
        <w:t xml:space="preserve"> content of erythrocytes and the values are useful in diagnosing various forms of </w:t>
      </w:r>
      <w:proofErr w:type="spellStart"/>
      <w:r>
        <w:rPr>
          <w:color w:val="auto"/>
        </w:rPr>
        <w:t>anemia</w:t>
      </w:r>
      <w:proofErr w:type="spellEnd"/>
      <w:r>
        <w:rPr>
          <w:color w:val="auto"/>
        </w:rPr>
        <w:t>. The higher MCH and MCV values may be due to age (Egbe-</w:t>
      </w:r>
      <w:proofErr w:type="spellStart"/>
      <w:r>
        <w:rPr>
          <w:color w:val="auto"/>
        </w:rPr>
        <w:t>Nwiyi</w:t>
      </w:r>
      <w:proofErr w:type="spellEnd"/>
      <w:r>
        <w:rPr>
          <w:color w:val="auto"/>
        </w:rPr>
        <w:t xml:space="preserve">, 2000). The values of MCV and MCH are very important in the diagnosis of </w:t>
      </w:r>
      <w:proofErr w:type="spellStart"/>
      <w:r>
        <w:rPr>
          <w:color w:val="auto"/>
        </w:rPr>
        <w:t>anemia</w:t>
      </w:r>
      <w:proofErr w:type="spellEnd"/>
      <w:r>
        <w:rPr>
          <w:color w:val="auto"/>
        </w:rPr>
        <w:t xml:space="preserve"> and also serve a useful index of the capacity of the bone marrow to produce red blood cells. </w:t>
      </w:r>
    </w:p>
    <w:p w14:paraId="743D40EC" w14:textId="7CEA107E" w:rsidR="002D2CFE" w:rsidRDefault="002D2CFE" w:rsidP="004B249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HDL and LDL obtained in the present study are higher than the those obtained by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"Garba", "given" : "Y.", "non-dropping-particle" : "", "parse-names" : false, "suffix" : "" } ], "id" : "ITEM-1", "issued" : { "date-parts" : [ [ "2014" ] ] }, "number-of-pages" : "39", "publisher" : "Bayero University Kano", "title" : "post-partum performance of small ruminants fed native browses in semi-arid, Nigeria", "type" : "thesis" }, "uris" : [ "http://www.mendeley.com/documents/?uuid=6672dcdb-cc8e-44c2-bb02-7b257c1a4e0b" ] } ], "mendeley" : { "formattedCitation" : "(Garba, 2014)", "manualFormatting" : "Garba (2014)", "plainTextFormattedCitation" : "(Garba, 2014)", "previouslyFormattedCitation" : "(Garba, 2014)"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Garba  and Abubakar (2012)</w:t>
      </w:r>
      <w:r>
        <w:rPr>
          <w:rFonts w:ascii="Times New Roman" w:hAnsi="Times New Roman"/>
          <w:sz w:val="24"/>
          <w:szCs w:val="24"/>
        </w:rPr>
        <w:fldChar w:fldCharType="end"/>
      </w:r>
      <w:r>
        <w:rPr>
          <w:rFonts w:ascii="Times New Roman" w:hAnsi="Times New Roman"/>
          <w:sz w:val="24"/>
          <w:szCs w:val="24"/>
        </w:rPr>
        <w:t xml:space="preserve"> but were within the range reported by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"Antunovic", "given" : "Z.", "non-dropping-particle" : "", "parse-names" : false, "suffix" : "" }, { "dropping-particle" : "", "family" : "Spernda", "given" : "M.", "non-dropping-particle" : "", "parse-names" : false, "suffix" : "" }, { "dropping-particle" : "", "family" : "Sencic", "given" : "D.", "non-dropping-particle" : "", "parse-names" : false, "suffix" : "" }, { "dropping-particle" : "", "family" : "Novoselec", "given" : "J.", "non-dropping-particle" : "", "parse-names" : false, "suffix" : "" }, { "dropping-particle" : "", "family" : "Steiner", "given" : "Z.", "non-dropping-particle" : "", "parse-names" : false, "suffix" : "" }, { "dropping-particle" : "", "family" : "Djidara", "given" : "M.", "non-dropping-particle" : "", "parse-names" : false, "suffix" : "" } ], "container-title" : "Macedonian Journal of Animal Science", "id" : "ITEM-1", "issue" : "2", "issued" : { "date-parts" : [ [ "2012" ] ] }, "page" : "11-15", "title" : "Influence of age on some blood parameters of lambs in organic production", "type" : "article-journal", "volume" : "1" }, "uris" : [ "http://www.mendeley.com/documents/?uuid=e86fa39e-95a8-4d34-8213-6ffa8be80dee" ] } ], "mendeley" : { "formattedCitation" : "(Antunovic et al., 2012)", "manualFormatting" : "Antunovic et al. (2012)", "plainTextFormattedCitation" : "(Antunovic et al., 2012)", "previouslyFormattedCitation" : "(Antunovic et al., 2012)"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 xml:space="preserve">Antunovic </w:t>
      </w:r>
      <w:r>
        <w:rPr>
          <w:rFonts w:ascii="Times New Roman" w:hAnsi="Times New Roman"/>
          <w:i/>
          <w:sz w:val="24"/>
          <w:szCs w:val="24"/>
        </w:rPr>
        <w:t>et al.</w:t>
      </w:r>
      <w:r>
        <w:rPr>
          <w:rFonts w:ascii="Times New Roman" w:hAnsi="Times New Roman"/>
          <w:sz w:val="24"/>
          <w:szCs w:val="24"/>
        </w:rPr>
        <w:t xml:space="preserve"> (2012)</w:t>
      </w:r>
      <w:r>
        <w:rPr>
          <w:rFonts w:ascii="Times New Roman" w:hAnsi="Times New Roman"/>
          <w:sz w:val="24"/>
          <w:szCs w:val="24"/>
        </w:rPr>
        <w:fldChar w:fldCharType="end"/>
      </w:r>
      <w:r>
        <w:rPr>
          <w:rFonts w:ascii="Times New Roman" w:hAnsi="Times New Roman"/>
          <w:sz w:val="24"/>
          <w:szCs w:val="24"/>
        </w:rPr>
        <w:t xml:space="preserve">. The urea, Albumin, Globulin, total protein and creatinine were within the normal reference values. The cholesterol levels of treatment 1 and 3 falls below the normal reference range, low cholesterol is </w:t>
      </w:r>
      <w:proofErr w:type="spellStart"/>
      <w:r>
        <w:rPr>
          <w:rFonts w:ascii="Times New Roman" w:hAnsi="Times New Roman"/>
          <w:sz w:val="24"/>
          <w:szCs w:val="24"/>
        </w:rPr>
        <w:t>recognised</w:t>
      </w:r>
      <w:proofErr w:type="spellEnd"/>
      <w:r>
        <w:rPr>
          <w:rFonts w:ascii="Times New Roman" w:hAnsi="Times New Roman"/>
          <w:sz w:val="24"/>
          <w:szCs w:val="24"/>
        </w:rPr>
        <w:t xml:space="preserve"> inherent deficiencies, intestinal mal-absorption/mal-digestion of lipo-protein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"Waziri", "given" : "A. M.", "non-dropping-particle" : "", "parse-names" : false, "suffix" : "" }, { "dropping-particle" : "", "family" : "Ribadu", "given" : "A. Y.", "non-dropping-particle" : "", "parse-names" : false, "suffix" : "" }, { "dropping-particle" : "", "family" : "Sivachevian", "given" : "N", "non-dropping-particle" : "", "parse-names" : false, "suffix" : "" } ], "container-title" : "Veterinary Archiver", "id" : "ITEM-1", "issue" : "2", "issued" : { "date-parts" : [ [ "2010" ] ] }, "page" : "215-224", "title" : "Changes in teh serum proteins, haematological and some serum biochemical profiles in the gestation profiles in the sahel goats", "type" : "article-journal", "volume" : "80" }, "uris" : [ "http://www.mendeley.com/documents/?uuid=812c4198-99a4-4d36-bbf3-db864ff09681" ] } ], "mendeley" : { "formattedCitation" : "(Waziri et al., 2010)", "plainTextFormattedCitation" : "(Waziri et al., 2010)", "previouslyFormattedCitation" : "(Waziri et al., 2010)"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 xml:space="preserve">(Waziri </w:t>
      </w:r>
      <w:r>
        <w:rPr>
          <w:rFonts w:ascii="Times New Roman" w:hAnsi="Times New Roman"/>
          <w:i/>
          <w:sz w:val="24"/>
          <w:szCs w:val="24"/>
        </w:rPr>
        <w:t>et al.</w:t>
      </w:r>
      <w:r>
        <w:rPr>
          <w:rFonts w:ascii="Times New Roman" w:hAnsi="Times New Roman"/>
          <w:sz w:val="24"/>
          <w:szCs w:val="24"/>
        </w:rPr>
        <w:t>, 2010)</w:t>
      </w:r>
      <w:r>
        <w:rPr>
          <w:rFonts w:ascii="Times New Roman" w:hAnsi="Times New Roman"/>
          <w:sz w:val="24"/>
          <w:szCs w:val="24"/>
        </w:rPr>
        <w:fldChar w:fldCharType="end"/>
      </w:r>
      <w:r>
        <w:rPr>
          <w:rFonts w:ascii="Times New Roman" w:hAnsi="Times New Roman"/>
          <w:sz w:val="24"/>
          <w:szCs w:val="24"/>
        </w:rPr>
        <w:t xml:space="preserve">.  The urea levels of the ewes being within the normal reference range infers that the work rate of the liver and kidney is normal and the likelihood of the anti-nutritive or the feed being toxic can be discarded thus the test material could be termed safe for sheep. </w:t>
      </w:r>
      <w:r w:rsidR="000C473D">
        <w:rPr>
          <w:rFonts w:ascii="Times New Roman" w:hAnsi="Times New Roman"/>
          <w:sz w:val="24"/>
          <w:szCs w:val="24"/>
        </w:rPr>
        <w:t>Also,</w:t>
      </w:r>
      <w:r>
        <w:rPr>
          <w:rFonts w:ascii="Times New Roman" w:hAnsi="Times New Roman"/>
          <w:sz w:val="24"/>
          <w:szCs w:val="24"/>
        </w:rPr>
        <w:t xml:space="preserve"> total protein being within the normal reference range is an indication that protein synthesis is adequate (Garba &amp; Abubakar, 2012). The creatinine values were within the normal reference range although not on the higher side. This could  be attributed to the fact that the experimental animals are in growing stage because creatinine concentration tend to increase progressively with age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"Myer", "given" : "D. J.", "non-dropping-particle" : "", "parse-names" : false, "suffix" : "" }, { "dropping-particle" : "", "family" : "Enrich", "given" : "D. J.", "non-dropping-particle" : "", "parse-names" : false, "suffix" : "" } ], "id" : "ITEM-1", "issued" : { "date-parts" : [ [ "1992" ] ] }, "publisher" : "WB Saunders co., USA", "publisher-place" : "Philadelpia", "title" : "Veterinary laboratory medicine interpratation and diagnosis", "type" : "book" }, "uris" : [ "http://www.mendeley.com/documents/?uuid=98fde11c-226a-4f8c-9897-5765fd832de8" ] } ], "mendeley" : { "formattedCitation" : "(Myer &amp; Enrich, 1992)", "manualFormatting" : "(Myer and Enrich, 1992)", "plainTextFormattedCitation" : "(Myer &amp; Enrich, 1992)", "previouslyFormattedCitation" : "(Myer &amp; Enrich, 1992)"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(Myer &amp; Enrich, 1992)</w:t>
      </w:r>
      <w:r>
        <w:rPr>
          <w:rFonts w:ascii="Times New Roman" w:hAnsi="Times New Roman"/>
          <w:sz w:val="24"/>
          <w:szCs w:val="24"/>
        </w:rPr>
        <w:fldChar w:fldCharType="end"/>
      </w:r>
      <w:r>
        <w:rPr>
          <w:rFonts w:ascii="Times New Roman" w:hAnsi="Times New Roman"/>
          <w:sz w:val="24"/>
          <w:szCs w:val="24"/>
        </w:rPr>
        <w:t>.</w:t>
      </w:r>
    </w:p>
    <w:p w14:paraId="6449E48E" w14:textId="6A6C5ACD" w:rsidR="002D2CFE" w:rsidRDefault="002D2CFE" w:rsidP="004B249C">
      <w:pPr>
        <w:pStyle w:val="Default"/>
        <w:jc w:val="both"/>
        <w:rPr>
          <w:color w:val="auto"/>
          <w:lang w:val="en-US"/>
        </w:rPr>
      </w:pPr>
      <w:r>
        <w:rPr>
          <w:color w:val="auto"/>
        </w:rPr>
        <w:t xml:space="preserve">Serum biochemical indices of is used to determine the level of heart functions, liver functions and to evaluate protein quality and amino acid requirements in animals as reported by Harper </w:t>
      </w:r>
      <w:r>
        <w:rPr>
          <w:i/>
          <w:iCs/>
          <w:color w:val="auto"/>
          <w:lang w:val="en-US"/>
        </w:rPr>
        <w:t>et al</w:t>
      </w:r>
      <w:r>
        <w:rPr>
          <w:i/>
          <w:iCs/>
          <w:color w:val="auto"/>
        </w:rPr>
        <w:t>.</w:t>
      </w:r>
      <w:r>
        <w:rPr>
          <w:color w:val="auto"/>
        </w:rPr>
        <w:t xml:space="preserve"> (1999). The values for total protein obtained in this study for ram lambs 5.90-6.38 g/dl were below the normal range reported for normal healthy rams, while the albumin which increases with increasing levels of </w:t>
      </w:r>
      <w:r>
        <w:rPr>
          <w:i/>
          <w:color w:val="auto"/>
        </w:rPr>
        <w:t xml:space="preserve">M. </w:t>
      </w:r>
      <w:proofErr w:type="spellStart"/>
      <w:r>
        <w:rPr>
          <w:i/>
          <w:color w:val="auto"/>
        </w:rPr>
        <w:t>balsamina</w:t>
      </w:r>
      <w:proofErr w:type="spellEnd"/>
      <w:r>
        <w:rPr>
          <w:color w:val="auto"/>
        </w:rPr>
        <w:t xml:space="preserve"> were within the normal reference range in treatment 3 and 4 while slightly below in case of treatment 1 and 2 (</w:t>
      </w:r>
      <w:r w:rsidR="006B7302">
        <w:rPr>
          <w:color w:val="auto"/>
        </w:rPr>
        <w:t>Jackson</w:t>
      </w:r>
      <w:r>
        <w:rPr>
          <w:color w:val="auto"/>
        </w:rPr>
        <w:t xml:space="preserve"> </w:t>
      </w:r>
      <w:r>
        <w:rPr>
          <w:i/>
          <w:color w:val="auto"/>
          <w:lang w:val="en-US"/>
        </w:rPr>
        <w:t>et al</w:t>
      </w:r>
      <w:r>
        <w:rPr>
          <w:i/>
          <w:color w:val="auto"/>
        </w:rPr>
        <w:t>.,</w:t>
      </w:r>
      <w:r>
        <w:rPr>
          <w:color w:val="auto"/>
        </w:rPr>
        <w:t xml:space="preserve"> 2002). Serum total protein and albumin of animals are indirect indices to assess the nutritional protein adequacy in farm animals. Alade </w:t>
      </w:r>
      <w:r>
        <w:rPr>
          <w:i/>
          <w:iCs/>
          <w:color w:val="auto"/>
          <w:lang w:val="en-US"/>
        </w:rPr>
        <w:t>et al</w:t>
      </w:r>
      <w:r>
        <w:rPr>
          <w:i/>
          <w:iCs/>
          <w:color w:val="auto"/>
        </w:rPr>
        <w:t xml:space="preserve">. </w:t>
      </w:r>
      <w:r>
        <w:rPr>
          <w:color w:val="auto"/>
        </w:rPr>
        <w:t xml:space="preserve">(2009) reported that total protein and albumin is an important blood clotting factor due to its ability to prevent haemorrhage, therefore the higher the value the better for the animals. The globulin and albumin were also within the normal reference range. </w:t>
      </w:r>
      <w:r>
        <w:rPr>
          <w:color w:val="auto"/>
          <w:lang w:val="en-US"/>
        </w:rPr>
        <w:t xml:space="preserve">The urea values obtained in the present study were; below reference range (8-26 mg/dl) as reported by </w:t>
      </w:r>
      <w:proofErr w:type="spellStart"/>
      <w:r>
        <w:rPr>
          <w:color w:val="auto"/>
          <w:lang w:val="en-US"/>
        </w:rPr>
        <w:t>Babeker</w:t>
      </w:r>
      <w:proofErr w:type="spellEnd"/>
      <w:r>
        <w:rPr>
          <w:color w:val="auto"/>
          <w:lang w:val="en-US"/>
        </w:rPr>
        <w:t xml:space="preserve"> </w:t>
      </w:r>
      <w:r>
        <w:rPr>
          <w:lang w:val="en-US"/>
        </w:rPr>
        <w:t>&amp;</w:t>
      </w:r>
      <w:r>
        <w:rPr>
          <w:color w:val="auto"/>
          <w:lang w:val="en-US"/>
        </w:rPr>
        <w:t xml:space="preserve"> </w:t>
      </w:r>
      <w:proofErr w:type="spellStart"/>
      <w:r>
        <w:rPr>
          <w:color w:val="auto"/>
          <w:lang w:val="en-US"/>
        </w:rPr>
        <w:t>Elmansoury</w:t>
      </w:r>
      <w:proofErr w:type="spellEnd"/>
      <w:r>
        <w:rPr>
          <w:color w:val="auto"/>
          <w:lang w:val="en-US"/>
        </w:rPr>
        <w:t xml:space="preserve"> (2013), but within the 4.30–5.60 mg/dl range reported by (</w:t>
      </w:r>
      <w:proofErr w:type="spellStart"/>
      <w:r>
        <w:rPr>
          <w:color w:val="auto"/>
          <w:lang w:val="en-US"/>
        </w:rPr>
        <w:t>Antunovic</w:t>
      </w:r>
      <w:proofErr w:type="spellEnd"/>
      <w:r>
        <w:rPr>
          <w:color w:val="auto"/>
          <w:lang w:val="en-US"/>
        </w:rPr>
        <w:t xml:space="preserve"> </w:t>
      </w:r>
      <w:r>
        <w:rPr>
          <w:i/>
          <w:iCs/>
          <w:color w:val="auto"/>
          <w:lang w:val="en-US"/>
        </w:rPr>
        <w:t xml:space="preserve">et al., </w:t>
      </w:r>
      <w:r>
        <w:rPr>
          <w:color w:val="auto"/>
          <w:lang w:val="en-US"/>
        </w:rPr>
        <w:t xml:space="preserve">2011) for urea concentration as in sheep. Kolo </w:t>
      </w:r>
      <w:r>
        <w:rPr>
          <w:i/>
          <w:iCs/>
          <w:color w:val="auto"/>
          <w:lang w:val="en-US"/>
        </w:rPr>
        <w:t>et al</w:t>
      </w:r>
      <w:r>
        <w:rPr>
          <w:color w:val="auto"/>
          <w:lang w:val="en-US"/>
        </w:rPr>
        <w:t>. (2017) reported that the blood urea levels in the study falls within the recommended limits and this suggests that the kidneys and liver of the animals were normal. The lower value obtained in serum urea for animals might suggest poor or inefficiency in use of nitrogen and urea recycling and might affect the amino acid balance.</w:t>
      </w:r>
    </w:p>
    <w:p w14:paraId="01D20E01" w14:textId="77777777" w:rsidR="002D2CFE" w:rsidRDefault="002D2CFE" w:rsidP="004B249C">
      <w:pPr>
        <w:pStyle w:val="Default"/>
        <w:jc w:val="both"/>
        <w:rPr>
          <w:color w:val="auto"/>
          <w:lang w:val="en-US"/>
        </w:rPr>
      </w:pPr>
      <w:r>
        <w:rPr>
          <w:color w:val="auto"/>
          <w:lang w:val="en-US"/>
        </w:rPr>
        <w:t xml:space="preserve">The creatinine levels obtained in the study were lower than normal range reported by Boyd (1984). High creatinine is pointer to poor protein and amino acid metabolism that can cause impaired renal function and cardiac infarction (Gray </w:t>
      </w:r>
      <w:r>
        <w:rPr>
          <w:lang w:val="en-US"/>
        </w:rPr>
        <w:t>&amp;</w:t>
      </w:r>
      <w:r>
        <w:rPr>
          <w:color w:val="auto"/>
          <w:lang w:val="en-US"/>
        </w:rPr>
        <w:t xml:space="preserve"> Howarth, 1980). The urea levels in conjunction with creatinine levels indicate normal liver.</w:t>
      </w:r>
    </w:p>
    <w:p w14:paraId="05A2083E" w14:textId="630F6F2C" w:rsidR="002D2CFE" w:rsidRDefault="002D2CFE" w:rsidP="004B249C">
      <w:pPr>
        <w:pStyle w:val="Default"/>
        <w:jc w:val="both"/>
        <w:rPr>
          <w:color w:val="auto"/>
        </w:rPr>
      </w:pPr>
      <w:r>
        <w:rPr>
          <w:color w:val="auto"/>
        </w:rPr>
        <w:t xml:space="preserve">Bilirubin tests measure the amount of the bilirubin in the blood sample and it is considered the true test for the liver function (Singh, 2004). The total bilirubin values in the study were lower with the finding of </w:t>
      </w:r>
      <w:r w:rsidR="006B7302">
        <w:rPr>
          <w:color w:val="auto"/>
        </w:rPr>
        <w:t>Jackson</w:t>
      </w:r>
      <w:r>
        <w:rPr>
          <w:color w:val="auto"/>
        </w:rPr>
        <w:t xml:space="preserve"> </w:t>
      </w:r>
      <w:r>
        <w:rPr>
          <w:i/>
          <w:color w:val="auto"/>
          <w:lang w:val="en-US"/>
        </w:rPr>
        <w:t>et al</w:t>
      </w:r>
      <w:r>
        <w:rPr>
          <w:i/>
          <w:color w:val="auto"/>
        </w:rPr>
        <w:t>.</w:t>
      </w:r>
      <w:r>
        <w:rPr>
          <w:color w:val="auto"/>
        </w:rPr>
        <w:t xml:space="preserve"> (2002). The direct bilirubin is within the normal reference range (</w:t>
      </w:r>
      <w:r w:rsidR="006B7302">
        <w:rPr>
          <w:color w:val="auto"/>
        </w:rPr>
        <w:t>Jackson</w:t>
      </w:r>
      <w:r>
        <w:rPr>
          <w:color w:val="auto"/>
        </w:rPr>
        <w:t xml:space="preserve"> </w:t>
      </w:r>
      <w:r>
        <w:rPr>
          <w:i/>
          <w:color w:val="auto"/>
          <w:lang w:val="en-US"/>
        </w:rPr>
        <w:t>et al</w:t>
      </w:r>
      <w:r>
        <w:rPr>
          <w:i/>
          <w:color w:val="auto"/>
        </w:rPr>
        <w:t>.,</w:t>
      </w:r>
      <w:r>
        <w:rPr>
          <w:color w:val="auto"/>
        </w:rPr>
        <w:t xml:space="preserve"> 2002). Serum alanine amino transferase (ALT) is lower for all the rams, the values obtained in this study is also lower than values recorded by Aljameel </w:t>
      </w:r>
      <w:r>
        <w:rPr>
          <w:i/>
          <w:color w:val="auto"/>
          <w:lang w:val="en-US"/>
        </w:rPr>
        <w:t>et al</w:t>
      </w:r>
      <w:r>
        <w:rPr>
          <w:i/>
          <w:color w:val="auto"/>
        </w:rPr>
        <w:t>.</w:t>
      </w:r>
      <w:r>
        <w:rPr>
          <w:color w:val="auto"/>
        </w:rPr>
        <w:t xml:space="preserve"> (2017) </w:t>
      </w:r>
      <w:r>
        <w:rPr>
          <w:color w:val="auto"/>
        </w:rPr>
        <w:lastRenderedPageBreak/>
        <w:t xml:space="preserve">for Uda rams. AST level is helpful for the diagnosis and following of cases of myocardial infarction, hepatocellular disease and skeletal muscle disorders, in trauma or in diseases affecting skeletal muscle, after a renal infarct and in various haemolytic conditions. ALT is a liver-specific hepatocellular enzyme that is used to assess liver damage (Mahgoub </w:t>
      </w:r>
      <w:r>
        <w:rPr>
          <w:i/>
          <w:iCs/>
          <w:color w:val="auto"/>
          <w:lang w:val="en-US"/>
        </w:rPr>
        <w:t>et al</w:t>
      </w:r>
      <w:r>
        <w:rPr>
          <w:i/>
          <w:iCs/>
          <w:color w:val="auto"/>
        </w:rPr>
        <w:t>.,</w:t>
      </w:r>
      <w:r>
        <w:rPr>
          <w:color w:val="auto"/>
        </w:rPr>
        <w:t xml:space="preserve"> 2008). High ALP could indicate liver flukes and pyrrolizidine alkaloid toxicity. However, high levels of ALP can be normal in growing </w:t>
      </w:r>
      <w:proofErr w:type="gramStart"/>
      <w:r>
        <w:rPr>
          <w:color w:val="auto"/>
        </w:rPr>
        <w:t>animals</w:t>
      </w:r>
      <w:proofErr w:type="gramEnd"/>
      <w:r>
        <w:rPr>
          <w:color w:val="auto"/>
        </w:rPr>
        <w:t xml:space="preserve"> due growth of bones. The ALP values being high is an indicative of </w:t>
      </w:r>
      <w:r w:rsidR="000B6C53">
        <w:rPr>
          <w:color w:val="auto"/>
        </w:rPr>
        <w:t>high-quality</w:t>
      </w:r>
      <w:r>
        <w:rPr>
          <w:color w:val="auto"/>
        </w:rPr>
        <w:t xml:space="preserve"> protein in the diet. The bilirubin and AST are within the normal values. This indicate that the animals may not have any liver disorder and the test ingredient as well did not interfere with liver dysfunction.</w:t>
      </w:r>
    </w:p>
    <w:p w14:paraId="31106CBD" w14:textId="3CA5FDE2" w:rsidR="002D2CFE" w:rsidRDefault="002D2CFE" w:rsidP="004B249C">
      <w:pPr>
        <w:spacing w:after="0" w:line="240" w:lineRule="auto"/>
        <w:jc w:val="both"/>
        <w:rPr>
          <w:sz w:val="24"/>
          <w:szCs w:val="24"/>
        </w:rPr>
      </w:pPr>
      <w:r>
        <w:rPr>
          <w:rFonts w:ascii="Times New Roman" w:hAnsi="Times New Roman"/>
          <w:sz w:val="24"/>
          <w:szCs w:val="24"/>
        </w:rPr>
        <w:t xml:space="preserve">The values of serum electrolyte of sodium, potassium and chloride are within the normal range reported by </w:t>
      </w:r>
      <w:proofErr w:type="spellStart"/>
      <w:r>
        <w:rPr>
          <w:rFonts w:ascii="Times New Roman" w:hAnsi="Times New Roman"/>
          <w:sz w:val="24"/>
          <w:szCs w:val="24"/>
        </w:rPr>
        <w:t>Baneejee</w:t>
      </w:r>
      <w:proofErr w:type="spellEnd"/>
      <w:r>
        <w:rPr>
          <w:rFonts w:ascii="Times New Roman" w:hAnsi="Times New Roman"/>
          <w:sz w:val="24"/>
          <w:szCs w:val="24"/>
        </w:rPr>
        <w:t xml:space="preserve"> (2007). The electrolytes are known to regulate osmotic pressure, maintain membrane potentials and acid base balance and transmit nerves impulses sodium and potassium deficiency affect the tubes of kidney resulting in inability to concentrate urine (Latimer </w:t>
      </w:r>
      <w:r>
        <w:rPr>
          <w:rFonts w:ascii="Times New Roman" w:hAnsi="Times New Roman"/>
          <w:i/>
          <w:iCs/>
          <w:sz w:val="24"/>
          <w:szCs w:val="24"/>
        </w:rPr>
        <w:t>et al.,</w:t>
      </w:r>
      <w:r>
        <w:rPr>
          <w:rFonts w:ascii="Times New Roman" w:hAnsi="Times New Roman"/>
          <w:sz w:val="24"/>
          <w:szCs w:val="24"/>
        </w:rPr>
        <w:t xml:space="preserve"> 2004). </w:t>
      </w:r>
    </w:p>
    <w:p w14:paraId="308E6598" w14:textId="77777777" w:rsidR="005D5BDA" w:rsidRPr="005D5BDA" w:rsidRDefault="005D5BDA" w:rsidP="004B249C">
      <w:pPr>
        <w:pStyle w:val="NormalWeb"/>
        <w:spacing w:before="0" w:beforeAutospacing="0" w:after="0" w:afterAutospacing="0"/>
        <w:jc w:val="both"/>
        <w:rPr>
          <w:lang w:val="en-GB"/>
        </w:rPr>
      </w:pPr>
      <w:r w:rsidRPr="005D5BDA">
        <w:rPr>
          <w:lang w:val="en-GB"/>
        </w:rPr>
        <w:t xml:space="preserve">CONCLUSION </w:t>
      </w:r>
    </w:p>
    <w:p w14:paraId="61DC55CD" w14:textId="16EE82E7" w:rsidR="005D5BDA" w:rsidRDefault="005D5BDA" w:rsidP="004B249C">
      <w:pPr>
        <w:pStyle w:val="NormalWeb"/>
        <w:spacing w:before="0" w:beforeAutospacing="0" w:after="0" w:afterAutospacing="0"/>
        <w:jc w:val="both"/>
        <w:rPr>
          <w:lang w:val="en-GB"/>
        </w:rPr>
      </w:pPr>
      <w:r w:rsidRPr="005D5BDA">
        <w:rPr>
          <w:lang w:val="en-GB"/>
        </w:rPr>
        <w:t xml:space="preserve">Graded inclusion of </w:t>
      </w:r>
      <w:r w:rsidRPr="005D5BDA">
        <w:rPr>
          <w:i/>
          <w:iCs/>
          <w:lang w:val="en-GB"/>
        </w:rPr>
        <w:t xml:space="preserve">Momordica </w:t>
      </w:r>
      <w:proofErr w:type="spellStart"/>
      <w:r w:rsidRPr="005D5BDA">
        <w:rPr>
          <w:i/>
          <w:iCs/>
          <w:lang w:val="en-GB"/>
        </w:rPr>
        <w:t>balsamina</w:t>
      </w:r>
      <w:proofErr w:type="spellEnd"/>
      <w:r w:rsidRPr="005D5BDA">
        <w:rPr>
          <w:lang w:val="en-GB"/>
        </w:rPr>
        <w:t xml:space="preserve"> in ram diets up to 7.5% did not adversely affect haematological or serum biochemical health, indicating safe utilization. High inclusion levels improved certain blood parameters, reflecting enhanced metabolic and oxygen-carrying capacity.</w:t>
      </w:r>
      <w:r>
        <w:rPr>
          <w:lang w:val="en-GB"/>
        </w:rPr>
        <w:t xml:space="preserve"> </w:t>
      </w:r>
      <w:r w:rsidRPr="005D5BDA">
        <w:rPr>
          <w:i/>
          <w:iCs/>
          <w:lang w:val="en-GB"/>
        </w:rPr>
        <w:t xml:space="preserve">M. </w:t>
      </w:r>
      <w:proofErr w:type="spellStart"/>
      <w:r w:rsidRPr="005D5BDA">
        <w:rPr>
          <w:i/>
          <w:iCs/>
          <w:lang w:val="en-GB"/>
        </w:rPr>
        <w:t>balsamina</w:t>
      </w:r>
      <w:proofErr w:type="spellEnd"/>
      <w:r w:rsidRPr="005D5BDA">
        <w:rPr>
          <w:lang w:val="en-GB"/>
        </w:rPr>
        <w:t xml:space="preserve"> can be included in ram diets up to 7.5% as a safe and nutritionally beneficial feed additive.</w:t>
      </w:r>
    </w:p>
    <w:p w14:paraId="67A0B8BD" w14:textId="77777777" w:rsidR="00880875" w:rsidRDefault="00880875" w:rsidP="00A244A5">
      <w:pPr>
        <w:rPr>
          <w:b/>
          <w:bCs/>
        </w:rPr>
      </w:pPr>
      <w:bookmarkStart w:id="16" w:name="_Hlk190852809"/>
    </w:p>
    <w:p w14:paraId="72B5A615" w14:textId="5CE566AC" w:rsidR="00A244A5" w:rsidRPr="00880875" w:rsidRDefault="00A244A5" w:rsidP="00A244A5">
      <w:pPr>
        <w:rPr>
          <w:b/>
          <w:bCs/>
        </w:rPr>
      </w:pPr>
      <w:r w:rsidRPr="00880875">
        <w:rPr>
          <w:b/>
          <w:bCs/>
        </w:rPr>
        <w:t>Disclaimer (Artificial intelligence)</w:t>
      </w:r>
    </w:p>
    <w:p w14:paraId="5B7C06B6" w14:textId="2AA82E96" w:rsidR="00A244A5" w:rsidRPr="00880875" w:rsidRDefault="00A244A5" w:rsidP="00880875">
      <w:pPr>
        <w:jc w:val="both"/>
      </w:pPr>
      <w:r w:rsidRPr="00880875">
        <w:t>Author(s) hereby declare</w:t>
      </w:r>
      <w:r w:rsidR="00880875" w:rsidRPr="00880875">
        <w:t>s</w:t>
      </w:r>
      <w:r w:rsidRPr="00880875">
        <w:t xml:space="preserve"> that NO generative AI technologies such as Large Language Models (ChatGPT, COPILOT, etc.) and text-to-image generators have been used during the writing or editing of this manuscript. </w:t>
      </w:r>
    </w:p>
    <w:bookmarkEnd w:id="16"/>
    <w:p w14:paraId="480C8006" w14:textId="185CD33D" w:rsidR="004E6487" w:rsidRDefault="0095299E" w:rsidP="004B249C">
      <w:pPr>
        <w:spacing w:after="0" w:line="240" w:lineRule="auto"/>
        <w:rPr>
          <w:b/>
          <w:bCs/>
        </w:rPr>
      </w:pPr>
      <w:r w:rsidRPr="0095299E">
        <w:rPr>
          <w:b/>
          <w:bCs/>
        </w:rPr>
        <w:t>References</w:t>
      </w:r>
    </w:p>
    <w:p w14:paraId="06A1F101" w14:textId="6D8AF379" w:rsidR="002C0CDF" w:rsidRPr="007E738F" w:rsidRDefault="007E738F" w:rsidP="007E738F">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7E738F">
        <w:rPr>
          <w:rFonts w:ascii="Times New Roman" w:hAnsi="Times New Roman"/>
          <w:sz w:val="24"/>
          <w:szCs w:val="24"/>
        </w:rPr>
        <w:t xml:space="preserve">Ahamefule, F. O., </w:t>
      </w:r>
      <w:proofErr w:type="spellStart"/>
      <w:r w:rsidRPr="007E738F">
        <w:rPr>
          <w:rFonts w:ascii="Times New Roman" w:hAnsi="Times New Roman"/>
          <w:sz w:val="24"/>
          <w:szCs w:val="24"/>
        </w:rPr>
        <w:t>Obua</w:t>
      </w:r>
      <w:proofErr w:type="spellEnd"/>
      <w:r w:rsidRPr="007E738F">
        <w:rPr>
          <w:rFonts w:ascii="Times New Roman" w:hAnsi="Times New Roman"/>
          <w:sz w:val="24"/>
          <w:szCs w:val="24"/>
        </w:rPr>
        <w:t xml:space="preserve">, B. E., </w:t>
      </w:r>
      <w:proofErr w:type="spellStart"/>
      <w:r w:rsidRPr="007E738F">
        <w:rPr>
          <w:rFonts w:ascii="Times New Roman" w:hAnsi="Times New Roman"/>
          <w:sz w:val="24"/>
          <w:szCs w:val="24"/>
        </w:rPr>
        <w:t>Ukweni</w:t>
      </w:r>
      <w:proofErr w:type="spellEnd"/>
      <w:r w:rsidRPr="007E738F">
        <w:rPr>
          <w:rFonts w:ascii="Times New Roman" w:hAnsi="Times New Roman"/>
          <w:sz w:val="24"/>
          <w:szCs w:val="24"/>
        </w:rPr>
        <w:t xml:space="preserve">, I. A., </w:t>
      </w:r>
      <w:proofErr w:type="spellStart"/>
      <w:r w:rsidRPr="007E738F">
        <w:rPr>
          <w:rFonts w:ascii="Times New Roman" w:hAnsi="Times New Roman"/>
          <w:sz w:val="24"/>
          <w:szCs w:val="24"/>
        </w:rPr>
        <w:t>Oguike</w:t>
      </w:r>
      <w:proofErr w:type="spellEnd"/>
      <w:r w:rsidRPr="007E738F">
        <w:rPr>
          <w:rFonts w:ascii="Times New Roman" w:hAnsi="Times New Roman"/>
          <w:sz w:val="24"/>
          <w:szCs w:val="24"/>
        </w:rPr>
        <w:t xml:space="preserve">, M. A., &amp; Amaka, R. A. (2008). Haematological and biochemical profile of weaner rabbits fed raw or processed pigeon pea seed meal based diets. African Journal of Agricultural Research, 3(4), 315-319. </w:t>
      </w:r>
      <w:hyperlink r:id="rId8" w:history="1">
        <w:r w:rsidRPr="005D2F8A">
          <w:rPr>
            <w:rStyle w:val="Hyperlink"/>
            <w:rFonts w:ascii="Times New Roman" w:hAnsi="Times New Roman"/>
            <w:sz w:val="24"/>
            <w:szCs w:val="24"/>
          </w:rPr>
          <w:t>https://doi.org/10.5897/AJAR.9000383</w:t>
        </w:r>
      </w:hyperlink>
      <w:r>
        <w:rPr>
          <w:rFonts w:ascii="Times New Roman" w:hAnsi="Times New Roman"/>
          <w:sz w:val="24"/>
          <w:szCs w:val="24"/>
        </w:rPr>
        <w:t xml:space="preserve"> </w:t>
      </w:r>
    </w:p>
    <w:p w14:paraId="7963FD6C" w14:textId="7412AAA9" w:rsidR="002C0CDF" w:rsidRPr="007E738F" w:rsidRDefault="00B179A4" w:rsidP="00B179A4">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B179A4">
        <w:rPr>
          <w:rFonts w:ascii="Times New Roman" w:hAnsi="Times New Roman"/>
          <w:sz w:val="24"/>
          <w:szCs w:val="24"/>
        </w:rPr>
        <w:t xml:space="preserve">Aljameel, K. M., Muhammad, N., &amp; Abdulkarim, A. (2017). Serum chemistry of Uda rams fed graded levels of </w:t>
      </w:r>
      <w:proofErr w:type="spellStart"/>
      <w:r w:rsidRPr="00B179A4">
        <w:rPr>
          <w:rFonts w:ascii="Times New Roman" w:hAnsi="Times New Roman"/>
          <w:sz w:val="24"/>
          <w:szCs w:val="24"/>
        </w:rPr>
        <w:t>Parkia</w:t>
      </w:r>
      <w:proofErr w:type="spellEnd"/>
      <w:r w:rsidRPr="00B179A4">
        <w:rPr>
          <w:rFonts w:ascii="Times New Roman" w:hAnsi="Times New Roman"/>
          <w:sz w:val="24"/>
          <w:szCs w:val="24"/>
        </w:rPr>
        <w:t xml:space="preserve"> </w:t>
      </w:r>
      <w:proofErr w:type="spellStart"/>
      <w:r w:rsidRPr="00B179A4">
        <w:rPr>
          <w:rFonts w:ascii="Times New Roman" w:hAnsi="Times New Roman"/>
          <w:sz w:val="24"/>
          <w:szCs w:val="24"/>
        </w:rPr>
        <w:t>biglobosa</w:t>
      </w:r>
      <w:proofErr w:type="spellEnd"/>
      <w:r w:rsidRPr="00B179A4">
        <w:rPr>
          <w:rFonts w:ascii="Times New Roman" w:hAnsi="Times New Roman"/>
          <w:sz w:val="24"/>
          <w:szCs w:val="24"/>
        </w:rPr>
        <w:t xml:space="preserve"> (African Locust Bean) Fruit Pulp. Current Trends in Biomedical Engineering &amp; Biosciences</w:t>
      </w:r>
      <w:r w:rsidR="00644B4C">
        <w:rPr>
          <w:rFonts w:ascii="Times New Roman" w:hAnsi="Times New Roman"/>
          <w:sz w:val="24"/>
          <w:szCs w:val="24"/>
        </w:rPr>
        <w:t xml:space="preserve">, 6(2),16-20 </w:t>
      </w:r>
      <w:hyperlink r:id="rId9" w:history="1">
        <w:r w:rsidR="00644B4C" w:rsidRPr="00087C2E">
          <w:rPr>
            <w:rStyle w:val="Hyperlink"/>
            <w:rFonts w:ascii="Times New Roman" w:hAnsi="Times New Roman"/>
            <w:sz w:val="24"/>
            <w:szCs w:val="24"/>
          </w:rPr>
          <w:t>https://doi.org/10.19080/CTBEB.2017.06.555681</w:t>
        </w:r>
      </w:hyperlink>
      <w:r>
        <w:rPr>
          <w:rFonts w:ascii="Times New Roman" w:hAnsi="Times New Roman"/>
          <w:sz w:val="24"/>
          <w:szCs w:val="24"/>
        </w:rPr>
        <w:t xml:space="preserve"> </w:t>
      </w:r>
    </w:p>
    <w:p w14:paraId="0BFE0BA1" w14:textId="2E2A5382" w:rsidR="002C0CDF" w:rsidRPr="007E738F" w:rsidRDefault="003432A4" w:rsidP="003432A4">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3432A4">
        <w:rPr>
          <w:rFonts w:ascii="Times New Roman" w:hAnsi="Times New Roman"/>
          <w:sz w:val="24"/>
          <w:szCs w:val="24"/>
        </w:rPr>
        <w:t xml:space="preserve">Antunović, Z., </w:t>
      </w:r>
      <w:proofErr w:type="spellStart"/>
      <w:r w:rsidRPr="003432A4">
        <w:rPr>
          <w:rFonts w:ascii="Times New Roman" w:hAnsi="Times New Roman"/>
          <w:sz w:val="24"/>
          <w:szCs w:val="24"/>
        </w:rPr>
        <w:t>Šperanda</w:t>
      </w:r>
      <w:proofErr w:type="spellEnd"/>
      <w:r w:rsidRPr="003432A4">
        <w:rPr>
          <w:rFonts w:ascii="Times New Roman" w:hAnsi="Times New Roman"/>
          <w:sz w:val="24"/>
          <w:szCs w:val="24"/>
        </w:rPr>
        <w:t xml:space="preserve">, M., Senčić, Đ., Novoselec, J., Steiner, Z., &amp; </w:t>
      </w:r>
      <w:proofErr w:type="spellStart"/>
      <w:r w:rsidRPr="003432A4">
        <w:rPr>
          <w:rFonts w:ascii="Times New Roman" w:hAnsi="Times New Roman"/>
          <w:sz w:val="24"/>
          <w:szCs w:val="24"/>
        </w:rPr>
        <w:t>Djidara</w:t>
      </w:r>
      <w:proofErr w:type="spellEnd"/>
      <w:r w:rsidRPr="003432A4">
        <w:rPr>
          <w:rFonts w:ascii="Times New Roman" w:hAnsi="Times New Roman"/>
          <w:sz w:val="24"/>
          <w:szCs w:val="24"/>
        </w:rPr>
        <w:t xml:space="preserve">, M. (2012). Influence of age on some blood parameters of lambs in organic production. Macedonian Journal of Animal Science, 1(2), 11–15. </w:t>
      </w:r>
      <w:hyperlink r:id="rId10" w:history="1">
        <w:r w:rsidRPr="005D2F8A">
          <w:rPr>
            <w:rStyle w:val="Hyperlink"/>
            <w:rFonts w:ascii="Times New Roman" w:hAnsi="Times New Roman"/>
            <w:sz w:val="24"/>
            <w:szCs w:val="24"/>
          </w:rPr>
          <w:t>https://doi.org/10.54865/mjas1221011a</w:t>
        </w:r>
      </w:hyperlink>
      <w:r>
        <w:rPr>
          <w:rFonts w:ascii="Times New Roman" w:hAnsi="Times New Roman"/>
          <w:sz w:val="24"/>
          <w:szCs w:val="24"/>
        </w:rPr>
        <w:t xml:space="preserve"> </w:t>
      </w:r>
    </w:p>
    <w:p w14:paraId="1AE7B183" w14:textId="481A3C7C" w:rsidR="002C0CDF" w:rsidRPr="007E738F" w:rsidRDefault="002060C8" w:rsidP="002060C8">
      <w:pPr>
        <w:pStyle w:val="ListParagraph"/>
        <w:numPr>
          <w:ilvl w:val="0"/>
          <w:numId w:val="5"/>
        </w:numPr>
        <w:autoSpaceDE w:val="0"/>
        <w:autoSpaceDN w:val="0"/>
        <w:adjustRightInd w:val="0"/>
        <w:spacing w:after="0" w:line="240" w:lineRule="auto"/>
        <w:jc w:val="both"/>
        <w:rPr>
          <w:rFonts w:ascii="Times New Roman" w:hAnsi="Times New Roman"/>
          <w:noProof/>
          <w:color w:val="000000" w:themeColor="text1"/>
          <w:sz w:val="24"/>
          <w:szCs w:val="24"/>
        </w:rPr>
      </w:pPr>
      <w:r w:rsidRPr="002060C8">
        <w:rPr>
          <w:rFonts w:ascii="Times New Roman" w:hAnsi="Times New Roman"/>
          <w:noProof/>
          <w:color w:val="000000" w:themeColor="text1"/>
          <w:sz w:val="24"/>
          <w:szCs w:val="24"/>
        </w:rPr>
        <w:t>Baker, F. J., &amp; Silverton, R. E. (1976). Introduction to medical laboratory technology (5th ed.). Butterworth &amp; Co (Publishers) Ltd.</w:t>
      </w:r>
      <w:r>
        <w:rPr>
          <w:rFonts w:ascii="Times New Roman" w:hAnsi="Times New Roman"/>
          <w:noProof/>
          <w:color w:val="000000" w:themeColor="text1"/>
          <w:sz w:val="24"/>
          <w:szCs w:val="24"/>
        </w:rPr>
        <w:t xml:space="preserve"> </w:t>
      </w:r>
    </w:p>
    <w:p w14:paraId="4591A31D" w14:textId="2C1DAA0F" w:rsidR="002C0CDF" w:rsidRPr="007E738F" w:rsidRDefault="00291CE6" w:rsidP="00291CE6">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291CE6">
        <w:rPr>
          <w:rFonts w:ascii="Times New Roman" w:hAnsi="Times New Roman"/>
          <w:sz w:val="24"/>
          <w:szCs w:val="24"/>
        </w:rPr>
        <w:t xml:space="preserve">Boyd, J. W. (1984). The interpretation of serum biochemistry test results in domestic animals. Veterinary Clinical Pathology, 13(2), 7-14. </w:t>
      </w:r>
      <w:hyperlink r:id="rId11" w:history="1">
        <w:r w:rsidRPr="005D2F8A">
          <w:rPr>
            <w:rStyle w:val="Hyperlink"/>
            <w:rFonts w:ascii="Times New Roman" w:hAnsi="Times New Roman"/>
            <w:sz w:val="24"/>
            <w:szCs w:val="24"/>
          </w:rPr>
          <w:t>https://doi.org/10.1111/j.1939-165x.1984.tb00833.x</w:t>
        </w:r>
      </w:hyperlink>
      <w:r>
        <w:rPr>
          <w:rFonts w:ascii="Times New Roman" w:hAnsi="Times New Roman"/>
          <w:sz w:val="24"/>
          <w:szCs w:val="24"/>
        </w:rPr>
        <w:t xml:space="preserve"> </w:t>
      </w:r>
    </w:p>
    <w:p w14:paraId="7F2B7609" w14:textId="77777777" w:rsidR="002C0CDF" w:rsidRPr="007E738F" w:rsidRDefault="002C0CDF" w:rsidP="007E738F">
      <w:pPr>
        <w:pStyle w:val="ListParagraph"/>
        <w:numPr>
          <w:ilvl w:val="0"/>
          <w:numId w:val="5"/>
        </w:numPr>
        <w:spacing w:after="0" w:line="240" w:lineRule="auto"/>
        <w:jc w:val="both"/>
        <w:rPr>
          <w:rFonts w:ascii="Times New Roman" w:hAnsi="Times New Roman"/>
          <w:sz w:val="24"/>
          <w:szCs w:val="24"/>
        </w:rPr>
      </w:pPr>
      <w:r w:rsidRPr="007E738F">
        <w:rPr>
          <w:rFonts w:ascii="Times New Roman" w:hAnsi="Times New Roman"/>
          <w:sz w:val="24"/>
          <w:szCs w:val="24"/>
        </w:rPr>
        <w:t xml:space="preserve">Bush, B. M. (1991). Interpretation of laboratory results from small animal Clinician. </w:t>
      </w:r>
      <w:r w:rsidRPr="007E738F">
        <w:rPr>
          <w:rFonts w:ascii="Times New Roman" w:hAnsi="Times New Roman"/>
          <w:i/>
          <w:sz w:val="24"/>
          <w:szCs w:val="24"/>
        </w:rPr>
        <w:t>Black well Scientific Publication. U.K. Pp. 32 – 37</w:t>
      </w:r>
      <w:r w:rsidRPr="007E738F">
        <w:rPr>
          <w:rFonts w:ascii="Times New Roman" w:hAnsi="Times New Roman"/>
          <w:sz w:val="24"/>
          <w:szCs w:val="24"/>
        </w:rPr>
        <w:t>.</w:t>
      </w:r>
    </w:p>
    <w:p w14:paraId="415C23B1" w14:textId="349231D3" w:rsidR="002C0CDF" w:rsidRDefault="00912401" w:rsidP="00912401">
      <w:pPr>
        <w:pStyle w:val="Default"/>
        <w:numPr>
          <w:ilvl w:val="0"/>
          <w:numId w:val="5"/>
        </w:numPr>
        <w:jc w:val="both"/>
        <w:rPr>
          <w:rStyle w:val="nowrap"/>
          <w:rFonts w:eastAsiaTheme="majorEastAsia"/>
          <w:color w:val="auto"/>
        </w:rPr>
      </w:pPr>
      <w:r w:rsidRPr="00912401">
        <w:rPr>
          <w:rStyle w:val="element-citation"/>
          <w:rFonts w:eastAsiaTheme="minorEastAsia"/>
          <w:color w:val="auto"/>
        </w:rPr>
        <w:lastRenderedPageBreak/>
        <w:t xml:space="preserve">Cooper, C., Evans, A. C. O., Cook, S., &amp; Rawlings, N. C. (1995). Cortisol, progesterone and β-endorphin response to stress in calves. Canadian Journal of Animal Science, 75(2), 197–201. </w:t>
      </w:r>
      <w:hyperlink r:id="rId12" w:history="1">
        <w:r w:rsidRPr="005D2F8A">
          <w:rPr>
            <w:rStyle w:val="Hyperlink"/>
            <w:rFonts w:eastAsiaTheme="minorEastAsia"/>
          </w:rPr>
          <w:t>https://doi.org/10.4141/cjas95-029</w:t>
        </w:r>
      </w:hyperlink>
      <w:r>
        <w:rPr>
          <w:rStyle w:val="element-citation"/>
          <w:rFonts w:eastAsiaTheme="minorEastAsia"/>
          <w:color w:val="auto"/>
        </w:rPr>
        <w:t xml:space="preserve"> </w:t>
      </w:r>
    </w:p>
    <w:p w14:paraId="06D210DA" w14:textId="0E59C8AC" w:rsidR="002C0CDF" w:rsidRPr="007E738F" w:rsidRDefault="00963B7E" w:rsidP="00963B7E">
      <w:pPr>
        <w:pStyle w:val="ListParagraph"/>
        <w:numPr>
          <w:ilvl w:val="0"/>
          <w:numId w:val="5"/>
        </w:numPr>
        <w:autoSpaceDE w:val="0"/>
        <w:autoSpaceDN w:val="0"/>
        <w:adjustRightInd w:val="0"/>
        <w:spacing w:after="0" w:line="240" w:lineRule="auto"/>
        <w:jc w:val="both"/>
        <w:rPr>
          <w:rFonts w:ascii="Times New Roman" w:hAnsi="Times New Roman"/>
          <w:color w:val="000000" w:themeColor="text1"/>
          <w:sz w:val="24"/>
          <w:szCs w:val="24"/>
        </w:rPr>
      </w:pPr>
      <w:r w:rsidRPr="00963B7E">
        <w:rPr>
          <w:rFonts w:ascii="Times New Roman" w:hAnsi="Times New Roman"/>
          <w:color w:val="000000" w:themeColor="text1"/>
          <w:sz w:val="24"/>
          <w:szCs w:val="24"/>
        </w:rPr>
        <w:t xml:space="preserve">Phillip, D., </w:t>
      </w:r>
      <w:proofErr w:type="spellStart"/>
      <w:r w:rsidRPr="00963B7E">
        <w:rPr>
          <w:rFonts w:ascii="Times New Roman" w:hAnsi="Times New Roman"/>
          <w:color w:val="000000" w:themeColor="text1"/>
          <w:sz w:val="24"/>
          <w:szCs w:val="24"/>
        </w:rPr>
        <w:t>Nkonya</w:t>
      </w:r>
      <w:proofErr w:type="spellEnd"/>
      <w:r w:rsidRPr="00963B7E">
        <w:rPr>
          <w:rFonts w:ascii="Times New Roman" w:hAnsi="Times New Roman"/>
          <w:color w:val="000000" w:themeColor="text1"/>
          <w:sz w:val="24"/>
          <w:szCs w:val="24"/>
        </w:rPr>
        <w:t xml:space="preserve">, E. M., Pender, J. L., &amp; Oni, O. A. (2009). Constraints to increasing agricultural productivity in Nigeria: A review. NSSP working papers 6, International Food Policy Research Institute. </w:t>
      </w:r>
      <w:hyperlink r:id="rId13" w:history="1">
        <w:r w:rsidRPr="005D2F8A">
          <w:rPr>
            <w:rStyle w:val="Hyperlink"/>
            <w:rFonts w:ascii="Times New Roman" w:hAnsi="Times New Roman"/>
            <w:sz w:val="24"/>
            <w:szCs w:val="24"/>
          </w:rPr>
          <w:t>https://hdl.handle.net/10568/162146</w:t>
        </w:r>
      </w:hyperlink>
      <w:r>
        <w:rPr>
          <w:rFonts w:ascii="Times New Roman" w:hAnsi="Times New Roman"/>
          <w:color w:val="000000" w:themeColor="text1"/>
          <w:sz w:val="24"/>
          <w:szCs w:val="24"/>
        </w:rPr>
        <w:t xml:space="preserve"> </w:t>
      </w:r>
    </w:p>
    <w:p w14:paraId="43DD1C9D" w14:textId="77777777" w:rsidR="002C0CDF" w:rsidRPr="007E738F" w:rsidRDefault="002C0CDF" w:rsidP="007E738F">
      <w:pPr>
        <w:pStyle w:val="ListParagraph"/>
        <w:numPr>
          <w:ilvl w:val="0"/>
          <w:numId w:val="5"/>
        </w:numPr>
        <w:autoSpaceDE w:val="0"/>
        <w:autoSpaceDN w:val="0"/>
        <w:adjustRightInd w:val="0"/>
        <w:spacing w:after="0" w:line="240" w:lineRule="auto"/>
        <w:jc w:val="both"/>
        <w:rPr>
          <w:rFonts w:ascii="Times New Roman" w:hAnsi="Times New Roman"/>
          <w:color w:val="000000" w:themeColor="text1"/>
          <w:sz w:val="24"/>
          <w:szCs w:val="24"/>
        </w:rPr>
      </w:pPr>
      <w:r w:rsidRPr="007E738F">
        <w:rPr>
          <w:rFonts w:ascii="Times New Roman" w:hAnsi="Times New Roman"/>
          <w:color w:val="000000" w:themeColor="text1"/>
          <w:sz w:val="24"/>
          <w:szCs w:val="24"/>
        </w:rPr>
        <w:t xml:space="preserve">Duncan, J. R., Prasse, K. W. and Mahaffey, E. A. (1994). </w:t>
      </w:r>
      <w:r w:rsidRPr="007E738F">
        <w:rPr>
          <w:rFonts w:ascii="Times New Roman" w:hAnsi="Times New Roman"/>
          <w:i/>
          <w:color w:val="000000" w:themeColor="text1"/>
          <w:sz w:val="24"/>
          <w:szCs w:val="24"/>
        </w:rPr>
        <w:t>Veterinary laboratory, medicine</w:t>
      </w:r>
      <w:r w:rsidRPr="007E738F">
        <w:rPr>
          <w:rFonts w:ascii="Times New Roman" w:hAnsi="Times New Roman"/>
          <w:color w:val="000000" w:themeColor="text1"/>
          <w:sz w:val="24"/>
          <w:szCs w:val="24"/>
        </w:rPr>
        <w:t xml:space="preserve"> (clinical Pathology). Iowa State University Press: Ames. 94-96pp.  </w:t>
      </w:r>
    </w:p>
    <w:p w14:paraId="149F8D54" w14:textId="2223752E" w:rsidR="002C0CDF" w:rsidRDefault="00C94D33" w:rsidP="00C94D33">
      <w:pPr>
        <w:pStyle w:val="Default"/>
        <w:numPr>
          <w:ilvl w:val="0"/>
          <w:numId w:val="5"/>
        </w:numPr>
        <w:jc w:val="both"/>
        <w:rPr>
          <w:color w:val="auto"/>
        </w:rPr>
      </w:pPr>
      <w:r w:rsidRPr="00C94D33">
        <w:rPr>
          <w:color w:val="auto"/>
        </w:rPr>
        <w:t>Egbe-</w:t>
      </w:r>
      <w:proofErr w:type="spellStart"/>
      <w:r w:rsidRPr="00C94D33">
        <w:rPr>
          <w:color w:val="auto"/>
        </w:rPr>
        <w:t>Nwiyi</w:t>
      </w:r>
      <w:proofErr w:type="spellEnd"/>
      <w:r w:rsidRPr="00C94D33">
        <w:rPr>
          <w:color w:val="auto"/>
        </w:rPr>
        <w:t xml:space="preserve">, T. N., Nwaosu, S. C., &amp; Salami, H. A. (2000). Haematological values of </w:t>
      </w:r>
      <w:proofErr w:type="spellStart"/>
      <w:r w:rsidRPr="00C94D33">
        <w:rPr>
          <w:color w:val="auto"/>
        </w:rPr>
        <w:t>appararently</w:t>
      </w:r>
      <w:proofErr w:type="spellEnd"/>
      <w:r w:rsidRPr="00C94D33">
        <w:rPr>
          <w:color w:val="auto"/>
        </w:rPr>
        <w:t xml:space="preserve"> healthy sheep and goats as influenced by age and sex in arid zone of Nigeria. African Journal of Biomedical Research, 3(2), 109–115. </w:t>
      </w:r>
      <w:hyperlink r:id="rId14" w:history="1">
        <w:r w:rsidRPr="005D2F8A">
          <w:rPr>
            <w:rStyle w:val="Hyperlink"/>
          </w:rPr>
          <w:t>https://www.africanjournalofbiomedicalresearch.com/index.php/ajbr/article/view/109</w:t>
        </w:r>
      </w:hyperlink>
      <w:r>
        <w:rPr>
          <w:color w:val="auto"/>
        </w:rPr>
        <w:t xml:space="preserve"> </w:t>
      </w:r>
      <w:r w:rsidR="002C0CDF">
        <w:rPr>
          <w:color w:val="auto"/>
        </w:rPr>
        <w:t xml:space="preserve"> </w:t>
      </w:r>
    </w:p>
    <w:p w14:paraId="47FD7E45" w14:textId="7980CB7B" w:rsidR="002C0CDF" w:rsidRPr="007E738F" w:rsidRDefault="00BC6D82" w:rsidP="00BC6D82">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BC6D82">
        <w:rPr>
          <w:rFonts w:ascii="Times New Roman" w:hAnsi="Times New Roman"/>
          <w:sz w:val="24"/>
          <w:szCs w:val="24"/>
        </w:rPr>
        <w:t xml:space="preserve">Jackson, P. G. G., &amp; Cockcroft, P. D. (2002). Clinical Examination of Farm Animals. Blackwell Science. </w:t>
      </w:r>
      <w:hyperlink r:id="rId15" w:history="1">
        <w:r w:rsidRPr="005D2F8A">
          <w:rPr>
            <w:rStyle w:val="Hyperlink"/>
            <w:rFonts w:ascii="Times New Roman" w:hAnsi="Times New Roman"/>
            <w:sz w:val="24"/>
            <w:szCs w:val="24"/>
          </w:rPr>
          <w:t>https://www.wiley.com/en-us/Clinical+Examination+of+Farm+Animals-p-9780632057061</w:t>
        </w:r>
      </w:hyperlink>
      <w:r>
        <w:rPr>
          <w:rFonts w:ascii="Times New Roman" w:hAnsi="Times New Roman"/>
          <w:sz w:val="24"/>
          <w:szCs w:val="24"/>
        </w:rPr>
        <w:t xml:space="preserve"> </w:t>
      </w:r>
    </w:p>
    <w:p w14:paraId="13C3DD32" w14:textId="62E61FC0" w:rsidR="002C0CDF" w:rsidRDefault="009C2C68" w:rsidP="009C2C68">
      <w:pPr>
        <w:pStyle w:val="NormalWeb"/>
        <w:numPr>
          <w:ilvl w:val="0"/>
          <w:numId w:val="5"/>
        </w:numPr>
        <w:spacing w:before="0" w:beforeAutospacing="0" w:after="0" w:afterAutospacing="0"/>
        <w:jc w:val="both"/>
      </w:pPr>
      <w:r w:rsidRPr="009C2C68">
        <w:t xml:space="preserve">Garba, Y., &amp; Abubakar, A.S. (2012). Haematological Response and Blood Chemistry of </w:t>
      </w:r>
      <w:proofErr w:type="spellStart"/>
      <w:r w:rsidRPr="009C2C68">
        <w:t>Yankasa</w:t>
      </w:r>
      <w:proofErr w:type="spellEnd"/>
      <w:r w:rsidRPr="009C2C68">
        <w:t xml:space="preserve"> Rams Fed Graded Levels of Tamarindus indica (Tamarind) Leaves. Nigerian Journal of Basic and Applied Science, 20(1), 44-48. </w:t>
      </w:r>
      <w:hyperlink r:id="rId16" w:history="1">
        <w:r w:rsidRPr="005D2F8A">
          <w:rPr>
            <w:rStyle w:val="Hyperlink"/>
          </w:rPr>
          <w:t>http://www.ajol.info/index.php/njbas/issue/archive</w:t>
        </w:r>
      </w:hyperlink>
      <w:r>
        <w:t xml:space="preserve"> </w:t>
      </w:r>
    </w:p>
    <w:p w14:paraId="5C097DC9" w14:textId="2ED9CA35" w:rsidR="002C0CDF" w:rsidRDefault="0016405B" w:rsidP="0016405B">
      <w:pPr>
        <w:pStyle w:val="NormalWeb"/>
        <w:numPr>
          <w:ilvl w:val="0"/>
          <w:numId w:val="5"/>
        </w:numPr>
        <w:spacing w:before="0" w:beforeAutospacing="0" w:after="0" w:afterAutospacing="0"/>
        <w:jc w:val="both"/>
      </w:pPr>
      <w:r w:rsidRPr="0016405B">
        <w:t xml:space="preserve">Gbore, F. A., Ogunlade, J. T., &amp; </w:t>
      </w:r>
      <w:proofErr w:type="spellStart"/>
      <w:r w:rsidRPr="0016405B">
        <w:t>Ewuola</w:t>
      </w:r>
      <w:proofErr w:type="spellEnd"/>
      <w:r w:rsidRPr="0016405B">
        <w:t xml:space="preserve">, E. O. (2006). Effects of dietary </w:t>
      </w:r>
      <w:proofErr w:type="spellStart"/>
      <w:r w:rsidRPr="0016405B">
        <w:t>fumonisin</w:t>
      </w:r>
      <w:proofErr w:type="spellEnd"/>
      <w:r w:rsidRPr="0016405B">
        <w:t xml:space="preserve"> on organ characteristics and some serum biochemical parameters of bucks. Moor Journal of Agricultural Research, 7(1), 28–34. </w:t>
      </w:r>
      <w:hyperlink r:id="rId17" w:history="1">
        <w:r w:rsidRPr="005D2F8A">
          <w:rPr>
            <w:rStyle w:val="Hyperlink"/>
          </w:rPr>
          <w:t>https://doi.org/10.4314/mjar.v7i1.31837</w:t>
        </w:r>
      </w:hyperlink>
      <w:r>
        <w:t xml:space="preserve"> </w:t>
      </w:r>
    </w:p>
    <w:p w14:paraId="732B71D1" w14:textId="6C9DA298" w:rsidR="002C0CDF" w:rsidRDefault="002565D2" w:rsidP="002565D2">
      <w:pPr>
        <w:pStyle w:val="Default"/>
        <w:numPr>
          <w:ilvl w:val="0"/>
          <w:numId w:val="5"/>
        </w:numPr>
        <w:jc w:val="both"/>
        <w:rPr>
          <w:color w:val="auto"/>
        </w:rPr>
      </w:pPr>
      <w:r w:rsidRPr="002565D2">
        <w:rPr>
          <w:color w:val="auto"/>
        </w:rPr>
        <w:t xml:space="preserve">Hassan, L. G., &amp; Umar, K. J. (2006). Nutritional Value of Balsam Apple (Momordica </w:t>
      </w:r>
      <w:proofErr w:type="spellStart"/>
      <w:r w:rsidRPr="002565D2">
        <w:rPr>
          <w:color w:val="auto"/>
        </w:rPr>
        <w:t>balsamina</w:t>
      </w:r>
      <w:proofErr w:type="spellEnd"/>
      <w:r w:rsidRPr="002565D2">
        <w:rPr>
          <w:color w:val="auto"/>
        </w:rPr>
        <w:t xml:space="preserve"> L.) Leaves. Pakistan Journal of Nutrition, 5, 522-529. </w:t>
      </w:r>
      <w:hyperlink r:id="rId18" w:history="1">
        <w:r w:rsidRPr="005D2F8A">
          <w:rPr>
            <w:rStyle w:val="Hyperlink"/>
          </w:rPr>
          <w:t>https://doi.org/10.3923/pjn.2006.522.529</w:t>
        </w:r>
      </w:hyperlink>
      <w:r>
        <w:rPr>
          <w:color w:val="auto"/>
        </w:rPr>
        <w:t xml:space="preserve"> </w:t>
      </w:r>
    </w:p>
    <w:p w14:paraId="314F9FF5" w14:textId="761F690F" w:rsidR="002C0CDF" w:rsidRDefault="00D9027C" w:rsidP="00D9027C">
      <w:pPr>
        <w:pStyle w:val="Default"/>
        <w:numPr>
          <w:ilvl w:val="0"/>
          <w:numId w:val="5"/>
        </w:numPr>
        <w:jc w:val="both"/>
        <w:rPr>
          <w:color w:val="auto"/>
        </w:rPr>
      </w:pPr>
      <w:r w:rsidRPr="00D9027C">
        <w:rPr>
          <w:color w:val="auto"/>
        </w:rPr>
        <w:t xml:space="preserve">Jain, N. C. (1986). Schalm's veterinary haematology (4th ed.). Lea and </w:t>
      </w:r>
      <w:proofErr w:type="spellStart"/>
      <w:r w:rsidRPr="00D9027C">
        <w:rPr>
          <w:color w:val="auto"/>
        </w:rPr>
        <w:t>Febiger</w:t>
      </w:r>
      <w:proofErr w:type="spellEnd"/>
      <w:r w:rsidRPr="00D9027C">
        <w:rPr>
          <w:color w:val="auto"/>
        </w:rPr>
        <w:t>.</w:t>
      </w:r>
      <w:r>
        <w:rPr>
          <w:color w:val="auto"/>
        </w:rPr>
        <w:t xml:space="preserve"> </w:t>
      </w:r>
      <w:r w:rsidR="003B3D78">
        <w:rPr>
          <w:color w:val="auto"/>
        </w:rPr>
        <w:t>Pp 1221</w:t>
      </w:r>
    </w:p>
    <w:p w14:paraId="784D18F3" w14:textId="438AC0A7" w:rsidR="002C0CDF" w:rsidRPr="007E738F" w:rsidRDefault="00E20DE8" w:rsidP="00E20DE8">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E20DE8">
        <w:rPr>
          <w:rFonts w:ascii="Times New Roman" w:hAnsi="Times New Roman"/>
          <w:sz w:val="24"/>
          <w:szCs w:val="24"/>
        </w:rPr>
        <w:t xml:space="preserve">Kolo, U. M., </w:t>
      </w:r>
      <w:proofErr w:type="spellStart"/>
      <w:r w:rsidRPr="00E20DE8">
        <w:rPr>
          <w:rFonts w:ascii="Times New Roman" w:hAnsi="Times New Roman"/>
          <w:sz w:val="24"/>
          <w:szCs w:val="24"/>
        </w:rPr>
        <w:t>Adeloye</w:t>
      </w:r>
      <w:proofErr w:type="spellEnd"/>
      <w:r w:rsidRPr="00E20DE8">
        <w:rPr>
          <w:rFonts w:ascii="Times New Roman" w:hAnsi="Times New Roman"/>
          <w:sz w:val="24"/>
          <w:szCs w:val="24"/>
        </w:rPr>
        <w:t xml:space="preserve">, A. A., &amp; Yousuf, M. B. (2017). Effect of Urea-Fortified All Concentrate Corncob Diets on Serum Biochemical and Hematological Indices of West African Dwarf Goats. Agricultural Science </w:t>
      </w:r>
      <w:proofErr w:type="gramStart"/>
      <w:r w:rsidRPr="00E20DE8">
        <w:rPr>
          <w:rFonts w:ascii="Times New Roman" w:hAnsi="Times New Roman"/>
          <w:sz w:val="24"/>
          <w:szCs w:val="24"/>
        </w:rPr>
        <w:t>And</w:t>
      </w:r>
      <w:proofErr w:type="gramEnd"/>
      <w:r w:rsidRPr="00E20DE8">
        <w:rPr>
          <w:rFonts w:ascii="Times New Roman" w:hAnsi="Times New Roman"/>
          <w:sz w:val="24"/>
          <w:szCs w:val="24"/>
        </w:rPr>
        <w:t xml:space="preserve"> Technology, 9(2), 114-118. </w:t>
      </w:r>
      <w:hyperlink r:id="rId19" w:history="1">
        <w:r w:rsidRPr="005D2F8A">
          <w:rPr>
            <w:rStyle w:val="Hyperlink"/>
            <w:rFonts w:ascii="Times New Roman" w:hAnsi="Times New Roman"/>
            <w:sz w:val="24"/>
            <w:szCs w:val="24"/>
          </w:rPr>
          <w:t>https://doi.org/10.15547/ast.2017.02.020</w:t>
        </w:r>
      </w:hyperlink>
      <w:r>
        <w:rPr>
          <w:rFonts w:ascii="Times New Roman" w:hAnsi="Times New Roman"/>
          <w:sz w:val="24"/>
          <w:szCs w:val="24"/>
        </w:rPr>
        <w:t xml:space="preserve"> </w:t>
      </w:r>
    </w:p>
    <w:p w14:paraId="40C30F00" w14:textId="6665E309" w:rsidR="002C0CDF" w:rsidRPr="007E738F" w:rsidRDefault="00596C96" w:rsidP="00596C96">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596C96">
        <w:rPr>
          <w:rFonts w:ascii="Times New Roman" w:hAnsi="Times New Roman"/>
          <w:sz w:val="24"/>
          <w:szCs w:val="24"/>
        </w:rPr>
        <w:t>Srikandakumar</w:t>
      </w:r>
      <w:proofErr w:type="spellEnd"/>
      <w:r w:rsidRPr="00596C96">
        <w:rPr>
          <w:rFonts w:ascii="Times New Roman" w:hAnsi="Times New Roman"/>
          <w:sz w:val="24"/>
          <w:szCs w:val="24"/>
        </w:rPr>
        <w:t xml:space="preserve">, A., Johnson, E. H., &amp; Mahgoub, O. (2003). Effect of heat stress on respiratory rate, rectal temperature and blood chemistry in Omani and Australian Merino sheep. Small Ruminant Research, 49(2), 193–198. </w:t>
      </w:r>
      <w:hyperlink r:id="rId20" w:history="1">
        <w:r w:rsidRPr="005D2F8A">
          <w:rPr>
            <w:rStyle w:val="Hyperlink"/>
            <w:rFonts w:ascii="Times New Roman" w:hAnsi="Times New Roman"/>
            <w:sz w:val="24"/>
            <w:szCs w:val="24"/>
          </w:rPr>
          <w:t>https://doi.org/10.1016/S0921-4488(03)00097-X</w:t>
        </w:r>
      </w:hyperlink>
      <w:r>
        <w:rPr>
          <w:rFonts w:ascii="Times New Roman" w:hAnsi="Times New Roman"/>
          <w:sz w:val="24"/>
          <w:szCs w:val="24"/>
        </w:rPr>
        <w:t xml:space="preserve"> </w:t>
      </w:r>
    </w:p>
    <w:p w14:paraId="16233C0F" w14:textId="76425938" w:rsidR="002C0CDF" w:rsidRPr="007E738F" w:rsidRDefault="00DD71D1" w:rsidP="00DD71D1">
      <w:pPr>
        <w:pStyle w:val="ListParagraph"/>
        <w:numPr>
          <w:ilvl w:val="0"/>
          <w:numId w:val="5"/>
        </w:numPr>
        <w:spacing w:after="0" w:line="240" w:lineRule="auto"/>
        <w:jc w:val="both"/>
        <w:rPr>
          <w:rFonts w:ascii="Times New Roman" w:hAnsi="Times New Roman"/>
          <w:sz w:val="24"/>
          <w:szCs w:val="24"/>
        </w:rPr>
      </w:pPr>
      <w:r w:rsidRPr="00DD71D1">
        <w:rPr>
          <w:rFonts w:ascii="Times New Roman" w:hAnsi="Times New Roman"/>
          <w:sz w:val="24"/>
          <w:szCs w:val="24"/>
        </w:rPr>
        <w:t xml:space="preserve">Mamman, A. B., </w:t>
      </w:r>
      <w:proofErr w:type="spellStart"/>
      <w:r w:rsidRPr="00DD71D1">
        <w:rPr>
          <w:rFonts w:ascii="Times New Roman" w:hAnsi="Times New Roman"/>
          <w:sz w:val="24"/>
          <w:szCs w:val="24"/>
        </w:rPr>
        <w:t>Oyebanji</w:t>
      </w:r>
      <w:proofErr w:type="spellEnd"/>
      <w:r w:rsidRPr="00DD71D1">
        <w:rPr>
          <w:rFonts w:ascii="Times New Roman" w:hAnsi="Times New Roman"/>
          <w:sz w:val="24"/>
          <w:szCs w:val="24"/>
        </w:rPr>
        <w:t>, J. O., &amp; Petters, S. W. (Eds.). (2000). Nigeria: A People United, a Future Assured. Vol. 2. Survey of states. Federal Ministry of Information.</w:t>
      </w:r>
      <w:r>
        <w:rPr>
          <w:rFonts w:ascii="Times New Roman" w:hAnsi="Times New Roman"/>
          <w:sz w:val="24"/>
          <w:szCs w:val="24"/>
        </w:rPr>
        <w:t xml:space="preserve"> </w:t>
      </w:r>
    </w:p>
    <w:p w14:paraId="60C3C2BF" w14:textId="0790E780" w:rsidR="002C0CDF" w:rsidRPr="007E738F" w:rsidRDefault="008A78C8" w:rsidP="008A78C8">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8A78C8">
        <w:rPr>
          <w:rFonts w:ascii="Times New Roman" w:hAnsi="Times New Roman"/>
          <w:sz w:val="24"/>
          <w:szCs w:val="24"/>
        </w:rPr>
        <w:t>Meyer, D. J., Coles, E. H., &amp; Rich, L. J. (1992). Veterinary laboratory medicine: Interpretation and diagnosis. WB Saunders co.</w:t>
      </w:r>
      <w:r>
        <w:rPr>
          <w:rFonts w:ascii="Times New Roman" w:hAnsi="Times New Roman"/>
          <w:sz w:val="24"/>
          <w:szCs w:val="24"/>
        </w:rPr>
        <w:t xml:space="preserve"> </w:t>
      </w:r>
      <w:r w:rsidR="002C0CDF" w:rsidRPr="007E738F">
        <w:rPr>
          <w:rFonts w:ascii="Times New Roman" w:hAnsi="Times New Roman"/>
          <w:sz w:val="24"/>
          <w:szCs w:val="24"/>
        </w:rPr>
        <w:t xml:space="preserve"> </w:t>
      </w:r>
    </w:p>
    <w:p w14:paraId="5112F52C" w14:textId="18312C9E" w:rsidR="002C0CDF" w:rsidRPr="007E738F" w:rsidRDefault="002F4202" w:rsidP="002F4202">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2F4202">
        <w:rPr>
          <w:rFonts w:ascii="Times New Roman" w:hAnsi="Times New Roman"/>
          <w:sz w:val="24"/>
          <w:szCs w:val="24"/>
        </w:rPr>
        <w:t>Njidda</w:t>
      </w:r>
      <w:proofErr w:type="spellEnd"/>
      <w:r w:rsidRPr="002F4202">
        <w:rPr>
          <w:rFonts w:ascii="Times New Roman" w:hAnsi="Times New Roman"/>
          <w:sz w:val="24"/>
          <w:szCs w:val="24"/>
        </w:rPr>
        <w:t xml:space="preserve">, A. A., Igwebuike, J. U., &amp; </w:t>
      </w:r>
      <w:proofErr w:type="spellStart"/>
      <w:r w:rsidRPr="002F4202">
        <w:rPr>
          <w:rFonts w:ascii="Times New Roman" w:hAnsi="Times New Roman"/>
          <w:sz w:val="24"/>
          <w:szCs w:val="24"/>
        </w:rPr>
        <w:t>Isidahomen</w:t>
      </w:r>
      <w:proofErr w:type="spellEnd"/>
      <w:r w:rsidRPr="002F4202">
        <w:rPr>
          <w:rFonts w:ascii="Times New Roman" w:hAnsi="Times New Roman"/>
          <w:sz w:val="24"/>
          <w:szCs w:val="24"/>
        </w:rPr>
        <w:t xml:space="preserve">, C. E. (2006). Haematological parameters and carcass characteristics of weanling rabbits fed graded levels of molasses. Global Journal of Agricultural Science, 5(7), 167-172. </w:t>
      </w:r>
      <w:hyperlink r:id="rId21" w:history="1">
        <w:r w:rsidRPr="005D2F8A">
          <w:rPr>
            <w:rStyle w:val="Hyperlink"/>
            <w:rFonts w:ascii="Times New Roman" w:hAnsi="Times New Roman"/>
            <w:sz w:val="24"/>
            <w:szCs w:val="24"/>
          </w:rPr>
          <w:t>https://doi.org/10.4314/gjass.v5i2.2323</w:t>
        </w:r>
      </w:hyperlink>
      <w:r>
        <w:rPr>
          <w:rFonts w:ascii="Times New Roman" w:hAnsi="Times New Roman"/>
          <w:sz w:val="24"/>
          <w:szCs w:val="24"/>
        </w:rPr>
        <w:t xml:space="preserve"> </w:t>
      </w:r>
    </w:p>
    <w:p w14:paraId="48B41892" w14:textId="2B89A161" w:rsidR="002C0CDF" w:rsidRDefault="001F3B67" w:rsidP="001F3B67">
      <w:pPr>
        <w:pStyle w:val="Default"/>
        <w:numPr>
          <w:ilvl w:val="0"/>
          <w:numId w:val="5"/>
        </w:numPr>
        <w:jc w:val="both"/>
        <w:rPr>
          <w:color w:val="auto"/>
        </w:rPr>
      </w:pPr>
      <w:r w:rsidRPr="001F3B67">
        <w:rPr>
          <w:color w:val="auto"/>
        </w:rPr>
        <w:t xml:space="preserve">Blench, R. (2007). Hausa names for plants and trees. </w:t>
      </w:r>
      <w:hyperlink r:id="rId22" w:history="1">
        <w:r w:rsidRPr="005D2F8A">
          <w:rPr>
            <w:rStyle w:val="Hyperlink"/>
          </w:rPr>
          <w:t>http://www.rogerblench.info/Ethnoscience/Plants/Hausa%20plant%20names.pdf</w:t>
        </w:r>
      </w:hyperlink>
      <w:r>
        <w:rPr>
          <w:color w:val="auto"/>
        </w:rPr>
        <w:t xml:space="preserve"> </w:t>
      </w:r>
    </w:p>
    <w:p w14:paraId="401F7101" w14:textId="1EF03477" w:rsidR="002C0CDF" w:rsidRPr="007E738F" w:rsidRDefault="002371C4" w:rsidP="002371C4">
      <w:pPr>
        <w:pStyle w:val="ListParagraph"/>
        <w:numPr>
          <w:ilvl w:val="0"/>
          <w:numId w:val="5"/>
        </w:numPr>
        <w:tabs>
          <w:tab w:val="left" w:pos="1008"/>
        </w:tabs>
        <w:spacing w:after="0" w:line="240" w:lineRule="auto"/>
        <w:jc w:val="both"/>
        <w:rPr>
          <w:rFonts w:ascii="Times New Roman" w:hAnsi="Times New Roman"/>
          <w:sz w:val="24"/>
          <w:szCs w:val="24"/>
        </w:rPr>
      </w:pPr>
      <w:r w:rsidRPr="002371C4">
        <w:rPr>
          <w:rFonts w:ascii="Times New Roman" w:hAnsi="Times New Roman"/>
          <w:sz w:val="24"/>
          <w:szCs w:val="24"/>
        </w:rPr>
        <w:t xml:space="preserve">Rosado, B., García-Belenguer, S., León, M., Chacón, G., Villegas, A., &amp; Palacio, J. (2010). Blood concentrations of serotonin, cortisol and dehydroepiandrosterone in aggressive dogs. Applied Animal </w:t>
      </w:r>
      <w:proofErr w:type="spellStart"/>
      <w:r w:rsidRPr="002371C4">
        <w:rPr>
          <w:rFonts w:ascii="Times New Roman" w:hAnsi="Times New Roman"/>
          <w:sz w:val="24"/>
          <w:szCs w:val="24"/>
        </w:rPr>
        <w:t>Behaviour</w:t>
      </w:r>
      <w:proofErr w:type="spellEnd"/>
      <w:r w:rsidRPr="002371C4">
        <w:rPr>
          <w:rFonts w:ascii="Times New Roman" w:hAnsi="Times New Roman"/>
          <w:sz w:val="24"/>
          <w:szCs w:val="24"/>
        </w:rPr>
        <w:t xml:space="preserve"> Science, 123, 124–130. </w:t>
      </w:r>
      <w:hyperlink r:id="rId23" w:history="1">
        <w:r w:rsidRPr="005D2F8A">
          <w:rPr>
            <w:rStyle w:val="Hyperlink"/>
            <w:rFonts w:ascii="Times New Roman" w:hAnsi="Times New Roman"/>
            <w:sz w:val="24"/>
            <w:szCs w:val="24"/>
          </w:rPr>
          <w:t>https://doi.org/10.1016/j.applanim.2010.01.009</w:t>
        </w:r>
      </w:hyperlink>
      <w:r>
        <w:rPr>
          <w:rFonts w:ascii="Times New Roman" w:hAnsi="Times New Roman"/>
          <w:sz w:val="24"/>
          <w:szCs w:val="24"/>
        </w:rPr>
        <w:t xml:space="preserve"> </w:t>
      </w:r>
    </w:p>
    <w:p w14:paraId="113F16A5" w14:textId="05F3C0C6" w:rsidR="002C0CDF" w:rsidRDefault="00584F81" w:rsidP="00584F81">
      <w:pPr>
        <w:pStyle w:val="Default"/>
        <w:numPr>
          <w:ilvl w:val="0"/>
          <w:numId w:val="5"/>
        </w:numPr>
        <w:jc w:val="both"/>
        <w:rPr>
          <w:color w:val="auto"/>
        </w:rPr>
      </w:pPr>
      <w:r w:rsidRPr="00584F81">
        <w:rPr>
          <w:color w:val="auto"/>
        </w:rPr>
        <w:t xml:space="preserve">Singh, A. S., Pal, D. T., Mandal, B. C., Singh, P., &amp; Pathak, N. N. (2002). Studies on Changes in Some of Blood Constituents of Adult Cross-bred Cattle Fed Different </w:t>
      </w:r>
      <w:r w:rsidRPr="00584F81">
        <w:rPr>
          <w:color w:val="auto"/>
        </w:rPr>
        <w:lastRenderedPageBreak/>
        <w:t xml:space="preserve">Levels of Extracted Rice Bran. Pakistan Journal of Nutrition, 1(2), 95–98. </w:t>
      </w:r>
      <w:hyperlink r:id="rId24" w:history="1">
        <w:r w:rsidRPr="005D2F8A">
          <w:rPr>
            <w:rStyle w:val="Hyperlink"/>
          </w:rPr>
          <w:t>https://doi.org/10.3923/pjn.2002.95.98</w:t>
        </w:r>
      </w:hyperlink>
      <w:r>
        <w:rPr>
          <w:color w:val="auto"/>
        </w:rPr>
        <w:t xml:space="preserve"> </w:t>
      </w:r>
      <w:r w:rsidR="002C0CDF">
        <w:rPr>
          <w:color w:val="auto"/>
        </w:rPr>
        <w:t xml:space="preserve"> </w:t>
      </w:r>
    </w:p>
    <w:p w14:paraId="6024972A" w14:textId="728E713C" w:rsidR="002C0CDF" w:rsidRPr="007E738F" w:rsidRDefault="009B5BA3" w:rsidP="009B5BA3">
      <w:pPr>
        <w:pStyle w:val="ListParagraph"/>
        <w:numPr>
          <w:ilvl w:val="0"/>
          <w:numId w:val="5"/>
        </w:numPr>
        <w:tabs>
          <w:tab w:val="left" w:pos="1008"/>
        </w:tabs>
        <w:spacing w:after="0" w:line="240" w:lineRule="auto"/>
        <w:jc w:val="both"/>
        <w:rPr>
          <w:rFonts w:ascii="Times New Roman" w:hAnsi="Times New Roman"/>
          <w:sz w:val="24"/>
          <w:szCs w:val="24"/>
        </w:rPr>
      </w:pPr>
      <w:r w:rsidRPr="009B5BA3">
        <w:rPr>
          <w:rFonts w:ascii="Times New Roman" w:hAnsi="Times New Roman"/>
          <w:sz w:val="24"/>
          <w:szCs w:val="24"/>
        </w:rPr>
        <w:t xml:space="preserve">Waziri, M. A., Ribadu, A. Y., &amp; </w:t>
      </w:r>
      <w:proofErr w:type="spellStart"/>
      <w:r w:rsidRPr="009B5BA3">
        <w:rPr>
          <w:rFonts w:ascii="Times New Roman" w:hAnsi="Times New Roman"/>
          <w:sz w:val="24"/>
          <w:szCs w:val="24"/>
        </w:rPr>
        <w:t>Sivachelvan</w:t>
      </w:r>
      <w:proofErr w:type="spellEnd"/>
      <w:r w:rsidRPr="009B5BA3">
        <w:rPr>
          <w:rFonts w:ascii="Times New Roman" w:hAnsi="Times New Roman"/>
          <w:sz w:val="24"/>
          <w:szCs w:val="24"/>
        </w:rPr>
        <w:t xml:space="preserve">, N. (2010). Changes in the serum proteins, hematological and some serum biochemical profiles in the gestation period in the Sahel goats. </w:t>
      </w:r>
      <w:proofErr w:type="spellStart"/>
      <w:r w:rsidRPr="009B5BA3">
        <w:rPr>
          <w:rFonts w:ascii="Times New Roman" w:hAnsi="Times New Roman"/>
          <w:sz w:val="24"/>
          <w:szCs w:val="24"/>
        </w:rPr>
        <w:t>Veterinarski</w:t>
      </w:r>
      <w:proofErr w:type="spellEnd"/>
      <w:r w:rsidRPr="009B5BA3">
        <w:rPr>
          <w:rFonts w:ascii="Times New Roman" w:hAnsi="Times New Roman"/>
          <w:sz w:val="24"/>
          <w:szCs w:val="24"/>
        </w:rPr>
        <w:t xml:space="preserve"> </w:t>
      </w:r>
      <w:proofErr w:type="spellStart"/>
      <w:r w:rsidRPr="009B5BA3">
        <w:rPr>
          <w:rFonts w:ascii="Times New Roman" w:hAnsi="Times New Roman"/>
          <w:sz w:val="24"/>
          <w:szCs w:val="24"/>
        </w:rPr>
        <w:t>Arhiv</w:t>
      </w:r>
      <w:proofErr w:type="spellEnd"/>
      <w:r w:rsidRPr="009B5BA3">
        <w:rPr>
          <w:rFonts w:ascii="Times New Roman" w:hAnsi="Times New Roman"/>
          <w:sz w:val="24"/>
          <w:szCs w:val="24"/>
        </w:rPr>
        <w:t xml:space="preserve">, 80(2), 215–224. </w:t>
      </w:r>
      <w:hyperlink r:id="rId25" w:history="1">
        <w:r w:rsidRPr="005D2F8A">
          <w:rPr>
            <w:rStyle w:val="Hyperlink"/>
            <w:rFonts w:ascii="Times New Roman" w:hAnsi="Times New Roman"/>
            <w:sz w:val="24"/>
            <w:szCs w:val="24"/>
          </w:rPr>
          <w:t>https://doi.org/10.24099/vet.arhiv.0215</w:t>
        </w:r>
      </w:hyperlink>
      <w:r>
        <w:rPr>
          <w:rFonts w:ascii="Times New Roman" w:hAnsi="Times New Roman"/>
          <w:sz w:val="24"/>
          <w:szCs w:val="24"/>
        </w:rPr>
        <w:t xml:space="preserve"> </w:t>
      </w:r>
    </w:p>
    <w:sectPr w:rsidR="002C0CDF" w:rsidRPr="007E738F">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4D424" w14:textId="77777777" w:rsidR="009045D1" w:rsidRDefault="009045D1" w:rsidP="00FD116E">
      <w:pPr>
        <w:spacing w:after="0" w:line="240" w:lineRule="auto"/>
      </w:pPr>
      <w:r>
        <w:separator/>
      </w:r>
    </w:p>
  </w:endnote>
  <w:endnote w:type="continuationSeparator" w:id="0">
    <w:p w14:paraId="7144109A" w14:textId="77777777" w:rsidR="009045D1" w:rsidRDefault="009045D1" w:rsidP="00FD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thGraphic">
    <w:altName w:val="Segoe Print"/>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B41A8" w14:textId="77777777" w:rsidR="00FD116E" w:rsidRDefault="00FD1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72D6" w14:textId="77777777" w:rsidR="00FD116E" w:rsidRDefault="00FD1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BC90F" w14:textId="77777777" w:rsidR="00FD116E" w:rsidRDefault="00FD1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4F7DA" w14:textId="77777777" w:rsidR="009045D1" w:rsidRDefault="009045D1" w:rsidP="00FD116E">
      <w:pPr>
        <w:spacing w:after="0" w:line="240" w:lineRule="auto"/>
      </w:pPr>
      <w:r>
        <w:separator/>
      </w:r>
    </w:p>
  </w:footnote>
  <w:footnote w:type="continuationSeparator" w:id="0">
    <w:p w14:paraId="48EC87DB" w14:textId="77777777" w:rsidR="009045D1" w:rsidRDefault="009045D1" w:rsidP="00FD1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6DAD" w14:textId="19E75AD6" w:rsidR="00FD116E" w:rsidRDefault="00970D11">
    <w:pPr>
      <w:pStyle w:val="Header"/>
    </w:pPr>
    <w:r>
      <w:rPr>
        <w:noProof/>
      </w:rPr>
      <w:pict w14:anchorId="729D5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35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DEF9" w14:textId="4A01AF73" w:rsidR="00FD116E" w:rsidRDefault="00970D11">
    <w:pPr>
      <w:pStyle w:val="Header"/>
    </w:pPr>
    <w:r>
      <w:rPr>
        <w:noProof/>
      </w:rPr>
      <w:pict w14:anchorId="17699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35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3682" w14:textId="4C684E7E" w:rsidR="00FD116E" w:rsidRDefault="00970D11">
    <w:pPr>
      <w:pStyle w:val="Header"/>
    </w:pPr>
    <w:r>
      <w:rPr>
        <w:noProof/>
      </w:rPr>
      <w:pict w14:anchorId="77D89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35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53659A"/>
    <w:multiLevelType w:val="singleLevel"/>
    <w:tmpl w:val="B453659A"/>
    <w:lvl w:ilvl="0">
      <w:start w:val="1"/>
      <w:numFmt w:val="decimal"/>
      <w:lvlText w:val="%1)"/>
      <w:lvlJc w:val="left"/>
      <w:pPr>
        <w:tabs>
          <w:tab w:val="left" w:pos="425"/>
        </w:tabs>
        <w:ind w:left="425" w:hanging="425"/>
      </w:pPr>
      <w:rPr>
        <w:rFonts w:hint="default"/>
      </w:rPr>
    </w:lvl>
  </w:abstractNum>
  <w:abstractNum w:abstractNumId="1" w15:restartNumberingAfterBreak="0">
    <w:nsid w:val="0DA5D27D"/>
    <w:multiLevelType w:val="singleLevel"/>
    <w:tmpl w:val="0DA5D27D"/>
    <w:lvl w:ilvl="0">
      <w:start w:val="2"/>
      <w:numFmt w:val="decimal"/>
      <w:suff w:val="space"/>
      <w:lvlText w:val="%1."/>
      <w:lvlJc w:val="left"/>
    </w:lvl>
  </w:abstractNum>
  <w:abstractNum w:abstractNumId="2" w15:restartNumberingAfterBreak="0">
    <w:nsid w:val="3E30BA1A"/>
    <w:multiLevelType w:val="singleLevel"/>
    <w:tmpl w:val="3E30BA1A"/>
    <w:lvl w:ilvl="0">
      <w:start w:val="1"/>
      <w:numFmt w:val="lowerLetter"/>
      <w:lvlText w:val="%1)"/>
      <w:lvlJc w:val="left"/>
      <w:pPr>
        <w:tabs>
          <w:tab w:val="left" w:pos="425"/>
        </w:tabs>
        <w:ind w:left="425" w:hanging="425"/>
      </w:pPr>
      <w:rPr>
        <w:rFonts w:hint="default"/>
      </w:rPr>
    </w:lvl>
  </w:abstractNum>
  <w:abstractNum w:abstractNumId="3" w15:restartNumberingAfterBreak="0">
    <w:nsid w:val="4612700E"/>
    <w:multiLevelType w:val="hybridMultilevel"/>
    <w:tmpl w:val="2C76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8740A"/>
    <w:multiLevelType w:val="multilevel"/>
    <w:tmpl w:val="4648740A"/>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FE"/>
    <w:rsid w:val="000B3B94"/>
    <w:rsid w:val="000B6C53"/>
    <w:rsid w:val="000C473D"/>
    <w:rsid w:val="000D2590"/>
    <w:rsid w:val="000F6DA8"/>
    <w:rsid w:val="0010577A"/>
    <w:rsid w:val="0015089C"/>
    <w:rsid w:val="00157D16"/>
    <w:rsid w:val="0016405B"/>
    <w:rsid w:val="001760A0"/>
    <w:rsid w:val="001F3B67"/>
    <w:rsid w:val="002060C8"/>
    <w:rsid w:val="002371C4"/>
    <w:rsid w:val="002565D2"/>
    <w:rsid w:val="00291CE6"/>
    <w:rsid w:val="002C0CDF"/>
    <w:rsid w:val="002D2CFE"/>
    <w:rsid w:val="002E63D0"/>
    <w:rsid w:val="002F4202"/>
    <w:rsid w:val="003432A4"/>
    <w:rsid w:val="003B3D78"/>
    <w:rsid w:val="004B249C"/>
    <w:rsid w:val="004E6487"/>
    <w:rsid w:val="00584F81"/>
    <w:rsid w:val="00596C96"/>
    <w:rsid w:val="005B0DF5"/>
    <w:rsid w:val="005D5BDA"/>
    <w:rsid w:val="00644B4C"/>
    <w:rsid w:val="00684FEE"/>
    <w:rsid w:val="006B7302"/>
    <w:rsid w:val="007E738F"/>
    <w:rsid w:val="00844985"/>
    <w:rsid w:val="00855DA7"/>
    <w:rsid w:val="00880875"/>
    <w:rsid w:val="00892997"/>
    <w:rsid w:val="008A78C8"/>
    <w:rsid w:val="008B012C"/>
    <w:rsid w:val="009045D1"/>
    <w:rsid w:val="00912401"/>
    <w:rsid w:val="009420CF"/>
    <w:rsid w:val="0095299E"/>
    <w:rsid w:val="00963B7E"/>
    <w:rsid w:val="00970D11"/>
    <w:rsid w:val="009B5BA3"/>
    <w:rsid w:val="009C2C68"/>
    <w:rsid w:val="00A244A5"/>
    <w:rsid w:val="00A374E0"/>
    <w:rsid w:val="00A644B3"/>
    <w:rsid w:val="00AC02C4"/>
    <w:rsid w:val="00B13AA3"/>
    <w:rsid w:val="00B14104"/>
    <w:rsid w:val="00B179A4"/>
    <w:rsid w:val="00BC6D82"/>
    <w:rsid w:val="00C06417"/>
    <w:rsid w:val="00C14212"/>
    <w:rsid w:val="00C9314C"/>
    <w:rsid w:val="00C93815"/>
    <w:rsid w:val="00C94D33"/>
    <w:rsid w:val="00CA3E46"/>
    <w:rsid w:val="00D43528"/>
    <w:rsid w:val="00D6482E"/>
    <w:rsid w:val="00D9027C"/>
    <w:rsid w:val="00DD71D1"/>
    <w:rsid w:val="00E20DE8"/>
    <w:rsid w:val="00E35518"/>
    <w:rsid w:val="00E531F2"/>
    <w:rsid w:val="00EA3057"/>
    <w:rsid w:val="00EE17E1"/>
    <w:rsid w:val="00FD1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88A957"/>
  <w15:chartTrackingRefBased/>
  <w15:docId w15:val="{3DDE09AB-C85A-4628-84F2-5395E059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CFE"/>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2D2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D2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2C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2C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2C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2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D2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2D2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2D2C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2C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2C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2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CFE"/>
    <w:rPr>
      <w:rFonts w:eastAsiaTheme="majorEastAsia" w:cstheme="majorBidi"/>
      <w:color w:val="272727" w:themeColor="text1" w:themeTint="D8"/>
    </w:rPr>
  </w:style>
  <w:style w:type="paragraph" w:styleId="Title">
    <w:name w:val="Title"/>
    <w:basedOn w:val="Normal"/>
    <w:next w:val="Normal"/>
    <w:link w:val="TitleChar"/>
    <w:uiPriority w:val="10"/>
    <w:qFormat/>
    <w:rsid w:val="002D2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CFE"/>
    <w:pPr>
      <w:spacing w:before="160"/>
      <w:jc w:val="center"/>
    </w:pPr>
    <w:rPr>
      <w:i/>
      <w:iCs/>
      <w:color w:val="404040" w:themeColor="text1" w:themeTint="BF"/>
    </w:rPr>
  </w:style>
  <w:style w:type="character" w:customStyle="1" w:styleId="QuoteChar">
    <w:name w:val="Quote Char"/>
    <w:basedOn w:val="DefaultParagraphFont"/>
    <w:link w:val="Quote"/>
    <w:uiPriority w:val="29"/>
    <w:rsid w:val="002D2CFE"/>
    <w:rPr>
      <w:i/>
      <w:iCs/>
      <w:color w:val="404040" w:themeColor="text1" w:themeTint="BF"/>
    </w:rPr>
  </w:style>
  <w:style w:type="paragraph" w:styleId="ListParagraph">
    <w:name w:val="List Paragraph"/>
    <w:basedOn w:val="Normal"/>
    <w:uiPriority w:val="34"/>
    <w:qFormat/>
    <w:rsid w:val="002D2CFE"/>
    <w:pPr>
      <w:ind w:left="720"/>
      <w:contextualSpacing/>
    </w:pPr>
  </w:style>
  <w:style w:type="character" w:styleId="IntenseEmphasis">
    <w:name w:val="Intense Emphasis"/>
    <w:basedOn w:val="DefaultParagraphFont"/>
    <w:uiPriority w:val="21"/>
    <w:qFormat/>
    <w:rsid w:val="002D2CFE"/>
    <w:rPr>
      <w:i/>
      <w:iCs/>
      <w:color w:val="2F5496" w:themeColor="accent1" w:themeShade="BF"/>
    </w:rPr>
  </w:style>
  <w:style w:type="paragraph" w:styleId="IntenseQuote">
    <w:name w:val="Intense Quote"/>
    <w:basedOn w:val="Normal"/>
    <w:next w:val="Normal"/>
    <w:link w:val="IntenseQuoteChar"/>
    <w:uiPriority w:val="30"/>
    <w:qFormat/>
    <w:rsid w:val="002D2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2CFE"/>
    <w:rPr>
      <w:i/>
      <w:iCs/>
      <w:color w:val="2F5496" w:themeColor="accent1" w:themeShade="BF"/>
    </w:rPr>
  </w:style>
  <w:style w:type="character" w:styleId="IntenseReference">
    <w:name w:val="Intense Reference"/>
    <w:basedOn w:val="DefaultParagraphFont"/>
    <w:uiPriority w:val="32"/>
    <w:qFormat/>
    <w:rsid w:val="002D2CFE"/>
    <w:rPr>
      <w:b/>
      <w:bCs/>
      <w:smallCaps/>
      <w:color w:val="2F5496" w:themeColor="accent1" w:themeShade="BF"/>
      <w:spacing w:val="5"/>
    </w:rPr>
  </w:style>
  <w:style w:type="paragraph" w:styleId="BalloonText">
    <w:name w:val="Balloon Text"/>
    <w:basedOn w:val="Normal"/>
    <w:link w:val="BalloonTextChar"/>
    <w:uiPriority w:val="99"/>
    <w:qFormat/>
    <w:rsid w:val="002D2CFE"/>
    <w:pPr>
      <w:spacing w:after="0" w:line="240" w:lineRule="auto"/>
    </w:pPr>
    <w:rPr>
      <w:rFonts w:ascii="Segoe UI" w:eastAsiaTheme="minorEastAsia" w:hAnsi="Segoe UI" w:cs="Segoe UI"/>
      <w:sz w:val="18"/>
      <w:szCs w:val="18"/>
      <w:lang w:val="en-ZA"/>
    </w:rPr>
  </w:style>
  <w:style w:type="character" w:customStyle="1" w:styleId="BalloonTextChar">
    <w:name w:val="Balloon Text Char"/>
    <w:basedOn w:val="DefaultParagraphFont"/>
    <w:link w:val="BalloonText"/>
    <w:uiPriority w:val="99"/>
    <w:qFormat/>
    <w:rsid w:val="002D2CFE"/>
    <w:rPr>
      <w:rFonts w:ascii="Segoe UI" w:eastAsiaTheme="minorEastAsia" w:hAnsi="Segoe UI" w:cs="Segoe UI"/>
      <w:kern w:val="0"/>
      <w:sz w:val="18"/>
      <w:szCs w:val="18"/>
      <w:lang w:val="en-ZA"/>
      <w14:ligatures w14:val="none"/>
    </w:rPr>
  </w:style>
  <w:style w:type="paragraph" w:styleId="BodyText">
    <w:name w:val="Body Text"/>
    <w:basedOn w:val="Normal"/>
    <w:link w:val="BodyTextChar"/>
    <w:unhideWhenUsed/>
    <w:qFormat/>
    <w:rsid w:val="002D2CFE"/>
    <w:pPr>
      <w:spacing w:after="0" w:line="48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qFormat/>
    <w:rsid w:val="002D2CFE"/>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uiPriority w:val="35"/>
    <w:unhideWhenUsed/>
    <w:qFormat/>
    <w:rsid w:val="002D2CFE"/>
    <w:pPr>
      <w:spacing w:line="240" w:lineRule="auto"/>
    </w:pPr>
    <w:rPr>
      <w:rFonts w:asciiTheme="minorHAnsi" w:eastAsiaTheme="minorHAnsi" w:hAnsiTheme="minorHAnsi" w:cstheme="minorBidi"/>
      <w:i/>
      <w:iCs/>
      <w:color w:val="44546A" w:themeColor="text2"/>
      <w:sz w:val="18"/>
      <w:szCs w:val="18"/>
      <w:lang w:val="en-ZA"/>
    </w:rPr>
  </w:style>
  <w:style w:type="character" w:styleId="CommentReference">
    <w:name w:val="annotation reference"/>
    <w:basedOn w:val="DefaultParagraphFont"/>
    <w:uiPriority w:val="99"/>
    <w:qFormat/>
    <w:rsid w:val="002D2CFE"/>
    <w:rPr>
      <w:sz w:val="16"/>
      <w:szCs w:val="16"/>
    </w:rPr>
  </w:style>
  <w:style w:type="paragraph" w:styleId="CommentText">
    <w:name w:val="annotation text"/>
    <w:basedOn w:val="Normal"/>
    <w:link w:val="CommentTextChar"/>
    <w:uiPriority w:val="99"/>
    <w:qFormat/>
    <w:rsid w:val="002D2CFE"/>
    <w:pPr>
      <w:spacing w:line="240" w:lineRule="auto"/>
    </w:pPr>
    <w:rPr>
      <w:rFonts w:asciiTheme="minorHAnsi" w:eastAsiaTheme="minorEastAsia" w:hAnsiTheme="minorHAnsi" w:cstheme="minorBidi"/>
      <w:sz w:val="20"/>
      <w:szCs w:val="20"/>
      <w:lang w:val="en-ZA"/>
    </w:rPr>
  </w:style>
  <w:style w:type="character" w:customStyle="1" w:styleId="CommentTextChar">
    <w:name w:val="Comment Text Char"/>
    <w:basedOn w:val="DefaultParagraphFont"/>
    <w:link w:val="CommentText"/>
    <w:uiPriority w:val="99"/>
    <w:qFormat/>
    <w:rsid w:val="002D2CFE"/>
    <w:rPr>
      <w:rFonts w:eastAsiaTheme="minorEastAsia"/>
      <w:kern w:val="0"/>
      <w:sz w:val="20"/>
      <w:szCs w:val="20"/>
      <w:lang w:val="en-ZA"/>
      <w14:ligatures w14:val="none"/>
    </w:rPr>
  </w:style>
  <w:style w:type="paragraph" w:styleId="CommentSubject">
    <w:name w:val="annotation subject"/>
    <w:basedOn w:val="CommentText"/>
    <w:next w:val="CommentText"/>
    <w:link w:val="CommentSubjectChar"/>
    <w:uiPriority w:val="99"/>
    <w:qFormat/>
    <w:rsid w:val="002D2CFE"/>
    <w:rPr>
      <w:b/>
      <w:bCs/>
    </w:rPr>
  </w:style>
  <w:style w:type="character" w:customStyle="1" w:styleId="CommentSubjectChar">
    <w:name w:val="Comment Subject Char"/>
    <w:basedOn w:val="CommentTextChar"/>
    <w:link w:val="CommentSubject"/>
    <w:uiPriority w:val="99"/>
    <w:qFormat/>
    <w:rsid w:val="002D2CFE"/>
    <w:rPr>
      <w:rFonts w:eastAsiaTheme="minorEastAsia"/>
      <w:b/>
      <w:bCs/>
      <w:kern w:val="0"/>
      <w:sz w:val="20"/>
      <w:szCs w:val="20"/>
      <w:lang w:val="en-ZA"/>
      <w14:ligatures w14:val="none"/>
    </w:rPr>
  </w:style>
  <w:style w:type="character" w:styleId="Emphasis">
    <w:name w:val="Emphasis"/>
    <w:basedOn w:val="DefaultParagraphFont"/>
    <w:uiPriority w:val="20"/>
    <w:qFormat/>
    <w:rsid w:val="002D2CFE"/>
    <w:rPr>
      <w:i/>
      <w:iCs/>
    </w:rPr>
  </w:style>
  <w:style w:type="character" w:styleId="EndnoteReference">
    <w:name w:val="endnote reference"/>
    <w:basedOn w:val="DefaultParagraphFont"/>
    <w:uiPriority w:val="99"/>
    <w:unhideWhenUsed/>
    <w:qFormat/>
    <w:rsid w:val="002D2CFE"/>
    <w:rPr>
      <w:vertAlign w:val="superscript"/>
    </w:rPr>
  </w:style>
  <w:style w:type="paragraph" w:styleId="EndnoteText">
    <w:name w:val="endnote text"/>
    <w:basedOn w:val="Normal"/>
    <w:link w:val="EndnoteTextChar"/>
    <w:uiPriority w:val="99"/>
    <w:unhideWhenUsed/>
    <w:qFormat/>
    <w:rsid w:val="002D2CFE"/>
    <w:pPr>
      <w:spacing w:after="0" w:line="240" w:lineRule="auto"/>
    </w:pPr>
    <w:rPr>
      <w:rFonts w:asciiTheme="minorHAnsi" w:eastAsiaTheme="minorHAnsi" w:hAnsiTheme="minorHAnsi" w:cstheme="minorBidi"/>
      <w:sz w:val="20"/>
      <w:szCs w:val="20"/>
      <w:lang w:val="en-ZA"/>
    </w:rPr>
  </w:style>
  <w:style w:type="character" w:customStyle="1" w:styleId="EndnoteTextChar">
    <w:name w:val="Endnote Text Char"/>
    <w:basedOn w:val="DefaultParagraphFont"/>
    <w:link w:val="EndnoteText"/>
    <w:uiPriority w:val="99"/>
    <w:qFormat/>
    <w:rsid w:val="002D2CFE"/>
    <w:rPr>
      <w:kern w:val="0"/>
      <w:sz w:val="20"/>
      <w:szCs w:val="20"/>
      <w:lang w:val="en-ZA"/>
      <w14:ligatures w14:val="none"/>
    </w:rPr>
  </w:style>
  <w:style w:type="paragraph" w:styleId="Footer">
    <w:name w:val="footer"/>
    <w:basedOn w:val="Normal"/>
    <w:link w:val="FooterChar"/>
    <w:uiPriority w:val="99"/>
    <w:unhideWhenUsed/>
    <w:qFormat/>
    <w:rsid w:val="002D2CFE"/>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FooterChar">
    <w:name w:val="Footer Char"/>
    <w:basedOn w:val="DefaultParagraphFont"/>
    <w:link w:val="Footer"/>
    <w:uiPriority w:val="99"/>
    <w:qFormat/>
    <w:rsid w:val="002D2CFE"/>
    <w:rPr>
      <w:rFonts w:eastAsiaTheme="minorEastAsia"/>
      <w:kern w:val="0"/>
      <w:lang w:val="en-ZA"/>
      <w14:ligatures w14:val="none"/>
    </w:rPr>
  </w:style>
  <w:style w:type="paragraph" w:styleId="Header">
    <w:name w:val="header"/>
    <w:basedOn w:val="Normal"/>
    <w:link w:val="HeaderChar"/>
    <w:uiPriority w:val="99"/>
    <w:unhideWhenUsed/>
    <w:qFormat/>
    <w:rsid w:val="002D2CFE"/>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HeaderChar">
    <w:name w:val="Header Char"/>
    <w:basedOn w:val="DefaultParagraphFont"/>
    <w:link w:val="Header"/>
    <w:uiPriority w:val="99"/>
    <w:qFormat/>
    <w:rsid w:val="002D2CFE"/>
    <w:rPr>
      <w:rFonts w:eastAsiaTheme="minorEastAsia"/>
      <w:kern w:val="0"/>
      <w:lang w:val="en-ZA"/>
      <w14:ligatures w14:val="none"/>
    </w:rPr>
  </w:style>
  <w:style w:type="character" w:styleId="Hyperlink">
    <w:name w:val="Hyperlink"/>
    <w:basedOn w:val="DefaultParagraphFont"/>
    <w:uiPriority w:val="99"/>
    <w:unhideWhenUsed/>
    <w:qFormat/>
    <w:rsid w:val="002D2CFE"/>
    <w:rPr>
      <w:color w:val="0563C1" w:themeColor="hyperlink"/>
      <w:u w:val="single"/>
    </w:rPr>
  </w:style>
  <w:style w:type="paragraph" w:styleId="NormalWeb">
    <w:name w:val="Normal (Web)"/>
    <w:basedOn w:val="Normal"/>
    <w:uiPriority w:val="99"/>
    <w:unhideWhenUsed/>
    <w:qFormat/>
    <w:rsid w:val="002D2CFE"/>
    <w:pPr>
      <w:spacing w:before="100" w:beforeAutospacing="1" w:after="100" w:afterAutospacing="1" w:line="240" w:lineRule="auto"/>
    </w:pPr>
    <w:rPr>
      <w:rFonts w:ascii="Times New Roman" w:eastAsiaTheme="minorEastAsia" w:hAnsi="Times New Roman"/>
      <w:sz w:val="24"/>
      <w:szCs w:val="24"/>
      <w:lang w:val="en-ZA" w:eastAsia="en-ZA"/>
    </w:rPr>
  </w:style>
  <w:style w:type="character" w:styleId="Strong">
    <w:name w:val="Strong"/>
    <w:qFormat/>
    <w:rsid w:val="002D2CFE"/>
    <w:rPr>
      <w:b/>
      <w:bCs/>
    </w:rPr>
  </w:style>
  <w:style w:type="table" w:styleId="TableGrid">
    <w:name w:val="Table Grid"/>
    <w:basedOn w:val="TableNormal"/>
    <w:qFormat/>
    <w:rsid w:val="002D2CFE"/>
    <w:pPr>
      <w:spacing w:after="0" w:line="240" w:lineRule="auto"/>
    </w:pPr>
    <w:rPr>
      <w:kern w:val="0"/>
      <w:sz w:val="20"/>
      <w:szCs w:val="20"/>
      <w:lang w:val="en-ZA"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2D2CFE"/>
    <w:pPr>
      <w:spacing w:after="0" w:line="259" w:lineRule="auto"/>
      <w:ind w:left="440" w:hanging="440"/>
    </w:pPr>
    <w:rPr>
      <w:rFonts w:asciiTheme="minorHAnsi" w:eastAsiaTheme="minorHAnsi" w:hAnsiTheme="minorHAnsi" w:cstheme="minorBidi"/>
      <w:b/>
      <w:bCs/>
      <w:sz w:val="20"/>
      <w:szCs w:val="20"/>
      <w:lang w:val="en-ZA"/>
    </w:rPr>
  </w:style>
  <w:style w:type="paragraph" w:styleId="TOC1">
    <w:name w:val="toc 1"/>
    <w:basedOn w:val="Normal"/>
    <w:next w:val="Normal"/>
    <w:uiPriority w:val="39"/>
    <w:unhideWhenUsed/>
    <w:qFormat/>
    <w:rsid w:val="002D2CFE"/>
    <w:pPr>
      <w:spacing w:after="100" w:line="259" w:lineRule="auto"/>
    </w:pPr>
    <w:rPr>
      <w:rFonts w:asciiTheme="minorHAnsi" w:eastAsiaTheme="minorHAnsi" w:hAnsiTheme="minorHAnsi" w:cstheme="minorBidi"/>
      <w:lang w:val="en-ZA"/>
    </w:rPr>
  </w:style>
  <w:style w:type="paragraph" w:styleId="TOC2">
    <w:name w:val="toc 2"/>
    <w:basedOn w:val="Normal"/>
    <w:next w:val="Normal"/>
    <w:uiPriority w:val="39"/>
    <w:unhideWhenUsed/>
    <w:qFormat/>
    <w:rsid w:val="002D2CFE"/>
    <w:pPr>
      <w:spacing w:after="100" w:line="259" w:lineRule="auto"/>
      <w:ind w:left="220"/>
    </w:pPr>
    <w:rPr>
      <w:rFonts w:asciiTheme="minorHAnsi" w:eastAsiaTheme="minorHAnsi" w:hAnsiTheme="minorHAnsi" w:cstheme="minorBidi"/>
      <w:lang w:val="en-ZA"/>
    </w:rPr>
  </w:style>
  <w:style w:type="paragraph" w:styleId="TOC3">
    <w:name w:val="toc 3"/>
    <w:basedOn w:val="Normal"/>
    <w:next w:val="Normal"/>
    <w:uiPriority w:val="39"/>
    <w:unhideWhenUsed/>
    <w:qFormat/>
    <w:rsid w:val="002D2CFE"/>
    <w:pPr>
      <w:spacing w:after="100" w:line="259" w:lineRule="auto"/>
      <w:ind w:left="440"/>
    </w:pPr>
    <w:rPr>
      <w:rFonts w:asciiTheme="minorHAnsi" w:eastAsiaTheme="minorHAnsi" w:hAnsiTheme="minorHAnsi" w:cstheme="minorBidi"/>
      <w:lang w:val="en-ZA"/>
    </w:rPr>
  </w:style>
  <w:style w:type="paragraph" w:styleId="TOC4">
    <w:name w:val="toc 4"/>
    <w:basedOn w:val="Normal"/>
    <w:next w:val="Normal"/>
    <w:uiPriority w:val="39"/>
    <w:unhideWhenUsed/>
    <w:qFormat/>
    <w:rsid w:val="002D2CFE"/>
    <w:pPr>
      <w:spacing w:after="100" w:line="259" w:lineRule="auto"/>
      <w:ind w:left="660"/>
    </w:pPr>
    <w:rPr>
      <w:rFonts w:asciiTheme="minorHAnsi" w:eastAsiaTheme="minorEastAsia" w:hAnsiTheme="minorHAnsi" w:cstheme="minorBidi"/>
      <w:lang w:val="en-ZA" w:eastAsia="en-ZA"/>
    </w:rPr>
  </w:style>
  <w:style w:type="paragraph" w:styleId="TOC5">
    <w:name w:val="toc 5"/>
    <w:basedOn w:val="Normal"/>
    <w:next w:val="Normal"/>
    <w:uiPriority w:val="39"/>
    <w:unhideWhenUsed/>
    <w:qFormat/>
    <w:rsid w:val="002D2CFE"/>
    <w:pPr>
      <w:spacing w:after="100" w:line="259" w:lineRule="auto"/>
      <w:ind w:left="880"/>
    </w:pPr>
    <w:rPr>
      <w:rFonts w:asciiTheme="minorHAnsi" w:eastAsiaTheme="minorEastAsia" w:hAnsiTheme="minorHAnsi" w:cstheme="minorBidi"/>
      <w:lang w:val="en-ZA" w:eastAsia="en-ZA"/>
    </w:rPr>
  </w:style>
  <w:style w:type="paragraph" w:styleId="TOC6">
    <w:name w:val="toc 6"/>
    <w:basedOn w:val="Normal"/>
    <w:next w:val="Normal"/>
    <w:uiPriority w:val="39"/>
    <w:unhideWhenUsed/>
    <w:qFormat/>
    <w:rsid w:val="002D2CFE"/>
    <w:pPr>
      <w:spacing w:after="100" w:line="259" w:lineRule="auto"/>
      <w:ind w:left="1100"/>
    </w:pPr>
    <w:rPr>
      <w:rFonts w:asciiTheme="minorHAnsi" w:eastAsiaTheme="minorEastAsia" w:hAnsiTheme="minorHAnsi" w:cstheme="minorBidi"/>
      <w:lang w:val="en-ZA" w:eastAsia="en-ZA"/>
    </w:rPr>
  </w:style>
  <w:style w:type="paragraph" w:styleId="TOC7">
    <w:name w:val="toc 7"/>
    <w:basedOn w:val="Normal"/>
    <w:next w:val="Normal"/>
    <w:uiPriority w:val="39"/>
    <w:unhideWhenUsed/>
    <w:qFormat/>
    <w:rsid w:val="002D2CFE"/>
    <w:pPr>
      <w:spacing w:after="100" w:line="259" w:lineRule="auto"/>
      <w:ind w:left="1320"/>
    </w:pPr>
    <w:rPr>
      <w:rFonts w:asciiTheme="minorHAnsi" w:eastAsiaTheme="minorEastAsia" w:hAnsiTheme="minorHAnsi" w:cstheme="minorBidi"/>
      <w:lang w:val="en-ZA" w:eastAsia="en-ZA"/>
    </w:rPr>
  </w:style>
  <w:style w:type="paragraph" w:styleId="TOC8">
    <w:name w:val="toc 8"/>
    <w:basedOn w:val="Normal"/>
    <w:next w:val="Normal"/>
    <w:uiPriority w:val="39"/>
    <w:unhideWhenUsed/>
    <w:qFormat/>
    <w:rsid w:val="002D2CFE"/>
    <w:pPr>
      <w:spacing w:after="100" w:line="259" w:lineRule="auto"/>
      <w:ind w:left="1540"/>
    </w:pPr>
    <w:rPr>
      <w:rFonts w:asciiTheme="minorHAnsi" w:eastAsiaTheme="minorEastAsia" w:hAnsiTheme="minorHAnsi" w:cstheme="minorBidi"/>
      <w:lang w:val="en-ZA" w:eastAsia="en-ZA"/>
    </w:rPr>
  </w:style>
  <w:style w:type="paragraph" w:styleId="TOC9">
    <w:name w:val="toc 9"/>
    <w:basedOn w:val="Normal"/>
    <w:next w:val="Normal"/>
    <w:uiPriority w:val="39"/>
    <w:unhideWhenUsed/>
    <w:qFormat/>
    <w:rsid w:val="002D2CFE"/>
    <w:pPr>
      <w:spacing w:after="100" w:line="259" w:lineRule="auto"/>
      <w:ind w:left="1760"/>
    </w:pPr>
    <w:rPr>
      <w:rFonts w:asciiTheme="minorHAnsi" w:eastAsiaTheme="minorEastAsia" w:hAnsiTheme="minorHAnsi" w:cstheme="minorBidi"/>
      <w:lang w:val="en-ZA" w:eastAsia="en-ZA"/>
    </w:rPr>
  </w:style>
  <w:style w:type="paragraph" w:customStyle="1" w:styleId="Default">
    <w:name w:val="Default"/>
    <w:qFormat/>
    <w:rsid w:val="002D2CFE"/>
    <w:pPr>
      <w:autoSpaceDE w:val="0"/>
      <w:autoSpaceDN w:val="0"/>
      <w:adjustRightInd w:val="0"/>
      <w:spacing w:after="0" w:line="240" w:lineRule="auto"/>
    </w:pPr>
    <w:rPr>
      <w:rFonts w:ascii="Times New Roman" w:eastAsia="Times New Roman" w:hAnsi="Times New Roman" w:cs="Times New Roman"/>
      <w:color w:val="000000"/>
      <w:kern w:val="0"/>
      <w:sz w:val="24"/>
      <w:szCs w:val="24"/>
      <w:lang w:val="en-ZA" w:eastAsia="en-ZA"/>
      <w14:ligatures w14:val="none"/>
    </w:rPr>
  </w:style>
  <w:style w:type="table" w:customStyle="1" w:styleId="ListTable6Colorful1">
    <w:name w:val="List Table 6 Colorful1"/>
    <w:basedOn w:val="TableNormal"/>
    <w:uiPriority w:val="51"/>
    <w:qFormat/>
    <w:rsid w:val="002D2CFE"/>
    <w:pPr>
      <w:spacing w:after="0" w:line="240" w:lineRule="auto"/>
    </w:pPr>
    <w:rPr>
      <w:color w:val="000000" w:themeColor="text1"/>
      <w:kern w:val="0"/>
      <w:sz w:val="20"/>
      <w:szCs w:val="20"/>
      <w:lang w:val="en-ZA" w:eastAsia="en-GB"/>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5">
    <w:name w:val="A5"/>
    <w:uiPriority w:val="99"/>
    <w:qFormat/>
    <w:rsid w:val="002D2CFE"/>
    <w:rPr>
      <w:color w:val="000000"/>
      <w:sz w:val="18"/>
      <w:szCs w:val="18"/>
    </w:rPr>
  </w:style>
  <w:style w:type="paragraph" w:customStyle="1" w:styleId="Pa14">
    <w:name w:val="Pa14"/>
    <w:basedOn w:val="Default"/>
    <w:next w:val="Default"/>
    <w:uiPriority w:val="99"/>
    <w:qFormat/>
    <w:rsid w:val="002D2CFE"/>
    <w:pPr>
      <w:spacing w:line="200" w:lineRule="atLeast"/>
    </w:pPr>
    <w:rPr>
      <w:rFonts w:eastAsiaTheme="minorEastAsia"/>
      <w:color w:val="auto"/>
      <w:lang w:eastAsia="en-US"/>
    </w:rPr>
  </w:style>
  <w:style w:type="paragraph" w:styleId="NoSpacing">
    <w:name w:val="No Spacing"/>
    <w:link w:val="NoSpacingChar"/>
    <w:uiPriority w:val="1"/>
    <w:qFormat/>
    <w:rsid w:val="002D2CFE"/>
    <w:pPr>
      <w:spacing w:after="0" w:line="240" w:lineRule="auto"/>
    </w:pPr>
    <w:rPr>
      <w:rFonts w:eastAsiaTheme="minorEastAsia"/>
      <w:kern w:val="0"/>
      <w:lang w:val="en-ZA"/>
      <w14:ligatures w14:val="none"/>
    </w:rPr>
  </w:style>
  <w:style w:type="character" w:customStyle="1" w:styleId="NoSpacingChar">
    <w:name w:val="No Spacing Char"/>
    <w:basedOn w:val="DefaultParagraphFont"/>
    <w:link w:val="NoSpacing"/>
    <w:uiPriority w:val="1"/>
    <w:qFormat/>
    <w:rsid w:val="002D2CFE"/>
    <w:rPr>
      <w:rFonts w:eastAsiaTheme="minorEastAsia"/>
      <w:kern w:val="0"/>
      <w:lang w:val="en-ZA"/>
      <w14:ligatures w14:val="none"/>
    </w:rPr>
  </w:style>
  <w:style w:type="character" w:customStyle="1" w:styleId="A61">
    <w:name w:val="A6+1"/>
    <w:uiPriority w:val="99"/>
    <w:qFormat/>
    <w:rsid w:val="002D2CFE"/>
    <w:rPr>
      <w:color w:val="000000"/>
      <w:sz w:val="22"/>
      <w:szCs w:val="22"/>
    </w:rPr>
  </w:style>
  <w:style w:type="paragraph" w:customStyle="1" w:styleId="14">
    <w:name w:val="14"/>
    <w:basedOn w:val="Normal"/>
    <w:qFormat/>
    <w:rsid w:val="002D2CFE"/>
    <w:pPr>
      <w:spacing w:after="100" w:afterAutospacing="1" w:line="240" w:lineRule="auto"/>
      <w:jc w:val="both"/>
    </w:pPr>
    <w:rPr>
      <w:rFonts w:ascii="Times New Roman" w:hAnsi="Times New Roman"/>
      <w:lang w:val="en-GB"/>
    </w:rPr>
  </w:style>
  <w:style w:type="paragraph" w:customStyle="1" w:styleId="Pa4">
    <w:name w:val="Pa4"/>
    <w:basedOn w:val="Default"/>
    <w:next w:val="Default"/>
    <w:uiPriority w:val="99"/>
    <w:qFormat/>
    <w:rsid w:val="002D2CFE"/>
    <w:pPr>
      <w:spacing w:line="181" w:lineRule="atLeast"/>
    </w:pPr>
    <w:rPr>
      <w:rFonts w:ascii="GarthGraphic" w:eastAsiaTheme="minorHAnsi" w:hAnsi="GarthGraphic" w:cstheme="minorBidi"/>
      <w:color w:val="auto"/>
      <w:lang w:eastAsia="en-US"/>
    </w:rPr>
  </w:style>
  <w:style w:type="paragraph" w:customStyle="1" w:styleId="Pa10">
    <w:name w:val="Pa10"/>
    <w:basedOn w:val="Default"/>
    <w:next w:val="Default"/>
    <w:uiPriority w:val="99"/>
    <w:qFormat/>
    <w:rsid w:val="002D2CFE"/>
    <w:pPr>
      <w:spacing w:line="181" w:lineRule="atLeast"/>
    </w:pPr>
    <w:rPr>
      <w:rFonts w:ascii="GarthGraphic" w:eastAsiaTheme="minorHAnsi" w:hAnsi="GarthGraphic" w:cstheme="minorBidi"/>
      <w:color w:val="auto"/>
      <w:lang w:eastAsia="en-US"/>
    </w:rPr>
  </w:style>
  <w:style w:type="character" w:customStyle="1" w:styleId="A9">
    <w:name w:val="A9"/>
    <w:uiPriority w:val="99"/>
    <w:qFormat/>
    <w:rsid w:val="002D2CFE"/>
    <w:rPr>
      <w:rFonts w:cs="GarthGraphic"/>
      <w:color w:val="000000"/>
      <w:sz w:val="10"/>
      <w:szCs w:val="10"/>
    </w:rPr>
  </w:style>
  <w:style w:type="paragraph" w:customStyle="1" w:styleId="TOCHeading1">
    <w:name w:val="TOC Heading1"/>
    <w:basedOn w:val="Heading1"/>
    <w:next w:val="Normal"/>
    <w:uiPriority w:val="39"/>
    <w:unhideWhenUsed/>
    <w:qFormat/>
    <w:rsid w:val="002D2CFE"/>
    <w:pPr>
      <w:spacing w:before="240" w:after="0"/>
      <w:outlineLvl w:val="9"/>
    </w:pPr>
    <w:rPr>
      <w:sz w:val="32"/>
      <w:szCs w:val="32"/>
    </w:rPr>
  </w:style>
  <w:style w:type="character" w:customStyle="1" w:styleId="tgc">
    <w:name w:val="_tgc"/>
    <w:basedOn w:val="DefaultParagraphFont"/>
    <w:qFormat/>
    <w:rsid w:val="002D2CFE"/>
  </w:style>
  <w:style w:type="character" w:customStyle="1" w:styleId="apple-converted-space">
    <w:name w:val="apple-converted-space"/>
    <w:basedOn w:val="DefaultParagraphFont"/>
    <w:qFormat/>
    <w:rsid w:val="002D2CFE"/>
  </w:style>
  <w:style w:type="character" w:customStyle="1" w:styleId="refseries">
    <w:name w:val="ref__series"/>
    <w:basedOn w:val="DefaultParagraphFont"/>
    <w:qFormat/>
    <w:rsid w:val="002D2CFE"/>
  </w:style>
  <w:style w:type="character" w:customStyle="1" w:styleId="refseriesdate">
    <w:name w:val="ref__seriesdate"/>
    <w:basedOn w:val="DefaultParagraphFont"/>
    <w:qFormat/>
    <w:rsid w:val="002D2CFE"/>
  </w:style>
  <w:style w:type="character" w:customStyle="1" w:styleId="refseriesvolume">
    <w:name w:val="ref__seriesvolume"/>
    <w:basedOn w:val="DefaultParagraphFont"/>
    <w:qFormat/>
    <w:rsid w:val="002D2CFE"/>
  </w:style>
  <w:style w:type="character" w:customStyle="1" w:styleId="refseriespages">
    <w:name w:val="ref__seriespages"/>
    <w:basedOn w:val="DefaultParagraphFont"/>
    <w:qFormat/>
    <w:rsid w:val="002D2CFE"/>
  </w:style>
  <w:style w:type="character" w:customStyle="1" w:styleId="ref-title">
    <w:name w:val="ref-title"/>
    <w:basedOn w:val="DefaultParagraphFont"/>
    <w:qFormat/>
    <w:rsid w:val="002D2CFE"/>
  </w:style>
  <w:style w:type="character" w:customStyle="1" w:styleId="ref-journal">
    <w:name w:val="ref-journal"/>
    <w:basedOn w:val="DefaultParagraphFont"/>
    <w:qFormat/>
    <w:rsid w:val="002D2CFE"/>
  </w:style>
  <w:style w:type="character" w:customStyle="1" w:styleId="ref-vol">
    <w:name w:val="ref-vol"/>
    <w:basedOn w:val="DefaultParagraphFont"/>
    <w:qFormat/>
    <w:rsid w:val="002D2CFE"/>
  </w:style>
  <w:style w:type="character" w:customStyle="1" w:styleId="element-citation">
    <w:name w:val="element-citation"/>
    <w:basedOn w:val="DefaultParagraphFont"/>
    <w:qFormat/>
    <w:rsid w:val="002D2CFE"/>
  </w:style>
  <w:style w:type="character" w:customStyle="1" w:styleId="nowrap">
    <w:name w:val="nowrap"/>
    <w:basedOn w:val="DefaultParagraphFont"/>
    <w:qFormat/>
    <w:rsid w:val="002D2CFE"/>
  </w:style>
  <w:style w:type="character" w:customStyle="1" w:styleId="a">
    <w:name w:val="_"/>
    <w:basedOn w:val="DefaultParagraphFont"/>
    <w:qFormat/>
    <w:rsid w:val="002D2CFE"/>
  </w:style>
  <w:style w:type="character" w:customStyle="1" w:styleId="ff1">
    <w:name w:val="ff1"/>
    <w:basedOn w:val="DefaultParagraphFont"/>
    <w:qFormat/>
    <w:rsid w:val="002D2CFE"/>
  </w:style>
  <w:style w:type="character" w:customStyle="1" w:styleId="ff2">
    <w:name w:val="ff2"/>
    <w:basedOn w:val="DefaultParagraphFont"/>
    <w:qFormat/>
    <w:rsid w:val="002D2CFE"/>
  </w:style>
  <w:style w:type="character" w:customStyle="1" w:styleId="ff3">
    <w:name w:val="ff3"/>
    <w:basedOn w:val="DefaultParagraphFont"/>
    <w:qFormat/>
    <w:rsid w:val="002D2CFE"/>
  </w:style>
  <w:style w:type="character" w:customStyle="1" w:styleId="ls1f">
    <w:name w:val="ls1f"/>
    <w:basedOn w:val="DefaultParagraphFont"/>
    <w:qFormat/>
    <w:rsid w:val="002D2CFE"/>
  </w:style>
  <w:style w:type="character" w:customStyle="1" w:styleId="ls1">
    <w:name w:val="ls1"/>
    <w:basedOn w:val="DefaultParagraphFont"/>
    <w:qFormat/>
    <w:rsid w:val="002D2CFE"/>
  </w:style>
  <w:style w:type="character" w:customStyle="1" w:styleId="Hyperlink1">
    <w:name w:val="Hyperlink1"/>
    <w:basedOn w:val="DefaultParagraphFont"/>
    <w:qFormat/>
    <w:rsid w:val="002D2CFE"/>
  </w:style>
  <w:style w:type="character" w:styleId="UnresolvedMention">
    <w:name w:val="Unresolved Mention"/>
    <w:basedOn w:val="DefaultParagraphFont"/>
    <w:uiPriority w:val="99"/>
    <w:semiHidden/>
    <w:unhideWhenUsed/>
    <w:rsid w:val="00644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dl.handle.net/10568/162146" TargetMode="External"/><Relationship Id="rId18" Type="http://schemas.openxmlformats.org/officeDocument/2006/relationships/hyperlink" Target="https://doi.org/10.3923/pjn.2006.522.52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4314/gjass.v5i2.2323" TargetMode="External"/><Relationship Id="rId7" Type="http://schemas.openxmlformats.org/officeDocument/2006/relationships/endnotes" Target="endnotes.xml"/><Relationship Id="rId12" Type="http://schemas.openxmlformats.org/officeDocument/2006/relationships/hyperlink" Target="https://doi.org/10.4141/cjas95-029" TargetMode="External"/><Relationship Id="rId17" Type="http://schemas.openxmlformats.org/officeDocument/2006/relationships/hyperlink" Target="https://doi.org/10.4314/mjar.v7i1.31837" TargetMode="External"/><Relationship Id="rId25" Type="http://schemas.openxmlformats.org/officeDocument/2006/relationships/hyperlink" Target="https://doi.org/10.24099/vet.arhiv.021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jol.info/index.php/njbas/issue/archive" TargetMode="External"/><Relationship Id="rId20" Type="http://schemas.openxmlformats.org/officeDocument/2006/relationships/hyperlink" Target="https://doi.org/10.1016/S0921-4488(03)00097-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939-165x.1984.tb00833.x" TargetMode="External"/><Relationship Id="rId24" Type="http://schemas.openxmlformats.org/officeDocument/2006/relationships/hyperlink" Target="https://doi.org/10.3923/pjn.2002.95.9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ley.com/en-us/Clinical+Examination+of+Farm+Animals-p-9780632057061" TargetMode="External"/><Relationship Id="rId23" Type="http://schemas.openxmlformats.org/officeDocument/2006/relationships/hyperlink" Target="https://doi.org/10.1016/j.applanim.2010.01.009" TargetMode="External"/><Relationship Id="rId28" Type="http://schemas.openxmlformats.org/officeDocument/2006/relationships/footer" Target="footer1.xml"/><Relationship Id="rId10" Type="http://schemas.openxmlformats.org/officeDocument/2006/relationships/hyperlink" Target="https://doi.org/10.54865/mjas1221011a" TargetMode="External"/><Relationship Id="rId19" Type="http://schemas.openxmlformats.org/officeDocument/2006/relationships/hyperlink" Target="https://doi.org/10.15547/ast.2017.02.020"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9080/CTBEB.2017.06.555681" TargetMode="External"/><Relationship Id="rId14" Type="http://schemas.openxmlformats.org/officeDocument/2006/relationships/hyperlink" Target="https://www.africanjournalofbiomedicalresearch.com/index.php/ajbr/article/view/109" TargetMode="External"/><Relationship Id="rId22" Type="http://schemas.openxmlformats.org/officeDocument/2006/relationships/hyperlink" Target="http://www.rogerblench.info/Ethnoscience/Plants/Hausa%20plant%20names.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5897/AJAR.9000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BE2E9-5C0F-4120-9941-DEA0A7C2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5588</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SDI PC New 16</cp:lastModifiedBy>
  <cp:revision>69</cp:revision>
  <dcterms:created xsi:type="dcterms:W3CDTF">2025-11-23T10:13:00Z</dcterms:created>
  <dcterms:modified xsi:type="dcterms:W3CDTF">2025-12-22T11:18:00Z</dcterms:modified>
</cp:coreProperties>
</file>